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قرآن کلید راهیابی به موضوعات و مفاهیم قرآن کریم جلد 30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مؤمنان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آبروی مؤمنان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آخرت‌طلبی مؤمنان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آرامش مؤمنان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آرزوهای مؤمنان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آزادی مؤمنان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آسان‌گیری بر مؤمنان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آشتی بین مؤمنان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آمادگی نظامی مؤمنان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آوارگی مؤمنان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آیندۀ مؤمنان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ابْرای مؤمنان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اتّحاد مؤمنان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اتمام‌حجّت بر مؤمنان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اتمام نعمت بر مؤمنان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اتّهام به مؤمنان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اجتهاد مؤمنان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احتجاج مؤمنان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احترام مؤمنان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احتضار مؤمنان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احسان به مؤمنان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احسان مؤمنان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اخبات مؤمنان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اختلاف مؤمنان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آثار اختلاف مؤمنان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 بی‌شوکتی</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 سستی</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3. شکست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اخلاص مؤمنان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اخوّت مؤمنان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ادب مؤمنان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اذن خواهی مؤمنان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اذیّت به مؤمنان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اذیّتهای مؤمنان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ارادۀ مؤمنان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ارتداد مؤمنان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ارث مؤمنان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ازدواج مؤمنان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استضعاف مؤمنان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استعانت مؤمنان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استغاثۀ مؤمنان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استغفار برای مؤمنان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استغفار مؤمنان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استقامت مؤمنان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استقلال مؤمنان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استمداد مؤمنان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استهزای مؤمنان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اسوه‌های مؤمنان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اشراف و مؤمنان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اصلاح امور مؤمنان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اضطراب مؤمنان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اضطرار مؤمنان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اضلال مؤمنان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اطاعت مؤمنان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اطعام به مؤمنان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اعتدال مؤمنان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اعتصام مؤمنان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اعدام مؤمنان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افترا به مؤمنان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افشای مؤمنان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اقرار مؤمنان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اقلّیّت مؤمنان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اکثریّت مؤمنان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اکراه مؤمنان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التقاط مؤمنان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امانتداری مؤمنان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امتحان مؤمنان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امتنان بر مؤمنان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امداد به مؤمنان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امداد مؤمنان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امنیّت مؤمنان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امید مؤمنان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انابۀ مؤمنان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انتقام از مؤمنان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انذار مؤمنان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انفاق مؤمنان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اوّلین مؤمنان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اهانت به مؤمنان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اهانتهای مؤمنان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اهل کتاب و مؤمنان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ایثار مؤمنان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بادیه‌نشینان مؤمن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بخل مؤمنان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برادری مؤمنان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برتری مؤمنان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برخوردهای مؤمنان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بردگان مؤمن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برده‌داری مؤمنان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برگزیدگی مؤمنان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بشارت به مؤمنان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بغض مؤمنان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بغی مؤمنان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بیعت مؤمنان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بینش مؤمنان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بی‌نیازی مؤمنان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پاداش مؤمنان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پاکی مؤمنان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پناهگاه مؤمنان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پناهندگی مؤمنان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پیروزی مؤمنان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تبرّی از مؤمنان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تبلیغ مؤمنان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تثبیت مؤمنان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تجارت مؤمنان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تجاوز مؤمنان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تجسّس مؤمنان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تجسّم اعمال مؤمنان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تحقیر مؤمنان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تحیّت بر مؤمنان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تحیّت مؤمنان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تربیت مؤمنان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تزکیۀ مؤمنان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تزیین مؤمنان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تسبیح مؤمنان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تسلیم مؤمنان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تشبیه به مؤمنان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تشبیه مؤمنان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تشخیص مؤمنان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تشنگی مؤمنان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تعاون مؤمنان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تعجّب از مؤمنان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تعجّب مؤمنان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تعلّم مؤمنان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تعلیم به مؤمنان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تعلیم مؤمنان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تفکّر مؤمنان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تقرّب مؤمنان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تقوای مؤمنان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تقیّۀ مؤمنان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تکالیف مؤمنان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تکفیر گناهان مؤمنان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تلاوت قرآن بر مؤمنان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تلاوت قرآن مؤمنان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تنبلی مؤمنان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تنزیه مؤمنان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تواضع برای مؤمنان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تواضع مؤمنان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توبۀ مؤمنان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توحید مؤمنان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توصیه به مؤمنان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توصیه مؤمنان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توفیق مؤمنان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توکّل مؤمنان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تهجّد مؤمنان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تهدید مؤمنان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تهلیل مؤمنان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تهمت به مؤمنان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جاسوسی مؤمنان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جدال با مؤمنان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جدال مؤمنان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جراحت مؤمنان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جنابت مؤمنان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جنگ بین مؤمنان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جوانان مؤمن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جهاد مؤمنان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جهل مؤمنان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حاکمیّت مؤمنان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حج مؤمنان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حزن مؤمنان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حسابرسی از مؤمنان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حسد به مؤمنان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حسرت مؤمنان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حشر مؤمنان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حضور مؤمنان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حقوق مؤمنان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حکمیّت بین مؤمنان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حکومت مؤمنان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حمایت از مؤمنان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حمد مؤمنان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حیات مؤمنان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حیای مؤمنان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خانوادۀ مؤمنان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خسران مؤمنان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خشوع مؤمنان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خشونت با مؤمنان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خضوع مؤمنان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خلافت مؤمنان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خندۀ مؤمنان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خواب مؤمنان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خودکشی مؤمنان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خوف از مؤمنان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خوف مؤمنان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خیانت به مؤمنان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خیانت مؤمنان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خیر مؤمنان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درجات مؤمنان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دست مؤمنان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دشمنی با مؤمنان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دشمنی مؤمنان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دشنام به مؤمنان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دعا برای مؤمنان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دعای مؤمنان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دفاع از مؤمنان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دفاع مؤمنان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دلداری به مؤمنان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دنیاطلبی مؤمنان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دوستی با مؤمنان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دوستی مؤمنان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دیۀ مؤمنان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ذکرهای مؤمنان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ذلّت مؤمنان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ذو القرنین و مؤمنان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راستگویی مؤمنان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رباخواری مؤمنان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رجعت مؤمنان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رحمت بر مؤمنان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رزق مؤمنان</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رستگاری مؤمنان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رشد مؤمنان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رضایت از مؤمنان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رضایت مؤمنان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رفاه‌طلبی مؤمنان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رفاه مؤمنان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رکوع مؤمنان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زیرکی مؤمنان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سابقۀ مؤمنان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سجدۀ مؤمنان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سختیهای مؤمنان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سخن مؤمنان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سرزنش مؤمنان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سرّ مؤمنان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سرور مؤمنان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سفر مؤمنان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سکوت مؤمنان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سکونت مؤمنان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سلام بر مؤمنان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سلام مؤمنان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سلطه بر مؤمنان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سلطۀ مؤمنان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سوءظن به مؤمنان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سیاحت مؤمنان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سیرۀ مؤمنان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سیمای مؤمنان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سؤال از مؤمنان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شجاعت مؤمنان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شخصیّت مؤمنان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شرک‌ستیزی مؤمنان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شرک مؤمنان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شعار مؤمنان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شفاعت از مؤمنان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شفاعت مؤمنان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شفای مؤمنان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شکرگزاری مؤمنان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شکست مؤمنان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شک مؤمنان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شکنجۀ مؤمنان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شِکوۀ مؤمنان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شهادت‌طلبی مؤمنان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شهادت مؤمنان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صبر مؤمنان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صدق مؤمنان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صدقۀ مؤمنان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صفات مؤمنان</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1. اجابت دعوت خدا</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2. اجتناب از باطل</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3. اجتناب از تجاوز</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4. اجتناب از تکرار گناه</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5. اجتناب از ربا</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6 . اجتناب از قتل انبیا</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7. اجتناب از گناهان کبیره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8 . اجتناب از ولایت کافران</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9. اجرای حدود الهی</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10. اخوّت</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11. استقامت</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12. استواری ایمان</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13. اطاعت از خدا</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14. اطاعت از رسول خدا صلی الله علیه و آله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15. اعراض از لغو</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16. افزایش ایمان</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17. اقامۀ نماز</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18. التزام به حدود الهی</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19. امانتداری</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20. امربه‌معروف</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21. انابه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22. انفاق</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23. ایمان به پیامبر صلی الله علیه و آله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24. ایمان به خدا</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25. بصیرت</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26. پرداخت خمس</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27. پرداخت زکات</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28. پناه به مهاجران</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29. تبرّی از کفر</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30. تبعیّت از حق</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31. تحمّل سختی</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32. تسبیح</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33. تعاون</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34. تفکّر در آیات خدا</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35. تقوا</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36. تواضع</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37. توبه</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38. توکّل</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39. تهجّد</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40. جلب رضایت خدا</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41. جلب رضایت پیامبر صلی الله علیه و آله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42. حسن خلق</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43. حسن ظنّ به مؤمنان</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44. حق‌طلبی</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45. حمد خدا</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46. خشوع</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47. خضوع</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48. خوف از خدا</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49. دوستی خدا</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50. راستگویی</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51. رجوع به خدا</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52. رعایت عدالت</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53. روزه‌داری</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54. زهد</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55. زیرکی</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56. سجده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57. سیر و سیاحت در زمین</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58. شجاعت</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59. شرح صدر</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60 . شناخت حق</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61 . صدق</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62 . طهارت روح</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63 . عزّت</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64 . عفّت</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65 . عفو</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66 . مراقبت بر نماز</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67 . مشورت</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68 . مقابله با ظالمان</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69 . موعظه‌پذیری</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70. نهی از منکر</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71. وفای به عهد</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72. هجرت</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73. هوشیاری</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74. یقین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صلح با مؤمنان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صلح مؤمنان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صلوات بر مؤمنان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صلوات مؤمنان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صورت مؤمنان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صید مؤمنان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ضرر به مؤمنان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ضعف مؤمنان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ضلالت مؤمنان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طرد مؤمنان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طمع مؤمنان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طهارت مؤمنان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ظن مؤمنان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عبادت مؤمنان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عبرت مؤمنان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عجب مؤمنان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عجز مؤمنان</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عجلۀ مؤمنان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عدالت مؤمنان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عزّت مؤمنان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عفّت مؤمنان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عفو از مؤمنان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عفو مؤمنان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عُمره مؤمنان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عمل مؤمنان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عهد با مؤمنان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عهد مؤمنان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عیب‌جویی از مؤمنان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عیب‌جویی مؤمنان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غرور مؤمنان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غضب بر مؤمنان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غضب مؤمنان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غفلت مؤمنان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غنیمت مؤمنان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غیبت مؤمنان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فرجام مؤمنان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فرزندان مؤمنان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فضایل مؤمنان</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1. از حزب‌اللّٰه</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2. از صالحان</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3. تعمیر مساجد</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4. جهاد</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5. شهادت طلبی</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6. علم</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7. هجرت</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فقر مؤمنان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قاطعیّت مؤمنان</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قبلۀ مؤمنان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قتل مؤمنان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قدرت مؤمنان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قساوت مؤمنان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قسم به مؤمنان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قسم مؤمنان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قلب مؤمنان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قناعت مؤمنان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کرامت مؤمنان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گرسنگی مؤمنان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گناه مؤمنان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گواهی مؤمنان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گوش سپاری مؤمنان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لباس مؤمنان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لذت مؤمنان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متّکای مؤمنان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محاصرۀ مؤمنان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محبّت مؤمنان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مدارا با مؤمنان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مدارای مؤمنان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مدیریت مؤمنان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مرزبانی مؤمنان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مرگ مؤمنان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مسئولیت مؤمنان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مشورت با مؤمنان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مشورت مؤمنان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مصادیق مؤمنان</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1. آسیه</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2. آل ابراهیم</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3. ائمه علیهم السلام</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4. ابرار</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5. ابراهیم علیه السلام</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6. اسحاق علیه السلام</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7. اصحاب کهف</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8. اصحاب یمین</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9. الیاس علیه السلام</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10. امتها</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11. اولو الألباب</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12. اولیاء اللّٰه</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13. اهل کتاب</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14. اهل مدین</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15. ایرانیان</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16. بادیه‌نشینان</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17. بلقیس</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18. بندگان خدا</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19. بنی اسرائیل</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20. جادوگران فرعون</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21. جنّیان</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22. جوانان قوم موسی</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23. حبیب نجّار</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24. حواریّون عیسی</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25. داود علیه السلام</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26. راسخان در علم</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27. راهبان</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28. سپاهیان طالوت</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29. سلیمان علیه السلام</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30. شاعران مؤمن</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31. شکنجه‌شدگان</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32. صابئان</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33. صحابه</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34. طالوت</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35. عالمان</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36. عبد اللّٰه بن سلام</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37. علی علیه السلام</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38. عمّار یاسر</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39. قسیسین</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40. قوم ابراهیم</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41. قوم ثمود</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42. قوم سبأ</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43. قوم شعیب</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44. قوم عاد</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45. قوم فرعون</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46. قوم لوط</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47. قوم نوح</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48. قوم هود</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49. قوم یونس</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50. کاشفان اصحاب کهف</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51. لوط علیه السلام</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52. متقین</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53. محمّد صلی الله علیه و آله</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54. مریم علیها السلام</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55. مستضعفان</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56. مسلمانان</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57. ملائکه</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58. مؤمن آل فرعون</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59. موسی علیه السلام</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60. مؤمنان دوران ذو القرنین</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61. نصارا</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62. نوح علیه السلام</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63. والدین نوجوان کافر</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64. هارون علیه السلام</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65. یعقوب علیه السلام</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66. یوسف علیه السلام</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67. یهودیان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مصونیّت مؤمنان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معاشرت با مؤمنان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معاشرت مؤمنان</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مغفرت مؤمنان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مقام مؤمنان</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مکر با مؤمنان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ملامت مؤمنان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منّت بر مؤمنان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موعظه به مؤمنان</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مؤمنان ادّعایی</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مؤمنان امّتها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مؤمنان اهل مدین</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مؤمنان بنی اسرائیل</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مؤمنان به آخرت</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مؤمنان به آیات خدا</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مؤمنان به ابراهیم</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مؤمنان به انبیا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مؤمنان به انجیل</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مؤمنان به باطل</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مؤمنان به تورات</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مؤمنان به جبت</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مؤمنان به خدا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مؤمنان به شعیب</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مؤمنان به صالح</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مؤمنان به عیسی</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مؤمنان به غیب</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مؤمنان به قرآن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مؤمنان به قیامت</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مؤمنان به کتابهای آسمانی</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مؤمنان به لوط</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مؤمنان به محمّد</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مؤمنان به معاد</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مؤمنان به ملائکه</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مؤمنان به موسی</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مؤمنان به نوح</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مؤمنان به هود</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مؤمنان به یونس</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مؤمنان بیماردل</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مؤمنان پیشگام</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مؤمنان جنّ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مؤمنان جوان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مؤمنان حقیقی</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مؤمنان در آخرت</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مؤمنان در برزخ</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مؤمنان در بهشت</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مؤمنان در عالم ذر</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مؤمنان در غزوۀ احُد</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مؤمنان در غزوۀ بدر</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مؤمنان در قیامت</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مؤمنان در کشتی نوح علیه السلام</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مؤمنان دروغین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مؤمنان فقیر</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مؤمنان مدینه</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مؤمنان مستضعف</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مؤمنان و آزادی</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مؤمنان و آیات خدا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مؤمنان و اذان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مؤمنان و اشراف</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مؤمنان و اهل کتاب</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مؤمنان و تحیّر</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مؤمنان و چشم‌چرانی</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مؤمنان و حدود الهی</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مؤمنان و حسد</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مؤمنان و حق</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مؤمنان و حلّیّت</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مؤمنان و دین</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مؤمنان و رحمت خدا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مؤمنان و زائران مسجد الحرام</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مؤمنان و زکات</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مؤمنان و سفیهان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مؤمنان و شرک</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مؤمنان و شعائر الهی</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مؤمنان و شهادت</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مؤمنان و شهیدان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مؤمنان و شیطان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مؤمنان و صبر</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مؤمنان و صبغة اللّٰه</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مؤمنان و صراط مستقیم</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مؤمنان و ضلالت</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مؤمنان و طیّبات</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مؤمنان و علم غیب</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مؤمنان و فضل خدا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مؤمنان و قرآن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مؤمنان و قیامت</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مؤمنان و کافران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مؤمنان و متشابه</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مؤمنان و مثلهای قرآن</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مؤمنان و محمّد صلی الله علیه و آله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مؤمنان و مسجد</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مؤمنان و مسجد الحرام</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مؤمنان و مشرکان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مؤمنان و مصیبت</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مؤمنان و ملائکه</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مؤمنان و منافقان</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مؤمنان و نماز</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مؤمنان و یتیمان</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مهربانی مؤمنان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نامۀ عمل مؤمنان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نجات مؤمنان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نشانه‌های مؤمنان</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نظارت مؤمنان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نعمتهای مؤمنان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نگرانی مؤمنان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نماز مؤمنان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نور مؤمنان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وراثت مؤمنان</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وصیّت مؤمنان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وعده به مؤمنان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ولایت بر مؤمنان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ولایت مؤمنان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هجرت مؤمنان</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هدایت مؤمنان</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همسران مؤمنان</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همنشینی با مؤمنان</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هواپرستی مؤمنان</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هوشیاری مؤمنان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یأس مؤمنان</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یقین مؤمنان</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موهن / اسما و صفات</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موئل / اسما و صفات</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مهاجران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اخلاص مهاجران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استغفار برای مهاجران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استقامت مهاجران</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استمداد از مهاجران</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اسوه بودن مهاجران</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اطاعت مهاجران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امداد به مهاجران</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امدادهای مهاجران</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امید مهاجران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انفاق به مهاجران</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پاداش انفاق به مهاجران</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1. امنیّت</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2. رحمت الهی</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3. مغفرت</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اهداف مهاجران</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1. امداد به دین</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2. امداد به محمّد صلی الله علیه و آله</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3. رضوان الهی</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4. فضل الهی</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ایمان مهاجران</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بشارت به مهاجران</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پاداش مهاجران</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انواع پاداش مهاجران</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1. پاداش بزرگ</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2. برترین درجه</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3. بهشت</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4. جایگاه دلپذیر</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5. رأفت خدا</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6 . رحمت خدا</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7. رزق نیکو</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8 . رضوان الهی</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9. روزی با کرامت</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10. رهایی از تنگناها</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11. زندگی نیک</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12. مغفرت</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پیروی از مهاجران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پیشگامی مهاجران</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تکلیف مهاجران</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توبۀ مهاجران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توکّل مهاجران</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جهاد مهاجران</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حقوق مهاجران</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حمایت از مهاجران</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دعا برای مهاجران</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دوستی مهاجران</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رستگاری مهاجران</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زمینه‌های رستگاری مهاجران</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1. انگیزۀ الهی</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2. ایمان</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3. پیشتازی</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4. جهاد</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5. هجرت</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رضایت خدا از مهاجران</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رضایت مهاجران</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زنان مهاجر</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ازدواج با زنان مهاجر</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امتحان زنان مهاجر</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پناهندگی زنان مهاجر</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شهادت مهاجران</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صبر مهاجران</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صداقت مهاجران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فضایل مهاجران</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1. اخلاص</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2. استقامت</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3. اسوه بودن</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4. اطاعت از محمّد صلی الله علیه و آله</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5. امداد به خدا</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6. امداد به محمّد صلی الله علیه و آله</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7. امیدواری</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8. ایمان</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9. پیشگامی در ایمان</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10. توبه</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11. توکّل</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12. جهاد</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13. دوری از نفاق</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14. دوستی با انصار</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15. رستگاری</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16. رضایت از خدا</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17. صبر</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18. صداقت</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19. مرضیّ خدا بودن</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20. مشمول استغفار مؤمنان</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21. مشمول دعای مؤمنان</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22. مشمول رأفت خدا</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23. مشمول رحمت خدا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مرگ مهاجران</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معاهدۀ مهاجران</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مغفرت مهاجران</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مهاجران در غزوۀ تبوک</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مهاجران و انصار</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مهاجران و مؤمنان غیر مهاجر</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وظایف مهاجران</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ولایت مهاجران</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مهاجر بن سلام</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مِهْجَع بن صالح</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مهدی(علیه‌السّلام)</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مهربانی</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آثار مهربانی</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1. آرامش</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2. تأثیر انتقاد</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3. تأثیر موعظه</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4. تربیت</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5. فضل الهی</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6 . هدایت</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ابزار بودن مهربانی</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ارزش مهربانی</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تشویق به مهربانی</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درخواست مهربانی</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دوست مهربان</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زمینه‌های مهربانی</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فرزند مهربان</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محرومان از مهربانی</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1. اصحاب شمال</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2. پیروان گنهکاران</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3. خطاکاران</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4. ظالمان</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5. کافران</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6 . گمراهان</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7. مشرکان</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مرکز مهربانی</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ممنوعیت مهربانی</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منشأ مهربانی</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موانع مهربانی</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1. تفاخر</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2. تکبّر</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مهربانی ابراهیم علیه السلام</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مهربانی اسماعیل علیه السلام</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مهربانی اصحاب یمین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مهربانی با خطاکاران</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مهربانی به ابراهیم علیه السلام</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مهربانی به برده</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مهربانی به جهانیان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مهربانی به خانواده</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مهربانی به خویشاوندان</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مهربانی به خویشاوندان محمّد</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مهربانی به فرزند</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مهربانی به کافران</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مهربانی به مسکین</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مهربانی به والدین</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مهربانی به همسایه</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مهربانی به هم‌نشین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مهربانی به یتیم</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مهربانی به یحیی علیه السلام</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مهربانی به یوسف علیه السلام</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مهربانی پیروان عیسی</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مهربانی پیروان محمّد</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مهربانی خانواده</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مهربانی خدا</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مهربانی در معاشرت</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مهربانی رهبران دینی</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مهربانی شعیب علیه السلام</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مهربانی صالح علیه السلام</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مهربانی فرزندان</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مهربانی قوم ابراهیم</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مهربانی محمّد صلی الله علیه و آله</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مهربانی مسیحیان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مهربانی موسی علیه السلام</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مهربانی نوح علیه السلام</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مهربانی همسران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مهربانی هود علیه السلام</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مهربانی یحیی علیه السلام</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مهربانی یعقوب علیه السلام</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مهربانی یوسف علیه السلام</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نیاز به مهربانی</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مهریّه</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آسان‌گیری در مهریّه</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احکام مهریّه</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ازدواج بی‌مهریّه</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استرداد مهریّه</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تصاحب مهریّه</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تعیین مهریّه</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تغییر مهریّه</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چشم‌پوشی از مهریّه</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سقوط مهریّه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فلسفۀ مهریّه</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مالک مهریّه</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مطالبۀ مهریّه</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مقدار مهریّه</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ملکیّت مهریّه</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مهریّه در ازدواج موقّت</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مهریّه در جاهلیّت</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مهریّه در شریعت شعیب علیه السلام</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مهریّه قبل از اسلام</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مهریّۀ اهل کتاب</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مهریّۀ زن کافر</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مهریّۀ زن مطلّقه</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مهریّۀ کنیز</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هبۀ مهریّه</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مُهلک / اسما و صفات</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مهمانی</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آداب مهمانی</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احترام مهمان</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احکام مهمان</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ادب مهمان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امتناع مهمان از غذا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اهانت به مهمان</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پذیرایی از مهمان</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تحیّت مهمان</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تعرّض به مهمان</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حمایت از مهمان</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دعوت به مهمانی</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دفاع از مهمان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ردّ مهمان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سؤال از مهمان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ظلم به مهمان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مهمانان ابراهیم علیه السلام</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مهمانان زلیخا</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مهمانان لوط</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رسالت مهمانان لوط</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مهمان ناشناس</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مهمان‌نوازی</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مهمان‌نوازی ابراهیم علیه السلام</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مهمان‌نوازی ساره</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مهمان‌نوازی لوط</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مهمان‌نوازی یوسف علیه السلام</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مهمانی پیامبر صلی الله علیه و آله</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مهمانی خدا</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مُهیْمن / اسما و صفات</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مُهِین / اسما و صفات</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میانه‌روی</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میّت</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میته</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میثاق</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میخ</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تشبیه به میخ</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شکنجه با میخ</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کاربرد میخ</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میخ‌کوبی کوهها</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مِی</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میراث</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میزان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میزان اعمال</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تعدّد میزان اعمال</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سبکی میزان اعمال</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سنگینی میزان اعمال</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میزان حق</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میزان در آفرینش</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میزان در قیامت</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مُیسّر / اسما و صفات</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میش</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میقات موسی (علیه‌السّلام)</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میکائیل</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بشارتهای میکائیل</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1. بشارت به ابراهیم علیه السلام</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2. بشارت به ساره</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3. بشارت به لوط علیه السلام</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تعرّض به میکائیل</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تمثّل میکائیل</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تنزیه میکائیل</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دشمنی با میکائیل</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سجدۀ میکائیل</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سلام میکائیل</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فضایل میکائیل</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میکائیل و آل لوط</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میکائیل و ابراهیم علیه السلام</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میکائیل و اسحاق علیه السلام</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میکائیل و ساره</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میکائیل و قوم لوط</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میکائیل و لوط علیه السلام</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میکائیل و نفخ صور</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میکائیل و همسر لوط</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میکائیل و یعقوب علیه السلام</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نقش میکائیل</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میمون</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میمونه بنت حارث</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میوه</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انفاق میوه</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اهمّیّت میوه</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باغ میوه</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برتری در میوه</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بوی میوه</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تشابه میوه</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تشبیه میوه</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تغذیه با میوه</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تفاوت میوه</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تفکّر در میوه</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تنوّع میوه</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چیدن میوه</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خالق میوه</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خلقت میوه</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خوردن میوه</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درختان میوه</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رسیدن میوه</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رنگ میوه</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رویش میوه</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زکات میوه</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زوجیّت میوه</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فراوانی میوه</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فواید میوه</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مزۀ میوه</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میوه در مکّه</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میوۀ باغ سوخته</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میوۀ بهشت</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میوۀ زقّوم</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نعمت میوه</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نابینایی</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نادانی</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نادختری</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نازایی</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نازع الغِلّ / اسما و صفات</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ناسپاسی</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ناسف الجبال / اسما و صفات</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ناشر / اسما و صفات</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ناصر / اسما و صفات</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ناظر / اسما و صفات</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ناشنوایی</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نافخ الارواح / اسما و صفات</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نافرمانی</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نافع بن ابی نافع</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نافلۀ شب</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ناقۀ صالح</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نامگذاری</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نامگذاری با القاب</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نامگذاری بتها</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نامگذاری به احمد</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نامگذاری به نامهای خدا</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نامگذاری چشمه</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نامگذاری عیسی علیه السلام</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نامگذاری فرشتگان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نامگذاری محمّد صلی الله علیه و آله</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نامگذاری مریم علیها السلام</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نامگذاری مسلمانان</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نامگذاری معبودان باطل</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نامگذاری یحیی علیه السلام</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نامۀ عمل</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اختفای نامۀ عمل</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ارائۀ نامۀ عمل</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ثبت نامۀ عمل</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جامعیّت نامۀ عمل</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حقّانیّت نامۀ عمل</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دریافت نامۀ عمل</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رضایت از نامۀ عمل</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رؤیت نامۀ عمل</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آثار رؤیت نامۀ عمل</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علم به نامۀ عمل</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قرائت نامۀ عمل</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کاتبان نامۀ عمل</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کارگزاران نامۀ عمل</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کفایت نامۀ عمل</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گواهان بر نامۀ عمل</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گواهی نامۀ عمل</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نامۀ عمل ابرار</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نامۀ عمل اصحاب شمال</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نامۀ عمل اصحاب یمین</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نامۀ عمل امّتها</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نامۀ عمل سرگشاده</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نامۀ عمل فاجران</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نامۀ عمل کم‌فروشان</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نامۀ عمل متّقین</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نامۀ عمل مجرمان</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نقش نامۀ عمل</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وضوح نامۀ عمل</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نامۀ سلیمان</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نامادری</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نان</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ارزش نان</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اطعام با نان</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پاکیزگی نان</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حمل نان در رؤیا</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تعبیر حمل نان در رؤیا</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خوردن نان</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آداب خوردن نان</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1. رعایت حدود</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2. شکر</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درخواست نان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نزول نان</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نعمت نان</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نبأ عظیم</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ابلاغ نبأ عظیم</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اختلاف در نبأ عظیم</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اعراض از نبأ عظیم</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پرسش از نبأ عظیم</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تفکّر در نبأ عظیم</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مصادیق نبأ عظیم</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1. توحید</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2. رسالت</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3. قرآن</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4. قیامت</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نبتل بن حارث (حرث)</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نبوّت</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اهداف نبوّت</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ایمان به نبوّت</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تاریخ نبوّت</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تداوم نبوّت</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تفاوت نبوّت با رسالت</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تکذیب نبوّت</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تنزیه برخورداران از مقام نبوّت</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ختم نبوّت</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دلایل نبوّت</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1. معجزه</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2. هدایت‌بخشی</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زمینه‌های نبوّت</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1. احسان</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2. امتحان</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3. جهاد</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4. رشد</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5. صدق</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6 . صلاح</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7. عبودیّت</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شرایط نبوّت</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مدّعیان نبوّت</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مشرکان و نبوّت</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مقام نبوّت</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منشأ نبوّت</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نبوّت آدم علیه السلام</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نبوّت آل ابراهیم</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نبوّت آل عمران</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نبوّت ابراهیم علیه السلام</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نبوّت ادریس علیه السلام</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نبوّت اسباط</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نبوّت اسحاق علیه السلام</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نبوّت اسماعیل علیه السلام</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نبوّت اسماعیل صادق الوعد علیه السلام</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نبوّت اشموئیل علیه السلام</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نبوّت الیاس علیه السلام</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نبوّت الیسع علیه السلام</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نبوّت ایّوب علیه السلام</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نبوّت برادران انبیا</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نبوّت پدران انبیا</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نبوّت خضر علیه السلام</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نبوّت داود علیه السلام</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نبوّت در امّتها</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نبوّت در بنی اسرائیل</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نبوّت در عرب</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نبوّت در کودکی</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نبوّت ذا الکفل علیه السلام</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نبوّت زکریّا علیه السلام</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نبوّت سلیمان علیه السلام</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نبوّت شعیب علیه السلام</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نبوّت صالح علیه السلام</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نبوّت عیسی علیه السلام</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نبوّت فرزندان انبیا</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نبوّت لوط علیه السلام</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نبوّت محمّد صلی الله علیه و آله</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نبوّت موسی علیه السلام</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نبوّت نسل ابراهیم</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نبوّت نسل نوح</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نبوّت نوح علیه السلام</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نبوّت و امامت</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نبوّت هارون علیه السلام</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نبوّت هود علیه السلام</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نبوّت یحیی علیه السلام</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نبوّت یعقوب علیه السلام</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نبوّت یوسف علیه السلام صدق الله العظیم کل الحقوق محفوظه علیه السلام</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نبوّت یونس علیه السلام</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نعمت نبوّت</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وراثت نبوّت</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نُبَیه بن حجّاج</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نجاست</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اقسام نجاست</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1. بول</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2. خون</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3. شراب</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4. غائط</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5. گوشت خوک</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6 . مردار</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7. مشرکان</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طهارت از نجاست</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نجاشی</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نجوا</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اخبار از نجوا</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افشای نجوا</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تهدید نجواکنندگان</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حکم نجوا</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صدقه برای نجوا</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علم به نجوا</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نجوا با محمّد صلی الله علیه و آله</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نجواکنندگان در قیامت</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نجوای با ارزش</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نجوای ساحران</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نجوای شیطان</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نجوای شیطانی</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نجوای فرعونیان</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نجوای کافران</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نجوای محمّد صلی الله علیه و آله</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نجوای مشرکان</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نجوای منافقان</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نجوای مؤمنان</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نجوای یهود</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نجوم</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نحر</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آثار نحر</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آداب نحر</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احکام نحر</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اخلاص در نحر</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بسمله در نحر</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توصیه به نحر</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نحر در امّتها</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نحر در حج</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نحر در عمرۀ مفرده</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نحوست</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روزهای نحس</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نحوست اصحاب مشئمه</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نحوست کافران</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نخ</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نخل</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نخله / سریّه</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ندامت</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عوامل ندامت</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1. استکبار</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2. استهزا</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3. اطاعت از گمراهان</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4. اعراض از یاد خدا</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5. بی‌توجّهی به انذارها</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6 . پیروزی</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7. تذکّر</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8 . ترک احسان</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9. ترک اطاعت از خدا</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10. ترک اطاعت از قرآن</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11. ترک اطاعت از محمّد صلی الله علیه و آله</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12. ترک انفاق</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13. ترک عمل صالح</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14. ترک وظائف</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15. تکذیب آیات خدا</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16. دوست گمراه‌کننده</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17. رفاه‌طلبی</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18. روابط دوستانه با دشمن</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19. سختیهای قیامت</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20. شرک</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21. طغیان</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22. ظلم به نفس</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23. عدم استفاده صحیح از قدرت</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24. عدم استفاده صحیح از مال</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25. عذاب</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26. علم به عمل</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27. عمل به خبر فاسق</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28. غرور</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29. غفلت</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30. فراموشی قیامت</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31. قتل نفس</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32. کتمان حقایق</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33. کفر</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34. گناه</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35. محرومیّت از غنایم</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36. محرومیّت از هدایت</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37. مخالفت با انبیا</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38. مخالفت با پیامبر صلی الله علیه و آله</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39. مشاهدۀ جهنّم</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40. نابودی محصولات کشاورزی</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41. نداشتن برهان</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42. همنشینی با شیطان</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کتمان ندامت</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نادمان</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1. استهزاگران</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2. اصحاب شمال</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3. اعراض‌کنندگان از یاد خدا</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4. باغدار متکبّر</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5. بخیلان</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6 . برادران یوسف</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7. بنی اسرائیل</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10. ثمود</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11. جنود ابلیس</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12. جهنّمیان</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13. دنیاطلبان</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14. ستمکاران</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15. صاحبان باغ سوخته</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16. ظالمان</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17. عاد</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18. قابیل</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19. کافران</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20. گناهکاران</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21. متخلّفان از جهاد</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22. مترفان</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23. مجرمان</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24. مستکبران</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25. مشرکان</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26. مکذّبان</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1. مکذّبان آیات الهی</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2. مکذّبان انبیا</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3. مکذّبان لقای الهی</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27. ملکه سبأ</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28. منافقان</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29. منکران قرآن</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30. همنشینان شیطان</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31. یونس علیه السلام</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ندامت از آرزو</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ندامت در قیامت</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ندامت دروغین</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ندامت هنگام مرگ</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نذر</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آگاهی از نذر</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احکام نذر</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اخلاص در نذر</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انگیزۀ نذر</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تاریخ نذر</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صحّت نذر</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صیغۀ نذر</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قبولی نذر</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متعلّق نذر</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1. جنین</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2. خدمت</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3. روزه</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4. روزۀ سکوت</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6 . فرزند</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نذر جنین</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نذر در ادیان</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نذر در حج</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نذر در معصیت</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نذر روزه</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نذر همسر عمران</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وفا به نذر</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آثار وفا به نذر</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پاداش وفا به نذر</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ترک وفا به نذر</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تشویق به وفای نذر</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زمینۀ وفا به نذر</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وفاکنندگان به نذر</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1. ابرار</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2. امام حسن علیه السلام</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3. امام حسین علیه السلام</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4. امام علی علیه السلام</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5. فاطمه علیها السلام</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6 . فضّه</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7. مریم علیها السلام</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8 . همسر عمران</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نردبان</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نردبان به آسمان</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نردبان خانۀ کافران</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نردبان نقره‌ای</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نزاع</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نژاد</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تنوّع نژادها</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نژاد اصحاب سبت</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نژادپرستی</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آثار نژادپرستی</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اجتناب از نژادپرستی</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نژادپرستی اهل کتاب</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نژادپرستی بنی اسرائیل</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نژادپرستی عرب</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نژادپرستی فرعون</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نژادپرستی یهود</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نژاد شعیب علیه السلام</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نژاد صالح علیه السلام</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نژاد عرب</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نژاد محمّد صلی الله علیه و آله</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نقش نژاد</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همسانی نژادها</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نسب</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نسخ</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آثار نسخ</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1. اتّهام به محمّد صلی الله علیه و آله</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2. پرسشهای بیجا</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3. درخواست نسخ</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اختیار نسخ</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اعتراض به نسخ</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امکان نسخ</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انتظار نسخ</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حقّانیّت نسخ</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حکمت نسخ</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درخواست نسخ</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قبول نسخ</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موارد نسخ</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1. حکم آمیزش در شبهای رمضان</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3. حکم ابدی زنا</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3. حکم ارث غیر ارحام</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4. حکم ارث مهاجران</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5. حکم ارث هم‌پیمان</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6 . حکم تخییری قضاوت برای اهل کتاب</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7 . حکم جهر و اخفات</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8 . حکم خوردن در شب ماه رمضان</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9 . حکم صدقه در نجوا</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10. حکم عدم تعرض به کافران</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11. حکم عدّۀ زن شوهر مرده</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12. حکم قبله</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13. حکم ممنوعیّت جهاد در ماه حرام</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نسخ آیات</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نسخ آیۀ نجوا</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نسخ احکام</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نسخ ادیان</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نسخ در تورات</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نسخ در قرآن</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نسخ قبله</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نسخ کتابهای آسمانی</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وقوع نسخ</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نَسر (بت)</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پرستش نَسر</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حمایت از نَسر</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شهرت نَسر</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گمراه‌گری با نَسر</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نسل</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نسیان</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نسیء</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آثار نسیء</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1. افزایش کفر</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2. گمراهی</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3. محرومیّت از هدایت</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حکم نسیء</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عوامل نسیء</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نسیء در جاهلیّت</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نشوز</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نشوز زن</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احکام نشوز زن</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نشوز شوهر</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نصارا</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آرامش نصارا</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آرزوی نصارا</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آزادی نصارا</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آمرزش نصارا</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آیندۀ نصارا</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اتمام‌حجّت بر نصارا</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احتجاج با نصارا</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احتجاجهای نصارا</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احسان نصارا</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اختلاف نصارا</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ادعاهای نصارا</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اذیّت‌های نصارا</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ازدواج با نصارا</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اسلام نصارا</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اشک نصارا</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اضلال نصارا</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اطاعت از نصارا</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اطاعت نصارا</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اعتدال نصارا</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افتراهای نصارا</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افساد نصارا</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التقاط نصارا</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امانتداری نصارا</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امداد به نصارا</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امیدواری نصارا</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انحصارطلبی نصارا</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اندوه نصارا</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ایمان نصارا</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برتری نصارا</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بقای نصارا</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بهانه‌جویی نصارا</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پاداش نصارا</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پیروزی نصارا</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تبعیت از نصارا</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تبلیغ نصارا</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تثلیث در نصارا</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تعصّب نصارا</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تقلید نصارا</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تقوای نصارا</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تکالیف نصارا</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1. امانتداری</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2. ایمان به قرآن</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3. پذیرش احکام انجیل</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4. پرهیز از شرک</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5. داوری براساس انجیل</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6. زکات</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7. عبادت خدا</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8. قصاص</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9. نماز</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تلاوت نصارا</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تواضع نصارا</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توبه نصارا</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تهدید نصارا</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جهل نصارا</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خشنودی نصارا</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خودبرتربینی نصارا</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دشمنی نصارا</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دعای نصارا</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دعوت از نصارا</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دوستی با نصارا</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دین نصارا</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ذلّت نصارا</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راهبان نصارا</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رهبانیّت در نصارا</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سرزنش نصارا</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سعادت نصارا</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سؤال از نصارا</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سؤال نصارا</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شرک نصارا</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شنوایی نصارا</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ضلالت نصارا</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ظلم نصارا</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ظن نصارا</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عجز نصارا</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عذاب نصارا</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عقیدۀ نصارا</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علمای نصارا</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آگاهی علمای نصارا</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اطاعت از علمای نصارا</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اقرار علمای نصارا</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ایمان علمای نصارا</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تحریف علمای نصارا</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تواضع علمای نصارا</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تهدید علمای نصارا</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ثروت‌اندوزی علمای نصارا</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حرامخواری علمای نصارا</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حسادت علمای نصارا</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دنیاطلبی علمای نصارا</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دین‌فروشی علمای نصارا</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سرزنش علمای نصارا</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سکوت علمای نصارا</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علمای نصارا و حق‌پذیری</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علمای نصارا و قبله</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علمای نصارا و قرآن</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علمای نصارا و کتمان حق</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غصب علمای نصارا</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فساد علمای نصارا</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گریۀ علمای نصارا</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مسئولیت علمای نصارا</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نقش علمای نصارا</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عمل صالح نصارا</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عهد با نصارا</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عهدشکنی نصارا</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عید نصارا</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غلوّ نصارا</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فراموشی‌های نصارا</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فسق نصارا</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قبلۀ نصارا</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قساوت نصارا</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قسم نصارا</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قضاوت در نصارا</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قلب نصارا</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کتاب آسمانی نصارا</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کتمان نصارا</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کفر نصارا</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کینۀ نصارا</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گریۀ نصارا</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گواهی نصارا</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لجاجت نصارا</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مباهله با نصارا</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محرومیت نصارا</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معاشرت با نصارا</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مؤمنان نصارا</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نصارا در جهنّم</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نصارا در قیامت</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نصارا و آخرت</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نصارا و آیات خدا</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نصارا و ابراهیم علیه السلام</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نصارا و اسباط</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نصارا و اسحاق علیه السلام</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نصارا و اسلام</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نصارا و اسماعیل علیه السلام</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نصارا و اصحاب کهف</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نصارا و انجیل</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نصارا و تورات</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نصارا و زکات</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نصارا و صالحان</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نصارا و صحابه</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نصارا و عیسی علیه السلام</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نصارا و قرآن</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نصارا و محمّد صلی الله علیه و آله</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نصارا و مساجد</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نصارا و مسلمانان</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نصارا و مشرکان</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نصارا و یعقوب علیه السلام</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نصارا و یهود</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نصارای نجران</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نصرانیت</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نفرین بر نصارا</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ولایت نصارا</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هدایت نصارا</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هواپرستی نصارا</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نصرت</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نصیر / اسما و صفات</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نصیحت</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آثار نصیحت</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1. برخورداری از رحمت الهی</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2. برخورداری از مغفرت الهی</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3. قرار گرفتن در زمره محسنان</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4. مصونیّت از تعرّض</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5. مصونیّت از کیفر</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اخلاص در نصیحت</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امانت در نصیحت</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اهمّیّت نصیحت</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تأثیر نصیحت</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تشویق به نصیحت</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شرایط نصیحت</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مسئولیّت نصیحت</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ناصحان</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اعراض از ناصحان</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محبّت به ناصحان</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مصادیق ناصحان</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1. خانوادۀ موسی</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2. شعیب علیه السلام</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3. صالح علیه السلام</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4. مؤمن آل فرعون</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5. نوح علیه السلام</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6 . هود علیه السلام</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نصیحت به اشراف</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نصیحت‌پذیری</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آثار نصیحت‌پذیری</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زمینه‌های نصیحت‌پذیری</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موانع نصیحت‌پذیری</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1. استکبار</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2. تقلید نیاکان</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3. عدم محبّت به ناصحان</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4. لجاجت</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نصیحت در تبلیغ</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نصیحت در خبر</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نصیحت دروغین</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نصیحت مردم</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نضر بن حارث</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نطفه</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نعمان بن احی (اضاء)</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نعمان بن اوفی</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نعمان بن حرث</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نعمان بن عمرو</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نعمت</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آثار نعمت</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1. اجتناب از پشتیبانی مجرمان</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2. امتحان</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3. اندوه دشمن</w:t>
        </w:r>
        <w:r>
          <w:tab/>
        </w:r>
        <w:r>
          <w:fldChar w:fldCharType="begin"/>
        </w:r>
        <w:r>
          <w:instrText xml:space="preserve">PAGEREF 1529 \h</w:instrText>
        </w:r>
        <w:r>
          <w:fldChar w:fldCharType="end"/>
        </w:r>
      </w:hyperlink>
    </w:p>
    <w:p>
      <w:pPr>
        <w:tabs>
          <w:tab w:val="right" w:leader="dot" w:pos="9062"/>
        </w:tabs>
        <w:ind w:left="660"/>
      </w:pPr>
      <w:hyperlink w:anchor="_Toc1530" w:history="1">
        <w:r>
          <w:rPr>
            <w:rFonts w:ascii="IRNazanin" w:hAnsi="IRNazanin" w:eastAsia="IRNazanin" w:cs="IRNazanin"/>
            <w:color w:val="111111"/>
            <w:sz w:val="22"/>
            <w:szCs w:val="22"/>
            <w:b w:val="0"/>
            <w:bCs w:val="0"/>
            <w:i w:val="0"/>
            <w:iCs w:val="0"/>
          </w:rPr>
          <w:t>4. تأثیرپذیری از آیات الهی</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5. تسلیم</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6 . تضرّع</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7. توکّل</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8 . حمد خدا</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9. خداشناسی</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10. خضوع</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11. دستیابی به بهشت</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12. رستگاری</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13. زیبایی</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14. سجده</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15. سرور</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16. شناخت خدا</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17. گریه برای خدا</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اتمام نعمت</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استفاده از نعمت</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اظهار نعمت</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افزایش نعمت</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اقسام نعمت</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اکمال نعمت</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امتحان با نعمت</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انتقال نعمت</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انکار نعمت</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اهل کتاب و نعمت</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بازگویی نعمت</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برخورداران از نعمت</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1. آل ابراهیم</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2. آل داود</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3. آل فرعون</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4. آل لوط</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5. آل یعقوب</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6 . ابرار</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7. ابراهیم علیه السلام</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8 . ادریس علیه السلام</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9. اسحاق علیه السلام</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10. اسماعیل علیه السلام</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11. امامان علیهم السلام</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12. انبیا</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13. انسانها</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14. بندگان مخلص</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15. بنی اسرائیل</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16. بنیامین</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17. پدران یوسف علیه السلام</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18. پدر سلیمان علیه السلام</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19. پیشگامان در نیکی</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20. پیشینیان</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21. جانبازان</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22. جنّیان</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23. خانوادۀ لوط</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24. داود علیه السلام</w:t>
        </w:r>
        <w:r>
          <w:tab/>
        </w:r>
        <w:r>
          <w:fldChar w:fldCharType="begin"/>
        </w:r>
        <w:r>
          <w:instrText xml:space="preserve">PAGEREF 1580 \h</w:instrText>
        </w:r>
        <w:r>
          <w:fldChar w:fldCharType="end"/>
        </w:r>
      </w:hyperlink>
    </w:p>
    <w:p>
      <w:pPr>
        <w:tabs>
          <w:tab w:val="right" w:leader="dot" w:pos="9062"/>
        </w:tabs>
        <w:ind w:left="660"/>
      </w:pPr>
      <w:hyperlink w:anchor="_Toc1581" w:history="1">
        <w:r>
          <w:rPr>
            <w:rFonts w:ascii="IRNazanin" w:hAnsi="IRNazanin" w:eastAsia="IRNazanin" w:cs="IRNazanin"/>
            <w:color w:val="111111"/>
            <w:sz w:val="22"/>
            <w:szCs w:val="22"/>
            <w:b w:val="0"/>
            <w:bCs w:val="0"/>
            <w:i w:val="0"/>
            <w:iCs w:val="0"/>
          </w:rPr>
          <w:t>25. دوستان خوب</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26. زکریا علیه السلام</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27. زید</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28. سلیمان علیه السلام</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29. شهیدان</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30. صالحان</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31. صدّیقین</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32. عیسی علیه السلام</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33. قارون</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34. قوم ثمود</w:t>
        </w:r>
        <w:r>
          <w:tab/>
        </w:r>
        <w:r>
          <w:fldChar w:fldCharType="begin"/>
        </w:r>
        <w:r>
          <w:instrText xml:space="preserve">PAGEREF 1590 \h</w:instrText>
        </w:r>
        <w:r>
          <w:fldChar w:fldCharType="end"/>
        </w:r>
      </w:hyperlink>
    </w:p>
    <w:p>
      <w:pPr>
        <w:tabs>
          <w:tab w:val="right" w:leader="dot" w:pos="9062"/>
        </w:tabs>
        <w:ind w:left="660"/>
      </w:pPr>
      <w:hyperlink w:anchor="_Toc1591" w:history="1">
        <w:r>
          <w:rPr>
            <w:rFonts w:ascii="IRNazanin" w:hAnsi="IRNazanin" w:eastAsia="IRNazanin" w:cs="IRNazanin"/>
            <w:color w:val="111111"/>
            <w:sz w:val="22"/>
            <w:szCs w:val="22"/>
            <w:b w:val="0"/>
            <w:bCs w:val="0"/>
            <w:i w:val="0"/>
            <w:iCs w:val="0"/>
          </w:rPr>
          <w:t>35. قوم سبأ</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36. قوم عاد</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37. قوم فرعون</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38. قوم قارون</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39. کافران</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40. کالب</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41. لقمان</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42. مادر سلیمان</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43. مادر عیسی</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44. متّقین</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45. مجاهدان</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46. محمّد صلی الله علیه و آله</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47. مخلصین</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48. مریم علیها السلام</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49. مسلمانان</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50. مشرکان</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51. مقرّبان</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52. منافقان</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53. موسی علیه السلام</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54. مؤمنان</w:t>
        </w:r>
        <w:r>
          <w:tab/>
        </w:r>
        <w:r>
          <w:fldChar w:fldCharType="begin"/>
        </w:r>
        <w:r>
          <w:instrText xml:space="preserve">PAGEREF 1610 \h</w:instrText>
        </w:r>
        <w:r>
          <w:fldChar w:fldCharType="end"/>
        </w:r>
      </w:hyperlink>
    </w:p>
    <w:p>
      <w:pPr>
        <w:tabs>
          <w:tab w:val="right" w:leader="dot" w:pos="9062"/>
        </w:tabs>
        <w:ind w:left="660"/>
      </w:pPr>
      <w:hyperlink w:anchor="_Toc1611" w:history="1">
        <w:r>
          <w:rPr>
            <w:rFonts w:ascii="IRNazanin" w:hAnsi="IRNazanin" w:eastAsia="IRNazanin" w:cs="IRNazanin"/>
            <w:color w:val="111111"/>
            <w:sz w:val="22"/>
            <w:szCs w:val="22"/>
            <w:b w:val="0"/>
            <w:bCs w:val="0"/>
            <w:i w:val="0"/>
            <w:iCs w:val="0"/>
          </w:rPr>
          <w:t>56. نوح علیه السلام</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57. هابیل</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58. هارون</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59. هدایت‌یافتگان</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60 . یحیی علیه السلام</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61 . یعقوب علیه السلام</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62 . یوسف علیه السلام</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63 . یوشع</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64 . یونس علیه السلام</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برخورداری از نعمت</w:t>
        </w:r>
        <w:r>
          <w:tab/>
        </w:r>
        <w:r>
          <w:fldChar w:fldCharType="begin"/>
        </w:r>
        <w:r>
          <w:instrText xml:space="preserve">PAGEREF 1620 \h</w:instrText>
        </w:r>
        <w:r>
          <w:fldChar w:fldCharType="end"/>
        </w:r>
      </w:hyperlink>
    </w:p>
    <w:p>
      <w:pPr>
        <w:tabs>
          <w:tab w:val="right" w:leader="dot" w:pos="9062"/>
        </w:tabs>
        <w:ind w:left="660"/>
      </w:pPr>
      <w:hyperlink w:anchor="_Toc1621" w:history="1">
        <w:r>
          <w:rPr>
            <w:rFonts w:ascii="IRNazanin" w:hAnsi="IRNazanin" w:eastAsia="IRNazanin" w:cs="IRNazanin"/>
            <w:color w:val="111111"/>
            <w:sz w:val="22"/>
            <w:szCs w:val="22"/>
            <w:b w:val="0"/>
            <w:bCs w:val="0"/>
            <w:i w:val="0"/>
            <w:iCs w:val="0"/>
          </w:rPr>
          <w:t>زمینه‌های برخورداری از نعمت</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1. اخلاص</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2. اراده</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3. اطاعت از پیامبر صلی الله علیه و آله</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4. اطاعت از خدا</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5. ایمان</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6 . تقوا</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7. توکّل</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8 . جهاد</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9. خوف از جهنّم</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10. خوف از خدا</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11. شکرگزاری</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12. صبر</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13. عمل نیک</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14. قرب به خدا</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15. والدین</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16. وفای به نذر</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17. هجرت</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بشارت به نعمت</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پرسش از نعمت</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تبدیل نعمت</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تداوم نعمت</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تغییر نعمت</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تفکّر در نعمت</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تکذیب نعمت</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موانع تکذیب نعمت</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1. توجّه به پاداش</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2. توجّه به حاکمیّت خدا</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3. توجّه به حسابرسی اعمال</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4. توجّه به ربوبیّت خدا</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5. توجّه به فقر ممکنات</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6 . توجّه به فناپذیری موجودات</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7. توجّه به کیفر الهی</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8 . توجّه به مبدأ خلقت</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تماشای نعمت</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توجّه به نعمت</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جاودانگی نعمت</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حسابرسی از نعمت</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حکم نعمت</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درخواست نعمت</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دعا برای نعمت</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روز نعمت</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زوال نعمت</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آثار زوال نعمت</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1. تضرّع</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2. توجه به خدا</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3. دعا</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4. کفران</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5. یأس</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عوامل زوال نعمت</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1. تکذیب آیات</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2. ظلم</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3. عمل نادرست</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4. کفر</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5. کفران</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6 . گناه</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زیانهای نعمت</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1. اعراض از خدا</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2. تکبّر</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3. شرک‌ورزی</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4. غرور</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5. فخرفروشی</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6 . کفران</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سؤال از نعمت</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شکر نعمت</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شناخت نعمت</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عذاب استدراج با نعمت</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فراگیری نعمت</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فراوانی نعمت</w:t>
        </w:r>
        <w:r>
          <w:tab/>
        </w:r>
        <w:r>
          <w:fldChar w:fldCharType="begin"/>
        </w:r>
        <w:r>
          <w:instrText xml:space="preserve">PAGEREF 1691 \h</w:instrText>
        </w:r>
        <w:r>
          <w:fldChar w:fldCharType="end"/>
        </w:r>
      </w:hyperlink>
    </w:p>
    <w:p>
      <w:pPr>
        <w:tabs>
          <w:tab w:val="right" w:leader="dot" w:pos="9062"/>
        </w:tabs>
        <w:ind w:left="660"/>
      </w:pPr>
      <w:hyperlink w:anchor="_Toc16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1692 \h</w:instrText>
        </w:r>
        <w:r>
          <w:fldChar w:fldCharType="end"/>
        </w:r>
      </w:hyperlink>
    </w:p>
    <w:p>
      <w:pPr>
        <w:tabs>
          <w:tab w:val="right" w:leader="dot" w:pos="9062"/>
        </w:tabs>
        <w:ind w:left="660"/>
      </w:pPr>
      <w:hyperlink w:anchor="_Toc1693" w:history="1">
        <w:r>
          <w:rPr>
            <w:rFonts w:ascii="IRNazanin" w:hAnsi="IRNazanin" w:eastAsia="IRNazanin" w:cs="IRNazanin"/>
            <w:color w:val="111111"/>
            <w:sz w:val="22"/>
            <w:szCs w:val="22"/>
            <w:b w:val="0"/>
            <w:bCs w:val="0"/>
            <w:i w:val="0"/>
            <w:iCs w:val="0"/>
          </w:rPr>
          <w:t>زمینه‌های فراوانی نعمت</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1. امنیت</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2. ایمان</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3. تقوا</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4. شکر</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5. عمل به کتابهای آسمانی</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کفران نعمت</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کفر به نعمت</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محرومیت از نعمت</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مصادیق نعمت</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1. آب</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2. آرامش</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3. آزادی</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4. آسانی</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5. آهن</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6 . آیات تشریعی الهی</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7. ابر</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8 . ابزار شناخت</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9. اتّحاد</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10. اثاث</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11. احسان</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12. احکام اسلام</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13. احیا</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14. اخبار از جهنّم</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15. اخوّت</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16. ادراک</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17. اسب</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18. احضار تخت بلقیس</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19. استر</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20. استقلال</w:t>
        </w:r>
        <w:r>
          <w:tab/>
        </w:r>
        <w:r>
          <w:fldChar w:fldCharType="begin"/>
        </w:r>
        <w:r>
          <w:instrText xml:space="preserve">PAGEREF 1722 \h</w:instrText>
        </w:r>
        <w:r>
          <w:fldChar w:fldCharType="end"/>
        </w:r>
      </w:hyperlink>
    </w:p>
    <w:p>
      <w:pPr>
        <w:tabs>
          <w:tab w:val="right" w:leader="dot" w:pos="9062"/>
        </w:tabs>
        <w:ind w:left="660"/>
      </w:pPr>
      <w:hyperlink w:anchor="_Toc1723" w:history="1">
        <w:r>
          <w:rPr>
            <w:rFonts w:ascii="IRNazanin" w:hAnsi="IRNazanin" w:eastAsia="IRNazanin" w:cs="IRNazanin"/>
            <w:color w:val="111111"/>
            <w:sz w:val="22"/>
            <w:szCs w:val="22"/>
            <w:b w:val="0"/>
            <w:bCs w:val="0"/>
            <w:i w:val="0"/>
            <w:iCs w:val="0"/>
          </w:rPr>
          <w:t>21. اسحاق علیه السلام</w:t>
        </w:r>
        <w:r>
          <w:tab/>
        </w:r>
        <w:r>
          <w:fldChar w:fldCharType="begin"/>
        </w:r>
        <w:r>
          <w:instrText xml:space="preserve">PAGEREF 1723 \h</w:instrText>
        </w:r>
        <w:r>
          <w:fldChar w:fldCharType="end"/>
        </w:r>
      </w:hyperlink>
    </w:p>
    <w:p>
      <w:pPr>
        <w:tabs>
          <w:tab w:val="right" w:leader="dot" w:pos="9062"/>
        </w:tabs>
        <w:ind w:left="660"/>
      </w:pPr>
      <w:hyperlink w:anchor="_Toc1724" w:history="1">
        <w:r>
          <w:rPr>
            <w:rFonts w:ascii="IRNazanin" w:hAnsi="IRNazanin" w:eastAsia="IRNazanin" w:cs="IRNazanin"/>
            <w:color w:val="111111"/>
            <w:sz w:val="22"/>
            <w:szCs w:val="22"/>
            <w:b w:val="0"/>
            <w:bCs w:val="0"/>
            <w:i w:val="0"/>
            <w:iCs w:val="0"/>
          </w:rPr>
          <w:t>22. اسلام</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23. اسلحه‌سازی</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24. اسماعیل علیه السلام</w:t>
        </w:r>
        <w:r>
          <w:tab/>
        </w:r>
        <w:r>
          <w:fldChar w:fldCharType="begin"/>
        </w:r>
        <w:r>
          <w:instrText xml:space="preserve">PAGEREF 1726 \h</w:instrText>
        </w:r>
        <w:r>
          <w:fldChar w:fldCharType="end"/>
        </w:r>
      </w:hyperlink>
    </w:p>
    <w:p>
      <w:pPr>
        <w:tabs>
          <w:tab w:val="right" w:leader="dot" w:pos="9062"/>
        </w:tabs>
        <w:ind w:left="660"/>
      </w:pPr>
      <w:hyperlink w:anchor="_Toc1727" w:history="1">
        <w:r>
          <w:rPr>
            <w:rFonts w:ascii="IRNazanin" w:hAnsi="IRNazanin" w:eastAsia="IRNazanin" w:cs="IRNazanin"/>
            <w:color w:val="111111"/>
            <w:sz w:val="22"/>
            <w:szCs w:val="22"/>
            <w:b w:val="0"/>
            <w:bCs w:val="0"/>
            <w:i w:val="0"/>
            <w:iCs w:val="0"/>
          </w:rPr>
          <w:t>25. اعتقاد به توحید</w:t>
        </w:r>
        <w:r>
          <w:tab/>
        </w:r>
        <w:r>
          <w:fldChar w:fldCharType="begin"/>
        </w:r>
        <w:r>
          <w:instrText xml:space="preserve">PAGEREF 1727 \h</w:instrText>
        </w:r>
        <w:r>
          <w:fldChar w:fldCharType="end"/>
        </w:r>
      </w:hyperlink>
    </w:p>
    <w:p>
      <w:pPr>
        <w:tabs>
          <w:tab w:val="right" w:leader="dot" w:pos="9062"/>
        </w:tabs>
        <w:ind w:left="660"/>
      </w:pPr>
      <w:hyperlink w:anchor="_Toc1728" w:history="1">
        <w:r>
          <w:rPr>
            <w:rFonts w:ascii="IRNazanin" w:hAnsi="IRNazanin" w:eastAsia="IRNazanin" w:cs="IRNazanin"/>
            <w:color w:val="111111"/>
            <w:sz w:val="22"/>
            <w:szCs w:val="22"/>
            <w:b w:val="0"/>
            <w:bCs w:val="0"/>
            <w:i w:val="0"/>
            <w:iCs w:val="0"/>
          </w:rPr>
          <w:t>26. اقتدار انسان</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27. اقتدار خدا</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28. اکمال دین</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29. الاغ</w:t>
        </w:r>
        <w:r>
          <w:tab/>
        </w:r>
        <w:r>
          <w:fldChar w:fldCharType="begin"/>
        </w:r>
        <w:r>
          <w:instrText xml:space="preserve">PAGEREF 1731 \h</w:instrText>
        </w:r>
        <w:r>
          <w:fldChar w:fldCharType="end"/>
        </w:r>
      </w:hyperlink>
    </w:p>
    <w:p>
      <w:pPr>
        <w:tabs>
          <w:tab w:val="right" w:leader="dot" w:pos="9062"/>
        </w:tabs>
        <w:ind w:left="660"/>
      </w:pPr>
      <w:hyperlink w:anchor="_Toc1732" w:history="1">
        <w:r>
          <w:rPr>
            <w:rFonts w:ascii="IRNazanin" w:hAnsi="IRNazanin" w:eastAsia="IRNazanin" w:cs="IRNazanin"/>
            <w:color w:val="111111"/>
            <w:sz w:val="22"/>
            <w:szCs w:val="22"/>
            <w:b w:val="0"/>
            <w:bCs w:val="0"/>
            <w:i w:val="0"/>
            <w:iCs w:val="0"/>
          </w:rPr>
          <w:t>30. الفت دل‌ها</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31. امامت</w:t>
        </w:r>
        <w:r>
          <w:tab/>
        </w:r>
        <w:r>
          <w:fldChar w:fldCharType="begin"/>
        </w:r>
        <w:r>
          <w:instrText xml:space="preserve">PAGEREF 1733 \h</w:instrText>
        </w:r>
        <w:r>
          <w:fldChar w:fldCharType="end"/>
        </w:r>
      </w:hyperlink>
    </w:p>
    <w:p>
      <w:pPr>
        <w:tabs>
          <w:tab w:val="right" w:leader="dot" w:pos="9062"/>
        </w:tabs>
        <w:ind w:left="660"/>
      </w:pPr>
      <w:hyperlink w:anchor="_Toc1734" w:history="1">
        <w:r>
          <w:rPr>
            <w:rFonts w:ascii="IRNazanin" w:hAnsi="IRNazanin" w:eastAsia="IRNazanin" w:cs="IRNazanin"/>
            <w:color w:val="111111"/>
            <w:sz w:val="22"/>
            <w:szCs w:val="22"/>
            <w:b w:val="0"/>
            <w:bCs w:val="0"/>
            <w:i w:val="0"/>
            <w:iCs w:val="0"/>
          </w:rPr>
          <w:t>32. امداد</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33. امکانات</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34. امنیّت</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35. انار</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36. انبیا</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37. انعام</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38. انگور</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39. ایمان</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40. باد</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41. باران</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42. باغ</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43. بالشهای بهشتی</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44. برتری</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45. برگ</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46. برگزیدگی</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47. بهشت</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48. بیان</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49. بیان عقوبت‌های الهی</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50. بیان نعمتهای بهشتی</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51. بیزاری از عصیان</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52. بیزاری از فسق</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53. بیزاری از کفر</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54. بینایی</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55. بی‌نیازی</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56. پسر</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57. پسر خواندگی زید</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58. پشم</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59. پناه دادن</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60. پناهگاه</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61. پوست</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62. پیروزی</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63. تزکیه</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64. تشریع تیمّم</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65. تعلیم بیان</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66. تعلیم تعبیر خواب</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67. تعلیم حکمت</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68. تعلیم زره‌سازی</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69. تعلیم شکر</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70. تعلیم قرآن</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71. تعلیم کتاب</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72. تغییر قبله</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73. تکلم</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74. تمدن</w:t>
        </w:r>
        <w:r>
          <w:tab/>
        </w:r>
        <w:r>
          <w:fldChar w:fldCharType="begin"/>
        </w:r>
        <w:r>
          <w:instrText xml:space="preserve">PAGEREF 1776 \h</w:instrText>
        </w:r>
        <w:r>
          <w:fldChar w:fldCharType="end"/>
        </w:r>
      </w:hyperlink>
    </w:p>
    <w:p>
      <w:pPr>
        <w:tabs>
          <w:tab w:val="right" w:leader="dot" w:pos="9062"/>
        </w:tabs>
        <w:ind w:left="660"/>
      </w:pPr>
      <w:hyperlink w:anchor="_Toc1777" w:history="1">
        <w:r>
          <w:rPr>
            <w:rFonts w:ascii="IRNazanin" w:hAnsi="IRNazanin" w:eastAsia="IRNazanin" w:cs="IRNazanin"/>
            <w:color w:val="111111"/>
            <w:sz w:val="22"/>
            <w:szCs w:val="22"/>
            <w:b w:val="0"/>
            <w:bCs w:val="0"/>
            <w:i w:val="0"/>
            <w:iCs w:val="0"/>
          </w:rPr>
          <w:t>75. توجه مردم</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76. تورات</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77. تولید مثل</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78. ثروت</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79. جمعیت</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80. جنود الهی</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81 . چراگاه حیوانات</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82 . چشم</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83 . چشمه</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84 . حبوبات</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85 . حرکت کشتیها</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86 . حسابرسی</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87 . حکمت</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88 . حکومت</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89 . حورالعین</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90. خانه</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91. خانۀ خدا</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92. خرما</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93. خلقت آسمان</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94. خلقت انسان</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95. خلقت جنّ</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96. خلقت زمین</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97. خنده</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98. خواب</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99. خورشید</w:t>
        </w:r>
        <w:r>
          <w:tab/>
        </w:r>
        <w:r>
          <w:fldChar w:fldCharType="begin"/>
        </w:r>
        <w:r>
          <w:instrText xml:space="preserve">PAGEREF 1801 \h</w:instrText>
        </w:r>
        <w:r>
          <w:fldChar w:fldCharType="end"/>
        </w:r>
      </w:hyperlink>
    </w:p>
    <w:p>
      <w:pPr>
        <w:tabs>
          <w:tab w:val="right" w:leader="dot" w:pos="9062"/>
        </w:tabs>
        <w:ind w:left="660"/>
      </w:pPr>
      <w:hyperlink w:anchor="_Toc1802" w:history="1">
        <w:r>
          <w:rPr>
            <w:rFonts w:ascii="IRNazanin" w:hAnsi="IRNazanin" w:eastAsia="IRNazanin" w:cs="IRNazanin"/>
            <w:color w:val="111111"/>
            <w:sz w:val="22"/>
            <w:szCs w:val="22"/>
            <w:b w:val="0"/>
            <w:bCs w:val="0"/>
            <w:i w:val="0"/>
            <w:iCs w:val="0"/>
          </w:rPr>
          <w:t>100. دانه</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101. دختر</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102. درخت</w:t>
        </w:r>
        <w:r>
          <w:tab/>
        </w:r>
        <w:r>
          <w:fldChar w:fldCharType="begin"/>
        </w:r>
        <w:r>
          <w:instrText xml:space="preserve">PAGEREF 1804 \h</w:instrText>
        </w:r>
        <w:r>
          <w:fldChar w:fldCharType="end"/>
        </w:r>
      </w:hyperlink>
    </w:p>
    <w:p>
      <w:pPr>
        <w:tabs>
          <w:tab w:val="right" w:leader="dot" w:pos="9062"/>
        </w:tabs>
        <w:ind w:left="660"/>
      </w:pPr>
      <w:hyperlink w:anchor="_Toc1805" w:history="1">
        <w:r>
          <w:rPr>
            <w:rFonts w:ascii="IRNazanin" w:hAnsi="IRNazanin" w:eastAsia="IRNazanin" w:cs="IRNazanin"/>
            <w:color w:val="111111"/>
            <w:sz w:val="22"/>
            <w:szCs w:val="22"/>
            <w:b w:val="0"/>
            <w:bCs w:val="0"/>
            <w:i w:val="0"/>
            <w:iCs w:val="0"/>
          </w:rPr>
          <w:t>103. دریا</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104. دریانوردی</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105. دعا</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106. دفع توطئه</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107. دفن اموات</w:t>
        </w:r>
        <w:r>
          <w:tab/>
        </w:r>
        <w:r>
          <w:fldChar w:fldCharType="begin"/>
        </w:r>
        <w:r>
          <w:instrText xml:space="preserve">PAGEREF 1809 \h</w:instrText>
        </w:r>
        <w:r>
          <w:fldChar w:fldCharType="end"/>
        </w:r>
      </w:hyperlink>
    </w:p>
    <w:p>
      <w:pPr>
        <w:tabs>
          <w:tab w:val="right" w:leader="dot" w:pos="9062"/>
        </w:tabs>
        <w:ind w:left="660"/>
      </w:pPr>
      <w:hyperlink w:anchor="_Toc1810" w:history="1">
        <w:r>
          <w:rPr>
            <w:rFonts w:ascii="IRNazanin" w:hAnsi="IRNazanin" w:eastAsia="IRNazanin" w:cs="IRNazanin"/>
            <w:color w:val="111111"/>
            <w:sz w:val="22"/>
            <w:szCs w:val="22"/>
            <w:b w:val="0"/>
            <w:bCs w:val="0"/>
            <w:i w:val="0"/>
            <w:iCs w:val="0"/>
          </w:rPr>
          <w:t>108. دین</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109. راه</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110. رزق</w:t>
        </w:r>
        <w:r>
          <w:tab/>
        </w:r>
        <w:r>
          <w:fldChar w:fldCharType="begin"/>
        </w:r>
        <w:r>
          <w:instrText xml:space="preserve">PAGEREF 1812 \h</w:instrText>
        </w:r>
        <w:r>
          <w:fldChar w:fldCharType="end"/>
        </w:r>
      </w:hyperlink>
    </w:p>
    <w:p>
      <w:pPr>
        <w:tabs>
          <w:tab w:val="right" w:leader="dot" w:pos="9062"/>
        </w:tabs>
        <w:ind w:left="660"/>
      </w:pPr>
      <w:hyperlink w:anchor="_Toc1813" w:history="1">
        <w:r>
          <w:rPr>
            <w:rFonts w:ascii="IRNazanin" w:hAnsi="IRNazanin" w:eastAsia="IRNazanin" w:cs="IRNazanin"/>
            <w:color w:val="111111"/>
            <w:sz w:val="22"/>
            <w:szCs w:val="22"/>
            <w:b w:val="0"/>
            <w:bCs w:val="0"/>
            <w:i w:val="0"/>
            <w:iCs w:val="0"/>
          </w:rPr>
          <w:t>111. رسالت</w:t>
        </w:r>
        <w:r>
          <w:tab/>
        </w:r>
        <w:r>
          <w:fldChar w:fldCharType="begin"/>
        </w:r>
        <w:r>
          <w:instrText xml:space="preserve">PAGEREF 1813 \h</w:instrText>
        </w:r>
        <w:r>
          <w:fldChar w:fldCharType="end"/>
        </w:r>
      </w:hyperlink>
    </w:p>
    <w:p>
      <w:pPr>
        <w:tabs>
          <w:tab w:val="right" w:leader="dot" w:pos="9062"/>
        </w:tabs>
        <w:ind w:left="660"/>
      </w:pPr>
      <w:hyperlink w:anchor="_Toc1814" w:history="1">
        <w:r>
          <w:rPr>
            <w:rFonts w:ascii="IRNazanin" w:hAnsi="IRNazanin" w:eastAsia="IRNazanin" w:cs="IRNazanin"/>
            <w:color w:val="111111"/>
            <w:sz w:val="22"/>
            <w:szCs w:val="22"/>
            <w:b w:val="0"/>
            <w:bCs w:val="0"/>
            <w:i w:val="0"/>
            <w:iCs w:val="0"/>
          </w:rPr>
          <w:t>112. رشد</w:t>
        </w:r>
        <w:r>
          <w:tab/>
        </w:r>
        <w:r>
          <w:fldChar w:fldCharType="begin"/>
        </w:r>
        <w:r>
          <w:instrText xml:space="preserve">PAGEREF 1814 \h</w:instrText>
        </w:r>
        <w:r>
          <w:fldChar w:fldCharType="end"/>
        </w:r>
      </w:hyperlink>
    </w:p>
    <w:p>
      <w:pPr>
        <w:tabs>
          <w:tab w:val="right" w:leader="dot" w:pos="9062"/>
        </w:tabs>
        <w:ind w:left="660"/>
      </w:pPr>
      <w:hyperlink w:anchor="_Toc1815" w:history="1">
        <w:r>
          <w:rPr>
            <w:rFonts w:ascii="IRNazanin" w:hAnsi="IRNazanin" w:eastAsia="IRNazanin" w:cs="IRNazanin"/>
            <w:color w:val="111111"/>
            <w:sz w:val="22"/>
            <w:szCs w:val="22"/>
            <w:b w:val="0"/>
            <w:bCs w:val="0"/>
            <w:i w:val="0"/>
            <w:iCs w:val="0"/>
          </w:rPr>
          <w:t>113. رفاه</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114. رفع حزن</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115. رنگ‌ها</w:t>
        </w:r>
        <w:r>
          <w:tab/>
        </w:r>
        <w:r>
          <w:fldChar w:fldCharType="begin"/>
        </w:r>
        <w:r>
          <w:instrText xml:space="preserve">PAGEREF 1817 \h</w:instrText>
        </w:r>
        <w:r>
          <w:fldChar w:fldCharType="end"/>
        </w:r>
      </w:hyperlink>
    </w:p>
    <w:p>
      <w:pPr>
        <w:tabs>
          <w:tab w:val="right" w:leader="dot" w:pos="9062"/>
        </w:tabs>
        <w:ind w:left="660"/>
      </w:pPr>
      <w:hyperlink w:anchor="_Toc1818" w:history="1">
        <w:r>
          <w:rPr>
            <w:rFonts w:ascii="IRNazanin" w:hAnsi="IRNazanin" w:eastAsia="IRNazanin" w:cs="IRNazanin"/>
            <w:color w:val="111111"/>
            <w:sz w:val="22"/>
            <w:szCs w:val="22"/>
            <w:b w:val="0"/>
            <w:bCs w:val="0"/>
            <w:i w:val="0"/>
            <w:iCs w:val="0"/>
          </w:rPr>
          <w:t>116. رود</w:t>
        </w:r>
        <w:r>
          <w:tab/>
        </w:r>
        <w:r>
          <w:fldChar w:fldCharType="begin"/>
        </w:r>
        <w:r>
          <w:instrText xml:space="preserve">PAGEREF 1818 \h</w:instrText>
        </w:r>
        <w:r>
          <w:fldChar w:fldCharType="end"/>
        </w:r>
      </w:hyperlink>
    </w:p>
    <w:p>
      <w:pPr>
        <w:tabs>
          <w:tab w:val="right" w:leader="dot" w:pos="9062"/>
        </w:tabs>
        <w:ind w:left="660"/>
      </w:pPr>
      <w:hyperlink w:anchor="_Toc1819" w:history="1">
        <w:r>
          <w:rPr>
            <w:rFonts w:ascii="IRNazanin" w:hAnsi="IRNazanin" w:eastAsia="IRNazanin" w:cs="IRNazanin"/>
            <w:color w:val="111111"/>
            <w:sz w:val="22"/>
            <w:szCs w:val="22"/>
            <w:b w:val="0"/>
            <w:bCs w:val="0"/>
            <w:i w:val="0"/>
            <w:iCs w:val="0"/>
          </w:rPr>
          <w:t>117. روز</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118. روزه</w:t>
        </w:r>
        <w:r>
          <w:tab/>
        </w:r>
        <w:r>
          <w:fldChar w:fldCharType="begin"/>
        </w:r>
        <w:r>
          <w:instrText xml:space="preserve">PAGEREF 1820 \h</w:instrText>
        </w:r>
        <w:r>
          <w:fldChar w:fldCharType="end"/>
        </w:r>
      </w:hyperlink>
    </w:p>
    <w:p>
      <w:pPr>
        <w:tabs>
          <w:tab w:val="right" w:leader="dot" w:pos="9062"/>
        </w:tabs>
        <w:ind w:left="660"/>
      </w:pPr>
      <w:hyperlink w:anchor="_Toc1821" w:history="1">
        <w:r>
          <w:rPr>
            <w:rFonts w:ascii="IRNazanin" w:hAnsi="IRNazanin" w:eastAsia="IRNazanin" w:cs="IRNazanin"/>
            <w:color w:val="111111"/>
            <w:sz w:val="22"/>
            <w:szCs w:val="22"/>
            <w:b w:val="0"/>
            <w:bCs w:val="0"/>
            <w:i w:val="0"/>
            <w:iCs w:val="0"/>
          </w:rPr>
          <w:t>119. زراعت</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120. زره</w:t>
        </w:r>
        <w:r>
          <w:tab/>
        </w:r>
        <w:r>
          <w:fldChar w:fldCharType="begin"/>
        </w:r>
        <w:r>
          <w:instrText xml:space="preserve">PAGEREF 1822 \h</w:instrText>
        </w:r>
        <w:r>
          <w:fldChar w:fldCharType="end"/>
        </w:r>
      </w:hyperlink>
    </w:p>
    <w:p>
      <w:pPr>
        <w:tabs>
          <w:tab w:val="right" w:leader="dot" w:pos="9062"/>
        </w:tabs>
        <w:ind w:left="660"/>
      </w:pPr>
      <w:hyperlink w:anchor="_Toc1823" w:history="1">
        <w:r>
          <w:rPr>
            <w:rFonts w:ascii="IRNazanin" w:hAnsi="IRNazanin" w:eastAsia="IRNazanin" w:cs="IRNazanin"/>
            <w:color w:val="111111"/>
            <w:sz w:val="22"/>
            <w:szCs w:val="22"/>
            <w:b w:val="0"/>
            <w:bCs w:val="0"/>
            <w:i w:val="0"/>
            <w:iCs w:val="0"/>
          </w:rPr>
          <w:t>121. زمین</w:t>
        </w:r>
        <w:r>
          <w:tab/>
        </w:r>
        <w:r>
          <w:fldChar w:fldCharType="begin"/>
        </w:r>
        <w:r>
          <w:instrText xml:space="preserve">PAGEREF 1823 \h</w:instrText>
        </w:r>
        <w:r>
          <w:fldChar w:fldCharType="end"/>
        </w:r>
      </w:hyperlink>
    </w:p>
    <w:p>
      <w:pPr>
        <w:tabs>
          <w:tab w:val="right" w:leader="dot" w:pos="9062"/>
        </w:tabs>
        <w:ind w:left="660"/>
      </w:pPr>
      <w:hyperlink w:anchor="_Toc1824" w:history="1">
        <w:r>
          <w:rPr>
            <w:rFonts w:ascii="IRNazanin" w:hAnsi="IRNazanin" w:eastAsia="IRNazanin" w:cs="IRNazanin"/>
            <w:color w:val="111111"/>
            <w:sz w:val="22"/>
            <w:szCs w:val="22"/>
            <w:b w:val="0"/>
            <w:bCs w:val="0"/>
            <w:i w:val="0"/>
            <w:iCs w:val="0"/>
          </w:rPr>
          <w:t>122. زوجیت</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123. زیبایی</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124. زیتون</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125. زیور</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126. ساختمان</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127. سایبان</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128. سایه</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129. سبزی</w:t>
        </w:r>
        <w:r>
          <w:tab/>
        </w:r>
        <w:r>
          <w:fldChar w:fldCharType="begin"/>
        </w:r>
        <w:r>
          <w:instrText xml:space="preserve">PAGEREF 1831 \h</w:instrText>
        </w:r>
        <w:r>
          <w:fldChar w:fldCharType="end"/>
        </w:r>
      </w:hyperlink>
    </w:p>
    <w:p>
      <w:pPr>
        <w:tabs>
          <w:tab w:val="right" w:leader="dot" w:pos="9062"/>
        </w:tabs>
        <w:ind w:left="660"/>
      </w:pPr>
      <w:hyperlink w:anchor="_Toc1832" w:history="1">
        <w:r>
          <w:rPr>
            <w:rFonts w:ascii="IRNazanin" w:hAnsi="IRNazanin" w:eastAsia="IRNazanin" w:cs="IRNazanin"/>
            <w:color w:val="111111"/>
            <w:sz w:val="22"/>
            <w:szCs w:val="22"/>
            <w:b w:val="0"/>
            <w:bCs w:val="0"/>
            <w:i w:val="0"/>
            <w:iCs w:val="0"/>
          </w:rPr>
          <w:t>130. ستاره</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131. سجدۀ درخت</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132. سجدۀ ستاره</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133. شب</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134. شتر</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135. شرح صدر</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136. شناخت</w:t>
        </w:r>
        <w:r>
          <w:tab/>
        </w:r>
        <w:r>
          <w:fldChar w:fldCharType="begin"/>
        </w:r>
        <w:r>
          <w:instrText xml:space="preserve">PAGEREF 1838 \h</w:instrText>
        </w:r>
        <w:r>
          <w:fldChar w:fldCharType="end"/>
        </w:r>
      </w:hyperlink>
    </w:p>
    <w:p>
      <w:pPr>
        <w:tabs>
          <w:tab w:val="right" w:leader="dot" w:pos="9062"/>
        </w:tabs>
        <w:ind w:left="660"/>
      </w:pPr>
      <w:hyperlink w:anchor="_Toc1839" w:history="1">
        <w:r>
          <w:rPr>
            <w:rFonts w:ascii="IRNazanin" w:hAnsi="IRNazanin" w:eastAsia="IRNazanin" w:cs="IRNazanin"/>
            <w:color w:val="111111"/>
            <w:sz w:val="22"/>
            <w:szCs w:val="22"/>
            <w:b w:val="0"/>
            <w:bCs w:val="0"/>
            <w:i w:val="0"/>
            <w:iCs w:val="0"/>
          </w:rPr>
          <w:t>137. شنوایی</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138. صراط مستقیم</w:t>
        </w:r>
        <w:r>
          <w:tab/>
        </w:r>
        <w:r>
          <w:fldChar w:fldCharType="begin"/>
        </w:r>
        <w:r>
          <w:instrText xml:space="preserve">PAGEREF 1840 \h</w:instrText>
        </w:r>
        <w:r>
          <w:fldChar w:fldCharType="end"/>
        </w:r>
      </w:hyperlink>
    </w:p>
    <w:p>
      <w:pPr>
        <w:tabs>
          <w:tab w:val="right" w:leader="dot" w:pos="9062"/>
        </w:tabs>
        <w:ind w:left="660"/>
      </w:pPr>
      <w:hyperlink w:anchor="_Toc1841" w:history="1">
        <w:r>
          <w:rPr>
            <w:rFonts w:ascii="IRNazanin" w:hAnsi="IRNazanin" w:eastAsia="IRNazanin" w:cs="IRNazanin"/>
            <w:color w:val="111111"/>
            <w:sz w:val="22"/>
            <w:szCs w:val="22"/>
            <w:b w:val="0"/>
            <w:bCs w:val="0"/>
            <w:i w:val="0"/>
            <w:iCs w:val="0"/>
          </w:rPr>
          <w:t>139. صلح</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140. صنعت زره‌سازی</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141. طعام</w:t>
        </w:r>
        <w:r>
          <w:tab/>
        </w:r>
        <w:r>
          <w:fldChar w:fldCharType="begin"/>
        </w:r>
        <w:r>
          <w:instrText xml:space="preserve">PAGEREF 1843 \h</w:instrText>
        </w:r>
        <w:r>
          <w:fldChar w:fldCharType="end"/>
        </w:r>
      </w:hyperlink>
    </w:p>
    <w:p>
      <w:pPr>
        <w:tabs>
          <w:tab w:val="right" w:leader="dot" w:pos="9062"/>
        </w:tabs>
        <w:ind w:left="660"/>
      </w:pPr>
      <w:hyperlink w:anchor="_Toc1844" w:history="1">
        <w:r>
          <w:rPr>
            <w:rFonts w:ascii="IRNazanin" w:hAnsi="IRNazanin" w:eastAsia="IRNazanin" w:cs="IRNazanin"/>
            <w:color w:val="111111"/>
            <w:sz w:val="22"/>
            <w:szCs w:val="22"/>
            <w:b w:val="0"/>
            <w:bCs w:val="0"/>
            <w:i w:val="0"/>
            <w:iCs w:val="0"/>
          </w:rPr>
          <w:t>142. طهارت</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143. عبادت</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144. عدل</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145. عفو الهی</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146. عقل</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147. علم</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148. علوفه</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149. عمران</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150. عیسی علیه السلام</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151. غدیر</w:t>
        </w:r>
        <w:r>
          <w:tab/>
        </w:r>
        <w:r>
          <w:fldChar w:fldCharType="begin"/>
        </w:r>
        <w:r>
          <w:instrText xml:space="preserve">PAGEREF 1853 \h</w:instrText>
        </w:r>
        <w:r>
          <w:fldChar w:fldCharType="end"/>
        </w:r>
      </w:hyperlink>
    </w:p>
    <w:p>
      <w:pPr>
        <w:tabs>
          <w:tab w:val="right" w:leader="dot" w:pos="9062"/>
        </w:tabs>
        <w:ind w:left="660"/>
      </w:pPr>
      <w:hyperlink w:anchor="_Toc1854" w:history="1">
        <w:r>
          <w:rPr>
            <w:rFonts w:ascii="IRNazanin" w:hAnsi="IRNazanin" w:eastAsia="IRNazanin" w:cs="IRNazanin"/>
            <w:color w:val="111111"/>
            <w:sz w:val="22"/>
            <w:szCs w:val="22"/>
            <w:b w:val="0"/>
            <w:bCs w:val="0"/>
            <w:i w:val="0"/>
            <w:iCs w:val="0"/>
          </w:rPr>
          <w:t>152. فتح المبین</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153. فرزند</w:t>
        </w:r>
        <w:r>
          <w:tab/>
        </w:r>
        <w:r>
          <w:fldChar w:fldCharType="begin"/>
        </w:r>
        <w:r>
          <w:instrText xml:space="preserve">PAGEREF 1855 \h</w:instrText>
        </w:r>
        <w:r>
          <w:fldChar w:fldCharType="end"/>
        </w:r>
      </w:hyperlink>
    </w:p>
    <w:p>
      <w:pPr>
        <w:tabs>
          <w:tab w:val="right" w:leader="dot" w:pos="9062"/>
        </w:tabs>
        <w:ind w:left="660"/>
      </w:pPr>
      <w:hyperlink w:anchor="_Toc1856" w:history="1">
        <w:r>
          <w:rPr>
            <w:rFonts w:ascii="IRNazanin" w:hAnsi="IRNazanin" w:eastAsia="IRNazanin" w:cs="IRNazanin"/>
            <w:color w:val="111111"/>
            <w:sz w:val="22"/>
            <w:szCs w:val="22"/>
            <w:b w:val="0"/>
            <w:bCs w:val="0"/>
            <w:i w:val="0"/>
            <w:iCs w:val="0"/>
          </w:rPr>
          <w:t>154. فرش</w:t>
        </w:r>
        <w:r>
          <w:tab/>
        </w:r>
        <w:r>
          <w:fldChar w:fldCharType="begin"/>
        </w:r>
        <w:r>
          <w:instrText xml:space="preserve">PAGEREF 1856 \h</w:instrText>
        </w:r>
        <w:r>
          <w:fldChar w:fldCharType="end"/>
        </w:r>
      </w:hyperlink>
    </w:p>
    <w:p>
      <w:pPr>
        <w:tabs>
          <w:tab w:val="right" w:leader="dot" w:pos="9062"/>
        </w:tabs>
        <w:ind w:left="660"/>
      </w:pPr>
      <w:hyperlink w:anchor="_Toc1857" w:history="1">
        <w:r>
          <w:rPr>
            <w:rFonts w:ascii="IRNazanin" w:hAnsi="IRNazanin" w:eastAsia="IRNazanin" w:cs="IRNazanin"/>
            <w:color w:val="111111"/>
            <w:sz w:val="22"/>
            <w:szCs w:val="22"/>
            <w:b w:val="0"/>
            <w:bCs w:val="0"/>
            <w:i w:val="0"/>
            <w:iCs w:val="0"/>
          </w:rPr>
          <w:t>155. فضل خدا</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156. قبله</w:t>
        </w:r>
        <w:r>
          <w:tab/>
        </w:r>
        <w:r>
          <w:fldChar w:fldCharType="begin"/>
        </w:r>
        <w:r>
          <w:instrText xml:space="preserve">PAGEREF 1858 \h</w:instrText>
        </w:r>
        <w:r>
          <w:fldChar w:fldCharType="end"/>
        </w:r>
      </w:hyperlink>
    </w:p>
    <w:p>
      <w:pPr>
        <w:tabs>
          <w:tab w:val="right" w:leader="dot" w:pos="9062"/>
        </w:tabs>
        <w:ind w:left="660"/>
      </w:pPr>
      <w:hyperlink w:anchor="_Toc1859" w:history="1">
        <w:r>
          <w:rPr>
            <w:rFonts w:ascii="IRNazanin" w:hAnsi="IRNazanin" w:eastAsia="IRNazanin" w:cs="IRNazanin"/>
            <w:color w:val="111111"/>
            <w:sz w:val="22"/>
            <w:szCs w:val="22"/>
            <w:b w:val="0"/>
            <w:bCs w:val="0"/>
            <w:i w:val="0"/>
            <w:iCs w:val="0"/>
          </w:rPr>
          <w:t>157. قدرت</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158. قرآن</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159. قصرسازی</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160. قلب</w:t>
        </w:r>
        <w:r>
          <w:tab/>
        </w:r>
        <w:r>
          <w:fldChar w:fldCharType="begin"/>
        </w:r>
        <w:r>
          <w:instrText xml:space="preserve">PAGEREF 1862 \h</w:instrText>
        </w:r>
        <w:r>
          <w:fldChar w:fldCharType="end"/>
        </w:r>
      </w:hyperlink>
    </w:p>
    <w:p>
      <w:pPr>
        <w:tabs>
          <w:tab w:val="right" w:leader="dot" w:pos="9062"/>
        </w:tabs>
        <w:ind w:left="660"/>
      </w:pPr>
      <w:hyperlink w:anchor="_Toc1863" w:history="1">
        <w:r>
          <w:rPr>
            <w:rFonts w:ascii="IRNazanin" w:hAnsi="IRNazanin" w:eastAsia="IRNazanin" w:cs="IRNazanin"/>
            <w:color w:val="111111"/>
            <w:sz w:val="22"/>
            <w:szCs w:val="22"/>
            <w:b w:val="0"/>
            <w:bCs w:val="0"/>
            <w:i w:val="0"/>
            <w:iCs w:val="0"/>
          </w:rPr>
          <w:t>161. کتاب آسمانی</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162. کرامت خدا</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163. کرک</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164. کشاورزی</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165. کشتی‌رانی</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166. کعبه</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167. کوه</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168. کیفر</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169. گریه</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170. گوش</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171. گوشت</w:t>
        </w:r>
        <w:r>
          <w:tab/>
        </w:r>
        <w:r>
          <w:fldChar w:fldCharType="begin"/>
        </w:r>
        <w:r>
          <w:instrText xml:space="preserve">PAGEREF 1873 \h</w:instrText>
        </w:r>
        <w:r>
          <w:fldChar w:fldCharType="end"/>
        </w:r>
      </w:hyperlink>
    </w:p>
    <w:p>
      <w:pPr>
        <w:tabs>
          <w:tab w:val="right" w:leader="dot" w:pos="9062"/>
        </w:tabs>
        <w:ind w:left="660"/>
      </w:pPr>
      <w:hyperlink w:anchor="_Toc1874" w:history="1">
        <w:r>
          <w:rPr>
            <w:rFonts w:ascii="IRNazanin" w:hAnsi="IRNazanin" w:eastAsia="IRNazanin" w:cs="IRNazanin"/>
            <w:color w:val="111111"/>
            <w:sz w:val="22"/>
            <w:szCs w:val="22"/>
            <w:b w:val="0"/>
            <w:bCs w:val="0"/>
            <w:i w:val="0"/>
            <w:iCs w:val="0"/>
          </w:rPr>
          <w:t>172. گیاهان</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173. لباس</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174. لبنیات</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175. لؤلؤ</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176. مائده آسمانی</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177. مال</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178. ماه</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179. ماهی</w:t>
        </w:r>
        <w:r>
          <w:tab/>
        </w:r>
        <w:r>
          <w:fldChar w:fldCharType="begin"/>
        </w:r>
        <w:r>
          <w:instrText xml:space="preserve">PAGEREF 1881 \h</w:instrText>
        </w:r>
        <w:r>
          <w:fldChar w:fldCharType="end"/>
        </w:r>
      </w:hyperlink>
    </w:p>
    <w:p>
      <w:pPr>
        <w:tabs>
          <w:tab w:val="right" w:leader="dot" w:pos="9062"/>
        </w:tabs>
        <w:ind w:left="660"/>
      </w:pPr>
      <w:hyperlink w:anchor="_Toc1882" w:history="1">
        <w:r>
          <w:rPr>
            <w:rFonts w:ascii="IRNazanin" w:hAnsi="IRNazanin" w:eastAsia="IRNazanin" w:cs="IRNazanin"/>
            <w:color w:val="111111"/>
            <w:sz w:val="22"/>
            <w:szCs w:val="22"/>
            <w:b w:val="0"/>
            <w:bCs w:val="0"/>
            <w:i w:val="0"/>
            <w:iCs w:val="0"/>
          </w:rPr>
          <w:t>180. محرومیّت از ثروت غرورآور</w:t>
        </w:r>
        <w:r>
          <w:tab/>
        </w:r>
        <w:r>
          <w:fldChar w:fldCharType="begin"/>
        </w:r>
        <w:r>
          <w:instrText xml:space="preserve">PAGEREF 1882 \h</w:instrText>
        </w:r>
        <w:r>
          <w:fldChar w:fldCharType="end"/>
        </w:r>
      </w:hyperlink>
    </w:p>
    <w:p>
      <w:pPr>
        <w:tabs>
          <w:tab w:val="right" w:leader="dot" w:pos="9062"/>
        </w:tabs>
        <w:ind w:left="660"/>
      </w:pPr>
      <w:hyperlink w:anchor="_Toc1883" w:history="1">
        <w:r>
          <w:rPr>
            <w:rFonts w:ascii="IRNazanin" w:hAnsi="IRNazanin" w:eastAsia="IRNazanin" w:cs="IRNazanin"/>
            <w:color w:val="111111"/>
            <w:sz w:val="22"/>
            <w:szCs w:val="22"/>
            <w:b w:val="0"/>
            <w:bCs w:val="0"/>
            <w:i w:val="0"/>
            <w:iCs w:val="0"/>
          </w:rPr>
          <w:t>181. محمّد صلی الله علیه و آله</w:t>
        </w:r>
        <w:r>
          <w:tab/>
        </w:r>
        <w:r>
          <w:fldChar w:fldCharType="begin"/>
        </w:r>
        <w:r>
          <w:instrText xml:space="preserve">PAGEREF 1883 \h</w:instrText>
        </w:r>
        <w:r>
          <w:fldChar w:fldCharType="end"/>
        </w:r>
      </w:hyperlink>
    </w:p>
    <w:p>
      <w:pPr>
        <w:tabs>
          <w:tab w:val="right" w:leader="dot" w:pos="9062"/>
        </w:tabs>
        <w:ind w:left="660"/>
      </w:pPr>
      <w:hyperlink w:anchor="_Toc1884" w:history="1">
        <w:r>
          <w:rPr>
            <w:rFonts w:ascii="IRNazanin" w:hAnsi="IRNazanin" w:eastAsia="IRNazanin" w:cs="IRNazanin"/>
            <w:color w:val="111111"/>
            <w:sz w:val="22"/>
            <w:szCs w:val="22"/>
            <w:b w:val="0"/>
            <w:bCs w:val="0"/>
            <w:i w:val="0"/>
            <w:iCs w:val="0"/>
          </w:rPr>
          <w:t>182. مرجان</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183. مرگ</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184. مروارید</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185. مزرعه</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186. مسکن</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187. معجزات</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188. مغضوب نبودن</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189. مغفرت</w:t>
        </w:r>
        <w:r>
          <w:tab/>
        </w:r>
        <w:r>
          <w:fldChar w:fldCharType="begin"/>
        </w:r>
        <w:r>
          <w:instrText xml:space="preserve">PAGEREF 1891 \h</w:instrText>
        </w:r>
        <w:r>
          <w:fldChar w:fldCharType="end"/>
        </w:r>
      </w:hyperlink>
    </w:p>
    <w:p>
      <w:pPr>
        <w:tabs>
          <w:tab w:val="right" w:leader="dot" w:pos="9062"/>
        </w:tabs>
        <w:ind w:left="660"/>
      </w:pPr>
      <w:hyperlink w:anchor="_Toc1892" w:history="1">
        <w:r>
          <w:rPr>
            <w:rFonts w:ascii="IRNazanin" w:hAnsi="IRNazanin" w:eastAsia="IRNazanin" w:cs="IRNazanin"/>
            <w:color w:val="111111"/>
            <w:sz w:val="22"/>
            <w:szCs w:val="22"/>
            <w:b w:val="0"/>
            <w:bCs w:val="0"/>
            <w:i w:val="0"/>
            <w:iCs w:val="0"/>
          </w:rPr>
          <w:t>190. مقام</w:t>
        </w:r>
        <w:r>
          <w:tab/>
        </w:r>
        <w:r>
          <w:fldChar w:fldCharType="begin"/>
        </w:r>
        <w:r>
          <w:instrText xml:space="preserve">PAGEREF 1892 \h</w:instrText>
        </w:r>
        <w:r>
          <w:fldChar w:fldCharType="end"/>
        </w:r>
      </w:hyperlink>
    </w:p>
    <w:p>
      <w:pPr>
        <w:tabs>
          <w:tab w:val="right" w:leader="dot" w:pos="9062"/>
        </w:tabs>
        <w:ind w:left="660"/>
      </w:pPr>
      <w:hyperlink w:anchor="_Toc1893" w:history="1">
        <w:r>
          <w:rPr>
            <w:rFonts w:ascii="IRNazanin" w:hAnsi="IRNazanin" w:eastAsia="IRNazanin" w:cs="IRNazanin"/>
            <w:color w:val="111111"/>
            <w:sz w:val="22"/>
            <w:szCs w:val="22"/>
            <w:b w:val="0"/>
            <w:bCs w:val="0"/>
            <w:i w:val="0"/>
            <w:iCs w:val="0"/>
          </w:rPr>
          <w:t>191. موی حیوانات</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192. میوه</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193. ناقۀ صالح</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194. نان</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195. نبوت</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196. نجات</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197. نوه</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198. نهر</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199. وحی</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200. ولایت امام علی علیه السلام</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201. ولایت اهل بیت علیهم السلام</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202. هدایت</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203. هلاکت امت‌ها</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204. همسر</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205. همنشینی</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مصرف نعمت</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مطالعه در نعمت</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منشأ نعمت</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نعمت دایمی</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نعمت در برزخ</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نعمت و آخرت‌طلبی</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نعمتهای آخرت</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نعمتهای باطنی</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نعمتهای بهشت</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نعمتهای دریا</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نعمتهای دنیا</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نعمتهای ظاهری</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وعدۀ نعمت</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یادآوری نعمت</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آثار یادآوری نعمت</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1. اجتناب از شرک</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2. اجتناب از فساد</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3. تسبیح خدا</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4. تقواپیشگی</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5. توجّه به منشأ نعمت</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6 . توحید</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7. رستگاری</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8 . شکر</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زمینه‌های یادآوری نعمت</w:t>
        </w:r>
        <w:r>
          <w:tab/>
        </w:r>
        <w:r>
          <w:fldChar w:fldCharType="begin"/>
        </w:r>
        <w:r>
          <w:instrText xml:space="preserve">PAGEREF 1932 \h</w:instrText>
        </w:r>
        <w:r>
          <w:fldChar w:fldCharType="end"/>
        </w:r>
      </w:hyperlink>
    </w:p>
    <w:p>
      <w:pPr>
        <w:tabs>
          <w:tab w:val="right" w:leader="dot" w:pos="9062"/>
        </w:tabs>
        <w:ind w:left="220"/>
      </w:pPr>
      <w:hyperlink w:anchor="_Toc1933" w:history="1">
        <w:r>
          <w:rPr>
            <w:rFonts w:ascii="IRNazanin" w:hAnsi="IRNazanin" w:eastAsia="IRNazanin" w:cs="IRNazanin"/>
            <w:color w:val="111111"/>
            <w:sz w:val="22"/>
            <w:szCs w:val="22"/>
            <w:b w:val="0"/>
            <w:bCs w:val="0"/>
            <w:i w:val="0"/>
            <w:iCs w:val="0"/>
          </w:rPr>
          <w:t>نُعیم بن مسعود اشجعی</w:t>
        </w:r>
        <w:r>
          <w:tab/>
        </w:r>
        <w:r>
          <w:fldChar w:fldCharType="begin"/>
        </w:r>
        <w:r>
          <w:instrText xml:space="preserve">PAGEREF 1933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40_187848"/>
    <w:bookmarkEnd w:id="0"/>
    <w:p>
      <w:pPr>
        <w:pStyle w:val="Heading2"/>
      </w:pPr>
      <w:bookmarkStart w:id="530" w:name="_Toc1"/>
      <w:r>
        <w:t>مشخصات کتاب</w:t>
      </w:r>
      <w:bookmarkEnd w:id="530"/>
    </w:p>
    <w:p>
      <w:pPr>
        <w:pStyle w:val="BookText"/>
      </w:pPr>
      <w:r>
        <w:rPr>
          <w:rFonts w:ascii="IRNazanin" w:hAnsi="IRNazanin" w:eastAsia="IRNazanin" w:cs="IRNazanin"/>
          <w:lang w:bidi="fa-IR"/>
          <w:color w:val="111111"/>
          <w:sz w:val="28"/>
          <w:szCs w:val="28"/>
          <w:rtl/>
        </w:rPr>
        <w:t xml:space="preserve">سرشناسه : هاشمی رفسنجانی، اکبر، ۱۳۱۳ -</w:t>
      </w:r>
    </w:p>
    <w:p>
      <w:pPr>
        <w:pStyle w:val="BookText"/>
      </w:pPr>
      <w:r>
        <w:rPr>
          <w:rFonts w:ascii="IRNazanin" w:hAnsi="IRNazanin" w:eastAsia="IRNazanin" w:cs="IRNazanin"/>
          <w:lang w:bidi="fa-IR"/>
          <w:color w:val="111111"/>
          <w:sz w:val="28"/>
          <w:szCs w:val="28"/>
          <w:rtl/>
        </w:rPr>
        <w:t xml:space="preserve">عنوان و نام پدیدآور : فرهنگ قرآن: کلید راهیابی به موضوعات و مفاهیم قرآن کریم / اکبر هاشمی‌رفسنجانی، محققان مرکز فرهنگ و معارف قرآن.</w:t>
      </w:r>
    </w:p>
    <w:p>
      <w:pPr>
        <w:pStyle w:val="BookText"/>
      </w:pPr>
      <w:r>
        <w:rPr>
          <w:rFonts w:ascii="IRNazanin" w:hAnsi="IRNazanin" w:eastAsia="IRNazanin" w:cs="IRNazanin"/>
          <w:lang w:bidi="fa-IR"/>
          <w:color w:val="111111"/>
          <w:sz w:val="28"/>
          <w:szCs w:val="28"/>
          <w:rtl/>
        </w:rPr>
        <w:t xml:space="preserve">مشخصات نشر : قم: بوستان کتاب قم (انتشارات دفتر تبلیغات اسلامی، حوزه علمیه قم)، ۱۳۸۶-</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بوستان کتاب قم (انتشارات دفتر تبلیغات اسلامی، حوزه علمیه قم)؛ ۸۳۰، ۱۳۲۷، ۱۳۸۲، ۱۳۹۳، ۱۳۵۴، ۱۴۴۰، ۱۴۶۷، ۱۴۶۸، ۱۵۱۴، ۱۵۲۷، ۱۵۴۶، ۱۶۳۹، ۱۶۴۰‌٬ ۱۶۳۸، ۱۷۸۳، ۱۶۹۱. علوم قرآن؛ ۴۸، ۶۳، ۶۴، ۶۶، ۷۰، ۸۰، ۸۲، ۸۳، ۸۴، ۹۳، ۹۶، ۱۰۱، ۱۰۷، ۱۱۷، ۱۱۸، ۱۳۷، ۱۲۰‌٬ ۱۱۶. قرآن؛ ۱۰۳، ۱۴۹،۱۵۰، ۱۵۸، ۱۶۲، ۱۷۳، ۱۷۷، ۱۷۸، ۱۸۹، ۱۹۳، ۱۹۸، ۲۲۰، ۲۲۱، ۲۳۴، ۲۴۵‌٬ ۲۱۹.</w:t>
      </w:r>
    </w:p>
    <w:p>
      <w:pPr>
        <w:pStyle w:val="BookText"/>
      </w:pPr>
      <w:r>
        <w:rPr>
          <w:rFonts w:ascii="IRNazanin" w:hAnsi="IRNazanin" w:eastAsia="IRNazanin" w:cs="IRNazanin"/>
          <w:lang w:bidi="fa-IR"/>
          <w:color w:val="111111"/>
          <w:sz w:val="28"/>
          <w:szCs w:val="28"/>
          <w:rtl/>
        </w:rPr>
        <w:t xml:space="preserve">آثار مرکز فرهنگ و معارف قرآن؛ ۱۹، ۴۱،۴۲، ۴۴، ۴۷، ۵۴، ۵۷، ۵۸، ۶۴، ۶۶، ۶۹، ۸۰، ۸۱، ۹۰، ۹۴‌٬ ۷۹.</w:t>
      </w:r>
    </w:p>
    <w:p>
      <w:pPr>
        <w:pStyle w:val="BookText"/>
      </w:pPr>
      <w:r>
        <w:rPr>
          <w:rFonts w:ascii="IRNazanin" w:hAnsi="IRNazanin" w:eastAsia="IRNazanin" w:cs="IRNazanin"/>
          <w:lang w:bidi="fa-IR"/>
          <w:color w:val="111111"/>
          <w:sz w:val="28"/>
          <w:szCs w:val="28"/>
          <w:rtl/>
        </w:rPr>
        <w:t xml:space="preserve">شابک : دوره‌978-964-548-712-4 :  ؛ ۷۰۰۰۰ ریال: ج. ۱‌978-964-548-383-6 : ؛ ۷۰۰۰۰ ریال (ج. ۱، چاپ سوم) ؛ ۷۵۰۰۰ ریال (ج. ۲، چاپ چهارم) ؛ ۷۰۰۰۰ ریال (ج.۳، چاپ چهارم) ؛ ۵۵۰۰۰ ریال (ج. ۴، چاپ چهارم) ؛ ۶۷۰۰۰ ریال (ج. ۵، چاپ دوم) ؛ ۶۷۰۰۰ ریال (ج. ۵، چاپ سوم) ؛ ۷۳۰۰۰ ریال (ج.۶، چاپ دوم) ؛ ۶۸۰۰۰ ریال (ج. ۷، چاپ دوم) ؛ ۷۰۰۰۰ ریال (ج.۸، چاپ دوم) ؛ ۶۰۰۰۰ ریال ( ج. ۹) ؛ ۷۵۰۰۰ ریال (ج.۹، چاپ دوم) ؛ ۷۵۰۰۰ ریال (ج. ۱۰) ؛ ۹۰۰۰۰ ریال (ج.۱۰، چاپ دوم) ؛ ۸۵۰۰۰ ریال: ج.۱۱: 978-964-548-839-8 ؛ ۷۲۰۰۰ ریال (ج. ۱۳) ؛ ۷۶۰۰۰ ریال(چاپ اول) : ج. ۱۴ ؛ ۹۰۰۰۰ ریال (ج.۱۶) ؛ ۷۵۰۰۰ ریال (ج. ۱۷، چاپ اول) ؛ ۷۵۰۰۰ ریال (ج.۱۸) ؛ ۹۰۰۰۰ ریال (ج.۲۰) ؛ ۱۲۵۰۰۰ریال: ج. ۲۱: 978-964-09-0279-0 ؛ ۱۲۵۰۰۰ ریال (ج. ۲۱، چاپ دوم)</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فارسی - عربی.</w:t>
      </w:r>
    </w:p>
    <w:p>
      <w:pPr>
        <w:pStyle w:val="BookText"/>
      </w:pPr>
      <w:r>
        <w:rPr>
          <w:rFonts w:ascii="IRNazanin" w:hAnsi="IRNazanin" w:eastAsia="IRNazanin" w:cs="IRNazanin"/>
          <w:lang w:bidi="fa-IR"/>
          <w:color w:val="111111"/>
          <w:sz w:val="28"/>
          <w:szCs w:val="28"/>
          <w:rtl/>
        </w:rPr>
        <w:t xml:space="preserve">یادداشت : ص. ع. لاتینی شده: </w:t>
      </w:r>
      <w:r>
        <w:rPr>
          <w:rFonts w:ascii="Times New Roman" w:hAnsi="Times New Roman" w:eastAsia="Times New Roman" w:cs="Times New Roman"/>
          <w:lang w:val="en-US" w:bidi="en-US"/>
          <w:color w:val="111111"/>
          <w:sz w:val="28"/>
          <w:szCs w:val="28"/>
          <w:rtl/>
        </w:rPr>
        <w:t xml:space="preserve">Akbar- e Hashemi- ye Rafsanjani. Farhang- e Ghoran: kelid- e rahyabi beh mowzu'at ....</w:t>
      </w:r>
    </w:p>
    <w:p>
      <w:pPr>
        <w:pStyle w:val="BookText"/>
      </w:pPr>
      <w:r>
        <w:rPr>
          <w:rFonts w:ascii="IRNazanin" w:hAnsi="IRNazanin" w:eastAsia="IRNazanin" w:cs="IRNazanin"/>
          <w:lang w:bidi="fa-IR"/>
          <w:color w:val="111111"/>
          <w:sz w:val="28"/>
          <w:szCs w:val="28"/>
          <w:rtl/>
        </w:rPr>
        <w:t xml:space="preserve">یادداشت : ص. ع. به عربی: قاموس‌القرآن‌الکریم: مفتاح‌الوصول الی مفاهیم‌القرآن‌الکریم.</w:t>
      </w:r>
    </w:p>
    <w:p>
      <w:pPr>
        <w:pStyle w:val="BookText"/>
      </w:pPr>
      <w:r>
        <w:rPr>
          <w:rFonts w:ascii="IRNazanin" w:hAnsi="IRNazanin" w:eastAsia="IRNazanin" w:cs="IRNazanin"/>
          <w:lang w:bidi="fa-IR"/>
          <w:color w:val="111111"/>
          <w:sz w:val="28"/>
          <w:szCs w:val="28"/>
          <w:rtl/>
        </w:rPr>
        <w:t xml:space="preserve">یادداشت : جلد بیست و یکم با همکاری پژوهشگاه علوم و فرهنگ اسلامی منتشر شده است.</w:t>
      </w:r>
    </w:p>
    <w:p>
      <w:pPr>
        <w:pStyle w:val="BookText"/>
      </w:pPr>
      <w:r>
        <w:rPr>
          <w:rFonts w:ascii="IRNazanin" w:hAnsi="IRNazanin" w:eastAsia="IRNazanin" w:cs="IRNazanin"/>
          <w:lang w:bidi="fa-IR"/>
          <w:color w:val="111111"/>
          <w:sz w:val="28"/>
          <w:szCs w:val="28"/>
          <w:rtl/>
        </w:rPr>
        <w:t xml:space="preserve">یادداشت : چاپ چهارم.</w:t>
      </w:r>
    </w:p>
    <w:p>
      <w:pPr>
        <w:pStyle w:val="BookText"/>
      </w:pPr>
      <w:r>
        <w:rPr>
          <w:rFonts w:ascii="IRNazanin" w:hAnsi="IRNazanin" w:eastAsia="IRNazanin" w:cs="IRNazanin"/>
          <w:lang w:bidi="fa-IR"/>
          <w:color w:val="111111"/>
          <w:sz w:val="28"/>
          <w:szCs w:val="28"/>
          <w:rtl/>
        </w:rPr>
        <w:t xml:space="preserve">یادداشت : ج. ۱ (چاپ اول و سوم: ۱۳۸۶).</w:t>
      </w:r>
    </w:p>
    <w:p>
      <w:pPr>
        <w:pStyle w:val="BookText"/>
      </w:pPr>
      <w:r>
        <w:rPr>
          <w:rFonts w:ascii="IRNazanin" w:hAnsi="IRNazanin" w:eastAsia="IRNazanin" w:cs="IRNazanin"/>
          <w:lang w:bidi="fa-IR"/>
          <w:color w:val="111111"/>
          <w:sz w:val="28"/>
          <w:szCs w:val="28"/>
          <w:rtl/>
        </w:rPr>
        <w:t xml:space="preserve">یادداشت : ج. ۲ ، ۳ و ۴ (چاپ چهارم: ۱۳۸۶).</w:t>
      </w:r>
    </w:p>
    <w:p>
      <w:pPr>
        <w:pStyle w:val="BookText"/>
      </w:pPr>
      <w:r>
        <w:rPr>
          <w:rFonts w:ascii="IRNazanin" w:hAnsi="IRNazanin" w:eastAsia="IRNazanin" w:cs="IRNazanin"/>
          <w:lang w:bidi="fa-IR"/>
          <w:color w:val="111111"/>
          <w:sz w:val="28"/>
          <w:szCs w:val="28"/>
          <w:rtl/>
        </w:rPr>
        <w:t xml:space="preserve">یادداشت : ج. ۵ و ۷ (چاپ دوم و سوم: ۱۳۸۶).</w:t>
      </w:r>
    </w:p>
    <w:p>
      <w:pPr>
        <w:pStyle w:val="BookText"/>
      </w:pPr>
      <w:r>
        <w:rPr>
          <w:rFonts w:ascii="IRNazanin" w:hAnsi="IRNazanin" w:eastAsia="IRNazanin" w:cs="IRNazanin"/>
          <w:lang w:bidi="fa-IR"/>
          <w:color w:val="111111"/>
          <w:sz w:val="28"/>
          <w:szCs w:val="28"/>
          <w:rtl/>
        </w:rPr>
        <w:t xml:space="preserve">یادداشت : ج. ۹ و ۱۰ (چاپ اول: ۱۳۸۵).</w:t>
      </w:r>
    </w:p>
    <w:p>
      <w:pPr>
        <w:pStyle w:val="BookText"/>
      </w:pPr>
      <w:r>
        <w:rPr>
          <w:rFonts w:ascii="IRNazanin" w:hAnsi="IRNazanin" w:eastAsia="IRNazanin" w:cs="IRNazanin"/>
          <w:lang w:bidi="fa-IR"/>
          <w:color w:val="111111"/>
          <w:sz w:val="28"/>
          <w:szCs w:val="28"/>
          <w:rtl/>
        </w:rPr>
        <w:t xml:space="preserve">یادداشت : ج.۶، ۷، ۸، ۹ و ۱۰ (چاپ دوم: ۱۳۸۶).</w:t>
      </w:r>
    </w:p>
    <w:p>
      <w:pPr>
        <w:pStyle w:val="BookText"/>
      </w:pPr>
      <w:r>
        <w:rPr>
          <w:rFonts w:ascii="IRNazanin" w:hAnsi="IRNazanin" w:eastAsia="IRNazanin" w:cs="IRNazanin"/>
          <w:lang w:bidi="fa-IR"/>
          <w:color w:val="111111"/>
          <w:sz w:val="28"/>
          <w:szCs w:val="28"/>
          <w:rtl/>
        </w:rPr>
        <w:t xml:space="preserve">یادداشت : ج. ۱۴(چاپ اول : ۱۳۸۶).</w:t>
      </w:r>
    </w:p>
    <w:p>
      <w:pPr>
        <w:pStyle w:val="BookText"/>
      </w:pPr>
      <w:r>
        <w:rPr>
          <w:rFonts w:ascii="IRNazanin" w:hAnsi="IRNazanin" w:eastAsia="IRNazanin" w:cs="IRNazanin"/>
          <w:lang w:bidi="fa-IR"/>
          <w:color w:val="111111"/>
          <w:sz w:val="28"/>
          <w:szCs w:val="28"/>
          <w:rtl/>
        </w:rPr>
        <w:t xml:space="preserve">یادداشت : ج. ۱۱ ٬ ۱۳ ، ۱۶، ۱۷ و ۱۸ (چاپ اول: ۱۳۸۶).</w:t>
      </w:r>
    </w:p>
    <w:p>
      <w:pPr>
        <w:pStyle w:val="BookText"/>
      </w:pPr>
      <w:r>
        <w:rPr>
          <w:rFonts w:ascii="IRNazanin" w:hAnsi="IRNazanin" w:eastAsia="IRNazanin" w:cs="IRNazanin"/>
          <w:lang w:bidi="fa-IR"/>
          <w:color w:val="111111"/>
          <w:sz w:val="28"/>
          <w:szCs w:val="28"/>
          <w:rtl/>
        </w:rPr>
        <w:t xml:space="preserve">یادداشت : ج.۲۰ (چاپ اول: ۱۳۸۷).</w:t>
      </w:r>
    </w:p>
    <w:p>
      <w:pPr>
        <w:pStyle w:val="BookText"/>
      </w:pPr>
      <w:r>
        <w:rPr>
          <w:rFonts w:ascii="IRNazanin" w:hAnsi="IRNazanin" w:eastAsia="IRNazanin" w:cs="IRNazanin"/>
          <w:lang w:bidi="fa-IR"/>
          <w:color w:val="111111"/>
          <w:sz w:val="28"/>
          <w:szCs w:val="28"/>
          <w:rtl/>
        </w:rPr>
        <w:t xml:space="preserve">یادداشت : ج. ۲۱ (چاپ اول و دوم: ۱۳۸۸).</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آب - آیین.- ج. ۲. ابابیل - ارض موعود.-ج.۳.ارض مقدس - اطاعت.- ج. ۴. اطعام - انار.- ج. ۵. انبیا - ایوب علیه السلام.- ج.۶. باب حطه - بهشت شداد.- ج. ۷. بیابان - ترور.- ج.۸. تزکیه - تنبیه.- ج. ۹. تنزیه - جنود ابلیس.- ج.۱۱.حکم. - ج.۱۰. جنودالهی - حق‌الیقین.- ج. ۱۳. خضوع - دعا.- ج. ۱۴. دفاع - رضاع.- ج.۱۶. سپاس- شرع. - ج. ۱۷. شرک - شنوایی.- ج. ۱۸. شورا - ضعف.- ج.۲۰. عبادالرحمن ـ علقه.- ج. ۲۱. علم - فاطمه علیهاالسلام</w:t>
      </w:r>
    </w:p>
    <w:p>
      <w:pPr>
        <w:pStyle w:val="BookText"/>
      </w:pPr>
      <w:r>
        <w:rPr>
          <w:rFonts w:ascii="IRNazanin" w:hAnsi="IRNazanin" w:eastAsia="IRNazanin" w:cs="IRNazanin"/>
          <w:lang w:bidi="fa-IR"/>
          <w:color w:val="111111"/>
          <w:sz w:val="28"/>
          <w:szCs w:val="28"/>
          <w:rtl/>
        </w:rPr>
        <w:t xml:space="preserve">موضوع : قرآن -- فهرست مطالب</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بوستان کتاب قم</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مرکز فرهنگ و معارف قرآن</w:t>
      </w:r>
    </w:p>
    <w:p>
      <w:pPr>
        <w:pStyle w:val="BookText"/>
      </w:pPr>
      <w:r>
        <w:rPr>
          <w:rFonts w:ascii="IRNazanin" w:hAnsi="IRNazanin" w:eastAsia="IRNazanin" w:cs="IRNazanin"/>
          <w:lang w:bidi="fa-IR"/>
          <w:color w:val="111111"/>
          <w:sz w:val="28"/>
          <w:szCs w:val="28"/>
          <w:rtl/>
        </w:rPr>
        <w:t xml:space="preserve">شناسه افزوده : پژوهشگاه علوم و فرهنگ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۶۶/۶/ھ۲ف۴ ۱۳۸۶</w:t>
      </w:r>
    </w:p>
    <w:p>
      <w:pPr>
        <w:pStyle w:val="BookText"/>
      </w:pPr>
      <w:r>
        <w:rPr>
          <w:rFonts w:ascii="IRNazanin" w:hAnsi="IRNazanin" w:eastAsia="IRNazanin" w:cs="IRNazanin"/>
          <w:lang w:bidi="fa-IR"/>
          <w:color w:val="111111"/>
          <w:sz w:val="28"/>
          <w:szCs w:val="28"/>
          <w:rtl/>
        </w:rPr>
        <w:t xml:space="preserve">رده بندی دیویی : ۲۹۷/۱۲</w:t>
      </w:r>
    </w:p>
    <w:p>
      <w:pPr>
        <w:pStyle w:val="BookText"/>
      </w:pPr>
      <w:r>
        <w:rPr>
          <w:rFonts w:ascii="IRNazanin" w:hAnsi="IRNazanin" w:eastAsia="IRNazanin" w:cs="IRNazanin"/>
          <w:lang w:bidi="fa-IR"/>
          <w:color w:val="111111"/>
          <w:sz w:val="28"/>
          <w:szCs w:val="28"/>
          <w:rtl/>
        </w:rPr>
        <w:t xml:space="preserve">شماره کتابشناسی ملی : ۱۰۹۴۴۸۹</w:t>
      </w:r>
    </w:p>
    <w:p>
      <w:pPr>
        <w:pStyle w:val="Heading2"/>
      </w:pPr>
      <w:bookmarkStart w:id="531" w:name="_Toc2"/>
      <w:r>
        <w:t>اشاره</w:t>
      </w:r>
      <w:bookmarkEnd w:id="5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740_187889"/>
    <w:bookmarkEnd w:id="1"/>
    <w:p>
      <w:pPr>
        <w:pStyle w:val="Heading2"/>
      </w:pPr>
      <w:bookmarkStart w:id="532" w:name="_Toc3"/>
      <w:r>
        <w:t>پیشگفتار</w:t>
      </w:r>
      <w:bookmarkEnd w:id="532"/>
    </w:p>
    <w:p>
      <w:pPr>
        <w:pStyle w:val="BookText"/>
      </w:pPr>
      <w:r>
        <w:rPr>
          <w:rFonts w:ascii="IRNazanin" w:hAnsi="IRNazanin" w:eastAsia="IRNazanin" w:cs="IRNazanin"/>
          <w:lang w:bidi="fa-IR"/>
          <w:color w:val="111111"/>
          <w:sz w:val="28"/>
          <w:szCs w:val="28"/>
          <w:rtl/>
        </w:rPr>
        <w:t xml:space="preserve">اثر پربرگ«فرهنگ قرآن»کلید راهیابی آسان قرآن‌پژوهان به موضوعات و مفاهیم قرآن کریم است.</w:t>
      </w:r>
    </w:p>
    <w:p>
      <w:pPr>
        <w:pStyle w:val="BookText"/>
      </w:pPr>
      <w:r>
        <w:rPr>
          <w:rFonts w:ascii="IRNazanin" w:hAnsi="IRNazanin" w:eastAsia="IRNazanin" w:cs="IRNazanin"/>
          <w:lang w:bidi="fa-IR"/>
          <w:color w:val="111111"/>
          <w:sz w:val="28"/>
          <w:szCs w:val="28"/>
          <w:rtl/>
        </w:rPr>
        <w:t xml:space="preserve">سنگ نخست این بنای رفیع به همتِ دولتمردی فرهیخته و قرآن‌پژوهی آشنا با زمان و مقتضیات آن نهاده شد.«آیت‌الله هاشمی رفسنجانی»- دام عزّه - در پس این اندیشه و باور که چینش آیات، در ذیل واژگان قرآنی ما را به همۀ معارف قرآن رهنمون نمی‌سازد، طرحی نو در افکندند. در این طرح، کاخی سر بر آورد که بسی بلندتر از معجمهای لفظیِ قرآن است، زیرا با نگاهی فراگیر، آیات به صورت روشمند در ذیل موضوعات طبقه‌بندی شده است.</w:t>
      </w:r>
    </w:p>
    <w:p>
      <w:pPr>
        <w:pStyle w:val="BookText"/>
      </w:pPr>
      <w:r>
        <w:rPr>
          <w:rFonts w:ascii="IRNazanin" w:hAnsi="IRNazanin" w:eastAsia="IRNazanin" w:cs="IRNazanin"/>
          <w:lang w:bidi="fa-IR"/>
          <w:color w:val="111111"/>
          <w:sz w:val="28"/>
          <w:szCs w:val="28"/>
          <w:rtl/>
        </w:rPr>
        <w:t xml:space="preserve">فراهم آوردن چنین معجمی که بسیار فراتر از معجمهای لفظی است و به صورت جامع و آسان، اطلاعات و آموزه‌های قرآنی در هر موضوع را در اختیار مخاطب قرار می‌دهد، کاری بس دشوار، ظریف و نیازمند تبیین قواعد و اصولی است تا انتخاب مدخل، (موضوع) برداشتها، و طبقه‌بندی به صورت هماهنگ انجام شود. بخشی از اصولی که در شکل‌گیری این اثر مورد توجه بوده و به تفصیل در مقدمۀ جلد اوّل آمده، بدین شرح است:</w:t>
      </w:r>
    </w:p>
    <w:p>
      <w:pPr>
        <w:pStyle w:val="BookText"/>
      </w:pPr>
      <w:r>
        <w:rPr>
          <w:rFonts w:ascii="IRNazanin" w:hAnsi="IRNazanin" w:eastAsia="IRNazanin" w:cs="IRNazanin"/>
          <w:lang w:bidi="fa-IR"/>
          <w:color w:val="111111"/>
          <w:sz w:val="28"/>
          <w:szCs w:val="28"/>
          <w:rtl/>
        </w:rPr>
        <w:t xml:space="preserve">یک. اصول و ضوابط مدخل‌گزینی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ملاک انتخاب در مدخلها، قرآنی بودن و داشتن اطلاعات - هرچند اندک - است، به طوری که ذیل برخی از مدخلها، یک آیه و یا حتّی بخشی کوتاه از یک آیه ذکر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فارسی و یا عربی بودن، بیشتر به شناخته بودن آنها برای مخاطبان فارسی زبان توجّه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اعلام مصرّح در قرآن، و اعلام غیر مصرّح که براساس روایات و کتابهای تفسیر و اسباب نزول، مُرادِ اشاره‌های قرآن‌اند، مدخل قرار گرفته‌اند.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موضوعات علوم قرآن که در قرآن کریم به آنها اشاره شده باشد و از معارف قرآنی قلمداد شود، مدخل قرار گرفته است؛ مانند محکم و متشابه و نسخ.</w:t>
      </w:r>
    </w:p>
    <w:p>
      <w:pPr>
        <w:pStyle w:val="BookText"/>
      </w:pPr>
      <w:r>
        <w:rPr>
          <w:rFonts w:ascii="IRNazanin" w:hAnsi="IRNazanin" w:eastAsia="IRNazanin" w:cs="IRNazanin"/>
          <w:lang w:bidi="fa-IR"/>
          <w:color w:val="111111"/>
          <w:sz w:val="28"/>
          <w:szCs w:val="28"/>
          <w:rtl/>
        </w:rPr>
        <w:t xml:space="preserve">دو. اصول و ضوابط برداشت از آیات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برداشت از آیات، چینش و نظم کنونی آیات مورد توجه بوده است، چنانکه برخی روایات، نظم فعلی آیات را توقیفی می‌داند.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برداشتها از روایات شأن نزول و روایات تفسیری نیز استفاده شده است، البته مشروط به آنکه با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مبانی شناخته‌شدۀ دینی سازگاری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برداشتها مبنا بر این بوده که ظاهر کلمات قرآن براساس فهم عرف، دارای حجیّت و قابل استناد است. دعوت قرآن از مردم برای اندیشه‌ورزی در آیه‌های خود و توصیه به آنان برای عمل به مفاد آنها، همچنین روایاتی که مسلمانان را به مراجعه به قرآن و سنجش روایات براساس آیات، </w:t>
      </w:r>
      <w:r>
        <w:rPr>
          <w:rStyle w:val="FootnoteReference"/>
        </w:rPr>
        <w:footnoteReference w:id="2"/>
      </w:r>
      <w:r>
        <w:rPr>
          <w:rFonts w:ascii="IRNazanin" w:hAnsi="IRNazanin" w:eastAsia="IRNazanin" w:cs="IRNazanin"/>
          <w:lang w:bidi="fa-IR"/>
          <w:color w:val="111111"/>
          <w:sz w:val="28"/>
          <w:szCs w:val="28"/>
          <w:rtl/>
        </w:rPr>
        <w:t xml:space="preserve">دعوت می‌کند، دلیل گویایی بر این مبناست.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این اثر سعی برآن بوده است که به همه ابعاد کارکرد زبان عربی توجّه شود و براساس این قواعد، برداشتهای مختلف صورت پذیرد.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سیاق آیات در برداشتها توجّه شده است.</w:t>
      </w:r>
    </w:p>
    <w:p>
      <w:pPr>
        <w:pStyle w:val="BookText"/>
      </w:pPr>
      <w:r>
        <w:rPr>
          <w:rFonts w:ascii="IRNazanin" w:hAnsi="IRNazanin" w:eastAsia="IRNazanin" w:cs="IRNazanin"/>
          <w:lang w:bidi="fa-IR"/>
          <w:color w:val="111111"/>
          <w:sz w:val="28"/>
          <w:szCs w:val="28"/>
          <w:rtl/>
        </w:rPr>
        <w:t xml:space="preserve">6 . برداشتها در این مجموعه براساس قرائت مشهور، یعنی روایت«حفص از عاصم»است.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گزارشهای قرآنی از پیشینیان، باور و مبنا برآن است که هرآنچه قرآن نقل کرده و آن را نقد نکرده، مورد پذیرش قرآن بوده است.</w:t>
      </w:r>
    </w:p>
    <w:p>
      <w:pPr>
        <w:pStyle w:val="BookText"/>
      </w:pPr>
      <w:r>
        <w:rPr>
          <w:rFonts w:ascii="IRNazanin" w:hAnsi="IRNazanin" w:eastAsia="IRNazanin" w:cs="IRNazanin"/>
          <w:lang w:bidi="fa-IR"/>
          <w:color w:val="111111"/>
          <w:sz w:val="28"/>
          <w:szCs w:val="28"/>
          <w:rtl/>
        </w:rPr>
        <w:t xml:space="preserve">8 . برخی از دریافتها و برداشتها، با نظر به روایات، شأن نزولها، لغت، احتمالها، تقدیم و تأخیر آیه‌ها، قرار گرفتن جمله‌ای در سیاق جمله و یا جمله‌هایی دیگر، الغای خصوصیت و مانند آنها استفاده شده است، به‌همین‌جهت، دلیل برداشت از آیه به صراحت بیان شده تا ابهامی باقی نماند.</w:t>
      </w:r>
    </w:p>
    <w:p>
      <w:pPr>
        <w:pStyle w:val="BookText"/>
      </w:pPr>
      <w:r>
        <w:rPr>
          <w:rFonts w:ascii="IRNazanin" w:hAnsi="IRNazanin" w:eastAsia="IRNazanin" w:cs="IRNazanin"/>
          <w:lang w:bidi="fa-IR"/>
          <w:color w:val="111111"/>
          <w:sz w:val="28"/>
          <w:szCs w:val="28"/>
          <w:rtl/>
        </w:rPr>
        <w:t xml:space="preserve">سه. اصول و ضوابط طبقه‌بندی اطلاعات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مدخلها در این مجموعه به صورت الفبایی تنظیم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ذیل مدخلها سرفصلهای اصلی و عناوین فرعی ذیل آن نیز به روش الفبایی طبقه‌بندی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بسیاری از موارد، عناوین فرعی در ردیف سرفصلهای اصلی، در جایگاه الفبایی خود آمده و ارجاع شده است؛ مثلاً«آب و آبادانی»گرچه فرعی«نقش آب»است، ولی به دلیل اهمیت، در جایگاه الفبایی خود آمده و به«نقش آب»ارجاع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ذیل برخی از مدخلهای عام، مانند«آشامیدنیها»و«اخلاق»که خود، مشتمل بر مدخلهای متعددی است، فقط به ارائه اطلاعات کلی مدخلهای مربوط پرداخته شده و مباحث مربوط به مصادیق و مدخلهای ریز به مدخلهای مربوط ارجاع شده است، مثلاً اطلاعات آب، شراب، و... در آشامیدنیها نیامده، چنانکه اطلاعات دروغ، غیبت، و... در«اخلاق»نیامده است، بلکه به جایگاه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الفبایی خود ارجاع شده است.</w:t>
      </w:r>
    </w:p>
    <w:p>
      <w:pPr>
        <w:pStyle w:val="BookText"/>
      </w:pPr>
      <w:r>
        <w:rPr>
          <w:rFonts w:ascii="IRNazanin" w:hAnsi="IRNazanin" w:eastAsia="IRNazanin" w:cs="IRNazanin"/>
          <w:lang w:bidi="fa-IR"/>
          <w:color w:val="111111"/>
          <w:sz w:val="28"/>
          <w:szCs w:val="28"/>
          <w:rtl/>
        </w:rPr>
        <w:t xml:space="preserve">ویژگیهای صوری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مشاوره با صاحب نظران و بررسی آثار مشابه، برآن شدیم تا این اثر را جهت سهولت در استفاده، با قطع وزیری چاپ 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آغاز اغلب مدخلها در شناسه‌ای به معنای لغوی، معنای اصطلاحی، محدودۀ مدخل، کلید واژه‌های اصلی قرآنی و اهمّ مباحث آن موضوع پرداخته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مدخلهای اعلام غیر مصرّح، از فیش‌نگاری پرهیز شده و فقط به گزارش شأن نزولها بسنده شده است، زیرا غالب شأن نزولهای نقل شده دربارۀ اعلام غیر مصرّح، قطعی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گاهی در پانوشتها، عبارات و توضیحاتی افزوده شده است. این روش گرچه خلاف شیوۀ معجم نگاری است، ولی بیشتر بدان جهت است که استفادۀ همگانی از این مجموعه ممکن گردد، همچنین عناوین و موضوعات به ابهام و اجمال نگراید.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آنجا که در تدوین و تنظیم مطالب، مدار بر مدخلها بوده، گاه نیازی به ذکر کامل یک آیه دیده نمی‌شد و تنها بخشی از آن آیه که مربوط به مدخل بوده، ذکر شده است.</w:t>
      </w:r>
    </w:p>
    <w:p>
      <w:pPr>
        <w:pStyle w:val="BookText"/>
      </w:pPr>
      <w:r>
        <w:rPr>
          <w:rFonts w:ascii="IRNazanin" w:hAnsi="IRNazanin" w:eastAsia="IRNazanin" w:cs="IRNazanin"/>
          <w:lang w:bidi="fa-IR"/>
          <w:color w:val="111111"/>
          <w:sz w:val="28"/>
          <w:szCs w:val="28"/>
          <w:rtl/>
        </w:rPr>
        <w:t xml:space="preserve">6 . توضیحات مشابه دربارۀ چند آیه، تنها یکجا نوشته شده و در سایر موارد به همان مورد اول ارجاع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غالباً واژه‌هایی که به صورت مدخل انتخاب شده در سرفصلهای اصلی و فرعی، مورد استفاده قرار گرفته است.</w:t>
      </w:r>
    </w:p>
    <w:p>
      <w:pPr>
        <w:pStyle w:val="BookText"/>
      </w:pPr>
      <w:r>
        <w:rPr>
          <w:rFonts w:ascii="IRNazanin" w:hAnsi="IRNazanin" w:eastAsia="IRNazanin" w:cs="IRNazanin"/>
          <w:lang w:bidi="fa-IR"/>
          <w:color w:val="111111"/>
          <w:sz w:val="28"/>
          <w:szCs w:val="28"/>
          <w:rtl/>
        </w:rPr>
        <w:t xml:space="preserve">همکاران</w:t>
      </w:r>
    </w:p>
    <w:p>
      <w:pPr>
        <w:pStyle w:val="BookText"/>
      </w:pPr>
      <w:r>
        <w:rPr>
          <w:rFonts w:ascii="IRNazanin" w:hAnsi="IRNazanin" w:eastAsia="IRNazanin" w:cs="IRNazanin"/>
          <w:lang w:bidi="fa-IR"/>
          <w:color w:val="111111"/>
          <w:sz w:val="28"/>
          <w:szCs w:val="28"/>
          <w:rtl/>
        </w:rPr>
        <w:t xml:space="preserve">مرکز فرهنگ و معارف قرآن، سپاس و تقدیر خود را نثار قلمها و همتهای بلندی می‌کند که چون جویبارهایی زلال، به این رودخانه پیوستند و هریک گوشه‌ای از این جمال را آراستند. بسیارند کسانی که در ظهور این معجم بزرگ ، سهم دارند و دریغا که آراستن این مقدمه به نام یکایک آنان میسور نیست، و اما عزیزانی که در آفرینش این اثر نقش جدّی‌تری برعهده گرفتند بدین شرح است:</w:t>
      </w:r>
    </w:p>
    <w:p>
      <w:pPr>
        <w:pStyle w:val="BookText"/>
      </w:pPr>
      <w:r>
        <w:rPr>
          <w:rFonts w:ascii="IRNazanin" w:hAnsi="IRNazanin" w:eastAsia="IRNazanin" w:cs="IRNazanin"/>
          <w:lang w:bidi="fa-IR"/>
          <w:color w:val="111111"/>
          <w:sz w:val="28"/>
          <w:szCs w:val="28"/>
          <w:rtl/>
        </w:rPr>
        <w:t xml:space="preserve">همکاران علمی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احمدی شاه‌رختی - ابوالحسن - ویراستار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اورعی - مرتضی - مسئول بخش گزینش مدخلها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باقریان - احمد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بهرامی - حامد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پاینده - مصطفی - پژوهشگر و ارزیاب علمی</w:t>
      </w:r>
    </w:p>
    <w:p>
      <w:pPr>
        <w:pStyle w:val="BookText"/>
      </w:pPr>
      <w:r>
        <w:rPr>
          <w:rFonts w:ascii="IRNazanin" w:hAnsi="IRNazanin" w:eastAsia="IRNazanin" w:cs="IRNazanin"/>
          <w:lang w:bidi="fa-IR"/>
          <w:color w:val="111111"/>
          <w:sz w:val="28"/>
          <w:szCs w:val="28"/>
          <w:rtl/>
        </w:rPr>
        <w:t xml:space="preserve">6 . جانپور - عبد الحسین - پژوهشگر و مقابله و بازبینی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حسین‌زاده - قاسم - مقابله و بازبینی</w:t>
      </w:r>
    </w:p>
    <w:p>
      <w:pPr>
        <w:pStyle w:val="BookText"/>
      </w:pPr>
      <w:r>
        <w:rPr>
          <w:rFonts w:ascii="IRNazanin" w:hAnsi="IRNazanin" w:eastAsia="IRNazanin" w:cs="IRNazanin"/>
          <w:lang w:bidi="fa-IR"/>
          <w:color w:val="111111"/>
          <w:sz w:val="28"/>
          <w:szCs w:val="28"/>
          <w:rtl/>
        </w:rPr>
        <w:t xml:space="preserve">8 . حسینی - سیّد تقی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حیدری موسوی - سیّد حسن - پژوهشگر و ارزیاب علمی و عضو کمیتۀ هماهنگ‌سازی نمایه‌ها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خراسانی -\لطف الله -\پژوهشگر، ارزیاب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خیرخواه - احمد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سادات - سیّد محسن - پژوهشگر و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سحرخوان - محمّد - مسئول گروه مقابله و بازبینی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سلیمانی - سیّد اسماعیل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شیرزاد کمان‌گر - حسن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علی‌نقی‌پور - احمد - پژوهشگر، ارزیاب علمی و عضو کمیتۀ هماهنگ‌سازی نمایه‌ها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عیسی‌زاده - عیسی - پژوهشگر، ناظر و ارزیاب علمی، عضو کمیتۀ هماهنگ‌سازی نمایه‌ها، عضو شورای علمی و سرپرست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فیروزمهر - محمّد مهدی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کریمی - علیجان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کوثری - عبّاس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مهدی‌زاده - حمزه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میرعرب - فرج اللّٰه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یغمایی - ابو الفضل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یوسفی مقدّم - محمّدصادق - پژوهشگر، ناظر و ارزیاب علمی</w:t>
      </w:r>
    </w:p>
    <w:p>
      <w:pPr>
        <w:pStyle w:val="BookText"/>
      </w:pPr>
      <w:r>
        <w:rPr>
          <w:rFonts w:ascii="IRNazanin" w:hAnsi="IRNazanin" w:eastAsia="IRNazanin" w:cs="IRNazanin"/>
          <w:lang w:bidi="fa-IR"/>
          <w:color w:val="111111"/>
          <w:sz w:val="28"/>
          <w:szCs w:val="28"/>
          <w:rtl/>
        </w:rPr>
        <w:t xml:space="preserve">سایر همکاران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آزادی - باب الله - کارشناس امور نشر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ابراهیمی - سیّد فتاح - حروف‌نگار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ابراهیمی - سیّد هادی - حروف‌نگار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حسینی طایقانی - منصور - حروف‌نگار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مزینانی - محمدجعفر - مدیر پژوهش</w:t>
      </w:r>
    </w:p>
    <w:p>
      <w:pPr>
        <w:pStyle w:val="BookText"/>
      </w:pPr>
      <w:r>
        <w:rPr>
          <w:rFonts w:ascii="IRNazanin" w:hAnsi="IRNazanin" w:eastAsia="IRNazanin" w:cs="IRNazanin"/>
          <w:lang w:bidi="fa-IR"/>
          <w:color w:val="111111"/>
          <w:sz w:val="28"/>
          <w:szCs w:val="28"/>
          <w:rtl/>
        </w:rPr>
        <w:t xml:space="preserve">در پایان، بذل توجّه و عنایات ویژۀ«آیت‌الله هاشمی رفسنجانی»- دامت افاضاته - را عرض امتنان و سپاس می‌داریم. بی‌گمان رهنمودها و تشویقهای ایشان در به ثمر نشستن این نهال، سهمی مهم دارد و از خدای رحمان خواستاریم که آن بزرگوار را همواره در راه خدمت به قرآن و معارف اهل‌بیت علیهم السلام توفیق روز افزون عنایت فرماید.</w:t>
      </w:r>
    </w:p>
    <w:p>
      <w:pPr>
        <w:pStyle w:val="BookText"/>
      </w:pPr>
      <w:r>
        <w:rPr>
          <w:rFonts w:ascii="IRNazanin" w:hAnsi="IRNazanin" w:eastAsia="IRNazanin" w:cs="IRNazanin"/>
          <w:lang w:bidi="fa-IR"/>
          <w:color w:val="111111"/>
          <w:sz w:val="28"/>
          <w:szCs w:val="28"/>
          <w:rtl/>
        </w:rPr>
        <w:t xml:space="preserve">همچنین از حمایت و اهتمام ویژۀ شخصیت فرهیخته«حجت‌الاسلام‌والمسلمین جناب حاج آقای ربّانی»- سلمه الله تعالی - رئیس دفتر تبلیغات اسلامی حوزۀ علمیه قم و حجت‌الاسلام‌والمسلمین جناب حاج آقای مبلّغی - سلمه الله تعالی - ریاست محترم پژوهشگاه علوم و فرهنگ اسلامی تقدیر و تشکر می‌نماییم.</w:t>
      </w:r>
    </w:p>
    <w:p>
      <w:pPr>
        <w:pStyle w:val="BookText"/>
      </w:pPr>
      <w:r>
        <w:rPr>
          <w:rFonts w:ascii="IRNazanin" w:hAnsi="IRNazanin" w:eastAsia="IRNazanin" w:cs="IRNazanin"/>
          <w:lang w:bidi="fa-IR"/>
          <w:color w:val="111111"/>
          <w:sz w:val="28"/>
          <w:szCs w:val="28"/>
          <w:rtl/>
        </w:rPr>
        <w:t xml:space="preserve">آرزومندیم همۀ آنان که به خدمت‌گزاری در ساحت مقدس وحی کوشا و بی‌دریغ‌اند، از عنایات و مراحم مستمر حضرت حق برخوردار بوده، در سرای باقی از شفاعت قرآن برخوردار باشند.</w:t>
      </w:r>
    </w:p>
    <w:p>
      <w:pPr>
        <w:pStyle w:val="BookText"/>
      </w:pPr>
      <w:r>
        <w:rPr>
          <w:rFonts w:ascii="Amiri" w:hAnsi="Amiri" w:eastAsia="Amiri" w:cs="Amiri"/>
          <w:lang w:bidi="ar-SA"/>
          <w:color w:val="111111"/>
          <w:sz w:val="28"/>
          <w:szCs w:val="28"/>
          <w:rtl/>
        </w:rPr>
        <w:t xml:space="preserve">محمّدصادق یوسفی مقدّم</w:t>
      </w:r>
    </w:p>
    <w:p>
      <w:pPr>
        <w:pStyle w:val="BookText"/>
      </w:pPr>
      <w:r>
        <w:rPr>
          <w:rFonts w:ascii="IRNazanin" w:hAnsi="IRNazanin" w:eastAsia="IRNazanin" w:cs="IRNazanin"/>
          <w:lang w:bidi="fa-IR"/>
          <w:color w:val="111111"/>
          <w:sz w:val="28"/>
          <w:szCs w:val="28"/>
          <w:rtl/>
        </w:rPr>
        <w:t xml:space="preserve">مدیر مرکز فرهنگ و معارف قرآن</w:t>
      </w:r>
    </w:p>
    <w:p>
      <w:pPr>
        <w:pStyle w:val="BookText"/>
      </w:pPr>
      <w:r>
        <w:rPr>
          <w:rFonts w:ascii="IRNazanin" w:hAnsi="IRNazanin" w:eastAsia="IRNazanin" w:cs="IRNazanin"/>
          <w:lang w:bidi="fa-IR"/>
          <w:color w:val="111111"/>
          <w:sz w:val="28"/>
          <w:szCs w:val="28"/>
          <w:rtl/>
        </w:rPr>
        <w:t xml:space="preserve">پژوهشگاه علوم و فرهنگ اسلامی</w:t>
      </w:r>
    </w:p>
    <w:p>
      <w:pPr>
        <w:pStyle w:val="BookText"/>
      </w:pPr>
      <w:r>
        <w:rPr>
          <w:rFonts w:ascii="IRNazanin" w:hAnsi="IRNazanin" w:eastAsia="IRNazanin" w:cs="IRNazanin"/>
          <w:lang w:bidi="fa-IR"/>
          <w:color w:val="111111"/>
          <w:sz w:val="28"/>
          <w:szCs w:val="28"/>
          <w:rtl/>
        </w:rPr>
        <w:t xml:space="preserve">دفتر تبلیغات اسلامی حوزه علمیه قم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9740_187897"/>
    <w:bookmarkEnd w:id="2"/>
    <w:p>
      <w:pPr>
        <w:pStyle w:val="Heading2"/>
      </w:pPr>
      <w:bookmarkStart w:id="533" w:name="_Toc4"/>
      <w:r>
        <w:t>مؤمنان</w:t>
      </w:r>
      <w:bookmarkEnd w:id="533"/>
    </w:p>
    <w:p>
      <w:pPr>
        <w:pStyle w:val="Heading3"/>
      </w:pPr>
      <w:bookmarkStart w:id="534" w:name="_Toc5"/>
      <w:r>
        <w:t>اشاره</w:t>
      </w:r>
      <w:bookmarkEnd w:id="534"/>
    </w:p>
    <w:p>
      <w:pPr>
        <w:pStyle w:val="BookText"/>
      </w:pPr>
      <w:r>
        <w:rPr>
          <w:rFonts w:ascii="IRNazanin" w:hAnsi="IRNazanin" w:eastAsia="IRNazanin" w:cs="IRNazanin"/>
          <w:lang w:bidi="fa-IR"/>
          <w:color w:val="111111"/>
          <w:sz w:val="28"/>
          <w:szCs w:val="28"/>
          <w:rtl/>
        </w:rPr>
        <w:t xml:space="preserve">مؤمنان، جمع«مؤمن»در مقابل کافر، </w:t>
      </w:r>
      <w:r>
        <w:rPr>
          <w:rStyle w:val="FootnoteReference"/>
        </w:rPr>
        <w:footnoteReference w:id="3"/>
      </w:r>
      <w:r>
        <w:rPr>
          <w:rFonts w:ascii="IRNazanin" w:hAnsi="IRNazanin" w:eastAsia="IRNazanin" w:cs="IRNazanin"/>
          <w:lang w:bidi="fa-IR"/>
          <w:color w:val="111111"/>
          <w:sz w:val="28"/>
          <w:szCs w:val="28"/>
          <w:rtl/>
        </w:rPr>
        <w:t xml:space="preserve">اسم فاعل از واژۀ«ایمان»است و ایمان در لغت به معنای تصدیق و در اصطلاح، تصدیق و باور به خدا، پیامبران، ملائکه، کتابهای آسمانی، معاد، حشر، بهشت، جهنّم و دیگر موارد ضروری است. </w:t>
      </w:r>
      <w:r>
        <w:rPr>
          <w:rStyle w:val="FootnoteReference"/>
        </w:rPr>
        <w:footnoteReference w:id="4"/>
      </w:r>
      <w:r>
        <w:rPr>
          <w:rFonts w:ascii="IRNazanin" w:hAnsi="IRNazanin" w:eastAsia="IRNazanin" w:cs="IRNazanin"/>
          <w:lang w:bidi="fa-IR"/>
          <w:color w:val="111111"/>
          <w:sz w:val="28"/>
          <w:szCs w:val="28"/>
          <w:rtl/>
        </w:rPr>
        <w:t xml:space="preserve">در این مدخل، خصوص مؤمنان مورد نظر است و مباحث ایمان در جایگاه الفبایی خود بیان شده و از واژه‌ها و جملاتی نظیر«المؤمنون»و«الّذین آمنوا»استفاده گردیده است.</w:t>
      </w:r>
    </w:p>
    <w:p>
      <w:pPr>
        <w:pStyle w:val="BookText"/>
      </w:pPr>
      <w:r>
        <w:rPr>
          <w:rFonts w:ascii="IRNazanin" w:hAnsi="IRNazanin" w:eastAsia="IRNazanin" w:cs="IRNazanin"/>
          <w:lang w:bidi="fa-IR"/>
          <w:color w:val="111111"/>
          <w:sz w:val="28"/>
          <w:szCs w:val="28"/>
          <w:rtl/>
        </w:rPr>
        <w:t xml:space="preserve">اهمّ عناوین: خوف مؤمنان، دعای مؤمنان، صفات مؤمنان و مصادیق مؤمنان.</w:t>
      </w:r>
    </w:p>
    <w:p>
      <w:pPr>
        <w:pStyle w:val="Heading3"/>
      </w:pPr>
      <w:bookmarkStart w:id="535" w:name="_Toc6"/>
      <w:r>
        <w:t>آبروی مؤمنان</w:t>
      </w:r>
      <w:bookmarkEnd w:id="5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مؤمنان، شخصیّتهای آبرومند و با حیثیّت:</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 یٰا أَیُّهَا الَّذِینَ آمَنُوا اجْتَنِبُوا کَثِیراً مِنَ الظَّنِّ إِنَّ بَعْضَ الظَّنِّ إِثْمٌ وَ لاٰ تَجَسَّسُوا وَ لاٰ یَغْتَبْ بَعْضُکُمْ بَعْضاً أَ یُحِبُّ أَحَدُکُمْ أَنْ یَأْکُلَ لَحْمَ أَخِیهِ مَیْتاً فَکَرِهْتُمُوهُ .... حجرات (49) 11 و 12</w:t>
      </w:r>
    </w:p>
    <w:p>
      <w:pPr>
        <w:pStyle w:val="BookText"/>
      </w:pPr>
      <w:r>
        <w:rPr>
          <w:rFonts w:ascii="Amiri" w:hAnsi="Amiri" w:eastAsia="Amiri" w:cs="Amiri"/>
          <w:lang w:bidi="ar-SA"/>
          <w:color w:val="111111"/>
          <w:sz w:val="28"/>
          <w:szCs w:val="28"/>
          <w:rtl/>
        </w:rPr>
        <w:t xml:space="preserve">یٰا أَیُّهَا الَّذِینَ آمَنُوا تُوبُوا إِلَی اللّٰهِ تَوْبَةً نَصُوحاً ... یَوْمَ لاٰ یُخْزِی اللّٰهُ النَّبِیَّ وَ الَّذِینَ آمَنُوا مَعَهُ .... تحریم (66) 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اصحاب صُفّه، مؤمنانی فقیر و آبرومند:</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 بقره (2) 273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مؤمنان به صالح علیه السلام مردمی آبرومند و در امان از عذاب رسواگر:</w:t>
      </w:r>
    </w:p>
    <w:p>
      <w:pPr>
        <w:pStyle w:val="BookText"/>
      </w:pPr>
      <w:r>
        <w:rPr>
          <w:rFonts w:ascii="Amiri" w:hAnsi="Amiri" w:eastAsia="Amiri" w:cs="Amiri"/>
          <w:lang w:bidi="ar-SA"/>
          <w:color w:val="111111"/>
          <w:sz w:val="28"/>
          <w:szCs w:val="28"/>
          <w:rtl/>
        </w:rPr>
        <w:t xml:space="preserve">فَلَمّٰا جٰاءَ أَمْرُنٰا نَجَّیْنٰا صٰالِحاً وَ الَّذِینَ آمَنُوا مَعَهُ بِرَحْمَةٍ مِنّٰا وَ مِنْ خِزْیِ یَوْمِئِذٍ .... هود (11) 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درخواست آبرومندی در قیامت، از سوی مؤمنان:</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 رَبَّنٰا وَ آتِنٰا مٰا وَعَدْتَنٰا عَلیٰ رُسُلِکَ وَ لاٰ تُخْزِنٰا یَوْمَ الْقِیٰامَةِ إِنَّکَ لاٰ تُخْلِفُ الْمِیعٰادَ.  آل عمران (3) 193 و 194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اهتمام خداوند، به حفظ آبروی مؤمنان:</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 نور (24) 19</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9740_187898"/>
    <w:bookmarkEnd w:id="3"/>
    <w:p>
      <w:pPr>
        <w:pStyle w:val="BookText"/>
      </w:pPr>
      <w:r>
        <w:rPr>
          <w:rFonts w:ascii="Amiri" w:hAnsi="Amiri" w:eastAsia="Amiri" w:cs="Amiri"/>
          <w:lang w:bidi="ar-SA"/>
          <w:color w:val="111111"/>
          <w:sz w:val="28"/>
          <w:szCs w:val="28"/>
          <w:rtl/>
        </w:rPr>
        <w:t xml:space="preserve">مُبِیناً.  احزاب (33) 58</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 یٰا أَیُّهَا الَّذِینَ آمَنُوا اجْتَنِبُوا کَثِیراً مِنَ الظَّنِّ إِنَّ بَعْضَ الظَّنِّ إِثْمٌ وَ لاٰ تَجَسَّسُوا وَ لاٰ یَغْتَبْ بَعْضُکُمْ بَعْضاً أَ یُحِبُّ أَحَدُکُمْ أَنْ یَأْکُلَ لَحْمَ أَخِیهِ مَیْتاً فَکَرِهْتُمُوهُ .... حجرات (49) 11 و 12</w:t>
      </w:r>
    </w:p>
    <w:p>
      <w:pPr>
        <w:pStyle w:val="Heading3"/>
      </w:pPr>
      <w:bookmarkStart w:id="536" w:name="_Toc7"/>
      <w:r>
        <w:t>آخرت‌طلبی مؤمنان</w:t>
      </w:r>
      <w:bookmarkEnd w:id="53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آخرت‌طلبی گروهی از مؤمنان شرکت‌کننده ، در پیکار با دشمنان:</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 آل عمران (3) 152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آخرت‌طلبی مؤمنان، عامل فضیلت و برتری آخرتی آنان بر دیگران:</w:t>
      </w:r>
    </w:p>
    <w:p>
      <w:pPr>
        <w:pStyle w:val="BookText"/>
      </w:pPr>
      <w:r>
        <w:rPr>
          <w:rFonts w:ascii="Amiri" w:hAnsi="Amiri" w:eastAsia="Amiri" w:cs="Amiri"/>
          <w:lang w:bidi="ar-SA"/>
          <w:color w:val="111111"/>
          <w:sz w:val="28"/>
          <w:szCs w:val="28"/>
          <w:rtl/>
        </w:rPr>
        <w:t xml:space="preserve">وَ مَنْ أَرٰادَ الْآخِرَةَ وَ سَعیٰ لَهٰا سَعْیَهٰا وَ هُوَ مُؤْمِنٌ فَأُولٰئِکَ کٰانَ سَعْیُهُمْ مَشْکُوراً</w:t>
      </w:r>
    </w:p>
    <w:p>
      <w:pPr>
        <w:pStyle w:val="BookText"/>
      </w:pPr>
      <w:r>
        <w:rPr>
          <w:rFonts w:ascii="Amiri" w:hAnsi="Amiri" w:eastAsia="Amiri" w:cs="Amiri"/>
          <w:lang w:bidi="ar-SA"/>
          <w:color w:val="111111"/>
          <w:sz w:val="28"/>
          <w:szCs w:val="28"/>
          <w:rtl/>
        </w:rPr>
        <w:t xml:space="preserve">کُلاًّ نُمِدُّ هٰؤُلاٰءِ وَ هَؤُلاٰءِ مِنْ عَطٰاءِ رَبِّکَ وَ مٰا کٰانَ عَطٰاءُ رَبِّکَ مَحْظُوراً</w:t>
      </w:r>
    </w:p>
    <w:p>
      <w:pPr>
        <w:pStyle w:val="BookText"/>
      </w:pPr>
      <w:r>
        <w:rPr>
          <w:rFonts w:ascii="Amiri" w:hAnsi="Amiri" w:eastAsia="Amiri" w:cs="Amiri"/>
          <w:lang w:bidi="ar-SA"/>
          <w:color w:val="111111"/>
          <w:sz w:val="28"/>
          <w:szCs w:val="28"/>
          <w:rtl/>
        </w:rPr>
        <w:t xml:space="preserve">اُنْظُرْ کَیْفَ فَضَّلْنٰا بَعْضَهُمْ عَلیٰ بَعْضٍ وَ لَلْآخِرَةُ أَکْبَرُ دَرَجٰاتٍ وَ أَکْبَرُ تَفْضِیلاً.  اسراء (17) 19 -\21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آخرت‌طلبی مؤمنان، برانگیزانندۀ آنان به مقاومت و پایداری، در جهاد با دشمنان:</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  آل عمران (3) 152</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w:t>
      </w:r>
    </w:p>
    <w:p>
      <w:pPr>
        <w:pStyle w:val="BookText"/>
      </w:pPr>
      <w:r>
        <w:rPr>
          <w:rFonts w:ascii="Amiri" w:hAnsi="Amiri" w:eastAsia="Amiri" w:cs="Amiri"/>
          <w:lang w:bidi="ar-SA"/>
          <w:color w:val="111111"/>
          <w:sz w:val="28"/>
          <w:szCs w:val="28"/>
          <w:rtl/>
        </w:rPr>
        <w:t xml:space="preserve">فَلْیُقٰاتِلْ فِی سَبِیلِ اللّٰهِ الَّذِینَ یَشْرُونَ الْحَیٰاةَ الدُّنْیٰا بِالْآخِرَةِ وَ مَنْ یُقٰاتِلْ فِی سَبِیلِ اللّٰهِ فَیُقْتَلْ أَوْ یَغْلِبْ فَسَوْفَ نُؤْتِیهِ أَجْراً عَظِیماً.  نساء (4) 71 و 74</w:t>
      </w:r>
    </w:p>
    <w:p>
      <w:pPr>
        <w:pStyle w:val="Heading3"/>
      </w:pPr>
      <w:bookmarkStart w:id="537" w:name="_Toc8"/>
      <w:r>
        <w:t>آرامش مؤمنان</w:t>
      </w:r>
      <w:bookmarkEnd w:id="537"/>
    </w:p>
    <w:p>
      <w:pPr>
        <w:pStyle w:val="BookText"/>
      </w:pPr>
      <w:r>
        <w:rPr>
          <w:rFonts w:ascii="IRNazanin" w:hAnsi="IRNazanin" w:eastAsia="IRNazanin" w:cs="IRNazanin"/>
          <w:lang w:bidi="fa-IR"/>
          <w:color w:val="111111"/>
          <w:sz w:val="28"/>
          <w:szCs w:val="28"/>
          <w:rtl/>
        </w:rPr>
        <w:t xml:space="preserve">==&gt; آرامش، آرامش مؤمنان، اخبات و ایمان، آثار ایمان، آرامش</w:t>
      </w:r>
    </w:p>
    <w:p>
      <w:pPr>
        <w:pStyle w:val="Heading3"/>
      </w:pPr>
      <w:bookmarkStart w:id="538" w:name="_Toc9"/>
      <w:r>
        <w:t>آرزوهای مؤمنان</w:t>
      </w:r>
      <w:bookmarkEnd w:id="538"/>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آرزوی بیجای برخی مؤمنان، در معاف بودن از جزای اعمال زشت خویش:</w:t>
      </w:r>
    </w:p>
    <w:p>
      <w:pPr>
        <w:pStyle w:val="BookText"/>
      </w:pPr>
      <w:r>
        <w:rPr>
          <w:rFonts w:ascii="Amiri" w:hAnsi="Amiri" w:eastAsia="Amiri" w:cs="Amiri"/>
          <w:lang w:bidi="ar-SA"/>
          <w:color w:val="111111"/>
          <w:sz w:val="28"/>
          <w:szCs w:val="28"/>
          <w:rtl/>
        </w:rPr>
        <w:t xml:space="preserve">لَیْسَ بِأَمٰانِیِّکُمْ وَ لاٰ أَمٰانِیِّ أَهْلِ الْکِتٰابِ مَنْ یَعْمَلْ سُوءاً یُجْزَ بِهِ وَ لاٰ یَجِدْ لَهُ مِنْ دُونِ اللّٰهِ وَلِیًّا وَ لاٰ نَصِیراً.  نساء (4) 123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آرزوی شهادت برخی مؤمنان، پس از رخداد غزوۀ بدر:</w:t>
      </w:r>
    </w:p>
    <w:p>
      <w:pPr>
        <w:pStyle w:val="BookText"/>
      </w:pPr>
      <w:r>
        <w:rPr>
          <w:rFonts w:ascii="Amiri" w:hAnsi="Amiri" w:eastAsia="Amiri" w:cs="Amiri"/>
          <w:lang w:bidi="ar-SA"/>
          <w:color w:val="111111"/>
          <w:sz w:val="28"/>
          <w:szCs w:val="28"/>
          <w:rtl/>
        </w:rPr>
        <w:t xml:space="preserve">وَ لَقَدْ کُنْتُمْ تَمَنَّوْنَ الْمَوْتَ مِنْ قَبْلِ أَنْ تَلْقَوْهُ فَقَدْ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9740_187899"/>
    <w:bookmarkEnd w:id="4"/>
    <w:p>
      <w:pPr>
        <w:pStyle w:val="BookText"/>
      </w:pPr>
      <w:r>
        <w:rPr>
          <w:rFonts w:ascii="Amiri" w:hAnsi="Amiri" w:eastAsia="Amiri" w:cs="Amiri"/>
          <w:lang w:bidi="ar-SA"/>
          <w:color w:val="111111"/>
          <w:sz w:val="28"/>
          <w:szCs w:val="28"/>
          <w:rtl/>
        </w:rPr>
        <w:t xml:space="preserve">رَأَیْتُمُوهُ وَ أَنْتُمْ تَنْظُرُونَ . </w:t>
      </w:r>
      <w:r>
        <w:rPr>
          <w:rStyle w:val="FootnoteReference"/>
        </w:rPr>
        <w:footnoteReference w:id="5"/>
      </w:r>
      <w:r>
        <w:rPr>
          <w:rFonts w:ascii="IRNazanin" w:hAnsi="IRNazanin" w:eastAsia="IRNazanin" w:cs="IRNazanin"/>
          <w:lang w:bidi="fa-IR"/>
          <w:color w:val="111111"/>
          <w:sz w:val="28"/>
          <w:szCs w:val="28"/>
          <w:rtl/>
        </w:rPr>
        <w:t xml:space="preserve">آل عمران (3) 143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تبدیل شدن آرزوی شهادت برخی مؤمنان شرکت‌کننده در غزوۀ بدر، به نگرانی در غزوۀ احُد:</w:t>
      </w:r>
    </w:p>
    <w:p>
      <w:pPr>
        <w:pStyle w:val="BookText"/>
      </w:pPr>
      <w:r>
        <w:rPr>
          <w:rFonts w:ascii="Amiri" w:hAnsi="Amiri" w:eastAsia="Amiri" w:cs="Amiri"/>
          <w:lang w:bidi="ar-SA"/>
          <w:color w:val="111111"/>
          <w:sz w:val="28"/>
          <w:szCs w:val="28"/>
          <w:rtl/>
        </w:rPr>
        <w:t xml:space="preserve">وَ لَقَدْ کُنْتُمْ تَمَنَّوْنَ الْمَوْتَ مِنْ قَبْلِ أَنْ تَلْقَوْهُ فَقَدْ رَأَیْتُمُوهُ وَ أَنْتُمْ تَنْظُرُونَ . </w:t>
      </w:r>
      <w:r>
        <w:rPr>
          <w:rStyle w:val="FootnoteReference"/>
        </w:rPr>
        <w:footnoteReference w:id="6"/>
      </w:r>
      <w:r>
        <w:rPr>
          <w:rFonts w:ascii="IRNazanin" w:hAnsi="IRNazanin" w:eastAsia="IRNazanin" w:cs="IRNazanin"/>
          <w:lang w:bidi="fa-IR"/>
          <w:color w:val="111111"/>
          <w:sz w:val="28"/>
          <w:szCs w:val="28"/>
          <w:rtl/>
        </w:rPr>
        <w:t xml:space="preserve">آل عمران (3) 143</w:t>
      </w:r>
    </w:p>
    <w:p>
      <w:pPr>
        <w:pStyle w:val="Heading3"/>
      </w:pPr>
      <w:bookmarkStart w:id="539" w:name="_Toc10"/>
      <w:r>
        <w:t>آزادی مؤمنان</w:t>
      </w:r>
      <w:bookmarkEnd w:id="539"/>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برخورداری مؤمنان، از حق مشارکت در امور جامعه:</w:t>
      </w:r>
    </w:p>
    <w:p>
      <w:pPr>
        <w:pStyle w:val="BookText"/>
      </w:pPr>
      <w:r>
        <w:rPr>
          <w:rFonts w:ascii="Amiri" w:hAnsi="Amiri" w:eastAsia="Amiri" w:cs="Amiri"/>
          <w:lang w:bidi="ar-SA"/>
          <w:color w:val="111111"/>
          <w:sz w:val="28"/>
          <w:szCs w:val="28"/>
          <w:rtl/>
        </w:rPr>
        <w:t xml:space="preserve">یٰا أَیُّهَا الَّذِینَ آمَنُوا ... وَ لْتَکُنْ مِنْکُمْ أُمَّةٌ یَدْعُونَ إِلَی الْخَیْرِ وَ یَأْمُرُونَ بِالْمَعْرُوفِ وَ یَنْهَوْنَ عَنِ الْمُنْکَرِ .... آل عمران (3) 102 و 104</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 آل عمران (3) 110</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 توبه (9) 71</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9740_187900"/>
    <w:bookmarkEnd w:id="5"/>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آزادی مؤمنان در اظهار نظر، هنگام مشورت با ایشان:</w:t>
      </w:r>
    </w:p>
    <w:p>
      <w:pPr>
        <w:pStyle w:val="BookText"/>
      </w:pPr>
      <w:r>
        <w:rPr>
          <w:rFonts w:ascii="Amiri" w:hAnsi="Amiri" w:eastAsia="Amiri" w:cs="Amiri"/>
          <w:lang w:bidi="ar-SA"/>
          <w:color w:val="111111"/>
          <w:sz w:val="28"/>
          <w:szCs w:val="28"/>
          <w:rtl/>
        </w:rPr>
        <w:t xml:space="preserve">فَبِمٰا رَحْمَةٍ مِنَ اللّٰهِ لِنْتَ ... وَ شٰاوِرْهُمْ فِی الْأَمْرِ ... </w:t>
      </w:r>
      <w:r>
        <w:rPr>
          <w:rStyle w:val="FootnoteReference"/>
        </w:rPr>
        <w:footnoteReference w:id="7"/>
      </w:r>
      <w:r>
        <w:rPr>
          <w:rFonts w:ascii="IRNazanin" w:hAnsi="IRNazanin" w:eastAsia="IRNazanin" w:cs="IRNazanin"/>
          <w:lang w:bidi="fa-IR"/>
          <w:color w:val="111111"/>
          <w:sz w:val="28"/>
          <w:szCs w:val="28"/>
          <w:rtl/>
        </w:rPr>
        <w:t xml:space="preserve">آل عمران (3) 159</w:t>
      </w:r>
    </w:p>
    <w:p>
      <w:pPr>
        <w:pStyle w:val="BookText"/>
      </w:pPr>
      <w:r>
        <w:rPr>
          <w:rFonts w:ascii="Amiri" w:hAnsi="Amiri" w:eastAsia="Amiri" w:cs="Amiri"/>
          <w:lang w:bidi="ar-SA"/>
          <w:color w:val="111111"/>
          <w:sz w:val="28"/>
          <w:szCs w:val="28"/>
          <w:rtl/>
        </w:rPr>
        <w:t xml:space="preserve">... لِلَّذِینَ آمَنُوا ... وَ الَّذِینَ ... وَ أَمْرُهُمْ شُوریٰ بَیْنَهُمْ ....</w:t>
      </w:r>
    </w:p>
    <w:p>
      <w:pPr>
        <w:pStyle w:val="BookText"/>
      </w:pPr>
      <w:r>
        <w:rPr>
          <w:rFonts w:ascii="IRNazanin" w:hAnsi="IRNazanin" w:eastAsia="IRNazanin" w:cs="IRNazanin"/>
          <w:lang w:bidi="fa-IR"/>
          <w:color w:val="111111"/>
          <w:sz w:val="28"/>
          <w:szCs w:val="28"/>
          <w:rtl/>
        </w:rPr>
        <w:t xml:space="preserve">شوری (42) 36 و 38</w:t>
      </w:r>
    </w:p>
    <w:p>
      <w:pPr>
        <w:pStyle w:val="BookText"/>
      </w:pPr>
      <w:r>
        <w:rPr>
          <w:rFonts w:ascii="IRNazanin" w:hAnsi="IRNazanin" w:eastAsia="IRNazanin" w:cs="IRNazanin"/>
          <w:lang w:bidi="fa-IR"/>
          <w:color w:val="111111"/>
          <w:sz w:val="28"/>
          <w:szCs w:val="28"/>
          <w:rtl/>
        </w:rPr>
        <w:t xml:space="preserve">نیز ==&gt; آزادی، حدود آزادی</w:t>
      </w:r>
    </w:p>
    <w:p>
      <w:pPr>
        <w:pStyle w:val="Heading3"/>
      </w:pPr>
      <w:bookmarkStart w:id="540" w:name="_Toc11"/>
      <w:r>
        <w:t>آسان‌گیری بر مؤمنان</w:t>
      </w:r>
      <w:bookmarkEnd w:id="540"/>
    </w:p>
    <w:p>
      <w:pPr>
        <w:pStyle w:val="BookText"/>
      </w:pPr>
      <w:r>
        <w:rPr>
          <w:rFonts w:ascii="IRNazanin" w:hAnsi="IRNazanin" w:eastAsia="IRNazanin" w:cs="IRNazanin"/>
          <w:lang w:bidi="fa-IR"/>
          <w:color w:val="111111"/>
          <w:sz w:val="28"/>
          <w:szCs w:val="28"/>
          <w:rtl/>
        </w:rPr>
        <w:t xml:space="preserve">==&gt; آسانی، آسان‌گیری بر مؤمنان، آسانی تکالیف و حکم، آسانی حکم</w:t>
      </w:r>
    </w:p>
    <w:p>
      <w:pPr>
        <w:pStyle w:val="Heading3"/>
      </w:pPr>
      <w:bookmarkStart w:id="541" w:name="_Toc12"/>
      <w:r>
        <w:t>آشتی بین مؤمنان</w:t>
      </w:r>
      <w:bookmarkEnd w:id="541"/>
    </w:p>
    <w:p>
      <w:pPr>
        <w:pStyle w:val="BookText"/>
      </w:pPr>
      <w:r>
        <w:rPr>
          <w:rFonts w:ascii="IRNazanin" w:hAnsi="IRNazanin" w:eastAsia="IRNazanin" w:cs="IRNazanin"/>
          <w:lang w:bidi="fa-IR"/>
          <w:color w:val="111111"/>
          <w:sz w:val="28"/>
          <w:szCs w:val="28"/>
          <w:rtl/>
        </w:rPr>
        <w:t xml:space="preserve">==&gt; آشتی، آشتی بین مؤمنان، مسئولیّت در آشتی، مسئولیّت مؤمنان و حکم، حکم آشتی</w:t>
      </w:r>
    </w:p>
    <w:p>
      <w:pPr>
        <w:pStyle w:val="Heading3"/>
      </w:pPr>
      <w:bookmarkStart w:id="542" w:name="_Toc13"/>
      <w:r>
        <w:t>آمادگی نظامی مؤمنان</w:t>
      </w:r>
      <w:bookmarkEnd w:id="542"/>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لزوم آمادگی نظامی مؤمنان، در برابر دشمنان متجاوز:</w:t>
      </w:r>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 .  آل عمران (3) 121</w:t>
      </w:r>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  آل عمران (3) 200</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  نساء (4) 71</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نساء (4) 102</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  انفال (8) 60</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  توبه (9) 5</w:t>
      </w:r>
    </w:p>
    <w:p>
      <w:pPr>
        <w:pStyle w:val="BookText"/>
      </w:pPr>
      <w:r>
        <w:rPr>
          <w:rFonts w:ascii="IRNazanin" w:hAnsi="IRNazanin" w:eastAsia="IRNazanin" w:cs="IRNazanin"/>
          <w:lang w:bidi="fa-IR"/>
          <w:color w:val="111111"/>
          <w:sz w:val="28"/>
          <w:szCs w:val="28"/>
          <w:rtl/>
        </w:rPr>
        <w:t xml:space="preserve">نیز ==&gt; آمادگی نظامی و حکم، حکم آمادگی نظامی</w:t>
      </w:r>
    </w:p>
    <w:p>
      <w:pPr>
        <w:pStyle w:val="Heading3"/>
      </w:pPr>
      <w:bookmarkStart w:id="543" w:name="_Toc14"/>
      <w:r>
        <w:t>آوارگی مؤمنان</w:t>
      </w:r>
      <w:bookmarkEnd w:id="543"/>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آواره ساختن مؤمنان از دیار و محلّ سکونت خود، مذموم و ناپسند:</w:t>
      </w:r>
    </w:p>
    <w:p>
      <w:pPr>
        <w:pStyle w:val="BookText"/>
      </w:pPr>
      <w:r>
        <w:rPr>
          <w:rFonts w:ascii="Amiri" w:hAnsi="Amiri" w:eastAsia="Amiri" w:cs="Amiri"/>
          <w:lang w:bidi="ar-SA"/>
          <w:color w:val="111111"/>
          <w:sz w:val="28"/>
          <w:szCs w:val="28"/>
          <w:rtl/>
        </w:rPr>
        <w:t xml:space="preserve">لاٰ یَنْهٰاکُمُ اللّٰهُ عَنِ الَّذِینَ لَمْ یُقٰاتِلُوکُمْ فِی الدِّینِ وَ لَمْ یُخْرِجُوکُمْ مِنْ دِیٰارِکُمْ أَنْ تَبَرُّوهُمْ وَ تُقْسِطُوا إِلَیْهِمْ إِنَّ اللّٰهَ یُحِبُّ الْمُقْسِطِینَ</w:t>
      </w:r>
    </w:p>
    <w:p>
      <w:pPr>
        <w:pStyle w:val="BookText"/>
      </w:pPr>
      <w:r>
        <w:rPr>
          <w:rFonts w:ascii="Amiri" w:hAnsi="Amiri" w:eastAsia="Amiri" w:cs="Amiri"/>
          <w:lang w:bidi="ar-SA"/>
          <w:color w:val="111111"/>
          <w:sz w:val="28"/>
          <w:szCs w:val="28"/>
          <w:rtl/>
        </w:rPr>
        <w:t xml:space="preserve">إِنَّمٰا یَنْهٰاکُمُ اللّٰهُ عَنِ الَّذِینَ قٰاتَلُوکُمْ فِی الدِّینِ وَ أَخْرَجُوکُمْ مِنْ دِیٰارِکُمْ وَ ظٰاهَرُوا عَلیٰ إِخْرٰاجِکُمْ أَنْ تَوَلَّوْهُمْ وَ مَنْ یَتَوَلَّهُمْ فَأُولٰئِکَ هُمُ الظّٰالِمُونَ .  ممتحنه (60) 8 و 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آواره ساختن مؤمنان، از دیار خود، مجوز اقدام نظامی علیه متجاوزان:</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حج (22) 39 و 40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آواره شدن پیامبر صلی الله علیه و آله و مؤمنان از سرزمین خود، از سوی مشرکان، به دلیل ایمان آنان:</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  بقره (2) 217</w:t>
      </w:r>
    </w:p>
    <w:p>
      <w:pPr>
        <w:pStyle w:val="BookText"/>
      </w:pPr>
      <w:r>
        <w:rPr>
          <w:rFonts w:ascii="Amiri" w:hAnsi="Amiri" w:eastAsia="Amiri" w:cs="Amiri"/>
          <w:lang w:bidi="ar-SA"/>
          <w:color w:val="111111"/>
          <w:sz w:val="28"/>
          <w:szCs w:val="28"/>
          <w:rtl/>
        </w:rPr>
        <w:t xml:space="preserve">... وَ قَدْ کَفَرُوا بِمٰا جٰاءَکُمْ مِنَ الْحَقِّ یُخْرِجُونَ الرَّسُولَ وَ إِیّٰاکُمْ أَنْ تُؤْمِنُوا بِاللّٰهِ رَبِّکُمْ .... ممتحنه (60) 1</w:t>
      </w:r>
    </w:p>
    <w:p>
      <w:pPr>
        <w:pStyle w:val="BookText"/>
      </w:pPr>
      <w:r>
        <w:rPr>
          <w:rFonts w:ascii="IRNazanin" w:hAnsi="IRNazanin" w:eastAsia="IRNazanin" w:cs="IRNazanin"/>
          <w:lang w:bidi="fa-IR"/>
          <w:color w:val="111111"/>
          <w:sz w:val="28"/>
          <w:szCs w:val="28"/>
          <w:rtl/>
        </w:rPr>
        <w:t xml:space="preserve">18.تصمیم منافقان مدینه بر آواره ساختن پیامبر صلی الله علیه و آله و مؤمنان از این شهر:</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 وَ لٰکِنَّ الْمُنٰافِقِینَ لاٰ یَعْلَمُونَ .  منافقون (63) 8</w:t>
      </w:r>
    </w:p>
    <w:p>
      <w:pPr>
        <w:pStyle w:val="BookText"/>
      </w:pPr>
      <w:r>
        <w:rPr>
          <w:rFonts w:ascii="IRNazanin" w:hAnsi="IRNazanin" w:eastAsia="IRNazanin" w:cs="IRNazanin"/>
          <w:lang w:bidi="fa-IR"/>
          <w:color w:val="111111"/>
          <w:sz w:val="28"/>
          <w:szCs w:val="28"/>
          <w:rtl/>
        </w:rPr>
        <w:t xml:space="preserve">نیز ==&gt; آوارگی، آوارگی در راه خدا، آوارگی مسلمانان و حکم، حکم آواره‌سازی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9740_187901"/>
    <w:bookmarkEnd w:id="6"/>
    <w:p>
      <w:pPr>
        <w:pStyle w:val="Heading3"/>
      </w:pPr>
      <w:bookmarkStart w:id="544" w:name="_Toc15"/>
      <w:r>
        <w:t>آیندۀ مؤمنان</w:t>
      </w:r>
      <w:bookmarkEnd w:id="544"/>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وعدۀ خداوند به جایگزینی مؤمنان حقیقی در آینده، در صورت اعراض و ارتداد مسلمانان:</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 مائده (5) 54</w:t>
      </w:r>
    </w:p>
    <w:p>
      <w:pPr>
        <w:pStyle w:val="BookText"/>
      </w:pPr>
      <w:r>
        <w:rPr>
          <w:rFonts w:ascii="IRNazanin" w:hAnsi="IRNazanin" w:eastAsia="IRNazanin" w:cs="IRNazanin"/>
          <w:lang w:bidi="fa-IR"/>
          <w:color w:val="111111"/>
          <w:sz w:val="28"/>
          <w:szCs w:val="28"/>
          <w:rtl/>
        </w:rPr>
        <w:t xml:space="preserve">20.وعدۀ خداوند به خلافت و حاکمیّت مؤمنان، در آینده:</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نور (24) 55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برخوردار شدن آیندگان در مکّه از امنیّت و روزی، درخواست ابراهیم علیه السلام از خدا:</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 بقره (2) 126</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  ابراهیم (14) 37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دعای مؤمنان آینده، برای گذشتگان مؤمن خود:</w:t>
      </w:r>
    </w:p>
    <w:p>
      <w:pPr>
        <w:pStyle w:val="BookText"/>
      </w:pPr>
      <w:r>
        <w:rPr>
          <w:rFonts w:ascii="Amiri" w:hAnsi="Amiri" w:eastAsia="Amiri" w:cs="Amiri"/>
          <w:lang w:bidi="ar-SA"/>
          <w:color w:val="111111"/>
          <w:sz w:val="28"/>
          <w:szCs w:val="28"/>
          <w:rtl/>
        </w:rPr>
        <w:t xml:space="preserve">وَ الَّذِینَ جٰاؤُ مِنْ بَعْدِهِمْ یَقُولُونَ رَبَّنَا اغْفِرْ لَنٰا وَ لِإِخْوٰانِنَا الَّذِینَ سَبَقُونٰا بِالْإِیمٰانِ .... حشر (59) 10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دعای حاملان عرش برای آمرزش و بهشتی شدن آیندگان از نسلهای مؤمنان:</w:t>
      </w:r>
    </w:p>
    <w:p>
      <w:pPr>
        <w:pStyle w:val="BookText"/>
      </w:pPr>
      <w:r>
        <w:rPr>
          <w:rFonts w:ascii="Amiri" w:hAnsi="Amiri" w:eastAsia="Amiri" w:cs="Amiri"/>
          <w:lang w:bidi="ar-SA"/>
          <w:color w:val="111111"/>
          <w:sz w:val="28"/>
          <w:szCs w:val="28"/>
          <w:rtl/>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p>
    <w:p>
      <w:pPr>
        <w:pStyle w:val="BookText"/>
      </w:pPr>
      <w:r>
        <w:rPr>
          <w:rFonts w:ascii="Amiri" w:hAnsi="Amiri" w:eastAsia="Amiri" w:cs="Amiri"/>
          <w:lang w:bidi="ar-SA"/>
          <w:color w:val="111111"/>
          <w:sz w:val="28"/>
          <w:szCs w:val="28"/>
          <w:rtl/>
        </w:rPr>
        <w:t xml:space="preserve">رَبَّنٰا وَ أَدْخِلْهُمْ جَنّٰاتِ عَدْنٍ الَّتِی وَعَدْتَهُمْ وَ مَنْ صَلَحَ مِنْ آبٰائِهِمْ وَ أَزْوٰاجِهِمْ وَ ذُرِّیّٰاتِهِمْ إِنَّکَ أَنْتَ الْعَزِیزُ الْحَکِیمُ .  غافر (40) 7 و 8</w:t>
      </w:r>
    </w:p>
    <w:p>
      <w:pPr>
        <w:pStyle w:val="BookText"/>
      </w:pPr>
      <w:r>
        <w:rPr>
          <w:rFonts w:ascii="IRNazanin" w:hAnsi="IRNazanin" w:eastAsia="IRNazanin" w:cs="IRNazanin"/>
          <w:lang w:bidi="fa-IR"/>
          <w:color w:val="111111"/>
          <w:sz w:val="28"/>
          <w:szCs w:val="28"/>
          <w:rtl/>
        </w:rPr>
        <w:t xml:space="preserve">24.وعدۀ الهی به برخوردار شدن مؤمنان، از امنیّت فراگیر در عصر ظهور مهدی (عجل اللّه تعالیٰ فرجه الشّریف):</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w:t>
      </w:r>
      <w:r>
        <w:rPr>
          <w:rStyle w:val="FootnoteReference"/>
        </w:rPr>
        <w:footnoteReference w:id="8"/>
      </w:r>
      <w:r>
        <w:rPr>
          <w:rFonts w:ascii="IRNazanin" w:hAnsi="IRNazanin" w:eastAsia="IRNazanin" w:cs="IRNazanin"/>
          <w:lang w:bidi="fa-IR"/>
          <w:color w:val="111111"/>
          <w:sz w:val="28"/>
          <w:szCs w:val="28"/>
          <w:rtl/>
        </w:rPr>
        <w:t xml:space="preserve">نور (24) 55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توصیۀ خدا به اهل ایمان، برای کثرت یاد خدا، در زمان کسب و تجارت:</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9740_187902"/>
    <w:bookmarkEnd w:id="7"/>
    <w:p>
      <w:pPr>
        <w:pStyle w:val="BookText"/>
      </w:pPr>
      <w:r>
        <w:rPr>
          <w:rFonts w:ascii="Amiri" w:hAnsi="Amiri" w:eastAsia="Amiri" w:cs="Amiri"/>
          <w:lang w:bidi="ar-SA"/>
          <w:color w:val="111111"/>
          <w:sz w:val="28"/>
          <w:szCs w:val="28"/>
          <w:rtl/>
        </w:rPr>
        <w:t xml:space="preserve">لَکُمْ إِنْ کُنْتُمْ تَعْلَمُونَ</w:t>
      </w:r>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وَ اذْکُرُوا اللّٰهَ کَثِیراً لَعَلَّکُمْ تُفْلِحُونَ . </w:t>
      </w:r>
      <w:r>
        <w:rPr>
          <w:rStyle w:val="FootnoteReference"/>
        </w:rPr>
        <w:footnoteReference w:id="9"/>
      </w:r>
      <w:r>
        <w:rPr>
          <w:rFonts w:ascii="IRNazanin" w:hAnsi="IRNazanin" w:eastAsia="IRNazanin" w:cs="IRNazanin"/>
          <w:lang w:bidi="fa-IR"/>
          <w:color w:val="111111"/>
          <w:sz w:val="28"/>
          <w:szCs w:val="28"/>
          <w:rtl/>
        </w:rPr>
        <w:t xml:space="preserve">جمعه (62) 9 و 10</w:t>
      </w:r>
    </w:p>
    <w:p>
      <w:pPr>
        <w:pStyle w:val="Heading3"/>
      </w:pPr>
      <w:bookmarkStart w:id="545" w:name="_Toc16"/>
      <w:r>
        <w:t>ابْرای مؤمنان</w:t>
      </w:r>
      <w:bookmarkEnd w:id="545"/>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جواز تعجیل دین با ابرای بعضی از آن، از سوی مؤمنان:</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w:t>
      </w:r>
    </w:p>
    <w:p>
      <w:pPr>
        <w:pStyle w:val="BookText"/>
      </w:pPr>
      <w:r>
        <w:rPr>
          <w:rFonts w:ascii="Amiri" w:hAnsi="Amiri" w:eastAsia="Amiri" w:cs="Amiri"/>
          <w:lang w:bidi="ar-SA"/>
          <w:color w:val="111111"/>
          <w:sz w:val="28"/>
          <w:szCs w:val="28"/>
          <w:rtl/>
        </w:rPr>
        <w:t xml:space="preserve">وَ إِنْ کٰانَ ذُو عُسْرَةٍ فَنَظِرَةٌ إِلیٰ مَیْسَرَةٍ وَ أَنْ تَصَدَّقُوا خَیْرٌ لَکُمْ إِنْ کُنْتُمْ تَعْلَمُونَ . </w:t>
      </w:r>
      <w:r>
        <w:rPr>
          <w:rStyle w:val="FootnoteReference"/>
        </w:rPr>
        <w:footnoteReference w:id="10"/>
      </w:r>
      <w:r>
        <w:rPr>
          <w:rFonts w:ascii="IRNazanin" w:hAnsi="IRNazanin" w:eastAsia="IRNazanin" w:cs="IRNazanin"/>
          <w:lang w:bidi="fa-IR"/>
          <w:color w:val="111111"/>
          <w:sz w:val="28"/>
          <w:szCs w:val="28"/>
          <w:rtl/>
        </w:rPr>
        <w:t xml:space="preserve">بقره (2) 278 و 280</w:t>
      </w:r>
    </w:p>
    <w:p>
      <w:pPr>
        <w:pStyle w:val="Heading3"/>
      </w:pPr>
      <w:bookmarkStart w:id="546" w:name="_Toc17"/>
      <w:r>
        <w:t>اتّحاد مؤمنان</w:t>
      </w:r>
      <w:bookmarkEnd w:id="546"/>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اتّحاد مؤمنان بر محور ولایت خدا، موجب پیروزی آنان:</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 .  مائده (5) 56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اتّحاد مؤمنان با پیروان دیگر ادیان الهی، براساس توحید عبادی و ربوبی، امری مطلوب:</w:t>
      </w:r>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  آل عمران (3) 64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لزوم اتّحاد مؤمنان، در مصاف با دشمنان:</w:t>
      </w:r>
    </w:p>
    <w:p>
      <w:pPr>
        <w:pStyle w:val="BookText"/>
      </w:pPr>
      <w:r>
        <w:rPr>
          <w:rFonts w:ascii="Amiri" w:hAnsi="Amiri" w:eastAsia="Amiri" w:cs="Amiri"/>
          <w:lang w:bidi="ar-SA"/>
          <w:color w:val="111111"/>
          <w:sz w:val="28"/>
          <w:szCs w:val="28"/>
          <w:rtl/>
        </w:rPr>
        <w:t xml:space="preserve">یٰا أَیُّهَا الَّذِینَ آمَنُوا إِذٰا لَقِیتُمْ فِئَةً فَاثْبُتُوا ...</w:t>
      </w:r>
    </w:p>
    <w:p>
      <w:pPr>
        <w:pStyle w:val="BookText"/>
      </w:pPr>
      <w:r>
        <w:rPr>
          <w:rFonts w:ascii="Amiri" w:hAnsi="Amiri" w:eastAsia="Amiri" w:cs="Amiri"/>
          <w:lang w:bidi="ar-SA"/>
          <w:color w:val="111111"/>
          <w:sz w:val="28"/>
          <w:szCs w:val="28"/>
          <w:rtl/>
        </w:rPr>
        <w:t xml:space="preserve">وَ أَطِیعُوا اللّٰهَ وَ رَسُولَهُ وَ لاٰ تَنٰازَعُوا فَتَفْشَلُوا .... انفال (8) 45 و 46</w:t>
      </w:r>
    </w:p>
    <w:p>
      <w:pPr>
        <w:pStyle w:val="BookText"/>
      </w:pPr>
      <w:r>
        <w:rPr>
          <w:rFonts w:ascii="Amiri" w:hAnsi="Amiri" w:eastAsia="Amiri" w:cs="Amiri"/>
          <w:lang w:bidi="ar-SA"/>
          <w:color w:val="111111"/>
          <w:sz w:val="28"/>
          <w:szCs w:val="28"/>
          <w:rtl/>
        </w:rPr>
        <w:t xml:space="preserve">یٰا أَیُّهَا الَّذِینَ آمَنُوا .... فَلاٰ تَظْلِمُوا فِیهِنَّ أَنْفُسَکُمْ وَ قٰاتِلُوا الْمُشْرِکِینَ کَافَّةً .... توبه (9) 34 و 36</w:t>
      </w:r>
    </w:p>
    <w:p>
      <w:pPr>
        <w:pStyle w:val="BookText"/>
      </w:pPr>
      <w:r>
        <w:rPr>
          <w:rFonts w:ascii="Amiri" w:hAnsi="Amiri" w:eastAsia="Amiri" w:cs="Amiri"/>
          <w:lang w:bidi="ar-SA"/>
          <w:color w:val="111111"/>
          <w:sz w:val="28"/>
          <w:szCs w:val="28"/>
          <w:rtl/>
        </w:rPr>
        <w:t xml:space="preserve">إِنَّ اللّٰهَ یُحِبُّ الَّذِینَ یُقٰاتِلُونَ فِی سَبِیلِهِ صَفًّا کَأَنَّهُمْ بُنْیٰانٌ مَرْصُوصٌ .  صفّ (61) 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اهمّیّت اتّحاد و همدلی مؤمنان:</w:t>
      </w:r>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 آل عمران (3) 103</w:t>
      </w:r>
    </w:p>
    <w:p>
      <w:pPr>
        <w:pStyle w:val="BookText"/>
      </w:pPr>
      <w:r>
        <w:rPr>
          <w:rFonts w:ascii="Amiri" w:hAnsi="Amiri" w:eastAsia="Amiri" w:cs="Amiri"/>
          <w:lang w:bidi="ar-SA"/>
          <w:color w:val="111111"/>
          <w:sz w:val="28"/>
          <w:szCs w:val="28"/>
          <w:rtl/>
        </w:rPr>
        <w:t xml:space="preserve">وَ أَلَّفَ بَیْنَ قُلُوبِهِمْ لَوْ أَنْفَقْتَ مٰا فِی الْأَرْضِ جَمِیعاً مٰا أَلَّفْتَ بَیْنَ قُلُوبِهِمْ وَ لٰکِنَّ اللّٰهَ أَلَّفَ بَیْنَهُمْ إِنَّهُ عَزِیزٌ حَکِیمٌ .  انفال (8) 63</w:t>
      </w:r>
    </w:p>
    <w:p>
      <w:pPr>
        <w:pStyle w:val="BookText"/>
      </w:pPr>
      <w:r>
        <w:rPr>
          <w:rFonts w:ascii="IRNazanin" w:hAnsi="IRNazanin" w:eastAsia="IRNazanin" w:cs="IRNazanin"/>
          <w:lang w:bidi="fa-IR"/>
          <w:color w:val="111111"/>
          <w:sz w:val="28"/>
          <w:szCs w:val="28"/>
          <w:rtl/>
        </w:rPr>
        <w:t xml:space="preserve">نیز ==&gt; اتّحاد و حکم، حکم اتّحاد</w:t>
      </w:r>
    </w:p>
    <w:p>
      <w:pPr>
        <w:pStyle w:val="Heading3"/>
      </w:pPr>
      <w:bookmarkStart w:id="547" w:name="_Toc18"/>
      <w:r>
        <w:t>اتمام‌حجّت بر مؤمنان</w:t>
      </w:r>
      <w:bookmarkEnd w:id="547"/>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تمام شدن حجّت خدا بر مؤمنان، مبنی بر لزوم اتّحاد و پرهیز از پیروی شیطان:</w:t>
      </w:r>
    </w:p>
    <w:p>
      <w:pPr>
        <w:pStyle w:val="BookText"/>
      </w:pPr>
      <w:r>
        <w:rPr>
          <w:rFonts w:ascii="Amiri" w:hAnsi="Amiri" w:eastAsia="Amiri" w:cs="Amiri"/>
          <w:lang w:bidi="ar-SA"/>
          <w:color w:val="111111"/>
          <w:sz w:val="28"/>
          <w:szCs w:val="28"/>
          <w:rtl/>
        </w:rPr>
        <w:t xml:space="preserve">یٰا أَیُّهَا الَّذِینَ آمَنُوا ادْخُلُوا فِی السِّلْمِ کَافَّةً وَ لاٰ تَتَّبِعُوا خُطُوٰاتِ الشَّیْطٰانِ إِنَّهُ لَکُمْ عَدُوٌّ مُبِینٌ</w:t>
      </w:r>
    </w:p>
    <w:p>
      <w:pPr>
        <w:pStyle w:val="BookText"/>
      </w:pPr>
      <w:r>
        <w:rPr>
          <w:rFonts w:ascii="Amiri" w:hAnsi="Amiri" w:eastAsia="Amiri" w:cs="Amiri"/>
          <w:lang w:bidi="ar-SA"/>
          <w:color w:val="111111"/>
          <w:sz w:val="28"/>
          <w:szCs w:val="28"/>
          <w:rtl/>
        </w:rPr>
        <w:t xml:space="preserve">فَإِنْ زَلَلْتُمْ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9740_187903"/>
    <w:bookmarkEnd w:id="8"/>
    <w:p>
      <w:pPr>
        <w:pStyle w:val="BookText"/>
      </w:pPr>
      <w:r>
        <w:rPr>
          <w:rFonts w:ascii="Amiri" w:hAnsi="Amiri" w:eastAsia="Amiri" w:cs="Amiri"/>
          <w:lang w:bidi="ar-SA"/>
          <w:color w:val="111111"/>
          <w:sz w:val="28"/>
          <w:szCs w:val="28"/>
          <w:rtl/>
        </w:rPr>
        <w:t xml:space="preserve">مِنْ بَعْدِ مٰا جٰاءَتْکُمُ الْبَیِّنٰاتُ فَاعْلَمُوا أَنَّ اللّٰهَ عَزِیزٌ حَکِیمٌ .  بقره (2) 208 و 209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نهی شدن مؤمنان از پذیرش دوستی و ولایت کافران، اتمام‌حجّتی از سوی خدا:</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نساء (4) 144</w:t>
      </w:r>
    </w:p>
    <w:p>
      <w:pPr>
        <w:pStyle w:val="Heading3"/>
      </w:pPr>
      <w:bookmarkStart w:id="548" w:name="_Toc19"/>
      <w:r>
        <w:t>اتمام نعمت بر مؤمنان</w:t>
      </w:r>
      <w:bookmarkEnd w:id="548"/>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اتمام نعمت بر مؤمنان، از اهداف تشریع احکام:</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Heading3"/>
      </w:pPr>
      <w:bookmarkStart w:id="549" w:name="_Toc20"/>
      <w:r>
        <w:t>اتّهام به مؤمنان</w:t>
      </w:r>
      <w:bookmarkEnd w:id="549"/>
    </w:p>
    <w:p>
      <w:pPr>
        <w:pStyle w:val="BookText"/>
      </w:pPr>
      <w:r>
        <w:rPr>
          <w:rFonts w:ascii="IRNazanin" w:hAnsi="IRNazanin" w:eastAsia="IRNazanin" w:cs="IRNazanin"/>
          <w:lang w:bidi="fa-IR"/>
          <w:color w:val="111111"/>
          <w:sz w:val="28"/>
          <w:szCs w:val="28"/>
          <w:rtl/>
        </w:rPr>
        <w:t xml:space="preserve">==&gt; همین مدخل، افترا به مؤمنان</w:t>
      </w:r>
    </w:p>
    <w:p>
      <w:pPr>
        <w:pStyle w:val="Heading3"/>
      </w:pPr>
      <w:bookmarkStart w:id="550" w:name="_Toc21"/>
      <w:r>
        <w:t>اجتهاد مؤمنان</w:t>
      </w:r>
      <w:bookmarkEnd w:id="550"/>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وجوب تفقّه و اجتهاد در دین، برای برخی مؤمنان:</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توبه (9) 122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لزوم اجتهاد و تفقّه در دین برای برخی مؤمنان، پیش از پرداختن به تبلیغ آن:</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توبه (9) 122</w:t>
      </w:r>
    </w:p>
    <w:p>
      <w:pPr>
        <w:pStyle w:val="Heading3"/>
      </w:pPr>
      <w:bookmarkStart w:id="551" w:name="_Toc22"/>
      <w:r>
        <w:t>احتجاج مؤمنان</w:t>
      </w:r>
      <w:bookmarkEnd w:id="551"/>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نگرانی عالمان یهود، از احتجاج مؤمنان با آنان، در پیشگاه خدا:</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 وَ لاٰ تُؤْمِنُوا إِلاّٰ لِمَنْ تَبِعَ دِینَکُمْ قُلْ إِنَّ الْهُدیٰ هُدَی اللّٰهِ أَنْ یُؤْتیٰ أَحَدٌ مِثْلَ مٰا أُوتِیتُمْ أَوْ یُحٰاجُّوکُمْ عِنْدَ رَبِّکُمْ .... آل عمران (3) 72 و 73</w:t>
      </w:r>
    </w:p>
    <w:p>
      <w:pPr>
        <w:pStyle w:val="BookText"/>
      </w:pPr>
      <w:r>
        <w:rPr>
          <w:rFonts w:ascii="IRNazanin" w:hAnsi="IRNazanin" w:eastAsia="IRNazanin" w:cs="IRNazanin"/>
          <w:lang w:bidi="fa-IR"/>
          <w:color w:val="111111"/>
          <w:sz w:val="28"/>
          <w:szCs w:val="28"/>
          <w:rtl/>
        </w:rPr>
        <w:t xml:space="preserve">نیز ==&gt; احتجاج، احتجاج مسلمانان، احتجاج مؤمن آل فرعون</w:t>
      </w:r>
    </w:p>
    <w:p>
      <w:pPr>
        <w:pStyle w:val="Heading3"/>
      </w:pPr>
      <w:bookmarkStart w:id="552" w:name="_Toc23"/>
      <w:r>
        <w:t>احترام مؤمنان</w:t>
      </w:r>
      <w:bookmarkEnd w:id="552"/>
    </w:p>
    <w:p>
      <w:pPr>
        <w:pStyle w:val="BookText"/>
      </w:pPr>
      <w:r>
        <w:rPr>
          <w:rFonts w:ascii="IRNazanin" w:hAnsi="IRNazanin" w:eastAsia="IRNazanin" w:cs="IRNazanin"/>
          <w:lang w:bidi="fa-IR"/>
          <w:color w:val="111111"/>
          <w:sz w:val="28"/>
          <w:szCs w:val="28"/>
          <w:rtl/>
        </w:rPr>
        <w:t xml:space="preserve">==&gt; احترام، احترام مؤمنان و حکم، حکم احترام مؤمنان</w:t>
      </w:r>
    </w:p>
    <w:p>
      <w:pPr>
        <w:pStyle w:val="Heading3"/>
      </w:pPr>
      <w:bookmarkStart w:id="553" w:name="_Toc24"/>
      <w:r>
        <w:t>احتضار مؤمنان</w:t>
      </w:r>
      <w:bookmarkEnd w:id="553"/>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دلداری و بشارت ملائکه به مؤمنان پایدار در راه خدا، هنگام احتضار و مرگ آنان:</w:t>
      </w:r>
    </w:p>
    <w:p>
      <w:pPr>
        <w:pStyle w:val="BookText"/>
      </w:pPr>
      <w:r>
        <w:rPr>
          <w:rFonts w:ascii="Amiri" w:hAnsi="Amiri" w:eastAsia="Amiri" w:cs="Amiri"/>
          <w:lang w:bidi="ar-SA"/>
          <w:color w:val="111111"/>
          <w:sz w:val="28"/>
          <w:szCs w:val="28"/>
          <w:rtl/>
        </w:rPr>
        <w:t xml:space="preserve">إِنَّ الَّذِینَ قٰالُوا رَبُّنَا اللّٰهُ ثُمَّ اسْتَقٰامُوا تَتَنَزَّلُ عَلَیْهِمُ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9740_187904"/>
    <w:bookmarkEnd w:id="9"/>
    <w:p>
      <w:pPr>
        <w:pStyle w:val="BookText"/>
      </w:pPr>
      <w:r>
        <w:rPr>
          <w:rFonts w:ascii="Amiri" w:hAnsi="Amiri" w:eastAsia="Amiri" w:cs="Amiri"/>
          <w:lang w:bidi="ar-SA"/>
          <w:color w:val="111111"/>
          <w:sz w:val="28"/>
          <w:szCs w:val="28"/>
          <w:rtl/>
        </w:rPr>
        <w:t xml:space="preserve">اَلْمَلاٰئِکَةُ أَلاّٰ تَخٰافُوا وَ لاٰ تَحْزَنُوا وَ أَبْشِرُوا بِالْجَنَّةِ الَّتِی کُنْتُمْ تُوعَدُونَ</w:t>
      </w:r>
    </w:p>
    <w:p>
      <w:pPr>
        <w:pStyle w:val="BookText"/>
      </w:pPr>
      <w:r>
        <w:rPr>
          <w:rFonts w:ascii="Amiri" w:hAnsi="Amiri" w:eastAsia="Amiri" w:cs="Amiri"/>
          <w:lang w:bidi="ar-SA"/>
          <w:color w:val="111111"/>
          <w:sz w:val="28"/>
          <w:szCs w:val="28"/>
          <w:rtl/>
        </w:rPr>
        <w:t xml:space="preserve">نَحْنُ أَوْلِیٰاؤُکُمْ فِی الْحَیٰاةِ الدُّنْیٰا وَ فِی الْآخِرَةِ وَ لَکُمْ فِیهٰا مٰا تَشْتَهِی أَنْفُسُکُمْ وَ لَکُمْ فِیهٰا مٰا تَدَّعُونَ . </w:t>
      </w:r>
      <w:r>
        <w:rPr>
          <w:rStyle w:val="FootnoteReference"/>
        </w:rPr>
        <w:footnoteReference w:id="11"/>
      </w:r>
      <w:r>
        <w:rPr>
          <w:rFonts w:ascii="Amiri" w:hAnsi="Amiri" w:eastAsia="Amiri" w:cs="Amiri"/>
          <w:lang w:bidi="ar-SA"/>
          <w:color w:val="111111"/>
          <w:sz w:val="28"/>
          <w:szCs w:val="28"/>
          <w:rtl/>
        </w:rPr>
        <w:t xml:space="preserve">فصّلت (41) 30 و 31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بشارت ملائکه به مؤمنان، مبنی بر یاری دادن آنان، هنگام احتضار: إِنَّ الَّذِینَ قٰالُوا رَبُّنَا اللّٰهُ ثُمَّ اسْتَقٰامُوا تَتَنَزَّلُ عَلَیْهِمُ الْمَلاٰئِکَةُ أَلاّٰ تَخٰافُوا وَ لاٰ تَحْزَنُوا وَ أَبْشِرُوا بِالْجَنَّةِ الَّتِی کُنْتُمْ تُوعَدُونَ نَحْنُ أَوْلِیٰاؤُکُمْ فِی الْحَیٰاةِ الدُّنْیٰا وَ فِی الْآخِرَةِ وَ لَکُمْ فِیهٰا مٰا تَشْتَهِی أَنْفُسُکُمْ وَ لَکُمْ فِیهٰا مٰا تَدَّعُونَ .  فصّلت (41) 30 و 31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برخورد آرام و همراه با مدارای فرشتگان با اهل ایمان، هنگام احتضار و قبض روح آنان:</w:t>
      </w:r>
    </w:p>
    <w:p>
      <w:pPr>
        <w:pStyle w:val="BookText"/>
      </w:pPr>
      <w:r>
        <w:rPr>
          <w:rFonts w:ascii="Amiri" w:hAnsi="Amiri" w:eastAsia="Amiri" w:cs="Amiri"/>
          <w:lang w:bidi="ar-SA"/>
          <w:color w:val="111111"/>
          <w:sz w:val="28"/>
          <w:szCs w:val="28"/>
          <w:rtl/>
        </w:rPr>
        <w:t xml:space="preserve">وَ السّٰابِحٰاتِ سَبْحاً. </w:t>
      </w:r>
      <w:r>
        <w:rPr>
          <w:rStyle w:val="FootnoteReference"/>
        </w:rPr>
        <w:footnoteReference w:id="12"/>
      </w:r>
      <w:r>
        <w:rPr>
          <w:rFonts w:ascii="IRNazanin" w:hAnsi="IRNazanin" w:eastAsia="IRNazanin" w:cs="IRNazanin"/>
          <w:lang w:bidi="fa-IR"/>
          <w:color w:val="111111"/>
          <w:sz w:val="28"/>
          <w:szCs w:val="28"/>
          <w:rtl/>
        </w:rPr>
        <w:t xml:space="preserve">نازعات (79) 3</w:t>
      </w:r>
    </w:p>
    <w:p>
      <w:pPr>
        <w:pStyle w:val="Heading3"/>
      </w:pPr>
      <w:bookmarkStart w:id="554" w:name="_Toc25"/>
      <w:r>
        <w:t>احسان به مؤمنان</w:t>
      </w:r>
      <w:bookmarkEnd w:id="554"/>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احسان خدا به مؤمنان نیک‌کردار، با بهره‌مند ساختن آنان از رزق بهشتی:</w:t>
      </w:r>
    </w:p>
    <w:p>
      <w:pPr>
        <w:pStyle w:val="BookText"/>
      </w:pPr>
      <w:r>
        <w:rPr>
          <w:rFonts w:ascii="Amiri" w:hAnsi="Amiri" w:eastAsia="Amiri" w:cs="Amiri"/>
          <w:lang w:bidi="ar-SA"/>
          <w:color w:val="111111"/>
          <w:sz w:val="28"/>
          <w:szCs w:val="28"/>
          <w:rtl/>
        </w:rPr>
        <w:t xml:space="preserve">... وَ مَنْ یُؤْمِنْ بِاللّٰهِ وَ یَعْمَلْ صٰالِحاً ... قَدْ أَحْسَنَ اللّٰهُ لَهُ رِزْقاً.  طلاق (65) 11</w:t>
      </w:r>
    </w:p>
    <w:p>
      <w:pPr>
        <w:pStyle w:val="Heading3"/>
      </w:pPr>
      <w:bookmarkStart w:id="555" w:name="_Toc26"/>
      <w:r>
        <w:t>احسان مؤمنان</w:t>
      </w:r>
      <w:bookmarkEnd w:id="555"/>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احسان مؤمنان، درپی‌دارندۀ سعادتمندی در دنیا و پاداش نیک در آخرت:</w:t>
      </w:r>
    </w:p>
    <w:p>
      <w:pPr>
        <w:pStyle w:val="BookText"/>
      </w:pPr>
      <w:r>
        <w:rPr>
          <w:rFonts w:ascii="Amiri" w:hAnsi="Amiri" w:eastAsia="Amiri" w:cs="Amiri"/>
          <w:lang w:bidi="ar-SA"/>
          <w:color w:val="111111"/>
          <w:sz w:val="28"/>
          <w:szCs w:val="28"/>
          <w:rtl/>
        </w:rPr>
        <w:t xml:space="preserve">قُلْ یٰا عِبٰادِ الَّذِینَ آمَنُوا اتَّقُوا رَبَّکُمْ لِلَّذِینَ أَحْسَنُوا فِی هٰذِهِ الدُّنْیٰا حَسَنَةٌ ... إِنَّمٰا یُوَفَّی الصّٰابِرُونَ أَجْرَهُمْ بِغَیْرِ حِسٰابٍ .  زمر (39) 10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وعدۀ خدا به مؤمنان نیکوکار، مبنی بر ضایع نشدن پاداش آنان:</w:t>
      </w:r>
    </w:p>
    <w:p>
      <w:pPr>
        <w:pStyle w:val="BookText"/>
      </w:pPr>
      <w:r>
        <w:rPr>
          <w:rFonts w:ascii="Amiri" w:hAnsi="Amiri" w:eastAsia="Amiri" w:cs="Amiri"/>
          <w:lang w:bidi="ar-SA"/>
          <w:color w:val="111111"/>
          <w:sz w:val="28"/>
          <w:szCs w:val="28"/>
          <w:rtl/>
        </w:rPr>
        <w:t xml:space="preserve">إِنَّ الَّذِینَ آمَنُوا وَ عَمِلُوا الصّٰالِحٰاتِ إِنّٰا لاٰ نُضِیعُ أَجْرَ مَنْ أَحْسَنَ عَمَلاً.  کهف (18) 30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احسان مؤمنان، امری مطلوب و مورد ترغیب خدا:</w:t>
      </w:r>
    </w:p>
    <w:p>
      <w:pPr>
        <w:pStyle w:val="BookText"/>
      </w:pPr>
      <w:r>
        <w:rPr>
          <w:rFonts w:ascii="Amiri" w:hAnsi="Amiri" w:eastAsia="Amiri" w:cs="Amiri"/>
          <w:lang w:bidi="ar-SA"/>
          <w:color w:val="111111"/>
          <w:sz w:val="28"/>
          <w:szCs w:val="28"/>
          <w:rtl/>
        </w:rPr>
        <w:t xml:space="preserve">وَ أَنْفِقُوا فِی سَبِیلِ اللّٰهِ ... وَ أَحْسِنُوا إِنَّ اللّٰهَ یُحِبُّ الْمُحْسِنِینَ .  بقره (2) 195</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احسان به دیگران، از صفات مؤمنان:</w:t>
      </w:r>
    </w:p>
    <w:p>
      <w:pPr>
        <w:pStyle w:val="BookText"/>
      </w:pPr>
      <w:r>
        <w:rPr>
          <w:rFonts w:ascii="Amiri" w:hAnsi="Amiri" w:eastAsia="Amiri" w:cs="Amiri"/>
          <w:lang w:bidi="ar-SA"/>
          <w:color w:val="111111"/>
          <w:sz w:val="28"/>
          <w:szCs w:val="28"/>
          <w:rtl/>
        </w:rPr>
        <w:t xml:space="preserve">... اَلْمُؤْمِنِینَ  ... لِلَّذِینَ أَحْسَنُوا مِنْهُمْ .... آل عمران (3) 171 و 172</w:t>
      </w:r>
    </w:p>
    <w:p>
      <w:pPr>
        <w:pStyle w:val="BookText"/>
      </w:pPr>
      <w:r>
        <w:rPr>
          <w:rFonts w:ascii="IRNazanin" w:hAnsi="IRNazanin" w:eastAsia="IRNazanin" w:cs="IRNazanin"/>
          <w:lang w:bidi="fa-IR"/>
          <w:color w:val="111111"/>
          <w:sz w:val="28"/>
          <w:szCs w:val="28"/>
          <w:rtl/>
        </w:rPr>
        <w:t xml:space="preserve">نیز ==&gt; احسان</w:t>
      </w:r>
    </w:p>
    <w:p>
      <w:pPr>
        <w:pStyle w:val="Heading3"/>
      </w:pPr>
      <w:bookmarkStart w:id="556" w:name="_Toc27"/>
      <w:r>
        <w:t>اخبات مؤمنان</w:t>
      </w:r>
      <w:bookmarkEnd w:id="556"/>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اخبات و خشوع مؤمنان، در برابر خداوند:</w:t>
      </w:r>
    </w:p>
    <w:p>
      <w:pPr>
        <w:pStyle w:val="BookText"/>
      </w:pPr>
      <w:r>
        <w:rPr>
          <w:rFonts w:ascii="Amiri" w:hAnsi="Amiri" w:eastAsia="Amiri" w:cs="Amiri"/>
          <w:lang w:bidi="ar-SA"/>
          <w:color w:val="111111"/>
          <w:sz w:val="28"/>
          <w:szCs w:val="28"/>
          <w:rtl/>
        </w:rPr>
        <w:t xml:space="preserve">إِنَّ الَّذِینَ آمَنُوا وَ عَمِلُوا الصّٰالِحٰاتِ وَ أَخْبَتُوا إِلیٰ رَبِّهِمْ أُولٰئِکَ أَصْحٰابُ الْجَنَّةِ هُمْ فِیهٰا خٰالِدُونَ .  هود (11) 23</w:t>
      </w:r>
    </w:p>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وَ إِنَّ اللّٰهَ لَهٰادِ الَّذِینَ آمَنُوا إِلیٰ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9740_187905"/>
    <w:bookmarkEnd w:id="10"/>
    <w:p>
      <w:pPr>
        <w:pStyle w:val="BookText"/>
      </w:pPr>
      <w:r>
        <w:rPr>
          <w:rFonts w:ascii="Amiri" w:hAnsi="Amiri" w:eastAsia="Amiri" w:cs="Amiri"/>
          <w:lang w:bidi="ar-SA"/>
          <w:color w:val="111111"/>
          <w:sz w:val="28"/>
          <w:szCs w:val="28"/>
          <w:rtl/>
        </w:rPr>
        <w:t xml:space="preserve">صِرٰاطٍ مُسْتَقِیمٍ .  حجّ (22) 54</w:t>
      </w:r>
    </w:p>
    <w:p>
      <w:pPr>
        <w:pStyle w:val="Heading3"/>
      </w:pPr>
      <w:bookmarkStart w:id="557" w:name="_Toc28"/>
      <w:r>
        <w:t>اختلاف مؤمنان</w:t>
      </w:r>
      <w:bookmarkEnd w:id="557"/>
    </w:p>
    <w:p>
      <w:pPr>
        <w:pStyle w:val="Heading4"/>
      </w:pPr>
      <w:bookmarkStart w:id="558" w:name="_Toc29"/>
      <w:r>
        <w:t>اشاره</w:t>
      </w:r>
      <w:bookmarkEnd w:id="558"/>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هشدار الهی به مؤمنان، دربارۀ پیدایش اختلاف دینی میان آنان، پس از آشکار شدن حق:</w:t>
      </w:r>
    </w:p>
    <w:p>
      <w:pPr>
        <w:pStyle w:val="BookText"/>
      </w:pPr>
      <w:r>
        <w:rPr>
          <w:rFonts w:ascii="Amiri" w:hAnsi="Amiri" w:eastAsia="Amiri" w:cs="Amiri"/>
          <w:lang w:bidi="ar-SA"/>
          <w:color w:val="111111"/>
          <w:sz w:val="28"/>
          <w:szCs w:val="28"/>
          <w:rtl/>
        </w:rPr>
        <w:t xml:space="preserve">یٰا أَیُّهَا الَّذِینَ آمَنُوا اتَّقُوا اللّٰهَ حَقَّ تُقٰاتِهِ وَ لاٰ تَمُوتُنَّ إِلاّٰ وَ أَنْتُمْ مُسْلِمُونَ</w:t>
      </w:r>
    </w:p>
    <w:p>
      <w:pPr>
        <w:pStyle w:val="BookText"/>
      </w:pPr>
      <w:r>
        <w:rPr>
          <w:rFonts w:ascii="Amiri" w:hAnsi="Amiri" w:eastAsia="Amiri" w:cs="Amiri"/>
          <w:lang w:bidi="ar-SA"/>
          <w:color w:val="111111"/>
          <w:sz w:val="28"/>
          <w:szCs w:val="28"/>
          <w:rtl/>
        </w:rPr>
        <w:t xml:space="preserve">وَ لاٰ تَکُونُوا کَالَّذِینَ تَفَرَّقُوا وَ اخْتَلَفُوا مِنْ بَعْدِ مٰا جٰاءَهُمُ الْبَیِّنٰاتُ وَ أُولٰئِکَ لَهُمْ عَذٰابٌ عَظِیمٌ .  آل عمران (3) 102 و 105</w:t>
      </w:r>
    </w:p>
    <w:p>
      <w:pPr>
        <w:pStyle w:val="BookText"/>
      </w:pPr>
      <w:r>
        <w:rPr>
          <w:rFonts w:ascii="IRNazanin" w:hAnsi="IRNazanin" w:eastAsia="IRNazanin" w:cs="IRNazanin"/>
          <w:lang w:bidi="fa-IR"/>
          <w:color w:val="111111"/>
          <w:sz w:val="28"/>
          <w:szCs w:val="28"/>
          <w:rtl/>
        </w:rPr>
        <w:t xml:space="preserve">47.حلّ اختلاف برادران دینی، از وظایف مؤمنان:</w:t>
      </w:r>
    </w:p>
    <w:p>
      <w:pPr>
        <w:pStyle w:val="BookText"/>
      </w:pPr>
      <w:r>
        <w:rPr>
          <w:rFonts w:ascii="Amiri" w:hAnsi="Amiri" w:eastAsia="Amiri" w:cs="Amiri"/>
          <w:lang w:bidi="ar-SA"/>
          <w:color w:val="111111"/>
          <w:sz w:val="28"/>
          <w:szCs w:val="28"/>
          <w:rtl/>
        </w:rPr>
        <w:t xml:space="preserve">... وَ أَصْلِحُوا ذٰاتَ بَیْنِکُمْ وَ أَطِیعُوا اللّٰهَ وَ رَسُولَهُ إِنْ کُنْتُمْ مُؤْمِنِینَ .  انفال (8) 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مؤمنان، موظّف به پرهیز از ایجاد هرگونه تفرقه و اختلاف ما بین خود:</w:t>
      </w:r>
    </w:p>
    <w:p>
      <w:pPr>
        <w:pStyle w:val="BookText"/>
      </w:pPr>
      <w:r>
        <w:rPr>
          <w:rFonts w:ascii="Amiri" w:hAnsi="Amiri" w:eastAsia="Amiri" w:cs="Amiri"/>
          <w:lang w:bidi="ar-SA"/>
          <w:color w:val="111111"/>
          <w:sz w:val="28"/>
          <w:szCs w:val="28"/>
          <w:rtl/>
        </w:rPr>
        <w:t xml:space="preserve">یٰا أَیُّهَا الَّذِینَ آمَنُوا ... وَ اعْتَصِمُوا بِحَبْلِ اللّٰهِ جَمِیعاً وَ لاٰ تَفَرَّقُوا .... آل عمران (3) 102 و 103</w:t>
      </w:r>
    </w:p>
    <w:p>
      <w:pPr>
        <w:pStyle w:val="BookText"/>
      </w:pPr>
      <w:r>
        <w:rPr>
          <w:rFonts w:ascii="Amiri" w:hAnsi="Amiri" w:eastAsia="Amiri" w:cs="Amiri"/>
          <w:lang w:bidi="ar-SA"/>
          <w:color w:val="111111"/>
          <w:sz w:val="28"/>
          <w:szCs w:val="28"/>
          <w:rtl/>
        </w:rPr>
        <w:t xml:space="preserve">یٰا أَیُّهَا الَّذِینَ آمَنُوا .... وَ لاٰ تَنٰازَعُوا فَتَفْشَلُوا وَ تَذْهَبَ رِیحُکُمْ .... انفال (8) 45 و 46</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بروز اختلاف میان مؤمنان در جنگ احُد:</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 </w:t>
      </w:r>
      <w:r>
        <w:rPr>
          <w:rStyle w:val="FootnoteReference"/>
        </w:rPr>
        <w:footnoteReference w:id="13"/>
      </w:r>
      <w:r>
        <w:rPr>
          <w:rFonts w:ascii="IRNazanin" w:hAnsi="IRNazanin" w:eastAsia="IRNazanin" w:cs="IRNazanin"/>
          <w:lang w:bidi="fa-IR"/>
          <w:color w:val="111111"/>
          <w:sz w:val="28"/>
          <w:szCs w:val="28"/>
          <w:rtl/>
        </w:rPr>
        <w:t xml:space="preserve">آل عمران (3) 152</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مجاهدان مؤمن غزوۀ بدر در معرض خطر اختلاف و تفرقه، در صورت آگاهی آنان از قدرت کافران و انبوه‌نمایی ایشان در رؤیای پیامبر صلی الله علیه و آله :</w:t>
      </w:r>
    </w:p>
    <w:p>
      <w:pPr>
        <w:pStyle w:val="BookText"/>
      </w:pPr>
      <w:r>
        <w:rPr>
          <w:rFonts w:ascii="Amiri" w:hAnsi="Amiri" w:eastAsia="Amiri" w:cs="Amiri"/>
          <w:lang w:bidi="ar-SA"/>
          <w:color w:val="111111"/>
          <w:sz w:val="28"/>
          <w:szCs w:val="28"/>
          <w:rtl/>
        </w:rPr>
        <w:t xml:space="preserve">إِذْ أَنْتُمْ بِالْعُدْوَةِ الدُّنْیٰا وَ هُمْ بِالْعُدْوَةِ الْقُصْویٰ وَ الرَّکْبُ أَسْفَلَ مِنْکُمْ وَ لَوْ تَوٰاعَدْتُمْ لاَخْتَلَفْتُمْ فِی الْمِیعٰادِ وَ لٰکِنْ لِیَقْضِیَ اللّٰهُ أَمْراً کٰانَ مَفْعُولاً ... إِذْ یُرِیکَهُمُ اللّٰهُ فِی مَنٰامِکَ قَلِیلاً وَ لَوْ أَرٰاکَهُمْ کَثِیراً لَفَشِلْتُمْ وَ لَتَنٰازَعْتُمْ فِی الْأَمْرِ ... </w:t>
      </w:r>
      <w:r>
        <w:rPr>
          <w:rStyle w:val="FootnoteReference"/>
        </w:rPr>
        <w:footnoteReference w:id="14"/>
      </w:r>
      <w:r>
        <w:rPr>
          <w:rFonts w:ascii="IRNazanin" w:hAnsi="IRNazanin" w:eastAsia="IRNazanin" w:cs="IRNazanin"/>
          <w:lang w:bidi="fa-IR"/>
          <w:color w:val="111111"/>
          <w:sz w:val="28"/>
          <w:szCs w:val="28"/>
          <w:rtl/>
        </w:rPr>
        <w:t xml:space="preserve">انفال (8) 42 و 43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پیدایش اختلاف در میان مسلمانان در مورد انفاق و غنایم جنگ بدر:</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 </w:t>
      </w:r>
      <w:r>
        <w:rPr>
          <w:rStyle w:val="FootnoteReference"/>
        </w:rPr>
        <w:footnoteReference w:id="15"/>
      </w:r>
      <w:r>
        <w:rPr>
          <w:rFonts w:ascii="IRNazanin" w:hAnsi="IRNazanin" w:eastAsia="IRNazanin" w:cs="IRNazanin"/>
          <w:lang w:bidi="fa-IR"/>
          <w:color w:val="111111"/>
          <w:sz w:val="28"/>
          <w:szCs w:val="28"/>
          <w:rtl/>
        </w:rPr>
        <w:t xml:space="preserve">انفال (8) 1</w:t>
      </w:r>
    </w:p>
    <w:p>
      <w:pPr>
        <w:pStyle w:val="BookText"/>
      </w:pPr>
      <w:r>
        <w:rPr>
          <w:rFonts w:ascii="IRNazanin" w:hAnsi="IRNazanin" w:eastAsia="IRNazanin" w:cs="IRNazanin"/>
          <w:lang w:bidi="fa-IR"/>
          <w:color w:val="111111"/>
          <w:sz w:val="28"/>
          <w:szCs w:val="28"/>
          <w:rtl/>
        </w:rPr>
        <w:t xml:space="preserve">52.یادآوری اختلاف دیرینۀ اوس و خزرج از سوی یهود، با هدف ایجاد اختلاف میان مؤمنان مدینه:</w:t>
      </w:r>
    </w:p>
    <w:p>
      <w:pPr>
        <w:pStyle w:val="BookText"/>
      </w:pPr>
      <w:r>
        <w:rPr>
          <w:rFonts w:ascii="Amiri" w:hAnsi="Amiri" w:eastAsia="Amiri" w:cs="Amiri"/>
          <w:lang w:bidi="ar-SA"/>
          <w:color w:val="111111"/>
          <w:sz w:val="28"/>
          <w:szCs w:val="28"/>
          <w:rtl/>
        </w:rPr>
        <w:t xml:space="preserve">قُلْ یٰا أَهْلَ الْکِتٰابِ لِمَ تَصُدُّونَ عَنْ سَبِیلِ اللّٰهِ مَنْ آمَنَ تَبْغُونَهٰا عِوَجاً وَ أَنْتُمْ شُهَدٰاءُ وَ مَا اللّٰهُ بِغٰافِلٍ عَمّٰا تَعْمَلُونَ</w:t>
      </w:r>
    </w:p>
    <w:p>
      <w:pPr>
        <w:pStyle w:val="BookText"/>
      </w:pPr>
      <w:r>
        <w:rPr>
          <w:rFonts w:ascii="Amiri" w:hAnsi="Amiri" w:eastAsia="Amiri" w:cs="Amiri"/>
          <w:lang w:bidi="ar-SA"/>
          <w:color w:val="111111"/>
          <w:sz w:val="28"/>
          <w:szCs w:val="28"/>
          <w:rtl/>
        </w:rPr>
        <w:t xml:space="preserve">یٰا أَیُّهَا الَّذِینَ آمَنُوا إِنْ تُطِیعُوا فَرِیقاً مِنَ الَّذِینَ أُوتُوا الْکِتٰابَ یَرُدُّوکُمْ بَعْدَ إِیمٰانِکُمْ کٰافِرِینَ</w:t>
      </w:r>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وَ کُنْتُمْ عَلیٰ شَفٰا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9740_187906"/>
    <w:bookmarkEnd w:id="11"/>
    <w:p>
      <w:pPr>
        <w:pStyle w:val="BookText"/>
      </w:pPr>
      <w:r>
        <w:rPr>
          <w:rFonts w:ascii="Amiri" w:hAnsi="Amiri" w:eastAsia="Amiri" w:cs="Amiri"/>
          <w:lang w:bidi="ar-SA"/>
          <w:color w:val="111111"/>
          <w:sz w:val="28"/>
          <w:szCs w:val="28"/>
          <w:rtl/>
        </w:rPr>
        <w:t xml:space="preserve">حُفْرَةٍ مِنَ النّٰارِ فَأَنْقَذَکُمْ مِنْهٰا کَذٰلِکَ یُبَیِّنُ اللّٰهُ لَکُمْ آیٰاتِهِ لَعَلَّکُمْ تَهْتَدُونَ . </w:t>
      </w:r>
      <w:r>
        <w:rPr>
          <w:rStyle w:val="FootnoteReference"/>
        </w:rPr>
        <w:footnoteReference w:id="16"/>
      </w:r>
      <w:r>
        <w:rPr>
          <w:rFonts w:ascii="IRNazanin" w:hAnsi="IRNazanin" w:eastAsia="IRNazanin" w:cs="IRNazanin"/>
          <w:lang w:bidi="fa-IR"/>
          <w:color w:val="111111"/>
          <w:sz w:val="28"/>
          <w:szCs w:val="28"/>
          <w:rtl/>
        </w:rPr>
        <w:t xml:space="preserve">آل عمران (3) 99 و 100 و 103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اختلاف مؤمنان با دیگر معتقدان به ادیان آسمانی:</w:t>
      </w:r>
    </w:p>
    <w:p>
      <w:pPr>
        <w:pStyle w:val="BookText"/>
      </w:pPr>
      <w:r>
        <w:rPr>
          <w:rFonts w:ascii="Amiri" w:hAnsi="Amiri" w:eastAsia="Amiri" w:cs="Amiri"/>
          <w:lang w:bidi="ar-SA"/>
          <w:color w:val="111111"/>
          <w:sz w:val="28"/>
          <w:szCs w:val="28"/>
          <w:rtl/>
        </w:rPr>
        <w:t xml:space="preserve">إِنَّ الَّذِینَ آمَنُوا وَ الَّذِینَ هٰادُوا وَ الصّٰابِئِینَ وَ النَّصٰاریٰ وَ الْمَجُوسَ وَ الَّذِینَ أَشْرَکُوا إِنَّ اللّٰهَ یَفْصِلُ بَیْنَهُمْ یَوْمَ الْقِیٰامَةِ إِنَّ اللّٰهَ عَلیٰ کُلِّ شَیْءٍ شَهِیدٌ.  حجّ (22) 17</w:t>
      </w:r>
    </w:p>
    <w:p>
      <w:pPr>
        <w:pStyle w:val="BookText"/>
      </w:pPr>
      <w:r>
        <w:rPr>
          <w:rFonts w:ascii="IRNazanin" w:hAnsi="IRNazanin" w:eastAsia="IRNazanin" w:cs="IRNazanin"/>
          <w:lang w:bidi="fa-IR"/>
          <w:color w:val="111111"/>
          <w:sz w:val="28"/>
          <w:szCs w:val="28"/>
          <w:rtl/>
        </w:rPr>
        <w:t xml:space="preserve">54.یادآوری اختلافهای دامنه‌دار اوس و خزرج از سوی خداوند، برای جلوگیری از تفرقه و نزاع میان مؤمنان:</w:t>
      </w:r>
    </w:p>
    <w:p>
      <w:pPr>
        <w:pStyle w:val="BookText"/>
      </w:pPr>
      <w:r>
        <w:rPr>
          <w:rFonts w:ascii="Amiri" w:hAnsi="Amiri" w:eastAsia="Amiri" w:cs="Amiri"/>
          <w:lang w:bidi="ar-SA"/>
          <w:color w:val="111111"/>
          <w:sz w:val="28"/>
          <w:szCs w:val="28"/>
          <w:rtl/>
        </w:rPr>
        <w:t xml:space="preserve">یٰا أَیُّهَا الَّذِینَ آمَنُوا اتَّقُوا اللّٰهَ حَقَّ تُقٰاتِهِ وَ لاٰ تَمُوتُنَّ إِلاّٰ وَ أَنْتُمْ مُسْلِمُونَ</w:t>
      </w:r>
    </w:p>
    <w:p>
      <w:pPr>
        <w:pStyle w:val="BookText"/>
      </w:pPr>
      <w:r>
        <w:rPr>
          <w:rFonts w:ascii="Amiri" w:hAnsi="Amiri" w:eastAsia="Amiri" w:cs="Amiri"/>
          <w:lang w:bidi="ar-SA"/>
          <w:color w:val="111111"/>
          <w:sz w:val="28"/>
          <w:szCs w:val="28"/>
          <w:rtl/>
        </w:rPr>
        <w:t xml:space="preserve">وَ لاٰ تَکُونُوا کَالَّذِینَ تَفَرَّقُوا وَ اخْتَلَفُوا مِنْ بَعْدِ مٰا جٰاءَهُمُ الْبَیِّنٰاتُ وَ أُولٰئِکَ لَهُمْ عَذٰابٌ عَظِیمٌ .  آل عمران (3) 102 و 105</w:t>
      </w:r>
    </w:p>
    <w:p>
      <w:pPr>
        <w:pStyle w:val="Heading4"/>
      </w:pPr>
      <w:bookmarkStart w:id="559" w:name="_Toc30"/>
      <w:r>
        <w:t>آثار اختلاف مؤمنان</w:t>
      </w:r>
      <w:bookmarkEnd w:id="559"/>
    </w:p>
    <w:p>
      <w:pPr>
        <w:pStyle w:val="Heading5"/>
      </w:pPr>
      <w:bookmarkStart w:id="560" w:name="_Toc31"/>
      <w:r>
        <w:t>1. بی‌شوکتی</w:t>
      </w:r>
      <w:bookmarkEnd w:id="560"/>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از بین رفتن ابّهت و شوکت مؤمنان، در پی اختلاف و درگیری با یکدیگر:</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 انفال (8) 46</w:t>
      </w:r>
    </w:p>
    <w:p>
      <w:pPr>
        <w:pStyle w:val="Heading5"/>
      </w:pPr>
      <w:bookmarkStart w:id="561" w:name="_Toc32"/>
      <w:r>
        <w:t>2. سستی</w:t>
      </w:r>
      <w:bookmarkEnd w:id="561"/>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بروز سستی مؤمنان در پیکار با دشمنان، براثر اختلاف و نزاع با یکدیگر:</w:t>
      </w:r>
    </w:p>
    <w:p>
      <w:pPr>
        <w:pStyle w:val="BookText"/>
      </w:pPr>
      <w:r>
        <w:rPr>
          <w:rFonts w:ascii="Amiri" w:hAnsi="Amiri" w:eastAsia="Amiri" w:cs="Amiri"/>
          <w:lang w:bidi="ar-SA"/>
          <w:color w:val="111111"/>
          <w:sz w:val="28"/>
          <w:szCs w:val="28"/>
          <w:rtl/>
        </w:rPr>
        <w:t xml:space="preserve">یٰا أَیُّهَا الَّذِینَ آمَنُوا إِذٰا لَقِیتُمْ فِئَةً فَاثْبُتُوا ...</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 انفال (8) 45 و 46</w:t>
      </w:r>
    </w:p>
    <w:p>
      <w:pPr>
        <w:pStyle w:val="Heading5"/>
      </w:pPr>
      <w:bookmarkStart w:id="562" w:name="_Toc33"/>
      <w:r>
        <w:t>3. شکست</w:t>
      </w:r>
      <w:bookmarkEnd w:id="562"/>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اختلاف مسلمانان در غزوۀ احُد، سبب سستی و شکست آنان:</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 </w:t>
      </w:r>
      <w:r>
        <w:rPr>
          <w:rStyle w:val="FootnoteReference"/>
        </w:rPr>
        <w:footnoteReference w:id="17"/>
      </w:r>
      <w:r>
        <w:rPr>
          <w:rFonts w:ascii="IRNazanin" w:hAnsi="IRNazanin" w:eastAsia="IRNazanin" w:cs="IRNazanin"/>
          <w:lang w:bidi="fa-IR"/>
          <w:color w:val="111111"/>
          <w:sz w:val="28"/>
          <w:szCs w:val="28"/>
          <w:rtl/>
        </w:rPr>
        <w:t xml:space="preserve">آل عمران (3) 152</w:t>
      </w:r>
    </w:p>
    <w:p>
      <w:pPr>
        <w:pStyle w:val="Heading3"/>
      </w:pPr>
      <w:bookmarkStart w:id="563" w:name="_Toc34"/>
      <w:r>
        <w:t>اخلاص مؤمنان</w:t>
      </w:r>
      <w:bookmarkEnd w:id="563"/>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مؤمنان، موظف به پرستش خدای یگانه با اخلاص:</w:t>
      </w:r>
    </w:p>
    <w:p>
      <w:pPr>
        <w:pStyle w:val="BookText"/>
      </w:pPr>
      <w:r>
        <w:rPr>
          <w:rFonts w:ascii="Amiri" w:hAnsi="Amiri" w:eastAsia="Amiri" w:cs="Amiri"/>
          <w:lang w:bidi="ar-SA"/>
          <w:color w:val="111111"/>
          <w:sz w:val="28"/>
          <w:szCs w:val="28"/>
          <w:rtl/>
        </w:rPr>
        <w:t xml:space="preserve">وَعَدَ اللّٰهُ الَّذِینَ آمَنُوا مِنْکُمْ ... یَعْبُدُونَنِی لاٰ یُشْرِکُونَ بِی شَیْئاً وَ مَنْ کَفَرَ بَعْدَ ذٰلِکَ فَأُولٰئِکَ هُمُ الْفٰاسِقُونَ .</w:t>
      </w:r>
    </w:p>
    <w:p>
      <w:pPr>
        <w:pStyle w:val="BookText"/>
      </w:pPr>
      <w:r>
        <w:rPr>
          <w:rFonts w:ascii="IRNazanin" w:hAnsi="IRNazanin" w:eastAsia="IRNazanin" w:cs="IRNazanin"/>
          <w:lang w:bidi="fa-IR"/>
          <w:color w:val="111111"/>
          <w:sz w:val="28"/>
          <w:szCs w:val="28"/>
          <w:rtl/>
        </w:rPr>
        <w:t xml:space="preserve">نور (24) 55</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اخلاص مؤمنان، در پرستش خدای یگانه:</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9740_187907"/>
    <w:bookmarkEnd w:id="12"/>
    <w:p>
      <w:pPr>
        <w:pStyle w:val="BookText"/>
      </w:pPr>
      <w:r>
        <w:rPr>
          <w:rFonts w:ascii="Amiri" w:hAnsi="Amiri" w:eastAsia="Amiri" w:cs="Amiri"/>
          <w:lang w:bidi="ar-SA"/>
          <w:color w:val="111111"/>
          <w:sz w:val="28"/>
          <w:szCs w:val="28"/>
          <w:rtl/>
        </w:rPr>
        <w:t xml:space="preserve">اَلْعَلِیمُ</w:t>
      </w:r>
    </w:p>
    <w:p>
      <w:pPr>
        <w:pStyle w:val="BookText"/>
      </w:pPr>
      <w:r>
        <w:rPr>
          <w:rFonts w:ascii="Amiri" w:hAnsi="Amiri" w:eastAsia="Amiri" w:cs="Amiri"/>
          <w:lang w:bidi="ar-SA"/>
          <w:color w:val="111111"/>
          <w:sz w:val="28"/>
          <w:szCs w:val="28"/>
          <w:rtl/>
        </w:rPr>
        <w:t xml:space="preserve">قُلْ أَ تُحَاجُّونَنٰا فِی اللّٰهِ وَ هُوَ رَبُّنٰا وَ رَبُّکُمْ وَ لَنٰا أَعْمٰالُنٰا وَ لَکُمْ أَعْمٰالُکُمْ وَ نَحْنُ لَهُ مُخْلِصُونَ .  بقره (2) 137 و 139</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اخلاص مؤمنان صدر اسلام، در جهاد:</w:t>
      </w:r>
    </w:p>
    <w:p>
      <w:pPr>
        <w:pStyle w:val="BookText"/>
      </w:pPr>
      <w:r>
        <w:rPr>
          <w:rFonts w:ascii="Amiri" w:hAnsi="Amiri" w:eastAsia="Amiri" w:cs="Amiri"/>
          <w:lang w:bidi="ar-SA"/>
          <w:color w:val="111111"/>
          <w:sz w:val="28"/>
          <w:szCs w:val="28"/>
          <w:rtl/>
        </w:rPr>
        <w:t xml:space="preserve">یَسْتَبْشِرُونَ بِنِعْمَةٍ مِنَ اللّٰهِ وَ فَضْلٍ وَ أَنَّ اللّٰهَ لاٰ یُضِیعُ أَجْرَ الْمُؤْمِنِینَ</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 الْوَکِیلُ</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  آل عمران (3) 171 و 173 و 174</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اخلاص مؤمنان بادیه‌نشین ، در انفاق خود:</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  توبه (9) 99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پیامبر صلی الله علیه و آله موظّف به ارزشمند قلمداد کردن مؤمنان، به دلیل اخلاص آنان در عبادتهای خود:</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 </w:t>
      </w:r>
      <w:r>
        <w:rPr>
          <w:rStyle w:val="FootnoteReference"/>
        </w:rPr>
        <w:footnoteReference w:id="18"/>
      </w:r>
      <w:r>
        <w:rPr>
          <w:rFonts w:ascii="IRNazanin" w:hAnsi="IRNazanin" w:eastAsia="IRNazanin" w:cs="IRNazanin"/>
          <w:lang w:bidi="fa-IR"/>
          <w:color w:val="111111"/>
          <w:sz w:val="28"/>
          <w:szCs w:val="28"/>
          <w:rtl/>
        </w:rPr>
        <w:t xml:space="preserve">انعام (6) 52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اخلاص و حسن نیّت مؤمنان در بیعت خود با پیامبر صلی الله علیه و آله مایۀ رضایت و خشنودی خدا از آنان:</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 </w:t>
      </w:r>
      <w:r>
        <w:rPr>
          <w:rStyle w:val="FootnoteReference"/>
        </w:rPr>
        <w:footnoteReference w:id="19"/>
      </w:r>
      <w:r>
        <w:rPr>
          <w:rFonts w:ascii="IRNazanin" w:hAnsi="IRNazanin" w:eastAsia="IRNazanin" w:cs="IRNazanin"/>
          <w:lang w:bidi="fa-IR"/>
          <w:color w:val="111111"/>
          <w:sz w:val="28"/>
          <w:szCs w:val="28"/>
          <w:rtl/>
        </w:rPr>
        <w:t xml:space="preserve">فتح (48) 18</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اطاعت و خضوع خالصانه در برابر خداوند، فرمان الهی به مؤمنان:</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20"/>
      </w:r>
      <w:r>
        <w:rPr>
          <w:rFonts w:ascii="IRNazanin" w:hAnsi="IRNazanin" w:eastAsia="IRNazanin" w:cs="IRNazanin"/>
          <w:lang w:bidi="fa-IR"/>
          <w:color w:val="111111"/>
          <w:sz w:val="28"/>
          <w:szCs w:val="28"/>
          <w:rtl/>
        </w:rPr>
        <w:t xml:space="preserve">بقره (2) 238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مؤمنان، موظّف به انفاق خالصانه و بدون ریا:</w:t>
      </w:r>
    </w:p>
    <w:p>
      <w:pPr>
        <w:pStyle w:val="BookText"/>
      </w:pPr>
      <w:r>
        <w:rPr>
          <w:rFonts w:ascii="Amiri" w:hAnsi="Amiri" w:eastAsia="Amiri" w:cs="Amiri"/>
          <w:lang w:bidi="ar-SA"/>
          <w:color w:val="111111"/>
          <w:sz w:val="28"/>
          <w:szCs w:val="28"/>
          <w:rtl/>
        </w:rPr>
        <w:t xml:space="preserve">اَلَّذِینَ یُنْفِقُونَ أَمْوٰالَهُمْ فِی سَبِیلِ اللّٰهِ ثُمَّ لاٰ یُتْبِعُونَ مٰا أَنْفَقُوا مَنًّا وَ لاٰ أَذیً لَهُمْ أَجْرُهُمْ عِنْدَ رَبِّهِمْ وَ لاٰ خَوْفٌ عَلَیْهِمْ وَ لاٰ هُمْ یَحْزَنُونَ</w:t>
      </w:r>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 وَ مَثَلُ الَّذِینَ یُنْفِقُونَ أَمْوٰالَهُمُ ابْتِغٰاءَ مَرْضٰاتِ اللّٰهِ .... بقره (2) 262 و 264 و 265</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اخلاص در توبه، سفارش خداوند به مؤمنان:</w:t>
      </w:r>
    </w:p>
    <w:p>
      <w:pPr>
        <w:pStyle w:val="BookText"/>
      </w:pPr>
      <w:r>
        <w:rPr>
          <w:rFonts w:ascii="Amiri" w:hAnsi="Amiri" w:eastAsia="Amiri" w:cs="Amiri"/>
          <w:lang w:bidi="ar-SA"/>
          <w:color w:val="111111"/>
          <w:sz w:val="28"/>
          <w:szCs w:val="28"/>
          <w:rtl/>
        </w:rPr>
        <w:t xml:space="preserve">یٰا أَیُّهَا الَّذِینَ آمَنُوا ... وَ جٰاهِدُوا فِی اللّٰهِ حَقَّ جِهٰادِهِ .... حج (22) 77 و 78</w:t>
      </w:r>
    </w:p>
    <w:p>
      <w:pPr>
        <w:pStyle w:val="BookText"/>
      </w:pPr>
      <w:r>
        <w:rPr>
          <w:rFonts w:ascii="Amiri" w:hAnsi="Amiri" w:eastAsia="Amiri" w:cs="Amiri"/>
          <w:lang w:bidi="ar-SA"/>
          <w:color w:val="111111"/>
          <w:sz w:val="28"/>
          <w:szCs w:val="28"/>
          <w:rtl/>
        </w:rPr>
        <w:t xml:space="preserve">یٰا أَیُّهَا الَّذِینَ آمَنُوا تُوبُوا إِلَی اللّٰهِ تَوْبَةً نَصُوحاً ...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تحریم (66) 8</w:t>
      </w:r>
    </w:p>
    <w:p>
      <w:pPr>
        <w:pStyle w:val="Heading3"/>
      </w:pPr>
      <w:bookmarkStart w:id="564" w:name="_Toc35"/>
      <w:r>
        <w:t>اخوّت مؤمنان</w:t>
      </w:r>
      <w:bookmarkEnd w:id="564"/>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لزوم برادر و دوست خواندن مؤمنان، حتّی در صورت شناختن پدران آنها:</w:t>
      </w:r>
    </w:p>
    <w:p>
      <w:pPr>
        <w:pStyle w:val="BookText"/>
      </w:pPr>
      <w:r>
        <w:rPr>
          <w:rFonts w:ascii="Amiri" w:hAnsi="Amiri" w:eastAsia="Amiri" w:cs="Amiri"/>
          <w:lang w:bidi="ar-SA"/>
          <w:color w:val="111111"/>
          <w:sz w:val="28"/>
          <w:szCs w:val="28"/>
          <w:rtl/>
        </w:rPr>
        <w:t xml:space="preserve">اُدْعُوهُمْ لِآبٰائِهِمْ ... فَإِنْ لَمْ تَعْلَمُوا آبٰاءَهُمْ فَإِخْوٰانُکُمْ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9740_187908"/>
    <w:bookmarkEnd w:id="13"/>
    <w:p>
      <w:pPr>
        <w:pStyle w:val="BookText"/>
      </w:pPr>
      <w:r>
        <w:rPr>
          <w:rFonts w:ascii="Amiri" w:hAnsi="Amiri" w:eastAsia="Amiri" w:cs="Amiri"/>
          <w:lang w:bidi="ar-SA"/>
          <w:color w:val="111111"/>
          <w:sz w:val="28"/>
          <w:szCs w:val="28"/>
          <w:rtl/>
        </w:rPr>
        <w:t xml:space="preserve">فِی الدِّینِ وَ مَوٰالِیکُمْ .... احزاب (33) 5</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اهمّیّت و ارزش اخوّت دینی و رعایت حق آن در اسلام:</w:t>
      </w:r>
    </w:p>
    <w:p>
      <w:pPr>
        <w:pStyle w:val="BookText"/>
      </w:pPr>
      <w:r>
        <w:rPr>
          <w:rFonts w:ascii="Amiri" w:hAnsi="Amiri" w:eastAsia="Amiri" w:cs="Amiri"/>
          <w:lang w:bidi="ar-SA"/>
          <w:color w:val="111111"/>
          <w:sz w:val="28"/>
          <w:szCs w:val="28"/>
          <w:rtl/>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  بقره (2) 220</w:t>
      </w:r>
    </w:p>
    <w:p>
      <w:pPr>
        <w:pStyle w:val="BookText"/>
      </w:pPr>
      <w:r>
        <w:rPr>
          <w:rFonts w:ascii="Amiri" w:hAnsi="Amiri" w:eastAsia="Amiri" w:cs="Amiri"/>
          <w:lang w:bidi="ar-SA"/>
          <w:color w:val="111111"/>
          <w:sz w:val="28"/>
          <w:szCs w:val="28"/>
          <w:rtl/>
        </w:rPr>
        <w:t xml:space="preserve">إِنَّمَا الْمُؤْمِنُونَ إِخْوَةٌ فَأَصْلِحُوا بَیْنَ أَخَوَیْکُمْ وَ اتَّقُوا اللّٰهَ لَعَلَّکُمْ تُرْحَمُونَ .  حجرات (49) 10</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مؤمنان، برادران دینی یکدیگر:</w:t>
      </w:r>
    </w:p>
    <w:p>
      <w:pPr>
        <w:pStyle w:val="BookText"/>
      </w:pPr>
      <w:r>
        <w:rPr>
          <w:rFonts w:ascii="Amiri" w:hAnsi="Amiri" w:eastAsia="Amiri" w:cs="Amiri"/>
          <w:lang w:bidi="ar-SA"/>
          <w:color w:val="111111"/>
          <w:sz w:val="28"/>
          <w:szCs w:val="28"/>
          <w:rtl/>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  بقره (2) 178</w:t>
      </w:r>
    </w:p>
    <w:p>
      <w:pPr>
        <w:pStyle w:val="BookText"/>
      </w:pPr>
      <w:r>
        <w:rPr>
          <w:rFonts w:ascii="Amiri" w:hAnsi="Amiri" w:eastAsia="Amiri" w:cs="Amiri"/>
          <w:lang w:bidi="ar-SA"/>
          <w:color w:val="111111"/>
          <w:sz w:val="28"/>
          <w:szCs w:val="28"/>
          <w:rtl/>
        </w:rPr>
        <w:t xml:space="preserve">إِنَّمَا الْمُؤْمِنُونَ إِخْوَةٌ فَأَصْلِحُوا بَیْنَ أَخَوَیْکُمْ وَ اتَّقُوا اللّٰهَ لَعَلَّکُمْ تُرْحَمُونَ .  حجرات (49) 10</w:t>
      </w:r>
    </w:p>
    <w:p>
      <w:pPr>
        <w:pStyle w:val="BookText"/>
      </w:pPr>
      <w:r>
        <w:rPr>
          <w:rFonts w:ascii="Amiri" w:hAnsi="Amiri" w:eastAsia="Amiri" w:cs="Amiri"/>
          <w:lang w:bidi="ar-SA"/>
          <w:color w:val="111111"/>
          <w:sz w:val="28"/>
          <w:szCs w:val="28"/>
          <w:rtl/>
        </w:rPr>
        <w:t xml:space="preserve">نیز ==&gt; اخوّت، اخوّت مؤمنان</w:t>
      </w:r>
    </w:p>
    <w:p>
      <w:pPr>
        <w:pStyle w:val="Heading3"/>
      </w:pPr>
      <w:bookmarkStart w:id="565" w:name="_Toc36"/>
      <w:r>
        <w:t>ادب مؤمنان</w:t>
      </w:r>
      <w:bookmarkEnd w:id="565"/>
    </w:p>
    <w:p>
      <w:pPr>
        <w:pStyle w:val="BookText"/>
      </w:pPr>
      <w:r>
        <w:rPr>
          <w:rFonts w:ascii="IRNazanin" w:hAnsi="IRNazanin" w:eastAsia="IRNazanin" w:cs="IRNazanin"/>
          <w:lang w:bidi="fa-IR"/>
          <w:color w:val="111111"/>
          <w:sz w:val="28"/>
          <w:szCs w:val="28"/>
          <w:rtl/>
        </w:rPr>
        <w:t xml:space="preserve">==&gt; ادب، ادب برخورد با عالمان، ادب برخورد با محمد صلی الله علیه و آله ، ادب برخورد با مؤمنان و ادب مؤمنان</w:t>
      </w:r>
    </w:p>
    <w:p>
      <w:pPr>
        <w:pStyle w:val="Heading3"/>
      </w:pPr>
      <w:bookmarkStart w:id="566" w:name="_Toc37"/>
      <w:r>
        <w:t>اذن خواهی مؤمنان</w:t>
      </w:r>
      <w:bookmarkEnd w:id="566"/>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جواز اذن و رخصت خواهی مؤمنان معذور، از پیامبر صلی الله علیه و آله ، برای شرکت نکردن در جهاد:</w:t>
      </w:r>
    </w:p>
    <w:p>
      <w:pPr>
        <w:pStyle w:val="BookText"/>
      </w:pPr>
      <w:r>
        <w:rPr>
          <w:rFonts w:ascii="Amiri" w:hAnsi="Amiri" w:eastAsia="Amiri" w:cs="Amiri"/>
          <w:lang w:bidi="ar-SA"/>
          <w:color w:val="111111"/>
          <w:sz w:val="28"/>
          <w:szCs w:val="28"/>
          <w:rtl/>
        </w:rPr>
        <w:t xml:space="preserve">وَ جٰاءَ الْمُعَذِّرُونَ مِنَ الْأَعْرٰابِ لِیُؤْذَنَ لَهُمْ وَ قَعَدَ الَّذِینَ کَذَبُوا اللّٰهَ وَ رَسُولَهُ سَیُصِیبُ الَّذِینَ کَفَرُوا مِنْهُمْ عَذٰابٌ أَلِیمٌ</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وَ اللّٰهُ غَفُورٌ رَحِیمٌ .  توبه (9) 90 و 91</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  نور (24) 62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اجازه خواهی از پیامبر صلی الله علیه و آله برای ترک کارهای اجتماعی از سوی برخی مؤمنان، نشانۀ ایمان واقعی به خدا و رسول صلی الله علیه و آله :</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  نور (24) 62</w:t>
      </w:r>
    </w:p>
    <w:p>
      <w:pPr>
        <w:pStyle w:val="BookText"/>
      </w:pPr>
      <w:r>
        <w:rPr>
          <w:rFonts w:ascii="IRNazanin" w:hAnsi="IRNazanin" w:eastAsia="IRNazanin" w:cs="IRNazanin"/>
          <w:lang w:bidi="fa-IR"/>
          <w:color w:val="111111"/>
          <w:sz w:val="28"/>
          <w:szCs w:val="28"/>
          <w:rtl/>
        </w:rPr>
        <w:t xml:space="preserve">نیز ==&gt; اذن</w:t>
      </w:r>
    </w:p>
    <w:p>
      <w:pPr>
        <w:pStyle w:val="Heading3"/>
      </w:pPr>
      <w:bookmarkStart w:id="567" w:name="_Toc38"/>
      <w:r>
        <w:t>اذیّت به مؤمنان</w:t>
      </w:r>
      <w:bookmarkEnd w:id="567"/>
    </w:p>
    <w:p>
      <w:pPr>
        <w:pStyle w:val="BookText"/>
      </w:pPr>
      <w:r>
        <w:rPr>
          <w:rFonts w:ascii="IRNazanin" w:hAnsi="IRNazanin" w:eastAsia="IRNazanin" w:cs="IRNazanin"/>
          <w:lang w:bidi="fa-IR"/>
          <w:color w:val="111111"/>
          <w:sz w:val="28"/>
          <w:szCs w:val="28"/>
          <w:rtl/>
        </w:rPr>
        <w:t xml:space="preserve">==&gt; اذیّت، اذیّت مؤمنان و حکم، حکم اذیّت، اذیّت مؤمنان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9740_187909"/>
    <w:bookmarkEnd w:id="14"/>
    <w:p>
      <w:pPr>
        <w:pStyle w:val="Heading3"/>
      </w:pPr>
      <w:bookmarkStart w:id="568" w:name="_Toc39"/>
      <w:r>
        <w:t>اذیّتهای مؤمنان</w:t>
      </w:r>
      <w:bookmarkEnd w:id="568"/>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اذیّت و آزاررسانی مؤمنان به دیگران، هنگام صدقه دادن به آنها مورد نهی خدا:</w:t>
      </w:r>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 بقره (2) 264</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نهی خداوند از آزاررسانی مؤمنان به پیامبر صلی الله علیه و آله با گفت و گوی رودررو با همسران آن حضرت:</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لٰکِنْ إِذٰا دُعِیتُمْ فَادْخُلُوا فَإِذٰا طَعِمْتُمْ فَانْتَشِرُوا وَ لاٰ مُسْتَأْنِسِینَ لِحَدِیثٍ إِنَّ ذٰلِکُمْ کٰانَ یُؤْذِی النَّبِیَّ ... وَ إِذٰا سَأَلْتُمُوهُنَّ مَتٰاعاً فَسْئَلُوهُنَّ مِنْ وَرٰاءِ حِجٰابٍ ذٰلِکُمْ أَطْهَرُ لِقُلُوبِکُمْ وَ قُلُوبِهِنَّ وَ مٰا کٰانَ لَکُمْ أَنْ تُؤْذُوا رَسُولَ اللّٰهِ .... احزاب (33) 53</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اذیت‌رسانی به پیامبر صلی الله علیه و آله از سوی مؤمنان، با نشستن بیجا و ابراز سخنان ناروا در محضر وی، مورد نهی خدا:</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لٰکِنْ إِذٰا دُعِیتُمْ فَادْخُلُوا فَإِذٰا طَعِمْتُمْ فَانْتَشِرُوا وَ لاٰ مُسْتَأْنِسِینَ لِحَدِیثٍ إِنَّ ذٰلِکُمْ کٰانَ یُؤْذِی النَّبِیَّ .... احزاب (33) 53</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آزاررسانی به پیامبر صلی الله علیه و آله ، همانند آزارهای بنی اسرائیل نسبت به موسی علیه السلام ، مورد نهی خدا:</w:t>
      </w:r>
    </w:p>
    <w:p>
      <w:pPr>
        <w:pStyle w:val="BookText"/>
      </w:pPr>
      <w:r>
        <w:rPr>
          <w:rFonts w:ascii="Amiri" w:hAnsi="Amiri" w:eastAsia="Amiri" w:cs="Amiri"/>
          <w:lang w:bidi="ar-SA"/>
          <w:color w:val="111111"/>
          <w:sz w:val="28"/>
          <w:szCs w:val="28"/>
          <w:rtl/>
        </w:rPr>
        <w:t xml:space="preserve">یٰا أَیُّهَا الَّذِینَ آمَنُوا لاٰ تَکُونُوا کَالَّذِینَ آذَوْا مُوسیٰ فَبَرَّأَهُ اللّٰهُ مِمّٰا قٰالُوا .... احزاب (33) 69</w:t>
      </w:r>
    </w:p>
    <w:p>
      <w:pPr>
        <w:pStyle w:val="Heading3"/>
      </w:pPr>
      <w:bookmarkStart w:id="569" w:name="_Toc40"/>
      <w:r>
        <w:t>ارادۀ مؤمنان</w:t>
      </w:r>
      <w:bookmarkEnd w:id="569"/>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اراده و خواست مؤمنان بهشتی، موجب پدید آمدن نعمتها و خواسته‌های آنان:</w:t>
      </w:r>
    </w:p>
    <w:p>
      <w:pPr>
        <w:pStyle w:val="BookText"/>
      </w:pPr>
      <w:r>
        <w:rPr>
          <w:rFonts w:ascii="Amiri" w:hAnsi="Amiri" w:eastAsia="Amiri" w:cs="Amiri"/>
          <w:lang w:bidi="ar-SA"/>
          <w:color w:val="111111"/>
          <w:sz w:val="28"/>
          <w:szCs w:val="28"/>
          <w:rtl/>
        </w:rPr>
        <w:t xml:space="preserve">... وَ الَّذِینَ آمَنُوا وَ عَمِلُوا الصّٰالِحٰاتِ فِی رَوْضٰاتِ الْجَنّٰاتِ لَهُمْ مٰا یَشٰاؤُنَ عِنْدَ رَبِّهِمْ .... شوری (42) 22</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ارادۀ برخی اهل ایمان، مبنی بر دوستی با کافران، مورد هشدار خداوند:</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نساء (4) 144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ارادۀ برخی از مؤمنان، مبنی بر سؤال بیجا از پیامبر صلی الله علیه و آله ، مورد سرزنش خداوند:</w:t>
      </w:r>
    </w:p>
    <w:p>
      <w:pPr>
        <w:pStyle w:val="BookText"/>
      </w:pPr>
      <w:r>
        <w:rPr>
          <w:rFonts w:ascii="Amiri" w:hAnsi="Amiri" w:eastAsia="Amiri" w:cs="Amiri"/>
          <w:lang w:bidi="ar-SA"/>
          <w:color w:val="111111"/>
          <w:sz w:val="28"/>
          <w:szCs w:val="28"/>
          <w:rtl/>
        </w:rPr>
        <w:t xml:space="preserve">أَمْ تُرِیدُونَ أَنْ تَسْئَلُوا رَسُولَکُمْ کَمٰا سُئِلَ مُوسیٰ مِنْ قَبْلُ وَ مَنْ یَتَبَدَّلِ الْکُفْرَ بِالْإِیمٰانِ فَقَدْ ضَلَّ سَوٰاءَ السَّبِیلِ .  بقره (2) 108</w:t>
      </w:r>
    </w:p>
    <w:p>
      <w:pPr>
        <w:pStyle w:val="Heading3"/>
      </w:pPr>
      <w:bookmarkStart w:id="570" w:name="_Toc41"/>
      <w:r>
        <w:t>ارتداد مؤمنان</w:t>
      </w:r>
      <w:bookmarkEnd w:id="570"/>
    </w:p>
    <w:p>
      <w:pPr>
        <w:pStyle w:val="BookText"/>
      </w:pPr>
      <w:r>
        <w:rPr>
          <w:rFonts w:ascii="IRNazanin" w:hAnsi="IRNazanin" w:eastAsia="IRNazanin" w:cs="IRNazanin"/>
          <w:lang w:bidi="fa-IR"/>
          <w:color w:val="111111"/>
          <w:sz w:val="28"/>
          <w:szCs w:val="28"/>
          <w:rtl/>
        </w:rPr>
        <w:t xml:space="preserve">==&gt; ارتداد، ارتداد در صدر اسلام، تلاش برای ارتداد، خطر ارتداد، دعوت به ارتداد، عوامل ارتداد، هشدار از ارتداد و حکم، حکم ارتداد</w:t>
      </w:r>
    </w:p>
    <w:p>
      <w:pPr>
        <w:pStyle w:val="Heading3"/>
      </w:pPr>
      <w:bookmarkStart w:id="571" w:name="_Toc42"/>
      <w:r>
        <w:t>ارث مؤمنان</w:t>
      </w:r>
      <w:bookmarkEnd w:id="571"/>
    </w:p>
    <w:p>
      <w:pPr>
        <w:pStyle w:val="BookText"/>
      </w:pPr>
      <w:r>
        <w:rPr>
          <w:rFonts w:ascii="IRNazanin" w:hAnsi="IRNazanin" w:eastAsia="IRNazanin" w:cs="IRNazanin"/>
          <w:lang w:bidi="fa-IR"/>
          <w:color w:val="111111"/>
          <w:sz w:val="28"/>
          <w:szCs w:val="28"/>
          <w:rtl/>
        </w:rPr>
        <w:t xml:space="preserve">==&gt; ارث</w:t>
      </w:r>
    </w:p>
    <w:p>
      <w:pPr>
        <w:pStyle w:val="Heading3"/>
      </w:pPr>
      <w:bookmarkStart w:id="572" w:name="_Toc43"/>
      <w:r>
        <w:t>ازدواج مؤمنان</w:t>
      </w:r>
      <w:bookmarkEnd w:id="572"/>
    </w:p>
    <w:p>
      <w:pPr>
        <w:pStyle w:val="BookText"/>
      </w:pPr>
      <w:r>
        <w:rPr>
          <w:rFonts w:ascii="IRNazanin" w:hAnsi="IRNazanin" w:eastAsia="IRNazanin" w:cs="IRNazanin"/>
          <w:lang w:bidi="fa-IR"/>
          <w:color w:val="111111"/>
          <w:sz w:val="28"/>
          <w:szCs w:val="28"/>
          <w:rtl/>
        </w:rPr>
        <w:t xml:space="preserve">==&gt; ازدواج، احکام ازدواج، و حکم، حکم ازدواج</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9740_187910"/>
    <w:bookmarkEnd w:id="15"/>
    <w:p>
      <w:pPr>
        <w:pStyle w:val="Heading3"/>
      </w:pPr>
      <w:bookmarkStart w:id="573" w:name="_Toc44"/>
      <w:r>
        <w:t>استضعاف مؤمنان</w:t>
      </w:r>
      <w:bookmarkEnd w:id="573"/>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مؤمنان ساکن در مکّه، مردمی مستضعف و دربند مشرکان:</w:t>
      </w:r>
    </w:p>
    <w:p>
      <w:pPr>
        <w:pStyle w:val="BookText"/>
      </w:pPr>
      <w:r>
        <w:rPr>
          <w:rFonts w:ascii="Amiri" w:hAnsi="Amiri" w:eastAsia="Amiri" w:cs="Amiri"/>
          <w:lang w:bidi="ar-SA"/>
          <w:color w:val="111111"/>
          <w:sz w:val="28"/>
          <w:szCs w:val="28"/>
          <w:rtl/>
        </w:rPr>
        <w:t xml:space="preserve">یٰا أَیُّهَا الَّذِینَ آمَنُوا ... وَ اذْکُرُوا إِذْ أَنْتُمْ قَلِیلٌ مُسْتَضْعَفُونَ فِی الْأَرْضِ تَخٰافُونَ أَنْ یَتَخَطَّفَکُمُ النّٰاسُ فَآوٰاکُمْ .... انفال (8) 24 و 26</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مؤمنان موظّف به یادآوری دوران استضعاف خویش در مکّه:</w:t>
      </w:r>
    </w:p>
    <w:p>
      <w:pPr>
        <w:pStyle w:val="BookText"/>
      </w:pPr>
      <w:r>
        <w:rPr>
          <w:rFonts w:ascii="Amiri" w:hAnsi="Amiri" w:eastAsia="Amiri" w:cs="Amiri"/>
          <w:lang w:bidi="ar-SA"/>
          <w:color w:val="111111"/>
          <w:sz w:val="28"/>
          <w:szCs w:val="28"/>
          <w:rtl/>
        </w:rPr>
        <w:t xml:space="preserve">یٰا أَیُّهَا الَّذِینَ آمَنُوا ... وَ اذْکُرُوا إِذْ أَنْتُمْ قَلِیلٌ مُسْتَضْعَفُونَ فِی الْأَرْضِ تَخٰافُونَ أَنْ یَتَخَطَّفَکُمُ النّٰاسُ فَآوٰاکُمْ .... انفال (8) 24 و 26</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مؤمنان قوم ثمود، مردمی مستضعف:</w:t>
      </w:r>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أَ تَعْلَمُونَ أَنَّ صٰالِحاً مُرْسَلٌ مِنْ رَبِّهِ قٰالُوا إِنّٰا بِمٰا أُرْسِلَ بِهِ مُؤْمِنُونَ .  اعراف (7) 75</w:t>
      </w:r>
    </w:p>
    <w:p>
      <w:pPr>
        <w:pStyle w:val="Heading3"/>
      </w:pPr>
      <w:bookmarkStart w:id="574" w:name="_Toc45"/>
      <w:r>
        <w:t>استعانت مؤمنان</w:t>
      </w:r>
      <w:bookmarkEnd w:id="574"/>
    </w:p>
    <w:p>
      <w:pPr>
        <w:pStyle w:val="BookText"/>
      </w:pPr>
      <w:r>
        <w:rPr>
          <w:rFonts w:ascii="IRNazanin" w:hAnsi="IRNazanin" w:eastAsia="IRNazanin" w:cs="IRNazanin"/>
          <w:lang w:bidi="fa-IR"/>
          <w:color w:val="111111"/>
          <w:sz w:val="28"/>
          <w:szCs w:val="28"/>
          <w:rtl/>
        </w:rPr>
        <w:t xml:space="preserve">==&gt; استعانت، احکام استعانت، استعانت‌کنندگان از خدا، مسلمانان و مؤمنان، استعانت از روزه، استعانت از صبر، استعانت از نماز و حکم، حکم استعانت</w:t>
      </w:r>
    </w:p>
    <w:p>
      <w:pPr>
        <w:pStyle w:val="Heading3"/>
      </w:pPr>
      <w:bookmarkStart w:id="575" w:name="_Toc46"/>
      <w:r>
        <w:t>استغاثۀ مؤمنان</w:t>
      </w:r>
      <w:bookmarkEnd w:id="575"/>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استغاثۀ مسلمانان در جنگ بدر، و اجابت آن از سوی خدا با نزول هزار فرشته برای حمایت از آنان:</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 . </w:t>
      </w:r>
      <w:r>
        <w:rPr>
          <w:rStyle w:val="FootnoteReference"/>
        </w:rPr>
        <w:footnoteReference w:id="22"/>
      </w:r>
      <w:r>
        <w:rPr>
          <w:rFonts w:ascii="IRNazanin" w:hAnsi="IRNazanin" w:eastAsia="IRNazanin" w:cs="IRNazanin"/>
          <w:lang w:bidi="fa-IR"/>
          <w:color w:val="111111"/>
          <w:sz w:val="28"/>
          <w:szCs w:val="28"/>
          <w:rtl/>
        </w:rPr>
        <w:t xml:space="preserve">انفال (8) 9</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استغاثۀ مسلمانان ناتوان مکّه، برای رهایی از ستمگران:</w:t>
      </w:r>
    </w:p>
    <w:p>
      <w:pPr>
        <w:pStyle w:val="BookText"/>
      </w:pPr>
      <w:r>
        <w:rPr>
          <w:rFonts w:ascii="Amiri" w:hAnsi="Amiri" w:eastAsia="Amiri" w:cs="Amiri"/>
          <w:lang w:bidi="ar-SA"/>
          <w:color w:val="111111"/>
          <w:sz w:val="28"/>
          <w:szCs w:val="28"/>
          <w:rtl/>
        </w:rPr>
        <w:t xml:space="preserve">... وَ الْمُسْتَضْعَفِینَ مِنَ الرِّجٰالِ وَ النِّسٰاءِ وَ الْوِلْدٰانِ الَّذِینَ یَقُولُونَ رَبَّنٰا أَخْرِجْنٰا مِنْ هٰذِهِ الْقَرْیَةِ الظّٰالِمِ أَهْلُهٰا وَ اجْعَلْ لَنٰا مِنْ لَدُنْکَ وَلِیًّا وَ اجْعَلْ لَنٰا مِنْ لَدُنْکَ نَصِیراً. </w:t>
      </w:r>
      <w:r>
        <w:rPr>
          <w:rStyle w:val="FootnoteReference"/>
        </w:rPr>
        <w:footnoteReference w:id="23"/>
      </w:r>
      <w:r>
        <w:rPr>
          <w:rFonts w:ascii="IRNazanin" w:hAnsi="IRNazanin" w:eastAsia="IRNazanin" w:cs="IRNazanin"/>
          <w:lang w:bidi="fa-IR"/>
          <w:color w:val="111111"/>
          <w:sz w:val="28"/>
          <w:szCs w:val="28"/>
          <w:rtl/>
        </w:rPr>
        <w:t xml:space="preserve">نساء (4) 75</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رهایی مؤمنان از اندوه، در پی استغاثه به درگاه خدا:</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 (21) 87 و 88</w:t>
      </w:r>
    </w:p>
    <w:p>
      <w:pPr>
        <w:pStyle w:val="Heading3"/>
      </w:pPr>
      <w:bookmarkStart w:id="576" w:name="_Toc47"/>
      <w:r>
        <w:t>استغفار برای مؤمنان</w:t>
      </w:r>
      <w:bookmarkEnd w:id="576"/>
    </w:p>
    <w:p>
      <w:pPr>
        <w:pStyle w:val="BookText"/>
      </w:pPr>
      <w:r>
        <w:rPr>
          <w:rFonts w:ascii="IRNazanin" w:hAnsi="IRNazanin" w:eastAsia="IRNazanin" w:cs="IRNazanin"/>
          <w:lang w:bidi="fa-IR"/>
          <w:color w:val="111111"/>
          <w:sz w:val="28"/>
          <w:szCs w:val="28"/>
          <w:rtl/>
        </w:rPr>
        <w:t xml:space="preserve">==&gt; استغفار، استغفار برای زنان مؤمن، استغفار برای مؤمنان و استغفار محمّد صلی الله علیه و آله و حکم، حکم استغفار</w:t>
      </w:r>
    </w:p>
    <w:p>
      <w:pPr>
        <w:pStyle w:val="Heading3"/>
      </w:pPr>
      <w:bookmarkStart w:id="577" w:name="_Toc48"/>
      <w:r>
        <w:t>استغفار مؤمنان</w:t>
      </w:r>
      <w:bookmarkEnd w:id="577"/>
    </w:p>
    <w:p>
      <w:pPr>
        <w:pStyle w:val="BookText"/>
      </w:pPr>
      <w:r>
        <w:rPr>
          <w:rFonts w:ascii="IRNazanin" w:hAnsi="IRNazanin" w:eastAsia="IRNazanin" w:cs="IRNazanin"/>
          <w:lang w:bidi="fa-IR"/>
          <w:color w:val="111111"/>
          <w:sz w:val="28"/>
          <w:szCs w:val="28"/>
          <w:rtl/>
        </w:rPr>
        <w:t xml:space="preserve">==&gt; استغفار، استغفار مؤمنان و حکم، حکم استغفار</w:t>
      </w:r>
    </w:p>
    <w:p>
      <w:pPr>
        <w:pStyle w:val="Heading3"/>
      </w:pPr>
      <w:bookmarkStart w:id="578" w:name="_Toc49"/>
      <w:r>
        <w:t>استقامت مؤمنان</w:t>
      </w:r>
      <w:bookmarkEnd w:id="578"/>
    </w:p>
    <w:p>
      <w:pPr>
        <w:pStyle w:val="BookText"/>
      </w:pPr>
      <w:r>
        <w:rPr>
          <w:rFonts w:ascii="IRNazanin" w:hAnsi="IRNazanin" w:eastAsia="IRNazanin" w:cs="IRNazanin"/>
          <w:lang w:bidi="fa-IR"/>
          <w:color w:val="111111"/>
          <w:sz w:val="28"/>
          <w:szCs w:val="28"/>
          <w:rtl/>
        </w:rPr>
        <w:t xml:space="preserve">==&gt; استقامت، استقامت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9740_187911"/>
    <w:bookmarkEnd w:id="16"/>
    <w:p>
      <w:pPr>
        <w:pStyle w:val="BookText"/>
      </w:pPr>
      <w:r>
        <w:rPr>
          <w:rFonts w:ascii="IRNazanin" w:hAnsi="IRNazanin" w:eastAsia="IRNazanin" w:cs="IRNazanin"/>
          <w:lang w:bidi="fa-IR"/>
          <w:color w:val="111111"/>
          <w:sz w:val="28"/>
          <w:szCs w:val="28"/>
          <w:rtl/>
        </w:rPr>
        <w:t xml:space="preserve">مؤمنان، اهمیّت استقامت، پاداش استقامت و حکم، حکم استقامت</w:t>
      </w:r>
    </w:p>
    <w:p>
      <w:pPr>
        <w:pStyle w:val="Heading3"/>
      </w:pPr>
      <w:bookmarkStart w:id="579" w:name="_Toc50"/>
      <w:r>
        <w:t>استقلال مؤمنان</w:t>
      </w:r>
      <w:bookmarkEnd w:id="579"/>
    </w:p>
    <w:p>
      <w:pPr>
        <w:pStyle w:val="BookText"/>
      </w:pPr>
      <w:r>
        <w:rPr>
          <w:rFonts w:ascii="IRNazanin" w:hAnsi="IRNazanin" w:eastAsia="IRNazanin" w:cs="IRNazanin"/>
          <w:lang w:bidi="fa-IR"/>
          <w:color w:val="111111"/>
          <w:sz w:val="28"/>
          <w:szCs w:val="28"/>
          <w:rtl/>
        </w:rPr>
        <w:t xml:space="preserve">==&gt; استقلال، استقلال مسلمانان، اهمیّت استقلال، ترک استقلال</w:t>
      </w:r>
    </w:p>
    <w:p>
      <w:pPr>
        <w:pStyle w:val="Heading3"/>
      </w:pPr>
      <w:bookmarkStart w:id="580" w:name="_Toc51"/>
      <w:r>
        <w:t>استمداد مؤمنان</w:t>
      </w:r>
      <w:bookmarkEnd w:id="580"/>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استمداد مؤمنان، پس از گرفتاری آنان به ستم و ظلم:</w:t>
      </w:r>
    </w:p>
    <w:p>
      <w:pPr>
        <w:pStyle w:val="BookText"/>
      </w:pPr>
      <w:r>
        <w:rPr>
          <w:rFonts w:ascii="Amiri" w:hAnsi="Amiri" w:eastAsia="Amiri" w:cs="Amiri"/>
          <w:lang w:bidi="ar-SA"/>
          <w:color w:val="111111"/>
          <w:sz w:val="28"/>
          <w:szCs w:val="28"/>
          <w:rtl/>
        </w:rPr>
        <w:t xml:space="preserve">إِلاَّ الَّذِینَ آمَنُوا وَ عَمِلُوا الصّٰالِحٰاتِ وَ ذَکَرُوا اللّٰهَ کَثِیراً وَ انْتَصَرُوا مِنْ بَعْدِ مٰا ظُلِمُوا وَ سَیَعْلَمُ الَّذِینَ ظَلَمُوا أَیَّ مُنْقَلَبٍ یَنْقَلِبُونَ .  شعراء (26) 227</w:t>
      </w:r>
    </w:p>
    <w:p>
      <w:pPr>
        <w:pStyle w:val="Heading3"/>
      </w:pPr>
      <w:bookmarkStart w:id="581" w:name="_Toc52"/>
      <w:r>
        <w:t>استهزای مؤمنان</w:t>
      </w:r>
      <w:bookmarkEnd w:id="581"/>
    </w:p>
    <w:p>
      <w:pPr>
        <w:pStyle w:val="BookText"/>
      </w:pPr>
      <w:r>
        <w:rPr>
          <w:rFonts w:ascii="IRNazanin" w:hAnsi="IRNazanin" w:eastAsia="IRNazanin" w:cs="IRNazanin"/>
          <w:lang w:bidi="fa-IR"/>
          <w:color w:val="111111"/>
          <w:sz w:val="28"/>
          <w:szCs w:val="28"/>
          <w:rtl/>
        </w:rPr>
        <w:t xml:space="preserve">==&gt; استهزا، آثار استهزا، استهزای مؤمنان و حکم، حکم استهزا، استهزای مؤمنان</w:t>
      </w:r>
    </w:p>
    <w:p>
      <w:pPr>
        <w:pStyle w:val="Heading3"/>
      </w:pPr>
      <w:bookmarkStart w:id="582" w:name="_Toc53"/>
      <w:r>
        <w:t>اسوه‌های مؤمنان</w:t>
      </w:r>
      <w:bookmarkEnd w:id="582"/>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رسول اکرم صلی الله علیه و آله اسوۀ شاخص برای مؤمنان خداپرست و آخرت‌طلب:</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وَ ذَکَرَ اللّٰهَ کَثِیراً</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  احزاب (33) 21 و 22</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روش پیامبر صلی الله علیه و آله در جنگ و حصر نظامی الگویی برای مؤمنان:</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وَ ذَکَرَ اللّٰهَ کَثِیراً.  احزاب (33) 9 و 21</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ابراهیم علیه السلام و پیروانش، الگویی برای مؤمنان، در توحید و پرهیز از شرک:</w:t>
      </w:r>
    </w:p>
    <w:p>
      <w:pPr>
        <w:pStyle w:val="BookText"/>
      </w:pPr>
      <w:r>
        <w:rPr>
          <w:rFonts w:ascii="Amiri" w:hAnsi="Amiri" w:eastAsia="Amiri" w:cs="Amiri"/>
          <w:lang w:bidi="ar-SA"/>
          <w:color w:val="111111"/>
          <w:sz w:val="28"/>
          <w:szCs w:val="28"/>
          <w:rtl/>
        </w:rPr>
        <w:t xml:space="preserve">یٰا أَیُّهَا الَّذِینَ آمَنُوا ... قَدْ کٰانَتْ لَکُمْ أُسْوَةٌ حَسَنَةٌ فِی إِبْرٰاهِیمَ وَ الَّذِینَ مَعَهُ إِذْ قٰالُوا لِقَوْمِهِمْ إِنّٰا بُرَآؤُا مِنْکُمْ وَ مِمّٰا تَعْبُدُونَ مِنْ دُونِ اللّٰهِ .... ممتحنه (60) 1 و 4</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ابراهیم علیه السلام و پیروانش، الگویی برای مؤمنان، در تبرّی و عدم پذیرش ولایت خویشان خود:</w:t>
      </w:r>
    </w:p>
    <w:p>
      <w:pPr>
        <w:pStyle w:val="BookText"/>
      </w:pPr>
      <w:r>
        <w:rPr>
          <w:rFonts w:ascii="Amiri" w:hAnsi="Amiri" w:eastAsia="Amiri" w:cs="Amiri"/>
          <w:lang w:bidi="ar-SA"/>
          <w:color w:val="111111"/>
          <w:sz w:val="28"/>
          <w:szCs w:val="28"/>
          <w:rtl/>
        </w:rPr>
        <w:t xml:space="preserve">یٰا أَیُّهَا الَّذِینَ آمَنُوا ... قَدْ کٰانَتْ لَکُمْ أُسْوَةٌ حَسَنَةٌ فِی إِبْرٰاهِیمَ وَ الَّذِینَ مَعَهُ إِذْ قٰالُوا لِقَوْمِهِمْ إِنّٰا بُرَآؤُا مِنْکُمْ وَ مِمّٰا تَعْبُدُونَ مِنْ دُونِ اللّٰهِ .... ممتحنه (60) 1 و 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آسیه، همسر فرعون، الگو و ضرب‌المثلی برای مؤمنان، در پایداری بر ایمان و مقاومت در برابر ظلم:</w:t>
      </w:r>
    </w:p>
    <w:p>
      <w:pPr>
        <w:pStyle w:val="BookText"/>
      </w:pPr>
      <w:r>
        <w:rPr>
          <w:rFonts w:ascii="Amiri" w:hAnsi="Amiri" w:eastAsia="Amiri" w:cs="Amiri"/>
          <w:lang w:bidi="ar-SA"/>
          <w:color w:val="111111"/>
          <w:sz w:val="28"/>
          <w:szCs w:val="28"/>
          <w:rtl/>
        </w:rPr>
        <w:t xml:space="preserve">وَ ضَرَبَ اللّٰهُ مَثَلاً لِلَّذِینَ آمَنُوا امْرَأَتَ فِرْعَوْنَ إِذْ قٰالَتْ رَبِّ ابْنِ لِی عِنْدَکَ بَیْتاً فِی الْجَنَّةِ وَ نَجِّنِی مِنْ فِرْعَوْنَ وَ عَمَلِهِ وَ نَجِّنِی مِنَ الْقَوْمِ الظّٰالِمِینَ . </w:t>
      </w:r>
      <w:r>
        <w:rPr>
          <w:rStyle w:val="FootnoteReference"/>
        </w:rPr>
        <w:footnoteReference w:id="24"/>
      </w:r>
      <w:r>
        <w:rPr>
          <w:rFonts w:ascii="IRNazanin" w:hAnsi="IRNazanin" w:eastAsia="IRNazanin" w:cs="IRNazanin"/>
          <w:lang w:bidi="fa-IR"/>
          <w:color w:val="111111"/>
          <w:sz w:val="28"/>
          <w:szCs w:val="28"/>
          <w:rtl/>
        </w:rPr>
        <w:t xml:space="preserve">تحریم (66) 11</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9740_187912"/>
    <w:bookmarkEnd w:id="17"/>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مریم علیها السلام زنی شایسته و الگو برای مؤمنان، در عفّت و ایمان:</w:t>
      </w:r>
    </w:p>
    <w:p>
      <w:pPr>
        <w:pStyle w:val="BookText"/>
      </w:pPr>
      <w:r>
        <w:rPr>
          <w:rFonts w:ascii="Amiri" w:hAnsi="Amiri" w:eastAsia="Amiri" w:cs="Amiri"/>
          <w:lang w:bidi="ar-SA"/>
          <w:color w:val="111111"/>
          <w:sz w:val="28"/>
          <w:szCs w:val="28"/>
          <w:rtl/>
        </w:rPr>
        <w:t xml:space="preserve">وَ ضَرَبَ اللّٰهُ مَثَلاً لِلَّذِینَ آمَنُوا امْرَأَتَ فِرْعَوْنَ ...</w:t>
      </w:r>
    </w:p>
    <w:p>
      <w:pPr>
        <w:pStyle w:val="BookText"/>
      </w:pPr>
      <w:r>
        <w:rPr>
          <w:rFonts w:ascii="Amiri" w:hAnsi="Amiri" w:eastAsia="Amiri" w:cs="Amiri"/>
          <w:lang w:bidi="ar-SA"/>
          <w:color w:val="111111"/>
          <w:sz w:val="28"/>
          <w:szCs w:val="28"/>
          <w:rtl/>
        </w:rPr>
        <w:t xml:space="preserve">وَ مَرْیَمَ ابْنَتَ عِمْرٰانَ الَّتِی أَحْصَنَتْ فَرْجَهٰا فَنَفَخْنٰا فِیهِ مِنْ رُوحِنٰا وَ صَدَّقَتْ بِکَلِمٰاتِ رَبِّهٰا وَ کُتُبِهِ وَ کٰانَتْ مِنَ الْقٰانِتِینَ .  تحریم (66) 11 و 12</w:t>
      </w:r>
    </w:p>
    <w:p>
      <w:pPr>
        <w:pStyle w:val="BookText"/>
      </w:pPr>
      <w:r>
        <w:rPr>
          <w:rFonts w:ascii="IRNazanin" w:hAnsi="IRNazanin" w:eastAsia="IRNazanin" w:cs="IRNazanin"/>
          <w:lang w:bidi="fa-IR"/>
          <w:color w:val="111111"/>
          <w:sz w:val="28"/>
          <w:szCs w:val="28"/>
          <w:rtl/>
        </w:rPr>
        <w:t xml:space="preserve">نیز ==&gt; اسوه، اسوه‌های موحدان و مسلمانان، اسوه‌های مسلمانان</w:t>
      </w:r>
    </w:p>
    <w:p>
      <w:pPr>
        <w:pStyle w:val="Heading3"/>
      </w:pPr>
      <w:bookmarkStart w:id="583" w:name="_Toc54"/>
      <w:r>
        <w:t>اشراف و مؤمنان</w:t>
      </w:r>
      <w:bookmarkEnd w:id="583"/>
    </w:p>
    <w:p>
      <w:pPr>
        <w:pStyle w:val="BookText"/>
      </w:pPr>
      <w:r>
        <w:rPr>
          <w:rFonts w:ascii="IRNazanin" w:hAnsi="IRNazanin" w:eastAsia="IRNazanin" w:cs="IRNazanin"/>
          <w:lang w:bidi="fa-IR"/>
          <w:color w:val="111111"/>
          <w:sz w:val="28"/>
          <w:szCs w:val="28"/>
          <w:rtl/>
        </w:rPr>
        <w:t xml:space="preserve">==&gt; همین مدخل، مؤمنان و اشراف</w:t>
      </w:r>
    </w:p>
    <w:p>
      <w:pPr>
        <w:pStyle w:val="Heading3"/>
      </w:pPr>
      <w:bookmarkStart w:id="584" w:name="_Toc55"/>
      <w:r>
        <w:t>اصلاح امور مؤمنان</w:t>
      </w:r>
      <w:bookmarkEnd w:id="584"/>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اصلاح امور مؤمنان صالح، از جانب خداوند:</w:t>
      </w:r>
    </w:p>
    <w:p>
      <w:pPr>
        <w:pStyle w:val="BookText"/>
      </w:pPr>
      <w:r>
        <w:rPr>
          <w:rFonts w:ascii="Amiri" w:hAnsi="Amiri" w:eastAsia="Amiri" w:cs="Amiri"/>
          <w:lang w:bidi="ar-SA"/>
          <w:color w:val="111111"/>
          <w:sz w:val="28"/>
          <w:szCs w:val="28"/>
          <w:rtl/>
        </w:rPr>
        <w:t xml:space="preserve">وَ الَّذِینَ آمَنُوا وَ عَمِلُوا الصّٰالِحٰاتِ وَ آمَنُوا بِمٰا نُزِّلَ عَلیٰ مُحَمَّدٍ وَ هُوَ الْحَقُّ مِنْ رَبِّهِمْ کَفَّرَ عَنْهُمْ سَیِّئٰاتِهِمْ وَ أَصْلَحَ بٰالَهُمْ .  محمّد (47) 2</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پیروی مؤمنان از حق، زمینه‌ساز اصلاح امور آنان از سوی خداوند:</w:t>
      </w:r>
    </w:p>
    <w:p>
      <w:pPr>
        <w:pStyle w:val="BookText"/>
      </w:pPr>
      <w:r>
        <w:rPr>
          <w:rFonts w:ascii="Amiri" w:hAnsi="Amiri" w:eastAsia="Amiri" w:cs="Amiri"/>
          <w:lang w:bidi="ar-SA"/>
          <w:color w:val="111111"/>
          <w:sz w:val="28"/>
          <w:szCs w:val="28"/>
          <w:rtl/>
        </w:rPr>
        <w:t xml:space="preserve">وَ الَّذِینَ آمَنُوا وَ عَمِلُوا الصّٰالِحٰاتِ وَ آمَنُوا بِمٰا نُزِّلَ عَلیٰ مُحَمَّدٍ ... وَ أَصْلَحَ بٰالَهُمْ ذٰلِکَ بِأَنَّ الَّذِینَ کَفَرُوا اتَّبَعُوا الْبٰاطِلَ وَ أَنَّ الَّذِینَ آمَنُوا اتَّبَعُوا الْحَقَّ مِنْ رَبِّهِمْ .... محمّد (47) 2 و 3</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مراعات تقوا و صدق گفتار، سبب اصلاح اعمال مؤمنان، از جانب خداوند:</w:t>
      </w:r>
    </w:p>
    <w:p>
      <w:pPr>
        <w:pStyle w:val="BookText"/>
      </w:pPr>
      <w:r>
        <w:rPr>
          <w:rFonts w:ascii="Amiri" w:hAnsi="Amiri" w:eastAsia="Amiri" w:cs="Amiri"/>
          <w:lang w:bidi="ar-SA"/>
          <w:color w:val="111111"/>
          <w:sz w:val="28"/>
          <w:szCs w:val="28"/>
          <w:rtl/>
        </w:rPr>
        <w:t xml:space="preserve">یٰا أَیُّهَا الَّذِینَ آمَنُوا اتَّقُوا اللّٰهَ وَ قُولُوا قَوْلاً سَدِیداً</w:t>
      </w:r>
    </w:p>
    <w:p>
      <w:pPr>
        <w:pStyle w:val="BookText"/>
      </w:pPr>
      <w:r>
        <w:rPr>
          <w:rFonts w:ascii="Amiri" w:hAnsi="Amiri" w:eastAsia="Amiri" w:cs="Amiri"/>
          <w:lang w:bidi="ar-SA"/>
          <w:color w:val="111111"/>
          <w:sz w:val="28"/>
          <w:szCs w:val="28"/>
          <w:rtl/>
        </w:rPr>
        <w:t xml:space="preserve">یُصْلِحْ لَکُمْ .... احزاب (33) 70 و 71</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لزوم رعایت عدالت، هنگام اصلاح و آشتی، میان مؤمنان در حال جنگ و نزاع:</w:t>
      </w:r>
    </w:p>
    <w:p>
      <w:pPr>
        <w:pStyle w:val="BookText"/>
      </w:pPr>
      <w:r>
        <w:rPr>
          <w:rFonts w:ascii="Amiri" w:hAnsi="Amiri" w:eastAsia="Amiri" w:cs="Amiri"/>
          <w:lang w:bidi="ar-SA"/>
          <w:color w:val="111111"/>
          <w:sz w:val="28"/>
          <w:szCs w:val="28"/>
          <w:rtl/>
        </w:rPr>
        <w:t xml:space="preserve">وَ إِنْ طٰائِفَتٰانِ مِنَ الْمُؤْمِنِینَ اقْتَتَلُوا فَأَصْلِحُوا بَیْنَهُمٰا فَإِنْ بَغَتْ إِحْدٰاهُمٰا عَلَی الْأُخْریٰ ... فَإِنْ فٰاءَتْ فَأَصْلِحُوا بَیْنَهُمٰا بِالْعَدْلِ .... حجرات (49) 9</w:t>
      </w:r>
    </w:p>
    <w:p>
      <w:pPr>
        <w:pStyle w:val="Heading3"/>
      </w:pPr>
      <w:bookmarkStart w:id="585" w:name="_Toc56"/>
      <w:r>
        <w:t>اضطراب مؤمنان</w:t>
      </w:r>
      <w:bookmarkEnd w:id="585"/>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پیدایش تزلزل و اضطراب در مؤمنان امّتهای پیشین، هنگام سختی و بلا:</w:t>
      </w:r>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 حَتّٰی یَقُولَ الرَّسُولُ وَ الَّذِینَ آمَنُوا مَعَهُ مَتیٰ نَصْرُ اللّٰهِ .... بقره (2) 214</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بحران و اضطراب روحی مؤمنان، پیش از صلح حدیبیّه:</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مَعَ إِیمٰانِهِمْ وَ لِلّٰهِ جُنُودُ السَّمٰاوٰاتِ وَ الْأَرْضِ وَ کٰانَ اللّٰهُ عَلِیماً حَکِیماً. </w:t>
      </w:r>
      <w:r>
        <w:rPr>
          <w:rStyle w:val="FootnoteReference"/>
        </w:rPr>
        <w:footnoteReference w:id="25"/>
      </w:r>
      <w:r>
        <w:rPr>
          <w:rFonts w:ascii="IRNazanin" w:hAnsi="IRNazanin" w:eastAsia="IRNazanin" w:cs="IRNazanin"/>
          <w:lang w:bidi="fa-IR"/>
          <w:color w:val="111111"/>
          <w:sz w:val="28"/>
          <w:szCs w:val="28"/>
          <w:rtl/>
        </w:rPr>
        <w:t xml:space="preserve">فتح (48) 1 و 4</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اضطراب مؤمنان، پیامد جنگ و درگیری:</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9740_187913"/>
    <w:bookmarkEnd w:id="18"/>
    <w:p>
      <w:pPr>
        <w:pStyle w:val="BookText"/>
      </w:pPr>
      <w:r>
        <w:rPr>
          <w:rFonts w:ascii="Amiri" w:hAnsi="Amiri" w:eastAsia="Amiri" w:cs="Amiri"/>
          <w:lang w:bidi="ar-SA"/>
          <w:color w:val="111111"/>
          <w:sz w:val="28"/>
          <w:szCs w:val="28"/>
          <w:rtl/>
        </w:rPr>
        <w:t xml:space="preserve">مُدْبِرِینَ .  توبه (9) 25</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w:t>
      </w:r>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  احزاب (33) 9 و 10</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 احزاب (33) 18 و 19</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اضطراب و وحشت مؤمنان، در پی محاصرۀ آنان از سوی دشمنان:</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w:t>
      </w:r>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  احزاب (33) 9 و 10</w:t>
      </w:r>
    </w:p>
    <w:p>
      <w:pPr>
        <w:pStyle w:val="Heading3"/>
      </w:pPr>
      <w:bookmarkStart w:id="586" w:name="_Toc57"/>
      <w:r>
        <w:t>اضطرار مؤمنان</w:t>
      </w:r>
      <w:bookmarkEnd w:id="586"/>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اضطرار مؤمنان، عامل جواز استفاده از خوردنیهای حرام برای آنان:</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فَمَنِ اضْطُرَّ غَیْرَ بٰاغٍ وَ لاٰ عٰادٍ فَلاٰ إِثْمَ عَلَیْهِ إِنَّ اللّٰهَ غَفُورٌ رَحِیمٌ .  بقره (2) 172 و 173</w:t>
      </w:r>
    </w:p>
    <w:p>
      <w:pPr>
        <w:pStyle w:val="BookText"/>
      </w:pPr>
      <w:r>
        <w:rPr>
          <w:rFonts w:ascii="Amiri" w:hAnsi="Amiri" w:eastAsia="Amiri" w:cs="Amiri"/>
          <w:lang w:bidi="ar-SA"/>
          <w:color w:val="111111"/>
          <w:sz w:val="28"/>
          <w:szCs w:val="28"/>
          <w:rtl/>
        </w:rPr>
        <w:t xml:space="preserve">یٰا أَیُّهَا الَّذِینَ آمَنُوا ... حُرِّمَتْ عَلَیْکُمُ الْمَیْتَةُ وَ الدَّمُ وَ لَحْمُ الْخِنْزِیرِ وَ مٰا أُهِلَّ لِغَیْرِ اللّٰهِ بِهِ وَ الْمُنْخَنِقَةُ وَ الْمَوْقُوذَةُ وَ الْمُتَرَدِّیَةُ وَ النَّطِیحَةُ وَ مٰا أَکَلَ السَّبُعُ ... وَ مٰا ذُبِحَ عَلَی النُّصُبِ وَ أَنْ تَسْتَقْسِمُوا بِالْأَزْلاٰمِ ... فَمَنِ اضْطُرَّ فِی مَخْمَصَةٍ غَیْرَ مُتَجٰانِفٍ لِإِثْمٍ فَإِنَّ اللّٰهَ غَفُورٌ رَحِیمٌ .  مائده (5) 2 و 3</w:t>
      </w:r>
    </w:p>
    <w:p>
      <w:pPr>
        <w:pStyle w:val="BookText"/>
      </w:pPr>
      <w:r>
        <w:rPr>
          <w:rFonts w:ascii="Amiri" w:hAnsi="Amiri" w:eastAsia="Amiri" w:cs="Amiri"/>
          <w:lang w:bidi="ar-SA"/>
          <w:color w:val="111111"/>
          <w:sz w:val="28"/>
          <w:szCs w:val="28"/>
          <w:rtl/>
        </w:rPr>
        <w:t xml:space="preserve">فَکُلُوا مِمّٰا ذُکِرَ اسْمُ اللّٰهِ عَلَیْهِ إِنْ کُنْتُمْ بِآیٰاتِهِ مُؤْمِنِینَ</w:t>
      </w:r>
    </w:p>
    <w:p>
      <w:pPr>
        <w:pStyle w:val="BookText"/>
      </w:pPr>
      <w:r>
        <w:rPr>
          <w:rFonts w:ascii="Amiri" w:hAnsi="Amiri" w:eastAsia="Amiri" w:cs="Amiri"/>
          <w:lang w:bidi="ar-SA"/>
          <w:color w:val="111111"/>
          <w:sz w:val="28"/>
          <w:szCs w:val="28"/>
          <w:rtl/>
        </w:rPr>
        <w:t xml:space="preserve">وَ مٰا لَکُمْ أَلاّٰ تَأْکُلُوا مِمّٰا ذُکِرَ اسْمُ اللّٰهِ عَلَیْهِ وَ قَدْ فَصَّلَ لَکُمْ مٰا حَرَّمَ عَلَیْکُمْ إِلاّٰ مَا اضْطُرِرْتُمْ إِلَیْهِ .... انعام (6) 118 و 119</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جواز پذیرش روابط دوستانه با کافران از سوی مؤمنان، در حالت اضطرار و تقیّه:</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 آل عمران (3) 28</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جواز پذیرش ولایت و سرپرستی کافران، در حالت تقیّه و اضطرار:</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 آل عمران (3) 28</w:t>
      </w:r>
    </w:p>
    <w:p>
      <w:pPr>
        <w:pStyle w:val="BookText"/>
      </w:pPr>
      <w:r>
        <w:rPr>
          <w:rFonts w:ascii="IRNazanin" w:hAnsi="IRNazanin" w:eastAsia="IRNazanin" w:cs="IRNazanin"/>
          <w:lang w:bidi="fa-IR"/>
          <w:color w:val="111111"/>
          <w:sz w:val="28"/>
          <w:szCs w:val="28"/>
          <w:rtl/>
        </w:rPr>
        <w:t xml:space="preserve">نیز ==&gt; حکم، حکم اضطرار</w:t>
      </w:r>
    </w:p>
    <w:p>
      <w:pPr>
        <w:pStyle w:val="Heading3"/>
      </w:pPr>
      <w:bookmarkStart w:id="587" w:name="_Toc58"/>
      <w:r>
        <w:t>اضلال مؤمنان</w:t>
      </w:r>
      <w:bookmarkEnd w:id="587"/>
    </w:p>
    <w:p>
      <w:pPr>
        <w:pStyle w:val="BookText"/>
      </w:pPr>
      <w:r>
        <w:rPr>
          <w:rFonts w:ascii="IRNazanin" w:hAnsi="IRNazanin" w:eastAsia="IRNazanin" w:cs="IRNazanin"/>
          <w:lang w:bidi="fa-IR"/>
          <w:color w:val="111111"/>
          <w:sz w:val="28"/>
          <w:szCs w:val="28"/>
          <w:rtl/>
        </w:rPr>
        <w:t xml:space="preserve">==&gt; همین مدخل، ضلالت مؤمنان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9740_187914"/>
    <w:bookmarkEnd w:id="19"/>
    <w:p>
      <w:pPr>
        <w:pStyle w:val="Heading3"/>
      </w:pPr>
      <w:bookmarkStart w:id="588" w:name="_Toc59"/>
      <w:r>
        <w:t>اطاعت مؤمنان</w:t>
      </w:r>
      <w:bookmarkEnd w:id="588"/>
    </w:p>
    <w:p>
      <w:pPr>
        <w:pStyle w:val="BookText"/>
      </w:pPr>
      <w:r>
        <w:rPr>
          <w:rFonts w:ascii="IRNazanin" w:hAnsi="IRNazanin" w:eastAsia="IRNazanin" w:cs="IRNazanin"/>
          <w:lang w:bidi="fa-IR"/>
          <w:color w:val="111111"/>
          <w:sz w:val="28"/>
          <w:szCs w:val="28"/>
          <w:rtl/>
        </w:rPr>
        <w:t xml:space="preserve">==&gt; اطاعت، اطاعت مؤمنان و حکم، حکم اطاعت، و همین مدخل، صفات مؤمنان، اطاعت از خدا و اطاعت از رسول خدا صلی الله علیه و آله</w:t>
      </w:r>
    </w:p>
    <w:p>
      <w:pPr>
        <w:pStyle w:val="Heading3"/>
      </w:pPr>
      <w:bookmarkStart w:id="589" w:name="_Toc60"/>
      <w:r>
        <w:t>اطعام به مؤمنان</w:t>
      </w:r>
      <w:bookmarkEnd w:id="589"/>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طعام و ولیمه دادن محمّد صلی الله علیه و آله به مؤمنان (برای ازدواج با زینب):</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 </w:t>
      </w:r>
      <w:r>
        <w:rPr>
          <w:rStyle w:val="FootnoteReference"/>
        </w:rPr>
        <w:footnoteReference w:id="26"/>
      </w:r>
      <w:r>
        <w:rPr>
          <w:rFonts w:ascii="IRNazanin" w:hAnsi="IRNazanin" w:eastAsia="IRNazanin" w:cs="IRNazanin"/>
          <w:lang w:bidi="fa-IR"/>
          <w:color w:val="111111"/>
          <w:sz w:val="28"/>
          <w:szCs w:val="28"/>
          <w:rtl/>
        </w:rPr>
        <w:t xml:space="preserve">احزاب (33) 53</w:t>
      </w:r>
    </w:p>
    <w:p>
      <w:pPr>
        <w:pStyle w:val="Heading3"/>
      </w:pPr>
      <w:bookmarkStart w:id="590" w:name="_Toc61"/>
      <w:r>
        <w:t>اعتدال مؤمنان</w:t>
      </w:r>
      <w:bookmarkEnd w:id="590"/>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مؤمنان، دارای اعتدال و استقامت در ایمان، همانند حرکت انسان در صراط مستقیم:</w:t>
      </w:r>
    </w:p>
    <w:p>
      <w:pPr>
        <w:pStyle w:val="BookText"/>
      </w:pPr>
      <w:r>
        <w:rPr>
          <w:rFonts w:ascii="Amiri" w:hAnsi="Amiri" w:eastAsia="Amiri" w:cs="Amiri"/>
          <w:lang w:bidi="ar-SA"/>
          <w:color w:val="111111"/>
          <w:sz w:val="28"/>
          <w:szCs w:val="28"/>
          <w:rtl/>
        </w:rPr>
        <w:t xml:space="preserve">أَ فَمَنْ یَمْشِی مُکِبًّا عَلیٰ وَجْهِهِ أَهْدیٰ أَمَّنْ یَمْشِی سَوِیًّا عَلیٰ صِرٰاطٍ مُسْتَقِیمٍ .  ملک (67) 22</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رابطۀ دوستانۀ مؤمنان با دشمنان خود و خدا، سبب خروج آنان از راه اعتدال:</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 وَ مَنْ یَفْعَلْهُ مِنْکُمْ فَقَدْ ضَلَّ سَوٰاءَ السَّبِیلِ .  ممتحنه (60) 1</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مسلمانان، موظّف به رعایت اعتدال، در مصرف اموال و امکانات خود:</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 مائده (5) 87</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لزوم رعایت اعتدال و میانه‌روی مؤمنان، در استفاده از مواهب طبیعی:</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 </w:t>
      </w:r>
      <w:r>
        <w:rPr>
          <w:rStyle w:val="FootnoteReference"/>
        </w:rPr>
        <w:footnoteReference w:id="27"/>
      </w:r>
      <w:r>
        <w:rPr>
          <w:rFonts w:ascii="IRNazanin" w:hAnsi="IRNazanin" w:eastAsia="IRNazanin" w:cs="IRNazanin"/>
          <w:lang w:bidi="fa-IR"/>
          <w:color w:val="111111"/>
          <w:sz w:val="28"/>
          <w:szCs w:val="28"/>
          <w:rtl/>
        </w:rPr>
        <w:t xml:space="preserve">مائده (5) 87</w:t>
      </w:r>
    </w:p>
    <w:p>
      <w:pPr>
        <w:pStyle w:val="BookText"/>
      </w:pPr>
      <w:r>
        <w:rPr>
          <w:rFonts w:ascii="IRNazanin" w:hAnsi="IRNazanin" w:eastAsia="IRNazanin" w:cs="IRNazanin"/>
          <w:lang w:bidi="fa-IR"/>
          <w:color w:val="111111"/>
          <w:sz w:val="28"/>
          <w:szCs w:val="28"/>
          <w:rtl/>
        </w:rPr>
        <w:t xml:space="preserve">نیز ==&gt; اعتدال، اعتدال امّت اسلام</w:t>
      </w:r>
    </w:p>
    <w:p>
      <w:pPr>
        <w:pStyle w:val="Heading3"/>
      </w:pPr>
      <w:bookmarkStart w:id="591" w:name="_Toc62"/>
      <w:r>
        <w:t>اعتصام مؤمنان</w:t>
      </w:r>
      <w:bookmarkEnd w:id="591"/>
    </w:p>
    <w:p>
      <w:pPr>
        <w:pStyle w:val="BookText"/>
      </w:pPr>
      <w:r>
        <w:rPr>
          <w:rFonts w:ascii="IRNazanin" w:hAnsi="IRNazanin" w:eastAsia="IRNazanin" w:cs="IRNazanin"/>
          <w:lang w:bidi="fa-IR"/>
          <w:color w:val="111111"/>
          <w:sz w:val="28"/>
          <w:szCs w:val="28"/>
          <w:rtl/>
        </w:rPr>
        <w:t xml:space="preserve">==&gt; اعتصام، اعتصام به خدا، اعتصام به قرآن، اعتصام به محمّد صلی الله علیه و آله</w:t>
      </w:r>
    </w:p>
    <w:p>
      <w:pPr>
        <w:pStyle w:val="Heading3"/>
      </w:pPr>
      <w:bookmarkStart w:id="592" w:name="_Toc63"/>
      <w:r>
        <w:t>اعدام مؤمنان</w:t>
      </w:r>
      <w:bookmarkEnd w:id="592"/>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اعدام مؤمنان اصحاب اخدود، از سوی کافران:</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وَ هُمْ عَلیٰ مٰا یَفْعَلُونَ بِالْمُؤْمِنِینَ شُهُودٌ.  بروج (85) 4 و 5 و 7</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اعدام جادوگران مؤمن به موسی، از جانب فرعون:</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 .  اعراف (7) 123 و 124</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9740_187915"/>
    <w:bookmarkEnd w:id="20"/>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  طه (20) 70 و 71</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  شعراء (26) 49</w:t>
      </w:r>
    </w:p>
    <w:p>
      <w:pPr>
        <w:pStyle w:val="Heading3"/>
      </w:pPr>
      <w:bookmarkStart w:id="593" w:name="_Toc64"/>
      <w:r>
        <w:t>افترا به مؤمنان</w:t>
      </w:r>
      <w:bookmarkEnd w:id="593"/>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افترا و نسبت نادرست به مؤمنان، گناهی آشکار:</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  احزاب (33) 58</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افترا به اهل ایمان، سبب اذیّت و آزار آنان:</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  احزاب (33) 58</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تهمت حسدورزی به مؤمنان، از طرف متخلفان از جهاد:</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 فَسَیَقُولُونَ بَلْ تَحْسُدُونَنٰا .... فتح (48) 15</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اتهام دروغگویی به مؤمنان از ناحیۀ کافران، در مورد وعدۀ قیامت:</w:t>
      </w:r>
    </w:p>
    <w:p>
      <w:pPr>
        <w:pStyle w:val="BookText"/>
      </w:pPr>
      <w:r>
        <w:rPr>
          <w:rFonts w:ascii="Amiri" w:hAnsi="Amiri" w:eastAsia="Amiri" w:cs="Amiri"/>
          <w:lang w:bidi="ar-SA"/>
          <w:color w:val="111111"/>
          <w:sz w:val="28"/>
          <w:szCs w:val="28"/>
          <w:rtl/>
        </w:rPr>
        <w:t xml:space="preserve">وَ یَقُولُونَ مَتیٰ هٰذَا الْوَعْدُ إِنْ کُنْتُمْ صٰادِقِینَ . </w:t>
      </w:r>
      <w:r>
        <w:rPr>
          <w:rStyle w:val="FootnoteReference"/>
        </w:rPr>
        <w:footnoteReference w:id="28"/>
      </w:r>
      <w:r>
        <w:rPr>
          <w:rFonts w:ascii="IRNazanin" w:hAnsi="IRNazanin" w:eastAsia="IRNazanin" w:cs="IRNazanin"/>
          <w:lang w:bidi="fa-IR"/>
          <w:color w:val="111111"/>
          <w:sz w:val="28"/>
          <w:szCs w:val="28"/>
          <w:rtl/>
        </w:rPr>
        <w:t xml:space="preserve">انبیاء (21) 38</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اتّهام آلودگی جنسی به مؤمنان پاک‌دامن، از ترفندهای منافقان: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 نور (24) 11 و 12 و 19</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تهمت سفاهت به اهل ایمان، از سوی منافقان: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  بقره (2) 13</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اتهام شرارت به مؤمنان، از ناحیۀ طغیانگران:</w:t>
      </w:r>
    </w:p>
    <w:p>
      <w:pPr>
        <w:pStyle w:val="BookText"/>
      </w:pPr>
      <w:r>
        <w:rPr>
          <w:rFonts w:ascii="Amiri" w:hAnsi="Amiri" w:eastAsia="Amiri" w:cs="Amiri"/>
          <w:lang w:bidi="ar-SA"/>
          <w:color w:val="111111"/>
          <w:sz w:val="28"/>
          <w:szCs w:val="28"/>
          <w:rtl/>
        </w:rPr>
        <w:t xml:space="preserve">هٰذٰا وَ إِنَّ لِلطّٰاغِینَ لَشَرَّ مَآبٍ</w:t>
      </w:r>
    </w:p>
    <w:p>
      <w:pPr>
        <w:pStyle w:val="BookText"/>
      </w:pPr>
      <w:r>
        <w:rPr>
          <w:rFonts w:ascii="Amiri" w:hAnsi="Amiri" w:eastAsia="Amiri" w:cs="Amiri"/>
          <w:lang w:bidi="ar-SA"/>
          <w:color w:val="111111"/>
          <w:sz w:val="28"/>
          <w:szCs w:val="28"/>
          <w:rtl/>
        </w:rPr>
        <w:t xml:space="preserve">وَ قٰالُوا مٰا لَنٰا لاٰ نَریٰ رِجٰالاً کُنّٰا نَعُدُّهُمْ مِنَ الْأَشْرٰارِ.  ص (38) 55 و 62</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نسبت گمراهی به مؤمنان، از جانب کافران:</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رَأَوْهُمْ قٰالُوا إِنَّ هٰؤُلاٰءِ لَضٰالُّونَ .  مطفّفین (83) 29 و 32</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9740_187916"/>
    <w:bookmarkEnd w:id="21"/>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قذف‌کنندگان و اتّهام‌زنندگان به زنان پاک‌دامن، مورد نفرین خدا در دنیا و آخرت:</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 .  نور (24) 23</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اتّهام آلودگی جنسی به مؤمنان پاک‌دامن، از ترفندهای منافقان: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 نور (24) 11 و 19</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تهمت سفاهت به اهل ایمان، از سوی منافقان: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  بقره (2) 13</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اتّهام شرارت به مؤمنان، از ناحیۀ طغیانگران:</w:t>
      </w:r>
    </w:p>
    <w:p>
      <w:pPr>
        <w:pStyle w:val="BookText"/>
      </w:pPr>
      <w:r>
        <w:rPr>
          <w:rFonts w:ascii="Amiri" w:hAnsi="Amiri" w:eastAsia="Amiri" w:cs="Amiri"/>
          <w:lang w:bidi="ar-SA"/>
          <w:color w:val="111111"/>
          <w:sz w:val="28"/>
          <w:szCs w:val="28"/>
          <w:rtl/>
        </w:rPr>
        <w:t xml:space="preserve">هٰذٰا وَ إِنَّ لِلطّٰاغِینَ لَشَرَّ مَآبٍ</w:t>
      </w:r>
    </w:p>
    <w:p>
      <w:pPr>
        <w:pStyle w:val="BookText"/>
      </w:pPr>
      <w:r>
        <w:rPr>
          <w:rFonts w:ascii="Amiri" w:hAnsi="Amiri" w:eastAsia="Amiri" w:cs="Amiri"/>
          <w:lang w:bidi="ar-SA"/>
          <w:color w:val="111111"/>
          <w:sz w:val="28"/>
          <w:szCs w:val="28"/>
          <w:rtl/>
        </w:rPr>
        <w:t xml:space="preserve">وَ قٰالُوا مٰا لَنٰا لاٰ نَریٰ رِجٰالاً کُنّٰا نَعُدُّهُمْ مِنَ الْأَشْرٰارِ.  ص (38) 55 و 62</w:t>
      </w:r>
    </w:p>
    <w:p>
      <w:pPr>
        <w:pStyle w:val="Heading3"/>
      </w:pPr>
      <w:bookmarkStart w:id="594" w:name="_Toc65"/>
      <w:r>
        <w:t>افشای مؤمنان</w:t>
      </w:r>
      <w:bookmarkEnd w:id="594"/>
    </w:p>
    <w:p>
      <w:pPr>
        <w:pStyle w:val="BookText"/>
      </w:pPr>
      <w:r>
        <w:rPr>
          <w:rFonts w:ascii="IRNazanin" w:hAnsi="IRNazanin" w:eastAsia="IRNazanin" w:cs="IRNazanin"/>
          <w:lang w:bidi="fa-IR"/>
          <w:color w:val="111111"/>
          <w:sz w:val="28"/>
          <w:szCs w:val="28"/>
          <w:rtl/>
        </w:rPr>
        <w:t xml:space="preserve">==&gt; افشاگری، احکام افشاگری، افشای اخبار امنیّتی</w:t>
      </w:r>
    </w:p>
    <w:p>
      <w:pPr>
        <w:pStyle w:val="Heading3"/>
      </w:pPr>
      <w:bookmarkStart w:id="595" w:name="_Toc66"/>
      <w:r>
        <w:t>اقرار مؤمنان</w:t>
      </w:r>
      <w:bookmarkEnd w:id="595"/>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لزوم اقرار مؤمنان به حق دیگران، علیه خویش:</w:t>
      </w:r>
    </w:p>
    <w:p>
      <w:pPr>
        <w:pStyle w:val="BookText"/>
      </w:pPr>
      <w:r>
        <w:rPr>
          <w:rFonts w:ascii="Amiri" w:hAnsi="Amiri" w:eastAsia="Amiri" w:cs="Amiri"/>
          <w:lang w:bidi="ar-SA"/>
          <w:color w:val="111111"/>
          <w:sz w:val="28"/>
          <w:szCs w:val="28"/>
          <w:rtl/>
        </w:rPr>
        <w:t xml:space="preserve">یٰا أَیُّهَا الَّذِینَ آمَنُوا إِذٰا تَدٰایَنْتُمْ بِدَیْنٍ ... فَلْیَکْتُبْ وَ لْیُمْلِلِ الَّذِی عَلَیْهِ الْحَقُّ .... بقره (2) 282</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 نساء (4) 135</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وجوب پایبندی اهل ایمان به اقرار و تعهّدات خویش:</w:t>
      </w:r>
    </w:p>
    <w:p>
      <w:pPr>
        <w:pStyle w:val="BookText"/>
      </w:pPr>
      <w:r>
        <w:rPr>
          <w:rFonts w:ascii="Amiri" w:hAnsi="Amiri" w:eastAsia="Amiri" w:cs="Amiri"/>
          <w:lang w:bidi="ar-SA"/>
          <w:color w:val="111111"/>
          <w:sz w:val="28"/>
          <w:szCs w:val="28"/>
          <w:rtl/>
        </w:rPr>
        <w:t xml:space="preserve">یٰا أَیُّهَا الَّذِینَ آمَنُوا أَطِیعُوا اللّٰهَ ... وَ لاٰ تَکُونُوا کَالَّذِینَ قٰالُوا سَمِعْنٰا وَ هُمْ لاٰ یَسْمَعُونَ .  انفال (8) 20 و 21</w:t>
      </w:r>
    </w:p>
    <w:p>
      <w:pPr>
        <w:pStyle w:val="BookText"/>
      </w:pPr>
      <w:r>
        <w:rPr>
          <w:rFonts w:ascii="IRNazanin" w:hAnsi="IRNazanin" w:eastAsia="IRNazanin" w:cs="IRNazanin"/>
          <w:lang w:bidi="fa-IR"/>
          <w:color w:val="111111"/>
          <w:sz w:val="28"/>
          <w:szCs w:val="28"/>
          <w:rtl/>
        </w:rPr>
        <w:t xml:space="preserve">نیز ==&gt; حکم، حکم اقرار</w:t>
      </w:r>
    </w:p>
    <w:p>
      <w:pPr>
        <w:pStyle w:val="Heading3"/>
      </w:pPr>
      <w:bookmarkStart w:id="596" w:name="_Toc67"/>
      <w:r>
        <w:t>اقلّیّت مؤمنان</w:t>
      </w:r>
      <w:bookmarkEnd w:id="596"/>
    </w:p>
    <w:p>
      <w:pPr>
        <w:pStyle w:val="BookText"/>
      </w:pPr>
      <w:r>
        <w:rPr>
          <w:rFonts w:ascii="Amiri" w:hAnsi="Amiri" w:eastAsia="Amiri" w:cs="Amiri"/>
          <w:lang w:bidi="ar-SA"/>
          <w:color w:val="111111"/>
          <w:sz w:val="28"/>
          <w:szCs w:val="28"/>
          <w:rtl/>
        </w:rPr>
        <w:t xml:space="preserve">==&gt; اقلّیّت، اقلّیّت مردم، اقلّیّت مؤمن</w:t>
      </w:r>
    </w:p>
    <w:p>
      <w:pPr>
        <w:pStyle w:val="Heading3"/>
      </w:pPr>
      <w:bookmarkStart w:id="597" w:name="_Toc68"/>
      <w:r>
        <w:t>اکثریّت مؤمنان</w:t>
      </w:r>
      <w:bookmarkEnd w:id="597"/>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وجود رگه‌هایی از شرک، در اکثر مؤمنان:</w:t>
      </w:r>
    </w:p>
    <w:p>
      <w:pPr>
        <w:pStyle w:val="BookText"/>
      </w:pPr>
      <w:r>
        <w:rPr>
          <w:rFonts w:ascii="Amiri" w:hAnsi="Amiri" w:eastAsia="Amiri" w:cs="Amiri"/>
          <w:lang w:bidi="ar-SA"/>
          <w:color w:val="111111"/>
          <w:sz w:val="28"/>
          <w:szCs w:val="28"/>
          <w:rtl/>
        </w:rPr>
        <w:t xml:space="preserve">وَ مٰا یُؤْمِنُ أَکْثَرُهُمْ بِاللّٰهِ إِلاّٰ وَ هُمْ مُشْرِکُونَ .  یوسف (12) 106</w:t>
      </w:r>
    </w:p>
    <w:p>
      <w:pPr>
        <w:pStyle w:val="BookText"/>
      </w:pPr>
      <w:r>
        <w:rPr>
          <w:rFonts w:ascii="IRNazanin" w:hAnsi="IRNazanin" w:eastAsia="IRNazanin" w:cs="IRNazanin"/>
          <w:lang w:bidi="fa-IR"/>
          <w:color w:val="111111"/>
          <w:sz w:val="28"/>
          <w:szCs w:val="28"/>
          <w:rtl/>
        </w:rPr>
        <w:t xml:space="preserve">نیز ==&gt; اکثریّت، اکثریّت مسلمانان</w:t>
      </w:r>
    </w:p>
    <w:p>
      <w:pPr>
        <w:pStyle w:val="Heading3"/>
      </w:pPr>
      <w:bookmarkStart w:id="598" w:name="_Toc69"/>
      <w:r>
        <w:t>اکراه مؤمنان</w:t>
      </w:r>
      <w:bookmarkEnd w:id="598"/>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جواز اظهار کفر از سوی مؤمنان، در صورت اجبار و اکراه شدن برآن :</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9740_187917"/>
    <w:bookmarkEnd w:id="22"/>
    <w:p>
      <w:pPr>
        <w:pStyle w:val="BookText"/>
      </w:pPr>
      <w:r>
        <w:rPr>
          <w:rFonts w:ascii="Amiri" w:hAnsi="Amiri" w:eastAsia="Amiri" w:cs="Amiri"/>
          <w:lang w:bidi="ar-SA"/>
          <w:color w:val="111111"/>
          <w:sz w:val="28"/>
          <w:szCs w:val="28"/>
          <w:rtl/>
        </w:rPr>
        <w:t xml:space="preserve">عَظِیمٌ .  نحل (16) 106</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بطلان تجارت مؤمنان با دیگران، از روی اکراه و اجبار:</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 </w:t>
      </w:r>
      <w:r>
        <w:rPr>
          <w:rStyle w:val="FootnoteReference"/>
        </w:rPr>
        <w:footnoteReference w:id="29"/>
      </w:r>
      <w:r>
        <w:rPr>
          <w:rFonts w:ascii="IRNazanin" w:hAnsi="IRNazanin" w:eastAsia="IRNazanin" w:cs="IRNazanin"/>
          <w:lang w:bidi="fa-IR"/>
          <w:color w:val="111111"/>
          <w:sz w:val="28"/>
          <w:szCs w:val="28"/>
          <w:rtl/>
        </w:rPr>
        <w:t xml:space="preserve">نساء (4) 29</w:t>
      </w:r>
    </w:p>
    <w:p>
      <w:pPr>
        <w:pStyle w:val="BookText"/>
      </w:pPr>
      <w:r>
        <w:rPr>
          <w:rFonts w:ascii="IRNazanin" w:hAnsi="IRNazanin" w:eastAsia="IRNazanin" w:cs="IRNazanin"/>
          <w:lang w:bidi="fa-IR"/>
          <w:color w:val="111111"/>
          <w:sz w:val="28"/>
          <w:szCs w:val="28"/>
          <w:rtl/>
        </w:rPr>
        <w:t xml:space="preserve">نیز ==&gt; حکم، حکم اکراه</w:t>
      </w:r>
    </w:p>
    <w:p>
      <w:pPr>
        <w:pStyle w:val="Heading3"/>
      </w:pPr>
      <w:bookmarkStart w:id="599" w:name="_Toc70"/>
      <w:r>
        <w:t>التقاط مؤمنان</w:t>
      </w:r>
      <w:bookmarkEnd w:id="599"/>
    </w:p>
    <w:p>
      <w:pPr>
        <w:pStyle w:val="BookText"/>
      </w:pPr>
      <w:r>
        <w:rPr>
          <w:rFonts w:ascii="IRNazanin" w:hAnsi="IRNazanin" w:eastAsia="IRNazanin" w:cs="IRNazanin"/>
          <w:lang w:bidi="fa-IR"/>
          <w:color w:val="111111"/>
          <w:sz w:val="28"/>
          <w:szCs w:val="28"/>
          <w:rtl/>
        </w:rPr>
        <w:t xml:space="preserve">==&gt; همین مدخل، مؤمنان و شرک</w:t>
      </w:r>
    </w:p>
    <w:p>
      <w:pPr>
        <w:pStyle w:val="Heading3"/>
      </w:pPr>
      <w:bookmarkStart w:id="600" w:name="_Toc71"/>
      <w:r>
        <w:t>امانتداری مؤمنان</w:t>
      </w:r>
      <w:bookmarkEnd w:id="600"/>
    </w:p>
    <w:p>
      <w:pPr>
        <w:pStyle w:val="BookText"/>
      </w:pPr>
      <w:r>
        <w:rPr>
          <w:rFonts w:ascii="IRNazanin" w:hAnsi="IRNazanin" w:eastAsia="IRNazanin" w:cs="IRNazanin"/>
          <w:lang w:bidi="fa-IR"/>
          <w:color w:val="111111"/>
          <w:sz w:val="28"/>
          <w:szCs w:val="28"/>
          <w:rtl/>
        </w:rPr>
        <w:t xml:space="preserve">==&gt; امانت، امانت‌داران، مؤمنان، امانتداری، آثار امانتداری، امانتداری مؤمنان، مؤمنان و امانتهای خدا</w:t>
      </w:r>
    </w:p>
    <w:p>
      <w:pPr>
        <w:pStyle w:val="Heading3"/>
      </w:pPr>
      <w:bookmarkStart w:id="601" w:name="_Toc72"/>
      <w:r>
        <w:t>امتحان مؤمنان</w:t>
      </w:r>
      <w:bookmarkEnd w:id="601"/>
    </w:p>
    <w:p>
      <w:pPr>
        <w:pStyle w:val="BookText"/>
      </w:pPr>
      <w:r>
        <w:rPr>
          <w:rFonts w:ascii="IRNazanin" w:hAnsi="IRNazanin" w:eastAsia="IRNazanin" w:cs="IRNazanin"/>
          <w:lang w:bidi="fa-IR"/>
          <w:color w:val="111111"/>
          <w:sz w:val="28"/>
          <w:szCs w:val="28"/>
          <w:rtl/>
        </w:rPr>
        <w:t xml:space="preserve">==&gt; امتحان، امتحان مؤمنان و سختی، امتحان با سختی و فلسفۀ امتحان</w:t>
      </w:r>
    </w:p>
    <w:p>
      <w:pPr>
        <w:pStyle w:val="Heading3"/>
      </w:pPr>
      <w:bookmarkStart w:id="602" w:name="_Toc73"/>
      <w:r>
        <w:t>امتنان بر مؤمنان</w:t>
      </w:r>
      <w:bookmarkEnd w:id="602"/>
    </w:p>
    <w:p>
      <w:pPr>
        <w:pStyle w:val="BookText"/>
      </w:pPr>
      <w:r>
        <w:rPr>
          <w:rFonts w:ascii="IRNazanin" w:hAnsi="IRNazanin" w:eastAsia="IRNazanin" w:cs="IRNazanin"/>
          <w:lang w:bidi="fa-IR"/>
          <w:color w:val="111111"/>
          <w:sz w:val="28"/>
          <w:szCs w:val="28"/>
          <w:rtl/>
        </w:rPr>
        <w:t xml:space="preserve">==&gt; همین مدخل، نعمتهای مؤمنان</w:t>
      </w:r>
    </w:p>
    <w:p>
      <w:pPr>
        <w:pStyle w:val="Heading3"/>
      </w:pPr>
      <w:bookmarkStart w:id="603" w:name="_Toc74"/>
      <w:r>
        <w:t>امداد به مؤمنان</w:t>
      </w:r>
      <w:bookmarkEnd w:id="603"/>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مؤمنان، بهره‌مند از حمایت و امداد الهی:</w:t>
      </w:r>
    </w:p>
    <w:p>
      <w:pPr>
        <w:pStyle w:val="BookText"/>
      </w:pPr>
      <w:r>
        <w:rPr>
          <w:rFonts w:ascii="Amiri" w:hAnsi="Amiri" w:eastAsia="Amiri" w:cs="Amiri"/>
          <w:lang w:bidi="ar-SA"/>
          <w:color w:val="111111"/>
          <w:sz w:val="28"/>
          <w:szCs w:val="28"/>
          <w:rtl/>
        </w:rPr>
        <w:t xml:space="preserve">... وَ زُلْزِلُوا حَتّٰی یَقُولَ الرَّسُولُ وَ الَّذِینَ آمَنُوا مَعَهُ مَتیٰ نَصْرُ اللّٰهِ أَلاٰ إِنَّ نَصْرَ اللّٰهِ قَرِیبٌ .  بقره (2) 214</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 رَبَّنٰا لاٰ تُؤٰاخِذْنٰا إِنْ نَسِینٰا أَوْ أَخْطَأْنٰا رَبَّنٰا وَ لاٰ تَحْمِلْ عَلَیْنٰا إِصْراً ... وَ اعْفُ عَنّٰا وَ اغْفِرْ لَنٰا وَ ارْحَمْنٰا أَنْتَ مَوْلاٰنٰا فَانْصُرْنٰا عَلَی الْقَوْمِ الْکٰافِرِینَ .  بقره (2) 285 و 286</w:t>
      </w:r>
    </w:p>
    <w:p>
      <w:pPr>
        <w:pStyle w:val="BookText"/>
      </w:pPr>
      <w:r>
        <w:rPr>
          <w:rFonts w:ascii="Amiri" w:hAnsi="Amiri" w:eastAsia="Amiri" w:cs="Amiri"/>
          <w:lang w:bidi="ar-SA"/>
          <w:color w:val="111111"/>
          <w:sz w:val="28"/>
          <w:szCs w:val="28"/>
          <w:rtl/>
        </w:rPr>
        <w:t xml:space="preserve">إِذْ هَمَّتْ طٰائِفَتٰانِ مِنْکُمْ أَنْ تَفْشَلاٰ وَ اللّٰهُ وَلِیُّهُمٰا وَ عَلَی اللّٰهِ فَلْیَتَوَکَّلِ الْمُؤْمِنُونَ</w:t>
      </w:r>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w:t>
      </w:r>
    </w:p>
    <w:p>
      <w:pPr>
        <w:pStyle w:val="BookText"/>
      </w:pPr>
      <w:r>
        <w:rPr>
          <w:rFonts w:ascii="Amiri" w:hAnsi="Amiri" w:eastAsia="Amiri" w:cs="Amiri"/>
          <w:lang w:bidi="ar-SA"/>
          <w:color w:val="111111"/>
          <w:sz w:val="28"/>
          <w:szCs w:val="28"/>
          <w:rtl/>
        </w:rPr>
        <w:t xml:space="preserve">إِذْ تَقُولُ لِلْمُؤْمِنِینَ أَ لَنْ یَکْفِیَکُمْ أَنْ یُمِدَّکُمْ رَبُّکُمْ بِثَلاٰثَةِ آلاٰفٍ مِنَ الْمَلاٰئِکَةِ مُنْزَلِینَ .  آل عمران (3) 122 -\124</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w:t>
      </w:r>
    </w:p>
    <w:p>
      <w:pPr>
        <w:pStyle w:val="BookText"/>
      </w:pPr>
      <w:r>
        <w:rPr>
          <w:rFonts w:ascii="Amiri" w:hAnsi="Amiri" w:eastAsia="Amiri" w:cs="Amiri"/>
          <w:lang w:bidi="ar-SA"/>
          <w:color w:val="111111"/>
          <w:sz w:val="28"/>
          <w:szCs w:val="28"/>
          <w:rtl/>
        </w:rPr>
        <w:t xml:space="preserve">وَ مٰا جَعَلَهُ اللّٰهُ إِلاّٰ بُشْریٰ وَ لِتَطْمَئِنَّ بِهِ قُلُوبُکُمْ وَ مَا النَّصْرُ إِلاّٰ مِنْ عِنْدِ اللّٰهِ إِنَّ اللّٰهَ عَزِیزٌ حَکِیمٌ</w:t>
      </w:r>
    </w:p>
    <w:p>
      <w:pPr>
        <w:pStyle w:val="BookText"/>
      </w:pPr>
      <w:r>
        <w:rPr>
          <w:rFonts w:ascii="Amiri" w:hAnsi="Amiri" w:eastAsia="Amiri" w:cs="Amiri"/>
          <w:lang w:bidi="ar-SA"/>
          <w:color w:val="111111"/>
          <w:sz w:val="28"/>
          <w:szCs w:val="28"/>
          <w:rtl/>
        </w:rPr>
        <w:t xml:space="preserve">إِذْ یُغَشِّیکُمُ النُّعٰاسَ أَمَنَةً مِنْهُ وَ یُنَزِّلُ عَلَیْکُمْ مِنَ السَّمٰاءِ مٰاءً لِیُطَهِّرَکُمْ بِهِ وَ یُذْهِبَ عَنْکُمْ رِجْزَ الشَّیْطٰانِ وَ لِیَرْبِطَ عَلیٰ قُلُوبِکُمْ وَ یُثَبِّتَ بِهِ الْأَقْدٰامَ</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سَأُلْقِی فِی قُلُوبِ الَّذِینَ کَفَرُوا الرُّعْبَ فَاضْرِبُوا فَوْقَ الْأَعْنٰاقِ وَ اضْرِبُوا مِنْهُمْ کُلَّ بَنٰانٍ .  انفال (8) 9 -\12</w:t>
      </w:r>
    </w:p>
    <w:p>
      <w:pPr>
        <w:pStyle w:val="BookText"/>
      </w:pPr>
      <w:r>
        <w:rPr>
          <w:rFonts w:ascii="Amiri" w:hAnsi="Amiri" w:eastAsia="Amiri" w:cs="Amiri"/>
          <w:lang w:bidi="ar-SA"/>
          <w:color w:val="111111"/>
          <w:sz w:val="28"/>
          <w:szCs w:val="28"/>
          <w:rtl/>
        </w:rPr>
        <w:t xml:space="preserve">... وَ أَنَّ اللّٰهَ مَعَ الْمُؤْمِنِینَ .  انفال (8) 19</w:t>
      </w:r>
    </w:p>
    <w:p>
      <w:pPr>
        <w:pStyle w:val="BookText"/>
      </w:pPr>
      <w:r>
        <w:rPr>
          <w:rFonts w:ascii="Amiri" w:hAnsi="Amiri" w:eastAsia="Amiri" w:cs="Amiri"/>
          <w:lang w:bidi="ar-SA"/>
          <w:color w:val="111111"/>
          <w:sz w:val="28"/>
          <w:szCs w:val="28"/>
          <w:rtl/>
        </w:rPr>
        <w:t xml:space="preserve">... وَ یَنْصُرْکُمْ عَلَیْهِمْ وَ یَشْفِ صُدُورَ قَوْمٍ مُؤْمِنِینَ .  توبه (9) 14</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w:t>
      </w:r>
    </w:p>
    <w:p>
      <w:pPr>
        <w:pStyle w:val="BookText"/>
      </w:pPr>
      <w:r>
        <w:rPr>
          <w:rFonts w:ascii="Amiri" w:hAnsi="Amiri" w:eastAsia="Amiri" w:cs="Amiri"/>
          <w:lang w:bidi="ar-SA"/>
          <w:color w:val="111111"/>
          <w:sz w:val="28"/>
          <w:szCs w:val="28"/>
          <w:rtl/>
        </w:rPr>
        <w:t xml:space="preserve">ثُمَّ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 اللّٰهُ سَکِینَتَهُ عَلیٰ رَسُولِهِ وَ عَلَی الْمُؤْمِنِینَ وَ أَنْزَلَ جُنُوداً لَمْ تَرَوْهٰا وَ عَذَّبَ الَّذِینَ کَفَرُوا وَ ذٰلِکَ جَزٰاءُ الْکٰافِرِینَ .  توبه (9) 25 و 26</w:t>
      </w:r>
    </w:p>
    <w:p>
      <w:pPr>
        <w:pStyle w:val="BookText"/>
      </w:pPr>
      <w:r>
        <w:rPr>
          <w:rFonts w:ascii="Amiri" w:hAnsi="Amiri" w:eastAsia="Amiri" w:cs="Amiri"/>
          <w:lang w:bidi="ar-SA"/>
          <w:color w:val="111111"/>
          <w:sz w:val="28"/>
          <w:szCs w:val="28"/>
          <w:rtl/>
        </w:rPr>
        <w:t xml:space="preserve">... وَ کٰانَ حَقًّا عَلَیْنٰا نَصْرُ الْمُؤْمِنِینَ .  روم (30) 47</w:t>
      </w: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  غافر (40) 51</w:t>
      </w:r>
    </w:p>
    <w:p>
      <w:pPr>
        <w:pStyle w:val="BookText"/>
      </w:pPr>
      <w:r>
        <w:rPr>
          <w:rFonts w:ascii="Amiri" w:hAnsi="Amiri" w:eastAsia="Amiri" w:cs="Amiri"/>
          <w:lang w:bidi="ar-SA"/>
          <w:color w:val="111111"/>
          <w:sz w:val="28"/>
          <w:szCs w:val="28"/>
          <w:rtl/>
        </w:rPr>
        <w:t xml:space="preserve">یٰا أَیُّهَا الَّذِینَ آمَنُوا إِنْ تَنْصُرُوا اللّٰهَ یَنْصُرْکُمْ وَ یُثَبِّتْ أَقْدٰامَکُمْ .  محمّد (47) 7</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  فتح (48) 18</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مجادله (58) 22</w:t>
      </w:r>
    </w:p>
    <w:p>
      <w:pPr>
        <w:pStyle w:val="BookText"/>
      </w:pPr>
      <w:r>
        <w:rPr>
          <w:rFonts w:ascii="Amiri" w:hAnsi="Amiri" w:eastAsia="Amiri" w:cs="Amiri"/>
          <w:lang w:bidi="ar-SA"/>
          <w:color w:val="111111"/>
          <w:sz w:val="28"/>
          <w:szCs w:val="28"/>
          <w:rtl/>
        </w:rPr>
        <w:t xml:space="preserve">وَ أُخْریٰ تُحِبُّونَهٰا نَصْرٌ مِنَ اللّٰهِ وَ فَتْحٌ قَرِیبٌ وَ بَشِّرِ الْمُؤْمِنِینَ .  صفّ (61) 13</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یاری و مدد خداوند نسبت به مؤمنان، در جنگ بدر:</w:t>
      </w:r>
    </w:p>
    <w:p>
      <w:pPr>
        <w:pStyle w:val="BookText"/>
      </w:pPr>
      <w:r>
        <w:rPr>
          <w:rFonts w:ascii="Amiri" w:hAnsi="Amiri" w:eastAsia="Amiri" w:cs="Amiri"/>
          <w:lang w:bidi="ar-SA"/>
          <w:color w:val="111111"/>
          <w:sz w:val="28"/>
          <w:szCs w:val="28"/>
          <w:rtl/>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  آل عمران (3) 13</w:t>
      </w:r>
    </w:p>
    <w:p>
      <w:pPr>
        <w:pStyle w:val="BookText"/>
      </w:pPr>
      <w:r>
        <w:rPr>
          <w:rFonts w:ascii="Amiri" w:hAnsi="Amiri" w:eastAsia="Amiri" w:cs="Amiri"/>
          <w:lang w:bidi="ar-SA"/>
          <w:color w:val="111111"/>
          <w:sz w:val="28"/>
          <w:szCs w:val="28"/>
          <w:rtl/>
        </w:rPr>
        <w:t xml:space="preserve">وَ لَقَدْ نَصَرَکُمُ اللّٰهُ بِبَدْرٍ وَ أَنْتُمْ أَذِلَّةٌ .... آل عمران (3) 123</w:t>
      </w:r>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وَ لِیُبْلِیَ الْمُؤْمِنِینَ مِنْهُ بَلاٰءً حَسَناً إِنَّ اللّٰهَ سَمِیعٌ عَلِیمٌ .  انفال (8) 17</w:t>
      </w:r>
    </w:p>
    <w:p>
      <w:pPr>
        <w:pStyle w:val="BookText"/>
      </w:pPr>
      <w:r>
        <w:rPr>
          <w:rFonts w:ascii="Amiri" w:hAnsi="Amiri" w:eastAsia="Amiri" w:cs="Amiri"/>
          <w:lang w:bidi="ar-SA"/>
          <w:color w:val="111111"/>
          <w:sz w:val="28"/>
          <w:szCs w:val="28"/>
          <w:rtl/>
        </w:rPr>
        <w:t xml:space="preserve">وَ إِذْ یُرِیکُمُوهُمْ إِذِ الْتَقَیْتُمْ فِی أَعْیُنِکُمْ قَلِیلاً وَ یُقَلِّلُکُمْ فِی أَعْیُنِهِمْ لِیَقْضِیَ اللّٰهُ أَمْراً کٰانَ مَفْعُولاً وَ إِلَی اللّٰهِ تُرْجَعُ الْأُمُورُ.  انفال (8) 44</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شکست بنی نضیر با حمایت خدا از مسلمانان، مایۀ عبرت برای صاحبان بصیرت:</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حشر (59) 2</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برخورداری مسلمانان از امداد الهی، با خواب آرام‌بخش در غزوۀ احُد:</w:t>
      </w:r>
    </w:p>
    <w:p>
      <w:pPr>
        <w:pStyle w:val="BookText"/>
      </w:pPr>
      <w:r>
        <w:rPr>
          <w:rFonts w:ascii="Amiri" w:hAnsi="Amiri" w:eastAsia="Amiri" w:cs="Amiri"/>
          <w:lang w:bidi="ar-SA"/>
          <w:color w:val="111111"/>
          <w:sz w:val="28"/>
          <w:szCs w:val="28"/>
          <w:rtl/>
        </w:rPr>
        <w:t xml:space="preserve">ثُمَّ أَنْزَلَ عَلَیْکُمْ مِنْ بَعْدِ الْغَمِّ أَمَنَةً نُعٰاساً یَغْشیٰ طٰائِفَةً مِنْکُمْ ... </w:t>
      </w:r>
      <w:r>
        <w:rPr>
          <w:rStyle w:val="FootnoteReference"/>
        </w:rPr>
        <w:footnoteReference w:id="30"/>
      </w:r>
      <w:r>
        <w:rPr>
          <w:rFonts w:ascii="IRNazanin" w:hAnsi="IRNazanin" w:eastAsia="IRNazanin" w:cs="IRNazanin"/>
          <w:lang w:bidi="fa-IR"/>
          <w:color w:val="111111"/>
          <w:sz w:val="28"/>
          <w:szCs w:val="28"/>
          <w:rtl/>
        </w:rPr>
        <w:t xml:space="preserve">آل عمران (3) 154</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وجوب امداد به مؤمنان در صورت کمک‌خواهی برای امر دین:</w:t>
      </w:r>
    </w:p>
    <w:p>
      <w:pPr>
        <w:pStyle w:val="BookText"/>
      </w:pPr>
      <w:r>
        <w:rPr>
          <w:rFonts w:ascii="Amiri" w:hAnsi="Amiri" w:eastAsia="Amiri" w:cs="Amiri"/>
          <w:lang w:bidi="ar-SA"/>
          <w:color w:val="111111"/>
          <w:sz w:val="28"/>
          <w:szCs w:val="28"/>
          <w:rtl/>
        </w:rPr>
        <w:t xml:space="preserve">... وَ الَّذِینَ آمَنُوا وَ لَمْ یُهٰاجِرُوا مٰا لَکُمْ مِنْ وَلاٰیَتِهِمْ مِنْ شَیْءٍ حَتّٰی یُهٰاجِرُوا وَ إِنِ اسْتَنْصَرُوکُمْ فِی الدِّینِ فَعَلَیْکُمُ النَّصْرُ إِلاّٰ عَلیٰ قَوْمٍ بَیْنَکُمْ وَ بَیْنَهُمْ مِیثٰاقٌ</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9740_187919"/>
    <w:bookmarkEnd w:id="23"/>
    <w:p>
      <w:pPr>
        <w:pStyle w:val="BookText"/>
      </w:pPr>
      <w:r>
        <w:rPr>
          <w:rFonts w:ascii="Amiri" w:hAnsi="Amiri" w:eastAsia="Amiri" w:cs="Amiri"/>
          <w:lang w:bidi="ar-SA"/>
          <w:color w:val="111111"/>
          <w:sz w:val="28"/>
          <w:szCs w:val="28"/>
          <w:rtl/>
        </w:rPr>
        <w:t xml:space="preserve">وَ اللّٰهُ بِمٰا تَعْمَلُونَ بَصِیرٌ.  انفال (8) 72</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امداد انصار به مهاجران:</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لَهُمْ مَغْفِرَةٌ وَ رِزْقٌ کَرِیمٌ</w:t>
      </w:r>
    </w:p>
    <w:p>
      <w:pPr>
        <w:pStyle w:val="BookText"/>
      </w:pPr>
      <w:r>
        <w:rPr>
          <w:rFonts w:ascii="Amiri" w:hAnsi="Amiri" w:eastAsia="Amiri" w:cs="Amiri"/>
          <w:lang w:bidi="ar-SA"/>
          <w:color w:val="111111"/>
          <w:sz w:val="28"/>
          <w:szCs w:val="28"/>
          <w:rtl/>
        </w:rPr>
        <w:t xml:space="preserve">وَ الَّذِینَ آمَنُوا مِنْ بَعْدُ وَ هٰاجَرُوا وَ جٰاهَدُوا مَعَکُمْ فَأُولٰئِکَ مِنْکُمْ وَ أُولُوا الْأَرْحٰامِ بَعْضُهُمْ أَوْلیٰ بِبَعْضٍ فِی کِتٰابِ اللّٰهِ إِنَّ اللّٰهَ بِکُلِّ شَیْءٍ عَلِیمٌ .  انفال (8) 74 و 75</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وعدۀ خداوند به امداد مجاهدان غزوۀ احُد، با فرستادن پنج هزار فرشته، در صورت مقاومت و تقواپیشگی:</w:t>
      </w:r>
    </w:p>
    <w:p>
      <w:pPr>
        <w:pStyle w:val="BookText"/>
      </w:pPr>
      <w:r>
        <w:rPr>
          <w:rFonts w:ascii="Amiri" w:hAnsi="Amiri" w:eastAsia="Amiri" w:cs="Amiri"/>
          <w:lang w:bidi="ar-SA"/>
          <w:color w:val="111111"/>
          <w:sz w:val="28"/>
          <w:szCs w:val="28"/>
          <w:rtl/>
        </w:rPr>
        <w:t xml:space="preserve">بَلیٰ إِنْ تَصْبِرُوا وَ تَتَّقُوا وَ یَأْتُوکُمْ مِنْ فَوْرِهِمْ هٰذٰا یُمْدِدْکُمْ رَبُّکُمْ بِخَمْسَةِ آلاٰفٍ مِنَ الْمَلاٰئِکَةِ مُسَوِّمِینَ . </w:t>
      </w:r>
      <w:r>
        <w:rPr>
          <w:rStyle w:val="FootnoteReference"/>
        </w:rPr>
        <w:footnoteReference w:id="31"/>
      </w:r>
      <w:r>
        <w:rPr>
          <w:rFonts w:ascii="IRNazanin" w:hAnsi="IRNazanin" w:eastAsia="IRNazanin" w:cs="IRNazanin"/>
          <w:lang w:bidi="fa-IR"/>
          <w:color w:val="111111"/>
          <w:sz w:val="28"/>
          <w:szCs w:val="28"/>
          <w:rtl/>
        </w:rPr>
        <w:t xml:space="preserve">آل عمران (3) 125</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حمایت خدا از مسلمانان، در جنگ احزاب:</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w:t>
      </w:r>
    </w:p>
    <w:p>
      <w:pPr>
        <w:pStyle w:val="BookText"/>
      </w:pPr>
      <w:r>
        <w:rPr>
          <w:rFonts w:ascii="Amiri" w:hAnsi="Amiri" w:eastAsia="Amiri" w:cs="Amiri"/>
          <w:lang w:bidi="ar-SA"/>
          <w:color w:val="111111"/>
          <w:sz w:val="28"/>
          <w:szCs w:val="28"/>
          <w:rtl/>
        </w:rPr>
        <w:t xml:space="preserve">وَ رَدَّ اللّٰهُ الَّذِینَ کَفَرُوا بِغَیْظِهِمْ لَمْ یَنٰالُوا خَیْراً وَ کَفَی اللّٰهُ الْمُؤْمِنِینَ الْقِتٰالَ وَ کٰانَ اللّٰهُ قَوِیًّا عَزِیزاً.  احزاب (33) 9 و 25</w:t>
      </w:r>
    </w:p>
    <w:p>
      <w:pPr>
        <w:pStyle w:val="BookText"/>
      </w:pPr>
      <w:r>
        <w:rPr>
          <w:rFonts w:ascii="IRNazanin" w:hAnsi="IRNazanin" w:eastAsia="IRNazanin" w:cs="IRNazanin"/>
          <w:lang w:bidi="fa-IR"/>
          <w:color w:val="111111"/>
          <w:sz w:val="28"/>
          <w:szCs w:val="28"/>
          <w:rtl/>
        </w:rPr>
        <w:t xml:space="preserve">نیز ==&gt; احزاب/غزوه، امداد غیبی در غزوۀ احزاب و امداد، امداد به مجاهدان، امدادهای انصار، امدادهای خدا، امدادهای غیبی و بدر/غزوه، امدادهای خدا در غزوۀ بدر و ملائکه، امدادهای ملائکه</w:t>
      </w:r>
    </w:p>
    <w:p>
      <w:pPr>
        <w:pStyle w:val="Heading3"/>
      </w:pPr>
      <w:bookmarkStart w:id="604" w:name="_Toc75"/>
      <w:r>
        <w:t>امداد مؤمنان</w:t>
      </w:r>
      <w:bookmarkEnd w:id="604"/>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بهره‌مندی پیامبر صلی الله علیه و آله از امداد مؤمنان صالح، در برابر توطئه‌های برخی از همسرانش:</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 (66) 3 و 4</w:t>
      </w:r>
    </w:p>
    <w:p>
      <w:pPr>
        <w:pStyle w:val="BookText"/>
      </w:pPr>
      <w:r>
        <w:rPr>
          <w:rFonts w:ascii="IRNazanin" w:hAnsi="IRNazanin" w:eastAsia="IRNazanin" w:cs="IRNazanin"/>
          <w:lang w:bidi="fa-IR"/>
          <w:color w:val="111111"/>
          <w:sz w:val="28"/>
          <w:szCs w:val="28"/>
          <w:rtl/>
        </w:rPr>
        <w:t xml:space="preserve">نیز ==&gt; همین مدخل، امداد به مؤمنان</w:t>
      </w:r>
    </w:p>
    <w:p>
      <w:pPr>
        <w:pStyle w:val="Heading3"/>
      </w:pPr>
      <w:bookmarkStart w:id="605" w:name="_Toc76"/>
      <w:r>
        <w:t>امنیّت مؤمنان</w:t>
      </w:r>
      <w:bookmarkEnd w:id="605"/>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ابراهیم علیه السلام ، درخواست‌کنندۀ امنیّت از خدا، برای مؤمنان:</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 </w:t>
      </w:r>
      <w:r>
        <w:rPr>
          <w:rStyle w:val="FootnoteReference"/>
        </w:rPr>
        <w:footnoteReference w:id="32"/>
      </w:r>
      <w:r>
        <w:rPr>
          <w:rFonts w:ascii="IRNazanin" w:hAnsi="IRNazanin" w:eastAsia="IRNazanin" w:cs="IRNazanin"/>
          <w:lang w:bidi="fa-IR"/>
          <w:color w:val="111111"/>
          <w:sz w:val="28"/>
          <w:szCs w:val="28"/>
          <w:rtl/>
        </w:rPr>
        <w:t xml:space="preserve">بقره (2) 126</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کعبه، مکانی امن، برای مؤمنان و دیگران:</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بقره (2) 125</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أَوَّلَ بَیْتٍ وُضِعَ لِلنّٰاسِ لَلَّذِی بِبَکَّةَ مُبٰارَکاً وَ هُدیً لِلْعٰالَمِینَ</w:t>
      </w:r>
    </w:p>
    <w:p>
      <w:pPr>
        <w:pStyle w:val="BookText"/>
      </w:pPr>
      <w:r>
        <w:rPr>
          <w:rFonts w:ascii="Amiri" w:hAnsi="Amiri" w:eastAsia="Amiri" w:cs="Amiri"/>
          <w:lang w:bidi="ar-SA"/>
          <w:color w:val="111111"/>
          <w:sz w:val="28"/>
          <w:szCs w:val="28"/>
          <w:rtl/>
        </w:rPr>
        <w:t xml:space="preserve">فِیهِ آیٰاتٌ بَیِّنٰاتٌ مَقٰامُ إِبْرٰاهِیمَ وَ مَنْ دَخَلَهُ کٰانَ آمِناً .... آل عمران (3) 96 و 97</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بهره‌مندی اهل ایمان، از امنیّت، نعمتی درخور شکر و سپاس:</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انفال (8) 26</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هجرت مسلمانان به مدینه، زمینۀ بهره‌مندی آنان از امنیّت و رفاه:</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انفال (8) 26</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مؤمنان، موظّف به حفظ امنیّت محیط و حریم زندگی دیگران، با اجتناب از ورود ناگهانی و بدون اذن به خانۀ آنان:</w:t>
      </w:r>
    </w:p>
    <w:p>
      <w:pPr>
        <w:pStyle w:val="BookText"/>
      </w:pPr>
      <w:r>
        <w:rPr>
          <w:rFonts w:ascii="Amiri" w:hAnsi="Amiri" w:eastAsia="Amiri" w:cs="Amiri"/>
          <w:lang w:bidi="ar-SA"/>
          <w:color w:val="111111"/>
          <w:sz w:val="28"/>
          <w:szCs w:val="28"/>
          <w:rtl/>
        </w:rPr>
        <w:t xml:space="preserve">یٰا أَیُّهَا الَّذِینَ آمَنُوا لاٰ تَدْخُلُوا بُیُوتاً غَیْرَ بُیُوتِکُمْ حَتّٰی تَسْتَأْنِسُوا وَ تُسَلِّمُوا عَلیٰ أَهْلِهٰا ذٰلِکُمْ خَیْرٌ لَکُمْ لَعَلَّکُمْ تَذَکَّرُونَ .  نور (24) 27</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ایجاد امنیّت در راهها، برای مؤمنان قوم خود، از خواسته‌های شعیب علیه السلام :</w:t>
      </w:r>
    </w:p>
    <w:p>
      <w:pPr>
        <w:pStyle w:val="BookText"/>
      </w:pPr>
      <w:r>
        <w:rPr>
          <w:rFonts w:ascii="Amiri" w:hAnsi="Amiri" w:eastAsia="Amiri" w:cs="Amiri"/>
          <w:lang w:bidi="ar-SA"/>
          <w:color w:val="111111"/>
          <w:sz w:val="28"/>
          <w:szCs w:val="28"/>
          <w:rtl/>
        </w:rPr>
        <w:t xml:space="preserve">وَ إِلیٰ مَدْیَنَ أَخٰاهُمْ شُعَیْباً ... وَ لاٰ تَقْعُدُوا بِکُلِّ صِرٰاطٍ تُوعِدُونَ وَ تَصُدُّونَ عَنْ سَبِیلِ اللّٰهِ مَنْ آمَنَ بِهِ .... اعراف (7) 85 و 86</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مکّه، شهری امن، برای مؤمنان و دیگران:</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بقره (2) 126</w:t>
      </w:r>
    </w:p>
    <w:p>
      <w:pPr>
        <w:pStyle w:val="BookText"/>
      </w:pPr>
      <w:r>
        <w:rPr>
          <w:rFonts w:ascii="Amiri" w:hAnsi="Amiri" w:eastAsia="Amiri" w:cs="Amiri"/>
          <w:lang w:bidi="ar-SA"/>
          <w:color w:val="111111"/>
          <w:sz w:val="28"/>
          <w:szCs w:val="28"/>
          <w:rtl/>
        </w:rPr>
        <w:t xml:space="preserve">وَ قٰالُوا إِنْ نَتَّبِعِ الْهُدیٰ مَعَکَ نُتَخَطَّفْ مِنْ أَرْضِنٰا أَ وَ لَمْ نُمَکِّنْ لَهُمْ حَرَماً آمِناً یُجْبیٰ إِلَیْهِ ثَمَرٰاتُ کُلِّ شَیْءٍ رِزْقاً مِنْ لَدُنّٰا وَ لٰکِنَّ أَکْثَرَهُمْ لاٰ یَعْلَمُونَ .  قصص (28) 57</w:t>
      </w:r>
    </w:p>
    <w:p>
      <w:pPr>
        <w:pStyle w:val="BookText"/>
      </w:pPr>
      <w:r>
        <w:rPr>
          <w:rFonts w:ascii="Amiri" w:hAnsi="Amiri" w:eastAsia="Amiri" w:cs="Amiri"/>
          <w:lang w:bidi="ar-SA"/>
          <w:color w:val="111111"/>
          <w:sz w:val="28"/>
          <w:szCs w:val="28"/>
          <w:rtl/>
        </w:rPr>
        <w:t xml:space="preserve">أَ وَ لَمْ یَرَوْا أَنّٰا جَعَلْنٰا حَرَماً آمِناً وَ یُتَخَطَّفُ النّٰاسُ مِنْ حَوْلِهِمْ .... عنکبوت (29) 67</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نبود امنیّت برای مسلمانان، قبل از هجرت به مدینه:</w:t>
      </w:r>
    </w:p>
    <w:p>
      <w:pPr>
        <w:pStyle w:val="BookText"/>
      </w:pPr>
      <w:r>
        <w:rPr>
          <w:rFonts w:ascii="Amiri" w:hAnsi="Amiri" w:eastAsia="Amiri" w:cs="Amiri"/>
          <w:lang w:bidi="ar-SA"/>
          <w:color w:val="111111"/>
          <w:sz w:val="28"/>
          <w:szCs w:val="28"/>
          <w:rtl/>
        </w:rPr>
        <w:t xml:space="preserve">یٰا أَیُّهَا الَّذِینَ آمَنُوا ... وَ اذْکُرُوا إِذْ أَنْتُمْ قَلِیلٌ مُسْتَضْعَفُونَ فِی الْأَرْضِ تَخٰافُونَ أَنْ یَتَخَطَّفَکُمُ النّٰاسُ ... </w:t>
      </w:r>
      <w:r>
        <w:rPr>
          <w:rStyle w:val="FootnoteReference"/>
        </w:rPr>
        <w:footnoteReference w:id="33"/>
      </w:r>
      <w:r>
        <w:rPr>
          <w:rFonts w:ascii="IRNazanin" w:hAnsi="IRNazanin" w:eastAsia="IRNazanin" w:cs="IRNazanin"/>
          <w:lang w:bidi="fa-IR"/>
          <w:color w:val="111111"/>
          <w:sz w:val="28"/>
          <w:szCs w:val="28"/>
          <w:rtl/>
        </w:rPr>
        <w:t xml:space="preserve">انفال (8) 25 و 26</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شهر مدینه، محلّ امن برای مؤمنان صدر اسلام:</w:t>
      </w:r>
    </w:p>
    <w:p>
      <w:pPr>
        <w:pStyle w:val="BookText"/>
      </w:pPr>
      <w:r>
        <w:rPr>
          <w:rFonts w:ascii="Amiri" w:hAnsi="Amiri" w:eastAsia="Amiri" w:cs="Amiri"/>
          <w:lang w:bidi="ar-SA"/>
          <w:color w:val="111111"/>
          <w:sz w:val="28"/>
          <w:szCs w:val="28"/>
          <w:rtl/>
        </w:rPr>
        <w:t xml:space="preserve">یٰا أَیُّهَا الَّذِینَ آمَنُوا ... وَ اذْکُرُوا إِذْ أَنْتُمْ قَلِیلٌ مُسْتَضْعَفُونَ فِی الْأَرْضِ تَخٰافُونَ أَنْ یَتَخَطَّفَکُمُ النّٰاسُ فَآوٰاکُمْ ... </w:t>
      </w:r>
      <w:r>
        <w:rPr>
          <w:rStyle w:val="FootnoteReference"/>
        </w:rPr>
        <w:footnoteReference w:id="34"/>
      </w:r>
      <w:r>
        <w:rPr>
          <w:rFonts w:ascii="IRNazanin" w:hAnsi="IRNazanin" w:eastAsia="IRNazanin" w:cs="IRNazanin"/>
          <w:lang w:bidi="fa-IR"/>
          <w:color w:val="111111"/>
          <w:sz w:val="28"/>
          <w:szCs w:val="28"/>
          <w:rtl/>
        </w:rPr>
        <w:t xml:space="preserve">انفال (8) 24 و 26</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لزوم اقامۀ نماز به طور کامل و با تمام شرایط، در صورت نبود خطر و برقراری امنیّت برای مسلمانان: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4" w:name="pg19740_187921"/>
    <w:bookmarkEnd w:id="24"/>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w:t>
      </w:r>
    </w:p>
    <w:p>
      <w:pPr>
        <w:pStyle w:val="BookText"/>
      </w:pPr>
      <w:r>
        <w:rPr>
          <w:rFonts w:ascii="Amiri" w:hAnsi="Amiri" w:eastAsia="Amiri" w:cs="Amiri"/>
          <w:lang w:bidi="ar-SA"/>
          <w:color w:val="111111"/>
          <w:sz w:val="28"/>
          <w:szCs w:val="28"/>
          <w:rtl/>
        </w:rPr>
        <w:t xml:space="preserve">فَإِنْ خِفْتُمْ فَرِجٰالاً أَوْ رُکْبٰاناً فَإِذٰا أَمِنْتُمْ فَاذْکُرُوا اللّٰهَ کَمٰا عَلَّمَکُمْ مٰا لَمْ تَکُونُوا تَعْلَمُونَ .</w:t>
      </w:r>
    </w:p>
    <w:p>
      <w:pPr>
        <w:pStyle w:val="BookText"/>
      </w:pPr>
      <w:r>
        <w:rPr>
          <w:rFonts w:ascii="IRNazanin" w:hAnsi="IRNazanin" w:eastAsia="IRNazanin" w:cs="IRNazanin"/>
          <w:lang w:bidi="fa-IR"/>
          <w:color w:val="111111"/>
          <w:sz w:val="28"/>
          <w:szCs w:val="28"/>
          <w:rtl/>
        </w:rPr>
        <w:t xml:space="preserve">بقره (2) 238 و 239</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اسلام، فراخوان مؤمنان به برقراری صلح و امنیّت اجتماعی:</w:t>
      </w:r>
    </w:p>
    <w:p>
      <w:pPr>
        <w:pStyle w:val="BookText"/>
      </w:pPr>
      <w:r>
        <w:rPr>
          <w:rFonts w:ascii="Amiri" w:hAnsi="Amiri" w:eastAsia="Amiri" w:cs="Amiri"/>
          <w:lang w:bidi="ar-SA"/>
          <w:color w:val="111111"/>
          <w:sz w:val="28"/>
          <w:szCs w:val="28"/>
          <w:rtl/>
        </w:rPr>
        <w:t xml:space="preserve">یٰا أَیُّهَا الَّذِینَ آمَنُوا ادْخُلُوا فِی السِّلْمِ کَافَّةً .... بقره (2) 208</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مؤمنان، بهره‌مند از امنیّت و نعمتهای پایدار الهی:</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  نحل (16) 112</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برخورداری اهل ایمان، از امنیّت در بهشت:</w:t>
      </w:r>
    </w:p>
    <w:p>
      <w:pPr>
        <w:pStyle w:val="BookText"/>
      </w:pPr>
      <w:r>
        <w:rPr>
          <w:rFonts w:ascii="Amiri" w:hAnsi="Amiri" w:eastAsia="Amiri" w:cs="Amiri"/>
          <w:lang w:bidi="ar-SA"/>
          <w:color w:val="111111"/>
          <w:sz w:val="28"/>
          <w:szCs w:val="28"/>
          <w:rtl/>
        </w:rPr>
        <w:t xml:space="preserve">... مَنْ آمَنَ وَ عَمِلَ صٰالِحاً ... وَ هُمْ فِی الْغُرُفٰاتِ آمِنُونَ .</w:t>
      </w:r>
    </w:p>
    <w:p>
      <w:pPr>
        <w:pStyle w:val="BookText"/>
      </w:pPr>
      <w:r>
        <w:rPr>
          <w:rFonts w:ascii="IRNazanin" w:hAnsi="IRNazanin" w:eastAsia="IRNazanin" w:cs="IRNazanin"/>
          <w:lang w:bidi="fa-IR"/>
          <w:color w:val="111111"/>
          <w:sz w:val="28"/>
          <w:szCs w:val="28"/>
          <w:rtl/>
        </w:rPr>
        <w:t xml:space="preserve">سبأ (34) 37</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در امان بودن مؤمنان مجاهد، از گزند دشمنان:</w:t>
      </w:r>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عَسَی اللّٰهُ أَنْ یَکُفَّ بَأْسَ الَّذِینَ کَفَرُوا وَ اللّٰهُ أَشَدُّ بَأْساً وَ أَشَدُّ تَنْکِیلاً.  نساء (4) 84</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بهره‌مندی از امنیّت، وعدۀ خدا به اهل ایمان: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نور (24) 55</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وعده‌های مؤکّد خداوند به برخوردار شدن مؤمنان صالح، از امنیّت فراگیر، در عصر ظهور مهدی(عج):</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w:t>
      </w:r>
      <w:r>
        <w:rPr>
          <w:rStyle w:val="FootnoteReference"/>
        </w:rPr>
        <w:footnoteReference w:id="35"/>
      </w:r>
      <w:r>
        <w:rPr>
          <w:rFonts w:ascii="IRNazanin" w:hAnsi="IRNazanin" w:eastAsia="IRNazanin" w:cs="IRNazanin"/>
          <w:lang w:bidi="fa-IR"/>
          <w:color w:val="111111"/>
          <w:sz w:val="28"/>
          <w:szCs w:val="28"/>
          <w:rtl/>
        </w:rPr>
        <w:t xml:space="preserve">نور (24) 55</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مؤمنان، برخوردار از امنیّت و هدایت، در صورت پرهیز از ظلم:</w:t>
      </w:r>
    </w:p>
    <w:p>
      <w:pPr>
        <w:pStyle w:val="BookText"/>
      </w:pPr>
      <w:r>
        <w:rPr>
          <w:rFonts w:ascii="Amiri" w:hAnsi="Amiri" w:eastAsia="Amiri" w:cs="Amiri"/>
          <w:lang w:bidi="ar-SA"/>
          <w:color w:val="111111"/>
          <w:sz w:val="28"/>
          <w:szCs w:val="28"/>
          <w:rtl/>
        </w:rPr>
        <w:t xml:space="preserve">اَلَّذِینَ آمَنُوا وَ لَمْ یَلْبِسُوا إِیمٰانَهُمْ بِظُلْمٍ أُولٰئِکَ لَهُمُ الْأَمْنُ وَ هُمْ مُهْتَدُونَ .  انعام (6) 82</w:t>
      </w:r>
    </w:p>
    <w:p>
      <w:pPr>
        <w:pStyle w:val="BookText"/>
      </w:pPr>
      <w:r>
        <w:rPr>
          <w:rFonts w:ascii="IRNazanin" w:hAnsi="IRNazanin" w:eastAsia="IRNazanin" w:cs="IRNazanin"/>
          <w:lang w:bidi="fa-IR"/>
          <w:color w:val="111111"/>
          <w:sz w:val="28"/>
          <w:szCs w:val="28"/>
          <w:rtl/>
        </w:rPr>
        <w:t xml:space="preserve">نیز ==&gt; امنیّت، امنیّت مؤمنان</w:t>
      </w:r>
    </w:p>
    <w:p>
      <w:pPr>
        <w:pStyle w:val="Heading3"/>
      </w:pPr>
      <w:bookmarkStart w:id="606" w:name="_Toc77"/>
      <w:r>
        <w:t>امید مؤمنان</w:t>
      </w:r>
      <w:bookmarkEnd w:id="606"/>
    </w:p>
    <w:p>
      <w:pPr>
        <w:pStyle w:val="BookText"/>
      </w:pPr>
      <w:r>
        <w:rPr>
          <w:rFonts w:ascii="IRNazanin" w:hAnsi="IRNazanin" w:eastAsia="IRNazanin" w:cs="IRNazanin"/>
          <w:lang w:bidi="fa-IR"/>
          <w:color w:val="111111"/>
          <w:sz w:val="28"/>
          <w:szCs w:val="28"/>
          <w:rtl/>
        </w:rPr>
        <w:t xml:space="preserve">==&gt; امید، امیدبخشی، امید به اجابت دعا، امید به خدا، امید به رستگاری، امید به فضل محمّد صلی الله علیه و آله ، امیدواران، مجاهدان، مؤمنان، مهاجران، زمینه‌های امید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5" w:name="pg19740_187922"/>
    <w:bookmarkEnd w:id="25"/>
    <w:p>
      <w:pPr>
        <w:pStyle w:val="Heading3"/>
      </w:pPr>
      <w:bookmarkStart w:id="607" w:name="_Toc78"/>
      <w:r>
        <w:t>انابۀ مؤمنان</w:t>
      </w:r>
      <w:bookmarkEnd w:id="607"/>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مؤمنان، از انابه‌کنندگان به درگاه خداوند:</w:t>
      </w:r>
    </w:p>
    <w:p>
      <w:pPr>
        <w:pStyle w:val="BookText"/>
      </w:pPr>
      <w:r>
        <w:rPr>
          <w:rFonts w:ascii="Amiri" w:hAnsi="Amiri" w:eastAsia="Amiri" w:cs="Amiri"/>
          <w:lang w:bidi="ar-SA"/>
          <w:color w:val="111111"/>
          <w:sz w:val="28"/>
          <w:szCs w:val="28"/>
          <w:rtl/>
        </w:rPr>
        <w:t xml:space="preserve">... قُلْ إِنَّ اللّٰهَ ... وَ یَهْدِی إِلَیْهِ مَنْ أَنٰابَ اَلَّذِینَ آمَنُوا .... رعد (13) 27 و 28</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اطمینان قلب با یاد خدا، زمینه‌ساز انابۀ مؤمنان:</w:t>
      </w:r>
    </w:p>
    <w:p>
      <w:pPr>
        <w:pStyle w:val="BookText"/>
      </w:pPr>
      <w:r>
        <w:rPr>
          <w:rFonts w:ascii="Amiri" w:hAnsi="Amiri" w:eastAsia="Amiri" w:cs="Amiri"/>
          <w:lang w:bidi="ar-SA"/>
          <w:color w:val="111111"/>
          <w:sz w:val="28"/>
          <w:szCs w:val="28"/>
          <w:rtl/>
        </w:rPr>
        <w:t xml:space="preserve">... قُلْ إِنَّ اللّٰهَ یُضِلُّ مَنْ یَشٰاءُ وَ یَهْدِی إِلَیْهِ مَنْ أَنٰابَ اَلَّذِینَ آمَنُوا وَ تَطْمَئِنُّ قُلُوبُهُمْ بِذِکْرِ اللّٰهِ .... رعد (13) 27 و 28</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ایمان به خدا، زمینۀ انابه و بازگشت مؤمنان به درگاه الهی:</w:t>
      </w:r>
    </w:p>
    <w:p>
      <w:pPr>
        <w:pStyle w:val="BookText"/>
      </w:pPr>
      <w:r>
        <w:rPr>
          <w:rFonts w:ascii="Amiri" w:hAnsi="Amiri" w:eastAsia="Amiri" w:cs="Amiri"/>
          <w:lang w:bidi="ar-SA"/>
          <w:color w:val="111111"/>
          <w:sz w:val="28"/>
          <w:szCs w:val="28"/>
          <w:rtl/>
        </w:rPr>
        <w:t xml:space="preserve">... قُلْ إِنَّ اللّٰهَ ... وَ یَهْدِی إِلَیْهِ مَنْ أَنٰابَ اَلَّذِینَ آمَنُوا .... رعد (13) 27 و 28</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انابۀ مؤمنان به پیشگاه الهی، مایۀ هدایت آنان از سوی خداوند:</w:t>
      </w:r>
    </w:p>
    <w:p>
      <w:pPr>
        <w:pStyle w:val="BookText"/>
      </w:pPr>
      <w:r>
        <w:rPr>
          <w:rFonts w:ascii="Amiri" w:hAnsi="Amiri" w:eastAsia="Amiri" w:cs="Amiri"/>
          <w:lang w:bidi="ar-SA"/>
          <w:color w:val="111111"/>
          <w:sz w:val="28"/>
          <w:szCs w:val="28"/>
          <w:rtl/>
        </w:rPr>
        <w:t xml:space="preserve">... قُلْ إِنَّ اللّٰهَ یُضِلُّ مَنْ یَشٰاءُ وَ یَهْدِی إِلَیْهِ مَنْ أَنٰابَ اَلَّذِینَ آمَنُوا .... رعد (13) 27 و 28</w:t>
      </w:r>
    </w:p>
    <w:p>
      <w:pPr>
        <w:pStyle w:val="Heading3"/>
      </w:pPr>
      <w:bookmarkStart w:id="608" w:name="_Toc79"/>
      <w:r>
        <w:t>انتقام از مؤمنان</w:t>
      </w:r>
      <w:bookmarkEnd w:id="608"/>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ایمان جادوگران به آیات الهی، سبب انتقام و ناخشنودی فرعون از آنان:</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وَ مٰا تَنْقِمُ مِنّٰا إِلاّٰ أَنْ آمَنّٰا بِآیٰاتِ رَبِّنٰا لَمّٰا جٰاءَتْنٰا .... اعراف (7) 120 و 126</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انتقام‌گیری اصحاب اخدود از مؤمنان، به دلیل ایمان آنان:</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وَ هُمْ عَلیٰ مٰا یَفْعَلُونَ بِالْمُؤْمِنِینَ شُهُودٌ</w:t>
      </w:r>
    </w:p>
    <w:p>
      <w:pPr>
        <w:pStyle w:val="BookText"/>
      </w:pPr>
      <w:r>
        <w:rPr>
          <w:rFonts w:ascii="Amiri" w:hAnsi="Amiri" w:eastAsia="Amiri" w:cs="Amiri"/>
          <w:lang w:bidi="ar-SA"/>
          <w:color w:val="111111"/>
          <w:sz w:val="28"/>
          <w:szCs w:val="28"/>
          <w:rtl/>
        </w:rPr>
        <w:t xml:space="preserve">وَ مٰا نَقَمُوا مِنْهُمْ إِلاّٰ أَنْ یُؤْمِنُوا بِاللّٰهِ الْعَزِیزِ الْحَمِیدِ.  بروج (85) 4 و 7 و8</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انتقام گرفتن اصحاب اخدود از مؤمنان، با سوزاندن آنان در گودالی از آتش:</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إِذْ هُمْ عَلَیْهٰا قُعُودٌ</w:t>
      </w:r>
    </w:p>
    <w:p>
      <w:pPr>
        <w:pStyle w:val="BookText"/>
      </w:pPr>
      <w:r>
        <w:rPr>
          <w:rFonts w:ascii="Amiri" w:hAnsi="Amiri" w:eastAsia="Amiri" w:cs="Amiri"/>
          <w:lang w:bidi="ar-SA"/>
          <w:color w:val="111111"/>
          <w:sz w:val="28"/>
          <w:szCs w:val="28"/>
          <w:rtl/>
        </w:rPr>
        <w:t xml:space="preserve">وَ هُمْ عَلیٰ مٰا یَفْعَلُونَ بِالْمُؤْمِنِینَ شُهُودٌ</w:t>
      </w:r>
    </w:p>
    <w:p>
      <w:pPr>
        <w:pStyle w:val="BookText"/>
      </w:pPr>
      <w:r>
        <w:rPr>
          <w:rFonts w:ascii="Amiri" w:hAnsi="Amiri" w:eastAsia="Amiri" w:cs="Amiri"/>
          <w:lang w:bidi="ar-SA"/>
          <w:color w:val="111111"/>
          <w:sz w:val="28"/>
          <w:szCs w:val="28"/>
          <w:rtl/>
        </w:rPr>
        <w:t xml:space="preserve">وَ مٰا نَقَمُوا مِنْهُمْ إِلاّٰ أَنْ یُؤْمِنُوا بِاللّٰهِ الْعَزِیزِ الْحَمِیدِ.  بروج (85) 4 -\8</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انتقام گرفتن فرعون از جادوگران مؤمن، با قطع کردن دست و پای آنان و به دار آویختن:</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w:t>
      </w:r>
    </w:p>
    <w:p>
      <w:pPr>
        <w:pStyle w:val="BookText"/>
      </w:pPr>
      <w:r>
        <w:rPr>
          <w:rFonts w:ascii="Amiri" w:hAnsi="Amiri" w:eastAsia="Amiri" w:cs="Amiri"/>
          <w:lang w:bidi="ar-SA"/>
          <w:color w:val="111111"/>
          <w:sz w:val="28"/>
          <w:szCs w:val="28"/>
          <w:rtl/>
        </w:rPr>
        <w:t xml:space="preserve">وَ مٰا تَنْقِمُ مِنّٰا إِلاّٰ أَنْ آمَنّٰا بِآیٰاتِ رَبِّنٰا لَمّٰا جٰاءَتْنٰا رَبَّنٰا أَفْرِغْ عَلَیْنٰا صَبْراً وَ تَوَفَّنٰا مُسْلِمِینَ .  اعراف (7) 120 و 124 و 126</w:t>
      </w:r>
    </w:p>
    <w:p>
      <w:pPr>
        <w:pStyle w:val="Heading3"/>
      </w:pPr>
      <w:bookmarkStart w:id="609" w:name="_Toc80"/>
      <w:r>
        <w:t>انذار مؤمنان</w:t>
      </w:r>
      <w:bookmarkEnd w:id="609"/>
    </w:p>
    <w:p>
      <w:pPr>
        <w:pStyle w:val="BookText"/>
      </w:pPr>
      <w:r>
        <w:rPr>
          <w:rFonts w:ascii="IRNazanin" w:hAnsi="IRNazanin" w:eastAsia="IRNazanin" w:cs="IRNazanin"/>
          <w:lang w:bidi="fa-IR"/>
          <w:color w:val="111111"/>
          <w:sz w:val="28"/>
          <w:szCs w:val="28"/>
          <w:rtl/>
        </w:rPr>
        <w:t xml:space="preserve">==&gt; انذار، انذار مؤمنان</w:t>
      </w:r>
    </w:p>
    <w:p>
      <w:pPr>
        <w:pStyle w:val="Heading3"/>
      </w:pPr>
      <w:bookmarkStart w:id="610" w:name="_Toc81"/>
      <w:r>
        <w:t>انفاق مؤمنان</w:t>
      </w:r>
      <w:bookmarkEnd w:id="610"/>
    </w:p>
    <w:p>
      <w:pPr>
        <w:pStyle w:val="BookText"/>
      </w:pPr>
      <w:r>
        <w:rPr>
          <w:rFonts w:ascii="IRNazanin" w:hAnsi="IRNazanin" w:eastAsia="IRNazanin" w:cs="IRNazanin"/>
          <w:lang w:bidi="fa-IR"/>
          <w:color w:val="111111"/>
          <w:sz w:val="28"/>
          <w:szCs w:val="28"/>
          <w:rtl/>
        </w:rPr>
        <w:t xml:space="preserve">==&gt; همین مدخل، صفات مؤمنان، انفاق</w:t>
      </w:r>
    </w:p>
    <w:p>
      <w:pPr>
        <w:pStyle w:val="Heading3"/>
      </w:pPr>
      <w:bookmarkStart w:id="611" w:name="_Toc82"/>
      <w:r>
        <w:t>اوّلین مؤمنان</w:t>
      </w:r>
      <w:bookmarkEnd w:id="611"/>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موسی علیه السلام اوّلین مؤمن به خدا در بین برگزیدگان بنی اسرائیل:</w:t>
      </w:r>
    </w:p>
    <w:p>
      <w:pPr>
        <w:pStyle w:val="BookText"/>
      </w:pPr>
      <w:r>
        <w:rPr>
          <w:rFonts w:ascii="Amiri" w:hAnsi="Amiri" w:eastAsia="Amiri" w:cs="Amiri"/>
          <w:lang w:bidi="ar-SA"/>
          <w:color w:val="111111"/>
          <w:sz w:val="28"/>
          <w:szCs w:val="28"/>
          <w:rtl/>
        </w:rPr>
        <w:t xml:space="preserve">... فَلَمّٰا تَجَلّٰی رَبُّهُ لِلْجَبَلِ جَعَلَهُ دَکًّا وَ خَرَّ مُوسیٰ صَعِقاً فَلَمّٰا أَفٰاقَ قٰالَ سُبْحٰانَکَ تُبْتُ إِلَیْکَ وَ أَنَا أَوَّلُ الْمُؤْمِنِینَ .  اعراف (7) 143</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6" w:name="pg19740_187923"/>
    <w:bookmarkEnd w:id="26"/>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ساحران فرعون، اوّلین مؤمنان به خداوند و موسی علیه السلام :</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إِنّٰا نَطْمَعُ أَنْ یَغْفِرَ لَنٰا رَبُّنٰا خَطٰایٰانٰا أَنْ کُنّٰا أَوَّلَ الْمُؤْمِنِینَ .  شعراء (26) 46 و 47 و 51</w:t>
      </w:r>
    </w:p>
    <w:p>
      <w:pPr>
        <w:pStyle w:val="BookText"/>
      </w:pPr>
      <w:r>
        <w:rPr>
          <w:rFonts w:ascii="IRNazanin" w:hAnsi="IRNazanin" w:eastAsia="IRNazanin" w:cs="IRNazanin"/>
          <w:lang w:bidi="fa-IR"/>
          <w:color w:val="111111"/>
          <w:sz w:val="28"/>
          <w:szCs w:val="28"/>
          <w:rtl/>
        </w:rPr>
        <w:t xml:space="preserve">نیز ==&gt; اسلام، پیشگامان در اسلام</w:t>
      </w:r>
    </w:p>
    <w:p>
      <w:pPr>
        <w:pStyle w:val="Heading3"/>
      </w:pPr>
      <w:bookmarkStart w:id="612" w:name="_Toc83"/>
      <w:r>
        <w:t>اهانت به مؤمنان</w:t>
      </w:r>
      <w:bookmarkEnd w:id="612"/>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اهانت به مؤمنان، از سوی منافقان صدر اسلام، با سفیه و سبک‌عقل خواندن آنان: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 بقره (2) 13</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اهانت منافقان به مؤمنان، با خوار و ذلیل دانستن آنان:</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 منافقون (63) 8</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اهانت منافقان به مؤمنان، درپی‌دارندۀ اهانت خداوند به آنان: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 بقره (2) 13</w:t>
      </w:r>
    </w:p>
    <w:p>
      <w:pPr>
        <w:pStyle w:val="Heading3"/>
      </w:pPr>
      <w:bookmarkStart w:id="613" w:name="_Toc84"/>
      <w:r>
        <w:t>اهانتهای مؤمنان</w:t>
      </w:r>
      <w:bookmarkEnd w:id="613"/>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برخورد توهین‌آمیز با پیامبر صلی الله علیه و آله از سوی مؤمنان و به کار بردن کلمات موهن، مورد نهی خداوند:</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w:t>
      </w:r>
    </w:p>
    <w:p>
      <w:pPr>
        <w:pStyle w:val="BookText"/>
      </w:pPr>
      <w:r>
        <w:rPr>
          <w:rFonts w:ascii="IRNazanin" w:hAnsi="IRNazanin" w:eastAsia="IRNazanin" w:cs="IRNazanin"/>
          <w:lang w:bidi="fa-IR"/>
          <w:color w:val="111111"/>
          <w:sz w:val="28"/>
          <w:szCs w:val="28"/>
          <w:rtl/>
        </w:rPr>
        <w:t xml:space="preserve">بقره (2) 104</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اهانت به بتها و معبودهای مشرکان از سوی برخی مسلمانان، مورد نهی خداوند:</w:t>
      </w:r>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 ... </w:t>
      </w:r>
      <w:r>
        <w:rPr>
          <w:rStyle w:val="FootnoteReference"/>
        </w:rPr>
        <w:footnoteReference w:id="36"/>
      </w:r>
      <w:r>
        <w:rPr>
          <w:rFonts w:ascii="IRNazanin" w:hAnsi="IRNazanin" w:eastAsia="IRNazanin" w:cs="IRNazanin"/>
          <w:lang w:bidi="fa-IR"/>
          <w:color w:val="111111"/>
          <w:sz w:val="28"/>
          <w:szCs w:val="28"/>
          <w:rtl/>
        </w:rPr>
        <w:t xml:space="preserve">انعام (6) 108</w:t>
      </w:r>
    </w:p>
    <w:p>
      <w:pPr>
        <w:pStyle w:val="Heading3"/>
      </w:pPr>
      <w:bookmarkStart w:id="614" w:name="_Toc85"/>
      <w:r>
        <w:t>اهل کتاب و مؤمنان</w:t>
      </w:r>
      <w:bookmarkEnd w:id="614"/>
    </w:p>
    <w:p>
      <w:pPr>
        <w:pStyle w:val="BookText"/>
      </w:pPr>
      <w:r>
        <w:rPr>
          <w:rFonts w:ascii="IRNazanin" w:hAnsi="IRNazanin" w:eastAsia="IRNazanin" w:cs="IRNazanin"/>
          <w:lang w:bidi="fa-IR"/>
          <w:color w:val="111111"/>
          <w:sz w:val="28"/>
          <w:szCs w:val="28"/>
          <w:rtl/>
        </w:rPr>
        <w:t xml:space="preserve">==&gt; اهل کتاب، اهل کتاب و مسلمانان و همین مدخل، مؤمنان و اهل کتاب</w:t>
      </w:r>
    </w:p>
    <w:p>
      <w:pPr>
        <w:pStyle w:val="Heading3"/>
      </w:pPr>
      <w:bookmarkStart w:id="615" w:name="_Toc86"/>
      <w:r>
        <w:t>ایثار مؤمنان</w:t>
      </w:r>
      <w:bookmarkEnd w:id="615"/>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مؤمنان موظّف به ایثار جان خود برای حفاظت از پیامبر صلی الله علیه و آله :</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 </w:t>
      </w:r>
      <w:r>
        <w:rPr>
          <w:rStyle w:val="FootnoteReference"/>
        </w:rPr>
        <w:footnoteReference w:id="37"/>
      </w:r>
      <w:r>
        <w:rPr>
          <w:rFonts w:ascii="IRNazanin" w:hAnsi="IRNazanin" w:eastAsia="IRNazanin" w:cs="IRNazanin"/>
          <w:lang w:bidi="fa-IR"/>
          <w:color w:val="111111"/>
          <w:sz w:val="28"/>
          <w:szCs w:val="28"/>
          <w:rtl/>
        </w:rPr>
        <w:t xml:space="preserve">توبه (9) 120</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ایثارگری مؤمنان در راه خدا، مایۀ فوز عظیم و رستگاری برای آنان:</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 وَ مَنْ أَوْفیٰ بِعَهْدِهِ مِنَ اللّٰهِ فَاسْتَبْشِرُوا بِبَیْعِکُمُ الَّذِی بٰایَعْتُمْ بِهِ وَ ذٰلِکَ هُوَ الْفَوْزُ الْعَظِیمُ .  توبه (9) 111</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ایثارگری مؤمنان انصار برای حمایت از</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7" w:name="pg19740_187924"/>
    <w:bookmarkEnd w:id="27"/>
    <w:p>
      <w:pPr>
        <w:pStyle w:val="BookText"/>
      </w:pPr>
      <w:r>
        <w:rPr>
          <w:rFonts w:ascii="IRNazanin" w:hAnsi="IRNazanin" w:eastAsia="IRNazanin" w:cs="IRNazanin"/>
          <w:lang w:bidi="fa-IR"/>
          <w:color w:val="111111"/>
          <w:sz w:val="28"/>
          <w:szCs w:val="28"/>
          <w:rtl/>
        </w:rPr>
        <w:t xml:space="preserve">مهاجران، مورد تمجید خداوند:</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فَضْلاً مِنَ اللّٰهِ وَ رِضْوٰاناً وَ یَنْصُرُونَ اللّٰهَ وَ رَسُولَهُ أُولٰئِکَ هُمُ الصّٰادِقُونَ</w:t>
      </w:r>
    </w:p>
    <w:p>
      <w:pPr>
        <w:pStyle w:val="BookText"/>
      </w:pPr>
      <w:r>
        <w:rPr>
          <w:rFonts w:ascii="Amiri" w:hAnsi="Amiri" w:eastAsia="Amiri" w:cs="Amiri"/>
          <w:lang w:bidi="ar-SA"/>
          <w:color w:val="111111"/>
          <w:sz w:val="28"/>
          <w:szCs w:val="28"/>
          <w:rtl/>
        </w:rPr>
        <w:t xml:space="preserve">وَ الَّذِینَ تَبَوَّؤُا الدّٰارَ وَ الْإِیمٰانَ مِنْ قَبْلِهِمْ یُحِبُّونَ مَنْ هٰاجَرَ إِلَیْهِمْ وَ لاٰ یَجِدُونَ فِی صُدُورِهِمْ حٰاجَةً مِمّٰا أُوتُوا وَ یُؤْثِرُونَ عَلیٰ أَنْفُسِهِمْ وَ لَوْ کٰانَ بِهِمْ خَصٰاصَةٌ .... حشر (59) 8 و 9</w:t>
      </w:r>
    </w:p>
    <w:p>
      <w:pPr>
        <w:pStyle w:val="Heading3"/>
      </w:pPr>
      <w:bookmarkStart w:id="616" w:name="_Toc87"/>
      <w:r>
        <w:t>بادیه‌نشینان مؤمن</w:t>
      </w:r>
      <w:bookmarkEnd w:id="616"/>
    </w:p>
    <w:p>
      <w:pPr>
        <w:pStyle w:val="BookText"/>
      </w:pPr>
      <w:r>
        <w:rPr>
          <w:rFonts w:ascii="IRNazanin" w:hAnsi="IRNazanin" w:eastAsia="IRNazanin" w:cs="IRNazanin"/>
          <w:lang w:bidi="fa-IR"/>
          <w:color w:val="111111"/>
          <w:sz w:val="28"/>
          <w:szCs w:val="28"/>
          <w:rtl/>
        </w:rPr>
        <w:t xml:space="preserve">==&gt; همین مدخل، مصادیق مؤمنان، بادیه‌نشینان</w:t>
      </w:r>
    </w:p>
    <w:p>
      <w:pPr>
        <w:pStyle w:val="Heading3"/>
      </w:pPr>
      <w:bookmarkStart w:id="617" w:name="_Toc88"/>
      <w:r>
        <w:t>بخل مؤمنان</w:t>
      </w:r>
      <w:bookmarkEnd w:id="617"/>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بخل‌ورزی مؤمنان از انفاق در راه خدا، مورد نکوهش الهی:</w:t>
      </w:r>
    </w:p>
    <w:p>
      <w:pPr>
        <w:pStyle w:val="BookText"/>
      </w:pPr>
      <w:r>
        <w:rPr>
          <w:rFonts w:ascii="Amiri" w:hAnsi="Amiri" w:eastAsia="Amiri" w:cs="Amiri"/>
          <w:lang w:bidi="ar-SA"/>
          <w:color w:val="111111"/>
          <w:sz w:val="28"/>
          <w:szCs w:val="28"/>
          <w:rtl/>
        </w:rPr>
        <w:t xml:space="preserve">هٰا أَنْتُمْ هٰؤُلاٰءِ تُدْعَوْنَ لِتُنْفِقُوا فِی سَبِیلِ اللّٰهِ فَمِنْکُمْ مَنْ یَبْخَلُ .... محمّد (47) 38</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بخل‌ورزی مؤمنان، مایۀ محرومیّت آنان از فلاح و رستگاری:</w:t>
      </w:r>
    </w:p>
    <w:p>
      <w:pPr>
        <w:pStyle w:val="BookText"/>
      </w:pPr>
      <w:r>
        <w:rPr>
          <w:rFonts w:ascii="Amiri" w:hAnsi="Amiri" w:eastAsia="Amiri" w:cs="Amiri"/>
          <w:lang w:bidi="ar-SA"/>
          <w:color w:val="111111"/>
          <w:sz w:val="28"/>
          <w:szCs w:val="28"/>
          <w:rtl/>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  حشر (59) 9</w:t>
      </w:r>
    </w:p>
    <w:p>
      <w:pPr>
        <w:pStyle w:val="BookText"/>
      </w:pPr>
      <w:r>
        <w:rPr>
          <w:rFonts w:ascii="Amiri" w:hAnsi="Amiri" w:eastAsia="Amiri" w:cs="Amiri"/>
          <w:lang w:bidi="ar-SA"/>
          <w:color w:val="111111"/>
          <w:sz w:val="28"/>
          <w:szCs w:val="28"/>
          <w:rtl/>
        </w:rPr>
        <w:t xml:space="preserve">یٰا أَیُّهَا الَّذِینَ آمَنُوا ... فَاتَّقُوا اللّٰهَ مَا اسْتَطَعْتُمْ وَ اسْمَعُوا وَ أَطِیعُوا وَ أَنْفِقُوا خَیْراً لِأَنْفُسِکُمْ وَ مَنْ یُوقَ شُحَّ نَفْسِهِ فَأُولٰئِکَ هُمُ الْمُفْلِحُونَ .  تغابن (64) 14 و 16</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بخل‌ورزی برخی از مسلمانان صدر اسلام، بازدارندۀ آنان از پرداخت صدقه و زکات خویش:</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 .  توبه (9) 75 و 76</w:t>
      </w:r>
    </w:p>
    <w:p>
      <w:pPr>
        <w:pStyle w:val="Heading3"/>
      </w:pPr>
      <w:bookmarkStart w:id="618" w:name="_Toc89"/>
      <w:r>
        <w:t>برادری مؤمنان</w:t>
      </w:r>
      <w:bookmarkEnd w:id="618"/>
    </w:p>
    <w:p>
      <w:pPr>
        <w:pStyle w:val="BookText"/>
      </w:pPr>
      <w:r>
        <w:rPr>
          <w:rFonts w:ascii="IRNazanin" w:hAnsi="IRNazanin" w:eastAsia="IRNazanin" w:cs="IRNazanin"/>
          <w:lang w:bidi="fa-IR"/>
          <w:color w:val="111111"/>
          <w:sz w:val="28"/>
          <w:szCs w:val="28"/>
          <w:rtl/>
        </w:rPr>
        <w:t xml:space="preserve">==&gt; همین مدخل، اخوّت مؤمنان</w:t>
      </w:r>
    </w:p>
    <w:p>
      <w:pPr>
        <w:pStyle w:val="Heading3"/>
      </w:pPr>
      <w:bookmarkStart w:id="619" w:name="_Toc90"/>
      <w:r>
        <w:t>برتری مؤمنان</w:t>
      </w:r>
      <w:bookmarkEnd w:id="619"/>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برتری مؤمنان نیکوکردار بر افراد گناهکار:</w:t>
      </w:r>
    </w:p>
    <w:p>
      <w:pPr>
        <w:pStyle w:val="BookText"/>
      </w:pPr>
      <w:r>
        <w:rPr>
          <w:rFonts w:ascii="Amiri" w:hAnsi="Amiri" w:eastAsia="Amiri" w:cs="Amiri"/>
          <w:lang w:bidi="ar-SA"/>
          <w:color w:val="111111"/>
          <w:sz w:val="28"/>
          <w:szCs w:val="28"/>
          <w:rtl/>
        </w:rPr>
        <w:t xml:space="preserve">وَ مٰا یَسْتَوِی الْأَعْمیٰ وَ الْبَصِیرُ وَ الَّذِینَ آمَنُوا وَ عَمِلُوا الصّٰالِحٰاتِ وَ لاَ الْمُسِیءُ قَلِیلاً مٰا تَتَذَکَّرُونَ .  غافر (40) 58</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برتری مؤمنان نیکوکردار بر کوردلان حق‌ناپذیر:</w:t>
      </w:r>
    </w:p>
    <w:p>
      <w:pPr>
        <w:pStyle w:val="BookText"/>
      </w:pPr>
      <w:r>
        <w:rPr>
          <w:rFonts w:ascii="Amiri" w:hAnsi="Amiri" w:eastAsia="Amiri" w:cs="Amiri"/>
          <w:lang w:bidi="ar-SA"/>
          <w:color w:val="111111"/>
          <w:sz w:val="28"/>
          <w:szCs w:val="28"/>
          <w:rtl/>
        </w:rPr>
        <w:t xml:space="preserve">إِنَّ الَّذِینَ آمَنُوا وَ عَمِلُوا الصّٰالِحٰاتِ وَ أَخْبَتُوا إِلیٰ رَبِّهِمْ أُولٰئِکَ أَصْحٰابُ الْجَنَّةِ هُمْ فِیهٰا خٰالِدُونَ</w:t>
      </w:r>
    </w:p>
    <w:p>
      <w:pPr>
        <w:pStyle w:val="BookText"/>
      </w:pPr>
      <w:r>
        <w:rPr>
          <w:rFonts w:ascii="Amiri" w:hAnsi="Amiri" w:eastAsia="Amiri" w:cs="Amiri"/>
          <w:lang w:bidi="ar-SA"/>
          <w:color w:val="111111"/>
          <w:sz w:val="28"/>
          <w:szCs w:val="28"/>
          <w:rtl/>
        </w:rPr>
        <w:t xml:space="preserve">مَثَلُ الْفَرِیقَیْنِ کَالْأَعْمیٰ وَ الْأَصَمِّ وَ الْبَصِیرِ وَ السَّمِیعِ هَلْ یَسْتَوِیٰانِ مَثَلاً أَ فَلاٰ تَذَکَّرُونَ .  هود (11) 23 و 24</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مؤمنان دارای عمل صالح، برترین موجودات:</w:t>
      </w:r>
    </w:p>
    <w:p>
      <w:pPr>
        <w:pStyle w:val="BookText"/>
      </w:pPr>
      <w:r>
        <w:rPr>
          <w:rFonts w:ascii="Amiri" w:hAnsi="Amiri" w:eastAsia="Amiri" w:cs="Amiri"/>
          <w:lang w:bidi="ar-SA"/>
          <w:color w:val="111111"/>
          <w:sz w:val="28"/>
          <w:szCs w:val="28"/>
          <w:rtl/>
        </w:rPr>
        <w:t xml:space="preserve">إِنَّ الَّذِینَ آمَنُوا وَ عَمِلُوا الصّٰالِحٰاتِ أُولٰئِکَ هُمْ خَیْرُ الْبَرِیَّةِ .  بیّنه (98) 7</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ایمان مسلمانان، مایۀ برتری آنان بر دیگران:</w:t>
      </w:r>
    </w:p>
    <w:p>
      <w:pPr>
        <w:pStyle w:val="BookText"/>
      </w:pPr>
      <w:r>
        <w:rPr>
          <w:rFonts w:ascii="Amiri" w:hAnsi="Amiri" w:eastAsia="Amiri" w:cs="Amiri"/>
          <w:lang w:bidi="ar-SA"/>
          <w:color w:val="111111"/>
          <w:sz w:val="28"/>
          <w:szCs w:val="28"/>
          <w:rtl/>
        </w:rPr>
        <w:t xml:space="preserve">وَ لاٰ تَهِنُوا وَ لاٰ تَحْزَنُوا وَ أَنْتُمُ الْأَعْلَوْنَ إِنْ کُنْتُمْ مُؤْمِنِینَ .  آل عمران (3) 139</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همراهی ایمان و تقوا، عامل برتری مؤمنان در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8" w:name="pg19740_187925"/>
    <w:bookmarkEnd w:id="28"/>
    <w:p>
      <w:pPr>
        <w:pStyle w:val="BookText"/>
      </w:pPr>
      <w:r>
        <w:rPr>
          <w:rFonts w:ascii="IRNazanin" w:hAnsi="IRNazanin" w:eastAsia="IRNazanin" w:cs="IRNazanin"/>
          <w:lang w:bidi="fa-IR"/>
          <w:color w:val="111111"/>
          <w:sz w:val="28"/>
          <w:szCs w:val="28"/>
          <w:rtl/>
        </w:rPr>
        <w:t xml:space="preserve">قیامت:</w:t>
      </w:r>
    </w:p>
    <w:p>
      <w:pPr>
        <w:pStyle w:val="BookText"/>
      </w:pPr>
      <w:r>
        <w:rPr>
          <w:rFonts w:ascii="Amiri" w:hAnsi="Amiri" w:eastAsia="Amiri" w:cs="Amiri"/>
          <w:lang w:bidi="ar-SA"/>
          <w:color w:val="111111"/>
          <w:sz w:val="28"/>
          <w:szCs w:val="28"/>
          <w:rtl/>
        </w:rPr>
        <w:t xml:space="preserve">زُیِّنَ لِلَّذِینَ کَفَرُوا الْحَیٰاةُ الدُّنْیٰا وَ یَسْخَرُونَ مِنَ الَّذِینَ آمَنُوا وَ الَّذِینَ اتَّقَوْا فَوْقَهُمْ یَوْمَ الْقِیٰامَةِ وَ اللّٰهُ یَرْزُقُ مَنْ یَشٰاءُ بِغَیْرِ حِسٰابٍ .  بقره (2) 212</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برتری بردگان مؤمن بر آزادگان مشرک:</w:t>
      </w:r>
    </w:p>
    <w:p>
      <w:pPr>
        <w:pStyle w:val="BookText"/>
      </w:pPr>
      <w:r>
        <w:rPr>
          <w:rFonts w:ascii="Amiri" w:hAnsi="Amiri" w:eastAsia="Amiri" w:cs="Amiri"/>
          <w:lang w:bidi="ar-SA"/>
          <w:color w:val="111111"/>
          <w:sz w:val="28"/>
          <w:szCs w:val="28"/>
          <w:rtl/>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  بقره (2) 221</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بلندی جایگاه و درجات مؤمنان، نزد خداوند:</w:t>
      </w:r>
    </w:p>
    <w:p>
      <w:pPr>
        <w:pStyle w:val="BookText"/>
      </w:pPr>
      <w:r>
        <w:rPr>
          <w:rFonts w:ascii="Amiri" w:hAnsi="Amiri" w:eastAsia="Amiri" w:cs="Amiri"/>
          <w:lang w:bidi="ar-SA"/>
          <w:color w:val="111111"/>
          <w:sz w:val="28"/>
          <w:szCs w:val="28"/>
          <w:rtl/>
        </w:rPr>
        <w:t xml:space="preserve">أُولٰئِکَ هُمُ الْمُؤْمِنُونَ حَقًّا لَهُمْ دَرَجٰاتٌ عِنْدَ رَبِّهِمْ وَ مَغْفِرَةٌ وَ رِزْقٌ کَرِیمٌ .  انفال (8) 4</w:t>
      </w:r>
    </w:p>
    <w:p>
      <w:pPr>
        <w:pStyle w:val="BookText"/>
      </w:pPr>
      <w:r>
        <w:rPr>
          <w:rFonts w:ascii="Amiri" w:hAnsi="Amiri" w:eastAsia="Amiri" w:cs="Amiri"/>
          <w:lang w:bidi="ar-SA"/>
          <w:color w:val="111111"/>
          <w:sz w:val="28"/>
          <w:szCs w:val="28"/>
          <w:rtl/>
        </w:rPr>
        <w:t xml:space="preserve">وَ مَنْ یَأْتِهِ مُؤْمِناً قَدْ عَمِلَ الصّٰالِحٰاتِ فَأُولٰئِکَ لَهُمُ الدَّرَجٰاتُ الْعُلیٰ .  طه (20) 75</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مجادله (58) 11</w:t>
      </w:r>
    </w:p>
    <w:p>
      <w:pPr>
        <w:pStyle w:val="Heading3"/>
      </w:pPr>
      <w:bookmarkStart w:id="620" w:name="_Toc91"/>
      <w:r>
        <w:t>برخوردهای مؤمنان</w:t>
      </w:r>
      <w:bookmarkEnd w:id="620"/>
    </w:p>
    <w:p>
      <w:pPr>
        <w:pStyle w:val="BookText"/>
      </w:pPr>
      <w:r>
        <w:rPr>
          <w:rFonts w:ascii="IRNazanin" w:hAnsi="IRNazanin" w:eastAsia="IRNazanin" w:cs="IRNazanin"/>
          <w:lang w:bidi="fa-IR"/>
          <w:color w:val="111111"/>
          <w:sz w:val="28"/>
          <w:szCs w:val="28"/>
          <w:rtl/>
        </w:rPr>
        <w:t xml:space="preserve">==&gt; همین مدخل، مؤمنان و اشراف، مؤمنان و اهل کتاب، مؤمنان و کافران، مؤمنان و مشرکان، مؤمنان و منافقان</w:t>
      </w:r>
    </w:p>
    <w:p>
      <w:pPr>
        <w:pStyle w:val="Heading3"/>
      </w:pPr>
      <w:bookmarkStart w:id="621" w:name="_Toc92"/>
      <w:r>
        <w:t>بردگان مؤمن</w:t>
      </w:r>
      <w:bookmarkEnd w:id="621"/>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بردگان مؤمن، در زمرۀ مالکان با ایمان خود:</w:t>
      </w:r>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  نساء (4) 25</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برتری بردگان و کنیزان مؤمن، بر آزادگان مشرک:</w:t>
      </w:r>
    </w:p>
    <w:p>
      <w:pPr>
        <w:pStyle w:val="BookText"/>
      </w:pPr>
      <w:r>
        <w:rPr>
          <w:rFonts w:ascii="Amiri" w:hAnsi="Amiri" w:eastAsia="Amiri" w:cs="Amiri"/>
          <w:lang w:bidi="ar-SA"/>
          <w:color w:val="111111"/>
          <w:sz w:val="28"/>
          <w:szCs w:val="28"/>
          <w:rtl/>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  بقره (2) 221</w:t>
      </w:r>
    </w:p>
    <w:p>
      <w:pPr>
        <w:pStyle w:val="Heading3"/>
      </w:pPr>
      <w:bookmarkStart w:id="622" w:name="_Toc93"/>
      <w:r>
        <w:t>برده‌داری مؤمنان</w:t>
      </w:r>
      <w:bookmarkEnd w:id="622"/>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جواز تملّک بردگان، از سوی مؤمنان:</w:t>
      </w:r>
    </w:p>
    <w:p>
      <w:pPr>
        <w:pStyle w:val="BookText"/>
      </w:pPr>
      <w:r>
        <w:rPr>
          <w:rFonts w:ascii="Amiri" w:hAnsi="Amiri" w:eastAsia="Amiri" w:cs="Amiri"/>
          <w:lang w:bidi="ar-SA"/>
          <w:color w:val="111111"/>
          <w:sz w:val="28"/>
          <w:szCs w:val="28"/>
          <w:rtl/>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نساء (4) 3</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الْمُحْصَنٰاتُ مِنَ النِّسٰاءِ إِلاّٰ مٰا مَلَکَتْ أَیْمٰانُکُمْ ...</w:t>
      </w:r>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مِنْ فَتَیٰاتِکُمُ الْمُؤْمِنٰاتِ .... نساء (4) 24 و 25</w:t>
      </w:r>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فَهُمْ فِیهِ سَوٰاءٌ أَ فَبِنِعْمَةِ اللّٰهِ یَجْحَدُونَ .  نحل (16) 71</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 .  مؤمنون (23) 6</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لِبُعُولَتِهِنَّ ... أَوْ مٰا مَلَکَتْ أَیْمٰانُهُنَّ ...</w:t>
      </w:r>
    </w:p>
    <w:p>
      <w:pPr>
        <w:pStyle w:val="BookText"/>
      </w:pPr>
      <w:r>
        <w:rPr>
          <w:rFonts w:ascii="Amiri" w:hAnsi="Amiri" w:eastAsia="Amiri" w:cs="Amiri"/>
          <w:lang w:bidi="ar-SA"/>
          <w:color w:val="111111"/>
          <w:sz w:val="28"/>
          <w:szCs w:val="28"/>
          <w:rtl/>
        </w:rPr>
        <w:t xml:space="preserve">... وَ الَّذِینَ یَبْتَغُونَ الْکِتٰابَ مِمّٰا مَلَکَتْ أَیْمٰانُکُمْ فَکٰاتِبُوهُمْ إِنْ عَلِمْتُمْ فِیهِمْ خَیْراً وَ آتُوهُمْ مِنْ مٰالِ اللّٰهِ الَّذِی آتٰاکُمْ وَ لاٰ تُکْرِهُوا فَتَیٰاتِکُمْ عَلَی الْبِغٰاءِ إِنْ أَرَدْنَ تَحَصُّناً .... نور (24) 31 و 33</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 نور (24) 58</w:t>
      </w:r>
    </w:p>
    <w:p>
      <w:pPr>
        <w:pStyle w:val="BookText"/>
      </w:pPr>
      <w:r>
        <w:rPr>
          <w:rFonts w:ascii="Amiri" w:hAnsi="Amiri" w:eastAsia="Amiri" w:cs="Amiri"/>
          <w:lang w:bidi="ar-SA"/>
          <w:color w:val="111111"/>
          <w:sz w:val="28"/>
          <w:szCs w:val="28"/>
          <w:rtl/>
        </w:rPr>
        <w:t xml:space="preserve">ضَرَبَ لَکُمْ مَثَلاً مِنْ أَنْفُسِکُمْ هَلْ لَکُمْ مِنْ مٰا مَلَکَتْ أَیْمٰانُکُمْ مِنْ شُرَکٰاءَ فِی مٰا رَزَقْنٰاکُمْ .... روم (30) 28</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 وَ مٰا مَلَکَتْ أَیْمٰانُهُمْ لِکَیْلاٰ یَکُونَ عَلَیْکَ حَرَجٌ وَ کٰانَ اللّٰهُ غَفُوراً رَحِیماً لاٰ یَحِلُّ لَکَ النِّسٰاءُ مِنْ بَعْدُ وَ لاٰ أَنْ تَبَدَّلَ بِهِنَّ مِنْ أَزْوٰاجٍ وَ لَوْ أَعْجَبَکَ حُسْنُهُنَّ إِلاّٰ مٰا مَلَکَتْ یَمِینُکَ ... 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احزاب (33) 50 و 52 و 55</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 .  معارج (70) 30</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جواز تملّک کنیزان و استفاده از آنان برای مؤمنان:</w:t>
      </w:r>
    </w:p>
    <w:p>
      <w:pPr>
        <w:pStyle w:val="BookText"/>
      </w:pPr>
      <w:r>
        <w:rPr>
          <w:rFonts w:ascii="Amiri" w:hAnsi="Amiri" w:eastAsia="Amiri" w:cs="Amiri"/>
          <w:lang w:bidi="ar-SA"/>
          <w:color w:val="111111"/>
          <w:sz w:val="28"/>
          <w:szCs w:val="28"/>
          <w:rtl/>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نساء (4) 3</w:t>
      </w:r>
    </w:p>
    <w:p>
      <w:pPr>
        <w:pStyle w:val="BookText"/>
      </w:pPr>
      <w:r>
        <w:rPr>
          <w:rFonts w:ascii="Amiri" w:hAnsi="Amiri" w:eastAsia="Amiri" w:cs="Amiri"/>
          <w:lang w:bidi="ar-SA"/>
          <w:color w:val="111111"/>
          <w:sz w:val="28"/>
          <w:szCs w:val="28"/>
          <w:rtl/>
        </w:rPr>
        <w:t xml:space="preserve">وَ الْمُحْصَنٰاتُ مِنَ النِّسٰاءِ إِلاّٰ مٰا مَلَکَتْ أَیْمٰانُکُمْ کِتٰابَ اللّٰهِ عَلَیْکُمْ ... وَ مَنْ لَمْ یَسْتَطِعْ مِنْکُمْ طَوْلاً أَنْ یَنْکِحَ الْمُحْصَنٰاتِ الْمُؤْمِنٰاتِ فَمِنْ مٰا مَلَکَتْ أَیْمٰانُکُمْ مِنْ فَتَیٰاتِکُمُ الْمُؤْمِنٰاتِ .... نساء (4) 24 و 25</w:t>
      </w:r>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فَهُمْ فِیهِ سَوٰاءٌ أَ فَبِنِعْمَةِ اللّٰهِ یَجْحَدُونَ .  نحل (16) 71</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 .  مؤمنون (23) 6</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 مٰا مَلَکَتْ أَیْمٰانُهُنَّ .... وَ الَّذِینَ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19740_187927"/>
    <w:bookmarkEnd w:id="29"/>
    <w:p>
      <w:pPr>
        <w:pStyle w:val="BookText"/>
      </w:pPr>
      <w:r>
        <w:rPr>
          <w:rFonts w:ascii="Amiri" w:hAnsi="Amiri" w:eastAsia="Amiri" w:cs="Amiri"/>
          <w:lang w:bidi="ar-SA"/>
          <w:color w:val="111111"/>
          <w:sz w:val="28"/>
          <w:szCs w:val="28"/>
          <w:rtl/>
        </w:rPr>
        <w:t xml:space="preserve">یَبْتَغُونَ الْکِتٰابَ مِمّٰا مَلَکَتْ أَیْمٰانُکُمْ فَکٰاتِبُوهُمْ إِنْ عَلِمْتُمْ فِیهِمْ خَیْراً وَ آتُوهُمْ مِنْ مٰالِ اللّٰهِ الَّذِی آتٰاکُمْ .... نور (24) 31 و 33</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 نور (24) 58</w:t>
      </w:r>
    </w:p>
    <w:p>
      <w:pPr>
        <w:pStyle w:val="BookText"/>
      </w:pPr>
      <w:r>
        <w:rPr>
          <w:rFonts w:ascii="Amiri" w:hAnsi="Amiri" w:eastAsia="Amiri" w:cs="Amiri"/>
          <w:lang w:bidi="ar-SA"/>
          <w:color w:val="111111"/>
          <w:sz w:val="28"/>
          <w:szCs w:val="28"/>
          <w:rtl/>
        </w:rPr>
        <w:t xml:space="preserve">ضَرَبَ لَکُمْ مَثَلاً مِنْ أَنْفُسِکُمْ هَلْ لَکُمْ مِنْ مٰا مَلَکَتْ أَیْمٰانُکُمْ مِنْ شُرَکٰاءَ فِی مٰا رَزَقْنٰاکُمْ .... روم (30) 28</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w:t>
      </w:r>
    </w:p>
    <w:p>
      <w:pPr>
        <w:pStyle w:val="BookText"/>
      </w:pPr>
      <w:r>
        <w:rPr>
          <w:rFonts w:ascii="Amiri" w:hAnsi="Amiri" w:eastAsia="Amiri" w:cs="Amiri"/>
          <w:lang w:bidi="ar-SA"/>
          <w:color w:val="111111"/>
          <w:sz w:val="28"/>
          <w:szCs w:val="28"/>
          <w:rtl/>
        </w:rPr>
        <w:t xml:space="preserve">لاٰ یَحِلُّ لَکَ النِّسٰاءُ مِنْ بَعْدُ وَ لاٰ أَنْ تَبَدَّلَ بِهِنَّ مِنْ أَزْوٰاجٍ وَ لَوْ أَعْجَبَکَ حُسْنُهُنَّ إِلاّٰ مٰا مَلَکَتْ یَمِینُکَ وَ کٰانَ اللّٰهُ عَلیٰ کُلِّ شَیْءٍ رَقِیباً</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احزاب (33) 50 و 52 و 55</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 .  معارج (70) 30</w:t>
      </w:r>
    </w:p>
    <w:p>
      <w:pPr>
        <w:pStyle w:val="Heading3"/>
      </w:pPr>
      <w:bookmarkStart w:id="623" w:name="_Toc94"/>
      <w:r>
        <w:t>برگزیدگی مؤمنان</w:t>
      </w:r>
      <w:bookmarkEnd w:id="623"/>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مؤمنان، افرادی برگزیده و گواه انسانها:</w:t>
      </w:r>
    </w:p>
    <w:p>
      <w:pPr>
        <w:pStyle w:val="BookText"/>
      </w:pPr>
      <w:r>
        <w:rPr>
          <w:rFonts w:ascii="Amiri" w:hAnsi="Amiri" w:eastAsia="Amiri" w:cs="Amiri"/>
          <w:lang w:bidi="ar-SA"/>
          <w:color w:val="111111"/>
          <w:sz w:val="28"/>
          <w:szCs w:val="28"/>
          <w:rtl/>
        </w:rPr>
        <w:t xml:space="preserve">یٰا أَیُّهَا الَّذِینَ آمَنُوا ... وَ جٰاهِدُوا فِی اللّٰهِ حَقَّ جِهٰادِهِ هُوَ اجْتَبٰاکُمْ ... وَ تَکُونُوا شُهَدٰاءَ عَلَی النّٰاسِ .... حج (22) 77 و 78</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مؤمنان به دین توحیدی، بندگان برگزیدۀ خدا:</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 </w:t>
      </w:r>
      <w:r>
        <w:rPr>
          <w:rStyle w:val="FootnoteReference"/>
        </w:rPr>
        <w:footnoteReference w:id="38"/>
      </w:r>
      <w:r>
        <w:rPr>
          <w:rFonts w:ascii="IRNazanin" w:hAnsi="IRNazanin" w:eastAsia="IRNazanin" w:cs="IRNazanin"/>
          <w:lang w:bidi="fa-IR"/>
          <w:color w:val="111111"/>
          <w:sz w:val="28"/>
          <w:szCs w:val="28"/>
          <w:rtl/>
        </w:rPr>
        <w:t xml:space="preserve">شوری (42) 13</w:t>
      </w:r>
    </w:p>
    <w:p>
      <w:pPr>
        <w:pStyle w:val="Heading3"/>
      </w:pPr>
      <w:bookmarkStart w:id="624" w:name="_Toc95"/>
      <w:r>
        <w:t>بشارت به مؤمنان</w:t>
      </w:r>
      <w:bookmarkEnd w:id="624"/>
    </w:p>
    <w:p>
      <w:pPr>
        <w:pStyle w:val="BookText"/>
      </w:pPr>
      <w:r>
        <w:rPr>
          <w:rFonts w:ascii="IRNazanin" w:hAnsi="IRNazanin" w:eastAsia="IRNazanin" w:cs="IRNazanin"/>
          <w:lang w:bidi="fa-IR"/>
          <w:color w:val="111111"/>
          <w:sz w:val="28"/>
          <w:szCs w:val="28"/>
          <w:rtl/>
        </w:rPr>
        <w:t xml:space="preserve">==&gt; ایمان، آثار ایمان، بشارت، بشارت به مؤمنان</w:t>
      </w:r>
    </w:p>
    <w:p>
      <w:pPr>
        <w:pStyle w:val="Heading3"/>
      </w:pPr>
      <w:bookmarkStart w:id="625" w:name="_Toc96"/>
      <w:r>
        <w:t>بغض مؤمنان</w:t>
      </w:r>
      <w:bookmarkEnd w:id="625"/>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بغض شدید مؤمنان نسبت به ستیزه‌جویان در آیات خدا:</w:t>
      </w:r>
    </w:p>
    <w:p>
      <w:pPr>
        <w:pStyle w:val="BookText"/>
      </w:pPr>
      <w:r>
        <w:rPr>
          <w:rFonts w:ascii="Amiri" w:hAnsi="Amiri" w:eastAsia="Amiri" w:cs="Amiri"/>
          <w:lang w:bidi="ar-SA"/>
          <w:color w:val="111111"/>
          <w:sz w:val="28"/>
          <w:szCs w:val="28"/>
          <w:rtl/>
        </w:rPr>
        <w:t xml:space="preserve">اَلَّذِینَ یُجٰادِلُونَ فِی آیٰاتِ اللّٰهِ بِغَیْرِ سُلْطٰانٍ أَتٰاهُمْ کَبُرَ مَقْتاً عِنْدَ اللّٰهِ وَ عِنْدَ الَّذِینَ آمَنُوا .... غافر (40) 35</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درخواست مؤمنان از خداوند، برای مصون ماندن از بغض نسبت به همدیگر: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19740_187928"/>
    <w:bookmarkEnd w:id="30"/>
    <w:p>
      <w:pPr>
        <w:pStyle w:val="BookText"/>
      </w:pPr>
      <w:r>
        <w:rPr>
          <w:rFonts w:ascii="Amiri" w:hAnsi="Amiri" w:eastAsia="Amiri" w:cs="Amiri"/>
          <w:lang w:bidi="ar-SA"/>
          <w:color w:val="111111"/>
          <w:sz w:val="28"/>
          <w:szCs w:val="28"/>
          <w:rtl/>
        </w:rPr>
        <w:t xml:space="preserve">وَ الَّذِینَ جٰاؤُ مِنْ بَعْدِهِمْ یَقُولُونَ رَبَّنَا اغْفِرْ لَنٰا وَ لِإِخْوٰانِنَا الَّذِینَ سَبَقُونٰا بِالْإِیمٰانِ وَ لاٰ تَجْعَلْ فِی قُلُوبِنٰا غِلاًّ لِلَّذِینَ آمَنُوا رَبَّنٰا إِنَّکَ رَؤُفٌ رَحِیمٌ .  حشر (59) 10</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زدوده شدن بغضهای موجود در دلهای مؤمنان پس از ورود به بهشت:</w:t>
      </w:r>
    </w:p>
    <w:p>
      <w:pPr>
        <w:pStyle w:val="BookText"/>
      </w:pPr>
      <w:r>
        <w:rPr>
          <w:rFonts w:ascii="Amiri" w:hAnsi="Amiri" w:eastAsia="Amiri" w:cs="Amiri"/>
          <w:lang w:bidi="ar-SA"/>
          <w:color w:val="111111"/>
          <w:sz w:val="28"/>
          <w:szCs w:val="28"/>
          <w:rtl/>
        </w:rPr>
        <w:t xml:space="preserve">وَ الَّذِینَ آمَنُوا وَ عَمِلُوا الصّٰالِحٰاتِ ... أُولٰئِکَ أَصْحٰابُ الْجَنَّةِ هُمْ فِیهٰا خٰالِدُونَ وَ نَزَعْنٰا مٰا فِی صُدُورِهِمْ مِنْ غِلٍّ .... اعراف (7) 42 و 43</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بغض مؤمنان به مشرکان:</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 مائده (5) 8</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لزوم اجرای عدالت و رعایت حقوق دشمن، حتی در صورت بغض به آنان از سوی مؤمنان:</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 مائده (5) 8</w:t>
      </w:r>
    </w:p>
    <w:p>
      <w:pPr>
        <w:pStyle w:val="Heading3"/>
      </w:pPr>
      <w:bookmarkStart w:id="626" w:name="_Toc97"/>
      <w:r>
        <w:t>بغی مؤمنان</w:t>
      </w:r>
      <w:bookmarkEnd w:id="626"/>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بغی مؤمنان با تجاوز و جنگ‌طلبی علیه برادران دینی خود:</w:t>
      </w:r>
    </w:p>
    <w:p>
      <w:pPr>
        <w:pStyle w:val="BookText"/>
      </w:pPr>
      <w:r>
        <w:rPr>
          <w:rFonts w:ascii="Amiri" w:hAnsi="Amiri" w:eastAsia="Amiri" w:cs="Amiri"/>
          <w:lang w:bidi="ar-SA"/>
          <w:color w:val="111111"/>
          <w:sz w:val="28"/>
          <w:szCs w:val="28"/>
          <w:rtl/>
        </w:rPr>
        <w:t xml:space="preserve">وَ إِنْ طٰائِفَتٰانِ مِنَ الْمُؤْمِنِینَ اقْتَتَلُوا فَأَصْلِحُوا بَیْنَهُمٰا فَإِنْ بَغَتْ إِحْدٰاهُمٰا عَلَی الْأُخْریٰ فَقٰاتِلُوا الَّتِی تَبْغِی حَتّٰی تَفِیءَ إِلیٰ أَمْرِ اللّٰهِ .... حجرات (49) 9</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بغی برخی مؤمنان، با ارتداد و سرکشی بر امام عادل:</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 </w:t>
      </w:r>
      <w:r>
        <w:rPr>
          <w:rStyle w:val="FootnoteReference"/>
        </w:rPr>
        <w:footnoteReference w:id="39"/>
      </w:r>
      <w:r>
        <w:rPr>
          <w:rFonts w:ascii="IRNazanin" w:hAnsi="IRNazanin" w:eastAsia="IRNazanin" w:cs="IRNazanin"/>
          <w:lang w:bidi="fa-IR"/>
          <w:color w:val="111111"/>
          <w:sz w:val="28"/>
          <w:szCs w:val="28"/>
          <w:rtl/>
        </w:rPr>
        <w:t xml:space="preserve">مائده (5) 54</w:t>
      </w:r>
    </w:p>
    <w:p>
      <w:pPr>
        <w:pStyle w:val="Heading3"/>
      </w:pPr>
      <w:bookmarkStart w:id="627" w:name="_Toc98"/>
      <w:r>
        <w:t>بیعت مؤمنان</w:t>
      </w:r>
      <w:bookmarkEnd w:id="627"/>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بیعت مؤمنان با پیامبر صلی الله علیه و آله در حدیبیّه:</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  فتح (48) 18</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بیعت زنان مؤمن با پیامبر صلی الله علیه و آله :</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  ممتحنه (60) 12</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مؤمنان، موظّف به یادآوری بیعت خود با پیامبر صلی الله علیه و آله :</w:t>
      </w:r>
    </w:p>
    <w:p>
      <w:pPr>
        <w:pStyle w:val="BookText"/>
      </w:pPr>
      <w:r>
        <w:rPr>
          <w:rFonts w:ascii="Amiri" w:hAnsi="Amiri" w:eastAsia="Amiri" w:cs="Amiri"/>
          <w:lang w:bidi="ar-SA"/>
          <w:color w:val="111111"/>
          <w:sz w:val="28"/>
          <w:szCs w:val="28"/>
          <w:rtl/>
        </w:rPr>
        <w:t xml:space="preserve">یٰا أَیُّهَا الَّذِینَ آمَنُوا ... وَ اذْکُرُوا نِعْمَةَ اللّٰهِ عَلَیْکُمْ وَ مِیثٰاقَهُ الَّذِی وٰاثَقَکُمْ بِهِ ... </w:t>
      </w:r>
      <w:r>
        <w:rPr>
          <w:rStyle w:val="FootnoteReference"/>
        </w:rPr>
        <w:footnoteReference w:id="40"/>
      </w:r>
      <w:r>
        <w:rPr>
          <w:rFonts w:ascii="IRNazanin" w:hAnsi="IRNazanin" w:eastAsia="IRNazanin" w:cs="IRNazanin"/>
          <w:lang w:bidi="fa-IR"/>
          <w:color w:val="111111"/>
          <w:sz w:val="28"/>
          <w:szCs w:val="28"/>
          <w:rtl/>
        </w:rPr>
        <w:t xml:space="preserve">مائده (5) 6 و 7</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19740_187929"/>
    <w:bookmarkEnd w:id="31"/>
    <w:p>
      <w:pPr>
        <w:pStyle w:val="BookText"/>
      </w:pPr>
      <w:r>
        <w:rPr>
          <w:rFonts w:ascii="IRNazanin" w:hAnsi="IRNazanin" w:eastAsia="IRNazanin" w:cs="IRNazanin"/>
          <w:lang w:bidi="fa-IR"/>
          <w:color w:val="111111"/>
          <w:sz w:val="28"/>
          <w:szCs w:val="28"/>
          <w:rtl/>
        </w:rPr>
        <w:t xml:space="preserve">نیز ==&gt; بیعت</w:t>
      </w:r>
    </w:p>
    <w:p>
      <w:pPr>
        <w:pStyle w:val="Heading3"/>
      </w:pPr>
      <w:bookmarkStart w:id="628" w:name="_Toc99"/>
      <w:r>
        <w:t>بینش مؤمنان</w:t>
      </w:r>
      <w:bookmarkEnd w:id="628"/>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تفاوت نظر و بینش مؤمنان با کافران، در تفسیر و تحلیل عوامل حیات و مرگ:</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 وَ اللّٰهُ یُحْیِی وَ یُمِیتُ .... آل عمران (3) 156</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از خدا بودن و به‌سوی او بازگشتن، بینش و جهان‌بینی اهل ایمان:</w:t>
      </w:r>
    </w:p>
    <w:p>
      <w:pPr>
        <w:pStyle w:val="BookText"/>
      </w:pPr>
      <w:r>
        <w:rPr>
          <w:rFonts w:ascii="Amiri" w:hAnsi="Amiri" w:eastAsia="Amiri" w:cs="Amiri"/>
          <w:lang w:bidi="ar-SA"/>
          <w:color w:val="111111"/>
          <w:sz w:val="28"/>
          <w:szCs w:val="28"/>
          <w:rtl/>
        </w:rPr>
        <w:t xml:space="preserve">اَلَّذِینَ إِذٰا أَصٰابَتْهُمْ مُصِیبَةٌ قٰالُوا إِنّٰا لِلّٰهِ وَ إِنّٰا إِلَیْهِ رٰاجِعُونَ .  بقره (2) 156</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برخورداری جادوگران مؤمن از بینش صحیح، مایۀ پایداری آنان بر ایمان خود:</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w:t>
      </w:r>
    </w:p>
    <w:p>
      <w:pPr>
        <w:pStyle w:val="BookText"/>
      </w:pPr>
      <w:r>
        <w:rPr>
          <w:rFonts w:ascii="Amiri" w:hAnsi="Amiri" w:eastAsia="Amiri" w:cs="Amiri"/>
          <w:lang w:bidi="ar-SA"/>
          <w:color w:val="111111"/>
          <w:sz w:val="28"/>
          <w:szCs w:val="28"/>
          <w:rtl/>
        </w:rPr>
        <w:t xml:space="preserve">قٰالُوا إِنّٰا إِلیٰ رَبِّنٰا مُنْقَلِبُونَ</w:t>
      </w:r>
    </w:p>
    <w:p>
      <w:pPr>
        <w:pStyle w:val="BookText"/>
      </w:pPr>
      <w:r>
        <w:rPr>
          <w:rFonts w:ascii="Amiri" w:hAnsi="Amiri" w:eastAsia="Amiri" w:cs="Amiri"/>
          <w:lang w:bidi="ar-SA"/>
          <w:color w:val="111111"/>
          <w:sz w:val="28"/>
          <w:szCs w:val="28"/>
          <w:rtl/>
        </w:rPr>
        <w:t xml:space="preserve">وَ مٰا تَنْقِمُ مِنّٰا إِلاّٰ أَنْ آمَنّٰا بِآیٰاتِ رَبِّنٰا لَمّٰا جٰاءَتْنٰا رَبَّنٰا أَفْرِغْ عَلَیْنٰا صَبْراً وَ تَوَفَّنٰا مُسْلِمِینَ .  اعراف (7) 120 -\126</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w:t>
      </w:r>
    </w:p>
    <w:p>
      <w:pPr>
        <w:pStyle w:val="BookText"/>
      </w:pPr>
      <w:r>
        <w:rPr>
          <w:rFonts w:ascii="Amiri" w:hAnsi="Amiri" w:eastAsia="Amiri" w:cs="Amiri"/>
          <w:lang w:bidi="ar-SA"/>
          <w:color w:val="111111"/>
          <w:sz w:val="28"/>
          <w:szCs w:val="28"/>
          <w:rtl/>
        </w:rPr>
        <w:t xml:space="preserve">قٰالُوا لَنْ نُؤْثِرَکَ عَلیٰ مٰا جٰاءَنٰا مِنَ الْبَیِّنٰاتِ وَ الَّذِی فَطَرَنٰا فَاقْضِ مٰا أَنْتَ قٰاضٍ إِنَّمٰا تَقْضِی هٰذِهِ الْحَیٰاةَ الدُّنْیٰا</w:t>
      </w:r>
    </w:p>
    <w:p>
      <w:pPr>
        <w:pStyle w:val="BookText"/>
      </w:pPr>
      <w:r>
        <w:rPr>
          <w:rFonts w:ascii="Amiri" w:hAnsi="Amiri" w:eastAsia="Amiri" w:cs="Amiri"/>
          <w:lang w:bidi="ar-SA"/>
          <w:color w:val="111111"/>
          <w:sz w:val="28"/>
          <w:szCs w:val="28"/>
          <w:rtl/>
        </w:rPr>
        <w:t xml:space="preserve">إِنّٰا آمَنّٰا بِرَبِّنٰا لِیَغْفِرَ لَنٰا خَطٰایٰانٰا وَ مٰا أَکْرَهْتَنٰا عَلَیْهِ مِنَ السِّحْرِ وَ اللّٰهُ خَیْرٌ وَ أَبْقیٰ .  طه (20) 70 -\73</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w:t>
      </w:r>
    </w:p>
    <w:p>
      <w:pPr>
        <w:pStyle w:val="BookText"/>
      </w:pPr>
      <w:r>
        <w:rPr>
          <w:rFonts w:ascii="Amiri" w:hAnsi="Amiri" w:eastAsia="Amiri" w:cs="Amiri"/>
          <w:lang w:bidi="ar-SA"/>
          <w:color w:val="111111"/>
          <w:sz w:val="28"/>
          <w:szCs w:val="28"/>
          <w:rtl/>
        </w:rPr>
        <w:t xml:space="preserve">قٰالُوا لاٰ ضَیْرَ إِنّٰا إِلیٰ رَبِّنٰا مُنْقَلِبُونَ</w:t>
      </w:r>
    </w:p>
    <w:p>
      <w:pPr>
        <w:pStyle w:val="BookText"/>
      </w:pPr>
      <w:r>
        <w:rPr>
          <w:rFonts w:ascii="Amiri" w:hAnsi="Amiri" w:eastAsia="Amiri" w:cs="Amiri"/>
          <w:lang w:bidi="ar-SA"/>
          <w:color w:val="111111"/>
          <w:sz w:val="28"/>
          <w:szCs w:val="28"/>
          <w:rtl/>
        </w:rPr>
        <w:t xml:space="preserve">إِنّٰا نَطْمَعُ أَنْ یَغْفِرَ لَنٰا رَبُّنٰا خَطٰایٰانٰا أَنْ کُنّٰا أَوَّلَ الْمُؤْمِنِینَ .  شعراء (26) 46 -\51</w:t>
      </w:r>
    </w:p>
    <w:p>
      <w:pPr>
        <w:pStyle w:val="BookText"/>
      </w:pPr>
      <w:r>
        <w:rPr>
          <w:rFonts w:ascii="IRNazanin" w:hAnsi="IRNazanin" w:eastAsia="IRNazanin" w:cs="IRNazanin"/>
          <w:lang w:bidi="fa-IR"/>
          <w:color w:val="111111"/>
          <w:sz w:val="28"/>
          <w:szCs w:val="28"/>
          <w:rtl/>
        </w:rPr>
        <w:t xml:space="preserve">نیز ==&gt; بصیرت، بصیرت مؤمنان و همین مدخل، یقین مؤمنان</w:t>
      </w:r>
    </w:p>
    <w:p>
      <w:pPr>
        <w:pStyle w:val="Heading3"/>
      </w:pPr>
      <w:bookmarkStart w:id="629" w:name="_Toc100"/>
      <w:r>
        <w:t>بی‌نیازی مؤمنان</w:t>
      </w:r>
      <w:bookmarkEnd w:id="629"/>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غنا و بی‌نیاز شدن مؤمنان، پرتوی از فضل الهی:</w:t>
      </w:r>
    </w:p>
    <w:p>
      <w:pPr>
        <w:pStyle w:val="BookText"/>
      </w:pPr>
      <w:r>
        <w:rPr>
          <w:rFonts w:ascii="Amiri" w:hAnsi="Amiri" w:eastAsia="Amiri" w:cs="Amiri"/>
          <w:lang w:bidi="ar-SA"/>
          <w:color w:val="111111"/>
          <w:sz w:val="28"/>
          <w:szCs w:val="28"/>
          <w:rtl/>
        </w:rPr>
        <w:t xml:space="preserve">یٰا أَیُّهَا الَّذِینَ آمَنُوا ... وَ إِنْ خِفْتُمْ عَیْلَةً فَسَوْفَ یُغْنِیکُمُ اللّٰهُ مِنْ فَضْلِهِ .... توبه (9) 28</w:t>
      </w:r>
    </w:p>
    <w:p>
      <w:pPr>
        <w:pStyle w:val="BookText"/>
      </w:pPr>
      <w:r>
        <w:rPr>
          <w:rFonts w:ascii="Amiri" w:hAnsi="Amiri" w:eastAsia="Amiri" w:cs="Amiri"/>
          <w:lang w:bidi="ar-SA"/>
          <w:color w:val="111111"/>
          <w:sz w:val="28"/>
          <w:szCs w:val="28"/>
          <w:rtl/>
        </w:rPr>
        <w:t xml:space="preserve">قُلْ لِلْمُؤْمِنِینَ یَغُضُّوا مِنْ أَبْصٰارِهِمْ ... وَ أَنْکِحُوا الْأَیٰامیٰ مِنْکُمْ وَ الصّٰالِحِینَ مِنْ عِبٰادِکُمْ وَ إِمٰائِکُمْ إِنْ یَکُونُوا فُقَرٰاءَ یُغْنِهِمُ اللّٰهُ مِنْ فَضْلِهِ ... وَ لْیَسْتَعْفِفِ الَّذِینَ لاٰ یَجِدُونَ نِکٰاحاً حَتّٰی یُغْنِیَهُمُ اللّٰهُ مِنْ فَضْلِهِ .... نور (24) 30 و 32 و 33</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رفاه و بی‌نیازی برخی مسلمانان صدر اسلام،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19740_187930"/>
    <w:bookmarkEnd w:id="32"/>
    <w:p>
      <w:pPr>
        <w:pStyle w:val="BookText"/>
      </w:pPr>
      <w:r>
        <w:rPr>
          <w:rFonts w:ascii="IRNazanin" w:hAnsi="IRNazanin" w:eastAsia="IRNazanin" w:cs="IRNazanin"/>
          <w:lang w:bidi="fa-IR"/>
          <w:color w:val="111111"/>
          <w:sz w:val="28"/>
          <w:szCs w:val="28"/>
          <w:rtl/>
        </w:rPr>
        <w:t xml:space="preserve">پرتوی از فضل الهی:</w:t>
      </w:r>
    </w:p>
    <w:p>
      <w:pPr>
        <w:pStyle w:val="BookText"/>
      </w:pPr>
      <w:r>
        <w:rPr>
          <w:rFonts w:ascii="Amiri" w:hAnsi="Amiri" w:eastAsia="Amiri" w:cs="Amiri"/>
          <w:lang w:bidi="ar-SA"/>
          <w:color w:val="111111"/>
          <w:sz w:val="28"/>
          <w:szCs w:val="28"/>
          <w:rtl/>
        </w:rPr>
        <w:t xml:space="preserve">یَحْلِفُونَ بِاللّٰهِ مٰا قٰالُوا ... وَ مٰا نَقَمُوا إِلاّٰ أَنْ أَغْنٰاهُمُ اللّٰهُ وَ رَسُولُهُ مِنْ فَضْلِهِ .... توبه (9) 74</w:t>
      </w:r>
    </w:p>
    <w:p>
      <w:pPr>
        <w:pStyle w:val="Heading3"/>
      </w:pPr>
      <w:bookmarkStart w:id="630" w:name="_Toc101"/>
      <w:r>
        <w:t>پاداش مؤمنان</w:t>
      </w:r>
      <w:bookmarkEnd w:id="630"/>
    </w:p>
    <w:p>
      <w:pPr>
        <w:pStyle w:val="BookText"/>
      </w:pPr>
      <w:r>
        <w:rPr>
          <w:rFonts w:ascii="IRNazanin" w:hAnsi="IRNazanin" w:eastAsia="IRNazanin" w:cs="IRNazanin"/>
          <w:lang w:bidi="fa-IR"/>
          <w:color w:val="111111"/>
          <w:sz w:val="28"/>
          <w:szCs w:val="28"/>
          <w:rtl/>
        </w:rPr>
        <w:t xml:space="preserve">==&gt; بهشت، بهشتیان، مصادیق بهشتیان، مؤمنان و پاداش، موجبات پاداش، ایمان و طوبیٰ</w:t>
      </w:r>
    </w:p>
    <w:p>
      <w:pPr>
        <w:pStyle w:val="Heading3"/>
      </w:pPr>
      <w:bookmarkStart w:id="631" w:name="_Toc102"/>
      <w:r>
        <w:t>پاکی مؤمنان</w:t>
      </w:r>
      <w:bookmarkEnd w:id="631"/>
    </w:p>
    <w:p>
      <w:pPr>
        <w:pStyle w:val="BookText"/>
      </w:pPr>
      <w:r>
        <w:rPr>
          <w:rFonts w:ascii="IRNazanin" w:hAnsi="IRNazanin" w:eastAsia="IRNazanin" w:cs="IRNazanin"/>
          <w:lang w:bidi="fa-IR"/>
          <w:color w:val="111111"/>
          <w:sz w:val="28"/>
          <w:szCs w:val="28"/>
          <w:rtl/>
        </w:rPr>
        <w:t xml:space="preserve">==&gt; همین مدخل، تزکیۀ مؤمنان</w:t>
      </w:r>
    </w:p>
    <w:p>
      <w:pPr>
        <w:pStyle w:val="Heading3"/>
      </w:pPr>
      <w:bookmarkStart w:id="632" w:name="_Toc103"/>
      <w:r>
        <w:t>پناهگاه مؤمنان</w:t>
      </w:r>
      <w:bookmarkEnd w:id="632"/>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مدینه، محلّ امن و پناهگاه مؤمنان صدر اسلام:</w:t>
      </w:r>
    </w:p>
    <w:p>
      <w:pPr>
        <w:pStyle w:val="BookText"/>
      </w:pPr>
      <w:r>
        <w:rPr>
          <w:rFonts w:ascii="Amiri" w:hAnsi="Amiri" w:eastAsia="Amiri" w:cs="Amiri"/>
          <w:lang w:bidi="ar-SA"/>
          <w:color w:val="111111"/>
          <w:sz w:val="28"/>
          <w:szCs w:val="28"/>
          <w:rtl/>
        </w:rPr>
        <w:t xml:space="preserve">یٰا أَیُّهَا الَّذِینَ آمَنُوا ... وَ اذْکُرُوا إِذْ أَنْتُمْ قَلِیلٌ مُسْتَضْعَفُونَ فِی الْأَرْضِ تَخٰافُونَ أَنْ یَتَخَطَّفَکُمُ النّٰاسُ فَآوٰاکُمْ ... </w:t>
      </w:r>
      <w:r>
        <w:rPr>
          <w:rStyle w:val="FootnoteReference"/>
        </w:rPr>
        <w:footnoteReference w:id="41"/>
      </w:r>
      <w:r>
        <w:rPr>
          <w:rFonts w:ascii="IRNazanin" w:hAnsi="IRNazanin" w:eastAsia="IRNazanin" w:cs="IRNazanin"/>
          <w:lang w:bidi="fa-IR"/>
          <w:color w:val="111111"/>
          <w:sz w:val="28"/>
          <w:szCs w:val="28"/>
          <w:rtl/>
        </w:rPr>
        <w:t xml:space="preserve">انفال (8) 24 و 26</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درخواست ابراهیم علیه السلام از خداوند، جهت امن بودن مکّه برای مؤمنان پناهنده به این شهر:</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بقره (2) 126</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مؤمنان انصار در مدینه، پناهگاه مؤمنان مهاجر به آن دیار:</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لَهُمْ مَغْفِرَةٌ وَ رِزْقٌ کَرِیمٌ .  انفال (8) 72 و 74</w:t>
      </w:r>
    </w:p>
    <w:p>
      <w:pPr>
        <w:pStyle w:val="Heading3"/>
      </w:pPr>
      <w:bookmarkStart w:id="633" w:name="_Toc104"/>
      <w:r>
        <w:t>پناهندگی مؤمنان</w:t>
      </w:r>
      <w:bookmarkEnd w:id="633"/>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پناهندگی زنان مؤمن از دیار کفر به دیار اسلام:</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اللّٰهُ أَعْلَمُ بِإِیمٰانِهِنَّ فَإِنْ عَلِمْتُمُوهُنَّ مُؤْمِنٰاتٍ فَلاٰ تَرْجِعُوهُنَّ إِلَی الْکُفّٰارِ .... ممتحنه (60) 10</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حرمت بازگرداندن زنان مؤمن مهاجر به شوهران کافرشان:</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اللّٰهُ أَعْلَمُ بِإِیمٰانِهِنَّ فَإِنْ عَلِمْتُمُوهُنَّ مُؤْمِنٰاتٍ فَلاٰ تَرْجِعُوهُنَّ إِلَی الْکُفّٰارِ .... ممتحنه (60) 10</w:t>
      </w:r>
    </w:p>
    <w:p>
      <w:pPr>
        <w:pStyle w:val="Heading3"/>
      </w:pPr>
      <w:bookmarkStart w:id="634" w:name="_Toc105"/>
      <w:r>
        <w:t>پیروزی مؤمنان</w:t>
      </w:r>
      <w:bookmarkEnd w:id="634"/>
    </w:p>
    <w:p>
      <w:pPr>
        <w:pStyle w:val="BookText"/>
      </w:pPr>
      <w:r>
        <w:rPr>
          <w:rFonts w:ascii="IRNazanin" w:hAnsi="IRNazanin" w:eastAsia="IRNazanin" w:cs="IRNazanin"/>
          <w:lang w:bidi="fa-IR"/>
          <w:color w:val="111111"/>
          <w:sz w:val="28"/>
          <w:szCs w:val="28"/>
          <w:rtl/>
        </w:rPr>
        <w:t xml:space="preserve">==&gt; پیروزی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19740_187931"/>
    <w:bookmarkEnd w:id="33"/>
    <w:p>
      <w:pPr>
        <w:pStyle w:val="Heading3"/>
      </w:pPr>
      <w:bookmarkStart w:id="635" w:name="_Toc106"/>
      <w:r>
        <w:t>تبرّی از مؤمنان</w:t>
      </w:r>
      <w:bookmarkEnd w:id="635"/>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تبرّی خدا از مؤمنان، در صورت پذیرش ولایت کافران:</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 </w:t>
      </w:r>
      <w:r>
        <w:rPr>
          <w:rStyle w:val="FootnoteReference"/>
        </w:rPr>
        <w:footnoteReference w:id="42"/>
      </w:r>
      <w:r>
        <w:rPr>
          <w:rFonts w:ascii="IRNazanin" w:hAnsi="IRNazanin" w:eastAsia="IRNazanin" w:cs="IRNazanin"/>
          <w:lang w:bidi="fa-IR"/>
          <w:color w:val="111111"/>
          <w:sz w:val="28"/>
          <w:szCs w:val="28"/>
          <w:rtl/>
        </w:rPr>
        <w:t xml:space="preserve">آل عمران (3) 28</w:t>
      </w:r>
    </w:p>
    <w:p>
      <w:pPr>
        <w:pStyle w:val="Heading3"/>
      </w:pPr>
      <w:bookmarkStart w:id="636" w:name="_Toc107"/>
      <w:r>
        <w:t>تبلیغ مؤمنان</w:t>
      </w:r>
      <w:bookmarkEnd w:id="636"/>
    </w:p>
    <w:p>
      <w:pPr>
        <w:pStyle w:val="BookText"/>
      </w:pPr>
      <w:r>
        <w:rPr>
          <w:rFonts w:ascii="IRNazanin" w:hAnsi="IRNazanin" w:eastAsia="IRNazanin" w:cs="IRNazanin"/>
          <w:lang w:bidi="fa-IR"/>
          <w:color w:val="111111"/>
          <w:sz w:val="28"/>
          <w:szCs w:val="28"/>
          <w:rtl/>
        </w:rPr>
        <w:t xml:space="preserve">==&gt; تبلیغ، تبلیغ مؤمن آل فرعون، تبلیغ مؤمن آل یاسین، تبلیغ مؤمنان و مسلمانان، تبلیغ مسلمانان</w:t>
      </w:r>
    </w:p>
    <w:p>
      <w:pPr>
        <w:pStyle w:val="Heading3"/>
      </w:pPr>
      <w:bookmarkStart w:id="637" w:name="_Toc108"/>
      <w:r>
        <w:t>تثبیت مؤمنان</w:t>
      </w:r>
      <w:bookmarkEnd w:id="637"/>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ثابت نگه‌داشتن مؤمنان، از اهداف نزول قرآن:</w:t>
      </w:r>
    </w:p>
    <w:p>
      <w:pPr>
        <w:pStyle w:val="BookText"/>
      </w:pPr>
      <w:r>
        <w:rPr>
          <w:rFonts w:ascii="Amiri" w:hAnsi="Amiri" w:eastAsia="Amiri" w:cs="Amiri"/>
          <w:lang w:bidi="ar-SA"/>
          <w:color w:val="111111"/>
          <w:sz w:val="28"/>
          <w:szCs w:val="28"/>
          <w:rtl/>
        </w:rPr>
        <w:t xml:space="preserve">قُلْ نَزَّلَهُ رُوحُ الْقُدُسِ مِنْ رَبِّکَ بِالْحَقِّ لِیُثَبِّتَ الَّذِینَ آمَنُوا وَ هُدیً وَ بُشْریٰ لِلْمُسْلِمِینَ .  نحل (16) 102</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تثبیت مؤمنان به عقیدۀ ثابت در زندگی دنیا، از سوی خداوند:</w:t>
      </w:r>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 فِی الْآخِرَةِ وَ یُضِلُّ اللّٰهُ الظّٰالِمِینَ وَ یَفْعَلُ اللّٰهُ مٰا یَشٰاءُ.  ابراهیم (14) 27</w:t>
      </w:r>
    </w:p>
    <w:p>
      <w:pPr>
        <w:pStyle w:val="Heading3"/>
      </w:pPr>
      <w:bookmarkStart w:id="638" w:name="_Toc109"/>
      <w:r>
        <w:t>تجارت مؤمنان</w:t>
      </w:r>
      <w:bookmarkEnd w:id="638"/>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تجارت، راهی مشروع برای کسب درآمد مؤمنان:</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 نساء (4) 29</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وجوب تعطیل تجارت و خریدوفروش مؤمنان، هنگام برپایی نماز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  جمعه (62) 9</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جواز تجارت و خریدوفروش، قبل و بعد از اقامۀ نماز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وَ اذْکُرُوا اللّٰهَ کَثِیراً لَعَلَّکُمْ تُفْلِحُونَ .  جمعه (62) 9 و 10</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جواز کسب و تجارت در حج، برای مسلمانان:</w:t>
      </w:r>
    </w:p>
    <w:p>
      <w:pPr>
        <w:pStyle w:val="BookText"/>
      </w:pPr>
      <w:r>
        <w:rPr>
          <w:rFonts w:ascii="Amiri" w:hAnsi="Amiri" w:eastAsia="Amiri" w:cs="Amiri"/>
          <w:lang w:bidi="ar-SA"/>
          <w:color w:val="111111"/>
          <w:sz w:val="28"/>
          <w:szCs w:val="28"/>
          <w:rtl/>
        </w:rPr>
        <w:t xml:space="preserve">لَیْسَ عَلَیْکُمْ جُنٰاحٌ أَنْ تَبْتَغُوا فَضْلاً مِنْ رَبِّکُمْ فَإِذٰا أَفَضْتُمْ مِنْ عَرَفٰاتٍ فَاذْکُرُوا اللّٰهَ عِنْدَ الْمَشْعَرِ الْحَرٰامِ .... بقره (2) 198</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یَبْتَغُونَ فَضْلاً مِنْ رَبِّهِمْ وَ رِضْوٰاناً .... مائده (5) 2</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مطلوبیّت گواه گرفتن بر معاملات و دادوستدها، از سوی مؤمنان: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19740_187932"/>
    <w:bookmarkEnd w:id="34"/>
    <w:p>
      <w:pPr>
        <w:pStyle w:val="BookText"/>
      </w:pPr>
      <w:r>
        <w:rPr>
          <w:rFonts w:ascii="Amiri" w:hAnsi="Amiri" w:eastAsia="Amiri" w:cs="Amiri"/>
          <w:lang w:bidi="ar-SA"/>
          <w:color w:val="111111"/>
          <w:sz w:val="28"/>
          <w:szCs w:val="28"/>
          <w:rtl/>
        </w:rPr>
        <w:t xml:space="preserve">یٰا أَیُّهَا الَّذِینَ آمَنُوا ... وَ أَشْهِدُوا إِذٰا تَبٰایَعْتُمْ .... بقره (2) 282</w:t>
      </w:r>
    </w:p>
    <w:p>
      <w:pPr>
        <w:pStyle w:val="BookText"/>
      </w:pPr>
      <w:r>
        <w:rPr>
          <w:rFonts w:ascii="IRNazanin" w:hAnsi="IRNazanin" w:eastAsia="IRNazanin" w:cs="IRNazanin"/>
          <w:lang w:bidi="fa-IR"/>
          <w:color w:val="111111"/>
          <w:sz w:val="28"/>
          <w:szCs w:val="28"/>
          <w:rtl/>
        </w:rPr>
        <w:t xml:space="preserve">نیز ==&gt; تجارت و حکم، حکم تجارت</w:t>
      </w:r>
    </w:p>
    <w:p>
      <w:pPr>
        <w:pStyle w:val="Heading3"/>
      </w:pPr>
      <w:bookmarkStart w:id="639" w:name="_Toc110"/>
      <w:r>
        <w:t>تجاوز مؤمنان</w:t>
      </w:r>
      <w:bookmarkEnd w:id="639"/>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لزوم مبارزه با مؤمنان متجاوز، تا مرحلۀ قطع تجاوز و تسلیم در برابر امر خداوند:</w:t>
      </w:r>
    </w:p>
    <w:p>
      <w:pPr>
        <w:pStyle w:val="BookText"/>
      </w:pPr>
      <w:r>
        <w:rPr>
          <w:rFonts w:ascii="Amiri" w:hAnsi="Amiri" w:eastAsia="Amiri" w:cs="Amiri"/>
          <w:lang w:bidi="ar-SA"/>
          <w:color w:val="111111"/>
          <w:sz w:val="28"/>
          <w:szCs w:val="28"/>
          <w:rtl/>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  حجرات (49) 9</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عذاب دردناک، در انتظار مؤمنان متجاوز به حدود الهی:</w:t>
      </w:r>
    </w:p>
    <w:p>
      <w:pPr>
        <w:pStyle w:val="BookText"/>
      </w:pPr>
      <w:r>
        <w:rPr>
          <w:rFonts w:ascii="Amiri" w:hAnsi="Amiri" w:eastAsia="Amiri" w:cs="Amiri"/>
          <w:lang w:bidi="ar-SA"/>
          <w:color w:val="111111"/>
          <w:sz w:val="28"/>
          <w:szCs w:val="28"/>
          <w:rtl/>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  بقره (2) 178</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مائده (5) 49</w:t>
      </w:r>
    </w:p>
    <w:p>
      <w:pPr>
        <w:pStyle w:val="Heading3"/>
      </w:pPr>
      <w:bookmarkStart w:id="640" w:name="_Toc111"/>
      <w:r>
        <w:t>تجسّس مؤمنان</w:t>
      </w:r>
      <w:bookmarkEnd w:id="640"/>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نهی الهی از تجسّس مؤمنان، در امور یکدیگر:</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 حجرات (49) 12</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تجسّس مؤمنان در امور یکدیگر، عامل ایجاد اختلاف و گسستن برادری آنان:</w:t>
      </w:r>
    </w:p>
    <w:p>
      <w:pPr>
        <w:pStyle w:val="BookText"/>
      </w:pPr>
      <w:r>
        <w:rPr>
          <w:rFonts w:ascii="Amiri" w:hAnsi="Amiri" w:eastAsia="Amiri" w:cs="Amiri"/>
          <w:lang w:bidi="ar-SA"/>
          <w:color w:val="111111"/>
          <w:sz w:val="28"/>
          <w:szCs w:val="28"/>
          <w:rtl/>
        </w:rPr>
        <w:t xml:space="preserve">إِنَّمَا الْمُؤْمِنُونَ إِخْوَةٌ ... یٰا أَیُّهَا الَّذِینَ آمَنُوا ... وَ لاٰ تَجَسَّسُوا .... حجرات (49) 10 و 12</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تقوای الهی، مانع مؤمنان، از تجسّس در امور یکدیگر:</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 وَ اتَّقُوا اللّٰهَ ... رَحِیمٌ .  حجرات (49) 12</w:t>
      </w:r>
    </w:p>
    <w:p>
      <w:pPr>
        <w:pStyle w:val="Heading3"/>
      </w:pPr>
      <w:bookmarkStart w:id="641" w:name="_Toc112"/>
      <w:r>
        <w:t>تجسّم اعمال مؤمنان</w:t>
      </w:r>
      <w:bookmarkEnd w:id="641"/>
    </w:p>
    <w:p>
      <w:pPr>
        <w:pStyle w:val="BookText"/>
      </w:pPr>
      <w:r>
        <w:rPr>
          <w:rFonts w:ascii="IRNazanin" w:hAnsi="IRNazanin" w:eastAsia="IRNazanin" w:cs="IRNazanin"/>
          <w:lang w:bidi="fa-IR"/>
          <w:color w:val="111111"/>
          <w:sz w:val="28"/>
          <w:szCs w:val="28"/>
          <w:rtl/>
        </w:rPr>
        <w:t xml:space="preserve">==&gt; همین مدخل، عمل مؤمنان</w:t>
      </w:r>
    </w:p>
    <w:p>
      <w:pPr>
        <w:pStyle w:val="Heading3"/>
      </w:pPr>
      <w:bookmarkStart w:id="642" w:name="_Toc113"/>
      <w:r>
        <w:t>تحقیر مؤمنان</w:t>
      </w:r>
      <w:bookmarkEnd w:id="642"/>
    </w:p>
    <w:p>
      <w:pPr>
        <w:pStyle w:val="BookText"/>
      </w:pPr>
      <w:r>
        <w:rPr>
          <w:rFonts w:ascii="IRNazanin" w:hAnsi="IRNazanin" w:eastAsia="IRNazanin" w:cs="IRNazanin"/>
          <w:lang w:bidi="fa-IR"/>
          <w:color w:val="111111"/>
          <w:sz w:val="28"/>
          <w:szCs w:val="28"/>
          <w:rtl/>
        </w:rPr>
        <w:t xml:space="preserve">==&gt; همین مدخل، آبروی مؤمنان، استهزای مؤمنان، اهانت به مؤمنان</w:t>
      </w:r>
    </w:p>
    <w:p>
      <w:pPr>
        <w:pStyle w:val="Heading3"/>
      </w:pPr>
      <w:bookmarkStart w:id="643" w:name="_Toc114"/>
      <w:r>
        <w:t>تحیّت بر مؤمنان</w:t>
      </w:r>
      <w:bookmarkEnd w:id="643"/>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تحیّت مؤمنان بر یکدیگر در بهشت، با لفظ سلام:</w:t>
      </w:r>
    </w:p>
    <w:p>
      <w:pPr>
        <w:pStyle w:val="BookText"/>
      </w:pPr>
      <w:r>
        <w:rPr>
          <w:rFonts w:ascii="Amiri" w:hAnsi="Amiri" w:eastAsia="Amiri" w:cs="Amiri"/>
          <w:lang w:bidi="ar-SA"/>
          <w:color w:val="111111"/>
          <w:sz w:val="28"/>
          <w:szCs w:val="28"/>
          <w:rtl/>
        </w:rPr>
        <w:t xml:space="preserve">دَعْوٰاهُمْ فِیهٰا سُبْحٰانَکَ اللّٰهُمَّ وَ تَحِیَّتُهُمْ فِیهٰا سَلاٰمٌ وَ آخِرُ دَعْوٰاهُمْ أَنِ الْحَمْدُ لِلّٰهِ رَبِّ الْعٰالَمِینَ .  یونس (10) 10</w:t>
      </w:r>
    </w:p>
    <w:p>
      <w:pPr>
        <w:pStyle w:val="BookText"/>
      </w:pPr>
      <w:r>
        <w:rPr>
          <w:rFonts w:ascii="Amiri" w:hAnsi="Amiri" w:eastAsia="Amiri" w:cs="Amiri"/>
          <w:lang w:bidi="ar-SA"/>
          <w:color w:val="111111"/>
          <w:sz w:val="28"/>
          <w:szCs w:val="28"/>
          <w:rtl/>
        </w:rPr>
        <w:t xml:space="preserve">وَ أُدْخِلَ الَّذِینَ آمَنُوا وَ عَمِلُوا الصّٰالِحٰاتِ جَنّٰاتٍ تَجْرِی مِنْ تَحْتِهَا الْأَنْهٰارُ ... تَحِیَّتُهُمْ فِیهٰا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19740_187933"/>
    <w:bookmarkEnd w:id="35"/>
    <w:p>
      <w:pPr>
        <w:pStyle w:val="BookText"/>
      </w:pPr>
      <w:r>
        <w:rPr>
          <w:rFonts w:ascii="Amiri" w:hAnsi="Amiri" w:eastAsia="Amiri" w:cs="Amiri"/>
          <w:lang w:bidi="ar-SA"/>
          <w:color w:val="111111"/>
          <w:sz w:val="28"/>
          <w:szCs w:val="28"/>
          <w:rtl/>
        </w:rPr>
        <w:t xml:space="preserve">سَلاٰمٌ .  ابراهیم (14) 23</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پاسخ به تحیّت به نحوی بهتر یا همانند آن، توصیۀ الهی به مؤمنان:</w:t>
      </w:r>
    </w:p>
    <w:p>
      <w:pPr>
        <w:pStyle w:val="BookText"/>
      </w:pPr>
      <w:r>
        <w:rPr>
          <w:rFonts w:ascii="Amiri" w:hAnsi="Amiri" w:eastAsia="Amiri" w:cs="Amiri"/>
          <w:lang w:bidi="ar-SA"/>
          <w:color w:val="111111"/>
          <w:sz w:val="28"/>
          <w:szCs w:val="28"/>
          <w:rtl/>
        </w:rPr>
        <w:t xml:space="preserve">وَ إِذٰا حُیِّیتُمْ بِتَحِیَّةٍ فَحَیُّوا بِأَحْسَنَ مِنْهٰا أَوْ رُدُّوهٰا .... نساء (4) 86</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تحیّت بر مؤمنان، در صدر اسلام، نشانۀ مسلمان بودن:</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نساء (4) 94</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تحیّت اهل ایمان به یکدیگر، مورد محاسبۀ خداوند و درپی‌دارندۀ اجر و پاداش:</w:t>
      </w:r>
    </w:p>
    <w:p>
      <w:pPr>
        <w:pStyle w:val="BookText"/>
      </w:pPr>
      <w:r>
        <w:rPr>
          <w:rFonts w:ascii="Amiri" w:hAnsi="Amiri" w:eastAsia="Amiri" w:cs="Amiri"/>
          <w:lang w:bidi="ar-SA"/>
          <w:color w:val="111111"/>
          <w:sz w:val="28"/>
          <w:szCs w:val="28"/>
          <w:rtl/>
        </w:rPr>
        <w:t xml:space="preserve">وَ إِذٰا حُیِّیتُمْ بِتَحِیَّةٍ فَحَیُّوا بِأَحْسَنَ مِنْهٰا أَوْ رُدُّوهٰا إِنَّ اللّٰهَ کٰانَ عَلیٰ کُلِّ شَیْءٍ حَسِیباً.  نساء (4) 86</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تحیّت و سلام مؤمنان بر اهل و صاحبان خانه‌ها، هنگام ورود بر آنان، مورد توصیۀ خداوند:</w:t>
      </w:r>
    </w:p>
    <w:p>
      <w:pPr>
        <w:pStyle w:val="BookText"/>
      </w:pPr>
      <w:r>
        <w:rPr>
          <w:rFonts w:ascii="Amiri" w:hAnsi="Amiri" w:eastAsia="Amiri" w:cs="Amiri"/>
          <w:lang w:bidi="ar-SA"/>
          <w:color w:val="111111"/>
          <w:sz w:val="28"/>
          <w:szCs w:val="28"/>
          <w:rtl/>
        </w:rPr>
        <w:t xml:space="preserve">یٰا أَیُّهَا الَّذِینَ آمَنُوا لاٰ تَدْخُلُوا بُیُوتاً غَیْرَ بُیُوتِکُمْ حَتّٰی تَسْتَأْنِسُوا وَ تُسَلِّمُوا عَلیٰ أَهْلِهٰا .... نور (24) 27</w:t>
      </w:r>
    </w:p>
    <w:p>
      <w:pPr>
        <w:pStyle w:val="BookText"/>
      </w:pPr>
      <w:r>
        <w:rPr>
          <w:rFonts w:ascii="Amiri" w:hAnsi="Amiri" w:eastAsia="Amiri" w:cs="Amiri"/>
          <w:lang w:bidi="ar-SA"/>
          <w:color w:val="111111"/>
          <w:sz w:val="28"/>
          <w:szCs w:val="28"/>
          <w:rtl/>
        </w:rPr>
        <w:t xml:space="preserve">یٰا أَیُّهَا الَّذِینَ آمَنُوا .... فَإِذٰا دَخَلْتُمْ بُیُوتاً فَسَلِّمُوا عَلیٰ أَنْفُسِکُمْ تَحِیَّةً مِنْ عِنْدِ اللّٰهِ .... نور (24) 58 و 61</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تحیّت و سلام پیامبر صلی الله علیه و آله بر تمام مؤمنان، هنگام حضور یافتن آنان، از سفارشهای خدا:</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تحیّت پیشتازان مؤمن به یکدیگر، در بهشت:</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لاٰ یَسْمَعُونَ فِیهٰا لَغْواً وَ لاٰ تَأْثِیماً</w:t>
      </w:r>
    </w:p>
    <w:p>
      <w:pPr>
        <w:pStyle w:val="BookText"/>
      </w:pPr>
      <w:r>
        <w:rPr>
          <w:rFonts w:ascii="Amiri" w:hAnsi="Amiri" w:eastAsia="Amiri" w:cs="Amiri"/>
          <w:lang w:bidi="ar-SA"/>
          <w:color w:val="111111"/>
          <w:sz w:val="28"/>
          <w:szCs w:val="28"/>
          <w:rtl/>
        </w:rPr>
        <w:t xml:space="preserve">إِلاّٰ قِیلاً سَلاٰماً سَلاٰماً.  واقعه (56) 10 و 25 و 26</w:t>
      </w:r>
    </w:p>
    <w:p>
      <w:pPr>
        <w:pStyle w:val="Heading3"/>
      </w:pPr>
      <w:bookmarkStart w:id="644" w:name="_Toc115"/>
      <w:r>
        <w:t>تحیّت مؤمنان</w:t>
      </w:r>
      <w:bookmarkEnd w:id="644"/>
    </w:p>
    <w:p>
      <w:pPr>
        <w:pStyle w:val="BookText"/>
      </w:pPr>
      <w:r>
        <w:rPr>
          <w:rFonts w:ascii="Amiri" w:hAnsi="Amiri" w:eastAsia="Amiri" w:cs="Amiri"/>
          <w:lang w:bidi="ar-SA"/>
          <w:color w:val="111111"/>
          <w:sz w:val="28"/>
          <w:szCs w:val="28"/>
          <w:rtl/>
        </w:rPr>
        <w:t xml:space="preserve">==&gt; تحیّت، تحیّت مؤمنان</w:t>
      </w:r>
    </w:p>
    <w:p>
      <w:pPr>
        <w:pStyle w:val="Heading3"/>
      </w:pPr>
      <w:bookmarkStart w:id="645" w:name="_Toc116"/>
      <w:r>
        <w:t>تربیت مؤمنان</w:t>
      </w:r>
      <w:bookmarkEnd w:id="645"/>
    </w:p>
    <w:p>
      <w:pPr>
        <w:pStyle w:val="BookText"/>
      </w:pPr>
      <w:r>
        <w:rPr>
          <w:rFonts w:ascii="IRNazanin" w:hAnsi="IRNazanin" w:eastAsia="IRNazanin" w:cs="IRNazanin"/>
          <w:lang w:bidi="fa-IR"/>
          <w:color w:val="111111"/>
          <w:sz w:val="28"/>
          <w:szCs w:val="28"/>
          <w:rtl/>
        </w:rPr>
        <w:t xml:space="preserve">==&gt; تربیت، تربیت مؤمنان</w:t>
      </w:r>
    </w:p>
    <w:p>
      <w:pPr>
        <w:pStyle w:val="Heading3"/>
      </w:pPr>
      <w:bookmarkStart w:id="646" w:name="_Toc117"/>
      <w:r>
        <w:t>تزکیۀ مؤمنان</w:t>
      </w:r>
      <w:bookmarkEnd w:id="646"/>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تشریع احکام طهارت (وضو، غسل و تیمّم)، سبب پاکی و طهارت اهل ایمان:</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زدودن آلودگیها و رذایل نفسانی از قلب آدمیان،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19740_187934"/>
    <w:bookmarkEnd w:id="36"/>
    <w:p>
      <w:pPr>
        <w:pStyle w:val="BookText"/>
      </w:pPr>
      <w:r>
        <w:rPr>
          <w:rFonts w:ascii="IRNazanin" w:hAnsi="IRNazanin" w:eastAsia="IRNazanin" w:cs="IRNazanin"/>
          <w:lang w:bidi="fa-IR"/>
          <w:color w:val="111111"/>
          <w:sz w:val="28"/>
          <w:szCs w:val="28"/>
          <w:rtl/>
        </w:rPr>
        <w:t xml:space="preserve">از فلسفه‌های بعثت:</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 آل عمران (3) 164</w:t>
      </w:r>
    </w:p>
    <w:p>
      <w:pPr>
        <w:pStyle w:val="BookText"/>
      </w:pPr>
      <w:r>
        <w:rPr>
          <w:rFonts w:ascii="IRNazanin" w:hAnsi="IRNazanin" w:eastAsia="IRNazanin" w:cs="IRNazanin"/>
          <w:lang w:bidi="fa-IR"/>
          <w:color w:val="111111"/>
          <w:sz w:val="28"/>
          <w:szCs w:val="28"/>
          <w:rtl/>
        </w:rPr>
        <w:t xml:space="preserve">نیز ==&gt; تزکیه، تزکیۀ مؤمنان</w:t>
      </w:r>
    </w:p>
    <w:p>
      <w:pPr>
        <w:pStyle w:val="Heading3"/>
      </w:pPr>
      <w:bookmarkStart w:id="647" w:name="_Toc118"/>
      <w:r>
        <w:t>تزیین مؤمنان</w:t>
      </w:r>
      <w:bookmarkEnd w:id="647"/>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تزیین به زینتهای الهی در قیامت، مخصوص بندگان مؤمن:</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 اعراف (7) 32</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استفادۀ مؤمنان از زینتهای خدادادی در دنیا، مورد توصیه و ترغیب خداوند:</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 .  اعراف (7) 32</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ایمان، زینت دلهای مؤمنان به عنایت و ارادۀ الهی:</w:t>
      </w:r>
    </w:p>
    <w:p>
      <w:pPr>
        <w:pStyle w:val="BookText"/>
      </w:pPr>
      <w:r>
        <w:rPr>
          <w:rFonts w:ascii="Amiri" w:hAnsi="Amiri" w:eastAsia="Amiri" w:cs="Amiri"/>
          <w:lang w:bidi="ar-SA"/>
          <w:color w:val="111111"/>
          <w:sz w:val="28"/>
          <w:szCs w:val="28"/>
          <w:rtl/>
        </w:rPr>
        <w:t xml:space="preserve">وَ لٰکِنَّ اللّٰهَ حَبَّبَ إِلَیْکُمُ الْإِیمٰانَ وَ زَیَّنَهُ فِی قُلُوبِکُمْ .... حجرات (49) 7</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آشکار ساختن زینتهای خود برای محارم، امری جایز برای زنان مؤمن:</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 نور (24) 31</w:t>
      </w:r>
    </w:p>
    <w:p>
      <w:pPr>
        <w:pStyle w:val="BookText"/>
      </w:pPr>
      <w:r>
        <w:rPr>
          <w:rFonts w:ascii="IRNazanin" w:hAnsi="IRNazanin" w:eastAsia="IRNazanin" w:cs="IRNazanin"/>
          <w:lang w:bidi="fa-IR"/>
          <w:color w:val="111111"/>
          <w:sz w:val="28"/>
          <w:szCs w:val="28"/>
          <w:rtl/>
        </w:rPr>
        <w:t xml:space="preserve">نیز ==&gt; تزیین، احکام تزیین و حکم، حکم تزیین</w:t>
      </w:r>
    </w:p>
    <w:p>
      <w:pPr>
        <w:pStyle w:val="Heading3"/>
      </w:pPr>
      <w:bookmarkStart w:id="648" w:name="_Toc119"/>
      <w:r>
        <w:t>تسبیح مؤمنان</w:t>
      </w:r>
      <w:bookmarkEnd w:id="648"/>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تسبیح مؤمنان توأم با اعتراف به ظلم و گناه خویش، عامل نجات آنان از گرفتاری:</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 (21) 87 و 88</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تسبیح و ذکر مؤمنان، مورد ترغیب و تشویق خداوند:</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w:t>
      </w:r>
    </w:p>
    <w:p>
      <w:pPr>
        <w:pStyle w:val="BookText"/>
      </w:pPr>
      <w:r>
        <w:rPr>
          <w:rFonts w:ascii="Amiri" w:hAnsi="Amiri" w:eastAsia="Amiri" w:cs="Amiri"/>
          <w:lang w:bidi="ar-SA"/>
          <w:color w:val="111111"/>
          <w:sz w:val="28"/>
          <w:szCs w:val="28"/>
          <w:rtl/>
        </w:rPr>
        <w:t xml:space="preserve">فَلاٰ تَعْلَمُ نَفْسٌ مٰا أُخْفِیَ لَهُمْ مِنْ قُرَّةِ أَعْیُنٍ جَزٰاءً بِمٰا کٰانُوا یَعْمَلُونَ .  سجده (32) 15 و 17</w:t>
      </w:r>
    </w:p>
    <w:p>
      <w:pPr>
        <w:pStyle w:val="BookText"/>
      </w:pPr>
      <w:r>
        <w:rPr>
          <w:rFonts w:ascii="Amiri" w:hAnsi="Amiri" w:eastAsia="Amiri" w:cs="Amiri"/>
          <w:lang w:bidi="ar-SA"/>
          <w:color w:val="111111"/>
          <w:sz w:val="28"/>
          <w:szCs w:val="28"/>
          <w:rtl/>
        </w:rPr>
        <w:t xml:space="preserve">وَ سَبِّحُوهُ بُکْرَةً وَ أَصِیلاً</w:t>
      </w:r>
    </w:p>
    <w:p>
      <w:pPr>
        <w:pStyle w:val="BookText"/>
      </w:pPr>
      <w:r>
        <w:rPr>
          <w:rFonts w:ascii="Amiri" w:hAnsi="Amiri" w:eastAsia="Amiri" w:cs="Amiri"/>
          <w:lang w:bidi="ar-SA"/>
          <w:color w:val="111111"/>
          <w:sz w:val="28"/>
          <w:szCs w:val="28"/>
          <w:rtl/>
        </w:rPr>
        <w:t xml:space="preserve">هُوَ الَّذِی یُصَلِّی عَلَیْکُمْ وَ مَلاٰئِکَتُهُ لِیُخْرِجَکُمْ مِنَ الظُّلُمٰاتِ إِلَی النُّورِ وَ کٰانَ بِالْمُؤْمِنِینَ رَحِیماً.  احزاب (33) 42 و 43</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تسبیح خدا از جانب مؤمنان، از اهداف بعثت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9740_187935"/>
    <w:bookmarkEnd w:id="37"/>
    <w:p>
      <w:pPr>
        <w:pStyle w:val="BookText"/>
      </w:pPr>
      <w:r>
        <w:rPr>
          <w:rFonts w:ascii="IRNazanin" w:hAnsi="IRNazanin" w:eastAsia="IRNazanin" w:cs="IRNazanin"/>
          <w:lang w:bidi="fa-IR"/>
          <w:color w:val="111111"/>
          <w:sz w:val="28"/>
          <w:szCs w:val="28"/>
          <w:rtl/>
        </w:rPr>
        <w:t xml:space="preserve">پیامبر صلی الله علیه و آله :</w:t>
      </w:r>
    </w:p>
    <w:p>
      <w:pPr>
        <w:pStyle w:val="BookText"/>
      </w:pPr>
      <w:r>
        <w:rPr>
          <w:rFonts w:ascii="Amiri" w:hAnsi="Amiri" w:eastAsia="Amiri" w:cs="Amiri"/>
          <w:lang w:bidi="ar-SA"/>
          <w:color w:val="111111"/>
          <w:sz w:val="28"/>
          <w:szCs w:val="28"/>
          <w:rtl/>
        </w:rPr>
        <w:t xml:space="preserve">إِنّٰا أَرْسَلْنٰاکَ شٰاهِداً وَ مُبَشِّراً وَ نَذِیراً</w:t>
      </w:r>
    </w:p>
    <w:p>
      <w:pPr>
        <w:pStyle w:val="BookText"/>
      </w:pPr>
      <w:r>
        <w:rPr>
          <w:rFonts w:ascii="Amiri" w:hAnsi="Amiri" w:eastAsia="Amiri" w:cs="Amiri"/>
          <w:lang w:bidi="ar-SA"/>
          <w:color w:val="111111"/>
          <w:sz w:val="28"/>
          <w:szCs w:val="28"/>
          <w:rtl/>
        </w:rPr>
        <w:t xml:space="preserve">لِتُؤْمِنُوا بِاللّٰهِ وَ رَسُولِهِ وَ تُعَزِّرُوهُ وَ تُوَقِّرُوهُ وَ تُسَبِّحُوهُ بُکْرَةً وَ أَصِیلاً.  فتح (48) 8 و 9</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مؤمنان، موظّف به تسبیح و تنزیه خدا، در هر صبح و شام:</w:t>
      </w:r>
    </w:p>
    <w:p>
      <w:pPr>
        <w:pStyle w:val="BookText"/>
      </w:pPr>
      <w:r>
        <w:rPr>
          <w:rFonts w:ascii="Amiri" w:hAnsi="Amiri" w:eastAsia="Amiri" w:cs="Amiri"/>
          <w:lang w:bidi="ar-SA"/>
          <w:color w:val="111111"/>
          <w:sz w:val="28"/>
          <w:szCs w:val="28"/>
          <w:rtl/>
        </w:rPr>
        <w:t xml:space="preserve">یٰا أَیُّهَا الَّذِینَ آمَنُوا اذْکُرُوا اللّٰهَ ذِکْراً کَثِیراً</w:t>
      </w:r>
    </w:p>
    <w:p>
      <w:pPr>
        <w:pStyle w:val="BookText"/>
      </w:pPr>
      <w:r>
        <w:rPr>
          <w:rFonts w:ascii="Amiri" w:hAnsi="Amiri" w:eastAsia="Amiri" w:cs="Amiri"/>
          <w:lang w:bidi="ar-SA"/>
          <w:color w:val="111111"/>
          <w:sz w:val="28"/>
          <w:szCs w:val="28"/>
          <w:rtl/>
        </w:rPr>
        <w:t xml:space="preserve">وَ سَبِّحُوهُ بُکْرَةً وَ أَصِیلاً</w:t>
      </w:r>
    </w:p>
    <w:p>
      <w:pPr>
        <w:pStyle w:val="BookText"/>
      </w:pPr>
      <w:r>
        <w:rPr>
          <w:rFonts w:ascii="Amiri" w:hAnsi="Amiri" w:eastAsia="Amiri" w:cs="Amiri"/>
          <w:lang w:bidi="ar-SA"/>
          <w:color w:val="111111"/>
          <w:sz w:val="28"/>
          <w:szCs w:val="28"/>
          <w:rtl/>
        </w:rPr>
        <w:t xml:space="preserve">هُوَ الَّذِی یُصَلِّی عَلَیْکُمْ وَ مَلاٰئِکَتُهُ لِیُخْرِجَکُمْ مِنَ الظُّلُمٰاتِ إِلَی النُّورِ وَ کٰانَ بِالْمُؤْمِنِینَ رَحِیماً.  احزاب (33) 41 -\43</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تسبیح مؤمنان به درگاه خدا، همراه حمد و ستایش:</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 .  سجده (32) 15</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تسبیح همراه با حمد خداوند و عبادتهای شبانه و انفاق مؤمنان، دارای پاداشی بی‌حساب :</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w:t>
      </w:r>
    </w:p>
    <w:p>
      <w:pPr>
        <w:pStyle w:val="BookText"/>
      </w:pPr>
      <w:r>
        <w:rPr>
          <w:rFonts w:ascii="Amiri" w:hAnsi="Amiri" w:eastAsia="Amiri" w:cs="Amiri"/>
          <w:lang w:bidi="ar-SA"/>
          <w:color w:val="111111"/>
          <w:sz w:val="28"/>
          <w:szCs w:val="28"/>
          <w:rtl/>
        </w:rPr>
        <w:t xml:space="preserve">فَلاٰ تَعْلَمُ نَفْسٌ مٰا أُخْفِیَ لَهُمْ مِنْ قُرَّةِ أَعْیُنٍ جَزٰاءً بِمٰا کٰانُوا یَعْمَلُونَ .  سجده (32) 15 و 17</w:t>
      </w:r>
    </w:p>
    <w:p>
      <w:pPr>
        <w:pStyle w:val="Heading3"/>
      </w:pPr>
      <w:bookmarkStart w:id="649" w:name="_Toc120"/>
      <w:r>
        <w:t>تسلیم مؤمنان</w:t>
      </w:r>
      <w:bookmarkEnd w:id="649"/>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لزوم تسلیم مؤمنان، در برابر اوامر و احکام الهی:</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  احزاب (33) 36</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حفظ روحیۀ تسلیم از سوی مؤمنان تا لحظۀ مرگ، مورد سفارش خدا:</w:t>
      </w:r>
    </w:p>
    <w:p>
      <w:pPr>
        <w:pStyle w:val="BookText"/>
      </w:pPr>
      <w:r>
        <w:rPr>
          <w:rFonts w:ascii="Amiri" w:hAnsi="Amiri" w:eastAsia="Amiri" w:cs="Amiri"/>
          <w:lang w:bidi="ar-SA"/>
          <w:color w:val="111111"/>
          <w:sz w:val="28"/>
          <w:szCs w:val="28"/>
          <w:rtl/>
        </w:rPr>
        <w:t xml:space="preserve">یٰا أَیُّهَا الَّذِینَ آمَنُوا اتَّقُوا اللّٰهَ حَقَّ تُقٰاتِهِ وَ لاٰ تَمُوتُنَّ إِلاّٰ وَ أَنْتُمْ مُسْلِمُونَ .  آل عمران (3) 102</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تسلیم در برابر خدا و تعالیم نازل شده بر انبیا، وظیفۀ الهی مؤمنان: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 (2) 136</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 (3) 84</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تسلیم مؤمنان در برابر اوامر و داوری پیامبر صلی الله علیه و آله از تکالیف آنان:</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  احزاب (33) 36</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 </w:t>
      </w:r>
      <w:r>
        <w:rPr>
          <w:rStyle w:val="FootnoteReference"/>
        </w:rPr>
        <w:footnoteReference w:id="44"/>
      </w:r>
      <w:r>
        <w:rPr>
          <w:rFonts w:ascii="IRNazanin" w:hAnsi="IRNazanin" w:eastAsia="IRNazanin" w:cs="IRNazanin"/>
          <w:lang w:bidi="fa-IR"/>
          <w:color w:val="111111"/>
          <w:sz w:val="28"/>
          <w:szCs w:val="28"/>
          <w:rtl/>
        </w:rPr>
        <w:t xml:space="preserve">احزاب (33) 56</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برتری مقام تسلیم مؤمنان بر ایمان آنان:</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 بقره (2) 285</w:t>
      </w:r>
    </w:p>
    <w:p>
      <w:pPr>
        <w:pStyle w:val="BookText"/>
      </w:pPr>
      <w:r>
        <w:rPr>
          <w:rFonts w:ascii="Amiri" w:hAnsi="Amiri" w:eastAsia="Amiri" w:cs="Amiri"/>
          <w:lang w:bidi="ar-SA"/>
          <w:color w:val="111111"/>
          <w:sz w:val="28"/>
          <w:szCs w:val="28"/>
          <w:rtl/>
        </w:rPr>
        <w:t xml:space="preserve">وَ قٰالَ مُوسیٰ یٰا قَوْمِ إِنْ کُنْتُمْ آمَنْتُمْ بِاللّٰهِ فَعَلَیْهِ تَوَکَّلُوا إِنْ کُنْتُمْ مُسْلِمِینَ . </w:t>
      </w:r>
      <w:r>
        <w:rPr>
          <w:rStyle w:val="FootnoteReference"/>
        </w:rPr>
        <w:footnoteReference w:id="45"/>
      </w:r>
      <w:r>
        <w:rPr>
          <w:rFonts w:ascii="IRNazanin" w:hAnsi="IRNazanin" w:eastAsia="IRNazanin" w:cs="IRNazanin"/>
          <w:lang w:bidi="fa-IR"/>
          <w:color w:val="111111"/>
          <w:sz w:val="28"/>
          <w:szCs w:val="28"/>
          <w:rtl/>
        </w:rPr>
        <w:t xml:space="preserve">یونس (10) 84</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تسلیم همه‌جانبۀ مؤمنان در برابر خدا، موجب پاداش برای آنان:</w:t>
      </w:r>
    </w:p>
    <w:p>
      <w:pPr>
        <w:pStyle w:val="BookText"/>
      </w:pPr>
      <w:r>
        <w:rPr>
          <w:rFonts w:ascii="Amiri" w:hAnsi="Amiri" w:eastAsia="Amiri" w:cs="Amiri"/>
          <w:lang w:bidi="ar-SA"/>
          <w:color w:val="111111"/>
          <w:sz w:val="28"/>
          <w:szCs w:val="28"/>
          <w:rtl/>
        </w:rPr>
        <w:t xml:space="preserve">وَ لَوْ أَنّٰا کَتَبْنٰا عَلَیْهِمْ أَنِ اقْتُلُوا أَنْفُسَکُمْ أَوِ اخْرُجُوا مِنْ دِیٰارِکُمْ مٰا فَعَلُوهُ إِلاّٰ قَلِیلٌ مِنْهُمْ وَ لَوْ أَنَّهُمْ فَعَلُوا مٰا یُوعَظُونَ بِهِ لَکٰانَ خَیْراً لَهُمْ وَ أَشَدَّ تَثْبِیتاً</w:t>
      </w:r>
    </w:p>
    <w:p>
      <w:pPr>
        <w:pStyle w:val="BookText"/>
      </w:pPr>
      <w:r>
        <w:rPr>
          <w:rFonts w:ascii="Amiri" w:hAnsi="Amiri" w:eastAsia="Amiri" w:cs="Amiri"/>
          <w:lang w:bidi="ar-SA"/>
          <w:color w:val="111111"/>
          <w:sz w:val="28"/>
          <w:szCs w:val="28"/>
          <w:rtl/>
        </w:rPr>
        <w:t xml:space="preserve">وَ إِذاً لَآتَیْنٰاهُمْ مِنْ لَدُنّٰا أَجْراً عَظِیماً.  نساء (4) 66 و 67</w:t>
      </w:r>
    </w:p>
    <w:p>
      <w:pPr>
        <w:pStyle w:val="BookText"/>
      </w:pPr>
      <w:r>
        <w:rPr>
          <w:rFonts w:ascii="Amiri" w:hAnsi="Amiri" w:eastAsia="Amiri" w:cs="Amiri"/>
          <w:lang w:bidi="ar-SA"/>
          <w:color w:val="111111"/>
          <w:sz w:val="28"/>
          <w:szCs w:val="28"/>
          <w:rtl/>
        </w:rPr>
        <w:t xml:space="preserve">إِنَّ الْمُسْلِمِینَ وَ الْمُسْلِمٰاتِ وَ الْمُؤْمِنِینَ وَ الْمُؤْمِنٰاتِ ... أَعَدَّ اللّٰهُ لَهُمْ مَغْفِرَةً وَ أَجْراً عَظِیماً.  احزاب (33) 35</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تسلیم کامل و همه‌جانبه در برابر داوری پیامبر صلی الله علیه و آله ، نشانۀ ایمان مؤمنان:</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8" w:name="pg19740_187937"/>
    <w:bookmarkEnd w:id="38"/>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تحقّق وعدۀ الهی مبنی بر نبرد احزاب مشرک با مسلمانان، مایۀ افزایش ایمان و تسلیم مؤمنان:</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  احزاب (33) 22</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درخواست حوّاریون مؤمن از خداوند، برای گواه بودن بر تسلیم آنان در برابر حق:</w:t>
      </w:r>
    </w:p>
    <w:p>
      <w:pPr>
        <w:pStyle w:val="BookText"/>
      </w:pPr>
      <w:r>
        <w:rPr>
          <w:rFonts w:ascii="Amiri" w:hAnsi="Amiri" w:eastAsia="Amiri" w:cs="Amiri"/>
          <w:lang w:bidi="ar-SA"/>
          <w:color w:val="111111"/>
          <w:sz w:val="28"/>
          <w:szCs w:val="28"/>
          <w:rtl/>
        </w:rPr>
        <w:t xml:space="preserve">فَلَمّٰا أَحَسَّ عِیسیٰ مِنْهُمُ الْکُفْرَ قٰالَ مَنْ أَنْصٰارِی إِلَی اللّٰهِ قٰالَ الْحَوٰارِیُّونَ نَحْنُ أَنْصٰارُ اللّٰهِ آمَنّٰا بِاللّٰهِ وَ اشْهَدْ بِأَنّٰا مُسْلِمُونَ .  آل عمران (3) 52</w:t>
      </w:r>
    </w:p>
    <w:p>
      <w:pPr>
        <w:pStyle w:val="BookText"/>
      </w:pPr>
      <w:r>
        <w:rPr>
          <w:rFonts w:ascii="Amiri" w:hAnsi="Amiri" w:eastAsia="Amiri" w:cs="Amiri"/>
          <w:lang w:bidi="ar-SA"/>
          <w:color w:val="111111"/>
          <w:sz w:val="28"/>
          <w:szCs w:val="28"/>
          <w:rtl/>
        </w:rPr>
        <w:t xml:space="preserve">وَ إِذْ أَوْحَیْتُ إِلَی الْحَوٰارِیِّینَ أَنْ آمِنُوا بِی وَ بِرَسُولِی قٰالُوا آمَنّٰا وَ اشْهَدْ بِأَنَّنٰا مُسْلِمُونَ .  مائده (5) 111</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مؤمنان راستین، در اندیشۀ اجرای وظیفه و تسلیم بودن در برابر مشیّت الهی:</w:t>
      </w:r>
    </w:p>
    <w:p>
      <w:pPr>
        <w:pStyle w:val="BookText"/>
      </w:pPr>
      <w:r>
        <w:rPr>
          <w:rFonts w:ascii="Amiri" w:hAnsi="Amiri" w:eastAsia="Amiri" w:cs="Amiri"/>
          <w:lang w:bidi="ar-SA"/>
          <w:color w:val="111111"/>
          <w:sz w:val="28"/>
          <w:szCs w:val="28"/>
          <w:rtl/>
        </w:rPr>
        <w:t xml:space="preserve">قُلْ لَنْ یُصِیبَنٰا إِلاّٰ مٰا کَتَبَ اللّٰهُ لَنٰا هُوَ مَوْلاٰنٰا وَ عَلَی اللّٰهِ فَلْیَتَوَکَّلِ الْمُؤْمِنُونَ .  توبه (9) 51</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مرگ توأم با تسلیم در برابر خدا، از دعاهای ساحران مؤمن به موسی علیه السلام :</w:t>
      </w:r>
    </w:p>
    <w:p>
      <w:pPr>
        <w:pStyle w:val="BookText"/>
      </w:pPr>
      <w:r>
        <w:rPr>
          <w:rFonts w:ascii="Amiri" w:hAnsi="Amiri" w:eastAsia="Amiri" w:cs="Amiri"/>
          <w:lang w:bidi="ar-SA"/>
          <w:color w:val="111111"/>
          <w:sz w:val="28"/>
          <w:szCs w:val="28"/>
          <w:rtl/>
        </w:rPr>
        <w:t xml:space="preserve">وَ مٰا تَنْقِمُ مِنّٰا إِلاّٰ أَنْ آمَنّٰا بِآیٰاتِ رَبِّنٰا لَمّٰا جٰاءَتْنٰا رَبَّنٰا أَفْرِغْ عَلَیْنٰا صَبْراً وَ تَوَفَّنٰا مُسْلِمِینَ .  اعراف (7) 126</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دعوت خدا از مؤمنان، برای تسلیم بودن در برابر او:</w:t>
      </w:r>
    </w:p>
    <w:p>
      <w:pPr>
        <w:pStyle w:val="BookText"/>
      </w:pPr>
      <w:r>
        <w:rPr>
          <w:rFonts w:ascii="Amiri" w:hAnsi="Amiri" w:eastAsia="Amiri" w:cs="Amiri"/>
          <w:lang w:bidi="ar-SA"/>
          <w:color w:val="111111"/>
          <w:sz w:val="28"/>
          <w:szCs w:val="28"/>
          <w:rtl/>
        </w:rPr>
        <w:t xml:space="preserve">یٰا أَیُّهَا الَّذِینَ آمَنُوا ادْخُلُوا فِی السِّلْمِ کَافَّةً وَ لاٰ تَتَّبِعُوا خُطُوٰاتِ الشَّیْطٰانِ إِنَّهُ لَکُمْ عَدُوٌّ مُبِینٌ .  بقره (2) 208</w:t>
      </w:r>
    </w:p>
    <w:p>
      <w:pPr>
        <w:pStyle w:val="BookText"/>
      </w:pPr>
      <w:r>
        <w:rPr>
          <w:rFonts w:ascii="Amiri" w:hAnsi="Amiri" w:eastAsia="Amiri" w:cs="Amiri"/>
          <w:lang w:bidi="ar-SA"/>
          <w:color w:val="111111"/>
          <w:sz w:val="28"/>
          <w:szCs w:val="28"/>
          <w:rtl/>
        </w:rPr>
        <w:t xml:space="preserve">یٰا أَیُّهَا الَّذِینَ آمَنُوا اتَّقُوا اللّٰهَ حَقَّ تُقٰاتِهِ وَ لاٰ تَمُوتُنَّ إِلاّٰ وَ أَنْتُمْ مُسْلِمُونَ .  آل عمران (3) 102</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آگاهی از عزّت و حکمت خداوند، زمینۀ تسلیم مؤمنان در برابر او:</w:t>
      </w:r>
    </w:p>
    <w:p>
      <w:pPr>
        <w:pStyle w:val="BookText"/>
      </w:pPr>
      <w:r>
        <w:rPr>
          <w:rFonts w:ascii="Amiri" w:hAnsi="Amiri" w:eastAsia="Amiri" w:cs="Amiri"/>
          <w:lang w:bidi="ar-SA"/>
          <w:color w:val="111111"/>
          <w:sz w:val="28"/>
          <w:szCs w:val="28"/>
          <w:rtl/>
        </w:rPr>
        <w:t xml:space="preserve">یٰا أَیُّهَا الَّذِینَ آمَنُوا ادْخُلُوا فِی السِّلْمِ کَافَّةً وَ لاٰ تَتَّبِعُوا خُطُوٰاتِ الشَّیْطٰانِ إِنَّهُ لَکُمْ عَدُوٌّ مُبِینٌ</w:t>
      </w:r>
    </w:p>
    <w:p>
      <w:pPr>
        <w:pStyle w:val="BookText"/>
      </w:pPr>
      <w:r>
        <w:rPr>
          <w:rFonts w:ascii="Amiri" w:hAnsi="Amiri" w:eastAsia="Amiri" w:cs="Amiri"/>
          <w:lang w:bidi="ar-SA"/>
          <w:color w:val="111111"/>
          <w:sz w:val="28"/>
          <w:szCs w:val="28"/>
          <w:rtl/>
        </w:rPr>
        <w:t xml:space="preserve">فَإِنْ زَلَلْتُمْ مِنْ بَعْدِ مٰا جٰاءَتْکُمُ الْبَیِّنٰاتُ فَاعْلَمُوا أَنَّ اللّٰهَ عَزِیزٌ حَکِیمٌ .  بقره (2) 208 و 209</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پیروی از شیطان، مانع تسلیم مؤمنان در برابر خداوند:</w:t>
      </w:r>
    </w:p>
    <w:p>
      <w:pPr>
        <w:pStyle w:val="BookText"/>
      </w:pPr>
      <w:r>
        <w:rPr>
          <w:rFonts w:ascii="Amiri" w:hAnsi="Amiri" w:eastAsia="Amiri" w:cs="Amiri"/>
          <w:lang w:bidi="ar-SA"/>
          <w:color w:val="111111"/>
          <w:sz w:val="28"/>
          <w:szCs w:val="28"/>
          <w:rtl/>
        </w:rPr>
        <w:t xml:space="preserve">یٰا أَیُّهَا الَّذِینَ آمَنُوا ادْخُلُوا فِی السِّلْمِ کَافَّةً وَ لاٰ تَتَّبِعُوا خُطُوٰاتِ الشَّیْطٰانِ إِنَّهُ لَکُمْ عَدُوٌّ مُبِینٌ .  بقره (2) 208</w:t>
      </w:r>
    </w:p>
    <w:p>
      <w:pPr>
        <w:pStyle w:val="BookText"/>
      </w:pPr>
      <w:r>
        <w:rPr>
          <w:rFonts w:ascii="IRNazanin" w:hAnsi="IRNazanin" w:eastAsia="IRNazanin" w:cs="IRNazanin"/>
          <w:lang w:bidi="fa-IR"/>
          <w:color w:val="111111"/>
          <w:sz w:val="28"/>
          <w:szCs w:val="28"/>
          <w:rtl/>
        </w:rPr>
        <w:t xml:space="preserve">نیز ==&gt; تسلیم</w:t>
      </w:r>
    </w:p>
    <w:p>
      <w:pPr>
        <w:pStyle w:val="Heading3"/>
      </w:pPr>
      <w:bookmarkStart w:id="650" w:name="_Toc121"/>
      <w:r>
        <w:t>تشبیه به مؤمنان</w:t>
      </w:r>
      <w:bookmarkEnd w:id="650"/>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تشبیه گنهکاران به مؤمنان درست کردار، امری ناروا:</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  جاثیه (45) 21</w:t>
      </w:r>
    </w:p>
    <w:p>
      <w:pPr>
        <w:pStyle w:val="Heading3"/>
      </w:pPr>
      <w:bookmarkStart w:id="651" w:name="_Toc122"/>
      <w:r>
        <w:t>تشبیه مؤمنان</w:t>
      </w:r>
      <w:bookmarkEnd w:id="651"/>
    </w:p>
    <w:p>
      <w:pPr>
        <w:pStyle w:val="BookText"/>
      </w:pPr>
      <w:r>
        <w:rPr>
          <w:rFonts w:ascii="IRNazanin" w:hAnsi="IRNazanin" w:eastAsia="IRNazanin" w:cs="IRNazanin"/>
          <w:lang w:bidi="fa-IR"/>
          <w:color w:val="111111"/>
          <w:sz w:val="28"/>
          <w:szCs w:val="28"/>
          <w:rtl/>
        </w:rPr>
        <w:t xml:space="preserve">==&gt; تشبیه، تشبیه مؤمنان</w:t>
      </w:r>
    </w:p>
    <w:p>
      <w:pPr>
        <w:pStyle w:val="Heading3"/>
      </w:pPr>
      <w:bookmarkStart w:id="652" w:name="_Toc123"/>
      <w:r>
        <w:t>تشخیص مؤمنان</w:t>
      </w:r>
      <w:bookmarkEnd w:id="652"/>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امتحان الهی، سبب جدایی و تشخیص مؤمنان واقعی از دیگران:</w:t>
      </w:r>
    </w:p>
    <w:p>
      <w:pPr>
        <w:pStyle w:val="BookText"/>
      </w:pPr>
      <w:r>
        <w:rPr>
          <w:rFonts w:ascii="Amiri" w:hAnsi="Amiri" w:eastAsia="Amiri" w:cs="Amiri"/>
          <w:lang w:bidi="ar-SA"/>
          <w:color w:val="111111"/>
          <w:sz w:val="28"/>
          <w:szCs w:val="28"/>
          <w:rtl/>
        </w:rPr>
        <w:t xml:space="preserve">إِنْ یَمْسَسْکُمْ قَرْحٌ فَقَدْ مَسَّ الْقَوْمَ قَرْحٌ مِثْلُهُ ... وَ لِیَعْلَمَ اللّٰهُ الَّذِینَ آمَنُوا .... آل عمران (3) 140</w:t>
      </w:r>
    </w:p>
    <w:p>
      <w:pPr>
        <w:pStyle w:val="BookText"/>
      </w:pPr>
      <w:r>
        <w:rPr>
          <w:rFonts w:ascii="Amiri" w:hAnsi="Amiri" w:eastAsia="Amiri" w:cs="Amiri"/>
          <w:lang w:bidi="ar-SA"/>
          <w:color w:val="111111"/>
          <w:sz w:val="28"/>
          <w:szCs w:val="28"/>
          <w:rtl/>
        </w:rPr>
        <w:t xml:space="preserve">وَ مٰا أَصٰابَکُمْ یَوْمَ الْتَقَی الْجَمْعٰانِ فَبِإِذْنِ اللّٰهِ وَ لِیَعْلَمَ الْمُؤْمِنِینَ .  آل عمران (3) 166</w:t>
      </w:r>
    </w:p>
    <w:p>
      <w:pPr>
        <w:pStyle w:val="Heading3"/>
      </w:pPr>
      <w:bookmarkStart w:id="653" w:name="_Toc124"/>
      <w:r>
        <w:t>تشنگی مؤمنان</w:t>
      </w:r>
      <w:bookmarkEnd w:id="653"/>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تشنگی سپاهیان مؤمن طالوت، مایۀ امتحان آنان:</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 بقره (2) 249</w:t>
      </w:r>
    </w:p>
    <w:p>
      <w:pPr>
        <w:pStyle w:val="Heading3"/>
      </w:pPr>
      <w:bookmarkStart w:id="654" w:name="_Toc125"/>
      <w:r>
        <w:t>تعاون مؤمنان</w:t>
      </w:r>
      <w:bookmarkEnd w:id="654"/>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حرمت تعاون مؤمنان، براساس گناه و تعدّی به یکدیگر:</w:t>
      </w:r>
    </w:p>
    <w:p>
      <w:pPr>
        <w:pStyle w:val="BookText"/>
      </w:pPr>
      <w:r>
        <w:rPr>
          <w:rFonts w:ascii="Amiri" w:hAnsi="Amiri" w:eastAsia="Amiri" w:cs="Amiri"/>
          <w:lang w:bidi="ar-SA"/>
          <w:color w:val="111111"/>
          <w:sz w:val="28"/>
          <w:szCs w:val="28"/>
          <w:rtl/>
        </w:rPr>
        <w:t xml:space="preserve">یٰا أَیُّهَا الَّذِینَ آمَنُوا ... وَ لاٰ تَعٰاوَنُوا عَلَی الْإِثْمِ وَ الْعُدْوٰانِ .... مائده (5) 2</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لزوم تعاون اهل ایمان با یکدیگر، براساس نیکی و پارسایی:</w:t>
      </w:r>
    </w:p>
    <w:p>
      <w:pPr>
        <w:pStyle w:val="BookText"/>
      </w:pPr>
      <w:r>
        <w:rPr>
          <w:rFonts w:ascii="Amiri" w:hAnsi="Amiri" w:eastAsia="Amiri" w:cs="Amiri"/>
          <w:lang w:bidi="ar-SA"/>
          <w:color w:val="111111"/>
          <w:sz w:val="28"/>
          <w:szCs w:val="28"/>
          <w:rtl/>
        </w:rPr>
        <w:t xml:space="preserve">یٰا أَیُّهَا الَّذِینَ آمَنُوا لاٰ تُحِلُّوا شَعٰائِرَ اللّٰهِ ... وَ تَعٰاوَنُوا عَلَی الْبِرِّ وَ التَّقْویٰ .... مائده (5) 2</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لزوم تعاون و همکاری مؤمنان در مراسم حج، براساس  نیکی و تقوا:</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 وَ تَعٰاوَنُوا عَلَی الْبِرِّ وَ التَّقْویٰ .... مائده (5) 2</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حضور مؤثّر مؤمنان در همیاری با یکدیگر، در برابر متجاوزان:</w:t>
      </w:r>
    </w:p>
    <w:p>
      <w:pPr>
        <w:pStyle w:val="BookText"/>
      </w:pPr>
      <w:r>
        <w:rPr>
          <w:rFonts w:ascii="Amiri" w:hAnsi="Amiri" w:eastAsia="Amiri" w:cs="Amiri"/>
          <w:lang w:bidi="ar-SA"/>
          <w:color w:val="111111"/>
          <w:sz w:val="28"/>
          <w:szCs w:val="28"/>
          <w:rtl/>
        </w:rPr>
        <w:t xml:space="preserve">إِنَّ الَّذِینَ آمَنُوا وَ هٰاجَرُوا وَ جٰاهَدُوا بِأَمْوٰالِهِمْ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9" w:name="pg19740_187938"/>
    <w:bookmarkEnd w:id="39"/>
    <w:p>
      <w:pPr>
        <w:pStyle w:val="BookText"/>
      </w:pPr>
      <w:r>
        <w:rPr>
          <w:rFonts w:ascii="Amiri" w:hAnsi="Amiri" w:eastAsia="Amiri" w:cs="Amiri"/>
          <w:lang w:bidi="ar-SA"/>
          <w:color w:val="111111"/>
          <w:sz w:val="28"/>
          <w:szCs w:val="28"/>
          <w:rtl/>
        </w:rPr>
        <w:t xml:space="preserve">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 انفال (8) 72</w:t>
      </w:r>
    </w:p>
    <w:p>
      <w:pPr>
        <w:pStyle w:val="BookText"/>
      </w:pPr>
      <w:r>
        <w:rPr>
          <w:rFonts w:ascii="Amiri" w:hAnsi="Amiri" w:eastAsia="Amiri" w:cs="Amiri"/>
          <w:lang w:bidi="ar-SA"/>
          <w:color w:val="111111"/>
          <w:sz w:val="28"/>
          <w:szCs w:val="28"/>
          <w:rtl/>
        </w:rPr>
        <w:t xml:space="preserve">... لِلَّذِینَ آمَنُوا ... وَ الَّذِینَ إِذٰا أَصٰابَهُمُ الْبَغْیُ هُمْ یَنْتَصِرُونَ .  شوری (42) 36 و 39</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تعاون مؤمنان صالح با پیامبر صلی الله علیه و آله در مقابل توطئۀ همسران آن حضرت:</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 (66) 4</w:t>
      </w:r>
    </w:p>
    <w:p>
      <w:pPr>
        <w:pStyle w:val="BookText"/>
      </w:pPr>
      <w:r>
        <w:rPr>
          <w:rFonts w:ascii="IRNazanin" w:hAnsi="IRNazanin" w:eastAsia="IRNazanin" w:cs="IRNazanin"/>
          <w:lang w:bidi="fa-IR"/>
          <w:color w:val="111111"/>
          <w:sz w:val="28"/>
          <w:szCs w:val="28"/>
          <w:rtl/>
        </w:rPr>
        <w:t xml:space="preserve">نیز ==&gt; تعاون</w:t>
      </w:r>
    </w:p>
    <w:p>
      <w:pPr>
        <w:pStyle w:val="Heading3"/>
      </w:pPr>
      <w:bookmarkStart w:id="655" w:name="_Toc126"/>
      <w:r>
        <w:t>تعجّب از مؤمنان</w:t>
      </w:r>
      <w:bookmarkEnd w:id="655"/>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نوید خداوند به مؤمنان صدر اسلام، مبنی بر پیروزی شگفت‌آور و روزافزون آنان:</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فتح (48) 29</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ارتداد مؤمنان با وجود تلاوت آیات الهی و حضور پیامبر صلی الله علیه و آله در میان آنان، امری شگفت‌آور:</w:t>
      </w:r>
    </w:p>
    <w:p>
      <w:pPr>
        <w:pStyle w:val="BookText"/>
      </w:pPr>
      <w:r>
        <w:rPr>
          <w:rFonts w:ascii="Amiri" w:hAnsi="Amiri" w:eastAsia="Amiri" w:cs="Amiri"/>
          <w:lang w:bidi="ar-SA"/>
          <w:color w:val="111111"/>
          <w:sz w:val="28"/>
          <w:szCs w:val="28"/>
          <w:rtl/>
        </w:rPr>
        <w:t xml:space="preserve">یٰا أَیُّهَا الَّذِینَ آمَنُوا إِنْ تُطِیعُوا فَرِیقاً مِنَ الَّذِینَ أُوتُوا الْکِتٰابَ یَرُدُّوکُمْ بَعْدَ إِیمٰانِکُمْ کٰافِرِینَ</w:t>
      </w:r>
    </w:p>
    <w:p>
      <w:pPr>
        <w:pStyle w:val="BookText"/>
      </w:pPr>
      <w:r>
        <w:rPr>
          <w:rFonts w:ascii="Amiri" w:hAnsi="Amiri" w:eastAsia="Amiri" w:cs="Amiri"/>
          <w:lang w:bidi="ar-SA"/>
          <w:color w:val="111111"/>
          <w:sz w:val="28"/>
          <w:szCs w:val="28"/>
          <w:rtl/>
        </w:rPr>
        <w:t xml:space="preserve">وَ کَیْفَ تَکْفُرُونَ وَ أَنْتُمْ تُتْلیٰ عَلَیْکُمْ آیٰاتُ اللّٰهِ وَ فِیکُمْ رَسُولُهُ وَ مَنْ یَعْتَصِمْ بِاللّٰهِ فَقَدْ هُدِیَ إِلیٰ صِرٰاطٍ مُسْتَقِیمٍ . </w:t>
      </w:r>
      <w:r>
        <w:rPr>
          <w:rStyle w:val="FootnoteReference"/>
        </w:rPr>
        <w:footnoteReference w:id="46"/>
      </w:r>
      <w:r>
        <w:rPr>
          <w:rFonts w:ascii="IRNazanin" w:hAnsi="IRNazanin" w:eastAsia="IRNazanin" w:cs="IRNazanin"/>
          <w:lang w:bidi="fa-IR"/>
          <w:color w:val="111111"/>
          <w:sz w:val="28"/>
          <w:szCs w:val="28"/>
          <w:rtl/>
        </w:rPr>
        <w:t xml:space="preserve">آل عمران (3) 100 و 101</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فزونی مؤمنان، همانند رشد جوانۀ گیاه، امری تعجّب‌آور:</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فتح (48) 29</w:t>
      </w:r>
    </w:p>
    <w:p>
      <w:pPr>
        <w:pStyle w:val="BookText"/>
      </w:pPr>
      <w:r>
        <w:rPr>
          <w:rFonts w:ascii="Amiri" w:hAnsi="Amiri" w:eastAsia="Amiri" w:cs="Amiri"/>
          <w:lang w:bidi="ar-SA"/>
          <w:color w:val="111111"/>
          <w:sz w:val="28"/>
          <w:szCs w:val="28"/>
          <w:rtl/>
        </w:rPr>
        <w:t xml:space="preserve">نیز ==&gt; تعجّب</w:t>
      </w:r>
    </w:p>
    <w:p>
      <w:pPr>
        <w:pStyle w:val="Heading3"/>
      </w:pPr>
      <w:bookmarkStart w:id="656" w:name="_Toc127"/>
      <w:r>
        <w:t>تعجّب مؤمنان</w:t>
      </w:r>
      <w:bookmarkEnd w:id="656"/>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اعجاب و شگفت‌زدگی مؤمنان مجاهد در جنگ حنین، از کثرت نیروهای خویش:</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w:t>
      </w:r>
    </w:p>
    <w:p>
      <w:pPr>
        <w:pStyle w:val="BookText"/>
      </w:pPr>
      <w:r>
        <w:rPr>
          <w:rFonts w:ascii="Amiri" w:hAnsi="Amiri" w:eastAsia="Amiri" w:cs="Amiri"/>
          <w:lang w:bidi="ar-SA"/>
          <w:color w:val="111111"/>
          <w:sz w:val="28"/>
          <w:szCs w:val="28"/>
          <w:rtl/>
        </w:rPr>
        <w:t xml:space="preserve">ثُمَّ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0" w:name="pg19740_187939"/>
    <w:bookmarkEnd w:id="40"/>
    <w:p>
      <w:pPr>
        <w:pStyle w:val="BookText"/>
      </w:pPr>
      <w:r>
        <w:rPr>
          <w:rFonts w:ascii="Amiri" w:hAnsi="Amiri" w:eastAsia="Amiri" w:cs="Amiri"/>
          <w:lang w:bidi="ar-SA"/>
          <w:color w:val="111111"/>
          <w:sz w:val="28"/>
          <w:szCs w:val="28"/>
          <w:rtl/>
        </w:rPr>
        <w:t xml:space="preserve">أَنْزَلَ اللّٰهُ سَکِینَتَهُ عَلیٰ رَسُولِهِ وَ عَلَی الْمُؤْمِنِینَ وَ أَنْزَلَ جُنُوداً لَمْ تَرَوْهٰا وَ عَذَّبَ الَّذِینَ کَفَرُوا وَ ذٰلِکَ جَزٰاءُ الْکٰافِرِینَ .  توبه (9) 25 و 26</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اظهار تعجّب در برابر شایعه‌ها و تهمتهای جنسی علیه یکدیگر، وظیفۀ مسلمانان: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 .  نور (24) 11 و 16</w:t>
      </w:r>
    </w:p>
    <w:p>
      <w:pPr>
        <w:pStyle w:val="BookText"/>
      </w:pPr>
      <w:r>
        <w:rPr>
          <w:rFonts w:ascii="Amiri" w:hAnsi="Amiri" w:eastAsia="Amiri" w:cs="Amiri"/>
          <w:lang w:bidi="ar-SA"/>
          <w:color w:val="111111"/>
          <w:sz w:val="28"/>
          <w:szCs w:val="28"/>
          <w:rtl/>
        </w:rPr>
        <w:t xml:space="preserve">نیز ==&gt; تعجّب</w:t>
      </w:r>
    </w:p>
    <w:p>
      <w:pPr>
        <w:pStyle w:val="Heading3"/>
      </w:pPr>
      <w:bookmarkStart w:id="657" w:name="_Toc128"/>
      <w:r>
        <w:t>تعلّم مؤمنان</w:t>
      </w:r>
      <w:bookmarkEnd w:id="657"/>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وجوب هجرت گروهی از مؤمنان، برای فراگیری معارف دین:</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توبه (9) 122</w:t>
      </w:r>
    </w:p>
    <w:p>
      <w:pPr>
        <w:pStyle w:val="Heading3"/>
      </w:pPr>
      <w:bookmarkStart w:id="658" w:name="_Toc129"/>
      <w:r>
        <w:t>تعلیم به مؤمنان</w:t>
      </w:r>
      <w:bookmarkEnd w:id="658"/>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تعلیم شیوۀ تسبیح به مؤمنان از سوی خداوند:</w:t>
      </w:r>
    </w:p>
    <w:p>
      <w:pPr>
        <w:pStyle w:val="BookText"/>
      </w:pPr>
      <w:r>
        <w:rPr>
          <w:rFonts w:ascii="Amiri" w:hAnsi="Amiri" w:eastAsia="Amiri" w:cs="Amiri"/>
          <w:lang w:bidi="ar-SA"/>
          <w:color w:val="111111"/>
          <w:sz w:val="28"/>
          <w:szCs w:val="28"/>
          <w:rtl/>
        </w:rPr>
        <w:t xml:space="preserve">یٰا أَیُّهَا الَّذِینَ آمَنُوا اذْکُرُوا اللّٰهَ ذِکْراً کَثِیراً</w:t>
      </w:r>
    </w:p>
    <w:p>
      <w:pPr>
        <w:pStyle w:val="BookText"/>
      </w:pPr>
      <w:r>
        <w:rPr>
          <w:rFonts w:ascii="Amiri" w:hAnsi="Amiri" w:eastAsia="Amiri" w:cs="Amiri"/>
          <w:lang w:bidi="ar-SA"/>
          <w:color w:val="111111"/>
          <w:sz w:val="28"/>
          <w:szCs w:val="28"/>
          <w:rtl/>
        </w:rPr>
        <w:t xml:space="preserve">وَ سَبِّحُوهُ بُکْرَةً وَ أَصِیلاً.  احزاب (33) 41 و 42</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تعلیم چگونگی احکام معاملات و تنظیم ثبت اسناد به مؤمنان از سوی خدا:</w:t>
      </w:r>
    </w:p>
    <w:p>
      <w:pPr>
        <w:pStyle w:val="BookText"/>
      </w:pPr>
      <w:r>
        <w:rPr>
          <w:rFonts w:ascii="Amiri" w:hAnsi="Amiri" w:eastAsia="Amiri" w:cs="Amiri"/>
          <w:lang w:bidi="ar-SA"/>
          <w:color w:val="111111"/>
          <w:sz w:val="28"/>
          <w:szCs w:val="28"/>
          <w:rtl/>
        </w:rPr>
        <w:t xml:space="preserve">یٰا أَیُّهَا الَّذِینَ آمَنُوا إِذٰا تَدٰایَنْتُمْ بِدَیْنٍ ... فَاکْتُبُوهُ ... وَ لاٰ تَسْئَمُوا أَنْ تَکْتُبُوهُ ... وَ لاٰ یُضَارَّ کٰاتِبٌ وَ لاٰ شَهِیدٌ ... وَ اتَّقُوا اللّٰهَ وَ یُعَلِّمُکُمُ اللّٰهُ .... بقره (2) 282</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تعلیم چگونگی معاشرت والدین مؤمن با فرزندان خویش، از سوی خداوند:</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 کَذٰلِکَ یُبَیِّنُ اللّٰهُ لَکُمُ الْآیٰاتِ وَ اللّٰهُ عَلِیمٌ حَکِیمٌ وَ إِذٰا بَلَغَ الْأَطْفٰالُ مِنْکُمُ الْحُلُمَ فَلْیَسْتَأْذِنُوا کَمَا اسْتَأْذَنَ الَّذِینَ مِنْ قَبْلِهِمْ کَذٰلِکَ یُبَیِّنُ اللّٰهُ لَکُمْ آیٰاتِهِ وَ اللّٰهُ عَلِیمٌ حَکِیمٌ .  نور (24) 58 و 59</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خداوند تعلیم‌دهندۀ آداب معاشرت با پیامبر صلی الله علیه و آله به مؤمنان:</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w:t>
      </w:r>
    </w:p>
    <w:p>
      <w:pPr>
        <w:pStyle w:val="BookText"/>
      </w:pPr>
      <w:r>
        <w:rPr>
          <w:rFonts w:ascii="Amiri" w:hAnsi="Amiri" w:eastAsia="Amiri" w:cs="Amiri"/>
          <w:lang w:bidi="ar-SA"/>
          <w:color w:val="111111"/>
          <w:sz w:val="28"/>
          <w:szCs w:val="28"/>
          <w:rtl/>
        </w:rPr>
        <w:t xml:space="preserve">وَ لَوْ أَنَّهُمْ صَبَرُوا حَتّٰی تَخْرُجَ إِلَیْهِمْ لَکٰانَ خَیْراً لَهُمْ وَ اللّٰهُ غَفُورٌ رَحِیمٌ .  حجرات (49) 1 -\5</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تعلیم معارف به مؤمنان با ارائۀ نمونۀ عینی، شیوۀ قرآن: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1" w:name="pg19740_187940"/>
    <w:bookmarkEnd w:id="41"/>
    <w:p>
      <w:pPr>
        <w:pStyle w:val="BookText"/>
      </w:pPr>
      <w:r>
        <w:rPr>
          <w:rFonts w:ascii="Amiri" w:hAnsi="Amiri" w:eastAsia="Amiri" w:cs="Amiri"/>
          <w:lang w:bidi="ar-SA"/>
          <w:color w:val="111111"/>
          <w:sz w:val="28"/>
          <w:szCs w:val="28"/>
          <w:rtl/>
        </w:rPr>
        <w:t xml:space="preserve">یٰا أَیُّهَا الَّذِینَ آمَنُوا لاٰ تَسْئَلُوا عَنْ أَشْیٰاءَ إِنْ تُبْدَ لَکُمْ تَسُؤْکُمْ وَ إِنْ تَسْئَلُوا عَنْهٰا حِینَ یُنَزَّلُ الْقُرْآنُ تُبْدَ لَکُمْ عَفَا اللّٰهُ عَنْهٰا وَ اللّٰهُ غَفُورٌ حَلِیمٌ</w:t>
      </w:r>
    </w:p>
    <w:p>
      <w:pPr>
        <w:pStyle w:val="BookText"/>
      </w:pPr>
      <w:r>
        <w:rPr>
          <w:rFonts w:ascii="Amiri" w:hAnsi="Amiri" w:eastAsia="Amiri" w:cs="Amiri"/>
          <w:lang w:bidi="ar-SA"/>
          <w:color w:val="111111"/>
          <w:sz w:val="28"/>
          <w:szCs w:val="28"/>
          <w:rtl/>
        </w:rPr>
        <w:t xml:space="preserve">قَدْ سَأَلَهٰا قَوْمٌ مِنْ قَبْلِکُمْ ثُمَّ أَصْبَحُوا بِهٰا کٰافِرِینَ .  مائده (5) 101 و 102</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پیامبر صلی الله علیه و آله تعلیم‌دهندۀ احکام و معارف دینی به مؤمنان:</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آل عمران (3) 164</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  انفال (8) 1</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 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  نور (24) 30 و 31</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 احزاب (33) 59</w:t>
      </w:r>
    </w:p>
    <w:p>
      <w:pPr>
        <w:pStyle w:val="Heading3"/>
      </w:pPr>
      <w:bookmarkStart w:id="659" w:name="_Toc130"/>
      <w:r>
        <w:t>تعلیم مؤمنان</w:t>
      </w:r>
      <w:bookmarkEnd w:id="659"/>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مؤمنان، موظّف به تعلیم آداب معاشرت به فرزندان خویش:</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 وَ إِذٰا بَلَغَ الْأَطْفٰالُ مِنْکُمُ الْحُلُمَ فَلْیَسْتَأْذِنُوا کَمَا اسْتَأْذَنَ الَّذِینَ مِنْ قَبْلِهِمْ .... نور (24) 58 و 59</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وجوب هجرت گروهی از مؤمنان، برای فراگیری معارف دین و تعلیم به دیگران:</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توبه (9) 122</w:t>
      </w:r>
    </w:p>
    <w:p>
      <w:pPr>
        <w:pStyle w:val="Heading3"/>
      </w:pPr>
      <w:bookmarkStart w:id="660" w:name="_Toc131"/>
      <w:r>
        <w:t>تفکّر مؤمنان</w:t>
      </w:r>
      <w:bookmarkEnd w:id="660"/>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تفکّر مؤمنان، سبب شناخت هدفمندی خلقت آسمانها و زمین:</w:t>
      </w:r>
    </w:p>
    <w:p>
      <w:pPr>
        <w:pStyle w:val="BookText"/>
      </w:pPr>
      <w:r>
        <w:rPr>
          <w:rFonts w:ascii="Amiri" w:hAnsi="Amiri" w:eastAsia="Amiri" w:cs="Amiri"/>
          <w:lang w:bidi="ar-SA"/>
          <w:color w:val="111111"/>
          <w:sz w:val="28"/>
          <w:szCs w:val="28"/>
          <w:rtl/>
        </w:rPr>
        <w:t xml:space="preserve">اَلَّذِینَ یَذْکُرُونَ اللّٰهَ قِیٰاماً وَ قُعُوداً وَ عَلیٰ جُنُوبِهِمْ وَ یَتَفَکَّرُونَ فِی خَلْقِ السَّمٰاوٰاتِ وَ الْأَرْضِ رَبَّنٰا مٰا خَلَقْتَ هٰذٰا بٰاطِلاً سُبْحٰانَکَ فَقِنٰا عَذٰابَ النّٰارِ</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 آل عمران (3) 191 و193</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بیان احکام و معارف دین از سوی خدا، زمینه‌ای برای تفکّر و اندیشیدن مؤمنان دربارۀ آنها:</w:t>
      </w:r>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w:t>
      </w:r>
    </w:p>
    <w:p>
      <w:pPr>
        <w:pStyle w:val="BookText"/>
      </w:pPr>
      <w:r>
        <w:rPr>
          <w:rFonts w:ascii="Amiri" w:hAnsi="Amiri" w:eastAsia="Amiri" w:cs="Amiri"/>
          <w:lang w:bidi="ar-SA"/>
          <w:color w:val="111111"/>
          <w:sz w:val="28"/>
          <w:szCs w:val="28"/>
          <w:rtl/>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  بقره (2) 264 و 266</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  آل عمران (3) 118</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تفکّر اهل ایمان، زمینه‌ساز اعتقاد و ایمان آنان به قیامت:</w:t>
      </w:r>
    </w:p>
    <w:p>
      <w:pPr>
        <w:pStyle w:val="BookText"/>
      </w:pPr>
      <w:r>
        <w:rPr>
          <w:rFonts w:ascii="Amiri" w:hAnsi="Amiri" w:eastAsia="Amiri" w:cs="Amiri"/>
          <w:lang w:bidi="ar-SA"/>
          <w:color w:val="111111"/>
          <w:sz w:val="28"/>
          <w:szCs w:val="28"/>
          <w:rtl/>
        </w:rPr>
        <w:t xml:space="preserve">اَلَّذِینَ یَذْکُرُونَ اللّٰهَ قِیٰاماً وَ قُعُوداً وَ عَلیٰ جُنُوبِهِمْ وَ یَتَفَکَّرُونَ فِی خَلْقِ السَّمٰاوٰاتِ وَ الْأَرْضِ رَبَّنٰا مٰا خَلَقْتَ هٰذٰا بٰاطِلاً سُبْحٰانَکَ فَقِنٰا عَذٰابَ النّٰارِ</w:t>
      </w:r>
    </w:p>
    <w:p>
      <w:pPr>
        <w:pStyle w:val="BookText"/>
      </w:pPr>
      <w:r>
        <w:rPr>
          <w:rFonts w:ascii="Amiri" w:hAnsi="Amiri" w:eastAsia="Amiri" w:cs="Amiri"/>
          <w:lang w:bidi="ar-SA"/>
          <w:color w:val="111111"/>
          <w:sz w:val="28"/>
          <w:szCs w:val="28"/>
          <w:rtl/>
        </w:rPr>
        <w:t xml:space="preserve">رَبَّنٰا إِنَّکَ مَنْ تُدْخِلِ النّٰارَ فَقَدْ أَخْزَیْتَهُ وَ مٰا لِلظّٰالِمِینَ مِنْ أَنْصٰارٍ</w:t>
      </w: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  آل عمران (3) 191 و 192 و 194</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تعقّل و اندیشۀ مؤمنان، مایۀ پذیرش دعوت انبیای الهی از سوی آنان:</w:t>
      </w:r>
    </w:p>
    <w:p>
      <w:pPr>
        <w:pStyle w:val="BookText"/>
      </w:pPr>
      <w:r>
        <w:rPr>
          <w:rFonts w:ascii="Amiri" w:hAnsi="Amiri" w:eastAsia="Amiri" w:cs="Amiri"/>
          <w:lang w:bidi="ar-SA"/>
          <w:color w:val="111111"/>
          <w:sz w:val="28"/>
          <w:szCs w:val="28"/>
          <w:rtl/>
        </w:rPr>
        <w:t xml:space="preserve">اَلَّذِینَ یَذْکُرُونَ اللّٰهَ قِیٰاماً وَ قُعُوداً وَ عَلیٰ جُنُوبِهِمْ وَ یَتَفَکَّرُونَ فِی خَلْقِ السَّمٰاوٰاتِ وَ الْأَرْضِ رَبَّنٰا مٰا خَلَقْتَ هٰذٰا بٰاطِلاً سُبْحٰانَکَ فَقِنٰا عَذٰابَ النّٰارِ</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w:t>
      </w: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w:t>
      </w:r>
    </w:p>
    <w:p>
      <w:pPr>
        <w:pStyle w:val="BookText"/>
      </w:pPr>
      <w:r>
        <w:rPr>
          <w:rFonts w:ascii="IRNazanin" w:hAnsi="IRNazanin" w:eastAsia="IRNazanin" w:cs="IRNazanin"/>
          <w:lang w:bidi="fa-IR"/>
          <w:color w:val="111111"/>
          <w:sz w:val="28"/>
          <w:szCs w:val="28"/>
          <w:rtl/>
        </w:rPr>
        <w:t xml:space="preserve">آل عمران (3) 191 و 193 و 194</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دعوت خداوند از مؤمنان، برای تفکّر در اعمال و پیش فرستاده‌های خود برای جهان آخرت:</w:t>
      </w:r>
    </w:p>
    <w:p>
      <w:pPr>
        <w:pStyle w:val="BookText"/>
      </w:pPr>
      <w:r>
        <w:rPr>
          <w:rFonts w:ascii="Amiri" w:hAnsi="Amiri" w:eastAsia="Amiri" w:cs="Amiri"/>
          <w:lang w:bidi="ar-SA"/>
          <w:color w:val="111111"/>
          <w:sz w:val="28"/>
          <w:szCs w:val="28"/>
          <w:rtl/>
        </w:rPr>
        <w:t xml:space="preserve">یٰا أَیُّهَا الَّذِینَ آمَنُوا اتَّقُوا اللّٰهَ وَ لْتَنْظُرْ نَفْسٌ مٰا قَدَّمَتْ لِغَدٍ .... حشر (59) 18</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بیان آیات از سوی خدا، زمینه‌ای برای تعقّل و تدبّر مؤمنان:</w:t>
      </w:r>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w:t>
      </w:r>
    </w:p>
    <w:p>
      <w:pPr>
        <w:pStyle w:val="BookText"/>
      </w:pPr>
      <w:r>
        <w:rPr>
          <w:rFonts w:ascii="Amiri" w:hAnsi="Amiri" w:eastAsia="Amiri" w:cs="Amiri"/>
          <w:lang w:bidi="ar-SA"/>
          <w:color w:val="111111"/>
          <w:sz w:val="28"/>
          <w:szCs w:val="28"/>
          <w:rtl/>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  بقره (2) 264 و 266</w:t>
      </w:r>
    </w:p>
    <w:p>
      <w:pPr>
        <w:pStyle w:val="BookText"/>
      </w:pPr>
      <w:r>
        <w:rPr>
          <w:rFonts w:ascii="Amiri" w:hAnsi="Amiri" w:eastAsia="Amiri" w:cs="Amiri"/>
          <w:lang w:bidi="ar-SA"/>
          <w:color w:val="111111"/>
          <w:sz w:val="28"/>
          <w:szCs w:val="28"/>
          <w:rtl/>
        </w:rPr>
        <w:t xml:space="preserve">یٰا أَیُّهَا الَّذِینَ آمَنُوا لاٰ تَتَّخِذُوا بِطٰانَةً مِنْ دُونِکُمْ لاٰ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19740_187942"/>
    <w:bookmarkEnd w:id="42"/>
    <w:p>
      <w:pPr>
        <w:pStyle w:val="BookText"/>
      </w:pPr>
      <w:r>
        <w:rPr>
          <w:rFonts w:ascii="Amiri" w:hAnsi="Amiri" w:eastAsia="Amiri" w:cs="Amiri"/>
          <w:lang w:bidi="ar-SA"/>
          <w:color w:val="111111"/>
          <w:sz w:val="28"/>
          <w:szCs w:val="28"/>
          <w:rtl/>
        </w:rPr>
        <w:t xml:space="preserve">یَأْلُونَکُمْ خَبٰالاً وَدُّوا مٰا عَنِتُّمْ قَدْ بَدَتِ الْبَغْضٰاءُ مِنْ أَفْوٰاهِهِمْ وَ مٰا تُخْفِی صُدُورُهُمْ أَکْبَرُ قَدْ بَیَّنّٰا لَکُمُ الْآیٰاتِ إِنْ کُنْتُمْ تَعْقِلُونَ .  آل عمران (3) 118</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  انعام (6) 99</w:t>
      </w:r>
    </w:p>
    <w:p>
      <w:pPr>
        <w:pStyle w:val="BookText"/>
      </w:pPr>
      <w:r>
        <w:rPr>
          <w:rFonts w:ascii="Amiri" w:hAnsi="Amiri" w:eastAsia="Amiri" w:cs="Amiri"/>
          <w:lang w:bidi="ar-SA"/>
          <w:color w:val="111111"/>
          <w:sz w:val="28"/>
          <w:szCs w:val="28"/>
          <w:rtl/>
        </w:rPr>
        <w:t xml:space="preserve">أَ لَمْ یَرَوْا أَنّٰا جَعَلْنَا اللَّیْلَ لِیَسْکُنُوا فِیهِ وَ النَّهٰارَ مُبْصِراً إِنَّ فِی ذٰلِکَ لَآیٰاتٍ لِقَوْمٍ یُؤْمِنُونَ .  نمل (27) 86</w:t>
      </w:r>
    </w:p>
    <w:p>
      <w:pPr>
        <w:pStyle w:val="Heading3"/>
      </w:pPr>
      <w:bookmarkStart w:id="661" w:name="_Toc132"/>
      <w:r>
        <w:t>تقرّب مؤمنان</w:t>
      </w:r>
      <w:bookmarkEnd w:id="661"/>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تلاش برای تقرّب به خداوند، توصیۀ الهی به مؤمنان:</w:t>
      </w:r>
    </w:p>
    <w:p>
      <w:pPr>
        <w:pStyle w:val="BookText"/>
      </w:pPr>
      <w:r>
        <w:rPr>
          <w:rFonts w:ascii="Amiri" w:hAnsi="Amiri" w:eastAsia="Amiri" w:cs="Amiri"/>
          <w:lang w:bidi="ar-SA"/>
          <w:color w:val="111111"/>
          <w:sz w:val="28"/>
          <w:szCs w:val="28"/>
          <w:rtl/>
        </w:rPr>
        <w:t xml:space="preserve">یٰا أَیُّهَا الَّذِینَ آمَنُوا اتَّقُوا اللّٰهَ وَ ابْتَغُوا إِلَیْهِ الْوَسِیلَةَ وَ جٰاهِدُوا فِی سَبِیلِهِ لَعَلَّکُمْ تُفْلِحُونَ . </w:t>
      </w:r>
      <w:r>
        <w:rPr>
          <w:rStyle w:val="FootnoteReference"/>
        </w:rPr>
        <w:footnoteReference w:id="47"/>
      </w:r>
      <w:r>
        <w:rPr>
          <w:rFonts w:ascii="IRNazanin" w:hAnsi="IRNazanin" w:eastAsia="IRNazanin" w:cs="IRNazanin"/>
          <w:lang w:bidi="fa-IR"/>
          <w:color w:val="111111"/>
          <w:sz w:val="28"/>
          <w:szCs w:val="28"/>
          <w:rtl/>
        </w:rPr>
        <w:t xml:space="preserve">مائده (5) 35</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بادیه‌نشینان مؤمن، از مقربان درگاه الهی:</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 توبه (9) 99</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آسیه، زنی نمونه و الگو در تقرّب به خدا برای اهل ایمان:</w:t>
      </w:r>
    </w:p>
    <w:p>
      <w:pPr>
        <w:pStyle w:val="BookText"/>
      </w:pPr>
      <w:r>
        <w:rPr>
          <w:rFonts w:ascii="Amiri" w:hAnsi="Amiri" w:eastAsia="Amiri" w:cs="Amiri"/>
          <w:lang w:bidi="ar-SA"/>
          <w:color w:val="111111"/>
          <w:sz w:val="28"/>
          <w:szCs w:val="28"/>
          <w:rtl/>
        </w:rPr>
        <w:t xml:space="preserve">وَ ضَرَبَ اللّٰهُ مَثَلاً لِلَّذِینَ آمَنُوا امْرَأَتَ فِرْعَوْنَ إِذْ قٰالَتْ رَبِّ ابْنِ لِی عِنْدَکَ بَیْتاً فِی الْجَنَّةِ .... تحریم (66) 11</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رعایت ادب و احترام در معاشرت با دیگران از سوی مؤمنان، مایۀ نیل آنان به مقام قرب الهی:</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 </w:t>
      </w:r>
      <w:r>
        <w:rPr>
          <w:rStyle w:val="FootnoteReference"/>
        </w:rPr>
        <w:footnoteReference w:id="48"/>
      </w:r>
      <w:r>
        <w:rPr>
          <w:rFonts w:ascii="IRNazanin" w:hAnsi="IRNazanin" w:eastAsia="IRNazanin" w:cs="IRNazanin"/>
          <w:lang w:bidi="fa-IR"/>
          <w:color w:val="111111"/>
          <w:sz w:val="28"/>
          <w:szCs w:val="28"/>
          <w:rtl/>
        </w:rPr>
        <w:t xml:space="preserve">مجادله (58) 11</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انفاق، از عوامل تقرّب مؤمنان به خدا:</w:t>
      </w:r>
    </w:p>
    <w:p>
      <w:pPr>
        <w:pStyle w:val="BookText"/>
      </w:pPr>
      <w:r>
        <w:rPr>
          <w:rFonts w:ascii="Amiri" w:hAnsi="Amiri" w:eastAsia="Amiri" w:cs="Amiri"/>
          <w:lang w:bidi="ar-SA"/>
          <w:color w:val="111111"/>
          <w:sz w:val="28"/>
          <w:szCs w:val="28"/>
          <w:rtl/>
        </w:rPr>
        <w:t xml:space="preserve">اَلَّذِینَ یُقِیمُونَ الصَّلاٰةَ وَ مِمّٰا رَزَقْنٰاهُمْ یُنْفِقُونَ</w:t>
      </w:r>
    </w:p>
    <w:p>
      <w:pPr>
        <w:pStyle w:val="BookText"/>
      </w:pPr>
      <w:r>
        <w:rPr>
          <w:rFonts w:ascii="Amiri" w:hAnsi="Amiri" w:eastAsia="Amiri" w:cs="Amiri"/>
          <w:lang w:bidi="ar-SA"/>
          <w:color w:val="111111"/>
          <w:sz w:val="28"/>
          <w:szCs w:val="28"/>
          <w:rtl/>
        </w:rPr>
        <w:t xml:space="preserve">أُولٰئِکَ هُمُ الْمُؤْمِنُونَ حَقًّا لَهُمْ دَرَجٰاتٌ عِنْدَ رَبِّهِمْ وَ مَغْفِرَةٌ وَ رِزْقٌ کَرِیمٌ .  انفال (8) 3 و 4</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 </w:t>
      </w:r>
      <w:r>
        <w:rPr>
          <w:rStyle w:val="FootnoteReference"/>
        </w:rPr>
        <w:footnoteReference w:id="49"/>
      </w:r>
      <w:r>
        <w:rPr>
          <w:rFonts w:ascii="IRNazanin" w:hAnsi="IRNazanin" w:eastAsia="IRNazanin" w:cs="IRNazanin"/>
          <w:lang w:bidi="fa-IR"/>
          <w:color w:val="111111"/>
          <w:sz w:val="28"/>
          <w:szCs w:val="28"/>
          <w:rtl/>
        </w:rPr>
        <w:t xml:space="preserve">توبه (9) 99</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مؤمنان، موظّف به تلاش برای تقرّب به خدا:</w:t>
      </w:r>
    </w:p>
    <w:p>
      <w:pPr>
        <w:pStyle w:val="BookText"/>
      </w:pPr>
      <w:r>
        <w:rPr>
          <w:rFonts w:ascii="Amiri" w:hAnsi="Amiri" w:eastAsia="Amiri" w:cs="Amiri"/>
          <w:lang w:bidi="ar-SA"/>
          <w:color w:val="111111"/>
          <w:sz w:val="28"/>
          <w:szCs w:val="28"/>
          <w:rtl/>
        </w:rPr>
        <w:t xml:space="preserve">یٰا أَیُّهَا الَّذِینَ آمَنُوا اتَّقُوا اللّٰهَ وَ ابْتَغُوا إِلَیْهِ الْوَسِیلَةَ وَ جٰاهِدُوا فِی سَبِیلِهِ لَعَلَّکُمْ تُفْلِحُونَ .  مائده (5) 35</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مؤمنان حقیقی، برخوردار از درجات والای تقرّب در پیشگاه الهی:</w:t>
      </w:r>
    </w:p>
    <w:p>
      <w:pPr>
        <w:pStyle w:val="BookText"/>
      </w:pPr>
      <w:r>
        <w:rPr>
          <w:rFonts w:ascii="Amiri" w:hAnsi="Amiri" w:eastAsia="Amiri" w:cs="Amiri"/>
          <w:lang w:bidi="ar-SA"/>
          <w:color w:val="111111"/>
          <w:sz w:val="28"/>
          <w:szCs w:val="28"/>
          <w:rtl/>
        </w:rPr>
        <w:t xml:space="preserve">أُولٰئِکَ هُمُ الْمُؤْمِنُونَ حَقًّا لَهُمْ دَرَجٰاتٌ عِنْدَ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19740_187943"/>
    <w:bookmarkEnd w:id="43"/>
    <w:p>
      <w:pPr>
        <w:pStyle w:val="BookText"/>
      </w:pPr>
      <w:r>
        <w:rPr>
          <w:rFonts w:ascii="Amiri" w:hAnsi="Amiri" w:eastAsia="Amiri" w:cs="Amiri"/>
          <w:lang w:bidi="ar-SA"/>
          <w:color w:val="111111"/>
          <w:sz w:val="28"/>
          <w:szCs w:val="28"/>
          <w:rtl/>
        </w:rPr>
        <w:t xml:space="preserve">رَبِّهِمْ .... انفال (8) 4</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 .  توبه (9) 20</w:t>
      </w:r>
    </w:p>
    <w:p>
      <w:pPr>
        <w:pStyle w:val="BookText"/>
      </w:pPr>
      <w:r>
        <w:rPr>
          <w:rFonts w:ascii="Amiri" w:hAnsi="Amiri" w:eastAsia="Amiri" w:cs="Amiri"/>
          <w:lang w:bidi="ar-SA"/>
          <w:color w:val="111111"/>
          <w:sz w:val="28"/>
          <w:szCs w:val="28"/>
          <w:rtl/>
        </w:rPr>
        <w:t xml:space="preserve">... وَ بَشِّرِ الَّذِینَ آمَنُوا أَنَّ لَهُمْ قَدَمَ صِدْقٍ عِنْدَ رَبِّهِمْ .... یونس (10) 2</w:t>
      </w:r>
    </w:p>
    <w:p>
      <w:pPr>
        <w:pStyle w:val="BookText"/>
      </w:pPr>
      <w:r>
        <w:rPr>
          <w:rFonts w:ascii="Amiri" w:hAnsi="Amiri" w:eastAsia="Amiri" w:cs="Amiri"/>
          <w:lang w:bidi="ar-SA"/>
          <w:color w:val="111111"/>
          <w:sz w:val="28"/>
          <w:szCs w:val="28"/>
          <w:rtl/>
        </w:rPr>
        <w:t xml:space="preserve">... وَ الَّذِینَ آمَنُوا وَ عَمِلُوا الصّٰالِحٰاتِ فِی رَوْضٰاتِ الْجَنّٰاتِ لَهُمْ مٰا یَشٰاؤُنَ عِنْدَ رَبِّهِمْ .... شوری (42) 22</w:t>
      </w:r>
    </w:p>
    <w:p>
      <w:pPr>
        <w:pStyle w:val="BookText"/>
      </w:pPr>
      <w:r>
        <w:rPr>
          <w:rFonts w:ascii="Amiri" w:hAnsi="Amiri" w:eastAsia="Amiri" w:cs="Amiri"/>
          <w:lang w:bidi="ar-SA"/>
          <w:color w:val="111111"/>
          <w:sz w:val="28"/>
          <w:szCs w:val="28"/>
          <w:rtl/>
        </w:rPr>
        <w:t xml:space="preserve">وَ الَّذِینَ آمَنُوا بِاللّٰهِ وَ رُسُلِهِ أُولٰئِکَ هُمُ الصِّدِّیقُونَ وَ الشُّهَدٰاءُ عِنْدَ رَبِّهِمْ لَهُمْ أَجْرُهُمْ وَ نُورُهُمْ .... حدید (57) 19</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 مجادله (58) 11</w:t>
      </w:r>
    </w:p>
    <w:p>
      <w:pPr>
        <w:pStyle w:val="BookText"/>
      </w:pPr>
      <w:r>
        <w:rPr>
          <w:rFonts w:ascii="IRNazanin" w:hAnsi="IRNazanin" w:eastAsia="IRNazanin" w:cs="IRNazanin"/>
          <w:lang w:bidi="fa-IR"/>
          <w:color w:val="111111"/>
          <w:sz w:val="28"/>
          <w:szCs w:val="28"/>
          <w:rtl/>
        </w:rPr>
        <w:t xml:space="preserve">نیز ==&gt; تقرّب، عوامل تقرّب، ایمان</w:t>
      </w:r>
    </w:p>
    <w:p>
      <w:pPr>
        <w:pStyle w:val="Heading3"/>
      </w:pPr>
      <w:bookmarkStart w:id="662" w:name="_Toc133"/>
      <w:r>
        <w:t>تقوای مؤمنان</w:t>
      </w:r>
      <w:bookmarkEnd w:id="662"/>
    </w:p>
    <w:p>
      <w:pPr>
        <w:pStyle w:val="BookText"/>
      </w:pPr>
      <w:r>
        <w:rPr>
          <w:rFonts w:ascii="IRNazanin" w:hAnsi="IRNazanin" w:eastAsia="IRNazanin" w:cs="IRNazanin"/>
          <w:lang w:bidi="fa-IR"/>
          <w:color w:val="111111"/>
          <w:sz w:val="28"/>
          <w:szCs w:val="28"/>
          <w:rtl/>
        </w:rPr>
        <w:t xml:space="preserve">==&gt; تقوا، تقوا و ایمان، دعوت‌شدگان به تقوا، مؤمنان</w:t>
      </w:r>
    </w:p>
    <w:p>
      <w:pPr>
        <w:pStyle w:val="Heading3"/>
      </w:pPr>
      <w:bookmarkStart w:id="663" w:name="_Toc134"/>
      <w:r>
        <w:t>تقیّۀ مؤمنان</w:t>
      </w:r>
      <w:bookmarkEnd w:id="663"/>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جواز تقیّۀ مؤمنان در پذیرش ولایت کافران، در شرایط اضطرار و اجبار:</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 آل عمران (3) 28</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 .  نحل (16) 106</w:t>
      </w:r>
    </w:p>
    <w:p>
      <w:pPr>
        <w:pStyle w:val="BookText"/>
      </w:pPr>
      <w:r>
        <w:rPr>
          <w:rFonts w:ascii="IRNazanin" w:hAnsi="IRNazanin" w:eastAsia="IRNazanin" w:cs="IRNazanin"/>
          <w:lang w:bidi="fa-IR"/>
          <w:color w:val="111111"/>
          <w:sz w:val="28"/>
          <w:szCs w:val="28"/>
          <w:rtl/>
        </w:rPr>
        <w:t xml:space="preserve">نیز ==&gt; تقیّه، احکام تقیّه، تقیّۀ عمّار یاسر و تقیّۀ مؤمن آل فرعون</w:t>
      </w:r>
    </w:p>
    <w:p>
      <w:pPr>
        <w:pStyle w:val="Heading3"/>
      </w:pPr>
      <w:bookmarkStart w:id="664" w:name="_Toc135"/>
      <w:r>
        <w:t>تکالیف مؤمنان</w:t>
      </w:r>
      <w:bookmarkEnd w:id="664"/>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امربه‌معروف ، از تکالیف واجب برای اهل ایمان:</w:t>
      </w:r>
    </w:p>
    <w:p>
      <w:pPr>
        <w:pStyle w:val="BookText"/>
      </w:pPr>
      <w:r>
        <w:rPr>
          <w:rFonts w:ascii="Amiri" w:hAnsi="Amiri" w:eastAsia="Amiri" w:cs="Amiri"/>
          <w:lang w:bidi="ar-SA"/>
          <w:color w:val="111111"/>
          <w:sz w:val="28"/>
          <w:szCs w:val="28"/>
          <w:rtl/>
        </w:rPr>
        <w:t xml:space="preserve">یٰا أَیُّهَا الَّذِینَ آمَنُوا ... وَ لْتَکُنْ مِنْکُمْ أُمَّةٌ ... وَ یَأْمُرُونَ بِالْمَعْرُوفِ .... آل عمران (3) 102 و 104</w:t>
      </w:r>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 .... تحریم (66) 6</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جامعۀ ایمانی، موظّف به موضعگیری در برابر اغواگری کافران:</w:t>
      </w:r>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 مائده (5) 105</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حفظ خود و خانوادۀ خویش، از موجبات آتش جهنّم، از مسئولیّتهای مؤمنان:</w:t>
      </w:r>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 عَلَیْهٰا مَلاٰئِکَةٌ غِلاٰظٌ شِدٰادٌ لاٰ یَعْصُونَ اللّٰهَ مٰا أَمَرَهُمْ وَ یَفْعَلُونَ مٰا یُؤْمَرُونَ .</w:t>
      </w:r>
    </w:p>
    <w:p>
      <w:pPr>
        <w:pStyle w:val="BookText"/>
      </w:pPr>
      <w:r>
        <w:rPr>
          <w:rFonts w:ascii="IRNazanin" w:hAnsi="IRNazanin" w:eastAsia="IRNazanin" w:cs="IRNazanin"/>
          <w:lang w:bidi="fa-IR"/>
          <w:color w:val="111111"/>
          <w:sz w:val="28"/>
          <w:szCs w:val="28"/>
          <w:rtl/>
        </w:rPr>
        <w:t xml:space="preserve">تحریم (66) 6</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مسئولیّت جامعۀ ایمانی، در امر ازدواج مردان و زنان بی‌همسر:</w:t>
      </w:r>
    </w:p>
    <w:p>
      <w:pPr>
        <w:pStyle w:val="BookText"/>
      </w:pPr>
      <w:r>
        <w:rPr>
          <w:rFonts w:ascii="Amiri" w:hAnsi="Amiri" w:eastAsia="Amiri" w:cs="Amiri"/>
          <w:lang w:bidi="ar-SA"/>
          <w:color w:val="111111"/>
          <w:sz w:val="28"/>
          <w:szCs w:val="28"/>
          <w:rtl/>
        </w:rPr>
        <w:t xml:space="preserve">وَ أَنْکِحُوا الْأَیٰامیٰ مِنْکُمْ وَ الصّٰالِحِینَ مِنْ عِبٰادِکُمْ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إِمٰائِکُمْ إِنْ یَکُونُوا فُقَرٰاءَ یُغْنِهِمُ اللّٰهُ مِنْ فَضْلِهِ وَ اللّٰهُ وٰاسِعٌ عَلِیمٌ .  نور (24) 32</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ضرورت تلاش تمامی اهل ایمان، برای اجرای حدود الهی:</w:t>
      </w:r>
    </w:p>
    <w:p>
      <w:pPr>
        <w:pStyle w:val="BookText"/>
      </w:pPr>
      <w:r>
        <w:rPr>
          <w:rFonts w:ascii="Amiri" w:hAnsi="Amiri" w:eastAsia="Amiri" w:cs="Amiri"/>
          <w:lang w:bidi="ar-SA"/>
          <w:color w:val="111111"/>
          <w:sz w:val="28"/>
          <w:szCs w:val="28"/>
          <w:rtl/>
        </w:rPr>
        <w:t xml:space="preserve">وَ السّٰارِقُ وَ السّٰارِقَةُ فَاقْطَعُوا أَیْدِیَهُمٰا جَزٰاءً بِمٰا کَسَبٰا نَکٰالاً مِنَ اللّٰهِ وَ اللّٰهُ عَزِیزٌ حَکِیمٌ . </w:t>
      </w:r>
      <w:r>
        <w:rPr>
          <w:rStyle w:val="FootnoteReference"/>
        </w:rPr>
        <w:footnoteReference w:id="50"/>
      </w:r>
      <w:r>
        <w:rPr>
          <w:rFonts w:ascii="IRNazanin" w:hAnsi="IRNazanin" w:eastAsia="IRNazanin" w:cs="IRNazanin"/>
          <w:lang w:bidi="fa-IR"/>
          <w:color w:val="111111"/>
          <w:sz w:val="28"/>
          <w:szCs w:val="28"/>
          <w:rtl/>
        </w:rPr>
        <w:t xml:space="preserve">مائده (5) 38</w:t>
      </w:r>
    </w:p>
    <w:p>
      <w:pPr>
        <w:pStyle w:val="BookText"/>
      </w:pPr>
      <w:r>
        <w:rPr>
          <w:rFonts w:ascii="Amiri" w:hAnsi="Amiri" w:eastAsia="Amiri" w:cs="Amiri"/>
          <w:lang w:bidi="ar-SA"/>
          <w:color w:val="111111"/>
          <w:sz w:val="28"/>
          <w:szCs w:val="28"/>
          <w:rtl/>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 نور (24) 2 و 4</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مؤمنان، خواهان بار نشدن تکالیف سخت و طاقت‌فرسا بر آنان:</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w:t>
      </w:r>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  بقره (2) 285 و 286</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درخواست مؤمنان از خداوند، برای عدم مؤاخذه نسبت به خطا و فراموشی در ادای تکالیف الهی:</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w:t>
      </w:r>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  بقره (2) 285 و 286</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التزام مؤمنان به ادای تکالیف الهی:</w:t>
      </w:r>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  بقره (2) 286</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خیانت آگاهانه به امانتهای مسلمانان، خیانت به خویشتن:</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 .  انفال (8) 27</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خیانت بنی ابیرق، به برخی مسلمانان:</w:t>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وَ لاٰ تَکُنْ لِلْخٰائِنِینَ خَصِیماً. </w:t>
      </w:r>
      <w:r>
        <w:rPr>
          <w:rStyle w:val="FootnoteReference"/>
        </w:rPr>
        <w:footnoteReference w:id="51"/>
      </w:r>
      <w:r>
        <w:rPr>
          <w:rFonts w:ascii="IRNazanin" w:hAnsi="IRNazanin" w:eastAsia="IRNazanin" w:cs="IRNazanin"/>
          <w:lang w:bidi="fa-IR"/>
          <w:color w:val="111111"/>
          <w:sz w:val="28"/>
          <w:szCs w:val="28"/>
          <w:rtl/>
        </w:rPr>
        <w:t xml:space="preserve">نساء (4) 105</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4" w:name="pg19740_187945"/>
    <w:bookmarkEnd w:id="44"/>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خیانت یهود و اکثر بنی اسرائیل در عصر بعثت، به پیامبر صلی الله علیه و آله و مسلمانان:</w:t>
      </w:r>
    </w:p>
    <w:p>
      <w:pPr>
        <w:pStyle w:val="BookText"/>
      </w:pPr>
      <w:r>
        <w:rPr>
          <w:rFonts w:ascii="Amiri" w:hAnsi="Amiri" w:eastAsia="Amiri" w:cs="Amiri"/>
          <w:lang w:bidi="ar-SA"/>
          <w:color w:val="111111"/>
          <w:sz w:val="28"/>
          <w:szCs w:val="28"/>
          <w:rtl/>
        </w:rPr>
        <w:t xml:space="preserve">وَ لَقَدْ أَخَذَ اللّٰهُ مِیثٰاقَ بَنِی إِسْرٰائِیلَ ... فَبِمٰا نَقْضِهِمْ مِیثٰاقَهُمْ لَعَنّٰاهُمْ ... وَ لاٰ تَزٰالُ تَطَّلِعُ عَلیٰ خٰائِنَةٍ مِنْهُمْ إِلاّٰ قَلِیلاً مِنْهُمْ فَاعْفُ عَنْهُمْ .... مائده (5) 12 و 13</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خوف از خیانت دشمن به عهد و پیمان خود با مسلمانان، موجب الغاء و بی‌اعتباری آن نزد پیامبر صلی الله علیه و آله :</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w:t>
      </w:r>
    </w:p>
    <w:p>
      <w:pPr>
        <w:pStyle w:val="BookText"/>
      </w:pPr>
      <w:r>
        <w:rPr>
          <w:rFonts w:ascii="Amiri" w:hAnsi="Amiri" w:eastAsia="Amiri" w:cs="Amiri"/>
          <w:lang w:bidi="ar-SA"/>
          <w:color w:val="111111"/>
          <w:sz w:val="28"/>
          <w:szCs w:val="28"/>
          <w:rtl/>
        </w:rPr>
        <w:t xml:space="preserve">وَ إِمّٰا تَخٰافَنَّ مِنْ قَوْمٍ خِیٰانَةً فَانْبِذْ إِلَیْهِمْ عَلیٰ سَوٰاءٍ إِنَّ اللّٰهَ لاٰ یُحِبُّ الْخٰائِنِینَ .  انفال (8) 56 و 58</w:t>
      </w:r>
    </w:p>
    <w:p>
      <w:pPr>
        <w:pStyle w:val="BookText"/>
      </w:pPr>
      <w:r>
        <w:rPr>
          <w:rFonts w:ascii="IRNazanin" w:hAnsi="IRNazanin" w:eastAsia="IRNazanin" w:cs="IRNazanin"/>
          <w:lang w:bidi="fa-IR"/>
          <w:color w:val="111111"/>
          <w:sz w:val="28"/>
          <w:szCs w:val="28"/>
          <w:rtl/>
        </w:rPr>
        <w:t xml:space="preserve">نیز ==&gt; حرمت، حکم و وجوب</w:t>
      </w:r>
    </w:p>
    <w:p>
      <w:pPr>
        <w:pStyle w:val="Heading3"/>
      </w:pPr>
      <w:bookmarkStart w:id="665" w:name="_Toc136"/>
      <w:r>
        <w:t>تکفیر گناهان مؤمنان</w:t>
      </w:r>
      <w:bookmarkEnd w:id="665"/>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امید دادن خداوند به مؤمنان، مبنی بر تکفیر و پوشاندن گناهان آنان:</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 تحریم (66) 8</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وعدۀ خداوند به اهل ایمان، برای تکفیر گناهان آنان: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5" w:name="pg19740_187946"/>
    <w:bookmarkEnd w:id="45"/>
    <w:p>
      <w:pPr>
        <w:pStyle w:val="BookText"/>
      </w:pPr>
      <w:r>
        <w:rPr>
          <w:rFonts w:ascii="Amiri" w:hAnsi="Amiri" w:eastAsia="Amiri" w:cs="Amiri"/>
          <w:lang w:bidi="ar-SA"/>
          <w:color w:val="111111"/>
          <w:sz w:val="28"/>
          <w:szCs w:val="28"/>
          <w:rtl/>
        </w:rPr>
        <w:t xml:space="preserve">وَ لَقَدْ أَخَذَ اللّٰهُ مِیثٰاقَ بَنِی إِسْرٰائِیلَ ... وَ قٰالَ اللّٰهُ إِنِّی مَعَکُمْ لَئِنْ ... وَ آمَنْتُمْ بِرُسُلِی ... لَأُکَفِّرَنَّ عَنْکُمْ سَیِّئٰاتِکُمْ .... مائده (5) 12</w:t>
      </w:r>
    </w:p>
    <w:p>
      <w:pPr>
        <w:pStyle w:val="BookText"/>
      </w:pPr>
      <w:r>
        <w:rPr>
          <w:rFonts w:ascii="Amiri" w:hAnsi="Amiri" w:eastAsia="Amiri" w:cs="Amiri"/>
          <w:lang w:bidi="ar-SA"/>
          <w:color w:val="111111"/>
          <w:sz w:val="28"/>
          <w:szCs w:val="28"/>
          <w:rtl/>
        </w:rPr>
        <w:t xml:space="preserve">یٰا أَیُّهَا الَّذِینَ آمَنُوا إِنْ تَتَّقُوا اللّٰهَ یَجْعَلْ لَکُمْ فُرْقٰاناً وَ یُکَفِّرْ عَنْکُمْ سَیِّئٰاتِکُمْ .... انفال (8) 29</w:t>
      </w:r>
    </w:p>
    <w:p>
      <w:pPr>
        <w:pStyle w:val="BookText"/>
      </w:pPr>
      <w:r>
        <w:rPr>
          <w:rFonts w:ascii="Amiri" w:hAnsi="Amiri" w:eastAsia="Amiri" w:cs="Amiri"/>
          <w:lang w:bidi="ar-SA"/>
          <w:color w:val="111111"/>
          <w:sz w:val="28"/>
          <w:szCs w:val="28"/>
          <w:rtl/>
        </w:rPr>
        <w:t xml:space="preserve">وَ الَّذِینَ آمَنُوا وَ عَمِلُوا الصّٰالِحٰاتِ لَنُکَفِّرَنَّ عَنْهُمْ سَیِّئٰاتِهِمْ وَ لَنَجْزِیَنَّهُمْ أَحْسَنَ الَّذِی کٰانُوا یَعْمَلُونَ .  عنکبوت (29) 7</w:t>
      </w:r>
    </w:p>
    <w:p>
      <w:pPr>
        <w:pStyle w:val="BookText"/>
      </w:pPr>
      <w:r>
        <w:rPr>
          <w:rFonts w:ascii="Amiri" w:hAnsi="Amiri" w:eastAsia="Amiri" w:cs="Amiri"/>
          <w:lang w:bidi="ar-SA"/>
          <w:color w:val="111111"/>
          <w:sz w:val="28"/>
          <w:szCs w:val="28"/>
          <w:rtl/>
        </w:rPr>
        <w:t xml:space="preserve">لِیُدْخِلَ الْمُؤْمِنِینَ وَ الْمُؤْمِنٰاتِ جَنّٰاتٍ ... وَ یُکَفِّرَ عَنْهُمْ سَیِّئٰاتِهِمْ .... فتح (48) 5</w:t>
      </w:r>
    </w:p>
    <w:p>
      <w:pPr>
        <w:pStyle w:val="BookText"/>
      </w:pPr>
      <w:r>
        <w:rPr>
          <w:rFonts w:ascii="Amiri" w:hAnsi="Amiri" w:eastAsia="Amiri" w:cs="Amiri"/>
          <w:lang w:bidi="ar-SA"/>
          <w:color w:val="111111"/>
          <w:sz w:val="28"/>
          <w:szCs w:val="28"/>
          <w:rtl/>
        </w:rPr>
        <w:t xml:space="preserve">... وَ مَنْ یُؤْمِنْ بِاللّٰهِ ... یُکَفِّرْ عَنْهُ سَیِّئٰاتِهِ .... تغابن (64) 9</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دعای مؤمنان، مبنی بر تکفیر گناهان‌شان، مورد اجابت خداوند:</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 فَاسْتَجٰابَ لَهُمْ رَبُّهُمْ ... لَأُکَفِّرَنَّ عَنْهُمْ سَیِّئٰاتِهِمْ .... آل عمران (3) 193 و 195</w:t>
      </w:r>
    </w:p>
    <w:p>
      <w:pPr>
        <w:pStyle w:val="BookText"/>
      </w:pPr>
      <w:r>
        <w:rPr>
          <w:rFonts w:ascii="IRNazanin" w:hAnsi="IRNazanin" w:eastAsia="IRNazanin" w:cs="IRNazanin"/>
          <w:lang w:bidi="fa-IR"/>
          <w:color w:val="111111"/>
          <w:sz w:val="28"/>
          <w:szCs w:val="28"/>
          <w:rtl/>
        </w:rPr>
        <w:t xml:space="preserve">نیز ==&gt; تکفیر، عوامل تکفیر گناهان، ایمان</w:t>
      </w:r>
    </w:p>
    <w:p>
      <w:pPr>
        <w:pStyle w:val="Heading3"/>
      </w:pPr>
      <w:bookmarkStart w:id="666" w:name="_Toc137"/>
      <w:r>
        <w:t>تلاوت قرآن بر مؤمنان</w:t>
      </w:r>
      <w:bookmarkEnd w:id="666"/>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تلاوت آیات قرآن برای مؤمنان، فزایندۀ ایمان آنان:</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 .  انفال (8) 2</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تلاوت آیات قرآن بر مؤمنان، از سوی پیامبر صلی الله علیه و آله :</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  بقره (2) 129</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  بقره (2) 151</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آل عمران (3) 164</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طلاق (65) 11</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تلاوت آیات قرآن بر مؤمنان، سبب ایجاد روحیّه توکل در آنان:</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 .  انفال (8) 2</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تلاوت قرآن بر اهل ایمان، مایۀ تقرّب آنان به خدا:</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w:t>
      </w:r>
    </w:p>
    <w:p>
      <w:pPr>
        <w:pStyle w:val="BookText"/>
      </w:pPr>
      <w:r>
        <w:rPr>
          <w:rFonts w:ascii="Amiri" w:hAnsi="Amiri" w:eastAsia="Amiri" w:cs="Amiri"/>
          <w:lang w:bidi="ar-SA"/>
          <w:color w:val="111111"/>
          <w:sz w:val="28"/>
          <w:szCs w:val="28"/>
          <w:rtl/>
        </w:rPr>
        <w:t xml:space="preserve">أُولٰئِکَ هُمُ الْمُؤْمِنُونَ حَقًّا لَهُمْ دَرَجٰاتٌ عِنْدَ رَبِّهِمْ وَ مَغْفِرَةٌ وَ رِزْقٌ کَرِیمٌ .  انفال (8) 2 و 4</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تلاوت قرآن بر مؤمنان، زمینۀ مغفرت آنان:</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w:t>
      </w:r>
    </w:p>
    <w:p>
      <w:pPr>
        <w:pStyle w:val="BookText"/>
      </w:pPr>
      <w:r>
        <w:rPr>
          <w:rFonts w:ascii="Amiri" w:hAnsi="Amiri" w:eastAsia="Amiri" w:cs="Amiri"/>
          <w:lang w:bidi="ar-SA"/>
          <w:color w:val="111111"/>
          <w:sz w:val="28"/>
          <w:szCs w:val="28"/>
          <w:rtl/>
        </w:rPr>
        <w:t xml:space="preserve">أُولٰئِکَ هُمُ الْمُؤْمِنُونَ حَقًّا لَهُمْ دَرَجٰاتٌ عِنْدَ رَبِّهِمْ وَ مَغْفِرَةٌ وَ رِزْقٌ کَرِیمٌ .  انفال (8) 2 و 4</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تلاوت قرآن بر اهل ایمان، سبب بهره‌مندی آنان از رزق کریمانۀ الهی:</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w:t>
      </w:r>
    </w:p>
    <w:p>
      <w:pPr>
        <w:pStyle w:val="BookText"/>
      </w:pPr>
      <w:r>
        <w:rPr>
          <w:rFonts w:ascii="Amiri" w:hAnsi="Amiri" w:eastAsia="Amiri" w:cs="Amiri"/>
          <w:lang w:bidi="ar-SA"/>
          <w:color w:val="111111"/>
          <w:sz w:val="28"/>
          <w:szCs w:val="28"/>
          <w:rtl/>
        </w:rPr>
        <w:t xml:space="preserve">أُولٰئِکَ هُمُ الْمُؤْمِنُونَ حَقًّا لَهُمْ دَرَجٰاتٌ عِنْدَ رَبِّهِمْ وَ مَغْفِرَةٌ وَ رِزْقٌ کَرِیمٌ .  انفال (8) 2 و 4</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هدایت و راهیابی مؤمنان، براثر تلاوت قرآن بر آنان:</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آل عمران (3) 164</w:t>
      </w:r>
    </w:p>
    <w:p>
      <w:pPr>
        <w:pStyle w:val="BookText"/>
      </w:pPr>
      <w:r>
        <w:rPr>
          <w:rFonts w:ascii="Amiri" w:hAnsi="Amiri" w:eastAsia="Amiri" w:cs="Amiri"/>
          <w:lang w:bidi="ar-SA"/>
          <w:color w:val="111111"/>
          <w:sz w:val="28"/>
          <w:szCs w:val="28"/>
          <w:rtl/>
        </w:rPr>
        <w:t xml:space="preserve">... اَلَّذِینَ آمَنُوا قَدْ أَنْزَلَ اللّٰهُ إِلَیْکُمْ ذِکْراً رَسُولاً یَتْلُوا عَلَیْکُمْ آیٰاتِ اللّٰهِ مُبَیِّنٰاتٍ لِیُخْرِجَ الَّذِینَ آمَنُوا وَ عَمِلُوا الصّٰالِحٰاتِ مِنَ الظُّلُمٰاتِ إِلَی النُّورِ .... طلاق (65) 10 و 11</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تلاوت قرآن بر اهل ایمان، سبب قرار گرفتن آنان در زمرۀ مؤمنان حقیقی:</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w:t>
      </w:r>
    </w:p>
    <w:p>
      <w:pPr>
        <w:pStyle w:val="BookText"/>
      </w:pPr>
      <w:r>
        <w:rPr>
          <w:rFonts w:ascii="Amiri" w:hAnsi="Amiri" w:eastAsia="Amiri" w:cs="Amiri"/>
          <w:lang w:bidi="ar-SA"/>
          <w:color w:val="111111"/>
          <w:sz w:val="28"/>
          <w:szCs w:val="28"/>
          <w:rtl/>
        </w:rPr>
        <w:t xml:space="preserve">أُولٰئِکَ هُمُ الْمُؤْمِنُونَ حَقًّا لَهُمْ دَرَجٰاتٌ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6" w:name="pg19740_187947"/>
    <w:bookmarkEnd w:id="46"/>
    <w:p>
      <w:pPr>
        <w:pStyle w:val="BookText"/>
      </w:pPr>
      <w:r>
        <w:rPr>
          <w:rFonts w:ascii="Amiri" w:hAnsi="Amiri" w:eastAsia="Amiri" w:cs="Amiri"/>
          <w:lang w:bidi="ar-SA"/>
          <w:color w:val="111111"/>
          <w:sz w:val="28"/>
          <w:szCs w:val="28"/>
          <w:rtl/>
        </w:rPr>
        <w:t xml:space="preserve">عِنْدَ رَبِّهِمْ وَ مَغْفِرَةٌ وَ رِزْقٌ کَرِیمٌ .  انفال (8) 2 و 4</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تلاوت قرآن بر مؤمنان، مانع ارتداد و گمراهی آنان:</w:t>
      </w:r>
    </w:p>
    <w:p>
      <w:pPr>
        <w:pStyle w:val="BookText"/>
      </w:pPr>
      <w:r>
        <w:rPr>
          <w:rFonts w:ascii="Amiri" w:hAnsi="Amiri" w:eastAsia="Amiri" w:cs="Amiri"/>
          <w:lang w:bidi="ar-SA"/>
          <w:color w:val="111111"/>
          <w:sz w:val="28"/>
          <w:szCs w:val="28"/>
          <w:rtl/>
        </w:rPr>
        <w:t xml:space="preserve">یٰا أَیُّهَا الَّذِینَ آمَنُوا إِنْ تُطِیعُوا فَرِیقاً مِنَ الَّذِینَ أُوتُوا الْکِتٰابَ یَرُدُّوکُمْ بَعْدَ إِیمٰانِکُمْ کٰافِرِینَ</w:t>
      </w:r>
    </w:p>
    <w:p>
      <w:pPr>
        <w:pStyle w:val="BookText"/>
      </w:pPr>
      <w:r>
        <w:rPr>
          <w:rFonts w:ascii="Amiri" w:hAnsi="Amiri" w:eastAsia="Amiri" w:cs="Amiri"/>
          <w:lang w:bidi="ar-SA"/>
          <w:color w:val="111111"/>
          <w:sz w:val="28"/>
          <w:szCs w:val="28"/>
          <w:rtl/>
        </w:rPr>
        <w:t xml:space="preserve">وَ کَیْفَ تَکْفُرُونَ وَ أَنْتُمْ تُتْلیٰ عَلَیْکُمْ آیٰاتُ اللّٰهِ وَ فِیکُمْ رَسُولُهُ وَ مَنْ یَعْتَصِمْ بِاللّٰهِ فَقَدْ هُدِیَ إِلیٰ صِرٰاطٍ مُسْتَقِیمٍ .  آل عمران (3) 100 و 101</w:t>
      </w:r>
    </w:p>
    <w:p>
      <w:pPr>
        <w:pStyle w:val="Heading3"/>
      </w:pPr>
      <w:bookmarkStart w:id="667" w:name="_Toc138"/>
      <w:r>
        <w:t>تلاوت قرآن مؤمنان</w:t>
      </w:r>
      <w:bookmarkEnd w:id="667"/>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فراخوانی پیامبر صلی الله علیه و آله و مؤمنان، به تلاوت قرآن در شب از سوی خداوند:</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  مزمّل (73) 20</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تلاوت قرآن از سوی اهل ایمان، مایۀ برخورداری از پاداش الهی:</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w:t>
      </w:r>
    </w:p>
    <w:p>
      <w:pPr>
        <w:pStyle w:val="BookText"/>
      </w:pPr>
      <w:r>
        <w:rPr>
          <w:rFonts w:ascii="Amiri" w:hAnsi="Amiri" w:eastAsia="Amiri" w:cs="Amiri"/>
          <w:lang w:bidi="ar-SA"/>
          <w:color w:val="111111"/>
          <w:sz w:val="28"/>
          <w:szCs w:val="28"/>
          <w:rtl/>
        </w:rPr>
        <w:t xml:space="preserve">أُولٰئِکَ هُمُ الْمُؤْمِنُونَ حَقًّا لَهُمْ دَرَجٰاتٌ عِنْدَ رَبِّهِمْ وَ مَغْفِرَةٌ وَ رِزْقٌ کَرِیمٌ .  انفال (8) 2 و 4</w:t>
      </w:r>
    </w:p>
    <w:p>
      <w:pPr>
        <w:pStyle w:val="BookText"/>
      </w:pPr>
      <w:r>
        <w:rPr>
          <w:rFonts w:ascii="Amiri" w:hAnsi="Amiri" w:eastAsia="Amiri" w:cs="Amiri"/>
          <w:lang w:bidi="ar-SA"/>
          <w:color w:val="111111"/>
          <w:sz w:val="28"/>
          <w:szCs w:val="28"/>
          <w:rtl/>
        </w:rPr>
        <w:t xml:space="preserve">إِنَّ رَبَّکَ یَعْلَمُ أَنَّکَ تَقُومُ ... وَ طٰائِفَةٌ مِنَ الَّذِینَ مَعَکَ ... فَاقْرَؤُا مٰا تَیَسَّرَ مِنَ الْقُرْآنِ ... وَ مٰا تُقَدِّمُوا لِأَنْفُسِکُمْ مِنْ خَیْرٍ تَجِدُوهُ عِنْدَ اللّٰهِ هُوَ خَیْراً وَ أَعْظَمَ أَجْراً .... مزمّل (73) 20</w:t>
      </w:r>
    </w:p>
    <w:p>
      <w:pPr>
        <w:pStyle w:val="Heading3"/>
      </w:pPr>
      <w:bookmarkStart w:id="668" w:name="_Toc139"/>
      <w:r>
        <w:t>تنبلی مؤمنان</w:t>
      </w:r>
      <w:bookmarkEnd w:id="668"/>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روحیّۀ سستی و تنبلی در بین مؤمنان، عامل خودداری آنان از شرکت در جهاد:</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  نساء (4) 71 و 72</w:t>
      </w:r>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  توبه (9) 38</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  توبه (9) 86</w:t>
      </w:r>
    </w:p>
    <w:p>
      <w:pPr>
        <w:pStyle w:val="Heading3"/>
      </w:pPr>
      <w:bookmarkStart w:id="669" w:name="_Toc140"/>
      <w:r>
        <w:t>تنزیه مؤمنان</w:t>
      </w:r>
      <w:bookmarkEnd w:id="669"/>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تقدیس و تنزیه مؤمنان از خدا:</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7" w:name="pg19740_187948"/>
    <w:bookmarkEnd w:id="47"/>
    <w:p>
      <w:pPr>
        <w:pStyle w:val="BookText"/>
      </w:pPr>
      <w:r>
        <w:rPr>
          <w:rFonts w:ascii="Amiri" w:hAnsi="Amiri" w:eastAsia="Amiri" w:cs="Amiri"/>
          <w:lang w:bidi="ar-SA"/>
          <w:color w:val="111111"/>
          <w:sz w:val="28"/>
          <w:szCs w:val="28"/>
          <w:rtl/>
        </w:rPr>
        <w:t xml:space="preserve">یَسْتَکْبِرُونَ .  سجده (32) 15</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مؤمنان، موظّف به تنزیه خدا در هر صبح و شام:</w:t>
      </w:r>
    </w:p>
    <w:p>
      <w:pPr>
        <w:pStyle w:val="BookText"/>
      </w:pPr>
      <w:r>
        <w:rPr>
          <w:rFonts w:ascii="Amiri" w:hAnsi="Amiri" w:eastAsia="Amiri" w:cs="Amiri"/>
          <w:lang w:bidi="ar-SA"/>
          <w:color w:val="111111"/>
          <w:sz w:val="28"/>
          <w:szCs w:val="28"/>
          <w:rtl/>
        </w:rPr>
        <w:t xml:space="preserve">یٰا أَیُّهَا الَّذِینَ آمَنُوا اذْکُرُوا اللّٰهَ ذِکْراً کَثِیراً</w:t>
      </w:r>
    </w:p>
    <w:p>
      <w:pPr>
        <w:pStyle w:val="BookText"/>
      </w:pPr>
      <w:r>
        <w:rPr>
          <w:rFonts w:ascii="Amiri" w:hAnsi="Amiri" w:eastAsia="Amiri" w:cs="Amiri"/>
          <w:lang w:bidi="ar-SA"/>
          <w:color w:val="111111"/>
          <w:sz w:val="28"/>
          <w:szCs w:val="28"/>
          <w:rtl/>
        </w:rPr>
        <w:t xml:space="preserve">وَ سَبِّحُوهُ بُکْرَةً وَ أَصِیلاً.  احزاب (33) 41 و 42</w:t>
      </w:r>
    </w:p>
    <w:p>
      <w:pPr>
        <w:pStyle w:val="BookText"/>
      </w:pPr>
      <w:r>
        <w:rPr>
          <w:rFonts w:ascii="Amiri" w:hAnsi="Amiri" w:eastAsia="Amiri" w:cs="Amiri"/>
          <w:lang w:bidi="ar-SA"/>
          <w:color w:val="111111"/>
          <w:sz w:val="28"/>
          <w:szCs w:val="28"/>
          <w:rtl/>
        </w:rPr>
        <w:t xml:space="preserve">لِتُؤْمِنُوا بِاللّٰهِ وَ رَسُولِهِ ... وَ تُسَبِّحُوهُ بُکْرَةً وَ أَصِیلاً.  فتح (48) 9</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مؤمنان، در بهشت، تنزیه‌کنندۀ خداوند:</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w:t>
      </w:r>
    </w:p>
    <w:p>
      <w:pPr>
        <w:pStyle w:val="BookText"/>
      </w:pPr>
      <w:r>
        <w:rPr>
          <w:rFonts w:ascii="Amiri" w:hAnsi="Amiri" w:eastAsia="Amiri" w:cs="Amiri"/>
          <w:lang w:bidi="ar-SA"/>
          <w:color w:val="111111"/>
          <w:sz w:val="28"/>
          <w:szCs w:val="28"/>
          <w:rtl/>
        </w:rPr>
        <w:t xml:space="preserve">دَعْوٰاهُمْ فِیهٰا سُبْحٰانَکَ اللّٰهُمَّ وَ تَحِیَّتُهُمْ فِیهٰا سَلاٰمٌ وَ آخِرُ دَعْوٰاهُمْ أَنِ الْحَمْدُ لِلّٰهِ رَبِّ الْعٰالَمِینَ .  یونس (10) 9 و 10</w:t>
      </w:r>
    </w:p>
    <w:p>
      <w:pPr>
        <w:pStyle w:val="BookText"/>
      </w:pPr>
      <w:r>
        <w:rPr>
          <w:rFonts w:ascii="IRNazanin" w:hAnsi="IRNazanin" w:eastAsia="IRNazanin" w:cs="IRNazanin"/>
          <w:lang w:bidi="fa-IR"/>
          <w:color w:val="111111"/>
          <w:sz w:val="28"/>
          <w:szCs w:val="28"/>
          <w:rtl/>
        </w:rPr>
        <w:t xml:space="preserve">نیز ==&gt; همین مدخل، تسبیح مؤمنان</w:t>
      </w:r>
    </w:p>
    <w:p>
      <w:pPr>
        <w:pStyle w:val="Heading3"/>
      </w:pPr>
      <w:bookmarkStart w:id="670" w:name="_Toc141"/>
      <w:r>
        <w:t>تواضع برای مؤمنان</w:t>
      </w:r>
      <w:bookmarkEnd w:id="670"/>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تواضع در برابر مؤمنان، مطلوب و ارزشمند:</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 مائده (5) 54</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وَ اخْفِضْ جَنٰاحَکَ لِلْمُؤْمِنِینَ .  حجر (15) 88</w:t>
      </w:r>
    </w:p>
    <w:p>
      <w:pPr>
        <w:pStyle w:val="BookText"/>
      </w:pPr>
      <w:r>
        <w:rPr>
          <w:rFonts w:ascii="Amiri" w:hAnsi="Amiri" w:eastAsia="Amiri" w:cs="Amiri"/>
          <w:lang w:bidi="ar-SA"/>
          <w:color w:val="111111"/>
          <w:sz w:val="28"/>
          <w:szCs w:val="28"/>
          <w:rtl/>
        </w:rPr>
        <w:t xml:space="preserve">وَ اخْفِضْ جَنٰاحَکَ لِمَنِ اتَّبَعَکَ مِنَ الْمُؤْمِنِینَ .  شعراء (26) 215</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تواضع در برابر مؤمنان، از وظایف پیامبر صلی الله علیه و آله :</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وَ اخْفِضْ جَنٰاحَکَ لِلْمُؤْمِنِینَ .  حجر (15) 88</w:t>
      </w:r>
    </w:p>
    <w:p>
      <w:pPr>
        <w:pStyle w:val="BookText"/>
      </w:pPr>
      <w:r>
        <w:rPr>
          <w:rFonts w:ascii="Amiri" w:hAnsi="Amiri" w:eastAsia="Amiri" w:cs="Amiri"/>
          <w:lang w:bidi="ar-SA"/>
          <w:color w:val="111111"/>
          <w:sz w:val="28"/>
          <w:szCs w:val="28"/>
          <w:rtl/>
        </w:rPr>
        <w:t xml:space="preserve">وَ اخْفِضْ جَنٰاحَکَ لِمَنِ اتَّبَعَکَ مِنَ الْمُؤْمِنِینَ .  شعراء (26) 215</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تواضع در برابر مؤمنان، مایۀ جلب محبّت خدا:</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 مائده (5) 54</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تواضع همراه با محبّت و مودّت نصارا در برابر مسلمانان، مورد ستایش خداوند:</w:t>
      </w:r>
    </w:p>
    <w:p>
      <w:pPr>
        <w:pStyle w:val="BookText"/>
      </w:pPr>
      <w:r>
        <w:rPr>
          <w:rFonts w:ascii="Amiri" w:hAnsi="Amiri" w:eastAsia="Amiri" w:cs="Amiri"/>
          <w:lang w:bidi="ar-SA"/>
          <w:color w:val="111111"/>
          <w:sz w:val="28"/>
          <w:szCs w:val="28"/>
          <w:rtl/>
        </w:rPr>
        <w:t xml:space="preserve">... وَ لَتَجِدَنَّ أَقْرَبَهُمْ مَوَدَّةً لِلَّذِینَ آمَنُوا الَّذِینَ قٰالُوا إِنّٰا نَصٰاریٰ ذٰلِکَ بِأَنَّ مِنْهُمْ قِسِّیسِینَ وَ رُهْبٰاناً وَ أَنَّهُمْ لاٰ یَسْتَکْبِرُونَ .  مائده (5) 82</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تواضع برخی اقوام محبوب خدا در برابر مؤمنان، بدون هراس از ملامت سرزنش گران:</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8" w:name="pg19740_187949"/>
    <w:bookmarkEnd w:id="48"/>
    <w:p>
      <w:pPr>
        <w:pStyle w:val="BookText"/>
      </w:pPr>
      <w:r>
        <w:rPr>
          <w:rFonts w:ascii="Amiri" w:hAnsi="Amiri" w:eastAsia="Amiri" w:cs="Amiri"/>
          <w:lang w:bidi="ar-SA"/>
          <w:color w:val="111111"/>
          <w:sz w:val="28"/>
          <w:szCs w:val="28"/>
          <w:rtl/>
        </w:rPr>
        <w:t xml:space="preserve">یَخٰافُونَ لَوْمَةَ لاٰئِمٍ ذٰلِکَ فَضْلُ اللّٰهِ یُؤْتِیهِ مَنْ یَشٰاءُ وَ اللّٰهُ وٰاسِعٌ عَلِیمٌ .  مائده (5) 54</w:t>
      </w:r>
    </w:p>
    <w:p>
      <w:pPr>
        <w:pStyle w:val="Heading3"/>
      </w:pPr>
      <w:bookmarkStart w:id="671" w:name="_Toc142"/>
      <w:r>
        <w:t>تواضع مؤمنان</w:t>
      </w:r>
      <w:bookmarkEnd w:id="671"/>
    </w:p>
    <w:p>
      <w:pPr>
        <w:pStyle w:val="BookText"/>
      </w:pPr>
      <w:r>
        <w:rPr>
          <w:rFonts w:ascii="IRNazanin" w:hAnsi="IRNazanin" w:eastAsia="IRNazanin" w:cs="IRNazanin"/>
          <w:lang w:bidi="fa-IR"/>
          <w:color w:val="111111"/>
          <w:sz w:val="28"/>
          <w:szCs w:val="28"/>
          <w:rtl/>
        </w:rPr>
        <w:t xml:space="preserve">==&gt; همین مدخل، صفات مؤمنان، تواضع</w:t>
      </w:r>
    </w:p>
    <w:p>
      <w:pPr>
        <w:pStyle w:val="Heading3"/>
      </w:pPr>
      <w:bookmarkStart w:id="672" w:name="_Toc143"/>
      <w:r>
        <w:t>توبۀ مؤمنان</w:t>
      </w:r>
      <w:bookmarkEnd w:id="672"/>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توبه، از ملاکهای برتری و ارزشمندی مؤمنان:</w:t>
      </w:r>
    </w:p>
    <w:p>
      <w:pPr>
        <w:pStyle w:val="BookText"/>
      </w:pPr>
      <w:r>
        <w:rPr>
          <w:rFonts w:ascii="Amiri" w:hAnsi="Amiri" w:eastAsia="Amiri" w:cs="Amiri"/>
          <w:lang w:bidi="ar-SA"/>
          <w:color w:val="111111"/>
          <w:sz w:val="28"/>
          <w:szCs w:val="28"/>
          <w:rtl/>
        </w:rPr>
        <w:t xml:space="preserve">عَسیٰ رَبُّهُ إِنْ طَلَّقَکُنَّ أَنْ یُبْدِلَهُ أَزْوٰاجاً خَیْراً مِنْکُنَّ مُسْلِمٰاتٍ مُؤْمِنٰاتٍ قٰانِتٰاتٍ تٰائِبٰاتٍ عٰابِدٰاتٍ سٰائِحٰاتٍ ثَیِّبٰاتٍ وَ أَبْکٰاراً.  تحریم (66) 5</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توبۀ مؤمنان، زمینۀ آمرزش خواهی فرشتگان برای آنان:</w:t>
      </w:r>
    </w:p>
    <w:p>
      <w:pPr>
        <w:pStyle w:val="BookText"/>
      </w:pPr>
      <w:r>
        <w:rPr>
          <w:rFonts w:ascii="Amiri" w:hAnsi="Amiri" w:eastAsia="Amiri" w:cs="Amiri"/>
          <w:lang w:bidi="ar-SA"/>
          <w:color w:val="111111"/>
          <w:sz w:val="28"/>
          <w:szCs w:val="28"/>
          <w:rtl/>
        </w:rPr>
        <w:t xml:space="preserve">اَلَّذِینَ یَحْمِلُونَ الْعَرْشَ وَ مَنْ حَوْلَهُ یُسَبِّحُونَ بِحَمْدِ رَبِّهِمْ ... وَ یَسْتَغْفِرُونَ لِلَّذِینَ آمَنُوا رَبَّنٰا وَسِعْتَ کُلَّ شَیْءٍ رَحْمَةً وَ عِلْماً فَاغْفِرْ لِلَّذِینَ تٰابُوا وَ اتَّبَعُوا سَبِیلَکَ ... اَلْجَحِیمِ .  غافر (40) 7</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وجوب توبه، برای مؤمنان:</w:t>
      </w:r>
    </w:p>
    <w:p>
      <w:pPr>
        <w:pStyle w:val="BookText"/>
      </w:pPr>
      <w:r>
        <w:rPr>
          <w:rFonts w:ascii="Amiri" w:hAnsi="Amiri" w:eastAsia="Amiri" w:cs="Amiri"/>
          <w:lang w:bidi="ar-SA"/>
          <w:color w:val="111111"/>
          <w:sz w:val="28"/>
          <w:szCs w:val="28"/>
          <w:rtl/>
        </w:rPr>
        <w:t xml:space="preserve">وَ قُلْ لِلْمُؤْمِنٰاتِ یَغْضُضْنَ مِنْ أَبْصٰارِهِنَّ ... وَ تُوبُوا إِلَی اللّٰهِ جَمِیعاً أَیُّهَا الْمُؤْمِنُونَ .... نور (24) 31</w:t>
      </w:r>
    </w:p>
    <w:p>
      <w:pPr>
        <w:pStyle w:val="BookText"/>
      </w:pPr>
      <w:r>
        <w:rPr>
          <w:rFonts w:ascii="Amiri" w:hAnsi="Amiri" w:eastAsia="Amiri" w:cs="Amiri"/>
          <w:lang w:bidi="ar-SA"/>
          <w:color w:val="111111"/>
          <w:sz w:val="28"/>
          <w:szCs w:val="28"/>
          <w:rtl/>
        </w:rPr>
        <w:t xml:space="preserve">یٰا أَیُّهَا الَّذِینَ آمَنُوا تُوبُوا إِلَی اللّٰهِ تَوْبَةً نَصُوحاً .... تحریم (66) 8</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خداوند، فراخوان مؤمنان به توبه:</w:t>
      </w:r>
    </w:p>
    <w:p>
      <w:pPr>
        <w:pStyle w:val="BookText"/>
      </w:pPr>
      <w:r>
        <w:rPr>
          <w:rFonts w:ascii="Amiri" w:hAnsi="Amiri" w:eastAsia="Amiri" w:cs="Amiri"/>
          <w:lang w:bidi="ar-SA"/>
          <w:color w:val="111111"/>
          <w:sz w:val="28"/>
          <w:szCs w:val="28"/>
          <w:rtl/>
        </w:rPr>
        <w:t xml:space="preserve">... ثُمَّ تٰابَ عَلَیْهِمْ لِیَتُوبُوا .... توبه (9) 118</w:t>
      </w:r>
    </w:p>
    <w:p>
      <w:pPr>
        <w:pStyle w:val="BookText"/>
      </w:pPr>
      <w:r>
        <w:rPr>
          <w:rFonts w:ascii="Amiri" w:hAnsi="Amiri" w:eastAsia="Amiri" w:cs="Amiri"/>
          <w:lang w:bidi="ar-SA"/>
          <w:color w:val="111111"/>
          <w:sz w:val="28"/>
          <w:szCs w:val="28"/>
          <w:rtl/>
        </w:rPr>
        <w:t xml:space="preserve">... وَ تُوبُوا إِلَی اللّٰهِ جَمِیعاً أَیُّهَا الْمُؤْمِنُونَ .... نور (24) 31</w:t>
      </w:r>
    </w:p>
    <w:p>
      <w:pPr>
        <w:pStyle w:val="BookText"/>
      </w:pPr>
      <w:r>
        <w:rPr>
          <w:rFonts w:ascii="Amiri" w:hAnsi="Amiri" w:eastAsia="Amiri" w:cs="Amiri"/>
          <w:lang w:bidi="ar-SA"/>
          <w:color w:val="111111"/>
          <w:sz w:val="28"/>
          <w:szCs w:val="28"/>
          <w:rtl/>
        </w:rPr>
        <w:t xml:space="preserve">یٰا أَیُّهَا الَّذِینَ آمَنُوا تُوبُوا إِلَی اللّٰهِ تَوْبَةً نَصُوحاً .... تحریم (66) 8</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توبۀ مؤمنان، مایۀ تکفیر و آمرزش گناهان آنان:</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 تحریم (66) 8</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خداوند، پذیرای توبۀ مؤمنان:</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مِنْ بَعْدِ مٰا کٰادَ یَزِیغُ قُلُوبُ فَرِیقٍ مِنْهُمْ ثُمَّ تٰابَ عَلَیْهِمْ إِنَّهُ بِهِمْ رَؤُفٌ رَحِیمٌ .  توبه (9) 117</w:t>
      </w:r>
    </w:p>
    <w:p>
      <w:pPr>
        <w:pStyle w:val="BookText"/>
      </w:pPr>
      <w:r>
        <w:rPr>
          <w:rFonts w:ascii="Amiri" w:hAnsi="Amiri" w:eastAsia="Amiri" w:cs="Amiri"/>
          <w:lang w:bidi="ar-SA"/>
          <w:color w:val="111111"/>
          <w:sz w:val="28"/>
          <w:szCs w:val="28"/>
          <w:rtl/>
        </w:rPr>
        <w:t xml:space="preserve">وَ لَوْ لاٰ فَضْلُ اللّٰهِ عَلَیْکُمْ وَ رَحْمَتُهُ وَ أَنَّ اللّٰهَ تَوّٰابٌ حَکِیمٌ .  نور (24) 10</w:t>
      </w:r>
    </w:p>
    <w:p>
      <w:pPr>
        <w:pStyle w:val="BookText"/>
      </w:pPr>
      <w:r>
        <w:rPr>
          <w:rFonts w:ascii="IRNazanin" w:hAnsi="IRNazanin" w:eastAsia="IRNazanin" w:cs="IRNazanin"/>
          <w:lang w:bidi="fa-IR"/>
          <w:color w:val="111111"/>
          <w:sz w:val="28"/>
          <w:szCs w:val="28"/>
          <w:rtl/>
        </w:rPr>
        <w:t xml:space="preserve">نیز ==&gt; حکم، حکم توبه</w:t>
      </w:r>
    </w:p>
    <w:p>
      <w:pPr>
        <w:pStyle w:val="Heading3"/>
      </w:pPr>
      <w:bookmarkStart w:id="673" w:name="_Toc144"/>
      <w:r>
        <w:t>توحید مؤمنان</w:t>
      </w:r>
      <w:bookmarkEnd w:id="673"/>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توحید و عقیده به خدای یگانه، رمز نجات مؤمنان:</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 (21) 87 و 88</w:t>
      </w:r>
    </w:p>
    <w:p>
      <w:pPr>
        <w:pStyle w:val="BookText"/>
      </w:pPr>
      <w:r>
        <w:rPr>
          <w:rFonts w:ascii="IRNazanin" w:hAnsi="IRNazanin" w:eastAsia="IRNazanin" w:cs="IRNazanin"/>
          <w:lang w:bidi="fa-IR"/>
          <w:color w:val="111111"/>
          <w:sz w:val="28"/>
          <w:szCs w:val="28"/>
          <w:rtl/>
        </w:rPr>
        <w:t xml:space="preserve">نیز ==&gt; مسلمانان، مسلمانان و توحید</w:t>
      </w:r>
    </w:p>
    <w:p>
      <w:pPr>
        <w:pStyle w:val="Heading3"/>
      </w:pPr>
      <w:bookmarkStart w:id="674" w:name="_Toc145"/>
      <w:r>
        <w:t>توصیه به مؤمنان</w:t>
      </w:r>
      <w:bookmarkEnd w:id="674"/>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پیوستن به یاری‌کنندگان دین خدا، سفارش خدا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9" w:name="pg19740_187950"/>
    <w:bookmarkEnd w:id="49"/>
    <w:p>
      <w:pPr>
        <w:pStyle w:val="BookText"/>
      </w:pPr>
      <w:r>
        <w:rPr>
          <w:rFonts w:ascii="IRNazanin" w:hAnsi="IRNazanin" w:eastAsia="IRNazanin" w:cs="IRNazanin"/>
          <w:lang w:bidi="fa-IR"/>
          <w:color w:val="111111"/>
          <w:sz w:val="28"/>
          <w:szCs w:val="28"/>
          <w:rtl/>
        </w:rPr>
        <w:t xml:space="preserve">به اهل ایمان:</w:t>
      </w:r>
    </w:p>
    <w:p>
      <w:pPr>
        <w:pStyle w:val="BookText"/>
      </w:pPr>
      <w:r>
        <w:rPr>
          <w:rFonts w:ascii="Amiri" w:hAnsi="Amiri" w:eastAsia="Amiri" w:cs="Amiri"/>
          <w:lang w:bidi="ar-SA"/>
          <w:color w:val="111111"/>
          <w:sz w:val="28"/>
          <w:szCs w:val="28"/>
          <w:rtl/>
        </w:rPr>
        <w:t xml:space="preserve">یٰا أَیُّهَا الَّذِینَ آمَنُوا کُونُوا أَنْصٰارَ اللّٰهِ .... صفّ (61) 14</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مؤمنان، توصیه‌کنندۀ همدیگر به حق و صبر:</w:t>
      </w:r>
    </w:p>
    <w:p>
      <w:pPr>
        <w:pStyle w:val="BookText"/>
      </w:pPr>
      <w:r>
        <w:rPr>
          <w:rFonts w:ascii="Amiri" w:hAnsi="Amiri" w:eastAsia="Amiri" w:cs="Amiri"/>
          <w:lang w:bidi="ar-SA"/>
          <w:color w:val="111111"/>
          <w:sz w:val="28"/>
          <w:szCs w:val="28"/>
          <w:rtl/>
        </w:rPr>
        <w:t xml:space="preserve">إِلاَّ الَّذِینَ آمَنُوا وَ عَمِلُوا الصّٰالِحٰاتِ وَ تَوٰاصَوْا بِالْحَقِّ وَ تَوٰاصَوْا بِالصَّبْرِ.  عصر (103) 3</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توصیۀ خدا به مؤمنان، مبنی بر بیم و هراس از فرزندان، در صورت دشمنی آنان:</w:t>
      </w:r>
    </w:p>
    <w:p>
      <w:pPr>
        <w:pStyle w:val="BookText"/>
      </w:pPr>
      <w:r>
        <w:rPr>
          <w:rFonts w:ascii="Amiri" w:hAnsi="Amiri" w:eastAsia="Amiri" w:cs="Amiri"/>
          <w:lang w:bidi="ar-SA"/>
          <w:color w:val="111111"/>
          <w:sz w:val="28"/>
          <w:szCs w:val="28"/>
          <w:rtl/>
        </w:rPr>
        <w:t xml:space="preserve">یٰا أَیُّهَا الَّذِینَ آمَنُوا إِنَّ مِنْ ... أَوْلاٰدِکُمْ عَدُوًّا لَکُمْ فَاحْذَرُوهُمْ .... تغابن (64) 14</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اجتناب از برخورد خشونت‌آمیز با اظهارکنندۀ اسلام، توصیۀ الهی به مؤمنان مجاهد:</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 نساء (4) 94</w:t>
      </w:r>
    </w:p>
    <w:p>
      <w:pPr>
        <w:pStyle w:val="Heading3"/>
      </w:pPr>
      <w:bookmarkStart w:id="675" w:name="_Toc146"/>
      <w:r>
        <w:t>توصیه مؤمنان</w:t>
      </w:r>
      <w:bookmarkEnd w:id="675"/>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مؤمنان، توصیه‌کنندگان به صبر:</w:t>
      </w:r>
    </w:p>
    <w:p>
      <w:pPr>
        <w:pStyle w:val="BookText"/>
      </w:pPr>
      <w:r>
        <w:rPr>
          <w:rFonts w:ascii="Amiri" w:hAnsi="Amiri" w:eastAsia="Amiri" w:cs="Amiri"/>
          <w:lang w:bidi="ar-SA"/>
          <w:color w:val="111111"/>
          <w:sz w:val="28"/>
          <w:szCs w:val="28"/>
          <w:rtl/>
        </w:rPr>
        <w:t xml:space="preserve">إِلاَّ الَّذِینَ آمَنُوا وَ عَمِلُوا الصّٰالِحٰاتِ وَ تَوٰاصَوْا بِالْحَقِّ وَ تَوٰاصَوْا بِالصَّبْرِ.  عصر (103) 3</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مؤمنان، توصیه‌کنندگان به حق:</w:t>
      </w:r>
    </w:p>
    <w:p>
      <w:pPr>
        <w:pStyle w:val="BookText"/>
      </w:pPr>
      <w:r>
        <w:rPr>
          <w:rFonts w:ascii="Amiri" w:hAnsi="Amiri" w:eastAsia="Amiri" w:cs="Amiri"/>
          <w:lang w:bidi="ar-SA"/>
          <w:color w:val="111111"/>
          <w:sz w:val="28"/>
          <w:szCs w:val="28"/>
          <w:rtl/>
        </w:rPr>
        <w:t xml:space="preserve">إِلاَّ الَّذِینَ آمَنُوا وَ عَمِلُوا الصّٰالِحٰاتِ وَ تَوٰاصَوْا بِالْحَقِّ وَ تَوٰاصَوْا بِالصَّبْرِ.  عصر (103) 3</w:t>
      </w:r>
    </w:p>
    <w:p>
      <w:pPr>
        <w:pStyle w:val="Heading3"/>
      </w:pPr>
      <w:bookmarkStart w:id="676" w:name="_Toc147"/>
      <w:r>
        <w:t>توفیق مؤمنان</w:t>
      </w:r>
      <w:bookmarkEnd w:id="676"/>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راهیابی مؤمنان به ایمان، نشئت گرفته از توفیق الهی:</w:t>
      </w:r>
    </w:p>
    <w:p>
      <w:pPr>
        <w:pStyle w:val="BookText"/>
      </w:pPr>
      <w:r>
        <w:rPr>
          <w:rFonts w:ascii="Amiri" w:hAnsi="Amiri" w:eastAsia="Amiri" w:cs="Amiri"/>
          <w:lang w:bidi="ar-SA"/>
          <w:color w:val="111111"/>
          <w:sz w:val="28"/>
          <w:szCs w:val="28"/>
          <w:rtl/>
        </w:rPr>
        <w:t xml:space="preserve">فَمَنْ یُرِدِ اللّٰهُ أَنْ یَهْدِیَهُ یَشْرَحْ صَدْرَهُ لِلْإِسْلاٰمِ وَ مَنْ یُرِدْ أَنْ یُضِلَّهُ یَجْعَلْ صَدْرَهُ ضَیِّقاً حَرَجاً کَأَنَّمٰا یَصَّعَّدُ فِی السَّمٰاءِ کَذٰلِکَ یَجْعَلُ اللّٰهُ الرِّجْسَ عَلَی الَّذِینَ لاٰ یُؤْمِنُونَ .  انعام (6) 125</w:t>
      </w:r>
    </w:p>
    <w:p>
      <w:pPr>
        <w:pStyle w:val="BookText"/>
      </w:pPr>
      <w:r>
        <w:rPr>
          <w:rFonts w:ascii="Amiri" w:hAnsi="Amiri" w:eastAsia="Amiri" w:cs="Amiri"/>
          <w:lang w:bidi="ar-SA"/>
          <w:color w:val="111111"/>
          <w:sz w:val="28"/>
          <w:szCs w:val="28"/>
          <w:rtl/>
        </w:rPr>
        <w:t xml:space="preserve">یَمُنُّونَ عَلَیْکَ أَنْ أَسْلَمُوا قُلْ لاٰ تَمُنُّوا عَلَیَّ إِسْلاٰمَکُمْ بَلِ اللّٰهُ یَمُنُّ عَلَیْکُمْ أَنْ هَدٰاکُمْ لِلْإِیمٰانِ إِنْ کُنْتُمْ صٰادِقِینَ .  حجرات (49) 17</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جوانمردان مؤمن اصحاب کهف، برخوردار از هدایت و موهبتهای معنوی، در پرتو توفیقات الهی:</w:t>
      </w:r>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w:t>
      </w:r>
    </w:p>
    <w:p>
      <w:pPr>
        <w:pStyle w:val="BookText"/>
      </w:pPr>
      <w:r>
        <w:rPr>
          <w:rFonts w:ascii="Amiri" w:hAnsi="Amiri" w:eastAsia="Amiri" w:cs="Amiri"/>
          <w:lang w:bidi="ar-SA"/>
          <w:color w:val="111111"/>
          <w:sz w:val="28"/>
          <w:szCs w:val="28"/>
          <w:rtl/>
        </w:rPr>
        <w:t xml:space="preserve">وَ رَبَطْنٰا عَلیٰ قُلُوبِهِمْ إِذْ قٰامُوا فَقٰالُوا رَبُّنٰا رَبُّ السَّمٰاوٰاتِ وَ الْأَرْضِ لَنْ نَدْعُوَا مِنْ دُونِهِ إِلٰهاً لَقَدْ قُلْنٰا إِذاً شَطَطاً.  کهف (18) 13 و 14</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توفیق گروه اندکی از مؤمنان سپاهیان طالوت، در امتحان الهی:</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  بقره (2) 249</w:t>
      </w:r>
    </w:p>
    <w:p>
      <w:pPr>
        <w:pStyle w:val="Heading3"/>
      </w:pPr>
      <w:bookmarkStart w:id="677" w:name="_Toc148"/>
      <w:r>
        <w:t>توکّل مؤمنان</w:t>
      </w:r>
      <w:bookmarkEnd w:id="677"/>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توکّل مؤمنان به خدا، از صفات نیک آنان:</w:t>
      </w:r>
    </w:p>
    <w:p>
      <w:pPr>
        <w:pStyle w:val="BookText"/>
      </w:pPr>
      <w:r>
        <w:rPr>
          <w:rFonts w:ascii="Amiri" w:hAnsi="Amiri" w:eastAsia="Amiri" w:cs="Amiri"/>
          <w:lang w:bidi="ar-SA"/>
          <w:color w:val="111111"/>
          <w:sz w:val="28"/>
          <w:szCs w:val="28"/>
          <w:rtl/>
        </w:rPr>
        <w:t xml:space="preserve">یَسْتَبْشِرُونَ بِنِعْمَةٍ مِنَ اللّٰهِ وَ فَضْلٍ وَ أَنَّ اللّٰهَ لاٰ یُضِیعُ أَجْرَ الْمُؤْمِنِینَ</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 الْوَکِیلُ .  آل عمران (3) 171 و 173</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 .  انفال (8) 2</w:t>
      </w:r>
    </w:p>
    <w:p>
      <w:pPr>
        <w:pStyle w:val="BookText"/>
      </w:pPr>
      <w:r>
        <w:rPr>
          <w:rFonts w:ascii="Amiri" w:hAnsi="Amiri" w:eastAsia="Amiri" w:cs="Amiri"/>
          <w:lang w:bidi="ar-SA"/>
          <w:color w:val="111111"/>
          <w:sz w:val="28"/>
          <w:szCs w:val="28"/>
          <w:rtl/>
        </w:rPr>
        <w:t xml:space="preserve">إِنَّهُ لَیْسَ لَهُ سُلْطٰانٌ عَلَی الَّذِینَ آمَنُوا وَ عَلیٰ رَبِّهِمْ یَتَوَکَّلُونَ .  نحل (16) 99</w:t>
      </w:r>
    </w:p>
    <w:p>
      <w:pPr>
        <w:pStyle w:val="BookText"/>
      </w:pPr>
      <w:r>
        <w:rPr>
          <w:rFonts w:ascii="Amiri" w:hAnsi="Amiri" w:eastAsia="Amiri" w:cs="Amiri"/>
          <w:lang w:bidi="ar-SA"/>
          <w:color w:val="111111"/>
          <w:sz w:val="28"/>
          <w:szCs w:val="28"/>
          <w:rtl/>
        </w:rPr>
        <w:t xml:space="preserve">وَ الَّذِینَ آمَنُوا وَ عَمِلُوا الصّٰالِحٰاتِ لَنُبَوِّئَنَّهُمْ مِنَ الْجَنَّةِ غُرَفاً تَجْرِی مِنْ تَحْتِهَا الْأَنْهٰارُ خٰالِدِینَ فِیهٰا نِعْمَ أَجْرُ الْعٰامِلِینَ</w:t>
      </w:r>
    </w:p>
    <w:p>
      <w:pPr>
        <w:pStyle w:val="BookText"/>
      </w:pPr>
      <w:r>
        <w:rPr>
          <w:rFonts w:ascii="Amiri" w:hAnsi="Amiri" w:eastAsia="Amiri" w:cs="Amiri"/>
          <w:lang w:bidi="ar-SA"/>
          <w:color w:val="111111"/>
          <w:sz w:val="28"/>
          <w:szCs w:val="28"/>
          <w:rtl/>
        </w:rPr>
        <w:t xml:space="preserve">اَلَّذِینَ صَبَرُوا وَ عَلیٰ رَبِّهِمْ یَتَوَکَّلُونَ .  عنکبوت (29) 58 و 59</w:t>
      </w:r>
    </w:p>
    <w:p>
      <w:pPr>
        <w:pStyle w:val="BookText"/>
      </w:pPr>
      <w:r>
        <w:rPr>
          <w:rFonts w:ascii="Amiri" w:hAnsi="Amiri" w:eastAsia="Amiri" w:cs="Amiri"/>
          <w:lang w:bidi="ar-SA"/>
          <w:color w:val="111111"/>
          <w:sz w:val="28"/>
          <w:szCs w:val="28"/>
          <w:rtl/>
        </w:rPr>
        <w:t xml:space="preserve">فَمٰا أُوتِیتُمْ مِنْ شَیْءٍ فَمَتٰاعُ الْحَیٰاةِ الدُّنْیٰا وَ مٰا عِنْدَ اللّٰهِ خَیْرٌ وَ أَبْقیٰ لِلَّذِینَ آمَنُوا وَ عَلیٰ رَبِّهِمْ یَتَوَکَّلُونَ .  شوری (42) 36</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ممتحنه (60) 4</w:t>
      </w:r>
    </w:p>
    <w:p>
      <w:pPr>
        <w:pStyle w:val="BookText"/>
      </w:pPr>
      <w:r>
        <w:rPr>
          <w:rFonts w:ascii="Amiri" w:hAnsi="Amiri" w:eastAsia="Amiri" w:cs="Amiri"/>
          <w:lang w:bidi="ar-SA"/>
          <w:color w:val="111111"/>
          <w:sz w:val="28"/>
          <w:szCs w:val="28"/>
          <w:rtl/>
        </w:rPr>
        <w:t xml:space="preserve">قُلْ هُوَ الرَّحْمٰنُ آمَنّٰا بِهِ وَ عَلَیْهِ تَوَکَّلْنٰا .... ملک (67) 29</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مؤمنان متوکّل به خدا، اهل عفو و گذشت و اجتناب از گناه:</w:t>
      </w:r>
    </w:p>
    <w:p>
      <w:pPr>
        <w:pStyle w:val="BookText"/>
      </w:pPr>
      <w:r>
        <w:rPr>
          <w:rFonts w:ascii="Amiri" w:hAnsi="Amiri" w:eastAsia="Amiri" w:cs="Amiri"/>
          <w:lang w:bidi="ar-SA"/>
          <w:color w:val="111111"/>
          <w:sz w:val="28"/>
          <w:szCs w:val="28"/>
          <w:rtl/>
        </w:rPr>
        <w:t xml:space="preserve">فَمٰا أُوتِیتُمْ مِنْ شَیْءٍ فَمَتٰاعُ الْحَیٰاةِ الدُّنْیٰا وَ مٰا عِنْدَ اللّٰهِ خَیْرٌ وَ أَبْقیٰ لِلَّذِینَ آمَنُوا وَ عَلیٰ رَبِّهِمْ یَتَوَکَّلُونَ</w:t>
      </w:r>
    </w:p>
    <w:p>
      <w:pPr>
        <w:pStyle w:val="BookText"/>
      </w:pPr>
      <w:r>
        <w:rPr>
          <w:rFonts w:ascii="Amiri" w:hAnsi="Amiri" w:eastAsia="Amiri" w:cs="Amiri"/>
          <w:lang w:bidi="ar-SA"/>
          <w:color w:val="111111"/>
          <w:sz w:val="28"/>
          <w:szCs w:val="28"/>
          <w:rtl/>
        </w:rPr>
        <w:t xml:space="preserve">وَ الَّذِینَ یَجْتَنِبُونَ کَبٰائِرَ الْإِثْمِ وَ الْفَوٰاحِشَ وَ إِذٰا مٰا غَضِبُوا هُمْ یَغْفِرُونَ .  شوری (42) 36 و 37</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دعوت الهی از مؤمنان، برای توکّل کردن به خدا در امور خویش:</w:t>
      </w:r>
    </w:p>
    <w:p>
      <w:pPr>
        <w:pStyle w:val="BookText"/>
      </w:pPr>
      <w:r>
        <w:rPr>
          <w:rFonts w:ascii="Amiri" w:hAnsi="Amiri" w:eastAsia="Amiri" w:cs="Amiri"/>
          <w:lang w:bidi="ar-SA"/>
          <w:color w:val="111111"/>
          <w:sz w:val="28"/>
          <w:szCs w:val="28"/>
          <w:rtl/>
        </w:rPr>
        <w:t xml:space="preserve">وَ مٰا جَعَلَهُ اللّٰهُ إِلاّٰ بُشْریٰ لَکُمْ وَ لِتَطْمَئِنَّ قُلُوبُکُمْ بِهِ وَ مَا النَّصْرُ إِلاّٰ مِنْ عِنْدِ اللّٰهِ الْعَزِیزِ الْحَکِیمِ .  آل عمران (3) 126</w:t>
      </w:r>
    </w:p>
    <w:p>
      <w:pPr>
        <w:pStyle w:val="BookText"/>
      </w:pPr>
      <w:r>
        <w:rPr>
          <w:rFonts w:ascii="Amiri" w:hAnsi="Amiri" w:eastAsia="Amiri" w:cs="Amiri"/>
          <w:lang w:bidi="ar-SA"/>
          <w:color w:val="111111"/>
          <w:sz w:val="28"/>
          <w:szCs w:val="28"/>
          <w:rtl/>
        </w:rPr>
        <w:t xml:space="preserve">إِنْ یَنْصُرْکُمُ اللّٰهُ فَلاٰ غٰالِبَ لَکُمْ وَ إِنْ یَخْذُلْکُمْ فَمَنْ ذَا الَّذِی یَنْصُرُکُمْ مِنْ بَعْدِهِ وَ عَلَی اللّٰهِ فَلْیَتَوَکَّلِ الْمُؤْمِنُونَ .  آل عمران (3) 160</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وَ اتَّقُوا اللّٰهَ .... مائده (5) 11</w:t>
      </w:r>
    </w:p>
    <w:p>
      <w:pPr>
        <w:pStyle w:val="BookText"/>
      </w:pPr>
      <w:r>
        <w:rPr>
          <w:rFonts w:ascii="Amiri" w:hAnsi="Amiri" w:eastAsia="Amiri" w:cs="Amiri"/>
          <w:lang w:bidi="ar-SA"/>
          <w:color w:val="111111"/>
          <w:sz w:val="28"/>
          <w:szCs w:val="28"/>
          <w:rtl/>
        </w:rPr>
        <w:t xml:space="preserve">قُلْ لَنْ یُصِیبَنٰا إِلاّٰ مٰا کَتَبَ اللّٰهُ لَنٰا هُوَ مَوْلاٰنٰا وَ عَلَی اللّٰهِ فَلْیَتَوَکَّلِ الْمُؤْمِنُونَ .  توبه (9) 51</w:t>
      </w:r>
    </w:p>
    <w:p>
      <w:pPr>
        <w:pStyle w:val="BookText"/>
      </w:pPr>
      <w:r>
        <w:rPr>
          <w:rFonts w:ascii="Amiri" w:hAnsi="Amiri" w:eastAsia="Amiri" w:cs="Amiri"/>
          <w:lang w:bidi="ar-SA"/>
          <w:color w:val="111111"/>
          <w:sz w:val="28"/>
          <w:szCs w:val="28"/>
          <w:rtl/>
        </w:rPr>
        <w:t xml:space="preserve">وَ مٰا لَنٰا أَلاّٰ نَتَوَکَّلَ عَلَی اللّٰهِ ... وَ عَلَی اللّٰهِ فَلْیَتَوَکَّلِ الْمُتَوَکِّلُونَ .  ابراهیم (14) 12</w:t>
      </w:r>
    </w:p>
    <w:p>
      <w:pPr>
        <w:pStyle w:val="BookText"/>
      </w:pPr>
      <w:r>
        <w:rPr>
          <w:rFonts w:ascii="Amiri" w:hAnsi="Amiri" w:eastAsia="Amiri" w:cs="Amiri"/>
          <w:lang w:bidi="ar-SA"/>
          <w:color w:val="111111"/>
          <w:sz w:val="28"/>
          <w:szCs w:val="28"/>
          <w:rtl/>
        </w:rPr>
        <w:t xml:space="preserve">اَللّٰهُ لاٰ إِلٰهَ إِلاّٰ هُوَ وَ عَلَی اللّٰهِ فَلْیَتَوَکَّلِ الْمُؤْمِنُونَ .  تغابن (64) 13</w:t>
      </w:r>
    </w:p>
    <w:p>
      <w:pPr>
        <w:pStyle w:val="BookText"/>
      </w:pPr>
      <w:r>
        <w:rPr>
          <w:rFonts w:ascii="Amiri" w:hAnsi="Amiri" w:eastAsia="Amiri" w:cs="Amiri"/>
          <w:lang w:bidi="ar-SA"/>
          <w:color w:val="111111"/>
          <w:sz w:val="28"/>
          <w:szCs w:val="28"/>
          <w:rtl/>
        </w:rPr>
        <w:t xml:space="preserve">قُلْ هُوَ الرَّحْمٰنُ آمَنّٰا بِهِ وَ عَلَیْهِ تَوَکَّلْنٰا .... ملک (67) 29</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19740_187952"/>
    <w:bookmarkEnd w:id="50"/>
    <w:p>
      <w:pPr>
        <w:pStyle w:val="BookText"/>
      </w:pPr>
      <w:r>
        <w:rPr>
          <w:rFonts w:ascii="IRNazanin" w:hAnsi="IRNazanin" w:eastAsia="IRNazanin" w:cs="IRNazanin"/>
          <w:lang w:bidi="fa-IR"/>
          <w:color w:val="111111"/>
          <w:sz w:val="28"/>
          <w:szCs w:val="28"/>
          <w:rtl/>
        </w:rPr>
        <w:t xml:space="preserve">نیز ==&gt; توکّل، توکّل‌کنندگان، مؤمن آل فرعون، مؤمنان</w:t>
      </w:r>
    </w:p>
    <w:p>
      <w:pPr>
        <w:pStyle w:val="Heading3"/>
      </w:pPr>
      <w:bookmarkStart w:id="678" w:name="_Toc149"/>
      <w:r>
        <w:t>تهجّد مؤمنان</w:t>
      </w:r>
      <w:bookmarkEnd w:id="678"/>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تهجّد و شب‌زنده‌داری برخی مؤمنان اهل کتاب، سبب قرار گرفتن آنان در زمرۀ صالحان:</w:t>
      </w:r>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w:t>
      </w:r>
    </w:p>
    <w:p>
      <w:pPr>
        <w:pStyle w:val="BookText"/>
      </w:pPr>
      <w:r>
        <w:rPr>
          <w:rFonts w:ascii="Amiri" w:hAnsi="Amiri" w:eastAsia="Amiri" w:cs="Amiri"/>
          <w:lang w:bidi="ar-SA"/>
          <w:color w:val="111111"/>
          <w:sz w:val="28"/>
          <w:szCs w:val="28"/>
          <w:rtl/>
        </w:rPr>
        <w:t xml:space="preserve">یُؤْمِنُونَ بِاللّٰهِ وَ الْیَوْمِ الْآخِرِ ... وَ أُولٰئِکَ مِنَ الصّٰالِحِینَ .  آل عمران (3) 113 و 114</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آسان‌گیری در تهجّد و نماز شب، با رفع وجوب آن از مسلمانان:</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 عَلِمَ أَنْ لَنْ تُحْصُوهُ فَتٰابَ عَلَیْکُمْ فَاقْرَؤُا مٰا تَیَسَّرَ مِنَ الْقُرْآنِ ... </w:t>
      </w:r>
      <w:r>
        <w:rPr>
          <w:rStyle w:val="FootnoteReference"/>
        </w:rPr>
        <w:footnoteReference w:id="52"/>
      </w:r>
      <w:r>
        <w:rPr>
          <w:rFonts w:ascii="Amiri" w:hAnsi="Amiri" w:eastAsia="Amiri" w:cs="Amiri"/>
          <w:lang w:bidi="ar-SA"/>
          <w:color w:val="111111"/>
          <w:sz w:val="28"/>
          <w:szCs w:val="28"/>
          <w:rtl/>
        </w:rPr>
        <w:t xml:space="preserve">مزمّل (73) 20</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استحباب تهجّد برای مسلمانان:</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 مزمّل (73) 20</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تهجّد مؤمنان، همراه با دعا و نیایش به درگاه خدا:</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w:t>
      </w:r>
    </w:p>
    <w:p>
      <w:pPr>
        <w:pStyle w:val="BookText"/>
      </w:pPr>
      <w:r>
        <w:rPr>
          <w:rFonts w:ascii="Amiri" w:hAnsi="Amiri" w:eastAsia="Amiri" w:cs="Amiri"/>
          <w:lang w:bidi="ar-SA"/>
          <w:color w:val="111111"/>
          <w:sz w:val="28"/>
          <w:szCs w:val="28"/>
          <w:rtl/>
        </w:rPr>
        <w:t xml:space="preserve">تَتَجٰافیٰ جُنُوبُهُمْ عَنِ الْمَضٰاجِعِ یَدْعُونَ رَبَّهُمْ خَوْفاً وَ طَمَعاً وَ مِمّٰا رَزَقْنٰاهُمْ یُنْفِقُونَ .  سجده (32) 15 و 16</w:t>
      </w:r>
    </w:p>
    <w:p>
      <w:pPr>
        <w:pStyle w:val="BookText"/>
      </w:pPr>
      <w:r>
        <w:rPr>
          <w:rFonts w:ascii="IRNazanin" w:hAnsi="IRNazanin" w:eastAsia="IRNazanin" w:cs="IRNazanin"/>
          <w:lang w:bidi="fa-IR"/>
          <w:color w:val="111111"/>
          <w:sz w:val="28"/>
          <w:szCs w:val="28"/>
          <w:rtl/>
        </w:rPr>
        <w:t xml:space="preserve">نیز ==&gt; تهجّد، متهجّدان، صحابه</w:t>
      </w:r>
    </w:p>
    <w:p>
      <w:pPr>
        <w:pStyle w:val="Heading3"/>
      </w:pPr>
      <w:bookmarkStart w:id="679" w:name="_Toc150"/>
      <w:r>
        <w:t>تهدید مؤمنان</w:t>
      </w:r>
      <w:bookmarkEnd w:id="679"/>
    </w:p>
    <w:p>
      <w:pPr>
        <w:pStyle w:val="BookText"/>
      </w:pPr>
      <w:r>
        <w:rPr>
          <w:rFonts w:ascii="IRNazanin" w:hAnsi="IRNazanin" w:eastAsia="IRNazanin" w:cs="IRNazanin"/>
          <w:lang w:bidi="fa-IR"/>
          <w:color w:val="111111"/>
          <w:sz w:val="28"/>
          <w:szCs w:val="28"/>
          <w:rtl/>
        </w:rPr>
        <w:t xml:space="preserve">==&gt; تهدید، تهدیدشدگان، مؤمنان</w:t>
      </w:r>
    </w:p>
    <w:p>
      <w:pPr>
        <w:pStyle w:val="Heading3"/>
      </w:pPr>
      <w:bookmarkStart w:id="680" w:name="_Toc151"/>
      <w:r>
        <w:t>تهلیل مؤمنان</w:t>
      </w:r>
      <w:bookmarkEnd w:id="680"/>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تهلیل و تسبیح مؤمنان، سبب اجابت دعای آنان از سوی خداوند:</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 (21) 87 و 88</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تهلیل و لااله‌الااللّٰه گفتن مؤمنان، سبب رهایی آنان از غم و اندوه:</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 (21) 87 و 88</w:t>
      </w:r>
    </w:p>
    <w:p>
      <w:pPr>
        <w:pStyle w:val="Heading3"/>
      </w:pPr>
      <w:bookmarkStart w:id="681" w:name="_Toc152"/>
      <w:r>
        <w:t>تهمت به مؤمنان</w:t>
      </w:r>
      <w:bookmarkEnd w:id="681"/>
    </w:p>
    <w:p>
      <w:pPr>
        <w:pStyle w:val="BookText"/>
      </w:pPr>
      <w:r>
        <w:rPr>
          <w:rFonts w:ascii="IRNazanin" w:hAnsi="IRNazanin" w:eastAsia="IRNazanin" w:cs="IRNazanin"/>
          <w:lang w:bidi="fa-IR"/>
          <w:color w:val="111111"/>
          <w:sz w:val="28"/>
          <w:szCs w:val="28"/>
          <w:rtl/>
        </w:rPr>
        <w:t xml:space="preserve">==&gt; همین مدخل، افترا به مؤمنان</w:t>
      </w:r>
    </w:p>
    <w:p>
      <w:pPr>
        <w:pStyle w:val="Heading3"/>
      </w:pPr>
      <w:bookmarkStart w:id="682" w:name="_Toc153"/>
      <w:r>
        <w:t>جاسوسی مؤمنان</w:t>
      </w:r>
      <w:bookmarkEnd w:id="682"/>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جاسوسی برخی مؤمنان برای دشمنان: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1" w:name="pg19740_187953"/>
    <w:bookmarkEnd w:id="51"/>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 .  انفال (8) 27</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p>
    <w:p>
      <w:pPr>
        <w:pStyle w:val="BookText"/>
      </w:pPr>
      <w:r>
        <w:rPr>
          <w:rFonts w:ascii="IRNazanin" w:hAnsi="IRNazanin" w:eastAsia="IRNazanin" w:cs="IRNazanin"/>
          <w:lang w:bidi="fa-IR"/>
          <w:color w:val="111111"/>
          <w:sz w:val="28"/>
          <w:szCs w:val="28"/>
          <w:rtl/>
        </w:rPr>
        <w:t xml:space="preserve">ممتحنه (60) 1</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نهی شدن مؤمنان از جاسوسی برای کافران و دشمنان:</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 .  انفال (8) 27</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 .  توبه (9) 23</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p>
    <w:p>
      <w:pPr>
        <w:pStyle w:val="BookText"/>
      </w:pPr>
      <w:r>
        <w:rPr>
          <w:rFonts w:ascii="IRNazanin" w:hAnsi="IRNazanin" w:eastAsia="IRNazanin" w:cs="IRNazanin"/>
          <w:lang w:bidi="fa-IR"/>
          <w:color w:val="111111"/>
          <w:sz w:val="28"/>
          <w:szCs w:val="28"/>
          <w:rtl/>
        </w:rPr>
        <w:t xml:space="preserve">ممتحنه (60) 1</w:t>
      </w:r>
    </w:p>
    <w:p>
      <w:pPr>
        <w:pStyle w:val="Heading3"/>
      </w:pPr>
      <w:bookmarkStart w:id="683" w:name="_Toc154"/>
      <w:r>
        <w:t>جدال با مؤمنان</w:t>
      </w:r>
      <w:bookmarkEnd w:id="683"/>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جدال مشرکان با مؤمنان، براثر وسوسه‌ها و اغواگری شیطان:</w:t>
      </w:r>
    </w:p>
    <w:p>
      <w:pPr>
        <w:pStyle w:val="BookText"/>
      </w:pPr>
      <w:r>
        <w:rPr>
          <w:rFonts w:ascii="Amiri" w:hAnsi="Amiri" w:eastAsia="Amiri" w:cs="Amiri"/>
          <w:lang w:bidi="ar-SA"/>
          <w:color w:val="111111"/>
          <w:sz w:val="28"/>
          <w:szCs w:val="28"/>
          <w:rtl/>
        </w:rPr>
        <w:t xml:space="preserve">وَ لاٰ تَأْکُلُوا مِمّٰا لَمْ یُذْکَرِ اسْمُ اللّٰهِ عَلَیْهِ وَ إِنَّهُ لَفِسْقٌ وَ إِنَّ الشَّیٰاطِینَ لَیُوحُونَ إِلیٰ أَوْلِیٰائِهِمْ لِیُجٰادِلُوکُمْ وَ إِنْ أَطَعْتُمُوهُمْ إِنَّکُمْ لَمُشْرِکُونَ .  انعام (6) 121</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جدال کافران با مؤمنان، دربارۀ توحید:</w:t>
      </w:r>
    </w:p>
    <w:p>
      <w:pPr>
        <w:pStyle w:val="BookText"/>
      </w:pPr>
      <w:r>
        <w:rPr>
          <w:rFonts w:ascii="Amiri" w:hAnsi="Amiri" w:eastAsia="Amiri" w:cs="Amiri"/>
          <w:lang w:bidi="ar-SA"/>
          <w:color w:val="111111"/>
          <w:sz w:val="28"/>
          <w:szCs w:val="28"/>
          <w:rtl/>
        </w:rPr>
        <w:t xml:space="preserve">... وَ هُمْ یُجٰادِلُونَ فِی اللّٰهِ وَ هُوَ شَدِیدُ الْمِحٰالِ .  رعد (13) 13</w:t>
      </w:r>
    </w:p>
    <w:p>
      <w:pPr>
        <w:pStyle w:val="BookText"/>
      </w:pPr>
      <w:r>
        <w:rPr>
          <w:rFonts w:ascii="Amiri" w:hAnsi="Amiri" w:eastAsia="Amiri" w:cs="Amiri"/>
          <w:lang w:bidi="ar-SA"/>
          <w:color w:val="111111"/>
          <w:sz w:val="28"/>
          <w:szCs w:val="28"/>
          <w:rtl/>
        </w:rPr>
        <w:t xml:space="preserve">وَ مِنَ النّٰاسِ مَنْ یُجٰادِلُ فِی اللّٰهِ بِغَیْرِ عِلْمٍ وَ یَتَّبِعُ کُلَّ شَیْطٰانٍ مَرِیدٍ</w:t>
      </w:r>
    </w:p>
    <w:p>
      <w:pPr>
        <w:pStyle w:val="BookText"/>
      </w:pPr>
      <w:r>
        <w:rPr>
          <w:rFonts w:ascii="Amiri" w:hAnsi="Amiri" w:eastAsia="Amiri" w:cs="Amiri"/>
          <w:lang w:bidi="ar-SA"/>
          <w:color w:val="111111"/>
          <w:sz w:val="28"/>
          <w:szCs w:val="28"/>
          <w:rtl/>
        </w:rPr>
        <w:t xml:space="preserve">وَ مِنَ النّٰاسِ مَنْ یُجٰادِلُ فِی اللّٰهِ بِغَیْرِ عِلْمٍ وَ لاٰ هُدیً وَ لاٰ کِتٰابٍ مُنِیرٍ.  حج (22) 3 و 8</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لقمان (31) 20</w:t>
      </w:r>
    </w:p>
    <w:p>
      <w:pPr>
        <w:pStyle w:val="Heading3"/>
      </w:pPr>
      <w:bookmarkStart w:id="684" w:name="_Toc155"/>
      <w:r>
        <w:t>جدال مؤمنان</w:t>
      </w:r>
      <w:bookmarkEnd w:id="684"/>
    </w:p>
    <w:p>
      <w:pPr>
        <w:pStyle w:val="BookText"/>
      </w:pPr>
      <w:r>
        <w:rPr>
          <w:rFonts w:ascii="IRNazanin" w:hAnsi="IRNazanin" w:eastAsia="IRNazanin" w:cs="IRNazanin"/>
          <w:lang w:bidi="fa-IR"/>
          <w:color w:val="111111"/>
          <w:sz w:val="28"/>
          <w:szCs w:val="28"/>
          <w:rtl/>
        </w:rPr>
        <w:t xml:space="preserve">==&gt; جدال، جدال‌کنندگان، مصادیق جدال‌کنندگان، مسلمانان</w:t>
      </w:r>
    </w:p>
    <w:p>
      <w:pPr>
        <w:pStyle w:val="Heading3"/>
      </w:pPr>
      <w:bookmarkStart w:id="685" w:name="_Toc156"/>
      <w:r>
        <w:t>جراحت مؤمنان</w:t>
      </w:r>
      <w:bookmarkEnd w:id="685"/>
    </w:p>
    <w:p>
      <w:pPr>
        <w:pStyle w:val="BookText"/>
      </w:pPr>
      <w:r>
        <w:rPr>
          <w:rFonts w:ascii="IRNazanin" w:hAnsi="IRNazanin" w:eastAsia="IRNazanin" w:cs="IRNazanin"/>
          <w:lang w:bidi="fa-IR"/>
          <w:color w:val="111111"/>
          <w:sz w:val="28"/>
          <w:szCs w:val="28"/>
          <w:rtl/>
        </w:rPr>
        <w:t xml:space="preserve">==&gt; جراحت، مجروحان، مجاهدان احُد</w:t>
      </w:r>
    </w:p>
    <w:p>
      <w:pPr>
        <w:pStyle w:val="Heading3"/>
      </w:pPr>
      <w:bookmarkStart w:id="686" w:name="_Toc157"/>
      <w:r>
        <w:t>جنابت مؤمنان</w:t>
      </w:r>
      <w:bookmarkEnd w:id="686"/>
    </w:p>
    <w:p>
      <w:pPr>
        <w:pStyle w:val="BookText"/>
      </w:pPr>
      <w:r>
        <w:rPr>
          <w:rFonts w:ascii="IRNazanin" w:hAnsi="IRNazanin" w:eastAsia="IRNazanin" w:cs="IRNazanin"/>
          <w:lang w:bidi="fa-IR"/>
          <w:color w:val="111111"/>
          <w:sz w:val="28"/>
          <w:szCs w:val="28"/>
          <w:rtl/>
        </w:rPr>
        <w:t xml:space="preserve">==&gt; جنابت</w:t>
      </w:r>
    </w:p>
    <w:p>
      <w:pPr>
        <w:pStyle w:val="Heading3"/>
      </w:pPr>
      <w:bookmarkStart w:id="687" w:name="_Toc158"/>
      <w:r>
        <w:t>جنگ بین مؤمنان</w:t>
      </w:r>
      <w:bookmarkEnd w:id="687"/>
    </w:p>
    <w:p>
      <w:pPr>
        <w:pStyle w:val="BookText"/>
      </w:pPr>
      <w:r>
        <w:rPr>
          <w:rFonts w:ascii="IRNazanin" w:hAnsi="IRNazanin" w:eastAsia="IRNazanin" w:cs="IRNazanin"/>
          <w:lang w:bidi="fa-IR"/>
          <w:color w:val="111111"/>
          <w:sz w:val="28"/>
          <w:szCs w:val="28"/>
          <w:rtl/>
        </w:rPr>
        <w:t xml:space="preserve">==&gt; جنگ، جنگ بین مؤمنان</w:t>
      </w:r>
    </w:p>
    <w:p>
      <w:pPr>
        <w:pStyle w:val="Heading3"/>
      </w:pPr>
      <w:bookmarkStart w:id="688" w:name="_Toc159"/>
      <w:r>
        <w:t>جوانان مؤمن</w:t>
      </w:r>
      <w:bookmarkEnd w:id="688"/>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2" w:name="pg19740_187954"/>
    <w:bookmarkEnd w:id="52"/>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جوانان بنی اسرائیل، از مؤمنان به موسی علیه السلام :</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 </w:t>
      </w:r>
      <w:r>
        <w:rPr>
          <w:rStyle w:val="FootnoteReference"/>
        </w:rPr>
        <w:footnoteReference w:id="53"/>
      </w:r>
      <w:r>
        <w:rPr>
          <w:rFonts w:ascii="IRNazanin" w:hAnsi="IRNazanin" w:eastAsia="IRNazanin" w:cs="IRNazanin"/>
          <w:lang w:bidi="fa-IR"/>
          <w:color w:val="111111"/>
          <w:sz w:val="28"/>
          <w:szCs w:val="28"/>
          <w:rtl/>
        </w:rPr>
        <w:t xml:space="preserve">یونس (10) 83</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اصحاب کهف، از جوانمردان مؤمن به خدا:</w:t>
      </w:r>
    </w:p>
    <w:p>
      <w:pPr>
        <w:pStyle w:val="BookText"/>
      </w:pPr>
      <w:r>
        <w:rPr>
          <w:rFonts w:ascii="Amiri" w:hAnsi="Amiri" w:eastAsia="Amiri" w:cs="Amiri"/>
          <w:lang w:bidi="ar-SA"/>
          <w:color w:val="111111"/>
          <w:sz w:val="28"/>
          <w:szCs w:val="28"/>
          <w:rtl/>
        </w:rPr>
        <w:t xml:space="preserve">إِذْ أَوَی الْفِتْیَةُ إِلَی الْکَهْفِ .... إِنَّهُمْ فِتْیَةٌ آمَنُوا بِرَبِّهِمْ .... کهف (18) 10 و 13</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کنیزان جوان مؤمن، شایسته برای ازدواج:</w:t>
      </w:r>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مِنْ فَتَیٰاتِکُمُ الْمُؤْمِنٰاتِ .... نساء (4) 25</w:t>
      </w:r>
    </w:p>
    <w:p>
      <w:pPr>
        <w:pStyle w:val="Heading3"/>
      </w:pPr>
      <w:bookmarkStart w:id="689" w:name="_Toc160"/>
      <w:r>
        <w:t>جهاد مؤمنان</w:t>
      </w:r>
      <w:bookmarkEnd w:id="689"/>
    </w:p>
    <w:p>
      <w:pPr>
        <w:pStyle w:val="BookText"/>
      </w:pPr>
      <w:r>
        <w:rPr>
          <w:rFonts w:ascii="IRNazanin" w:hAnsi="IRNazanin" w:eastAsia="IRNazanin" w:cs="IRNazanin"/>
          <w:lang w:bidi="fa-IR"/>
          <w:color w:val="111111"/>
          <w:sz w:val="28"/>
          <w:szCs w:val="28"/>
          <w:rtl/>
        </w:rPr>
        <w:t xml:space="preserve">==&gt; جهاد، و حکم، حکم جهاد</w:t>
      </w:r>
    </w:p>
    <w:p>
      <w:pPr>
        <w:pStyle w:val="Heading3"/>
      </w:pPr>
      <w:bookmarkStart w:id="690" w:name="_Toc161"/>
      <w:r>
        <w:t>جهل مؤمنان</w:t>
      </w:r>
      <w:bookmarkEnd w:id="690"/>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هشدار الهی به مؤمنان، مبنی بر اجتناب از پذیرفتن خبر فاسق بدون تحقیق و بررسی:</w:t>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 حجرات (49) 6</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خداوند، خواهان دور ماندن ساحت مؤمنان، از هرگونه ننگ و آسیب، حتّی از روی جهل:</w:t>
      </w:r>
    </w:p>
    <w:p>
      <w:pPr>
        <w:pStyle w:val="BookText"/>
      </w:pPr>
      <w:r>
        <w:rPr>
          <w:rFonts w:ascii="Amiri" w:hAnsi="Amiri" w:eastAsia="Amiri" w:cs="Amiri"/>
          <w:lang w:bidi="ar-SA"/>
          <w:color w:val="111111"/>
          <w:sz w:val="28"/>
          <w:szCs w:val="28"/>
          <w:rtl/>
        </w:rPr>
        <w:t xml:space="preserve">... وَ لَوْ لاٰ رِجٰالٌ مُؤْمِنُونَ وَ نِسٰاءٌ مُؤْمِنٰاتٌ لَمْ تَعْلَمُوهُمْ أَنْ تَطَؤُهُمْ فَتُصِیبَکُمْ مِنْهُمْ مَعَرَّةٌ بِغَیْرِ عِلْمٍ ... </w:t>
      </w:r>
      <w:r>
        <w:rPr>
          <w:rStyle w:val="FootnoteReference"/>
        </w:rPr>
        <w:footnoteReference w:id="54"/>
      </w:r>
      <w:r>
        <w:rPr>
          <w:rFonts w:ascii="IRNazanin" w:hAnsi="IRNazanin" w:eastAsia="IRNazanin" w:cs="IRNazanin"/>
          <w:lang w:bidi="fa-IR"/>
          <w:color w:val="111111"/>
          <w:sz w:val="28"/>
          <w:szCs w:val="28"/>
          <w:rtl/>
        </w:rPr>
        <w:t xml:space="preserve">فتح (48) 25</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گسترش شایعۀ افک، از ناحیۀ برخی مؤمنان جاهل:</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 .  نور (24) 11 و 15</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جهل و ناآگاهی مؤمنان، از وجود زنان و مردانی مؤمن در مکّه، قبل از فتح آن:</w:t>
      </w:r>
    </w:p>
    <w:p>
      <w:pPr>
        <w:pStyle w:val="BookText"/>
      </w:pPr>
      <w:r>
        <w:rPr>
          <w:rFonts w:ascii="Amiri" w:hAnsi="Amiri" w:eastAsia="Amiri" w:cs="Amiri"/>
          <w:lang w:bidi="ar-SA"/>
          <w:color w:val="111111"/>
          <w:sz w:val="28"/>
          <w:szCs w:val="28"/>
          <w:rtl/>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فتح (48) 25</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شیطان، وسوسه‌کنندۀ مؤمنان به سخنان جاهلانه، در مورد خداوند:</w:t>
      </w:r>
    </w:p>
    <w:p>
      <w:pPr>
        <w:pStyle w:val="BookText"/>
      </w:pPr>
      <w:r>
        <w:rPr>
          <w:rFonts w:ascii="Amiri" w:hAnsi="Amiri" w:eastAsia="Amiri" w:cs="Amiri"/>
          <w:lang w:bidi="ar-SA"/>
          <w:color w:val="111111"/>
          <w:sz w:val="28"/>
          <w:szCs w:val="28"/>
          <w:rtl/>
        </w:rPr>
        <w:t xml:space="preserve">یٰا أَیُّهَا النّٰاسُ کُلُوا مِمّٰا فِی الْأَرْضِ حَلاٰلاً طَیِّباً وَ لاٰ تَتَّبِعُوا خُطُوٰاتِ الشَّیْطٰانِ إِنَّهُ لَکُمْ عَدُوٌّ مُبِینٌ</w:t>
      </w:r>
    </w:p>
    <w:p>
      <w:pPr>
        <w:pStyle w:val="BookText"/>
      </w:pPr>
      <w:r>
        <w:rPr>
          <w:rFonts w:ascii="Amiri" w:hAnsi="Amiri" w:eastAsia="Amiri" w:cs="Amiri"/>
          <w:lang w:bidi="ar-SA"/>
          <w:color w:val="111111"/>
          <w:sz w:val="28"/>
          <w:szCs w:val="28"/>
          <w:rtl/>
        </w:rPr>
        <w:t xml:space="preserve">إِنَّمٰا یَأْمُرُکُمْ بِالسُّوءِ وَ الْفَحْشٰاءِ وَ أَنْ تَقُولُوا عَلَی اللّٰهِ مٰا لاٰ تَعْلَمُونَ .  بقره (2) 168 و 169</w:t>
      </w:r>
    </w:p>
    <w:p>
      <w:pPr>
        <w:pStyle w:val="BookText"/>
      </w:pPr>
      <w:r>
        <w:rPr>
          <w:rFonts w:ascii="IRNazanin" w:hAnsi="IRNazanin" w:eastAsia="IRNazanin" w:cs="IRNazanin"/>
          <w:lang w:bidi="fa-IR"/>
          <w:color w:val="111111"/>
          <w:sz w:val="28"/>
          <w:szCs w:val="28"/>
          <w:rtl/>
        </w:rPr>
        <w:t xml:space="preserve">نیز ==&gt; جهل، جهل مسلمانان صدر اسلام و خیر، جهل به خیر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3" w:name="pg19740_187955"/>
    <w:bookmarkEnd w:id="53"/>
    <w:p>
      <w:pPr>
        <w:pStyle w:val="Heading3"/>
      </w:pPr>
      <w:bookmarkStart w:id="691" w:name="_Toc162"/>
      <w:r>
        <w:t>حاکمیّت مؤمنان</w:t>
      </w:r>
      <w:bookmarkEnd w:id="691"/>
    </w:p>
    <w:p>
      <w:pPr>
        <w:pStyle w:val="BookText"/>
      </w:pPr>
      <w:r>
        <w:rPr>
          <w:rFonts w:ascii="IRNazanin" w:hAnsi="IRNazanin" w:eastAsia="IRNazanin" w:cs="IRNazanin"/>
          <w:lang w:bidi="fa-IR"/>
          <w:color w:val="111111"/>
          <w:sz w:val="28"/>
          <w:szCs w:val="28"/>
          <w:rtl/>
        </w:rPr>
        <w:t xml:space="preserve">==&gt; همین مدخل، حکومت مؤمنان</w:t>
      </w:r>
    </w:p>
    <w:p>
      <w:pPr>
        <w:pStyle w:val="Heading3"/>
      </w:pPr>
      <w:bookmarkStart w:id="692" w:name="_Toc163"/>
      <w:r>
        <w:t>حج مؤمنان</w:t>
      </w:r>
      <w:bookmarkEnd w:id="692"/>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تعاون و همکاری مؤمنان، برای ادای مناسک حج، امری شایسته:</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 وَ تَعٰاوَنُوا عَلَی الْبِرِّ وَ التَّقْویٰ وَ لاٰ تَعٰاوَنُوا عَلَی الْإِثْمِ وَ الْعُدْوٰانِ .... مائده (5) 2</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مسلمانان، موظّف به تعظیم مناسک حج و اجتناب از هتک حرمت شعائر آن:</w:t>
      </w:r>
    </w:p>
    <w:p>
      <w:pPr>
        <w:pStyle w:val="BookText"/>
      </w:pPr>
      <w:r>
        <w:rPr>
          <w:rFonts w:ascii="Amiri" w:hAnsi="Amiri" w:eastAsia="Amiri" w:cs="Amiri"/>
          <w:lang w:bidi="ar-SA"/>
          <w:color w:val="111111"/>
          <w:sz w:val="28"/>
          <w:szCs w:val="28"/>
          <w:rtl/>
        </w:rPr>
        <w:t xml:space="preserve">یٰا أَیُّهَا الَّذِینَ آمَنُوا لاٰ تُحِلُّوا شَعٰائِرَ اللّٰهِ ... وَ لاَ الْهَدْیَ وَ لاَ الْقَلاٰئِدَ .... مائده (5) 2</w:t>
      </w:r>
    </w:p>
    <w:p>
      <w:pPr>
        <w:pStyle w:val="BookText"/>
      </w:pPr>
      <w:r>
        <w:rPr>
          <w:rFonts w:ascii="IRNazanin" w:hAnsi="IRNazanin" w:eastAsia="IRNazanin" w:cs="IRNazanin"/>
          <w:lang w:bidi="fa-IR"/>
          <w:color w:val="111111"/>
          <w:sz w:val="28"/>
          <w:szCs w:val="28"/>
          <w:rtl/>
        </w:rPr>
        <w:t xml:space="preserve">نیز ==&gt; حج و حکم، حکم حج</w:t>
      </w:r>
    </w:p>
    <w:p>
      <w:pPr>
        <w:pStyle w:val="Heading3"/>
      </w:pPr>
      <w:bookmarkStart w:id="693" w:name="_Toc164"/>
      <w:r>
        <w:t>حزن مؤمنان</w:t>
      </w:r>
      <w:bookmarkEnd w:id="693"/>
    </w:p>
    <w:p>
      <w:pPr>
        <w:pStyle w:val="BookText"/>
      </w:pPr>
      <w:r>
        <w:rPr>
          <w:rFonts w:ascii="IRNazanin" w:hAnsi="IRNazanin" w:eastAsia="IRNazanin" w:cs="IRNazanin"/>
          <w:lang w:bidi="fa-IR"/>
          <w:color w:val="111111"/>
          <w:sz w:val="28"/>
          <w:szCs w:val="28"/>
          <w:rtl/>
        </w:rPr>
        <w:t xml:space="preserve">==&gt; حزن، حزن در قیامت، حزن متخلّفان غزوۀ تبوک، حزن مجاهدان غزوۀ احُد، حزن مؤمنان، مصونیّت‌یافتگان از حزن، مؤمنان</w:t>
      </w:r>
    </w:p>
    <w:p>
      <w:pPr>
        <w:pStyle w:val="Heading3"/>
      </w:pPr>
      <w:bookmarkStart w:id="694" w:name="_Toc165"/>
      <w:r>
        <w:t>حسابرسی از مؤمنان</w:t>
      </w:r>
      <w:bookmarkEnd w:id="694"/>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خارج بودن حسابرسی مؤمنان نیایشگر، از عهدۀ پیامبر صلی الله علیه و آله :</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 انعام (6) 52</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حسابرسی سریع خداوند از مؤمنان اهل کتاب و بهره‌مندی آنان از پاداش الهی:</w:t>
      </w:r>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  آل عمران (3) 199</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حسابرسی آسان، نویدی به اصحاب یمین و مؤمنان:</w:t>
      </w:r>
    </w:p>
    <w:p>
      <w:pPr>
        <w:pStyle w:val="BookText"/>
      </w:pPr>
      <w:r>
        <w:rPr>
          <w:rFonts w:ascii="Amiri" w:hAnsi="Amiri" w:eastAsia="Amiri" w:cs="Amiri"/>
          <w:lang w:bidi="ar-SA"/>
          <w:color w:val="111111"/>
          <w:sz w:val="28"/>
          <w:szCs w:val="28"/>
          <w:rtl/>
        </w:rPr>
        <w:t xml:space="preserve">فَأَمّٰا مَنْ أُوتِیَ کِتٰابَهُ بِیَمِینِهِ</w:t>
      </w:r>
    </w:p>
    <w:p>
      <w:pPr>
        <w:pStyle w:val="BookText"/>
      </w:pPr>
      <w:r>
        <w:rPr>
          <w:rFonts w:ascii="Amiri" w:hAnsi="Amiri" w:eastAsia="Amiri" w:cs="Amiri"/>
          <w:lang w:bidi="ar-SA"/>
          <w:color w:val="111111"/>
          <w:sz w:val="28"/>
          <w:szCs w:val="28"/>
          <w:rtl/>
        </w:rPr>
        <w:t xml:space="preserve">فَسَوْفَ یُحٰاسَبُ حِسٰاباً یَسِیراً</w:t>
      </w:r>
    </w:p>
    <w:p>
      <w:pPr>
        <w:pStyle w:val="BookText"/>
      </w:pPr>
      <w:r>
        <w:rPr>
          <w:rFonts w:ascii="Amiri" w:hAnsi="Amiri" w:eastAsia="Amiri" w:cs="Amiri"/>
          <w:lang w:bidi="ar-SA"/>
          <w:color w:val="111111"/>
          <w:sz w:val="28"/>
          <w:szCs w:val="28"/>
          <w:rtl/>
        </w:rPr>
        <w:t xml:space="preserve">یَنْقَلِبُ إِلیٰ أَهْلِهِ مَسْرُوراً. </w:t>
      </w:r>
      <w:r>
        <w:rPr>
          <w:rStyle w:val="FootnoteReference"/>
        </w:rPr>
        <w:footnoteReference w:id="55"/>
      </w:r>
      <w:r>
        <w:rPr>
          <w:rFonts w:ascii="IRNazanin" w:hAnsi="IRNazanin" w:eastAsia="IRNazanin" w:cs="IRNazanin"/>
          <w:lang w:bidi="fa-IR"/>
          <w:color w:val="111111"/>
          <w:sz w:val="28"/>
          <w:szCs w:val="28"/>
          <w:rtl/>
        </w:rPr>
        <w:t xml:space="preserve">انشقاق (84) 7 -\9</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حسابرسی از اعمال مؤمنان، در قیامت:</w:t>
      </w:r>
    </w:p>
    <w:p>
      <w:pPr>
        <w:pStyle w:val="BookText"/>
      </w:pPr>
      <w:r>
        <w:rPr>
          <w:rFonts w:ascii="Amiri" w:hAnsi="Amiri" w:eastAsia="Amiri" w:cs="Amiri"/>
          <w:lang w:bidi="ar-SA"/>
          <w:color w:val="111111"/>
          <w:sz w:val="28"/>
          <w:szCs w:val="28"/>
          <w:rtl/>
        </w:rPr>
        <w:t xml:space="preserve">رَبَّنَا اغْفِرْ لِی وَ لِوٰالِدَیَّ وَ لِلْمُؤْمِنِینَ یَوْمَ یَقُومُ الْحِسٰابُ .  ابراهیم (14) 41</w:t>
      </w:r>
    </w:p>
    <w:p>
      <w:pPr>
        <w:pStyle w:val="BookText"/>
      </w:pPr>
      <w:r>
        <w:rPr>
          <w:rFonts w:ascii="Amiri" w:hAnsi="Amiri" w:eastAsia="Amiri" w:cs="Amiri"/>
          <w:lang w:bidi="ar-SA"/>
          <w:color w:val="111111"/>
          <w:sz w:val="28"/>
          <w:szCs w:val="28"/>
          <w:rtl/>
        </w:rPr>
        <w:t xml:space="preserve">یٰا أَیُّهَا الَّذِینَ آمَنُوا اتَّقُوا اللّٰهَ وَ لْتَنْظُرْ نَفْسٌ مٰا قَدَّمَتْ لِغَدٍ وَ اتَّقُوا اللّٰهَ إِنَّ اللّٰهَ خَبِیرٌ بِمٰا تَعْمَلُونَ .  حشر (59) 18</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مؤمنان، موظّف به حسابرسی از اعمال خویش:</w:t>
      </w:r>
    </w:p>
    <w:p>
      <w:pPr>
        <w:pStyle w:val="BookText"/>
      </w:pPr>
      <w:r>
        <w:rPr>
          <w:rFonts w:ascii="Amiri" w:hAnsi="Amiri" w:eastAsia="Amiri" w:cs="Amiri"/>
          <w:lang w:bidi="ar-SA"/>
          <w:color w:val="111111"/>
          <w:sz w:val="28"/>
          <w:szCs w:val="28"/>
          <w:rtl/>
        </w:rPr>
        <w:t xml:space="preserve">یٰا أَیُّهَا الَّذِینَ آمَنُوا اتَّقُوا اللّٰهَ وَ لْتَنْظُرْ نَفْسٌ مٰا قَدَّمَتْ لِغَدٍ وَ اتَّقُوا اللّٰهَ إِنَّ اللّٰهَ خَبِیرٌ بِمٰا تَعْمَلُونَ .  حشر (59) 18</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حسابرسی خداوند از اعمال آشکار و نیّات پنهانی مؤمنان: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4" w:name="pg19740_187956"/>
    <w:bookmarkEnd w:id="54"/>
    <w:p>
      <w:pPr>
        <w:pStyle w:val="BookText"/>
      </w:pPr>
      <w:r>
        <w:rPr>
          <w:rFonts w:ascii="Amiri" w:hAnsi="Amiri" w:eastAsia="Amiri" w:cs="Amiri"/>
          <w:lang w:bidi="ar-SA"/>
          <w:color w:val="111111"/>
          <w:sz w:val="28"/>
          <w:szCs w:val="28"/>
          <w:rtl/>
        </w:rPr>
        <w:t xml:space="preserve">یٰا أَیُّهَا الَّذِینَ آمَنُوا .... وَ إِنْ تُبْدُوا مٰا فِی أَنْفُسِکُمْ أَوْ تُخْفُوهُ یُحٰاسِبْکُمْ بِهِ اللّٰهُ .... بقره (2) 282 و 284</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حسابرسی دقیق خداوند از مؤمنان و ضایع نشدن هیچ‌گونه حقّی از آنان:</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w:t>
      </w:r>
    </w:p>
    <w:p>
      <w:pPr>
        <w:pStyle w:val="BookText"/>
      </w:pPr>
      <w:r>
        <w:rPr>
          <w:rFonts w:ascii="Amiri" w:hAnsi="Amiri" w:eastAsia="Amiri" w:cs="Amiri"/>
          <w:lang w:bidi="ar-SA"/>
          <w:color w:val="111111"/>
          <w:sz w:val="28"/>
          <w:szCs w:val="28"/>
          <w:rtl/>
        </w:rPr>
        <w:t xml:space="preserve">وَ اتَّقُوا یَوْماً تُرْجَعُونَ فِیهِ إِلَی اللّٰهِ ثُمَّ تُوَفّٰی کُلُّ نَفْسٍ مٰا کَسَبَتْ وَ هُمْ لاٰ یُظْلَمُونَ .  بقره (2) 278 و 281</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w:t>
      </w: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  آل عمران (3) 193 و 195</w:t>
      </w:r>
    </w:p>
    <w:p>
      <w:pPr>
        <w:pStyle w:val="Heading3"/>
      </w:pPr>
      <w:bookmarkStart w:id="695" w:name="_Toc166"/>
      <w:r>
        <w:t>حسد به مؤمنان</w:t>
      </w:r>
      <w:bookmarkEnd w:id="695"/>
    </w:p>
    <w:p>
      <w:pPr>
        <w:pStyle w:val="BookText"/>
      </w:pPr>
      <w:r>
        <w:rPr>
          <w:rFonts w:ascii="IRNazanin" w:hAnsi="IRNazanin" w:eastAsia="IRNazanin" w:cs="IRNazanin"/>
          <w:lang w:bidi="fa-IR"/>
          <w:color w:val="111111"/>
          <w:sz w:val="28"/>
          <w:szCs w:val="28"/>
          <w:rtl/>
        </w:rPr>
        <w:t xml:space="preserve">==&gt; حسد، حسد اهل کتاب، حسد مشرکان، حسد منافقان، حسد یهود</w:t>
      </w:r>
    </w:p>
    <w:p>
      <w:pPr>
        <w:pStyle w:val="Heading3"/>
      </w:pPr>
      <w:bookmarkStart w:id="696" w:name="_Toc167"/>
      <w:r>
        <w:t>حسرت مؤمنان</w:t>
      </w:r>
      <w:bookmarkEnd w:id="696"/>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حسرت مؤمنان در قیامت، از توفیق نیافتن در انفاق:</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w:t>
      </w:r>
    </w:p>
    <w:p>
      <w:pPr>
        <w:pStyle w:val="BookText"/>
      </w:pPr>
      <w:r>
        <w:rPr>
          <w:rFonts w:ascii="Amiri" w:hAnsi="Amiri" w:eastAsia="Amiri" w:cs="Amiri"/>
          <w:lang w:bidi="ar-SA"/>
          <w:color w:val="111111"/>
          <w:sz w:val="28"/>
          <w:szCs w:val="28"/>
          <w:rtl/>
        </w:rPr>
        <w:t xml:space="preserve">وَ أَنْفِقُوا مِنْ مٰا رَزَقْنٰاکُمْ مِنْ قَبْلِ أَنْ یَأْتِیَ أَحَدَکُمُ الْمَوْتُ فَیَقُولَ رَبِّ لَوْ لاٰ أَخَّرْتَنِی إِلیٰ أَجَلٍ قَرِیبٍ فَأَصَّدَّقَ وَ أَکُنْ مِنَ الصّٰالِحِینَ .  منافقون (63) 9 و 10</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حسرت مؤمنان متخلّف از جهاد، از دست دادن غنایم:</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نساء (4) 71 و 73</w:t>
      </w:r>
    </w:p>
    <w:p>
      <w:pPr>
        <w:pStyle w:val="Heading3"/>
      </w:pPr>
      <w:bookmarkStart w:id="697" w:name="_Toc168"/>
      <w:r>
        <w:t>حشر مؤمنان</w:t>
      </w:r>
      <w:bookmarkEnd w:id="697"/>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محشور شدن مؤمنان به‌سوی خدا، امری حتمی:</w:t>
      </w:r>
    </w:p>
    <w:p>
      <w:pPr>
        <w:pStyle w:val="BookText"/>
      </w:pPr>
      <w:r>
        <w:rPr>
          <w:rFonts w:ascii="Amiri" w:hAnsi="Amiri" w:eastAsia="Amiri" w:cs="Amiri"/>
          <w:lang w:bidi="ar-SA"/>
          <w:color w:val="111111"/>
          <w:sz w:val="28"/>
          <w:szCs w:val="28"/>
          <w:rtl/>
        </w:rPr>
        <w:t xml:space="preserve">یٰا أَیُّهَا الَّذِینَ آمَنُوا ... وَ لَئِنْ مُتُّمْ أَوْ قُتِلْتُمْ لَإِلَی اللّٰهِ تُحْشَرُونَ .  آل عمران (3) 156 و 158</w:t>
      </w:r>
    </w:p>
    <w:p>
      <w:pPr>
        <w:pStyle w:val="BookText"/>
      </w:pPr>
      <w:r>
        <w:rPr>
          <w:rFonts w:ascii="Amiri" w:hAnsi="Amiri" w:eastAsia="Amiri" w:cs="Amiri"/>
          <w:lang w:bidi="ar-SA"/>
          <w:color w:val="111111"/>
          <w:sz w:val="28"/>
          <w:szCs w:val="28"/>
          <w:rtl/>
        </w:rPr>
        <w:t xml:space="preserve">یٰا أَیُّهَا الَّذِینَ آمَنُوا ... وَ أَنَّهُ إِلَیْهِ تُحْشَرُونَ .  انفال (8) 24</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وَ تَنٰاجَوْا بِالْبِرِّ وَ التَّقْویٰ وَ اتَّقُوا اللّٰهَ الَّذِی إِلَیْهِ تُحْشَرُونَ .  مجادله (58) 9</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محشور شدن مؤمنان به‌سوی خدا، خواه با مرگ طبیعی یا با شهادت:</w:t>
      </w:r>
    </w:p>
    <w:p>
      <w:pPr>
        <w:pStyle w:val="BookText"/>
      </w:pPr>
      <w:r>
        <w:rPr>
          <w:rFonts w:ascii="Amiri" w:hAnsi="Amiri" w:eastAsia="Amiri" w:cs="Amiri"/>
          <w:lang w:bidi="ar-SA"/>
          <w:color w:val="111111"/>
          <w:sz w:val="28"/>
          <w:szCs w:val="28"/>
          <w:rtl/>
        </w:rPr>
        <w:t xml:space="preserve">یٰا أَیُّهَا الَّذِینَ آمَنُوا ... وَ لَئِنْ مُتُّمْ أَوْ قُتِلْتُمْ لَإِلَی اللّٰهِ تُحْشَرُونَ .  آل عمران (3) 156 و 158</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توجّه مؤمنان به حشر، زمینه‌ساز دوری از گناهان: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5" w:name="pg19740_187957"/>
    <w:bookmarkEnd w:id="55"/>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وَ تَنٰاجَوْا بِالْبِرِّ وَ التَّقْویٰ وَ اتَّقُوا اللّٰهَ الَّذِی إِلَیْهِ تُحْشَرُونَ .  مجادله (58) 9</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توجّه مؤمنان به حشر، زمینه‌ساز ادای مناسک حج:</w:t>
      </w:r>
    </w:p>
    <w:p>
      <w:pPr>
        <w:pStyle w:val="BookText"/>
      </w:pPr>
      <w:r>
        <w:rPr>
          <w:rFonts w:ascii="Amiri" w:hAnsi="Amiri" w:eastAsia="Amiri" w:cs="Amiri"/>
          <w:lang w:bidi="ar-SA"/>
          <w:color w:val="111111"/>
          <w:sz w:val="28"/>
          <w:szCs w:val="28"/>
          <w:rtl/>
        </w:rPr>
        <w:t xml:space="preserve">وَ اذْکُرُوا اللّٰهَ فِی أَیّٰامٍ مَعْدُودٰاتٍ فَمَنْ تَعَجَّلَ فِی یَوْمَیْنِ فَلاٰ إِثْمَ عَلَیْهِ وَ مَنْ تَأَخَّرَ فَلاٰ إِثْمَ عَلَیْهِ لِمَنِ اتَّقیٰ وَ اتَّقُوا اللّٰهَ وَ اعْلَمُوا أَنَّکُمْ إِلَیْهِ تُحْشَرُونَ .  بقره (2) 203</w:t>
      </w:r>
    </w:p>
    <w:p>
      <w:pPr>
        <w:pStyle w:val="BookText"/>
      </w:pPr>
      <w:r>
        <w:rPr>
          <w:rFonts w:ascii="Amiri" w:hAnsi="Amiri" w:eastAsia="Amiri" w:cs="Amiri"/>
          <w:lang w:bidi="ar-SA"/>
          <w:color w:val="111111"/>
          <w:sz w:val="28"/>
          <w:szCs w:val="28"/>
          <w:rtl/>
        </w:rPr>
        <w:t xml:space="preserve">یٰا أَیُّهَا الَّذِینَ آمَنُوا لاٰ تَقْتُلُوا الصَّیْدَ ... أُحِلَّ لَکُمْ صَیْدُ الْبَحْرِ وَ طَعٰامُهُ مَتٰاعاً لَکُمْ وَ لِلسَّیّٰارَةِ وَ حُرِّمَ عَلَیْکُمْ صَیْدُ الْبَرِّ مٰا دُمْتُمْ حُرُماً وَ اتَّقُوا اللّٰهَ الَّذِی إِلَیْهِ تُحْشَرُونَ .  مائده (5) 95 و 96</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توجّه مؤمنان به حشر، برانگیزانندۀ آنان، جهت حضور در میدان جهاد:</w:t>
      </w:r>
    </w:p>
    <w:p>
      <w:pPr>
        <w:pStyle w:val="BookText"/>
      </w:pPr>
      <w:r>
        <w:rPr>
          <w:rFonts w:ascii="Amiri" w:hAnsi="Amiri" w:eastAsia="Amiri" w:cs="Amiri"/>
          <w:lang w:bidi="ar-SA"/>
          <w:color w:val="111111"/>
          <w:sz w:val="28"/>
          <w:szCs w:val="28"/>
          <w:rtl/>
        </w:rPr>
        <w:t xml:space="preserve">یٰا أَیُّهَا الَّذِینَ آمَنُوا ... وَ لَئِنْ مُتُّمْ أَوْ قُتِلْتُمْ لَإِلَی اللّٰهِ تُحْشَرُونَ .  آل عمران (3) 156 و 158</w:t>
      </w:r>
    </w:p>
    <w:p>
      <w:pPr>
        <w:pStyle w:val="Heading3"/>
      </w:pPr>
      <w:bookmarkStart w:id="698" w:name="_Toc169"/>
      <w:r>
        <w:t>حضور مؤمنان</w:t>
      </w:r>
      <w:bookmarkEnd w:id="698"/>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لزوم حضور مؤمنان، هنگام اجرای حدّ بر زناکار:</w:t>
      </w:r>
    </w:p>
    <w:p>
      <w:pPr>
        <w:pStyle w:val="BookText"/>
      </w:pPr>
      <w:r>
        <w:rPr>
          <w:rFonts w:ascii="Amiri" w:hAnsi="Amiri" w:eastAsia="Amiri" w:cs="Amiri"/>
          <w:lang w:bidi="ar-SA"/>
          <w:color w:val="111111"/>
          <w:sz w:val="28"/>
          <w:szCs w:val="28"/>
          <w:rtl/>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 </w:t>
      </w:r>
      <w:r>
        <w:rPr>
          <w:rStyle w:val="FootnoteReference"/>
        </w:rPr>
        <w:footnoteReference w:id="56"/>
      </w:r>
      <w:r>
        <w:rPr>
          <w:rFonts w:ascii="IRNazanin" w:hAnsi="IRNazanin" w:eastAsia="IRNazanin" w:cs="IRNazanin"/>
          <w:lang w:bidi="fa-IR"/>
          <w:color w:val="111111"/>
          <w:sz w:val="28"/>
          <w:szCs w:val="28"/>
          <w:rtl/>
        </w:rPr>
        <w:t xml:space="preserve">نور (24) 2</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لزوم حضور مؤمنان در کنار پیامبر صلی الله علیه و آله در امور عبادی و سیاسی:</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  نور (24) 62</w:t>
      </w:r>
    </w:p>
    <w:p>
      <w:pPr>
        <w:pStyle w:val="Heading3"/>
      </w:pPr>
      <w:bookmarkStart w:id="699" w:name="_Toc170"/>
      <w:r>
        <w:t>حقوق مؤمنان</w:t>
      </w:r>
      <w:bookmarkEnd w:id="699"/>
    </w:p>
    <w:p>
      <w:pPr>
        <w:pStyle w:val="BookText"/>
      </w:pPr>
      <w:r>
        <w:rPr>
          <w:rFonts w:ascii="IRNazanin" w:hAnsi="IRNazanin" w:eastAsia="IRNazanin" w:cs="IRNazanin"/>
          <w:lang w:bidi="fa-IR"/>
          <w:color w:val="111111"/>
          <w:sz w:val="28"/>
          <w:szCs w:val="28"/>
          <w:rtl/>
        </w:rPr>
        <w:t xml:space="preserve">==&gt; حقوق، حقوق مؤمنان، حقوق مهاجران</w:t>
      </w:r>
    </w:p>
    <w:p>
      <w:pPr>
        <w:pStyle w:val="Heading3"/>
      </w:pPr>
      <w:bookmarkStart w:id="700" w:name="_Toc171"/>
      <w:r>
        <w:t>حکمیّت بین مؤمنان</w:t>
      </w:r>
      <w:bookmarkEnd w:id="700"/>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لزوم اطاعت بی‌چون و چرای مؤمنان، از حکم و داوری خداوند:</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 نور (24) 51</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داوری خداوند، بین مؤمنان و کافران:</w:t>
      </w:r>
    </w:p>
    <w:p>
      <w:pPr>
        <w:pStyle w:val="BookText"/>
      </w:pPr>
      <w:r>
        <w:rPr>
          <w:rFonts w:ascii="Amiri" w:hAnsi="Amiri" w:eastAsia="Amiri" w:cs="Amiri"/>
          <w:lang w:bidi="ar-SA"/>
          <w:color w:val="111111"/>
          <w:sz w:val="28"/>
          <w:szCs w:val="28"/>
          <w:rtl/>
        </w:rPr>
        <w:t xml:space="preserve">وَ لِتَصْغیٰ إِلَیْهِ أَفْئِدَةُ الَّذِینَ لاٰ یُؤْمِنُونَ ... أَ فَغَیْرَ اللّٰهِ أَبْتَغِی حَکَماً .... انعام (6) 113 و 114</w:t>
      </w:r>
    </w:p>
    <w:p>
      <w:pPr>
        <w:pStyle w:val="BookText"/>
      </w:pPr>
      <w:r>
        <w:rPr>
          <w:rFonts w:ascii="Amiri" w:hAnsi="Amiri" w:eastAsia="Amiri" w:cs="Amiri"/>
          <w:lang w:bidi="ar-SA"/>
          <w:color w:val="111111"/>
          <w:sz w:val="28"/>
          <w:szCs w:val="28"/>
          <w:rtl/>
        </w:rPr>
        <w:t xml:space="preserve">وَ إِنْ کٰانَ طٰائِفَةٌ مِنْکُمْ آمَنُوا بِالَّذِی أُرْسِلْتُ بِهِ وَ طٰائِفَةٌ لَمْ یُؤْمِنُوا فَاصْبِرُوا حَتّٰی یَحْکُمَ اللّٰهُ بَیْنَنٰا وَ هُوَ خَیْرُ الْحٰاکِمِینَ</w:t>
      </w:r>
    </w:p>
    <w:p>
      <w:pPr>
        <w:pStyle w:val="BookText"/>
      </w:pPr>
      <w:r>
        <w:rPr>
          <w:rFonts w:ascii="Amiri" w:hAnsi="Amiri" w:eastAsia="Amiri" w:cs="Amiri"/>
          <w:lang w:bidi="ar-SA"/>
          <w:color w:val="111111"/>
          <w:sz w:val="28"/>
          <w:szCs w:val="28"/>
          <w:rtl/>
        </w:rPr>
        <w:t xml:space="preserve">قٰالَ الْمَلَأُ الَّذِینَ اسْتَکْبَرُوا مِنْ قَوْمِهِ لَنُخْرِجَنَّکَ یٰا شُعَیْبُ وَ الَّذِینَ آمَنُوا مَعَکَ مِنْ قَرْیَتِنٰا أَوْ لَتَعُودُنَّ فِی مِلَّتِنٰا قٰالَ أَ وَ لَوْ کُنّٰا کٰارِهِینَ</w:t>
      </w:r>
    </w:p>
    <w:p>
      <w:pPr>
        <w:pStyle w:val="BookText"/>
      </w:pPr>
      <w:r>
        <w:rPr>
          <w:rFonts w:ascii="Amiri" w:hAnsi="Amiri" w:eastAsia="Amiri" w:cs="Amiri"/>
          <w:lang w:bidi="ar-SA"/>
          <w:color w:val="111111"/>
          <w:sz w:val="28"/>
          <w:szCs w:val="28"/>
          <w:rtl/>
        </w:rPr>
        <w:t xml:space="preserve">قَدِ افْتَرَیْنٰا عَلَی اللّٰهِ کَذِباً إِنْ عُدْنٰا فِی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6" w:name="pg19740_187958"/>
    <w:bookmarkEnd w:id="56"/>
    <w:p>
      <w:pPr>
        <w:pStyle w:val="BookText"/>
      </w:pPr>
      <w:r>
        <w:rPr>
          <w:rFonts w:ascii="Amiri" w:hAnsi="Amiri" w:eastAsia="Amiri" w:cs="Amiri"/>
          <w:lang w:bidi="ar-SA"/>
          <w:color w:val="111111"/>
          <w:sz w:val="28"/>
          <w:szCs w:val="28"/>
          <w:rtl/>
        </w:rPr>
        <w:t xml:space="preserve">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  اعراف (7) 87 -\89</w:t>
      </w:r>
    </w:p>
    <w:p>
      <w:pPr>
        <w:pStyle w:val="BookText"/>
      </w:pPr>
      <w:r>
        <w:rPr>
          <w:rFonts w:ascii="Amiri" w:hAnsi="Amiri" w:eastAsia="Amiri" w:cs="Amiri"/>
          <w:lang w:bidi="ar-SA"/>
          <w:color w:val="111111"/>
          <w:sz w:val="28"/>
          <w:szCs w:val="28"/>
          <w:rtl/>
        </w:rPr>
        <w:t xml:space="preserve">ذٰلِکُمْ بِأَنَّهُ إِذٰا دُعِیَ اللّٰهُ وَحْدَهُ کَفَرْتُمْ وَ إِنْ یُشْرَکْ بِهِ تُؤْمِنُوا فَالْحُکْمُ لِلّٰهِ الْعَلِیِّ الْکَبِیرِ.  غافر (40) 12</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 وَ لاٰ تُمْسِکُوا بِعِصَمِ الْکَوٰافِرِ وَ سْئَلُوا مٰا أَنْفَقْتُمْ وَ لْیَسْئَلُوا مٰا أَنْفَقُوا ذٰلِکُمْ حُکْمُ اللّٰهِ یَحْکُمُ بَیْنَکُمْ وَ اللّٰهُ عَلِیمٌ حَکِیمٌ .  ممتحنه (60) 10</w:t>
      </w:r>
    </w:p>
    <w:p>
      <w:pPr>
        <w:pStyle w:val="BookText"/>
      </w:pPr>
      <w:r>
        <w:rPr>
          <w:rFonts w:ascii="Amiri" w:hAnsi="Amiri" w:eastAsia="Amiri" w:cs="Amiri"/>
          <w:lang w:bidi="ar-SA"/>
          <w:color w:val="111111"/>
          <w:sz w:val="28"/>
          <w:szCs w:val="28"/>
          <w:rtl/>
        </w:rPr>
        <w:t xml:space="preserve">إِلاَّ الَّذِینَ آمَنُوا وَ عَمِلُوا الصّٰالِحٰاتِ فَلَهُمْ أَجْرٌ غَیْرُ مَمْنُونٍ</w:t>
      </w:r>
    </w:p>
    <w:p>
      <w:pPr>
        <w:pStyle w:val="BookText"/>
      </w:pPr>
      <w:r>
        <w:rPr>
          <w:rFonts w:ascii="Amiri" w:hAnsi="Amiri" w:eastAsia="Amiri" w:cs="Amiri"/>
          <w:lang w:bidi="ar-SA"/>
          <w:color w:val="111111"/>
          <w:sz w:val="28"/>
          <w:szCs w:val="28"/>
          <w:rtl/>
        </w:rPr>
        <w:t xml:space="preserve">فَمٰا یُکَذِّبُکَ بَعْدُ بِالدِّینِ</w:t>
      </w:r>
    </w:p>
    <w:p>
      <w:pPr>
        <w:pStyle w:val="BookText"/>
      </w:pPr>
      <w:r>
        <w:rPr>
          <w:rFonts w:ascii="Amiri" w:hAnsi="Amiri" w:eastAsia="Amiri" w:cs="Amiri"/>
          <w:lang w:bidi="ar-SA"/>
          <w:color w:val="111111"/>
          <w:sz w:val="28"/>
          <w:szCs w:val="28"/>
          <w:rtl/>
        </w:rPr>
        <w:t xml:space="preserve">أَ لَیْسَ اللّٰهُ بِأَحْکَمِ الْحٰاکِمِینَ .  تین (95) 6 -\8</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داوری خداوند بین مؤمنان و کافران، در قیامت:</w:t>
      </w:r>
    </w:p>
    <w:p>
      <w:pPr>
        <w:pStyle w:val="BookText"/>
      </w:pPr>
      <w:r>
        <w:rPr>
          <w:rFonts w:ascii="Amiri" w:hAnsi="Amiri" w:eastAsia="Amiri" w:cs="Amiri"/>
          <w:lang w:bidi="ar-SA"/>
          <w:color w:val="111111"/>
          <w:sz w:val="28"/>
          <w:szCs w:val="28"/>
          <w:rtl/>
        </w:rPr>
        <w:t xml:space="preserve">وَ لاٰ یَزٰالُ الَّذِینَ کَفَرُوا فِی مِرْیَةٍ مِنْهُ حَتّٰی تَأْتِیَهُمُ السّٰاعَةُ بَغْتَةً أَوْ یَأْتِیَهُمْ عَذٰابُ یَوْمٍ عَقِیمٍ</w:t>
      </w:r>
    </w:p>
    <w:p>
      <w:pPr>
        <w:pStyle w:val="BookText"/>
      </w:pPr>
      <w:r>
        <w:rPr>
          <w:rFonts w:ascii="Amiri" w:hAnsi="Amiri" w:eastAsia="Amiri" w:cs="Amiri"/>
          <w:lang w:bidi="ar-SA"/>
          <w:color w:val="111111"/>
          <w:sz w:val="28"/>
          <w:szCs w:val="28"/>
          <w:rtl/>
        </w:rPr>
        <w:t xml:space="preserve">اَلْمُلْکُ یَوْمَئِذٍ لِلّٰهِ یَحْکُمُ بَیْنَهُمْ فَالَّذِینَ آمَنُوا وَ عَمِلُوا الصّٰالِحٰاتِ فِی جَنّٰاتِ النَّعِیمِ</w:t>
      </w:r>
    </w:p>
    <w:p>
      <w:pPr>
        <w:pStyle w:val="BookText"/>
      </w:pPr>
      <w:r>
        <w:rPr>
          <w:rFonts w:ascii="Amiri" w:hAnsi="Amiri" w:eastAsia="Amiri" w:cs="Amiri"/>
          <w:lang w:bidi="ar-SA"/>
          <w:color w:val="111111"/>
          <w:sz w:val="28"/>
          <w:szCs w:val="28"/>
          <w:rtl/>
        </w:rPr>
        <w:t xml:space="preserve">وَ الَّذِینَ کَفَرُوا وَ کَذَّبُوا بِآیٰاتِنٰا فَأُولٰئِکَ لَهُمْ عَذٰابٌ مُهِینٌ .  حجّ (22) 55 -\57</w:t>
      </w:r>
    </w:p>
    <w:p>
      <w:pPr>
        <w:pStyle w:val="BookText"/>
      </w:pPr>
      <w:r>
        <w:rPr>
          <w:rFonts w:ascii="Amiri" w:hAnsi="Amiri" w:eastAsia="Amiri" w:cs="Amiri"/>
          <w:lang w:bidi="ar-SA"/>
          <w:color w:val="111111"/>
          <w:sz w:val="28"/>
          <w:szCs w:val="28"/>
          <w:rtl/>
        </w:rPr>
        <w:t xml:space="preserve">اَللّٰهُ یَحْکُمُ بَیْنَکُمْ یَوْمَ الْقِیٰامَةِ فِیمٰا کُنْتُمْ فِیهِ تَخْتَلِفُونَ . </w:t>
      </w:r>
      <w:r>
        <w:rPr>
          <w:rStyle w:val="FootnoteReference"/>
        </w:rPr>
        <w:footnoteReference w:id="57"/>
      </w:r>
      <w:r>
        <w:rPr>
          <w:rFonts w:ascii="IRNazanin" w:hAnsi="IRNazanin" w:eastAsia="IRNazanin" w:cs="IRNazanin"/>
          <w:lang w:bidi="fa-IR"/>
          <w:color w:val="111111"/>
          <w:sz w:val="28"/>
          <w:szCs w:val="28"/>
          <w:rtl/>
        </w:rPr>
        <w:t xml:space="preserve">حج (22) 69</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حکمیّت و داوری خدا بین مؤمنان و منافقان در قیامت:</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نساء (4) 141</w:t>
      </w:r>
    </w:p>
    <w:p>
      <w:pPr>
        <w:pStyle w:val="Heading3"/>
      </w:pPr>
      <w:bookmarkStart w:id="701" w:name="_Toc172"/>
      <w:r>
        <w:t>حکومت مؤمنان</w:t>
      </w:r>
      <w:bookmarkEnd w:id="701"/>
    </w:p>
    <w:p>
      <w:pPr>
        <w:pStyle w:val="BookText"/>
      </w:pPr>
      <w:r>
        <w:rPr>
          <w:rFonts w:ascii="IRNazanin" w:hAnsi="IRNazanin" w:eastAsia="IRNazanin" w:cs="IRNazanin"/>
          <w:lang w:bidi="fa-IR"/>
          <w:color w:val="111111"/>
          <w:sz w:val="28"/>
          <w:szCs w:val="28"/>
          <w:rtl/>
        </w:rPr>
        <w:t xml:space="preserve">==&gt; حکومت، حکومت مؤمنان</w:t>
      </w:r>
    </w:p>
    <w:p>
      <w:pPr>
        <w:pStyle w:val="Heading3"/>
      </w:pPr>
      <w:bookmarkStart w:id="702" w:name="_Toc173"/>
      <w:r>
        <w:t>حمایت از مؤمنان</w:t>
      </w:r>
      <w:bookmarkEnd w:id="702"/>
    </w:p>
    <w:p>
      <w:pPr>
        <w:pStyle w:val="BookText"/>
      </w:pPr>
      <w:r>
        <w:rPr>
          <w:rFonts w:ascii="IRNazanin" w:hAnsi="IRNazanin" w:eastAsia="IRNazanin" w:cs="IRNazanin"/>
          <w:lang w:bidi="fa-IR"/>
          <w:color w:val="111111"/>
          <w:sz w:val="28"/>
          <w:szCs w:val="28"/>
          <w:rtl/>
        </w:rPr>
        <w:t xml:space="preserve">==&gt; همین مدخل، امداد به مؤمنان</w:t>
      </w:r>
    </w:p>
    <w:p>
      <w:pPr>
        <w:pStyle w:val="Heading3"/>
      </w:pPr>
      <w:bookmarkStart w:id="703" w:name="_Toc174"/>
      <w:r>
        <w:t>حمد مؤمنان</w:t>
      </w:r>
      <w:bookmarkEnd w:id="703"/>
    </w:p>
    <w:p>
      <w:pPr>
        <w:pStyle w:val="BookText"/>
      </w:pPr>
      <w:r>
        <w:rPr>
          <w:rFonts w:ascii="IRNazanin" w:hAnsi="IRNazanin" w:eastAsia="IRNazanin" w:cs="IRNazanin"/>
          <w:lang w:bidi="fa-IR"/>
          <w:color w:val="111111"/>
          <w:sz w:val="28"/>
          <w:szCs w:val="28"/>
          <w:rtl/>
        </w:rPr>
        <w:t xml:space="preserve">==&gt; همین مدخل، صفات مؤمنان، حمد خدا</w:t>
      </w:r>
    </w:p>
    <w:p>
      <w:pPr>
        <w:pStyle w:val="Heading3"/>
      </w:pPr>
      <w:bookmarkStart w:id="704" w:name="_Toc175"/>
      <w:r>
        <w:t>حیات مؤمنان</w:t>
      </w:r>
      <w:bookmarkEnd w:id="704"/>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رستگاری مؤمنان در قیامت، به سبب بهره‌مندی آنان از حیات جاودانه:</w:t>
      </w:r>
    </w:p>
    <w:p>
      <w:pPr>
        <w:pStyle w:val="BookText"/>
      </w:pPr>
      <w:r>
        <w:rPr>
          <w:rFonts w:ascii="Amiri" w:hAnsi="Amiri" w:eastAsia="Amiri" w:cs="Amiri"/>
          <w:lang w:bidi="ar-SA"/>
          <w:color w:val="111111"/>
          <w:sz w:val="28"/>
          <w:szCs w:val="28"/>
          <w:rtl/>
        </w:rPr>
        <w:t xml:space="preserve">قٰالَ قٰائِلٌ مِنْهُمْ إِنِّی کٰانَ لِی قَرِینٌ</w:t>
      </w:r>
    </w:p>
    <w:p>
      <w:pPr>
        <w:pStyle w:val="BookText"/>
      </w:pPr>
      <w:r>
        <w:rPr>
          <w:rFonts w:ascii="Amiri" w:hAnsi="Amiri" w:eastAsia="Amiri" w:cs="Amiri"/>
          <w:lang w:bidi="ar-SA"/>
          <w:color w:val="111111"/>
          <w:sz w:val="28"/>
          <w:szCs w:val="28"/>
          <w:rtl/>
        </w:rPr>
        <w:t xml:space="preserve">یَقُولُ أَ إِنَّکَ لَمِنَ الْمُصَدِّقِینَ</w:t>
      </w:r>
    </w:p>
    <w:p>
      <w:pPr>
        <w:pStyle w:val="BookText"/>
      </w:pPr>
      <w:r>
        <w:rPr>
          <w:rFonts w:ascii="Amiri" w:hAnsi="Amiri" w:eastAsia="Amiri" w:cs="Amiri"/>
          <w:lang w:bidi="ar-SA"/>
          <w:color w:val="111111"/>
          <w:sz w:val="28"/>
          <w:szCs w:val="28"/>
          <w:rtl/>
        </w:rPr>
        <w:t xml:space="preserve">أَ إِذٰا مِتْنٰا وَ کُنّٰا تُرٰاباً وَ عِظٰاماً أَ إِنّٰا لَمَدِینُونَ .  صافّات (37) 51 -\53</w:t>
      </w:r>
    </w:p>
    <w:p>
      <w:pPr>
        <w:pStyle w:val="BookText"/>
      </w:pPr>
      <w:r>
        <w:rPr>
          <w:rFonts w:ascii="Amiri" w:hAnsi="Amiri" w:eastAsia="Amiri" w:cs="Amiri"/>
          <w:lang w:bidi="ar-SA"/>
          <w:color w:val="111111"/>
          <w:sz w:val="28"/>
          <w:szCs w:val="28"/>
          <w:rtl/>
        </w:rPr>
        <w:t xml:space="preserve">أَ فَمٰا نَحْنُ بِمَیِّتِینَ</w:t>
      </w:r>
    </w:p>
    <w:p>
      <w:pPr>
        <w:pStyle w:val="BookText"/>
      </w:pPr>
      <w:r>
        <w:rPr>
          <w:rFonts w:ascii="Amiri" w:hAnsi="Amiri" w:eastAsia="Amiri" w:cs="Amiri"/>
          <w:lang w:bidi="ar-SA"/>
          <w:color w:val="111111"/>
          <w:sz w:val="28"/>
          <w:szCs w:val="28"/>
          <w:rtl/>
        </w:rPr>
        <w:t xml:space="preserve">إِلاّٰ مَوْتَتَنَا الْأُولیٰ وَ مٰا نَحْنُ بِمُعَذَّبِینَ</w:t>
      </w:r>
    </w:p>
    <w:p>
      <w:pPr>
        <w:pStyle w:val="BookText"/>
      </w:pPr>
      <w:r>
        <w:rPr>
          <w:rFonts w:ascii="Amiri" w:hAnsi="Amiri" w:eastAsia="Amiri" w:cs="Amiri"/>
          <w:lang w:bidi="ar-SA"/>
          <w:color w:val="111111"/>
          <w:sz w:val="28"/>
          <w:szCs w:val="28"/>
          <w:rtl/>
        </w:rPr>
        <w:t xml:space="preserve">إِنَّ هٰذٰا لَهُوَ الْفَوْزُ الْعَظِیمُ .  صافّات (37) 58 -\60</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غیر قابل قیاس بودن حیات و زندگی اهل ایمان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7" w:name="pg19740_187959"/>
    <w:bookmarkEnd w:id="57"/>
    <w:p>
      <w:pPr>
        <w:pStyle w:val="BookText"/>
      </w:pPr>
      <w:r>
        <w:rPr>
          <w:rFonts w:ascii="IRNazanin" w:hAnsi="IRNazanin" w:eastAsia="IRNazanin" w:cs="IRNazanin"/>
          <w:lang w:bidi="fa-IR"/>
          <w:color w:val="111111"/>
          <w:sz w:val="28"/>
          <w:szCs w:val="28"/>
          <w:rtl/>
        </w:rPr>
        <w:t xml:space="preserve">با گناهکاران:</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  جاثیه (45) 21</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مؤمنان، بهره‌مند از حیات و شعور واقعی:</w:t>
      </w:r>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52 و 53</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برخورداری مؤمنان، از حیات معنوی و نور الهی:</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انعام (6) 122</w:t>
      </w:r>
    </w:p>
    <w:p>
      <w:pPr>
        <w:pStyle w:val="BookText"/>
      </w:pPr>
      <w:r>
        <w:rPr>
          <w:rFonts w:ascii="Amiri" w:hAnsi="Amiri" w:eastAsia="Amiri" w:cs="Amiri"/>
          <w:lang w:bidi="ar-SA"/>
          <w:color w:val="111111"/>
          <w:sz w:val="28"/>
          <w:szCs w:val="28"/>
          <w:rtl/>
        </w:rPr>
        <w:t xml:space="preserve">مَنْ عَمِلَ صٰالِحاً مِنْ ذَکَرٍ أَوْ أُنْثیٰ وَ هُوَ مُؤْمِنٌ فَلَنُحْیِیَنَّهُ حَیٰاةً طَیِّبَةً .... نحل (16) 97</w:t>
      </w:r>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52 و 53</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تشبیه حال مؤمن به صاحب حیات و نور شدن:</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انعام (6) 122</w:t>
      </w:r>
    </w:p>
    <w:p>
      <w:pPr>
        <w:pStyle w:val="BookText"/>
      </w:pPr>
      <w:r>
        <w:rPr>
          <w:rFonts w:ascii="Amiri" w:hAnsi="Amiri" w:eastAsia="Amiri" w:cs="Amiri"/>
          <w:lang w:bidi="ar-SA"/>
          <w:color w:val="111111"/>
          <w:sz w:val="28"/>
          <w:szCs w:val="28"/>
          <w:rtl/>
        </w:rPr>
        <w:t xml:space="preserve">وَ مٰا یَسْتَوِی الْأَحْیٰاءُ وَ لاَ الْأَمْوٰاتُ ... </w:t>
      </w:r>
      <w:r>
        <w:rPr>
          <w:rStyle w:val="FootnoteReference"/>
        </w:rPr>
        <w:footnoteReference w:id="58"/>
      </w:r>
      <w:r>
        <w:rPr>
          <w:rFonts w:ascii="IRNazanin" w:hAnsi="IRNazanin" w:eastAsia="IRNazanin" w:cs="IRNazanin"/>
          <w:lang w:bidi="fa-IR"/>
          <w:color w:val="111111"/>
          <w:sz w:val="28"/>
          <w:szCs w:val="28"/>
          <w:rtl/>
        </w:rPr>
        <w:t xml:space="preserve">فاطر (35) 22</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حیات معنوی مؤمنان، موجب تأثیرپذیری از تذکّرات قرآن:</w:t>
      </w:r>
    </w:p>
    <w:p>
      <w:pPr>
        <w:pStyle w:val="BookText"/>
      </w:pPr>
      <w:r>
        <w:rPr>
          <w:rFonts w:ascii="Amiri" w:hAnsi="Amiri" w:eastAsia="Amiri" w:cs="Amiri"/>
          <w:lang w:bidi="ar-SA"/>
          <w:color w:val="111111"/>
          <w:sz w:val="28"/>
          <w:szCs w:val="28"/>
          <w:rtl/>
        </w:rPr>
        <w:t xml:space="preserve">وَ مٰا عَلَّمْنٰاهُ الشِّعْرَ وَ مٰا یَنْبَغِی لَهُ إِنْ هُوَ إِلاّٰ ذِکْرٌ وَ قُرْآنٌ مُبِینٌ</w:t>
      </w:r>
    </w:p>
    <w:p>
      <w:pPr>
        <w:pStyle w:val="BookText"/>
      </w:pPr>
      <w:r>
        <w:rPr>
          <w:rFonts w:ascii="Amiri" w:hAnsi="Amiri" w:eastAsia="Amiri" w:cs="Amiri"/>
          <w:lang w:bidi="ar-SA"/>
          <w:color w:val="111111"/>
          <w:sz w:val="28"/>
          <w:szCs w:val="28"/>
          <w:rtl/>
        </w:rPr>
        <w:t xml:space="preserve">لِیُنْذِرَ مَنْ کٰانَ حَیًّا وَ یَحِقَّ الْقَوْلُ عَلَی الْکٰافِرِینَ .  یس (36) 69 و 70</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حیات معنوی مؤمنان، در سایۀ اجابت دعوت پیامبر صلی الله علیه و آله :</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وَ اعْلَمُوا أَنَّ اللّٰهَ یَحُولُ بَیْنَ الْمَرْءِ وَ قَلْبِهِ وَ أَنَّهُ إِلَیْهِ تُحْشَرُونَ .  انفال (8) 24</w:t>
      </w:r>
    </w:p>
    <w:p>
      <w:pPr>
        <w:pStyle w:val="Heading3"/>
      </w:pPr>
      <w:bookmarkStart w:id="705" w:name="_Toc176"/>
      <w:r>
        <w:t>حیای مؤمنان</w:t>
      </w:r>
      <w:bookmarkEnd w:id="705"/>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مؤمنان، موظّف به حفظ حیا و عفّت در امور خانوادگی:</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 نور (24) 58</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زنان مؤمن، موظّف به رعایت حیا و آزرم در راه رفتن:</w:t>
      </w:r>
    </w:p>
    <w:p>
      <w:pPr>
        <w:pStyle w:val="BookText"/>
      </w:pPr>
      <w:r>
        <w:rPr>
          <w:rFonts w:ascii="Amiri" w:hAnsi="Amiri" w:eastAsia="Amiri" w:cs="Amiri"/>
          <w:lang w:bidi="ar-SA"/>
          <w:color w:val="111111"/>
          <w:sz w:val="28"/>
          <w:szCs w:val="28"/>
          <w:rtl/>
        </w:rPr>
        <w:t xml:space="preserve">وَ قُلْ لِلْمُؤْمِنٰاتِ ... وَ لاٰ یَضْرِبْنَ بِأَرْجُلِهِنَّ لِیُعْلَمَ مٰا یُخْفِینَ مِنْ زِینَتِهِنَّ .... نور (24) 31</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8" w:name="pg19740_187960"/>
    <w:bookmarkEnd w:id="58"/>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مؤمنان، موظّف به حیا و پاکدامنی در روابط جنسی خود:</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لِفُرُوجِهِمْ حٰافِظُونَ</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w:t>
      </w:r>
    </w:p>
    <w:p>
      <w:pPr>
        <w:pStyle w:val="BookText"/>
      </w:pPr>
      <w:r>
        <w:rPr>
          <w:rFonts w:ascii="Amiri" w:hAnsi="Amiri" w:eastAsia="Amiri" w:cs="Amiri"/>
          <w:lang w:bidi="ar-SA"/>
          <w:color w:val="111111"/>
          <w:sz w:val="28"/>
          <w:szCs w:val="28"/>
          <w:rtl/>
        </w:rPr>
        <w:t xml:space="preserve">فَمَنِ ابْتَغیٰ وَرٰاءَ ذٰلِکَ فَأُولٰئِکَ هُمُ العٰادُونَ .  مؤمنون (23) 1 و 5 -\7</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مؤمنان، موظّف به حفظ حیای خود، در برخوردهای اجتماعی:</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إِنَّ اللّٰهَ خَبِیرٌ بِمٰا یَصْنَعُونَ</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  نور (24) 30 و 31</w:t>
      </w:r>
    </w:p>
    <w:p>
      <w:pPr>
        <w:pStyle w:val="BookText"/>
      </w:pPr>
      <w:r>
        <w:rPr>
          <w:rFonts w:ascii="IRNazanin" w:hAnsi="IRNazanin" w:eastAsia="IRNazanin" w:cs="IRNazanin"/>
          <w:lang w:bidi="fa-IR"/>
          <w:color w:val="111111"/>
          <w:sz w:val="28"/>
          <w:szCs w:val="28"/>
          <w:rtl/>
        </w:rPr>
        <w:t xml:space="preserve">نیز ==&gt; حیا</w:t>
      </w:r>
    </w:p>
    <w:p>
      <w:pPr>
        <w:pStyle w:val="Heading3"/>
      </w:pPr>
      <w:bookmarkStart w:id="706" w:name="_Toc177"/>
      <w:r>
        <w:t>خانوادۀ مؤمنان</w:t>
      </w:r>
      <w:bookmarkEnd w:id="706"/>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امربه‌معروف و نهی از منکر خانواده، وظیفه‌ای الهی بر عهدۀ مؤمنان:</w:t>
      </w:r>
    </w:p>
    <w:p>
      <w:pPr>
        <w:pStyle w:val="BookText"/>
      </w:pPr>
      <w:r>
        <w:rPr>
          <w:rFonts w:ascii="Amiri" w:hAnsi="Amiri" w:eastAsia="Amiri" w:cs="Amiri"/>
          <w:lang w:bidi="ar-SA"/>
          <w:color w:val="111111"/>
          <w:sz w:val="28"/>
          <w:szCs w:val="28"/>
          <w:rtl/>
        </w:rPr>
        <w:t xml:space="preserve">یٰا أَیُّهَا الَّذِینَ آمَنُوا قُوا أَنْفُسَکُمْ وَ أَهْلِیکُمْ نٰاراً ... </w:t>
      </w:r>
      <w:r>
        <w:rPr>
          <w:rStyle w:val="FootnoteReference"/>
        </w:rPr>
        <w:footnoteReference w:id="59"/>
      </w:r>
      <w:r>
        <w:rPr>
          <w:rFonts w:ascii="IRNazanin" w:hAnsi="IRNazanin" w:eastAsia="IRNazanin" w:cs="IRNazanin"/>
          <w:lang w:bidi="fa-IR"/>
          <w:color w:val="111111"/>
          <w:sz w:val="28"/>
          <w:szCs w:val="28"/>
          <w:rtl/>
        </w:rPr>
        <w:t xml:space="preserve">تحریم (66) 6</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امربه‌معروف و نهی از منکر مؤمنان در خانوادۀ خویش، زمینۀ نجات آنان از آتش جهنّم:</w:t>
      </w:r>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 .... تحریم (66) 6</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عفّت و پاکدامنی، معیاری برای تشکیل خانواده از سوی مؤمنان:</w:t>
      </w:r>
    </w:p>
    <w:p>
      <w:pPr>
        <w:pStyle w:val="BookText"/>
      </w:pPr>
      <w:r>
        <w:rPr>
          <w:rFonts w:ascii="Amiri" w:hAnsi="Amiri" w:eastAsia="Amiri" w:cs="Amiri"/>
          <w:lang w:bidi="ar-SA"/>
          <w:color w:val="111111"/>
          <w:sz w:val="28"/>
          <w:szCs w:val="28"/>
          <w:rtl/>
        </w:rPr>
        <w:t xml:space="preserve">یٰا أَیُّهَا الَّذِینَ آمَنُوا ... وَ مَنْ لَمْ یَسْتَطِعْ مِنْکُمْ طَوْلاً أَنْ یَنْکِحَ الْمُحْصَنٰاتِ الْمُؤْمِنٰاتِ فَمِنْ مٰا مَلَکَتْ أَیْمٰانُکُمْ مِنْ فَتَیٰاتِکُمُ الْمُؤْمِنٰاتِ ... وَ آتُوهُنَّ أُجُورَهُنَّ بِالْمَعْرُوفِ مُحْصَنٰاتٍ غَیْرَ مُسٰافِحٰاتٍ وَ لاٰ مُتَّخِذٰاتِ أَخْدٰانٍ .... نساء (4) 19 و 25</w:t>
      </w:r>
    </w:p>
    <w:p>
      <w:pPr>
        <w:pStyle w:val="BookText"/>
      </w:pPr>
      <w:r>
        <w:rPr>
          <w:rFonts w:ascii="Amiri" w:hAnsi="Amiri" w:eastAsia="Amiri" w:cs="Amiri"/>
          <w:lang w:bidi="ar-SA"/>
          <w:color w:val="111111"/>
          <w:sz w:val="28"/>
          <w:szCs w:val="28"/>
          <w:rtl/>
        </w:rPr>
        <w:t xml:space="preserve">... وَ الْمُحْصَنٰاتُ مِنَ الْمُؤْمِنٰاتِ وَ الْمُحْصَنٰاتُ مِنَ الَّذِینَ أُوتُوا الْکِتٰابَ مِنْ قَبْلِکُمْ ... مُحْصِنِینَ غَیْرَ مُسٰافِحِینَ وَ لاٰ مُتَّخِذِی أَخْدٰانٍ .... مائده (5) 5</w:t>
      </w:r>
    </w:p>
    <w:p>
      <w:pPr>
        <w:pStyle w:val="BookText"/>
      </w:pPr>
      <w:r>
        <w:rPr>
          <w:rFonts w:ascii="Amiri" w:hAnsi="Amiri" w:eastAsia="Amiri" w:cs="Amiri"/>
          <w:lang w:bidi="ar-SA"/>
          <w:color w:val="111111"/>
          <w:sz w:val="28"/>
          <w:szCs w:val="28"/>
          <w:rtl/>
        </w:rPr>
        <w:t xml:space="preserve">اَلزّٰانِی لاٰ یَنْکِحُ إِلاّٰ زٰانِیَةً أَوْ مُشْرِکَةً وَ الزّٰانِیَةُ لاٰ یَنْکِحُهٰا إِلاّٰ زٰانٍ أَوْ مُشْرِکٌ وَ حُرِّمَ ذٰلِکَ عَلَی الْمُؤْمِنِینَ .  نور (24) 3</w:t>
      </w:r>
    </w:p>
    <w:p>
      <w:pPr>
        <w:pStyle w:val="BookText"/>
      </w:pPr>
      <w:r>
        <w:rPr>
          <w:rFonts w:ascii="Amiri" w:hAnsi="Amiri" w:eastAsia="Amiri" w:cs="Amiri"/>
          <w:lang w:bidi="ar-SA"/>
          <w:color w:val="111111"/>
          <w:sz w:val="28"/>
          <w:szCs w:val="28"/>
          <w:rtl/>
        </w:rPr>
        <w:t xml:space="preserve">اَلْخَبِیثٰاتُ لِلْخَبِیثِینَ وَ الْخَبِیثُونَ لِلْخَبِیثٰاتِ وَ الطَّیِّبٰاتُ لِلطَّیِّبِینَ .... نور (24) 26</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لزوم رعایت سنخیّت و همانندی در ایمان و اعتقادات، برای تشکیل خانواده از سوی مؤمنان:</w:t>
      </w:r>
    </w:p>
    <w:p>
      <w:pPr>
        <w:pStyle w:val="BookText"/>
      </w:pPr>
      <w:r>
        <w:rPr>
          <w:rFonts w:ascii="Amiri" w:hAnsi="Amiri" w:eastAsia="Amiri" w:cs="Amiri"/>
          <w:lang w:bidi="ar-SA"/>
          <w:color w:val="111111"/>
          <w:sz w:val="28"/>
          <w:szCs w:val="28"/>
          <w:rtl/>
        </w:rPr>
        <w:t xml:space="preserve">وَ لاٰ تَنْکِحُوا الْمُشْرِکٰاتِ حَتّٰی یُؤْمِنَّ وَ لَأَمَةٌ مُؤْمِنَةٌ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  بقره (2) 221</w:t>
      </w:r>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  نساء (4) 25</w:t>
      </w:r>
    </w:p>
    <w:p>
      <w:pPr>
        <w:pStyle w:val="BookText"/>
      </w:pPr>
      <w:r>
        <w:rPr>
          <w:rFonts w:ascii="Amiri" w:hAnsi="Amiri" w:eastAsia="Amiri" w:cs="Amiri"/>
          <w:lang w:bidi="ar-SA"/>
          <w:color w:val="111111"/>
          <w:sz w:val="28"/>
          <w:szCs w:val="28"/>
          <w:rtl/>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  مائده (5) 5</w:t>
      </w:r>
    </w:p>
    <w:p>
      <w:pPr>
        <w:pStyle w:val="BookText"/>
      </w:pPr>
      <w:r>
        <w:rPr>
          <w:rFonts w:ascii="Amiri" w:hAnsi="Amiri" w:eastAsia="Amiri" w:cs="Amiri"/>
          <w:lang w:bidi="ar-SA"/>
          <w:color w:val="111111"/>
          <w:sz w:val="28"/>
          <w:szCs w:val="28"/>
          <w:rtl/>
        </w:rPr>
        <w:t xml:space="preserve">اَلزّٰانِی لاٰ یَنْکِحُ إِلاّٰ زٰانِیَةً أَوْ مُشْرِکَةً وَ الزّٰانِیَةُ لاٰ یَنْکِحُهٰا إِلاّٰ زٰانٍ أَوْ مُشْرِکٌ وَ حُرِّمَ ذٰلِکَ عَلَی الْمُؤْمِنِینَ .  نور (24) 3</w:t>
      </w:r>
    </w:p>
    <w:p>
      <w:pPr>
        <w:pStyle w:val="BookText"/>
      </w:pPr>
      <w:r>
        <w:rPr>
          <w:rFonts w:ascii="Amiri" w:hAnsi="Amiri" w:eastAsia="Amiri" w:cs="Amiri"/>
          <w:lang w:bidi="ar-SA"/>
          <w:color w:val="111111"/>
          <w:sz w:val="28"/>
          <w:szCs w:val="28"/>
          <w:rtl/>
        </w:rPr>
        <w:t xml:space="preserve">اَلْخَبِیثٰاتُ لِلْخَبِیثِینَ وَ الْخَبِیثُونَ لِلْخَبِیثٰاتِ وَ الطَّیِّبٰاتُ لِلطَّیِّبِینَ وَ الطَّیِّبُونَ لِلطَّیِّبٰاتِ أُولٰئِکَ مُبَرَّؤُنَ مِمّٰا یَقُولُونَ لَهُمْ مَغْفِرَةٌ وَ رِزْقٌ کَرِیمٌ .  نور (24) 26</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استمرار زندگی خانوادگی در بهشت، برای مؤمنان:</w:t>
      </w:r>
    </w:p>
    <w:p>
      <w:pPr>
        <w:pStyle w:val="BookText"/>
      </w:pPr>
      <w:r>
        <w:rPr>
          <w:rFonts w:ascii="Amiri" w:hAnsi="Amiri" w:eastAsia="Amiri" w:cs="Amiri"/>
          <w:lang w:bidi="ar-SA"/>
          <w:color w:val="111111"/>
          <w:sz w:val="28"/>
          <w:szCs w:val="28"/>
          <w:rtl/>
        </w:rPr>
        <w:t xml:space="preserve">... لِلَّذِینَ آمَنُوا ... رَبَّنٰا وَ أَدْخِلْهُمْ جَنّٰاتِ عَدْنٍ الَّتِی وَعَدْتَهُمْ وَ مَنْ صَلَحَ مِنْ آبٰائِهِمْ وَ أَزْوٰاجِهِمْ وَ ذُرِّیّٰاتِهِمْ .... غافر (40) 7 و 8</w:t>
      </w:r>
    </w:p>
    <w:p>
      <w:pPr>
        <w:pStyle w:val="BookText"/>
      </w:pPr>
      <w:r>
        <w:rPr>
          <w:rFonts w:ascii="Amiri" w:hAnsi="Amiri" w:eastAsia="Amiri" w:cs="Amiri"/>
          <w:lang w:bidi="ar-SA"/>
          <w:color w:val="111111"/>
          <w:sz w:val="28"/>
          <w:szCs w:val="28"/>
          <w:rtl/>
        </w:rPr>
        <w:t xml:space="preserve">اَلَّذِینَ آمَنُوا بِآیٰاتِنٰا وَ کٰانُوا مُسْلِمِینَ</w:t>
      </w:r>
    </w:p>
    <w:p>
      <w:pPr>
        <w:pStyle w:val="BookText"/>
      </w:pPr>
      <w:r>
        <w:rPr>
          <w:rFonts w:ascii="Amiri" w:hAnsi="Amiri" w:eastAsia="Amiri" w:cs="Amiri"/>
          <w:lang w:bidi="ar-SA"/>
          <w:color w:val="111111"/>
          <w:sz w:val="28"/>
          <w:szCs w:val="28"/>
          <w:rtl/>
        </w:rPr>
        <w:t xml:space="preserve">اُدْخُلُوا الْجَنَّةَ أَنْتُمْ وَ أَزْوٰاجُکُمْ تُحْبَرُونَ .  زخرف (43) 69 و 70</w:t>
      </w:r>
    </w:p>
    <w:p>
      <w:pPr>
        <w:pStyle w:val="BookText"/>
      </w:pPr>
      <w:r>
        <w:rPr>
          <w:rFonts w:ascii="Amiri" w:hAnsi="Amiri" w:eastAsia="Amiri" w:cs="Amiri"/>
          <w:lang w:bidi="ar-SA"/>
          <w:color w:val="111111"/>
          <w:sz w:val="28"/>
          <w:szCs w:val="28"/>
          <w:rtl/>
        </w:rPr>
        <w:t xml:space="preserve">وَ الَّذِینَ آمَنُوا وَ اتَّبَعَتْهُمْ ذُرِّیَّتُهُمْ بِإِیمٰانٍ أَلْحَقْنٰا بِهِمْ ذُرِّیَّتَهُمْ وَ مٰا أَلَتْنٰاهُمْ مِنْ عَمَلِهِمْ مِنْ شَیْءٍ کُلُّ امْرِئٍ بِمٰا کَسَبَ رَهِینٌ .  طور (52) 21</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لزوم پرهیز و دوری جستن مؤمنان از بعضی اعضای خانواده، به سبب دشمنی آنان با ایشان:</w:t>
      </w:r>
    </w:p>
    <w:p>
      <w:pPr>
        <w:pStyle w:val="BookText"/>
      </w:pPr>
      <w:r>
        <w:rPr>
          <w:rFonts w:ascii="Amiri" w:hAnsi="Amiri" w:eastAsia="Amiri" w:cs="Amiri"/>
          <w:lang w:bidi="ar-SA"/>
          <w:color w:val="111111"/>
          <w:sz w:val="28"/>
          <w:szCs w:val="28"/>
          <w:rtl/>
        </w:rPr>
        <w:t xml:space="preserve">یٰا أَیُّهَا الَّذِینَ آمَنُوا إِنَّ مِنْ أَزْوٰاجِکُمْ وَ أَوْلاٰدِکُمْ عَدُوًّا لَکُمْ فَاحْذَرُوهُمْ وَ إِنْ تَعْفُوا وَ تَصْفَحُوا وَ تَغْفِرُوا فَإِنَّ اللّٰهَ غَفُورٌ رَحِیمٌ .  تغابن (64) 14</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دعای حاملان عرش، برای حفظ خانوادۀ مؤمنان از بدیها:</w:t>
      </w:r>
    </w:p>
    <w:p>
      <w:pPr>
        <w:pStyle w:val="BookText"/>
      </w:pPr>
      <w:r>
        <w:rPr>
          <w:rFonts w:ascii="Amiri" w:hAnsi="Amiri" w:eastAsia="Amiri" w:cs="Amiri"/>
          <w:lang w:bidi="ar-SA"/>
          <w:color w:val="111111"/>
          <w:sz w:val="28"/>
          <w:szCs w:val="28"/>
          <w:rtl/>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p>
    <w:p>
      <w:pPr>
        <w:pStyle w:val="BookText"/>
      </w:pPr>
      <w:r>
        <w:rPr>
          <w:rFonts w:ascii="Amiri" w:hAnsi="Amiri" w:eastAsia="Amiri" w:cs="Amiri"/>
          <w:lang w:bidi="ar-SA"/>
          <w:color w:val="111111"/>
          <w:sz w:val="28"/>
          <w:szCs w:val="28"/>
          <w:rtl/>
        </w:rPr>
        <w:t xml:space="preserve">رَبَّنٰا وَ أَدْخِلْهُمْ جَنّٰاتِ عَدْنٍ الَّتِی وَعَدْتَهُمْ وَ مَنْ صَلَحَ مِنْ آبٰائِهِمْ وَ أَزْوٰاجِهِمْ وَ ذُرِّیّٰاتِهِمْ إِنَّکَ أَنْتَ الْعَزِیزُ الْحَکِیمُ</w:t>
      </w:r>
    </w:p>
    <w:p>
      <w:pPr>
        <w:pStyle w:val="BookText"/>
      </w:pPr>
      <w:r>
        <w:rPr>
          <w:rFonts w:ascii="Amiri" w:hAnsi="Amiri" w:eastAsia="Amiri" w:cs="Amiri"/>
          <w:lang w:bidi="ar-SA"/>
          <w:color w:val="111111"/>
          <w:sz w:val="28"/>
          <w:szCs w:val="28"/>
          <w:rtl/>
        </w:rPr>
        <w:t xml:space="preserve">وَ قِهِمُ السَّیِّئٰاتِ وَ مَنْ تَقِ السَّیِّئٰاتِ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9" w:name="pg19740_187962"/>
    <w:bookmarkEnd w:id="59"/>
    <w:p>
      <w:pPr>
        <w:pStyle w:val="BookText"/>
      </w:pPr>
      <w:r>
        <w:rPr>
          <w:rFonts w:ascii="Amiri" w:hAnsi="Amiri" w:eastAsia="Amiri" w:cs="Amiri"/>
          <w:lang w:bidi="ar-SA"/>
          <w:color w:val="111111"/>
          <w:sz w:val="28"/>
          <w:szCs w:val="28"/>
          <w:rtl/>
        </w:rPr>
        <w:t xml:space="preserve">یَوْمَئِذٍ فَقَدْ رَحِمْتَهُ وَ ذٰلِکَ هُوَ الْفَوْزُ الْعَظِیمُ .  غافر (40) 7 -\9</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خوف از خداوند، در محیط خانواده، از اوصاف مؤمنان:</w:t>
      </w:r>
    </w:p>
    <w:p>
      <w:pPr>
        <w:pStyle w:val="BookText"/>
      </w:pPr>
      <w:r>
        <w:rPr>
          <w:rFonts w:ascii="Amiri" w:hAnsi="Amiri" w:eastAsia="Amiri" w:cs="Amiri"/>
          <w:lang w:bidi="ar-SA"/>
          <w:color w:val="111111"/>
          <w:sz w:val="28"/>
          <w:szCs w:val="28"/>
          <w:rtl/>
        </w:rPr>
        <w:t xml:space="preserve">وَ الَّذِینَ آمَنُوا وَ اتَّبَعَتْهُمْ ذُرِّیَّتُهُمْ بِإِیمٰانٍ أَلْحَقْنٰا بِهِمْ ذُرِّیَّتَهُمْ وَ مٰا أَلَتْنٰاهُمْ مِنْ عَمَلِهِمْ مِنْ شَیْءٍ کُلُّ امْرِئٍ بِمٰا کَسَبَ رَهِینٌ</w:t>
      </w:r>
    </w:p>
    <w:p>
      <w:pPr>
        <w:pStyle w:val="BookText"/>
      </w:pPr>
      <w:r>
        <w:rPr>
          <w:rFonts w:ascii="Amiri" w:hAnsi="Amiri" w:eastAsia="Amiri" w:cs="Amiri"/>
          <w:lang w:bidi="ar-SA"/>
          <w:color w:val="111111"/>
          <w:sz w:val="28"/>
          <w:szCs w:val="28"/>
          <w:rtl/>
        </w:rPr>
        <w:t xml:space="preserve">قٰالُوا إِنّٰا کُنّٰا قَبْلُ فِی أَهْلِنٰا مُشْفِقِینَ .  طور (52) 21 و 26</w:t>
      </w:r>
    </w:p>
    <w:p>
      <w:pPr>
        <w:pStyle w:val="BookText"/>
      </w:pPr>
      <w:r>
        <w:rPr>
          <w:rFonts w:ascii="IRNazanin" w:hAnsi="IRNazanin" w:eastAsia="IRNazanin" w:cs="IRNazanin"/>
          <w:lang w:bidi="fa-IR"/>
          <w:color w:val="111111"/>
          <w:sz w:val="28"/>
          <w:szCs w:val="28"/>
          <w:rtl/>
        </w:rPr>
        <w:t xml:space="preserve">نیز ==&gt; خانواده، خانواده در بهشت و خانوادۀ مؤمنان</w:t>
      </w:r>
    </w:p>
    <w:p>
      <w:pPr>
        <w:pStyle w:val="Heading3"/>
      </w:pPr>
      <w:bookmarkStart w:id="707" w:name="_Toc178"/>
      <w:r>
        <w:t>خسران مؤمنان</w:t>
      </w:r>
      <w:bookmarkEnd w:id="707"/>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مصونیّت مؤمنان و اهل عمل صالح از خسران:</w:t>
      </w:r>
    </w:p>
    <w:p>
      <w:pPr>
        <w:pStyle w:val="BookText"/>
      </w:pPr>
      <w:r>
        <w:rPr>
          <w:rFonts w:ascii="Amiri" w:hAnsi="Amiri" w:eastAsia="Amiri" w:cs="Amiri"/>
          <w:lang w:bidi="ar-SA"/>
          <w:color w:val="111111"/>
          <w:sz w:val="28"/>
          <w:szCs w:val="28"/>
          <w:rtl/>
        </w:rPr>
        <w:t xml:space="preserve">إِنَّ الْإِنْسٰانَ لَفِی خُسْرٍ</w:t>
      </w:r>
    </w:p>
    <w:p>
      <w:pPr>
        <w:pStyle w:val="BookText"/>
      </w:pPr>
      <w:r>
        <w:rPr>
          <w:rFonts w:ascii="Amiri" w:hAnsi="Amiri" w:eastAsia="Amiri" w:cs="Amiri"/>
          <w:lang w:bidi="ar-SA"/>
          <w:color w:val="111111"/>
          <w:sz w:val="28"/>
          <w:szCs w:val="28"/>
          <w:rtl/>
        </w:rPr>
        <w:t xml:space="preserve">إِلاَّ الَّذِینَ آمَنُوا وَ عَمِلُوا الصّٰالِحٰاتِ .... عصر (103) 2 و 3</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توصیۀ مؤمنان به حق و صبر، عامل مصونیت آنان از خسران:</w:t>
      </w:r>
    </w:p>
    <w:p>
      <w:pPr>
        <w:pStyle w:val="BookText"/>
      </w:pPr>
      <w:r>
        <w:rPr>
          <w:rFonts w:ascii="Amiri" w:hAnsi="Amiri" w:eastAsia="Amiri" w:cs="Amiri"/>
          <w:lang w:bidi="ar-SA"/>
          <w:color w:val="111111"/>
          <w:sz w:val="28"/>
          <w:szCs w:val="28"/>
          <w:rtl/>
        </w:rPr>
        <w:t xml:space="preserve">إِنَّ الْإِنْسٰانَ لَفِی خُسْرٍ</w:t>
      </w:r>
    </w:p>
    <w:p>
      <w:pPr>
        <w:pStyle w:val="BookText"/>
      </w:pPr>
      <w:r>
        <w:rPr>
          <w:rFonts w:ascii="Amiri" w:hAnsi="Amiri" w:eastAsia="Amiri" w:cs="Amiri"/>
          <w:lang w:bidi="ar-SA"/>
          <w:color w:val="111111"/>
          <w:sz w:val="28"/>
          <w:szCs w:val="28"/>
          <w:rtl/>
        </w:rPr>
        <w:t xml:space="preserve">إِلاَّ الَّذِینَ آمَنُوا وَ عَمِلُوا الصّٰالِحٰاتِ .... عصر (103) 2 و 3</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قرآن، مایۀ مصونیّت مؤمنان از خسران:</w:t>
      </w:r>
    </w:p>
    <w:p>
      <w:pPr>
        <w:pStyle w:val="BookText"/>
      </w:pPr>
      <w:r>
        <w:rPr>
          <w:rFonts w:ascii="Amiri" w:hAnsi="Amiri" w:eastAsia="Amiri" w:cs="Amiri"/>
          <w:lang w:bidi="ar-SA"/>
          <w:color w:val="111111"/>
          <w:sz w:val="28"/>
          <w:szCs w:val="28"/>
          <w:rtl/>
        </w:rPr>
        <w:t xml:space="preserve">وَ نُنَزِّلُ مِنَ الْقُرْآنِ مٰا هُوَ شِفٰاءٌ وَ رَحْمَةٌ لِلْمُؤْمِنِینَ وَ لاٰ یَزِیدُ الظّٰالِمِینَ إِلاّٰ خَسٰاراً.  اسراء (17) 82</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اطاعت مؤمنان از کفرپیشگان، مایۀ زیان و خسران آنان:</w:t>
      </w:r>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w:t>
      </w:r>
    </w:p>
    <w:p>
      <w:pPr>
        <w:pStyle w:val="BookText"/>
      </w:pPr>
      <w:r>
        <w:rPr>
          <w:rFonts w:ascii="Amiri" w:hAnsi="Amiri" w:eastAsia="Amiri" w:cs="Amiri"/>
          <w:lang w:bidi="ar-SA"/>
          <w:color w:val="111111"/>
          <w:sz w:val="28"/>
          <w:szCs w:val="28"/>
          <w:rtl/>
        </w:rPr>
        <w:t xml:space="preserve">بَلِ اللّٰهُ مَوْلاٰکُمْ وَ هُوَ خَیْرُ النّٰاصِرِینَ .  آل عمران (3) 149 و 150</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پذیرش ولایت الهی و اطاعت از او، مانع خسران اهل ایمان:</w:t>
      </w:r>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w:t>
      </w:r>
    </w:p>
    <w:p>
      <w:pPr>
        <w:pStyle w:val="BookText"/>
      </w:pPr>
      <w:r>
        <w:rPr>
          <w:rFonts w:ascii="Amiri" w:hAnsi="Amiri" w:eastAsia="Amiri" w:cs="Amiri"/>
          <w:lang w:bidi="ar-SA"/>
          <w:color w:val="111111"/>
          <w:sz w:val="28"/>
          <w:szCs w:val="28"/>
          <w:rtl/>
        </w:rPr>
        <w:t xml:space="preserve">بَلِ اللّٰهُ مَوْلاٰکُمْ وَ هُوَ خَیْرُ النّٰاصِرِینَ .  آل عمران (3) 149 و 150</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ارتداد اهل ایمان، عامل خسران:</w:t>
      </w:r>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 .  آل عمران (3) 149</w:t>
      </w:r>
    </w:p>
    <w:p>
      <w:pPr>
        <w:pStyle w:val="BookText"/>
      </w:pPr>
      <w:r>
        <w:rPr>
          <w:rFonts w:ascii="Amiri" w:hAnsi="Amiri" w:eastAsia="Amiri" w:cs="Amiri"/>
          <w:lang w:bidi="ar-SA"/>
          <w:color w:val="111111"/>
          <w:sz w:val="28"/>
          <w:szCs w:val="28"/>
          <w:rtl/>
        </w:rPr>
        <w:t xml:space="preserve">... وَ مَنْ یَکْفُرْ بِالْإِیمٰانِ ... وَ هُوَ فِی الْآخِرَةِ مِنَ الْخٰاسِرِینَ .  مائده (5) 5</w:t>
      </w:r>
    </w:p>
    <w:p>
      <w:pPr>
        <w:pStyle w:val="BookText"/>
      </w:pPr>
      <w:r>
        <w:rPr>
          <w:rFonts w:ascii="Amiri" w:hAnsi="Amiri" w:eastAsia="Amiri" w:cs="Amiri"/>
          <w:lang w:bidi="ar-SA"/>
          <w:color w:val="111111"/>
          <w:sz w:val="28"/>
          <w:szCs w:val="28"/>
          <w:rtl/>
        </w:rPr>
        <w:t xml:space="preserve">مَنْ کَفَرَ بِاللّٰهِ مِنْ بَعْدِ إِیمٰانِهِ .... أَنَّهُمْ فِی الْآخِرَةِ هُمُ الْخٰاسِرُونَ .  نحل (16) 106 و 109</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امتحان خداوند از مؤمنان، با گرفتار کردن آنان به خسارت در جان و مال:</w:t>
      </w:r>
    </w:p>
    <w:p>
      <w:pPr>
        <w:pStyle w:val="BookText"/>
      </w:pPr>
      <w:r>
        <w:rPr>
          <w:rFonts w:ascii="Amiri" w:hAnsi="Amiri" w:eastAsia="Amiri" w:cs="Amiri"/>
          <w:lang w:bidi="ar-SA"/>
          <w:color w:val="111111"/>
          <w:sz w:val="28"/>
          <w:szCs w:val="28"/>
          <w:rtl/>
        </w:rPr>
        <w:t xml:space="preserve">یٰا أَیُّهَا الَّذِینَ آمَنُوا ... وَ لَنَبْلُوَنَّکُمْ بِشَیْءٍ مِنَ الْخَوْفِ وَ الْجُوعِ وَ نَقْصٍ مِنَ الْأَمْوٰالِ وَ الْأَنْفُسِ وَ الثَّمَرٰاتِ وَ بَشِّرِ الصّٰابِرِینَ .  بقره (2) 153 و 155</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خسران مؤمنان، در صورت دلبستگی به مال و فرزندان خود:</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  منافقون (63) 9</w:t>
      </w:r>
    </w:p>
    <w:p>
      <w:pPr>
        <w:pStyle w:val="Heading3"/>
      </w:pPr>
      <w:bookmarkStart w:id="708" w:name="_Toc179"/>
      <w:r>
        <w:t>خشوع مؤمنان</w:t>
      </w:r>
      <w:bookmarkEnd w:id="708"/>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خشوع مؤمنان در نماز، موجب بهره‌مندی آنان از فردوس جاودان: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0" w:name="pg19740_187963"/>
    <w:bookmarkEnd w:id="60"/>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اَلَّذِینَ هُمْ فِی صَلاٰتِهِمْ خٰاشِعُونَ</w:t>
      </w:r>
    </w:p>
    <w:p>
      <w:pPr>
        <w:pStyle w:val="BookText"/>
      </w:pPr>
      <w:r>
        <w:rPr>
          <w:rFonts w:ascii="Amiri" w:hAnsi="Amiri" w:eastAsia="Amiri" w:cs="Amiri"/>
          <w:lang w:bidi="ar-SA"/>
          <w:color w:val="111111"/>
          <w:sz w:val="28"/>
          <w:szCs w:val="28"/>
          <w:rtl/>
        </w:rPr>
        <w:t xml:space="preserve">اَلَّذِینَ یَرِثُونَ الْفِرْدَوْسَ هُمْ فِیهٰا خٰالِدُونَ .  مؤمنون (23) 1 و 2 و 11</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یاد خدا و ذکر کبریایی او، تأثیرگذار بر دلهای نرم و خاشع مؤمنان:</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 .  سجده (32) 15</w:t>
      </w:r>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  حدید (57) 16</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ضرورت خشوع مؤمنان در برابر قرآن:</w:t>
      </w:r>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  حدید (57) 16</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مؤمنان خاشع، اهل تهجد و تسبیح و به دور از استکبار:</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w:t>
      </w:r>
    </w:p>
    <w:p>
      <w:pPr>
        <w:pStyle w:val="BookText"/>
      </w:pPr>
      <w:r>
        <w:rPr>
          <w:rFonts w:ascii="Amiri" w:hAnsi="Amiri" w:eastAsia="Amiri" w:cs="Amiri"/>
          <w:lang w:bidi="ar-SA"/>
          <w:color w:val="111111"/>
          <w:sz w:val="28"/>
          <w:szCs w:val="28"/>
          <w:rtl/>
        </w:rPr>
        <w:t xml:space="preserve">تَتَجٰافیٰ جُنُوبُهُمْ عَنِ الْمَضٰاجِعِ یَدْعُونَ رَبَّهُمْ خَوْفاً وَ طَمَعاً وَ مِمّٰا رَزَقْنٰاهُمْ یُنْفِقُونَ .  سجده (32) 15 و 16</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مؤمنان خاشع، بهره‌مند از آمرزش الهی:</w:t>
      </w:r>
    </w:p>
    <w:p>
      <w:pPr>
        <w:pStyle w:val="BookText"/>
      </w:pPr>
      <w:r>
        <w:rPr>
          <w:rFonts w:ascii="Amiri" w:hAnsi="Amiri" w:eastAsia="Amiri" w:cs="Amiri"/>
          <w:lang w:bidi="ar-SA"/>
          <w:color w:val="111111"/>
          <w:sz w:val="28"/>
          <w:szCs w:val="28"/>
          <w:rtl/>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احزاب (33) 35</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خشوع مؤمنان در نماز، مایۀ رستگاری آنان:</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اَلَّذِینَ هُمْ فِی صَلاٰتِهِمْ خٰاشِعُونَ .  مؤمنون (23) 1 و 2</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خشوع مؤمنان اهل کتاب، موجب بهره‌مندی آنان از پاداش الهی:</w:t>
      </w:r>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 أُولٰئِکَ لَهُمْ أَجْرُهُمْ عِنْدَ رَبِّهِمْ .... آل عمران (3) 199</w:t>
      </w:r>
    </w:p>
    <w:p>
      <w:pPr>
        <w:pStyle w:val="BookText"/>
      </w:pPr>
      <w:r>
        <w:rPr>
          <w:rFonts w:ascii="Amiri" w:hAnsi="Amiri" w:eastAsia="Amiri" w:cs="Amiri"/>
          <w:lang w:bidi="ar-SA"/>
          <w:color w:val="111111"/>
          <w:sz w:val="28"/>
          <w:szCs w:val="28"/>
          <w:rtl/>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احزاب (33) 35</w:t>
      </w:r>
    </w:p>
    <w:p>
      <w:pPr>
        <w:pStyle w:val="BookText"/>
      </w:pPr>
      <w:r>
        <w:rPr>
          <w:rFonts w:ascii="IRNazanin" w:hAnsi="IRNazanin" w:eastAsia="IRNazanin" w:cs="IRNazanin"/>
          <w:lang w:bidi="fa-IR"/>
          <w:color w:val="111111"/>
          <w:sz w:val="28"/>
          <w:szCs w:val="28"/>
          <w:rtl/>
        </w:rPr>
        <w:t xml:space="preserve">نیز ==&gt; خشوع، خاشعان، مصادیق خاشعان، مؤمنان</w:t>
      </w:r>
    </w:p>
    <w:p>
      <w:pPr>
        <w:pStyle w:val="Heading3"/>
      </w:pPr>
      <w:bookmarkStart w:id="709" w:name="_Toc180"/>
      <w:r>
        <w:t>خشونت با مؤمنان</w:t>
      </w:r>
      <w:bookmarkEnd w:id="709"/>
    </w:p>
    <w:p>
      <w:pPr>
        <w:pStyle w:val="BookText"/>
      </w:pPr>
      <w:r>
        <w:rPr>
          <w:rFonts w:ascii="IRNazanin" w:hAnsi="IRNazanin" w:eastAsia="IRNazanin" w:cs="IRNazanin"/>
          <w:lang w:bidi="fa-IR"/>
          <w:color w:val="111111"/>
          <w:sz w:val="28"/>
          <w:szCs w:val="28"/>
          <w:rtl/>
        </w:rPr>
        <w:t xml:space="preserve">==&gt; خشونت، خشونت اصحاب اخدود و خشونت با مؤمنان</w:t>
      </w:r>
    </w:p>
    <w:p>
      <w:pPr>
        <w:pStyle w:val="Heading3"/>
      </w:pPr>
      <w:bookmarkStart w:id="710" w:name="_Toc181"/>
      <w:r>
        <w:t>خضوع مؤمنان</w:t>
      </w:r>
      <w:bookmarkEnd w:id="710"/>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1" w:name="pg19740_187964"/>
    <w:bookmarkEnd w:id="61"/>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خضوع مؤمنان در برابر آیات الهی:</w:t>
      </w:r>
    </w:p>
    <w:p>
      <w:pPr>
        <w:pStyle w:val="BookText"/>
      </w:pPr>
      <w:r>
        <w:rPr>
          <w:rFonts w:ascii="Amiri" w:hAnsi="Amiri" w:eastAsia="Amiri" w:cs="Amiri"/>
          <w:lang w:bidi="ar-SA"/>
          <w:color w:val="111111"/>
          <w:sz w:val="28"/>
          <w:szCs w:val="28"/>
          <w:rtl/>
        </w:rPr>
        <w:t xml:space="preserve">اَلَّذِینَ یَقُولُونَ رَبَّنٰا إِنَّنٰا آمَنّٰا فَاغْفِرْ لَنٰا ذُنُوبَنٰا وَ قِنٰا عَذٰابَ النّٰارِ</w:t>
      </w:r>
    </w:p>
    <w:p>
      <w:pPr>
        <w:pStyle w:val="BookText"/>
      </w:pPr>
      <w:r>
        <w:rPr>
          <w:rFonts w:ascii="Amiri" w:hAnsi="Amiri" w:eastAsia="Amiri" w:cs="Amiri"/>
          <w:lang w:bidi="ar-SA"/>
          <w:color w:val="111111"/>
          <w:sz w:val="28"/>
          <w:szCs w:val="28"/>
          <w:rtl/>
        </w:rPr>
        <w:t xml:space="preserve">اَلصّٰابِرِینَ وَ الصّٰادِقِینَ وَ الْقٰانِتِینَ وَ الْمُنْفِقِینَ وَ الْمُسْتَغْفِرِینَ بِالْأَسْحٰارِ.  آل عمران (3) 16 و 17</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 .  سجده (32) 15</w:t>
      </w:r>
    </w:p>
    <w:p>
      <w:pPr>
        <w:pStyle w:val="Heading3"/>
      </w:pPr>
      <w:bookmarkStart w:id="711" w:name="_Toc182"/>
      <w:r>
        <w:t>خلافت مؤمنان</w:t>
      </w:r>
      <w:bookmarkEnd w:id="711"/>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خلافت مؤمنان صالح، وعدۀ الهی به آنان: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 نور (24) 55</w:t>
      </w:r>
    </w:p>
    <w:p>
      <w:pPr>
        <w:pStyle w:val="Heading3"/>
      </w:pPr>
      <w:bookmarkStart w:id="712" w:name="_Toc183"/>
      <w:r>
        <w:t>خندۀ مؤمنان</w:t>
      </w:r>
      <w:bookmarkEnd w:id="712"/>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خندۀ تمسخری مؤمنان در قیامت در برابر کافران، پاسخ برخورد تحقیر و تمسخرآمیز آنان با مؤمنان در دنیا:</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فَالْیَوْمَ الَّذِینَ آمَنُوا مِنَ الْکُفّٰارِ یَضْحَکُونَ .  مطفّفین (83) 29 و 34</w:t>
      </w:r>
    </w:p>
    <w:p>
      <w:pPr>
        <w:pStyle w:val="Heading3"/>
      </w:pPr>
      <w:bookmarkStart w:id="713" w:name="_Toc184"/>
      <w:r>
        <w:t>خواب مؤمنان</w:t>
      </w:r>
      <w:bookmarkEnd w:id="713"/>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بیدار شدن مؤمنان در دل شب از خواب، جهت نیایش با پروردگار:</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w:t>
      </w:r>
    </w:p>
    <w:p>
      <w:pPr>
        <w:pStyle w:val="BookText"/>
      </w:pPr>
      <w:r>
        <w:rPr>
          <w:rFonts w:ascii="Amiri" w:hAnsi="Amiri" w:eastAsia="Amiri" w:cs="Amiri"/>
          <w:lang w:bidi="ar-SA"/>
          <w:color w:val="111111"/>
          <w:sz w:val="28"/>
          <w:szCs w:val="28"/>
          <w:rtl/>
        </w:rPr>
        <w:t xml:space="preserve">تَتَجٰافیٰ جُنُوبُهُمْ عَنِ الْمَضٰاجِعِ یَدْعُونَ رَبَّهُمْ خَوْفاً وَ طَمَعاً وَ مِمّٰا رَزَقْنٰاهُمْ یُنْفِقُونَ .  سجده (32) 15 و 16</w:t>
      </w:r>
    </w:p>
    <w:p>
      <w:pPr>
        <w:pStyle w:val="BookText"/>
      </w:pPr>
      <w:r>
        <w:rPr>
          <w:rFonts w:ascii="IRNazanin" w:hAnsi="IRNazanin" w:eastAsia="IRNazanin" w:cs="IRNazanin"/>
          <w:lang w:bidi="fa-IR"/>
          <w:color w:val="111111"/>
          <w:sz w:val="28"/>
          <w:szCs w:val="28"/>
          <w:rtl/>
        </w:rPr>
        <w:t xml:space="preserve">نیز ==&gt; اصحاب کهف، خواب اصحاب کهف</w:t>
      </w:r>
    </w:p>
    <w:p>
      <w:pPr>
        <w:pStyle w:val="Heading3"/>
      </w:pPr>
      <w:bookmarkStart w:id="714" w:name="_Toc185"/>
      <w:r>
        <w:t>خودکشی مؤمنان</w:t>
      </w:r>
      <w:bookmarkEnd w:id="714"/>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خودکشی مؤمنان، عملی ظالمانه و متجاوزانه و موجب ورود به جهنّم:</w:t>
      </w:r>
    </w:p>
    <w:p>
      <w:pPr>
        <w:pStyle w:val="BookText"/>
      </w:pPr>
      <w:r>
        <w:rPr>
          <w:rFonts w:ascii="Amiri" w:hAnsi="Amiri" w:eastAsia="Amiri" w:cs="Amiri"/>
          <w:lang w:bidi="ar-SA"/>
          <w:color w:val="111111"/>
          <w:sz w:val="28"/>
          <w:szCs w:val="28"/>
          <w:rtl/>
        </w:rPr>
        <w:t xml:space="preserve">یٰا أَیُّهَا الَّذِینَ آمَنُوا ... وَ لاٰ تَقْتُلُوا أَنْفُسَکُمْ ... وَ مَنْ یَفْعَلْ ذٰلِکَ عُدْوٰاناً وَ ظُلْماً فَسَوْفَ نُصْلِیهِ نٰاراً ... . نساء (4) 29 و 30</w:t>
      </w:r>
    </w:p>
    <w:p>
      <w:pPr>
        <w:pStyle w:val="Heading3"/>
      </w:pPr>
      <w:bookmarkStart w:id="715" w:name="_Toc186"/>
      <w:r>
        <w:t>خوف از مؤمنان</w:t>
      </w:r>
      <w:bookmarkEnd w:id="715"/>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بسیج دفاعی مؤمنان، سبب ترس بنی نضیر و آوارگی آنان:</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  حشر (59) 2 و 3</w:t>
      </w:r>
    </w:p>
    <w:p>
      <w:pPr>
        <w:pStyle w:val="Heading3"/>
      </w:pPr>
      <w:bookmarkStart w:id="716" w:name="_Toc187"/>
      <w:r>
        <w:t>خوف مؤمنان</w:t>
      </w:r>
      <w:bookmarkEnd w:id="716"/>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خوف اهل ایمان، مایۀ امتحان آنان از سوی خداوند:</w:t>
      </w:r>
    </w:p>
    <w:p>
      <w:pPr>
        <w:pStyle w:val="BookText"/>
      </w:pPr>
      <w:r>
        <w:rPr>
          <w:rFonts w:ascii="Amiri" w:hAnsi="Amiri" w:eastAsia="Amiri" w:cs="Amiri"/>
          <w:lang w:bidi="ar-SA"/>
          <w:color w:val="111111"/>
          <w:sz w:val="28"/>
          <w:szCs w:val="28"/>
          <w:rtl/>
        </w:rPr>
        <w:t xml:space="preserve">یٰا أَیُّهَا الَّذِینَ آمَنُوا ... وَ لَنَبْلُوَنَّکُمْ بِشَیْءٍ مِنَ الْخَوْفِ .... بقره (2) 153 و 155</w:t>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لِیَعْلَمَ اللّٰهُ مَنْ یَخٰافُهُ بِالْغَیْبِ .... مائده (5) 94</w:t>
      </w:r>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w:t>
      </w:r>
    </w:p>
    <w:p>
      <w:pPr>
        <w:pStyle w:val="BookText"/>
      </w:pPr>
      <w:r>
        <w:rPr>
          <w:rFonts w:ascii="Amiri" w:hAnsi="Amiri" w:eastAsia="Amiri" w:cs="Amiri"/>
          <w:lang w:bidi="ar-SA"/>
          <w:color w:val="111111"/>
          <w:sz w:val="28"/>
          <w:szCs w:val="28"/>
          <w:rtl/>
        </w:rPr>
        <w:t xml:space="preserve">هُنٰالِکَ ابْتُلِیَ الْمُؤْمِنُونَ وَ زُلْزِلُوا زِلْزٰالاً شَدِیداً.  احزاب (33) 10 و 11</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خوف مؤمنان بنی اسرائیل، از آزار و اذیّت فرعون و فرعونیان:</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 یونس (10) 83</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خوف و اضطراب مؤمنان، براثر محاصرۀ مدینه از سوی احزاب کافر:</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  إِذْ جٰاؤُکُمْ مِنْ فَوْقِکُمْ وَ مِنْ أَسْفَلَ مِنْکُمْ وَ إِذْ زٰاغَتِ الْأَبْصٰارُ وَ بَلَغَتِ الْقُلُوبُ الْحَنٰاجِرَ وَ تَظُنُّونَ بِاللّٰهِ الظُّنُونَا هُنٰالِکَ ابْتُلِیَ الْمُؤْمِنُونَ وَ زُلْزِلُوا زِلْزٰالاً شَدِیداً. </w:t>
      </w:r>
      <w:r>
        <w:rPr>
          <w:rStyle w:val="FootnoteReference"/>
        </w:rPr>
        <w:footnoteReference w:id="60"/>
      </w:r>
      <w:r>
        <w:rPr>
          <w:rFonts w:ascii="IRNazanin" w:hAnsi="IRNazanin" w:eastAsia="IRNazanin" w:cs="IRNazanin"/>
          <w:lang w:bidi="fa-IR"/>
          <w:color w:val="111111"/>
          <w:sz w:val="28"/>
          <w:szCs w:val="28"/>
          <w:rtl/>
        </w:rPr>
        <w:t xml:space="preserve">احزاب (33) 9 -\11</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ترس و هراس مؤمنان صدر اسلام، از ربوده شدن  به‌وسیلۀ دشمنان:</w:t>
      </w:r>
    </w:p>
    <w:p>
      <w:pPr>
        <w:pStyle w:val="BookText"/>
      </w:pPr>
      <w:r>
        <w:rPr>
          <w:rFonts w:ascii="Amiri" w:hAnsi="Amiri" w:eastAsia="Amiri" w:cs="Amiri"/>
          <w:lang w:bidi="ar-SA"/>
          <w:color w:val="111111"/>
          <w:sz w:val="28"/>
          <w:szCs w:val="28"/>
          <w:rtl/>
        </w:rPr>
        <w:t xml:space="preserve">یٰا أَیُّهَا الَّذِینَ آمَنُوا ... وَ اذْکُرُوا إِذْ أَنْتُمْ قَلِیلٌ مُسْتَضْعَفُونَ فِی الْأَرْضِ تَخٰافُونَ أَنْ یَتَخَطَّفَکُمُ النّٰاسُ .... انفال (8) 24 و 26</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ترس و هراس مؤمنان صدر اسلام، از نبرد با مشرکان پیمان‌شکن، مورد ملامت خدا:</w:t>
      </w:r>
    </w:p>
    <w:p>
      <w:pPr>
        <w:pStyle w:val="BookText"/>
      </w:pPr>
      <w:r>
        <w:rPr>
          <w:rFonts w:ascii="Amiri" w:hAnsi="Amiri" w:eastAsia="Amiri" w:cs="Amiri"/>
          <w:lang w:bidi="ar-SA"/>
          <w:color w:val="111111"/>
          <w:sz w:val="28"/>
          <w:szCs w:val="28"/>
          <w:rtl/>
        </w:rPr>
        <w:t xml:space="preserve">کَیْفَ یَکُونُ لِلْمُشْرِکِینَ عَهْدٌ عِنْدَ اللّٰهِ وَ عِنْدَ رَسُولِهِ ... أَ لاٰ تُقٰاتِلُونَ قَوْماً نَکَثُوا أَیْمٰانَهُمْ وَ هَمُّوا بِإِخْرٰاجِ الرَّسُولِ وَ هُمْ بَدَؤُکُمْ أَوَّلَ مَرَّةٍ أَ تَخْشَوْنَهُمْ فَاللّٰهُ أَحَقُّ أَنْ تَخْشَوْهُ إِنْ کُنْتُمْ مُؤْمِنِینَ .  توبه (9) 7 و 13</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لزوم تلاش برای اصلاح و آشتی، در صورت خوف مؤمنان از بروز اختلاف در خانوادۀ مؤمنان:</w:t>
      </w:r>
    </w:p>
    <w:p>
      <w:pPr>
        <w:pStyle w:val="BookText"/>
      </w:pPr>
      <w:r>
        <w:rPr>
          <w:rFonts w:ascii="Amiri" w:hAnsi="Amiri" w:eastAsia="Amiri" w:cs="Amiri"/>
          <w:lang w:bidi="ar-SA"/>
          <w:color w:val="111111"/>
          <w:sz w:val="28"/>
          <w:szCs w:val="28"/>
          <w:rtl/>
        </w:rPr>
        <w:t xml:space="preserve">وَ إِنْ خِفْتُمْ شِقٰاقَ بَیْنِهِمٰا فَابْعَثُوا حَکَماً مِنْ أَهْلِهِ وَ حَکَماً مِنْ أَهْلِهٰا إِنْ یُرِیدٰا إِصْلاٰحاً .... نساء (4) 35</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ترس مؤمنان از کافران، مورد نهی خداوند:</w:t>
      </w:r>
    </w:p>
    <w:p>
      <w:pPr>
        <w:pStyle w:val="BookText"/>
      </w:pPr>
      <w:r>
        <w:rPr>
          <w:rFonts w:ascii="Amiri" w:hAnsi="Amiri" w:eastAsia="Amiri" w:cs="Amiri"/>
          <w:lang w:bidi="ar-SA"/>
          <w:color w:val="111111"/>
          <w:sz w:val="28"/>
          <w:szCs w:val="28"/>
          <w:rtl/>
        </w:rPr>
        <w:t xml:space="preserve">یٰا أَیُّهَا الَّذِینَ آمَنُوا .... اَلْیَوْمَ یَئِسَ الَّذِینَ کَفَرُوا مِنْ دِینِکُمْ فَلاٰ تَخْشَوْهُمْ وَ اخْشَوْنِ .... مائده (5) 2 و 3</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وحشت برخی مؤمنان صدر اسلام، از مرگ و کشته شدن در راه خدا:</w:t>
      </w:r>
    </w:p>
    <w:p>
      <w:pPr>
        <w:pStyle w:val="BookText"/>
      </w:pPr>
      <w:r>
        <w:rPr>
          <w:rFonts w:ascii="Amiri" w:hAnsi="Amiri" w:eastAsia="Amiri" w:cs="Amiri"/>
          <w:lang w:bidi="ar-SA"/>
          <w:color w:val="111111"/>
          <w:sz w:val="28"/>
          <w:szCs w:val="28"/>
          <w:rtl/>
        </w:rPr>
        <w:t xml:space="preserve">أَمْ حَسِبْتُمْ أَنْ تَدْخُلُوا الْجَنَّةَ وَ لَمّٰا یَعْلَمِ اللّٰهُ الَّذِینَ جٰاهَدُوا مِنْکُمْ وَ یَعْلَمَ الصّٰابِرِینَ</w:t>
      </w:r>
    </w:p>
    <w:p>
      <w:pPr>
        <w:pStyle w:val="BookText"/>
      </w:pPr>
      <w:r>
        <w:rPr>
          <w:rFonts w:ascii="Amiri" w:hAnsi="Amiri" w:eastAsia="Amiri" w:cs="Amiri"/>
          <w:lang w:bidi="ar-SA"/>
          <w:color w:val="111111"/>
          <w:sz w:val="28"/>
          <w:szCs w:val="28"/>
          <w:rtl/>
        </w:rPr>
        <w:t xml:space="preserve">وَ لَقَدْ کُنْتُمْ تَمَنَّوْنَ الْمَوْتَ مِنْ قَبْلِ أَنْ تَلْقَوْهُ فَقَدْ رَأَیْتُمُوهُ وَ أَنْتُمْ تَنْظُرُونَ .</w:t>
      </w:r>
    </w:p>
    <w:p>
      <w:pPr>
        <w:pStyle w:val="BookText"/>
      </w:pPr>
      <w:r>
        <w:rPr>
          <w:rFonts w:ascii="IRNazanin" w:hAnsi="IRNazanin" w:eastAsia="IRNazanin" w:cs="IRNazanin"/>
          <w:lang w:bidi="fa-IR"/>
          <w:color w:val="111111"/>
          <w:sz w:val="28"/>
          <w:szCs w:val="28"/>
          <w:rtl/>
        </w:rPr>
        <w:t xml:space="preserve">آل عمران (3) 142 و 143</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ترس مسلمانان صدر اسلام از ظالمان اهل کتاب، در مورد تغییر قبله: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 </w:t>
      </w:r>
      <w:r>
        <w:rPr>
          <w:rStyle w:val="FootnoteReference"/>
        </w:rPr>
        <w:footnoteReference w:id="61"/>
      </w:r>
      <w:r>
        <w:rPr>
          <w:rFonts w:ascii="IRNazanin" w:hAnsi="IRNazanin" w:eastAsia="IRNazanin" w:cs="IRNazanin"/>
          <w:lang w:bidi="fa-IR"/>
          <w:color w:val="111111"/>
          <w:sz w:val="28"/>
          <w:szCs w:val="28"/>
          <w:rtl/>
        </w:rPr>
        <w:t xml:space="preserve">بقره (2) 150</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خوف و ترس مؤمنان از سرزنش ملامتگران و دشمنان دین، امری ناپسند:</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 وَ لاٰ یَخٰافُونَ لَوْمَةَ لاٰئِمٍ .... مائده (5) 54</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خوف و دلهرۀ برخی مسلمانان، از جنگ:</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 إِذْ تُصْعِدُونَ وَ لاٰ تَلْوُونَ عَلیٰ أَحَدٍ وَ الرَّسُولُ یَدْعُوکُمْ فِی أُخْرٰاکُمْ فَأَثٰابَکُمْ غَمًّا بِغَمٍّ .... آل عمران (3) 152 و 153</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 إِنَّمٰا ذٰلِکُمُ الشَّیْطٰانُ یُخَوِّفُ أَوْلِیٰاءَهُ فَلاٰ تَخٰافُوهُمْ وَ خٰافُونِ إِنْ کُنْتُمْ مُؤْمِنِینَ .  آل عمران (3) 172 و 175</w:t>
      </w:r>
    </w:p>
    <w:p>
      <w:pPr>
        <w:pStyle w:val="BookText"/>
      </w:pPr>
      <w:r>
        <w:rPr>
          <w:rFonts w:ascii="Amiri" w:hAnsi="Amiri" w:eastAsia="Amiri" w:cs="Amiri"/>
          <w:lang w:bidi="ar-SA"/>
          <w:color w:val="111111"/>
          <w:sz w:val="28"/>
          <w:szCs w:val="28"/>
          <w:rtl/>
        </w:rPr>
        <w:t xml:space="preserve">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 </w:t>
      </w:r>
      <w:r>
        <w:rPr>
          <w:rStyle w:val="FootnoteReference"/>
        </w:rPr>
        <w:footnoteReference w:id="62"/>
      </w:r>
      <w:r>
        <w:rPr>
          <w:rFonts w:ascii="IRNazanin" w:hAnsi="IRNazanin" w:eastAsia="IRNazanin" w:cs="IRNazanin"/>
          <w:lang w:bidi="fa-IR"/>
          <w:color w:val="111111"/>
          <w:sz w:val="28"/>
          <w:szCs w:val="28"/>
          <w:rtl/>
        </w:rPr>
        <w:t xml:space="preserve">نساء (4) 77</w:t>
      </w:r>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w:t>
      </w:r>
    </w:p>
    <w:p>
      <w:pPr>
        <w:pStyle w:val="BookText"/>
      </w:pPr>
      <w:r>
        <w:rPr>
          <w:rFonts w:ascii="Amiri" w:hAnsi="Amiri" w:eastAsia="Amiri" w:cs="Amiri"/>
          <w:lang w:bidi="ar-SA"/>
          <w:color w:val="111111"/>
          <w:sz w:val="28"/>
          <w:szCs w:val="28"/>
          <w:rtl/>
        </w:rPr>
        <w:t xml:space="preserve">هُنٰالِکَ ابْتُلِیَ الْمُؤْمِنُونَ وَ زُلْزِلُوا زِلْزٰالاً شَدِیداً.  احزاب (33) 10 و 11</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خوف مؤمنان از خدا، مایۀ پرهیز از پذیرفتن ولایت کافران:</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 وَ یُحَذِّرُکُمُ اللّٰهُ نَفْسَهُ .... آل عمران (3) 28</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خوف و خشیت اهل ایمان از خدا، مایۀ بهره‌مندی از نعمتهای بهشتی و رضوان الهی:</w:t>
      </w:r>
    </w:p>
    <w:p>
      <w:pPr>
        <w:pStyle w:val="BookText"/>
      </w:pPr>
      <w:r>
        <w:rPr>
          <w:rFonts w:ascii="Amiri" w:hAnsi="Amiri" w:eastAsia="Amiri" w:cs="Amiri"/>
          <w:lang w:bidi="ar-SA"/>
          <w:color w:val="111111"/>
          <w:sz w:val="28"/>
          <w:szCs w:val="28"/>
          <w:rtl/>
        </w:rPr>
        <w:t xml:space="preserve">إِنَّ الَّذِینَ آمَنُوا وَ عَمِلُوا الصّٰالِحٰاتِ أُولٰئِکَ هُمْ خَیْرُ الْبَرِیَّةِ</w:t>
      </w:r>
    </w:p>
    <w:p>
      <w:pPr>
        <w:pStyle w:val="BookText"/>
      </w:pPr>
      <w:r>
        <w:rPr>
          <w:rFonts w:ascii="Amiri" w:hAnsi="Amiri" w:eastAsia="Amiri" w:cs="Amiri"/>
          <w:lang w:bidi="ar-SA"/>
          <w:color w:val="111111"/>
          <w:sz w:val="28"/>
          <w:szCs w:val="28"/>
          <w:rtl/>
        </w:rPr>
        <w:t xml:space="preserve">جَزٰاؤُهُمْ عِنْدَ رَبِّهِمْ جَنّٰاتُ عَدْنٍ تَجْرِی مِنْ تَحْتِهَا الْأَنْهٰارُ خٰالِدِینَ فِیهٰا أَبَداً رَضِیَ اللّٰهُ عَنْهُمْ وَ رَضُوا عَنْهُ ذٰلِکَ لِمَنْ خَشِیَ رَبَّهُ .  بیّنه (98) 7 و 8</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توصیۀ الهی به مؤمنان، مبنی بر ترس و هراس از برخی همسران و فرزندان، در صورت دشمنی آنان: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2" w:name="pg19740_187967"/>
    <w:bookmarkEnd w:id="62"/>
    <w:p>
      <w:pPr>
        <w:pStyle w:val="BookText"/>
      </w:pPr>
      <w:r>
        <w:rPr>
          <w:rFonts w:ascii="Amiri" w:hAnsi="Amiri" w:eastAsia="Amiri" w:cs="Amiri"/>
          <w:lang w:bidi="ar-SA"/>
          <w:color w:val="111111"/>
          <w:sz w:val="28"/>
          <w:szCs w:val="28"/>
          <w:rtl/>
        </w:rPr>
        <w:t xml:space="preserve">یٰا أَیُّهَا الَّذِینَ آمَنُوا إِنَّ مِنْ أَزْوٰاجِکُمْ وَ أَوْلاٰدِکُمْ عَدُوًّا لَکُمْ فَاحْذَرُوهُمْ .... تغابن (64) 14</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خوف مسلمانان از حمله و یورش کافران، مجوّز شکسته خواندن نماز:</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 نساء (4) 101</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خوف اهل ایمان از کافران، موجب جواز تقیّه:</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آل عمران (3) 28</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تبدیل خوف به امنیّت در آخر الزمان، وعدۀ خدا به مؤمنان: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 وَ لَیُبَدِّلَنَّهُمْ مِنْ بَعْدِ خَوْفِهِمْ أَمْناً .... نور (24) 55</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تبدیل ترس و هراس مؤمنان به امنیّت و آرامش در آخرالزّمان: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نور (24) 55</w:t>
      </w:r>
    </w:p>
    <w:p>
      <w:pPr>
        <w:pStyle w:val="BookText"/>
      </w:pPr>
      <w:r>
        <w:rPr>
          <w:rFonts w:ascii="IRNazanin" w:hAnsi="IRNazanin" w:eastAsia="IRNazanin" w:cs="IRNazanin"/>
          <w:lang w:bidi="fa-IR"/>
          <w:color w:val="111111"/>
          <w:sz w:val="28"/>
          <w:szCs w:val="28"/>
          <w:rtl/>
        </w:rPr>
        <w:t xml:space="preserve">نیز ==&gt; حکم، حکم خوف و خوف، خوف از کافران، و قیامت، خوف از قیامت و همین مدخل، صفات مؤمنان، خوف از خدا</w:t>
      </w:r>
    </w:p>
    <w:p>
      <w:pPr>
        <w:pStyle w:val="Heading3"/>
      </w:pPr>
      <w:bookmarkStart w:id="717" w:name="_Toc188"/>
      <w:r>
        <w:t>خیانت به مؤمنان</w:t>
      </w:r>
      <w:bookmarkEnd w:id="717"/>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خصومت با مؤمنان، از موارد خیانت به آنان:</w:t>
      </w:r>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  حجّ (22) 38</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خیانت بنی ابیرق، به برخی مسلمانان:</w:t>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وَ لاٰ تَکُنْ لِلْخٰائِنِینَ خَصِیماً. </w:t>
      </w:r>
      <w:r>
        <w:rPr>
          <w:rStyle w:val="FootnoteReference"/>
        </w:rPr>
        <w:footnoteReference w:id="63"/>
      </w:r>
      <w:r>
        <w:rPr>
          <w:rFonts w:ascii="IRNazanin" w:hAnsi="IRNazanin" w:eastAsia="IRNazanin" w:cs="IRNazanin"/>
          <w:lang w:bidi="fa-IR"/>
          <w:color w:val="111111"/>
          <w:sz w:val="28"/>
          <w:szCs w:val="28"/>
          <w:rtl/>
        </w:rPr>
        <w:t xml:space="preserve">نساء (4) 105</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خیانت یهود و اکثر بنی اسرائیل در عصر بعثت، به پیامبر صلی الله علیه و آله و مسلمانان:</w:t>
      </w:r>
    </w:p>
    <w:p>
      <w:pPr>
        <w:pStyle w:val="BookText"/>
      </w:pPr>
      <w:r>
        <w:rPr>
          <w:rFonts w:ascii="Amiri" w:hAnsi="Amiri" w:eastAsia="Amiri" w:cs="Amiri"/>
          <w:lang w:bidi="ar-SA"/>
          <w:color w:val="111111"/>
          <w:sz w:val="28"/>
          <w:szCs w:val="28"/>
          <w:rtl/>
        </w:rPr>
        <w:t xml:space="preserve">وَ لَقَدْ أَخَذَ اللّٰهُ مِیثٰاقَ بَنِی إِسْرٰائِیلَ ... فَبِمٰا نَقْضِهِمْ مِیثٰاقَهُمْ لَعَنّٰاهُمْ ... وَ لاٰ تَزٰالُ تَطَّلِعُ عَلیٰ خٰائِنَةٍ مِنْهُمْ إِلاّٰ قَلِیلاً مِنْهُمْ فَاعْفُ عَنْهُمْ .... مائده (5) 12 و 13</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خوف از خیانت دشمن به عهد و پیمان خود با مسلمانان، موجب الغاء و بی‌اعتباری آن نزد پیامبر صلی الله علیه و آله :</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w:t>
      </w:r>
    </w:p>
    <w:p>
      <w:pPr>
        <w:pStyle w:val="BookText"/>
      </w:pPr>
      <w:r>
        <w:rPr>
          <w:rFonts w:ascii="Amiri" w:hAnsi="Amiri" w:eastAsia="Amiri" w:cs="Amiri"/>
          <w:lang w:bidi="ar-SA"/>
          <w:color w:val="111111"/>
          <w:sz w:val="28"/>
          <w:szCs w:val="28"/>
          <w:rtl/>
        </w:rPr>
        <w:t xml:space="preserve">وَ إِمّٰا تَخٰافَنَّ مِنْ قَوْمٍ خِیٰانَةً فَانْبِذْ إِلَیْهِمْ عَلیٰ سَوٰاءٍ إِنَّ اللّٰهَ لاٰ یُحِبُّ</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3" w:name="pg19740_187968"/>
    <w:bookmarkEnd w:id="63"/>
    <w:p>
      <w:pPr>
        <w:pStyle w:val="BookText"/>
      </w:pPr>
      <w:r>
        <w:rPr>
          <w:rFonts w:ascii="Amiri" w:hAnsi="Amiri" w:eastAsia="Amiri" w:cs="Amiri"/>
          <w:lang w:bidi="ar-SA"/>
          <w:color w:val="111111"/>
          <w:sz w:val="28"/>
          <w:szCs w:val="28"/>
          <w:rtl/>
        </w:rPr>
        <w:t xml:space="preserve">اَلْخٰائِنِینَ .  انفال (8) 56 و 58</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گمان باطل برخی مسلمانان صدر اسلام، مبنی بر خیانت پیامبر صلی الله علیه و آله به آنان، در استفاده از غنایم جنگی:</w:t>
      </w:r>
    </w:p>
    <w:p>
      <w:pPr>
        <w:pStyle w:val="BookText"/>
      </w:pPr>
      <w:r>
        <w:rPr>
          <w:rFonts w:ascii="Amiri" w:hAnsi="Amiri" w:eastAsia="Amiri" w:cs="Amiri"/>
          <w:lang w:bidi="ar-SA"/>
          <w:color w:val="111111"/>
          <w:sz w:val="28"/>
          <w:szCs w:val="28"/>
          <w:rtl/>
        </w:rPr>
        <w:t xml:space="preserve">وَ مٰا کٰانَ لِنَبِیٍّ أَنْ یَغُلَّ ... </w:t>
      </w:r>
      <w:r>
        <w:rPr>
          <w:rStyle w:val="FootnoteReference"/>
        </w:rPr>
        <w:footnoteReference w:id="64"/>
      </w:r>
      <w:r>
        <w:rPr>
          <w:rFonts w:ascii="IRNazanin" w:hAnsi="IRNazanin" w:eastAsia="IRNazanin" w:cs="IRNazanin"/>
          <w:lang w:bidi="fa-IR"/>
          <w:color w:val="111111"/>
          <w:sz w:val="28"/>
          <w:szCs w:val="28"/>
          <w:rtl/>
        </w:rPr>
        <w:t xml:space="preserve">آل عمران (3) 161</w:t>
      </w:r>
    </w:p>
    <w:p>
      <w:pPr>
        <w:pStyle w:val="Heading3"/>
      </w:pPr>
      <w:bookmarkStart w:id="718" w:name="_Toc189"/>
      <w:r>
        <w:t>خیانت مؤمنان</w:t>
      </w:r>
      <w:bookmarkEnd w:id="718"/>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خیانت در امانتها و ترک اعمال واجب از سوی اهل ایمان، مورد نهی خداوند:</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 . </w:t>
      </w:r>
      <w:r>
        <w:rPr>
          <w:rStyle w:val="FootnoteReference"/>
        </w:rPr>
        <w:footnoteReference w:id="65"/>
      </w:r>
      <w:r>
        <w:rPr>
          <w:rFonts w:ascii="IRNazanin" w:hAnsi="IRNazanin" w:eastAsia="IRNazanin" w:cs="IRNazanin"/>
          <w:lang w:bidi="fa-IR"/>
          <w:color w:val="111111"/>
          <w:sz w:val="28"/>
          <w:szCs w:val="28"/>
          <w:rtl/>
        </w:rPr>
        <w:t xml:space="preserve">انفال (8) 27</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نهی خداوند، از خیانت مؤمنان به خدا و رسول صلی الله علیه و آله :</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 .  انفال (8) 27</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نافرمانی از احکام و فرامین الهی از سوی مؤمنان، خیانت به خویشتن:</w:t>
      </w:r>
    </w:p>
    <w:p>
      <w:pPr>
        <w:pStyle w:val="BookText"/>
      </w:pPr>
      <w:r>
        <w:rPr>
          <w:rFonts w:ascii="Amiri" w:hAnsi="Amiri" w:eastAsia="Amiri" w:cs="Amiri"/>
          <w:lang w:bidi="ar-SA"/>
          <w:color w:val="111111"/>
          <w:sz w:val="28"/>
          <w:szCs w:val="28"/>
          <w:rtl/>
        </w:rPr>
        <w:t xml:space="preserve">أُحِلَّ لَکُمْ لَیْلَةَ الصِّیٰامِ الرَّفَثُ إِلیٰ نِسٰائِکُمْ ... عَلِمَ اللّٰهُ أَنَّکُمْ کُنْتُمْ تَخْتٰانُونَ أَنْفُسَکُمْ .... بقره (2) 187</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خیانت آگاهانۀ برخی از مؤمنان به محمّد صلی الله علیه و آله :</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 . </w:t>
      </w:r>
      <w:r>
        <w:rPr>
          <w:rStyle w:val="FootnoteReference"/>
        </w:rPr>
        <w:footnoteReference w:id="66"/>
      </w:r>
      <w:r>
        <w:rPr>
          <w:rFonts w:ascii="IRNazanin" w:hAnsi="IRNazanin" w:eastAsia="IRNazanin" w:cs="IRNazanin"/>
          <w:lang w:bidi="fa-IR"/>
          <w:color w:val="111111"/>
          <w:sz w:val="28"/>
          <w:szCs w:val="28"/>
          <w:rtl/>
        </w:rPr>
        <w:t xml:space="preserve">انفال (8) 27</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خداوند، مدافع و یاور مؤمنان، در مقابل خیانت کفرپیشگان:</w:t>
      </w:r>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  حج (22) 38</w:t>
      </w:r>
    </w:p>
    <w:p>
      <w:pPr>
        <w:pStyle w:val="Heading3"/>
      </w:pPr>
      <w:bookmarkStart w:id="719" w:name="_Toc190"/>
      <w:r>
        <w:t>خیر مؤمنان</w:t>
      </w:r>
      <w:bookmarkEnd w:id="719"/>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خداوند، حامی مؤمنان و تقدیرکنندۀ خیر و مصلحت برای آنان:</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w:t>
      </w:r>
    </w:p>
    <w:p>
      <w:pPr>
        <w:pStyle w:val="BookText"/>
      </w:pPr>
      <w:r>
        <w:rPr>
          <w:rFonts w:ascii="Amiri" w:hAnsi="Amiri" w:eastAsia="Amiri" w:cs="Amiri"/>
          <w:lang w:bidi="ar-SA"/>
          <w:color w:val="111111"/>
          <w:sz w:val="28"/>
          <w:szCs w:val="28"/>
          <w:rtl/>
        </w:rPr>
        <w:t xml:space="preserve">فَأَرَدْنٰا أَنْ یُبْدِلَهُمٰا رَبُّهُمٰا خَیْراً مِنْهُ زَکٰاةً وَ أَقْرَبَ رُحْماً.  کهف (18) 80 و 81</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باغدار مؤمن، امیدوار به اعطای خیر، از سوی خداوند:</w:t>
      </w:r>
    </w:p>
    <w:p>
      <w:pPr>
        <w:pStyle w:val="BookText"/>
      </w:pPr>
      <w:r>
        <w:rPr>
          <w:rFonts w:ascii="Amiri" w:hAnsi="Amiri" w:eastAsia="Amiri" w:cs="Amiri"/>
          <w:lang w:bidi="ar-SA"/>
          <w:color w:val="111111"/>
          <w:sz w:val="28"/>
          <w:szCs w:val="28"/>
          <w:rtl/>
        </w:rPr>
        <w:t xml:space="preserve">قٰالَ لَهُ صٰاحِبُهُ وَ هُوَ یُحٰاوِرُهُ أَ کَفَرْتَ بِالَّذِی خَلَقَکَ ... فَعَسیٰ رَبِّی أَنْ یُؤْتِیَنِ خَیْراً مِنْ جَنَّتِکَ ....</w:t>
      </w:r>
    </w:p>
    <w:p>
      <w:pPr>
        <w:pStyle w:val="BookText"/>
      </w:pPr>
      <w:r>
        <w:rPr>
          <w:rFonts w:ascii="IRNazanin" w:hAnsi="IRNazanin" w:eastAsia="IRNazanin" w:cs="IRNazanin"/>
          <w:lang w:bidi="fa-IR"/>
          <w:color w:val="111111"/>
          <w:sz w:val="28"/>
          <w:szCs w:val="28"/>
          <w:rtl/>
        </w:rPr>
        <w:t xml:space="preserve">کهف (18) 37 و 40</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مؤمنان صالح اهل کتاب، بهره‌مند از پاداش خیر:</w:t>
      </w:r>
    </w:p>
    <w:p>
      <w:pPr>
        <w:pStyle w:val="BookText"/>
      </w:pPr>
      <w:r>
        <w:rPr>
          <w:rFonts w:ascii="Amiri" w:hAnsi="Amiri" w:eastAsia="Amiri" w:cs="Amiri"/>
          <w:lang w:bidi="ar-SA"/>
          <w:color w:val="111111"/>
          <w:sz w:val="28"/>
          <w:szCs w:val="28"/>
          <w:rtl/>
        </w:rPr>
        <w:t xml:space="preserve">... مِنْ أَهْلِ الْکِتٰابِ ... یُؤْمِنُونَ بِاللّٰهِ وَ الْیَوْمِ الْآخِرِ ... وَ یُسٰارِعُونَ فِی الْخَیْرٰاتِ وَ أُولٰئِکَ مِنَ الصّٰالِحِینَ وَ مٰا یَفْعَلُوا مِنْ خَیْرٍ فَلَنْ یُکْفَرُوهُ .... آل عمران (3) 113 -\115</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ایمان به خدا، زمینۀ بهره‌مندی مؤمنان از خیرات: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19740_187969"/>
    <w:bookmarkEnd w:id="64"/>
    <w:p>
      <w:pPr>
        <w:pStyle w:val="BookText"/>
      </w:pPr>
      <w:r>
        <w:rPr>
          <w:rFonts w:ascii="Amiri" w:hAnsi="Amiri" w:eastAsia="Amiri" w:cs="Amiri"/>
          <w:lang w:bidi="ar-SA"/>
          <w:color w:val="111111"/>
          <w:sz w:val="28"/>
          <w:szCs w:val="28"/>
          <w:rtl/>
        </w:rPr>
        <w:t xml:space="preserve">لٰکِنِ الرَّسُولُ وَ الَّذِینَ آمَنُوا مَعَهُ ... وَ أُولٰئِکَ لَهُمُ الْخَیْرٰاتُ .... توبه (9) 88</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جهاد با مال و جان اهل ایمان، سبب بهره‌مندی آنان از خیرات:</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 .  توبه (9) 88</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بهره‌مندی مؤمنان، از پاداش خیر:</w:t>
      </w:r>
    </w:p>
    <w:p>
      <w:pPr>
        <w:pStyle w:val="BookText"/>
      </w:pPr>
      <w:r>
        <w:rPr>
          <w:rFonts w:ascii="Amiri" w:hAnsi="Amiri" w:eastAsia="Amiri" w:cs="Amiri"/>
          <w:lang w:bidi="ar-SA"/>
          <w:color w:val="111111"/>
          <w:sz w:val="28"/>
          <w:szCs w:val="28"/>
          <w:rtl/>
        </w:rPr>
        <w:t xml:space="preserve">وَ لَوْ أَنَّهُمْ آمَنُوا وَ اتَّقَوْا لَمَثُوبَةٌ مِنْ عِنْدِ اللّٰهِ خَیْرٌ لَوْ کٰانُوا یَعْلَمُونَ .  بقره (2) 103</w:t>
      </w:r>
    </w:p>
    <w:p>
      <w:pPr>
        <w:pStyle w:val="BookText"/>
      </w:pPr>
      <w:r>
        <w:rPr>
          <w:rFonts w:ascii="Amiri" w:hAnsi="Amiri" w:eastAsia="Amiri" w:cs="Amiri"/>
          <w:lang w:bidi="ar-SA"/>
          <w:color w:val="111111"/>
          <w:sz w:val="28"/>
          <w:szCs w:val="28"/>
          <w:rtl/>
        </w:rPr>
        <w:t xml:space="preserve">لٰکِنِ الرَّسُولُ وَ الَّذِینَ آمَنُوا مَعَهُ ... وَ أُولٰئِکَ لَهُمُ الْخَیْرٰاتُ .... توبه (9) 88</w:t>
      </w:r>
    </w:p>
    <w:p>
      <w:pPr>
        <w:pStyle w:val="BookText"/>
      </w:pPr>
      <w:r>
        <w:rPr>
          <w:rFonts w:ascii="Amiri" w:hAnsi="Amiri" w:eastAsia="Amiri" w:cs="Amiri"/>
          <w:lang w:bidi="ar-SA"/>
          <w:color w:val="111111"/>
          <w:sz w:val="28"/>
          <w:szCs w:val="28"/>
          <w:rtl/>
        </w:rPr>
        <w:t xml:space="preserve">وَ لَأَجْرُ الْآخِرَةِ خَیْرٌ لِلَّذِینَ آمَنُوا .... یوسف (12) 57</w:t>
      </w:r>
    </w:p>
    <w:p>
      <w:pPr>
        <w:pStyle w:val="BookText"/>
      </w:pPr>
      <w:r>
        <w:rPr>
          <w:rFonts w:ascii="Amiri" w:hAnsi="Amiri" w:eastAsia="Amiri" w:cs="Amiri"/>
          <w:lang w:bidi="ar-SA"/>
          <w:color w:val="111111"/>
          <w:sz w:val="28"/>
          <w:szCs w:val="28"/>
          <w:rtl/>
        </w:rPr>
        <w:t xml:space="preserve">... ثَوٰابُ اللّٰهِ خَیْرٌ لِمَنْ آمَنَ .... قصص (28) 80</w:t>
      </w:r>
    </w:p>
    <w:p>
      <w:pPr>
        <w:pStyle w:val="BookText"/>
      </w:pPr>
      <w:r>
        <w:rPr>
          <w:rFonts w:ascii="Amiri" w:hAnsi="Amiri" w:eastAsia="Amiri" w:cs="Amiri"/>
          <w:lang w:bidi="ar-SA"/>
          <w:color w:val="111111"/>
          <w:sz w:val="28"/>
          <w:szCs w:val="28"/>
          <w:rtl/>
        </w:rPr>
        <w:t xml:space="preserve">فَمٰا أُوتِیتُمْ مِنْ شَیْءٍ فَمَتٰاعُ الْحَیٰاةِ الدُّنْیٰا وَ مٰا عِنْدَ اللّٰهِ خَیْرٌ وَ أَبْقیٰ لِلَّذِینَ آمَنُوا وَ عَلیٰ رَبِّهِمْ یَتَوَکَّلُونَ .  شوری (42) 36</w:t>
      </w:r>
    </w:p>
    <w:p>
      <w:pPr>
        <w:pStyle w:val="BookText"/>
      </w:pPr>
      <w:r>
        <w:rPr>
          <w:rFonts w:ascii="IRNazanin" w:hAnsi="IRNazanin" w:eastAsia="IRNazanin" w:cs="IRNazanin"/>
          <w:lang w:bidi="fa-IR"/>
          <w:color w:val="111111"/>
          <w:sz w:val="28"/>
          <w:szCs w:val="28"/>
          <w:rtl/>
        </w:rPr>
        <w:t xml:space="preserve">نیز ==&gt; خیر، بهره‌مندان از خیر، مؤمنان قوم نوح و جهل به خیر، خیر در احکام</w:t>
      </w:r>
    </w:p>
    <w:p>
      <w:pPr>
        <w:pStyle w:val="Heading3"/>
      </w:pPr>
      <w:bookmarkStart w:id="720" w:name="_Toc191"/>
      <w:r>
        <w:t>درجات مؤمنان</w:t>
      </w:r>
      <w:bookmarkEnd w:id="720"/>
    </w:p>
    <w:p>
      <w:pPr>
        <w:pStyle w:val="BookText"/>
      </w:pPr>
      <w:r>
        <w:rPr>
          <w:rFonts w:ascii="IRNazanin" w:hAnsi="IRNazanin" w:eastAsia="IRNazanin" w:cs="IRNazanin"/>
          <w:lang w:bidi="fa-IR"/>
          <w:color w:val="111111"/>
          <w:sz w:val="28"/>
          <w:szCs w:val="28"/>
          <w:rtl/>
        </w:rPr>
        <w:t xml:space="preserve">==&gt; ایمان، افزایش ایمان، مراتب ایمان</w:t>
      </w:r>
    </w:p>
    <w:p>
      <w:pPr>
        <w:pStyle w:val="Heading3"/>
      </w:pPr>
      <w:bookmarkStart w:id="721" w:name="_Toc192"/>
      <w:r>
        <w:t>دست مؤمنان</w:t>
      </w:r>
      <w:bookmarkEnd w:id="721"/>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عذاب شدن کافران در دنیا، با دستهای مؤمنان:</w:t>
      </w:r>
    </w:p>
    <w:p>
      <w:pPr>
        <w:pStyle w:val="BookText"/>
      </w:pPr>
      <w:r>
        <w:rPr>
          <w:rFonts w:ascii="Amiri" w:hAnsi="Amiri" w:eastAsia="Amiri" w:cs="Amiri"/>
          <w:lang w:bidi="ar-SA"/>
          <w:color w:val="111111"/>
          <w:sz w:val="28"/>
          <w:szCs w:val="28"/>
          <w:rtl/>
        </w:rPr>
        <w:t xml:space="preserve">أَ لاٰ تُقٰاتِلُونَ قَوْماً نَکَثُوا أَیْمٰانَهُمْ ... قٰاتِلُوهُمْ یُعَذِّبْهُمُ اللّٰهُ بِأَیْدِیکُمْ وَ یُخْزِهِمْ .... توبه (9) 14</w:t>
      </w:r>
    </w:p>
    <w:p>
      <w:pPr>
        <w:pStyle w:val="BookText"/>
      </w:pPr>
      <w:r>
        <w:rPr>
          <w:rFonts w:ascii="Amiri" w:hAnsi="Amiri" w:eastAsia="Amiri" w:cs="Amiri"/>
          <w:lang w:bidi="ar-SA"/>
          <w:color w:val="111111"/>
          <w:sz w:val="28"/>
          <w:szCs w:val="28"/>
          <w:rtl/>
        </w:rPr>
        <w:t xml:space="preserve">قُلْ هَلْ تَرَبَّصُونَ بِنٰا إِلاّٰ إِحْدَی الْحُسْنَیَیْنِ وَ نَحْنُ نَتَرَبَّصُ بِکُمْ أَنْ یُصِیبَکُمُ اللّٰهُ بِعَذٰابٍ مِنْ عِنْدِهِ أَوْ بِأَیْدِینٰا فَتَرَبَّصُوا إِنّٰا مَعَکُمْ مُتَرَبِّصُونَ .  توبه (9) 52</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تخریب خانه‌های یهود بنی نضیر به دست مؤمنان:</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حشر (59) 2</w:t>
      </w:r>
    </w:p>
    <w:p>
      <w:pPr>
        <w:pStyle w:val="Heading3"/>
      </w:pPr>
      <w:bookmarkStart w:id="722" w:name="_Toc193"/>
      <w:r>
        <w:t>دشمنی با مؤمنان</w:t>
      </w:r>
      <w:bookmarkEnd w:id="722"/>
    </w:p>
    <w:p>
      <w:pPr>
        <w:pStyle w:val="BookText"/>
      </w:pPr>
      <w:r>
        <w:rPr>
          <w:rFonts w:ascii="IRNazanin" w:hAnsi="IRNazanin" w:eastAsia="IRNazanin" w:cs="IRNazanin"/>
          <w:lang w:bidi="fa-IR"/>
          <w:color w:val="111111"/>
          <w:sz w:val="28"/>
          <w:szCs w:val="28"/>
          <w:rtl/>
        </w:rPr>
        <w:t xml:space="preserve">==&gt; دشمنی، دشمنی با مؤمنان</w:t>
      </w:r>
    </w:p>
    <w:p>
      <w:pPr>
        <w:pStyle w:val="Heading3"/>
      </w:pPr>
      <w:bookmarkStart w:id="723" w:name="_Toc194"/>
      <w:r>
        <w:t>دشمنی مؤمنان</w:t>
      </w:r>
      <w:bookmarkEnd w:id="723"/>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پرهیز مؤمنان از دشمنی با یکدیگر، مورد عنایت و خواست پروردگار:</w:t>
      </w: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فِی الْخَمْرِ وَ الْمَیْسِرِ وَ یَصُدَّکُمْ عَنْ ذِکْرِ اللّٰهِ وَ عَنِ الصَّلاٰةِ فَهَلْ أَنْتُمْ مُنْتَهُونَ .  مائده (5) 90 و 91</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دشمنی مؤمنان با بتها و بت‌پرستان، الگویی پسندیده برای موحّدان: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19740_187970"/>
    <w:bookmarkEnd w:id="65"/>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w:t>
      </w:r>
    </w:p>
    <w:p>
      <w:pPr>
        <w:pStyle w:val="BookText"/>
      </w:pPr>
      <w:r>
        <w:rPr>
          <w:rFonts w:ascii="Amiri" w:hAnsi="Amiri" w:eastAsia="Amiri" w:cs="Amiri"/>
          <w:lang w:bidi="ar-SA"/>
          <w:color w:val="111111"/>
          <w:sz w:val="28"/>
          <w:szCs w:val="28"/>
          <w:rtl/>
        </w:rPr>
        <w:t xml:space="preserve">لَقَدْ کٰانَ لَکُمْ فِیهِمْ أُسْوَةٌ حَسَنَةٌ لِمَنْ کٰانَ یَرْجُوا اللّٰهَ وَ الْیَوْمَ الْآخِرَ وَ مَنْ یَتَوَلَّ فَإِنَّ اللّٰهَ هُوَ الْغَنِیُّ الْحَمِیدُ.  ممتحنه (60) 4 و 6</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دشمنی مؤمنان با همدیگر در اثر میگساری و قماربازی و بت‌پرستی از اهداف شیطان:</w:t>
      </w: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فِی الْخَمْرِ وَ الْمَیْسِرِ وَ یَصُدَّکُمْ عَنْ ذِکْرِ اللّٰهِ وَ عَنِ الصَّلاٰةِ فَهَلْ أَنْتُمْ مُنْتَهُونَ .  مائده (5) 90 و 91</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دشمنی مؤمنان با مشرکان:</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  مائده (5) 2</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  مائده (5) 8</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دشمنی مؤمنان با کافران مکّه:</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w:t>
      </w:r>
    </w:p>
    <w:p>
      <w:pPr>
        <w:pStyle w:val="BookText"/>
      </w:pPr>
      <w:r>
        <w:rPr>
          <w:rFonts w:ascii="Amiri" w:hAnsi="Amiri" w:eastAsia="Amiri" w:cs="Amiri"/>
          <w:lang w:bidi="ar-SA"/>
          <w:color w:val="111111"/>
          <w:sz w:val="28"/>
          <w:szCs w:val="28"/>
          <w:rtl/>
        </w:rPr>
        <w:t xml:space="preserve">إِنْ یَثْقَفُوکُمْ یَکُونُوا لَکُمْ أَعْدٰاءً وَ یَبْسُطُوا إِلَیْکُمْ أَیْدِیَهُمْ وَ أَلْسِنَتَهُمْ بِالسُّوءِ وَ وَدُّوا لَوْ تَکْفُرُونَ .  ممتحنه (60) 1 و 2</w:t>
      </w:r>
    </w:p>
    <w:p>
      <w:pPr>
        <w:pStyle w:val="Heading3"/>
      </w:pPr>
      <w:bookmarkStart w:id="724" w:name="_Toc195"/>
      <w:r>
        <w:t>دشنام به مؤمنان</w:t>
      </w:r>
      <w:bookmarkEnd w:id="724"/>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دشنام و القاب زشت دادن به مؤمنان، موجب قرار گرفتن در زمرۀ ظالمان:</w:t>
      </w:r>
    </w:p>
    <w:p>
      <w:pPr>
        <w:pStyle w:val="BookText"/>
      </w:pPr>
      <w:r>
        <w:rPr>
          <w:rFonts w:ascii="Amiri" w:hAnsi="Amiri" w:eastAsia="Amiri" w:cs="Amiri"/>
          <w:lang w:bidi="ar-SA"/>
          <w:color w:val="111111"/>
          <w:sz w:val="28"/>
          <w:szCs w:val="28"/>
          <w:rtl/>
        </w:rPr>
        <w:t xml:space="preserve">یٰا أَیُّهَا الَّذِینَ آمَنُوا ... وَ لاٰ تَنٰابَزُوا بِالْأَلْقٰابِ ... وَ مَنْ لَمْ یَتُبْ فَأُولٰئِکَ هُمُ الظّٰالِمُونَ .  حجرات (49) 11</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دشنام گویی دشمنان خدا به مؤمنان، در صورت سیطره بر آنان:</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 إِنْ یَثْقَفُوکُمْ یَکُونُوا لَکُمْ أَعْدٰاءً وَ یَبْسُطُوا إِلَیْکُمْ أَیْدِیَهُمْ وَ أَلْسِنَتَهُمْ بِالسُّوءِ وَ وَدُّوا لَوْ تَکْفُرُونَ .  ممتحنه (60) 1 و 2</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19740_187971"/>
    <w:bookmarkEnd w:id="66"/>
    <w:p>
      <w:pPr>
        <w:pStyle w:val="Heading3"/>
      </w:pPr>
      <w:bookmarkStart w:id="725" w:name="_Toc196"/>
      <w:r>
        <w:t>دعا برای مؤمنان</w:t>
      </w:r>
      <w:bookmarkEnd w:id="725"/>
    </w:p>
    <w:p>
      <w:pPr>
        <w:pStyle w:val="BookText"/>
      </w:pPr>
      <w:r>
        <w:rPr>
          <w:rFonts w:ascii="IRNazanin" w:hAnsi="IRNazanin" w:eastAsia="IRNazanin" w:cs="IRNazanin"/>
          <w:lang w:bidi="fa-IR"/>
          <w:color w:val="111111"/>
          <w:sz w:val="28"/>
          <w:szCs w:val="28"/>
          <w:rtl/>
        </w:rPr>
        <w:t xml:space="preserve">==&gt; دعا، دعا برای مؤمنان و همین مدخل، دعای مؤمنان</w:t>
      </w:r>
    </w:p>
    <w:p>
      <w:pPr>
        <w:pStyle w:val="Heading3"/>
      </w:pPr>
      <w:bookmarkStart w:id="726" w:name="_Toc197"/>
      <w:r>
        <w:t>دعای مؤمنان</w:t>
      </w:r>
      <w:bookmarkEnd w:id="726"/>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دعای مؤمنان سپاهیان طالوت در پیشگاه خدا، برای پیروزی بر سپاهیان جالوت:</w:t>
      </w:r>
    </w:p>
    <w:p>
      <w:pPr>
        <w:pStyle w:val="BookText"/>
      </w:pPr>
      <w:r>
        <w:rPr>
          <w:rFonts w:ascii="Amiri" w:hAnsi="Amiri" w:eastAsia="Amiri" w:cs="Amiri"/>
          <w:lang w:bidi="ar-SA"/>
          <w:color w:val="111111"/>
          <w:sz w:val="28"/>
          <w:szCs w:val="28"/>
          <w:rtl/>
        </w:rPr>
        <w:t xml:space="preserve">فَلَمّٰا فَصَلَ طٰالُوتُ بِالْجُنُودِ ... فَلَمّٰا جٰاوَزَهُ هُوَ وَ الَّذِینَ آمَنُوا مَعَهُ قٰالُوا .... وَ لَمّٰا بَرَزُوا لِجٰالُوتَ وَ جُنُودِهِ قٰالُوا رَبَّنٰا أَفْرِغْ عَلَیْنٰا صَبْراً وَ ثَبِّتْ أَقْدٰامَنٰا وَ انْصُرْنٰا عَلَی الْقَوْمِ الْکٰافِرِینَ .  بقره (2) 249 و 250</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دعای مؤمنان، وسیله‌ای مؤثّر برای نجات آنان از غم و اندوه:</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 (21) 87 و 88</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دعای اهل ایمان، برای آمرزش گناهان خود و قرار گرفتن در زمرۀ ابرار:</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  آل عمران (3) 193</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آمرزش‌طلبی مؤمنان با دعا به درگاه الهی:</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 غُفْرٰانَکَ رَبَّنٰا وَ إِلَیْکَ الْمَصِیرُ  ... رَبَّنٰا لاٰ تُؤٰاخِذْنٰا إِنْ نَسِینٰا أَوْ أَخْطَأْنٰا رَبَّنٰا ... وَ اعْفُ عَنّٰا وَ اغْفِرْ لَنٰا وَ ارْحَمْنٰا أَنْتَ مَوْلاٰنٰا فَانْصُرْنٰا عَلَی الْقَوْمِ الْکٰافِرِینَ .  بقره (2) 285 و 286</w:t>
      </w:r>
    </w:p>
    <w:p>
      <w:pPr>
        <w:pStyle w:val="BookText"/>
      </w:pPr>
      <w:r>
        <w:rPr>
          <w:rFonts w:ascii="Amiri" w:hAnsi="Amiri" w:eastAsia="Amiri" w:cs="Amiri"/>
          <w:lang w:bidi="ar-SA"/>
          <w:color w:val="111111"/>
          <w:sz w:val="28"/>
          <w:szCs w:val="28"/>
          <w:rtl/>
        </w:rPr>
        <w:t xml:space="preserve">اَلَّذِینَ یَقُولُونَ رَبَّنٰا إِنَّنٰا آمَنّٰا فَاغْفِرْ لَنٰا ذُنُوبَنٰا وَ قِنٰا عَذٰابَ النّٰارِ.  آل عمران (3) 16</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 آل عمران (3) 193</w:t>
      </w:r>
    </w:p>
    <w:p>
      <w:pPr>
        <w:pStyle w:val="BookText"/>
      </w:pPr>
      <w:r>
        <w:rPr>
          <w:rFonts w:ascii="Amiri" w:hAnsi="Amiri" w:eastAsia="Amiri" w:cs="Amiri"/>
          <w:lang w:bidi="ar-SA"/>
          <w:color w:val="111111"/>
          <w:sz w:val="28"/>
          <w:szCs w:val="28"/>
          <w:rtl/>
        </w:rPr>
        <w:t xml:space="preserve">إِنَّهُ کٰانَ فَرِیقٌ مِنْ عِبٰادِی یَقُولُونَ رَبَّنٰا آمَنّٰا فَاغْفِرْ لَنٰا وَ ارْحَمْنٰا وَ أَنْتَ خَیْرُ الرّٰاحِمِینَ .  مؤمنون (23) 109</w:t>
      </w:r>
    </w:p>
    <w:p>
      <w:pPr>
        <w:pStyle w:val="BookText"/>
      </w:pPr>
      <w:r>
        <w:rPr>
          <w:rFonts w:ascii="Amiri" w:hAnsi="Amiri" w:eastAsia="Amiri" w:cs="Amiri"/>
          <w:lang w:bidi="ar-SA"/>
          <w:color w:val="111111"/>
          <w:sz w:val="28"/>
          <w:szCs w:val="28"/>
          <w:rtl/>
        </w:rPr>
        <w:t xml:space="preserve">وَ الَّذِینَ جٰاؤُ مِنْ بَعْدِهِمْ یَقُولُونَ رَبَّنَا اغْفِرْ لَنٰا وَ لِإِخْوٰانِنَا الَّذِینَ سَبَقُونٰا بِالْإِیمٰانِ وَ لاٰ تَجْعَلْ فِی قُلُوبِنٰا غِلاًّ لِلَّذِینَ آمَنُوا رَبَّنٰا إِنَّکَ رَؤُفٌ رَحِیمٌ .  حشر (59) 10</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دعای مؤمنان به پیشگاه ربوبی برای قرار گرفتن در زمرۀ گواهان:</w:t>
      </w:r>
    </w:p>
    <w:p>
      <w:pPr>
        <w:pStyle w:val="BookText"/>
      </w:pPr>
      <w:r>
        <w:rPr>
          <w:rFonts w:ascii="Amiri" w:hAnsi="Amiri" w:eastAsia="Amiri" w:cs="Amiri"/>
          <w:lang w:bidi="ar-SA"/>
          <w:color w:val="111111"/>
          <w:sz w:val="28"/>
          <w:szCs w:val="28"/>
          <w:rtl/>
        </w:rPr>
        <w:t xml:space="preserve">... یَقُولُونَ رَبَّنٰا آمَنّٰا فَاکْتُبْنٰا مَعَ الشّٰاهِدِینَ .  مائده (5) 83</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دعای جادوگران مؤمن به درگاه الهی برای پایداری بر ایمان و تسلیم بودن در برابر خدا:</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وَ مٰا تَنْقِمُ مِنّٰا إِلاّٰ أَنْ آمَنّٰا بِآیٰاتِ رَبِّنٰا لَمّٰا جٰاءَتْنٰا رَبَّنٰا أَفْرِغْ عَلَیْنٰا صَبْراً وَ تَوَفَّنٰا مُسْلِمِینَ .  اعراف (7) 120 و 126</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مؤمنان، موظّف به دعا و سلام برای پیامبر صلی الله علیه و آله :</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 </w:t>
      </w:r>
      <w:r>
        <w:rPr>
          <w:rStyle w:val="FootnoteReference"/>
        </w:rPr>
        <w:footnoteReference w:id="67"/>
      </w:r>
      <w:r>
        <w:rPr>
          <w:rFonts w:ascii="IRNazanin" w:hAnsi="IRNazanin" w:eastAsia="IRNazanin" w:cs="IRNazanin"/>
          <w:lang w:bidi="fa-IR"/>
          <w:color w:val="111111"/>
          <w:sz w:val="28"/>
          <w:szCs w:val="28"/>
          <w:rtl/>
        </w:rPr>
        <w:t xml:space="preserve">احزاب (33) 56</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دعا و نیایش توأم با بیم و امید مؤمنان به درگاه خدا، در دل شب:</w:t>
      </w:r>
    </w:p>
    <w:p>
      <w:pPr>
        <w:pStyle w:val="BookText"/>
      </w:pPr>
      <w:r>
        <w:rPr>
          <w:rFonts w:ascii="Amiri" w:hAnsi="Amiri" w:eastAsia="Amiri" w:cs="Amiri"/>
          <w:lang w:bidi="ar-SA"/>
          <w:color w:val="111111"/>
          <w:sz w:val="28"/>
          <w:szCs w:val="28"/>
          <w:rtl/>
        </w:rPr>
        <w:t xml:space="preserve">إِنَّمٰا یُؤْمِنُ بِآیٰاتِنَا ... تَتَجٰافیٰ جُنُوبُهُمْ عَنِ الْمَضٰاجِعِ یَدْعُونَ رَبَّهُمْ خَوْفاً وَ طَمَعاً .... سجده (32) 15 و 16</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دعای مؤمنان، برای امداد الهی و پیروزی در برابر کافران:</w:t>
      </w:r>
    </w:p>
    <w:p>
      <w:pPr>
        <w:pStyle w:val="BookText"/>
      </w:pPr>
      <w:r>
        <w:rPr>
          <w:rFonts w:ascii="Amiri" w:hAnsi="Amiri" w:eastAsia="Amiri" w:cs="Amiri"/>
          <w:lang w:bidi="ar-SA"/>
          <w:color w:val="111111"/>
          <w:sz w:val="28"/>
          <w:szCs w:val="28"/>
          <w:rtl/>
        </w:rPr>
        <w:t xml:space="preserve">... وَ الْمُؤْمِنُونَ ... رَبَّنٰا ... وَ ارْحَمْنٰا أَنْتَ مَوْلاٰنٰا فَانْصُرْنٰا عَلَی الْقَوْمِ الْکٰافِرِینَ .  بقره (2) 285 و 286</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اجابت دعای مؤمنان از سوی خدا:</w:t>
      </w:r>
    </w:p>
    <w:p>
      <w:pPr>
        <w:pStyle w:val="BookText"/>
      </w:pPr>
      <w:r>
        <w:rPr>
          <w:rFonts w:ascii="Amiri" w:hAnsi="Amiri" w:eastAsia="Amiri" w:cs="Amiri"/>
          <w:lang w:bidi="ar-SA"/>
          <w:color w:val="111111"/>
          <w:sz w:val="28"/>
          <w:szCs w:val="28"/>
          <w:rtl/>
        </w:rPr>
        <w:t xml:space="preserve">فَلَمّٰا فَصَلَ طٰالُوتُ بِالْجُنُودِ ... فَلَمّٰا جٰاوَزَهُ هُوَ وَ الَّذِینَ آمَنُوا مَعَهُ ... وَ لَمّٰا بَرَزُوا لِجٰالُوتَ وَ جُنُودِهِ قٰالُوا رَبَّنٰا أَفْرِغْ عَلَیْنٰا صَبْراً وَ ثَبِّتْ أَقْدٰامَنٰا وَ انْصُرْنٰا عَلَی الْقَوْمِ الْکٰافِرِینَ فَهَزَمُوهُمْ بِإِذْنِ اللّٰهِ وَ قَتَلَ دٰاوُدُ جٰالُوتَ .... بقره (2) 249 -\251</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w:t>
      </w: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w:t>
      </w: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 آل عمران (3) 193 -\195</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یَسْتَجِیبُ الَّذِینَ آمَنُوا وَ عَمِلُوا الصّٰالِحٰاتِ وَ یَزِیدُهُمْ مِنْ فَضْلِهِ وَ الْکٰافِرُونَ لَهُمْ عَذٰابٌ شَدِیدٌ.  شوری (42) 26</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دعای مؤمنان، برای بهره‌مندی از عفو الهی، نسبت به لغزشها و کوتاهیهای خود:</w:t>
      </w:r>
    </w:p>
    <w:p>
      <w:pPr>
        <w:pStyle w:val="BookText"/>
      </w:pPr>
      <w:r>
        <w:rPr>
          <w:rFonts w:ascii="Amiri" w:hAnsi="Amiri" w:eastAsia="Amiri" w:cs="Amiri"/>
          <w:lang w:bidi="ar-SA"/>
          <w:color w:val="111111"/>
          <w:sz w:val="28"/>
          <w:szCs w:val="28"/>
          <w:rtl/>
        </w:rPr>
        <w:t xml:space="preserve">... وَ الْمُؤْمِنُونَ .... رَبَّنٰا لاٰ تُؤٰاخِذْنٰا إِنْ نَسِینٰا أَوْ أَخْطَأْنٰا ... وَ اعْفُ عَنّٰا .... بقره (2) 285 و 286</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دعای مؤمنان، برای غفران مؤمنان پیشین:</w:t>
      </w:r>
    </w:p>
    <w:p>
      <w:pPr>
        <w:pStyle w:val="BookText"/>
      </w:pPr>
      <w:r>
        <w:rPr>
          <w:rFonts w:ascii="Amiri" w:hAnsi="Amiri" w:eastAsia="Amiri" w:cs="Amiri"/>
          <w:lang w:bidi="ar-SA"/>
          <w:color w:val="111111"/>
          <w:sz w:val="28"/>
          <w:szCs w:val="28"/>
          <w:rtl/>
        </w:rPr>
        <w:t xml:space="preserve">وَ الَّذِینَ جٰاؤُ مِنْ بَعْدِهِمْ یَقُولُونَ رَبَّنَا اغْفِرْ لَنٰا وَ لِإِخْوٰانِنَا الَّذِینَ سَبَقُونٰا بِالْإِیمٰانِ .... حشر (59) 10</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دعای مؤمنان، برای برادران دینی خود و رفع کینه از میان آنان:</w:t>
      </w:r>
    </w:p>
    <w:p>
      <w:pPr>
        <w:pStyle w:val="BookText"/>
      </w:pPr>
      <w:r>
        <w:rPr>
          <w:rFonts w:ascii="Amiri" w:hAnsi="Amiri" w:eastAsia="Amiri" w:cs="Amiri"/>
          <w:lang w:bidi="ar-SA"/>
          <w:color w:val="111111"/>
          <w:sz w:val="28"/>
          <w:szCs w:val="28"/>
          <w:rtl/>
        </w:rPr>
        <w:t xml:space="preserve">وَ الَّذِینَ جٰاؤُ مِنْ بَعْدِهِمْ یَقُولُونَ رَبَّنَا اغْفِرْ لَنٰا وَ لِإِخْوٰانِنَا الَّذِینَ سَبَقُونٰا بِالْإِیمٰانِ وَ لاٰ تَجْعَلْ فِی قُلُوبِنٰا غِلاًّ لِلَّذِینَ آمَنُوا رَبَّنٰا إِنَّکَ رَؤُفٌ رَحِیمٌ .  حشر (59) 10</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دعای مؤمنان، برای رفع کینۀ خود نسبت به مؤمنان:</w:t>
      </w:r>
    </w:p>
    <w:p>
      <w:pPr>
        <w:pStyle w:val="BookText"/>
      </w:pPr>
      <w:r>
        <w:rPr>
          <w:rFonts w:ascii="Amiri" w:hAnsi="Amiri" w:eastAsia="Amiri" w:cs="Amiri"/>
          <w:lang w:bidi="ar-SA"/>
          <w:color w:val="111111"/>
          <w:sz w:val="28"/>
          <w:szCs w:val="28"/>
          <w:rtl/>
        </w:rPr>
        <w:t xml:space="preserve">وَ الَّذِینَ جٰاؤُ مِنْ بَعْدِهِمْ یَقُولُونَ رَبَّنَا اغْفِرْ لَنٰا وَ لِإِخْوٰانِنَا الَّذِینَ سَبَقُونٰا بِالْإِیمٰانِ وَ لاٰ تَجْعَلْ فِی قُلُوبِنٰا غِلاًّ لِلَّذِینَ آمَنُوا رَبَّنٰا إِنَّکَ رَؤُفٌ رَحِیمٌ .  حشر (59) 10</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دعای مؤمنان قوم موسی به درگاه خداوند، برای نجات از ظالمان:</w:t>
      </w:r>
    </w:p>
    <w:p>
      <w:pPr>
        <w:pStyle w:val="BookText"/>
      </w:pPr>
      <w:r>
        <w:rPr>
          <w:rFonts w:ascii="Amiri" w:hAnsi="Amiri" w:eastAsia="Amiri" w:cs="Amiri"/>
          <w:lang w:bidi="ar-SA"/>
          <w:color w:val="111111"/>
          <w:sz w:val="28"/>
          <w:szCs w:val="28"/>
          <w:rtl/>
        </w:rPr>
        <w:t xml:space="preserve">وَ قٰالَ مُوسیٰ یٰا قَوْمِ إِنْ کُنْتُمْ آمَنْتُمْ بِاللّٰهِ فَعَلَیْهِ تَوَکَّلُوا إِنْ کُنْتُمْ مُسْلِمِینَ</w:t>
      </w:r>
    </w:p>
    <w:p>
      <w:pPr>
        <w:pStyle w:val="BookText"/>
      </w:pPr>
      <w:r>
        <w:rPr>
          <w:rFonts w:ascii="Amiri" w:hAnsi="Amiri" w:eastAsia="Amiri" w:cs="Amiri"/>
          <w:lang w:bidi="ar-SA"/>
          <w:color w:val="111111"/>
          <w:sz w:val="28"/>
          <w:szCs w:val="28"/>
          <w:rtl/>
        </w:rPr>
        <w:t xml:space="preserve">فَقٰالُوا عَلَی اللّٰهِ تَوَکَّلْنٰا رَبَّنٰا لاٰ تَجْعَلْنٰا فِتْنَةً لِلْقَوْمِ الظّٰالِمِینَ</w:t>
      </w:r>
    </w:p>
    <w:p>
      <w:pPr>
        <w:pStyle w:val="BookText"/>
      </w:pPr>
      <w:r>
        <w:rPr>
          <w:rFonts w:ascii="Amiri" w:hAnsi="Amiri" w:eastAsia="Amiri" w:cs="Amiri"/>
          <w:lang w:bidi="ar-SA"/>
          <w:color w:val="111111"/>
          <w:sz w:val="28"/>
          <w:szCs w:val="28"/>
          <w:rtl/>
        </w:rPr>
        <w:t xml:space="preserve">وَ نَجِّنٰا بِرَحْمَتِکَ مِنَ الْقَوْمِ الْکٰافِرِینَ .  یونس (10) 84 -\86</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دعای ابراهیم علیه السلام و مؤمنان همراه وی، برای رهایی از فتنه:</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w:t>
      </w:r>
    </w:p>
    <w:p>
      <w:pPr>
        <w:pStyle w:val="BookText"/>
      </w:pPr>
      <w:r>
        <w:rPr>
          <w:rFonts w:ascii="Amiri" w:hAnsi="Amiri" w:eastAsia="Amiri" w:cs="Amiri"/>
          <w:lang w:bidi="ar-SA"/>
          <w:color w:val="111111"/>
          <w:sz w:val="28"/>
          <w:szCs w:val="28"/>
          <w:rtl/>
        </w:rPr>
        <w:t xml:space="preserve">رَبَّنٰا لاٰ تَجْعَلْنٰا فِتْنَةً لِلَّذِینَ کَفَرُوا وَ اغْفِرْ لَنٰا رَبَّنٰا إِنَّکَ أَنْتَ الْعَزِیزُ الْحَکِیمُ .  ممتحنه (60) 4 و 5</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دعای پیامبر صلی الله علیه و آله و مؤمنان، در بهشت به درگاه ربوبی، برای به کمال رساندن نورانیّت آنان:</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  تحریم (66) 8</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ذکر«سبحانک اللّهمّ و الحمد للّه ربّ العالمین» سرفصل و پایان‌بخش دعای مؤمنان به درگاه الهی در بهشت:</w:t>
      </w:r>
    </w:p>
    <w:p>
      <w:pPr>
        <w:pStyle w:val="BookText"/>
      </w:pPr>
      <w:r>
        <w:rPr>
          <w:rFonts w:ascii="Amiri" w:hAnsi="Amiri" w:eastAsia="Amiri" w:cs="Amiri"/>
          <w:lang w:bidi="ar-SA"/>
          <w:color w:val="111111"/>
          <w:sz w:val="28"/>
          <w:szCs w:val="28"/>
          <w:rtl/>
        </w:rPr>
        <w:t xml:space="preserve">دَعْوٰاهُمْ فِیهٰا سُبْحٰانَکَ اللّٰهُمَّ وَ تَحِیَّتُهُمْ فِیهٰا سَلاٰمٌ وَ آخِرُ دَعْوٰاهُمْ أَنِ الْحَمْدُ لِلّٰهِ رَبِّ الْعٰالَمِینَ .  یونس (10) 10</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دعای مسیحیان مؤمن به پیشگاه الهی:</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اجتناب از برخورد خشونت‌آمیز با اظهارکنندۀ اسلام، توصیۀ الهی به مؤمنان مجاهد:</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 نساء (4) 94</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دعای همراه با بیم و امید مؤمنان به درگاه الهی:</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w:t>
      </w:r>
    </w:p>
    <w:p>
      <w:pPr>
        <w:pStyle w:val="BookText"/>
      </w:pPr>
      <w:r>
        <w:rPr>
          <w:rFonts w:ascii="Amiri" w:hAnsi="Amiri" w:eastAsia="Amiri" w:cs="Amiri"/>
          <w:lang w:bidi="ar-SA"/>
          <w:color w:val="111111"/>
          <w:sz w:val="28"/>
          <w:szCs w:val="28"/>
          <w:rtl/>
        </w:rPr>
        <w:t xml:space="preserve">تَتَجٰافیٰ جُنُوبُهُمْ عَنِ الْمَضٰاجِعِ یَدْعُونَ رَبَّهُمْ خَوْفاً وَ طَمَعاً وَ مِمّٰا رَزَقْنٰاهُمْ یُنْفِقُونَ .  سجده (32) 15 و 16</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دعای شبانۀ مؤمنان به درگاه الهی:</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w:t>
      </w:r>
    </w:p>
    <w:p>
      <w:pPr>
        <w:pStyle w:val="BookText"/>
      </w:pPr>
      <w:r>
        <w:rPr>
          <w:rFonts w:ascii="Amiri" w:hAnsi="Amiri" w:eastAsia="Amiri" w:cs="Amiri"/>
          <w:lang w:bidi="ar-SA"/>
          <w:color w:val="111111"/>
          <w:sz w:val="28"/>
          <w:szCs w:val="28"/>
          <w:rtl/>
        </w:rPr>
        <w:t xml:space="preserve">تَتَجٰافیٰ جُنُوبُهُمْ عَنِ الْمَضٰاجِعِ یَدْعُونَ رَبَّهُمْ خَوْفاً وَ طَمَعاً وَ مِمّٰا رَزَقْنٰاهُمْ یُنْفِقُونَ .  سجده (32) 15 و 16</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دعای مؤمنان اصحاب کهف تنها به درگاه خداوند:</w:t>
      </w:r>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w:t>
      </w:r>
    </w:p>
    <w:p>
      <w:pPr>
        <w:pStyle w:val="BookText"/>
      </w:pPr>
      <w:r>
        <w:rPr>
          <w:rFonts w:ascii="Amiri" w:hAnsi="Amiri" w:eastAsia="Amiri" w:cs="Amiri"/>
          <w:lang w:bidi="ar-SA"/>
          <w:color w:val="111111"/>
          <w:sz w:val="28"/>
          <w:szCs w:val="28"/>
          <w:rtl/>
        </w:rPr>
        <w:t xml:space="preserve">وَ رَبَطْنٰا عَلیٰ قُلُوبِهِمْ إِذْ قٰامُوا فَقٰالُوا رَبُّنٰا رَبُّ السَّمٰاوٰاتِ وَ الْأَرْضِ لَنْ نَدْعُوَا مِنْ دُونِهِ إِلٰهاً لَقَدْ قُلْنٰا إِذاً شَطَطاً.  کهف (18) 13 و 14</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دعای جوانمردان مؤمن اصحاب کهف، برای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7" w:name="pg19740_187974"/>
    <w:bookmarkEnd w:id="67"/>
    <w:p>
      <w:pPr>
        <w:pStyle w:val="BookText"/>
      </w:pPr>
      <w:r>
        <w:rPr>
          <w:rFonts w:ascii="IRNazanin" w:hAnsi="IRNazanin" w:eastAsia="IRNazanin" w:cs="IRNazanin"/>
          <w:lang w:bidi="fa-IR"/>
          <w:color w:val="111111"/>
          <w:sz w:val="28"/>
          <w:szCs w:val="28"/>
          <w:rtl/>
        </w:rPr>
        <w:t xml:space="preserve">فراهم شدن عوامل رشد و کمال آنان:</w:t>
      </w:r>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وَ هَیِّئْ لَنٰا مِنْ أَمْرِنٰا رَشَداً</w:t>
      </w:r>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 .  کهف (18) 10 و 13</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دعای مؤمنان، برای نجات خود از آتش جهنّم:</w:t>
      </w:r>
    </w:p>
    <w:p>
      <w:pPr>
        <w:pStyle w:val="BookText"/>
      </w:pPr>
      <w:r>
        <w:rPr>
          <w:rFonts w:ascii="Amiri" w:hAnsi="Amiri" w:eastAsia="Amiri" w:cs="Amiri"/>
          <w:lang w:bidi="ar-SA"/>
          <w:color w:val="111111"/>
          <w:sz w:val="28"/>
          <w:szCs w:val="28"/>
          <w:rtl/>
        </w:rPr>
        <w:t xml:space="preserve">اَلَّذِینَ یَقُولُونَ رَبَّنٰا إِنَّنٰا آمَنّٰا فَاغْفِرْ لَنٰا ذُنُوبَنٰا وَ قِنٰا عَذٰابَ النّٰارِ.  آل عمران (3) 16</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دعای مؤمنان، برای نجات از ذلّت و خواری در قیامت:</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w:t>
      </w: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w:t>
      </w:r>
    </w:p>
    <w:p>
      <w:pPr>
        <w:pStyle w:val="BookText"/>
      </w:pPr>
      <w:r>
        <w:rPr>
          <w:rFonts w:ascii="IRNazanin" w:hAnsi="IRNazanin" w:eastAsia="IRNazanin" w:cs="IRNazanin"/>
          <w:lang w:bidi="fa-IR"/>
          <w:color w:val="111111"/>
          <w:sz w:val="28"/>
          <w:szCs w:val="28"/>
          <w:rtl/>
        </w:rPr>
        <w:t xml:space="preserve">آل عمران (3) 193 و 194</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اجابت دعای مؤمنان، از سوی خداوند:</w:t>
      </w:r>
    </w:p>
    <w:p>
      <w:pPr>
        <w:pStyle w:val="BookText"/>
      </w:pPr>
      <w:r>
        <w:rPr>
          <w:rFonts w:ascii="Amiri" w:hAnsi="Amiri" w:eastAsia="Amiri" w:cs="Amiri"/>
          <w:lang w:bidi="ar-SA"/>
          <w:color w:val="111111"/>
          <w:sz w:val="28"/>
          <w:szCs w:val="28"/>
          <w:rtl/>
        </w:rPr>
        <w:t xml:space="preserve">وَ یَسْتَجِیبُ الَّذِینَ آمَنُوا وَ عَمِلُوا الصّٰالِحٰاتِ وَ یَزِیدُهُمْ مِنْ فَضْلِهِ وَ الْکٰافِرُونَ لَهُمْ عَذٰابٌ شَدِیدٌ.  شوری (42) 26</w:t>
      </w:r>
    </w:p>
    <w:p>
      <w:pPr>
        <w:pStyle w:val="BookText"/>
      </w:pPr>
      <w:r>
        <w:rPr>
          <w:rFonts w:ascii="IRNazanin" w:hAnsi="IRNazanin" w:eastAsia="IRNazanin" w:cs="IRNazanin"/>
          <w:lang w:bidi="fa-IR"/>
          <w:color w:val="111111"/>
          <w:sz w:val="28"/>
          <w:szCs w:val="28"/>
          <w:rtl/>
        </w:rPr>
        <w:t xml:space="preserve">نیز ==&gt; استعانت، استعانت از خدا، استعانت‌کنندگان از خدا، مؤمنان و استغاثه، استغاثۀ مؤمنان و استغفار، استغفار مؤمنان و دعا</w:t>
      </w:r>
    </w:p>
    <w:p>
      <w:pPr>
        <w:pStyle w:val="Heading3"/>
      </w:pPr>
      <w:bookmarkStart w:id="727" w:name="_Toc198"/>
      <w:r>
        <w:t>دفاع از مؤمنان</w:t>
      </w:r>
      <w:bookmarkEnd w:id="727"/>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دفاع دائمی خداوند، از مؤمنان:</w:t>
      </w:r>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  حج (22) 38</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اهتمام خداوند، برای دفاع از آبروی مؤمنان:</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  نساء (4) 15</w:t>
      </w:r>
    </w:p>
    <w:p>
      <w:pPr>
        <w:pStyle w:val="BookText"/>
      </w:pPr>
      <w:r>
        <w:rPr>
          <w:rFonts w:ascii="Amiri" w:hAnsi="Amiri" w:eastAsia="Amiri" w:cs="Amiri"/>
          <w:lang w:bidi="ar-SA"/>
          <w:color w:val="111111"/>
          <w:sz w:val="28"/>
          <w:szCs w:val="28"/>
          <w:rtl/>
        </w:rPr>
        <w:t xml:space="preserve">وَ مَنْ یَکْسِبْ خَطِیئَةً أَوْ إِثْماً ثُمَّ یَرْمِ بِهِ بَرِیئاً فَقَدِ احْتَمَلَ بُهْتٰاناً وَ إِثْماً مُبِیناً.  نساء (4) 112</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 إِنَّ الَّذِینَ یَرْمُونَ الْمُحْصَنٰاتِ الْغٰافِلاٰتِ الْمُؤْمِنٰاتِ لُعِنُوا فِی الدُّنْیٰا وَ الْآخِرَةِ وَ لَهُمْ عَذٰابٌ عَظِیمٌ .  نور (24) 19 و 23</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  احزاب (33) 58</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  حجرات (49) 11 و 12</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دفاع شاعران مؤمن، از مظلومان مؤمن:</w:t>
      </w:r>
    </w:p>
    <w:p>
      <w:pPr>
        <w:pStyle w:val="BookText"/>
      </w:pPr>
      <w:r>
        <w:rPr>
          <w:rFonts w:ascii="Amiri" w:hAnsi="Amiri" w:eastAsia="Amiri" w:cs="Amiri"/>
          <w:lang w:bidi="ar-SA"/>
          <w:color w:val="111111"/>
          <w:sz w:val="28"/>
          <w:szCs w:val="28"/>
          <w:rtl/>
        </w:rPr>
        <w:t xml:space="preserve">وَ الشُّعَرٰاءُ یَتَّبِعُهُمُ الْغٰاوُونَ</w:t>
      </w:r>
    </w:p>
    <w:p>
      <w:pPr>
        <w:pStyle w:val="BookText"/>
      </w:pPr>
      <w:r>
        <w:rPr>
          <w:rFonts w:ascii="Amiri" w:hAnsi="Amiri" w:eastAsia="Amiri" w:cs="Amiri"/>
          <w:lang w:bidi="ar-SA"/>
          <w:color w:val="111111"/>
          <w:sz w:val="28"/>
          <w:szCs w:val="28"/>
          <w:rtl/>
        </w:rPr>
        <w:t xml:space="preserve">إِلاَّ الَّذِینَ آمَنُوا وَ عَمِلُوا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8" w:name="pg19740_187975"/>
    <w:bookmarkEnd w:id="68"/>
    <w:p>
      <w:pPr>
        <w:pStyle w:val="BookText"/>
      </w:pPr>
      <w:r>
        <w:rPr>
          <w:rFonts w:ascii="Amiri" w:hAnsi="Amiri" w:eastAsia="Amiri" w:cs="Amiri"/>
          <w:lang w:bidi="ar-SA"/>
          <w:color w:val="111111"/>
          <w:sz w:val="28"/>
          <w:szCs w:val="28"/>
          <w:rtl/>
        </w:rPr>
        <w:t xml:space="preserve">اَلصّٰالِحٰاتِ وَ ذَکَرُوا اللّٰهَ کَثِیراً وَ انْتَصَرُوا مِنْ بَعْدِ مٰا ظُلِمُوا .... شعراء (26) 224 و 227</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دفاع و حمایت خضر علیه السلام از پدر و مادر مؤمن، با کشتن نوجوان سرکش و کافر آنان:</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  کهف (18) 80</w:t>
      </w:r>
    </w:p>
    <w:p>
      <w:pPr>
        <w:pStyle w:val="BookText"/>
      </w:pPr>
      <w:r>
        <w:rPr>
          <w:rFonts w:ascii="IRNazanin" w:hAnsi="IRNazanin" w:eastAsia="IRNazanin" w:cs="IRNazanin"/>
          <w:lang w:bidi="fa-IR"/>
          <w:color w:val="111111"/>
          <w:sz w:val="28"/>
          <w:szCs w:val="28"/>
          <w:rtl/>
        </w:rPr>
        <w:t xml:space="preserve">نیز ==&gt; همین مدخل، امداد به مؤمنان</w:t>
      </w:r>
    </w:p>
    <w:p>
      <w:pPr>
        <w:pStyle w:val="Heading3"/>
      </w:pPr>
      <w:bookmarkStart w:id="728" w:name="_Toc199"/>
      <w:r>
        <w:t>دفاع مؤمنان</w:t>
      </w:r>
      <w:bookmarkEnd w:id="728"/>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آمادگی برای دفاع از ائمّه علیهم السلام ، وظیفۀ مؤمنان:</w:t>
      </w:r>
    </w:p>
    <w:p>
      <w:pPr>
        <w:pStyle w:val="BookText"/>
      </w:pPr>
      <w:r>
        <w:rPr>
          <w:rFonts w:ascii="Amiri" w:hAnsi="Amiri" w:eastAsia="Amiri" w:cs="Amiri"/>
          <w:lang w:bidi="ar-SA"/>
          <w:color w:val="111111"/>
          <w:sz w:val="28"/>
          <w:szCs w:val="28"/>
          <w:rtl/>
        </w:rPr>
        <w:t xml:space="preserve">یٰا أَیُّهَا الَّذِینَ آمَنُوا اصْبِرُوا وَ صٰابِرُوا وَ رٰابِطُوا ... </w:t>
      </w:r>
      <w:r>
        <w:rPr>
          <w:rStyle w:val="FootnoteReference"/>
        </w:rPr>
        <w:footnoteReference w:id="68"/>
      </w:r>
      <w:r>
        <w:rPr>
          <w:rFonts w:ascii="IRNazanin" w:hAnsi="IRNazanin" w:eastAsia="IRNazanin" w:cs="IRNazanin"/>
          <w:lang w:bidi="fa-IR"/>
          <w:color w:val="111111"/>
          <w:sz w:val="28"/>
          <w:szCs w:val="28"/>
          <w:rtl/>
        </w:rPr>
        <w:t xml:space="preserve">آل عمران (3) 200</w:t>
      </w:r>
    </w:p>
    <w:p>
      <w:pPr>
        <w:pStyle w:val="BookText"/>
      </w:pPr>
      <w:r>
        <w:rPr>
          <w:rFonts w:ascii="IRNazanin" w:hAnsi="IRNazanin" w:eastAsia="IRNazanin" w:cs="IRNazanin"/>
          <w:lang w:bidi="fa-IR"/>
          <w:color w:val="111111"/>
          <w:sz w:val="28"/>
          <w:szCs w:val="28"/>
          <w:rtl/>
        </w:rPr>
        <w:t xml:space="preserve">نیز ==&gt; دفاع</w:t>
      </w:r>
    </w:p>
    <w:p>
      <w:pPr>
        <w:pStyle w:val="Heading3"/>
      </w:pPr>
      <w:bookmarkStart w:id="729" w:name="_Toc200"/>
      <w:r>
        <w:t>دلداری به مؤمنان</w:t>
      </w:r>
      <w:bookmarkEnd w:id="729"/>
    </w:p>
    <w:p>
      <w:pPr>
        <w:pStyle w:val="BookText"/>
      </w:pPr>
      <w:r>
        <w:rPr>
          <w:rFonts w:ascii="IRNazanin" w:hAnsi="IRNazanin" w:eastAsia="IRNazanin" w:cs="IRNazanin"/>
          <w:lang w:bidi="fa-IR"/>
          <w:color w:val="111111"/>
          <w:sz w:val="28"/>
          <w:szCs w:val="28"/>
          <w:rtl/>
        </w:rPr>
        <w:t xml:space="preserve">==&gt; دلداری، دلداری به مؤمنان</w:t>
      </w:r>
    </w:p>
    <w:p>
      <w:pPr>
        <w:pStyle w:val="Heading3"/>
      </w:pPr>
      <w:bookmarkStart w:id="730" w:name="_Toc201"/>
      <w:r>
        <w:t>دنیاطلبی مؤمنان</w:t>
      </w:r>
      <w:bookmarkEnd w:id="730"/>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دنیاطلبی برخی مؤمنان، در جهاد و مبارزه با دشمن:</w:t>
      </w:r>
    </w:p>
    <w:p>
      <w:pPr>
        <w:pStyle w:val="BookText"/>
      </w:pPr>
      <w:r>
        <w:rPr>
          <w:rFonts w:ascii="Amiri" w:hAnsi="Amiri" w:eastAsia="Amiri" w:cs="Amiri"/>
          <w:lang w:bidi="ar-SA"/>
          <w:color w:val="111111"/>
          <w:sz w:val="28"/>
          <w:szCs w:val="28"/>
          <w:rtl/>
        </w:rPr>
        <w:t xml:space="preserve">یٰا أَیُّهَا الَّذِینَ آمَنُوا .... إِذْ تَحُسُّونَهُمْ بِإِذْنِهِ حَتّٰی إِذٰا فَشِلْتُمْ وَ تَنٰازَعْتُمْ فِی الْأَمْرِ وَ عَصَیْتُمْ مِنْ بَعْدِ مٰا أَرٰاکُمْ مٰا تُحِبُّونَ مِنْکُمْ مَنْ یُرِیدُ الدُّنْیٰا .... آل عمران (3) 149 و 152</w:t>
      </w:r>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  توبه (9) 38</w:t>
      </w:r>
    </w:p>
    <w:p>
      <w:pPr>
        <w:pStyle w:val="Heading3"/>
      </w:pPr>
      <w:bookmarkStart w:id="731" w:name="_Toc202"/>
      <w:r>
        <w:t>دوستی با مؤمنان</w:t>
      </w:r>
      <w:bookmarkEnd w:id="731"/>
    </w:p>
    <w:p>
      <w:pPr>
        <w:pStyle w:val="BookText"/>
      </w:pPr>
      <w:r>
        <w:rPr>
          <w:rFonts w:ascii="IRNazanin" w:hAnsi="IRNazanin" w:eastAsia="IRNazanin" w:cs="IRNazanin"/>
          <w:lang w:bidi="fa-IR"/>
          <w:color w:val="111111"/>
          <w:sz w:val="28"/>
          <w:szCs w:val="28"/>
          <w:rtl/>
        </w:rPr>
        <w:t xml:space="preserve">==&gt; دوستی، دوستی با مؤمنان</w:t>
      </w:r>
    </w:p>
    <w:p>
      <w:pPr>
        <w:pStyle w:val="Heading3"/>
      </w:pPr>
      <w:bookmarkStart w:id="732" w:name="_Toc203"/>
      <w:r>
        <w:t>دوستی مؤمنان</w:t>
      </w:r>
      <w:bookmarkEnd w:id="732"/>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ممنوعیّت دوستی مؤمنان با دشمنان خود:</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  آل عمران (3) 118</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مجادله (58) 22</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اَلسَّبِیلِ</w:t>
      </w:r>
    </w:p>
    <w:p>
      <w:pPr>
        <w:pStyle w:val="BookText"/>
      </w:pPr>
      <w:r>
        <w:rPr>
          <w:rFonts w:ascii="Amiri" w:hAnsi="Amiri" w:eastAsia="Amiri" w:cs="Amiri"/>
          <w:lang w:bidi="ar-SA"/>
          <w:color w:val="111111"/>
          <w:sz w:val="28"/>
          <w:szCs w:val="28"/>
          <w:rtl/>
        </w:rPr>
        <w:t xml:space="preserve">إِنْ یَثْقَفُوکُمْ یَکُونُوا لَکُمْ أَعْدٰاءً وَ یَبْسُطُوا إِلَیْکُمْ أَیْدِیَهُمْ وَ أَلْسِنَتَهُمْ بِالسُّوءِ وَ وَدُّوا لَوْ تَکْفُرُونَ</w:t>
      </w:r>
    </w:p>
    <w:p>
      <w:pPr>
        <w:pStyle w:val="BookText"/>
      </w:pPr>
      <w:r>
        <w:rPr>
          <w:rFonts w:ascii="Amiri" w:hAnsi="Amiri" w:eastAsia="Amiri" w:cs="Amiri"/>
          <w:lang w:bidi="ar-SA"/>
          <w:color w:val="111111"/>
          <w:sz w:val="28"/>
          <w:szCs w:val="28"/>
          <w:rtl/>
        </w:rPr>
        <w:t xml:space="preserve">إِنَّمٰا یَنْهٰاکُمُ اللّٰهُ عَنِ الَّذِینَ قٰاتَلُوکُمْ فِی الدِّینِ وَ أَخْرَجُوکُمْ مِنْ دِیٰارِکُمْ وَ ظٰاهَرُوا عَلیٰ إِخْرٰاجِکُمْ أَنْ تَوَلَّوْهُمْ وَ مَنْ یَتَوَلَّهُمْ فَأُولٰئِکَ هُمُ الظّٰالِمُونَ .  ممتحنه (60) 1 و 2 و 9</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دوستی و ولایت مؤمنان با یکدیگر:</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w:t>
      </w:r>
    </w:p>
    <w:p>
      <w:pPr>
        <w:pStyle w:val="BookText"/>
      </w:pPr>
      <w:r>
        <w:rPr>
          <w:rFonts w:ascii="Amiri" w:hAnsi="Amiri" w:eastAsia="Amiri" w:cs="Amiri"/>
          <w:lang w:bidi="ar-SA"/>
          <w:color w:val="111111"/>
          <w:sz w:val="28"/>
          <w:szCs w:val="28"/>
          <w:rtl/>
        </w:rPr>
        <w:t xml:space="preserve">وَ الَّذِینَ کَفَرُوا بَعْضُهُمْ أَوْلِیٰاءُ بَعْضٍ إِلاّٰ تَفْعَلُوهُ تَکُنْ فِتْنَةٌ فِی الْأَرْضِ وَ فَسٰادٌ کَبِیرٌ.  انفال (8) 72 و 73</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ممنوع شدن مؤمنان از دوستی با خویشاوندان خود، در صورت ترجیح کفر بر ایمان:</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توبه (9) 23 و 24</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لزوم پرهیز مؤمنان از دوستی با کافران:</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آل عمران (3) 28</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نساء (4) 144</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  مائده (5) 57</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80 و 81</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 .  توبه (9) 23</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9" w:name="pg19740_187977"/>
    <w:bookmarkEnd w:id="69"/>
    <w:p>
      <w:pPr>
        <w:pStyle w:val="BookText"/>
      </w:pPr>
      <w:r>
        <w:rPr>
          <w:rFonts w:ascii="IRNazanin" w:hAnsi="IRNazanin" w:eastAsia="IRNazanin" w:cs="IRNazanin"/>
          <w:lang w:bidi="fa-IR"/>
          <w:color w:val="111111"/>
          <w:sz w:val="28"/>
          <w:szCs w:val="28"/>
          <w:rtl/>
        </w:rPr>
        <w:t xml:space="preserve">ممتحنه (60) 1</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ممنوعیّت دوستی مؤمنان با یهود و نصارا: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 (5) 51</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ممنوعیّت دوستی مؤمنان با منافقان:</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نساء (4) 88 و 89</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ممنوعیّت دوستی مؤمنان با استهزاگران نماز:</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w:t>
      </w:r>
    </w:p>
    <w:p>
      <w:pPr>
        <w:pStyle w:val="BookText"/>
      </w:pPr>
      <w:r>
        <w:rPr>
          <w:rFonts w:ascii="Amiri" w:hAnsi="Amiri" w:eastAsia="Amiri" w:cs="Amiri"/>
          <w:lang w:bidi="ar-SA"/>
          <w:color w:val="111111"/>
          <w:sz w:val="28"/>
          <w:szCs w:val="28"/>
          <w:rtl/>
        </w:rPr>
        <w:t xml:space="preserve">وَ إِذٰا نٰادَیْتُمْ إِلَی الصَّلاٰةِ اتَّخَذُوهٰا هُزُواً وَ لَعِباً ذٰلِکَ بِأَنَّهُمْ قَوْمٌ لاٰ یَعْقِلُونَ .  مائده (5) 57 و 58</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دوستی و مودّت مؤمنان با خویشاوندان پیامبر، اجر و مزد رسالت آن حضرت:</w:t>
      </w:r>
    </w:p>
    <w:p>
      <w:pPr>
        <w:pStyle w:val="BookText"/>
      </w:pPr>
      <w:r>
        <w:rPr>
          <w:rFonts w:ascii="Amiri" w:hAnsi="Amiri" w:eastAsia="Amiri" w:cs="Amiri"/>
          <w:lang w:bidi="ar-SA"/>
          <w:color w:val="111111"/>
          <w:sz w:val="28"/>
          <w:szCs w:val="28"/>
          <w:rtl/>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شوری (42) 23</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IRNazanin" w:hAnsi="IRNazanin" w:eastAsia="IRNazanin" w:cs="IRNazanin"/>
          <w:lang w:bidi="fa-IR"/>
          <w:color w:val="111111"/>
          <w:sz w:val="28"/>
          <w:szCs w:val="28"/>
          <w:rtl/>
        </w:rPr>
        <w:t xml:space="preserve">ایجاد روابط دوستی مؤمنان با کافران، موجب گمراهی:</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p>
    <w:p>
      <w:pPr>
        <w:pStyle w:val="BookText"/>
      </w:pPr>
      <w:r>
        <w:rPr>
          <w:rFonts w:ascii="IRNazanin" w:hAnsi="IRNazanin" w:eastAsia="IRNazanin" w:cs="IRNazanin"/>
          <w:lang w:bidi="fa-IR"/>
          <w:color w:val="111111"/>
          <w:sz w:val="28"/>
          <w:szCs w:val="28"/>
          <w:rtl/>
        </w:rPr>
        <w:t xml:space="preserve">ممتحنه (60) 1</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رابطۀ دوستی با غضب‌شدگان خدا، امری ممنوع:</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قَدْ یَئِسُوا مِنَ الْآخِرَةِ کَمٰا یَئِسَ الْکُفّٰارُ مِنْ أَصْحٰابِ الْقُبُورِ.  ممتحنه (60) 13</w:t>
      </w:r>
    </w:p>
    <w:p>
      <w:pPr>
        <w:pStyle w:val="Heading3"/>
      </w:pPr>
      <w:bookmarkStart w:id="733" w:name="_Toc204"/>
      <w:r>
        <w:t>دیۀ مؤمنان</w:t>
      </w:r>
      <w:bookmarkEnd w:id="733"/>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قتل مؤمن از روی خطا، موجب پرداخت دیه:</w:t>
      </w:r>
    </w:p>
    <w:p>
      <w:pPr>
        <w:pStyle w:val="BookText"/>
      </w:pPr>
      <w:r>
        <w:rPr>
          <w:rFonts w:ascii="Amiri" w:hAnsi="Amiri" w:eastAsia="Amiri" w:cs="Amiri"/>
          <w:lang w:bidi="ar-SA"/>
          <w:color w:val="111111"/>
          <w:sz w:val="28"/>
          <w:szCs w:val="28"/>
          <w:rtl/>
        </w:rPr>
        <w:t xml:space="preserve">... وَ مَنْ قَتَلَ مُؤْمِناً خَطَأً فَتَحْرِیرُ رَقَبَةٍ مُؤْمِنَةٍ وَ دِیَةٌ مُسَلَّمَةٌ إِلیٰ أَهْلِهِ .... نساء (4) 92</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لزوم پرداخت دیۀ مؤمن، در خسارت وارده به او از سوی جانی:</w:t>
      </w:r>
    </w:p>
    <w:p>
      <w:pPr>
        <w:pStyle w:val="BookText"/>
      </w:pPr>
      <w:r>
        <w:rPr>
          <w:rFonts w:ascii="Amiri" w:hAnsi="Amiri" w:eastAsia="Amiri" w:cs="Amiri"/>
          <w:lang w:bidi="ar-SA"/>
          <w:color w:val="111111"/>
          <w:sz w:val="28"/>
          <w:szCs w:val="28"/>
          <w:rtl/>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  بقره (2) 178</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0" w:name="pg19740_187978"/>
    <w:bookmarkEnd w:id="70"/>
    <w:p>
      <w:pPr>
        <w:pStyle w:val="Heading3"/>
      </w:pPr>
      <w:bookmarkStart w:id="734" w:name="_Toc205"/>
      <w:r>
        <w:t>ذکرهای مؤمنان</w:t>
      </w:r>
      <w:bookmarkEnd w:id="734"/>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ذکر کثیر الهی، توصیۀ خداوند به مؤمنان:</w:t>
      </w:r>
    </w:p>
    <w:p>
      <w:pPr>
        <w:pStyle w:val="BookText"/>
      </w:pPr>
      <w:r>
        <w:rPr>
          <w:rFonts w:ascii="Amiri" w:hAnsi="Amiri" w:eastAsia="Amiri" w:cs="Amiri"/>
          <w:lang w:bidi="ar-SA"/>
          <w:color w:val="111111"/>
          <w:sz w:val="28"/>
          <w:szCs w:val="28"/>
          <w:rtl/>
        </w:rPr>
        <w:t xml:space="preserve">یٰا أَیُّهَا الَّذِینَ آمَنُوا إِذٰا لَقِیتُمْ فِئَةً فَاثْبُتُوا وَ اذْکُرُوا اللّٰهَ کَثِیراً لَعَلَّکُمْ تُفْلِحُونَ .  انفال (8) 45</w:t>
      </w:r>
    </w:p>
    <w:p>
      <w:pPr>
        <w:pStyle w:val="BookText"/>
      </w:pPr>
      <w:r>
        <w:rPr>
          <w:rFonts w:ascii="Amiri" w:hAnsi="Amiri" w:eastAsia="Amiri" w:cs="Amiri"/>
          <w:lang w:bidi="ar-SA"/>
          <w:color w:val="111111"/>
          <w:sz w:val="28"/>
          <w:szCs w:val="28"/>
          <w:rtl/>
        </w:rPr>
        <w:t xml:space="preserve">إِلاَّ الَّذِینَ آمَنُوا وَ عَمِلُوا الصّٰالِحٰاتِ وَ ذَکَرُوا اللّٰهَ کَثِیراً وَ انْتَصَرُوا مِنْ بَعْدِ مٰا ظُلِمُوا وَ سَیَعْلَمُ الَّذِینَ ظَلَمُوا أَیَّ مُنْقَلَبٍ یَنْقَلِبُونَ .  شعراء (26) 227</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وَ ذَکَرَ اللّٰهَ کَثِیراً.  احزاب (33) 21</w:t>
      </w:r>
    </w:p>
    <w:p>
      <w:pPr>
        <w:pStyle w:val="BookText"/>
      </w:pPr>
      <w:r>
        <w:rPr>
          <w:rFonts w:ascii="Amiri" w:hAnsi="Amiri" w:eastAsia="Amiri" w:cs="Amiri"/>
          <w:lang w:bidi="ar-SA"/>
          <w:color w:val="111111"/>
          <w:sz w:val="28"/>
          <w:szCs w:val="28"/>
          <w:rtl/>
        </w:rPr>
        <w:t xml:space="preserve">یٰا أَیُّهَا الَّذِینَ آمَنُوا اذْکُرُوا اللّٰهَ ذِکْراً کَثِیراً.  احزاب (33) 41</w:t>
      </w:r>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وَ اذْکُرُوا اللّٰهَ کَثِیراً لَعَلَّکُمْ تُفْلِحُونَ .  جمعه (62) 10</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ذکر خدا، آرام‌بخش دلهای مؤمنان:</w:t>
      </w:r>
    </w:p>
    <w:p>
      <w:pPr>
        <w:pStyle w:val="BookText"/>
      </w:pPr>
      <w:r>
        <w:rPr>
          <w:rFonts w:ascii="Amiri" w:hAnsi="Amiri" w:eastAsia="Amiri" w:cs="Amiri"/>
          <w:lang w:bidi="ar-SA"/>
          <w:color w:val="111111"/>
          <w:sz w:val="28"/>
          <w:szCs w:val="28"/>
          <w:rtl/>
        </w:rPr>
        <w:t xml:space="preserve">اَلَّذِینَ آمَنُوا وَ تَطْمَئِنُّ قُلُوبُهُمْ بِذِکْرِ اللّٰهِ أَلاٰ بِذِکْرِ اللّٰهِ تَطْمَئِنُّ الْقُلُوبُ .  رعد (13) 28</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ذکر خدا، موجب رستگاری مؤمنان:</w:t>
      </w:r>
    </w:p>
    <w:p>
      <w:pPr>
        <w:pStyle w:val="BookText"/>
      </w:pPr>
      <w:r>
        <w:rPr>
          <w:rFonts w:ascii="Amiri" w:hAnsi="Amiri" w:eastAsia="Amiri" w:cs="Amiri"/>
          <w:lang w:bidi="ar-SA"/>
          <w:color w:val="111111"/>
          <w:sz w:val="28"/>
          <w:szCs w:val="28"/>
          <w:rtl/>
        </w:rPr>
        <w:t xml:space="preserve">یٰا أَیُّهَا الَّذِینَ آمَنُوا إِذٰا لَقِیتُمْ فِئَةً فَاثْبُتُوا وَ اذْکُرُوا اللّٰهَ کَثِیراً لَعَلَّکُمْ تُفْلِحُونَ .  انفال (8) 45</w:t>
      </w:r>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وَ اذْکُرُوا اللّٰهَ کَثِیراً لَعَلَّکُمْ تُفْلِحُونَ .  جمعه (62) 10</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ذکر خدا، موجب خوف دلهای مؤمنان:</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 .  انفال (8) 2</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ذکر خدا، موجب خشیت دلهای مؤمنان:</w:t>
      </w:r>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  حدید (57) 16</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سفارش خدا به مؤمنان برای ذکر او، هنگام ظهر و برپایی نماز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  جمعه (62) 9</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سفارش خدا به مؤمنان برای ذکر او، در صبحگاهان و عصرگاهان:</w:t>
      </w:r>
    </w:p>
    <w:p>
      <w:pPr>
        <w:pStyle w:val="BookText"/>
      </w:pPr>
      <w:r>
        <w:rPr>
          <w:rFonts w:ascii="Amiri" w:hAnsi="Amiri" w:eastAsia="Amiri" w:cs="Amiri"/>
          <w:lang w:bidi="ar-SA"/>
          <w:color w:val="111111"/>
          <w:sz w:val="28"/>
          <w:szCs w:val="28"/>
          <w:rtl/>
        </w:rPr>
        <w:t xml:space="preserve">یٰا أَیُّهَا الَّذِینَ آمَنُوا اذْکُرُوا اللّٰهَ ذِکْراً کَثِیراً</w:t>
      </w:r>
    </w:p>
    <w:p>
      <w:pPr>
        <w:pStyle w:val="BookText"/>
      </w:pPr>
      <w:r>
        <w:rPr>
          <w:rFonts w:ascii="Amiri" w:hAnsi="Amiri" w:eastAsia="Amiri" w:cs="Amiri"/>
          <w:lang w:bidi="ar-SA"/>
          <w:color w:val="111111"/>
          <w:sz w:val="28"/>
          <w:szCs w:val="28"/>
          <w:rtl/>
        </w:rPr>
        <w:t xml:space="preserve">وَ سَبِّحُوهُ بُکْرَةً وَ أَصِیلاً.  احزاب (33) 41 و 42</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سفارش خدا به مؤمنان برای ذکر خدا، هنگام مواجهه با دشمن:</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1" w:name="pg19740_187979"/>
    <w:bookmarkEnd w:id="71"/>
    <w:p>
      <w:pPr>
        <w:pStyle w:val="BookText"/>
      </w:pPr>
      <w:r>
        <w:rPr>
          <w:rFonts w:ascii="Amiri" w:hAnsi="Amiri" w:eastAsia="Amiri" w:cs="Amiri"/>
          <w:lang w:bidi="ar-SA"/>
          <w:color w:val="111111"/>
          <w:sz w:val="28"/>
          <w:szCs w:val="28"/>
          <w:rtl/>
        </w:rPr>
        <w:t xml:space="preserve">عَذٰاباً مُهِیناً</w:t>
      </w:r>
    </w:p>
    <w:p>
      <w:pPr>
        <w:pStyle w:val="BookText"/>
      </w:pPr>
      <w:r>
        <w:rPr>
          <w:rFonts w:ascii="Amiri" w:hAnsi="Amiri" w:eastAsia="Amiri" w:cs="Amiri"/>
          <w:lang w:bidi="ar-SA"/>
          <w:color w:val="111111"/>
          <w:sz w:val="28"/>
          <w:szCs w:val="28"/>
          <w:rtl/>
        </w:rPr>
        <w:t xml:space="preserve">فَإِذٰا قَضَیْتُمُ الصَّلاٰةَ فَاذْکُرُوا اللّٰهَ قِیٰاماً وَ قُعُوداً وَ عَلیٰ جُنُوبِکُمْ فَإِذَا اطْمَأْنَنْتُمْ فَأَقِیمُوا الصَّلاٰةَ إِنَّ الصَّلاٰةَ کٰانَتْ عَلَی الْمُؤْمِنِینَ کِتٰاباً مَوْقُوتاً.  نساء (4) 102 و 103</w:t>
      </w:r>
    </w:p>
    <w:p>
      <w:pPr>
        <w:pStyle w:val="BookText"/>
      </w:pPr>
      <w:r>
        <w:rPr>
          <w:rFonts w:ascii="Amiri" w:hAnsi="Amiri" w:eastAsia="Amiri" w:cs="Amiri"/>
          <w:lang w:bidi="ar-SA"/>
          <w:color w:val="111111"/>
          <w:sz w:val="28"/>
          <w:szCs w:val="28"/>
          <w:rtl/>
        </w:rPr>
        <w:t xml:space="preserve">یٰا أَیُّهَا الَّذِینَ آمَنُوا إِذٰا لَقِیتُمْ فِئَةً فَاثْبُتُوا وَ اذْکُرُوا اللّٰهَ کَثِیراً لَعَلَّکُمْ تُفْلِحُونَ .  انفال (8) 45</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مؤمنان، در معرض غفلت از ذکر خدا، در صورت دلبستگی به مال و فرزند:</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  منافقون (63) 9</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اعراض مؤمنان از ذکر خدا، موجب زیانکاری آنان:</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  منافقون (63) 9</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میگساری و قماربازی، موجب بازداشتن مؤمنان از یاد خدا:</w:t>
      </w: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فِی الْخَمْرِ وَ الْمَیْسِرِ وَ یَصُدَّکُمْ عَنْ ذِکْرِ اللّٰهِ وَ عَنِ الصَّلاٰةِ فَهَلْ أَنْتُمْ مُنْتَهُونَ .  مائده (5) 90 و 91</w:t>
      </w:r>
    </w:p>
    <w:p>
      <w:pPr>
        <w:pStyle w:val="Heading3"/>
      </w:pPr>
      <w:bookmarkStart w:id="735" w:name="_Toc206"/>
      <w:r>
        <w:t>ذلّت مؤمنان</w:t>
      </w:r>
      <w:bookmarkEnd w:id="735"/>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مصونیّت مؤمنان از ذلّت و رسوایی، در قیامت:</w:t>
      </w:r>
    </w:p>
    <w:p>
      <w:pPr>
        <w:pStyle w:val="BookText"/>
      </w:pPr>
      <w:r>
        <w:rPr>
          <w:rFonts w:ascii="Amiri" w:hAnsi="Amiri" w:eastAsia="Amiri" w:cs="Amiri"/>
          <w:lang w:bidi="ar-SA"/>
          <w:color w:val="111111"/>
          <w:sz w:val="28"/>
          <w:szCs w:val="28"/>
          <w:rtl/>
        </w:rPr>
        <w:t xml:space="preserve">یٰا أَیُّهَا الَّذِینَ آمَنُوا ... یَوْمَ لاٰ یُخْزِی اللّٰهُ النَّبِیَّ وَ الَّذِینَ آمَنُوا مَعَهُ .... تحریم (66) 8</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مصونیّت اهل ایمان، از کیفر ذلّت و خواری:</w:t>
      </w:r>
    </w:p>
    <w:p>
      <w:pPr>
        <w:pStyle w:val="BookText"/>
      </w:pPr>
      <w:r>
        <w:rPr>
          <w:rFonts w:ascii="Amiri" w:hAnsi="Amiri" w:eastAsia="Amiri" w:cs="Amiri"/>
          <w:lang w:bidi="ar-SA"/>
          <w:color w:val="111111"/>
          <w:sz w:val="28"/>
          <w:szCs w:val="28"/>
          <w:rtl/>
        </w:rPr>
        <w:t xml:space="preserve">فَلَوْ لاٰ کٰانَتْ قَرْیَةٌ آمَنَتْ فَنَفَعَهٰا إِیمٰانُهٰا إِلاّٰ قَوْمَ یُونُسَ لَمّٰا آمَنُوا کَشَفْنٰا عَنْهُمْ عَذٰابَ الْخِزْیِ فِی الْحَیٰاةِ الدُّنْیٰا .... یونس (10) 98</w:t>
      </w:r>
    </w:p>
    <w:p>
      <w:pPr>
        <w:pStyle w:val="BookText"/>
      </w:pPr>
      <w:r>
        <w:rPr>
          <w:rFonts w:ascii="Amiri" w:hAnsi="Amiri" w:eastAsia="Amiri" w:cs="Amiri"/>
          <w:lang w:bidi="ar-SA"/>
          <w:color w:val="111111"/>
          <w:sz w:val="28"/>
          <w:szCs w:val="28"/>
          <w:rtl/>
        </w:rPr>
        <w:t xml:space="preserve">فَلَمّٰا جٰاءَ أَمْرُنٰا نَجَّیْنٰا صٰالِحاً وَ الَّذِینَ آمَنُوا مَعَهُ بِرَحْمَةٍ مِنّٰا وَ مِنْ خِزْیِ یَوْمِئِذٍ .... هود (11) 66</w:t>
      </w:r>
    </w:p>
    <w:p>
      <w:pPr>
        <w:pStyle w:val="BookText"/>
      </w:pPr>
      <w:r>
        <w:rPr>
          <w:rFonts w:ascii="Amiri" w:hAnsi="Amiri" w:eastAsia="Amiri" w:cs="Amiri"/>
          <w:lang w:bidi="ar-SA"/>
          <w:color w:val="111111"/>
          <w:sz w:val="28"/>
          <w:szCs w:val="28"/>
          <w:rtl/>
        </w:rPr>
        <w:t xml:space="preserve">فَأَرْسَلْنٰا عَلَیْهِمْ رِیحاً صَرْصَراً فِی أَیّٰامٍ نَحِسٰاتٍ لِنُذِیقَهُمْ عَذٰابَ الْخِزْیِ فِی الْحَیٰاةِ الدُّنْیٰا وَ لَعَذٰابُ الْآخِرَةِ أَخْزیٰ وَ هُمْ لاٰ یُنْصَرُونَ</w:t>
      </w:r>
    </w:p>
    <w:p>
      <w:pPr>
        <w:pStyle w:val="BookText"/>
      </w:pPr>
      <w:r>
        <w:rPr>
          <w:rFonts w:ascii="Amiri" w:hAnsi="Amiri" w:eastAsia="Amiri" w:cs="Amiri"/>
          <w:lang w:bidi="ar-SA"/>
          <w:color w:val="111111"/>
          <w:sz w:val="28"/>
          <w:szCs w:val="28"/>
          <w:rtl/>
        </w:rPr>
        <w:t xml:space="preserve">وَ نَجَّیْنَا الَّذِینَ آمَنُوا وَ کٰانُوا یَتَّقُونَ .  فصّلت (41) 16 و 18</w:t>
      </w:r>
    </w:p>
    <w:p>
      <w:pPr>
        <w:pStyle w:val="BookText"/>
      </w:pPr>
      <w:r>
        <w:rPr>
          <w:rFonts w:ascii="Amiri" w:hAnsi="Amiri" w:eastAsia="Amiri" w:cs="Amiri"/>
          <w:lang w:bidi="ar-SA"/>
          <w:color w:val="111111"/>
          <w:sz w:val="28"/>
          <w:szCs w:val="28"/>
          <w:rtl/>
        </w:rPr>
        <w:t xml:space="preserve">ثُمَّ رَدَدْنٰاهُ أَسْفَلَ سٰافِلِینَ</w:t>
      </w:r>
    </w:p>
    <w:p>
      <w:pPr>
        <w:pStyle w:val="BookText"/>
      </w:pPr>
      <w:r>
        <w:rPr>
          <w:rFonts w:ascii="Amiri" w:hAnsi="Amiri" w:eastAsia="Amiri" w:cs="Amiri"/>
          <w:lang w:bidi="ar-SA"/>
          <w:color w:val="111111"/>
          <w:sz w:val="28"/>
          <w:szCs w:val="28"/>
          <w:rtl/>
        </w:rPr>
        <w:t xml:space="preserve">إِلاَّ الَّذِینَ آمَنُوا وَ عَمِلُوا الصّٰالِحٰاتِ فَلَهُمْ أَجْرٌ غَیْرُ مَمْنُونٍ .  تین (95) 5 و 6</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دعای مؤمنان برای نجات از ذلّت، در قیامت:</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w:t>
      </w: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 آل عمران (3) 193 و 194</w:t>
      </w:r>
    </w:p>
    <w:p>
      <w:pPr>
        <w:pStyle w:val="BookText"/>
      </w:pPr>
      <w:r>
        <w:rPr>
          <w:rFonts w:ascii="Amiri" w:hAnsi="Amiri" w:eastAsia="Amiri" w:cs="Amiri"/>
          <w:lang w:bidi="ar-SA"/>
          <w:color w:val="111111"/>
          <w:sz w:val="28"/>
          <w:szCs w:val="28"/>
          <w:rtl/>
        </w:rPr>
        <w:t xml:space="preserve">نیز ==&gt; ذلّت، نجات از ذلّت</w:t>
      </w:r>
    </w:p>
    <w:p>
      <w:pPr>
        <w:pStyle w:val="Heading3"/>
      </w:pPr>
      <w:bookmarkStart w:id="736" w:name="_Toc207"/>
      <w:r>
        <w:t>ذو القرنین و مؤمنان</w:t>
      </w:r>
      <w:bookmarkEnd w:id="736"/>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وعدۀ ذو القرنین به مؤمنان سرزمین شمال، از</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2" w:name="pg19740_187980"/>
    <w:bookmarkEnd w:id="72"/>
    <w:p>
      <w:pPr>
        <w:pStyle w:val="BookText"/>
      </w:pPr>
      <w:r>
        <w:rPr>
          <w:rFonts w:ascii="IRNazanin" w:hAnsi="IRNazanin" w:eastAsia="IRNazanin" w:cs="IRNazanin"/>
          <w:lang w:bidi="fa-IR"/>
          <w:color w:val="111111"/>
          <w:sz w:val="28"/>
          <w:szCs w:val="28"/>
          <w:rtl/>
        </w:rPr>
        <w:t xml:space="preserve">پاداش مناسب و مقرّرات آسان:</w:t>
      </w:r>
    </w:p>
    <w:p>
      <w:pPr>
        <w:pStyle w:val="BookText"/>
      </w:pPr>
      <w:r>
        <w:rPr>
          <w:rFonts w:ascii="Amiri" w:hAnsi="Amiri" w:eastAsia="Amiri" w:cs="Amiri"/>
          <w:lang w:bidi="ar-SA"/>
          <w:color w:val="111111"/>
          <w:sz w:val="28"/>
          <w:szCs w:val="28"/>
          <w:rtl/>
        </w:rPr>
        <w:t xml:space="preserve">حَتّٰی إِذٰا بَلَغَ مَغْرِبَ الشَّمْسِ وَجَدَهٰا تَغْرُبُ فِی عَیْنٍ حَمِئَةٍ وَ وَجَدَ عِنْدَهٰا قَوْماً قُلْنٰا یٰا ذَا الْقَرْنَیْنِ إِمّٰا أَنْ تُعَذِّبَ وَ إِمّٰا أَنْ تَتَّخِذَ فِیهِمْ حُسْناً</w:t>
      </w:r>
    </w:p>
    <w:p>
      <w:pPr>
        <w:pStyle w:val="BookText"/>
      </w:pPr>
      <w:r>
        <w:rPr>
          <w:rFonts w:ascii="Amiri" w:hAnsi="Amiri" w:eastAsia="Amiri" w:cs="Amiri"/>
          <w:lang w:bidi="ar-SA"/>
          <w:color w:val="111111"/>
          <w:sz w:val="28"/>
          <w:szCs w:val="28"/>
          <w:rtl/>
        </w:rPr>
        <w:t xml:space="preserve">وَ أَمّٰا مَنْ آمَنَ وَ عَمِلَ صٰالِحاً فَلَهُ جَزٰاءً الْحُسْنیٰ وَ سَنَقُولُ لَهُ مِنْ أَمْرِنٰا یُسْراً.  کهف (18) 86 و 88</w:t>
      </w:r>
    </w:p>
    <w:p>
      <w:pPr>
        <w:pStyle w:val="Heading3"/>
      </w:pPr>
      <w:bookmarkStart w:id="737" w:name="_Toc208"/>
      <w:r>
        <w:t>راستگویی مؤمنان</w:t>
      </w:r>
      <w:bookmarkEnd w:id="737"/>
    </w:p>
    <w:p>
      <w:pPr>
        <w:pStyle w:val="BookText"/>
      </w:pPr>
      <w:r>
        <w:rPr>
          <w:rFonts w:ascii="IRNazanin" w:hAnsi="IRNazanin" w:eastAsia="IRNazanin" w:cs="IRNazanin"/>
          <w:lang w:bidi="fa-IR"/>
          <w:color w:val="111111"/>
          <w:sz w:val="28"/>
          <w:szCs w:val="28"/>
          <w:rtl/>
        </w:rPr>
        <w:t xml:space="preserve">==&gt; همین مدخل، صفات مؤمنان، راستگویی</w:t>
      </w:r>
    </w:p>
    <w:p>
      <w:pPr>
        <w:pStyle w:val="Heading3"/>
      </w:pPr>
      <w:bookmarkStart w:id="738" w:name="_Toc209"/>
      <w:r>
        <w:t>رباخواری مؤمنان</w:t>
      </w:r>
      <w:bookmarkEnd w:id="738"/>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رباخواری، در میان مؤمنان صدر اسلام:</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w:t>
      </w:r>
    </w:p>
    <w:p>
      <w:pPr>
        <w:pStyle w:val="BookText"/>
      </w:pPr>
      <w:r>
        <w:rPr>
          <w:rFonts w:ascii="Amiri" w:hAnsi="Amiri" w:eastAsia="Amiri" w:cs="Amiri"/>
          <w:lang w:bidi="ar-SA"/>
          <w:color w:val="111111"/>
          <w:sz w:val="28"/>
          <w:szCs w:val="28"/>
          <w:rtl/>
        </w:rPr>
        <w:t xml:space="preserve">فَإِنْ لَمْ تَفْعَلُوا فَأْذَنُوا بِحَرْبٍ مِنَ اللّٰهِ وَ رَسُولِهِ وَ إِنْ تُبْتُمْ فَلَکُمْ رُؤُسُ أَمْوٰالِکُمْ لاٰ تَظْلِمُونَ وَ لاٰ تُظْلَمُونَ .  بقره (2) 278 و 279</w:t>
      </w:r>
    </w:p>
    <w:p>
      <w:pPr>
        <w:pStyle w:val="BookText"/>
      </w:pPr>
      <w:r>
        <w:rPr>
          <w:rFonts w:ascii="Amiri" w:hAnsi="Amiri" w:eastAsia="Amiri" w:cs="Amiri"/>
          <w:lang w:bidi="ar-SA"/>
          <w:color w:val="111111"/>
          <w:sz w:val="28"/>
          <w:szCs w:val="28"/>
          <w:rtl/>
        </w:rPr>
        <w:t xml:space="preserve">یٰا أَیُّهَا الَّذِینَ آمَنُوا لاٰ تَأْکُلُوا الرِّبَوا أَضْعٰافاً مُضٰاعَفَةً وَ اتَّقُوا اللّٰهَ لَعَلَّکُمْ تُفْلِحُونَ .  آل عمران (3) 130</w:t>
      </w:r>
    </w:p>
    <w:p>
      <w:pPr>
        <w:pStyle w:val="Heading3"/>
      </w:pPr>
      <w:bookmarkStart w:id="739" w:name="_Toc210"/>
      <w:r>
        <w:t>رجعت مؤمنان</w:t>
      </w:r>
      <w:bookmarkEnd w:id="739"/>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رجعت مؤمنان به دنیا و یاری شدن آنان از سوی خداوند:</w:t>
      </w: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 </w:t>
      </w:r>
      <w:r>
        <w:rPr>
          <w:rStyle w:val="FootnoteReference"/>
        </w:rPr>
        <w:footnoteReference w:id="69"/>
      </w:r>
      <w:r>
        <w:rPr>
          <w:rFonts w:ascii="IRNazanin" w:hAnsi="IRNazanin" w:eastAsia="IRNazanin" w:cs="IRNazanin"/>
          <w:lang w:bidi="fa-IR"/>
          <w:color w:val="111111"/>
          <w:sz w:val="28"/>
          <w:szCs w:val="28"/>
          <w:rtl/>
        </w:rPr>
        <w:t xml:space="preserve">غافر (40) 51</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رجعت مؤمنان شهید به دنیا:</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w:t>
      </w:r>
    </w:p>
    <w:p>
      <w:pPr>
        <w:pStyle w:val="BookText"/>
      </w:pPr>
      <w:r>
        <w:rPr>
          <w:rFonts w:ascii="Amiri" w:hAnsi="Amiri" w:eastAsia="Amiri" w:cs="Amiri"/>
          <w:lang w:bidi="ar-SA"/>
          <w:color w:val="111111"/>
          <w:sz w:val="28"/>
          <w:szCs w:val="28"/>
          <w:rtl/>
        </w:rPr>
        <w:t xml:space="preserve">وَ لَئِنْ مُتُّمْ أَوْ قُتِلْتُمْ لَإِلَی اللّٰهِ تُحْشَرُونَ . </w:t>
      </w:r>
      <w:r>
        <w:rPr>
          <w:rStyle w:val="FootnoteReference"/>
        </w:rPr>
        <w:footnoteReference w:id="70"/>
      </w:r>
      <w:r>
        <w:rPr>
          <w:rFonts w:ascii="IRNazanin" w:hAnsi="IRNazanin" w:eastAsia="IRNazanin" w:cs="IRNazanin"/>
          <w:lang w:bidi="fa-IR"/>
          <w:color w:val="111111"/>
          <w:sz w:val="28"/>
          <w:szCs w:val="28"/>
          <w:rtl/>
        </w:rPr>
        <w:t xml:space="preserve">آل عمران (3) 156 و 158</w:t>
      </w:r>
    </w:p>
    <w:p>
      <w:pPr>
        <w:pStyle w:val="Heading3"/>
      </w:pPr>
      <w:bookmarkStart w:id="740" w:name="_Toc211"/>
      <w:r>
        <w:t>رحمت بر مؤمنان</w:t>
      </w:r>
      <w:bookmarkEnd w:id="740"/>
    </w:p>
    <w:p>
      <w:pPr>
        <w:pStyle w:val="BookText"/>
      </w:pPr>
      <w:r>
        <w:rPr>
          <w:rFonts w:ascii="IRNazanin" w:hAnsi="IRNazanin" w:eastAsia="IRNazanin" w:cs="IRNazanin"/>
          <w:lang w:bidi="fa-IR"/>
          <w:color w:val="111111"/>
          <w:sz w:val="28"/>
          <w:szCs w:val="28"/>
          <w:rtl/>
        </w:rPr>
        <w:t xml:space="preserve">==&gt; رحمت، مشمولان رحمت، مؤمنان</w:t>
      </w:r>
    </w:p>
    <w:p>
      <w:pPr>
        <w:pStyle w:val="Heading3"/>
      </w:pPr>
      <w:bookmarkStart w:id="741" w:name="_Toc212"/>
      <w:r>
        <w:t>رزق مؤمنان</w:t>
      </w:r>
      <w:bookmarkEnd w:id="741"/>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تأمین رزق مؤمنان، از سوی خداوند:</w:t>
      </w:r>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  بقره (2) 25</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  بقره (2) 172</w:t>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وَ الْکٰافِرُونَ هُمُ الظّٰالِمُونَ .  بقره (2) 254</w:t>
      </w:r>
    </w:p>
    <w:p>
      <w:pPr>
        <w:pStyle w:val="BookText"/>
      </w:pPr>
      <w:r>
        <w:rPr>
          <w:rFonts w:ascii="Amiri" w:hAnsi="Amiri" w:eastAsia="Amiri" w:cs="Amiri"/>
          <w:lang w:bidi="ar-SA"/>
          <w:color w:val="111111"/>
          <w:sz w:val="28"/>
          <w:szCs w:val="28"/>
          <w:rtl/>
        </w:rPr>
        <w:t xml:space="preserve">وَ مٰا ذٰا عَلَیْهِمْ لَوْ آمَنُوا بِاللّٰهِ وَ الْیَوْمِ الْآخِرِ وَ أَنْفَقُوا مِمّٰا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رَزَقَهُمُ اللّٰهُ وَ کٰانَ اللّٰهُ بِهِمْ عَلِیماً.  نساء (4) 39</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وَ اعْلَمُوا أَنَّ اللّٰهَ یَحُولُ بَیْنَ الْمَرْءِ وَ قَلْبِهِ وَ أَنَّهُ إِلَیْهِ تُحْشَرُونَ</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انفال (8) 24 و 26</w:t>
      </w:r>
    </w:p>
    <w:p>
      <w:pPr>
        <w:pStyle w:val="BookText"/>
      </w:pPr>
      <w:r>
        <w:rPr>
          <w:rFonts w:ascii="Amiri" w:hAnsi="Amiri" w:eastAsia="Amiri" w:cs="Amiri"/>
          <w:lang w:bidi="ar-SA"/>
          <w:color w:val="111111"/>
          <w:sz w:val="28"/>
          <w:szCs w:val="28"/>
          <w:rtl/>
        </w:rPr>
        <w:t xml:space="preserve">قُلْ لِعِبٰادِیَ الَّذِینَ آمَنُوا یُقِیمُوا الصَّلاٰةَ وَ یُنْفِقُوا مِمّٰا رَزَقْنٰاهُمْ سِرًّا وَ عَلاٰنِیَةً مِنْ قَبْلِ أَنْ یَأْتِیَ یَوْمٌ لاٰ بَیْعٌ فِیهِ وَ لاٰ خِلاٰلٌ .  ابراهیم (14) 31</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w:t>
      </w:r>
    </w:p>
    <w:p>
      <w:pPr>
        <w:pStyle w:val="BookText"/>
      </w:pPr>
      <w:r>
        <w:rPr>
          <w:rFonts w:ascii="Amiri" w:hAnsi="Amiri" w:eastAsia="Amiri" w:cs="Amiri"/>
          <w:lang w:bidi="ar-SA"/>
          <w:color w:val="111111"/>
          <w:sz w:val="28"/>
          <w:szCs w:val="28"/>
          <w:rtl/>
        </w:rPr>
        <w:t xml:space="preserve">وَ کَأَیِّنْ مِنْ دَابَّةٍ لاٰ تَحْمِلُ رِزْقَهَا اللّٰهُ یَرْزُقُهٰا وَ إِیّٰاکُمْ وَ هُوَ السَّمِیعُ الْعَلِیمُ .  عنکبوت (29) 56 و 60</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w:t>
      </w:r>
    </w:p>
    <w:p>
      <w:pPr>
        <w:pStyle w:val="BookText"/>
      </w:pPr>
      <w:r>
        <w:rPr>
          <w:rFonts w:ascii="Amiri" w:hAnsi="Amiri" w:eastAsia="Amiri" w:cs="Amiri"/>
          <w:lang w:bidi="ar-SA"/>
          <w:color w:val="111111"/>
          <w:sz w:val="28"/>
          <w:szCs w:val="28"/>
          <w:rtl/>
        </w:rPr>
        <w:t xml:space="preserve">تَتَجٰافیٰ جُنُوبُهُمْ عَنِ الْمَضٰاجِعِ یَدْعُونَ رَبَّهُمْ خَوْفاً وَ طَمَعاً وَ مِمّٰا رَزَقْنٰاهُمْ یُنْفِقُونَ .  سجده (32) 15 و 16</w:t>
      </w:r>
    </w:p>
    <w:p>
      <w:pPr>
        <w:pStyle w:val="BookText"/>
      </w:pPr>
      <w:r>
        <w:rPr>
          <w:rFonts w:ascii="Amiri" w:hAnsi="Amiri" w:eastAsia="Amiri" w:cs="Amiri"/>
          <w:lang w:bidi="ar-SA"/>
          <w:color w:val="111111"/>
          <w:sz w:val="28"/>
          <w:szCs w:val="28"/>
          <w:rtl/>
        </w:rPr>
        <w:t xml:space="preserve">فَمٰا أُوتِیتُمْ مِنْ شَیْءٍ فَمَتٰاعُ الْحَیٰاةِ الدُّنْیٰا وَ مٰا عِنْدَ اللّٰهِ خَیْرٌ وَ أَبْقیٰ لِلَّذِینَ آمَنُوا وَ عَلیٰ رَبِّهِمْ یَتَوَکَّلُونَ</w:t>
      </w:r>
    </w:p>
    <w:p>
      <w:pPr>
        <w:pStyle w:val="BookText"/>
      </w:pPr>
      <w:r>
        <w:rPr>
          <w:rFonts w:ascii="Amiri" w:hAnsi="Amiri" w:eastAsia="Amiri" w:cs="Amiri"/>
          <w:lang w:bidi="ar-SA"/>
          <w:color w:val="111111"/>
          <w:sz w:val="28"/>
          <w:szCs w:val="28"/>
          <w:rtl/>
        </w:rPr>
        <w:t xml:space="preserve">وَ الَّذِینَ اسْتَجٰابُوا لِرَبِّهِمْ وَ أَقٰامُوا الصَّلاٰةَ وَ أَمْرُهُمْ شُوریٰ بَیْنَهُمْ وَ مِمّٰا رَزَقْنٰاهُمْ یُنْفِقُونَ .  شوری (42) 36 و 38</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9 و 11</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IRNazanin" w:hAnsi="IRNazanin" w:eastAsia="IRNazanin" w:cs="IRNazanin"/>
          <w:lang w:bidi="fa-IR"/>
          <w:color w:val="111111"/>
          <w:sz w:val="28"/>
          <w:szCs w:val="28"/>
          <w:rtl/>
        </w:rPr>
        <w:t xml:space="preserve">بهره‌مندی مؤمنان از رزق الهی، در بهشت:</w:t>
      </w:r>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  بقره (2) 25</w:t>
      </w:r>
    </w:p>
    <w:p>
      <w:pPr>
        <w:pStyle w:val="BookText"/>
      </w:pPr>
      <w:r>
        <w:rPr>
          <w:rFonts w:ascii="Amiri" w:hAnsi="Amiri" w:eastAsia="Amiri" w:cs="Amiri"/>
          <w:lang w:bidi="ar-SA"/>
          <w:color w:val="111111"/>
          <w:sz w:val="28"/>
          <w:szCs w:val="28"/>
          <w:rtl/>
        </w:rPr>
        <w:t xml:space="preserve">أُولٰئِکَ هُمُ الْمُؤْمِنُونَ حَقًّا لَهُمْ دَرَجٰاتٌ عِنْدَ رَبِّهِمْ وَ مَغْفِرَةٌ وَ رِزْقٌ کَرِیمٌ .  انفال (8) 4</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لَهُمْ مَغْفِرَةٌ وَ رِزْقٌ کَرِیمٌ .  انفال (8) 74</w:t>
      </w:r>
    </w:p>
    <w:p>
      <w:pPr>
        <w:pStyle w:val="BookText"/>
      </w:pPr>
      <w:r>
        <w:rPr>
          <w:rFonts w:ascii="Amiri" w:hAnsi="Amiri" w:eastAsia="Amiri" w:cs="Amiri"/>
          <w:lang w:bidi="ar-SA"/>
          <w:color w:val="111111"/>
          <w:sz w:val="28"/>
          <w:szCs w:val="28"/>
          <w:rtl/>
        </w:rPr>
        <w:t xml:space="preserve">إِلاّٰ مَنْ تٰابَ وَ آمَنَ وَ عَمِلَ صٰالِحاً فَأُولٰئِکَ یَدْخُلُونَ الْجَنَّةَ وَ لاٰ یُظْلَمُونَ شَیْئاً</w:t>
      </w:r>
    </w:p>
    <w:p>
      <w:pPr>
        <w:pStyle w:val="BookText"/>
      </w:pPr>
      <w:r>
        <w:rPr>
          <w:rFonts w:ascii="Amiri" w:hAnsi="Amiri" w:eastAsia="Amiri" w:cs="Amiri"/>
          <w:lang w:bidi="ar-SA"/>
          <w:color w:val="111111"/>
          <w:sz w:val="28"/>
          <w:szCs w:val="28"/>
          <w:rtl/>
        </w:rPr>
        <w:t xml:space="preserve">لاٰ یَسْمَعُونَ فِیهٰا لَغْواً إِلاّٰ سَلاٰماً وَ لَهُمْ رِزْقُهُمْ فِیهٰا بُکْرَةً وَ عَشِیًّا.</w:t>
      </w:r>
    </w:p>
    <w:p>
      <w:pPr>
        <w:pStyle w:val="BookText"/>
      </w:pPr>
      <w:r>
        <w:rPr>
          <w:rFonts w:ascii="IRNazanin" w:hAnsi="IRNazanin" w:eastAsia="IRNazanin" w:cs="IRNazanin"/>
          <w:lang w:bidi="fa-IR"/>
          <w:color w:val="111111"/>
          <w:sz w:val="28"/>
          <w:szCs w:val="28"/>
          <w:rtl/>
        </w:rPr>
        <w:t xml:space="preserve">مریم (19) 60 و 62</w:t>
      </w:r>
    </w:p>
    <w:p>
      <w:pPr>
        <w:pStyle w:val="BookText"/>
      </w:pPr>
      <w:r>
        <w:rPr>
          <w:rFonts w:ascii="Amiri" w:hAnsi="Amiri" w:eastAsia="Amiri" w:cs="Amiri"/>
          <w:lang w:bidi="ar-SA"/>
          <w:color w:val="111111"/>
          <w:sz w:val="28"/>
          <w:szCs w:val="28"/>
          <w:rtl/>
        </w:rPr>
        <w:t xml:space="preserve">فَالَّذِینَ آمَنُوا وَ عَمِلُوا الصّٰالِحٰاتِ لَهُمْ مَغْفِرَةٌ وَ رِزْقٌ کَرِیمٌ .  حج (22) 50</w:t>
      </w:r>
    </w:p>
    <w:p>
      <w:pPr>
        <w:pStyle w:val="BookText"/>
      </w:pPr>
      <w:r>
        <w:rPr>
          <w:rFonts w:ascii="Amiri" w:hAnsi="Amiri" w:eastAsia="Amiri" w:cs="Amiri"/>
          <w:lang w:bidi="ar-SA"/>
          <w:color w:val="111111"/>
          <w:sz w:val="28"/>
          <w:szCs w:val="28"/>
          <w:rtl/>
        </w:rPr>
        <w:t xml:space="preserve">لِیَجْزِیَ الَّذِینَ آمَنُوا وَ عَمِلُوا الصّٰالِحٰاتِ أُولٰئِکَ لَهُمْ مَغْفِرَةٌ وَ رِزْقٌ کَرِیمٌ .  سبأ (34) 4</w:t>
      </w:r>
    </w:p>
    <w:p>
      <w:pPr>
        <w:pStyle w:val="BookText"/>
      </w:pPr>
      <w:r>
        <w:rPr>
          <w:rFonts w:ascii="Amiri" w:hAnsi="Amiri" w:eastAsia="Amiri" w:cs="Amiri"/>
          <w:lang w:bidi="ar-SA"/>
          <w:color w:val="111111"/>
          <w:sz w:val="28"/>
          <w:szCs w:val="28"/>
          <w:rtl/>
        </w:rPr>
        <w:t xml:space="preserve">مَنْ عَمِلَ سَیِّئَةً فَلاٰ یُجْزیٰ إِلاّٰ مِثْلَهٰا وَ مَنْ عَمِلَ صٰالِحاً مِنْ ذَکَرٍ أَوْ أُنْثیٰ وَ هُوَ مُؤْمِنٌ فَأُولٰئِکَ یَدْخُلُونَ الْجَنَّةَ یُرْزَقُونَ فِیهٰا بِغَیْرِ حِسٰابٍ .  غافر (40) 40</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3" w:name="pg19740_187982"/>
    <w:bookmarkEnd w:id="73"/>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طلاق (65) 11</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بهره‌مندی مؤمنان از روزی فراوان در قیامت:</w:t>
      </w:r>
    </w:p>
    <w:p>
      <w:pPr>
        <w:pStyle w:val="BookText"/>
      </w:pPr>
      <w:r>
        <w:rPr>
          <w:rFonts w:ascii="Amiri" w:hAnsi="Amiri" w:eastAsia="Amiri" w:cs="Amiri"/>
          <w:lang w:bidi="ar-SA"/>
          <w:color w:val="111111"/>
          <w:sz w:val="28"/>
          <w:szCs w:val="28"/>
          <w:rtl/>
        </w:rPr>
        <w:t xml:space="preserve">زُیِّنَ لِلَّذِینَ کَفَرُوا الْحَیٰاةُ الدُّنْیٰا وَ یَسْخَرُونَ مِنَ الَّذِینَ آمَنُوا وَ الَّذِینَ اتَّقَوْا فَوْقَهُمْ یَوْمَ الْقِیٰامَةِ وَ اللّٰهُ یَرْزُقُ مَنْ یَشٰاءُ بِغَیْرِ حِسٰابٍ .  بقره (2) 212</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استفاده از رزق پاکیزه در قیامت، در انحصار اهل ایمان:</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 .  اعراف (7) 32</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IRNazanin" w:hAnsi="IRNazanin" w:eastAsia="IRNazanin" w:cs="IRNazanin"/>
          <w:lang w:bidi="fa-IR"/>
          <w:color w:val="111111"/>
          <w:sz w:val="28"/>
          <w:szCs w:val="28"/>
          <w:rtl/>
        </w:rPr>
        <w:t xml:space="preserve">مؤمنان، موظّف به انفاق از رزقشان:</w:t>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وَ الْکٰافِرُونَ هُمُ الظّٰالِمُونَ .  بقره (2) 254</w:t>
      </w:r>
    </w:p>
    <w:p>
      <w:pPr>
        <w:pStyle w:val="BookText"/>
      </w:pPr>
      <w:r>
        <w:rPr>
          <w:rFonts w:ascii="Amiri" w:hAnsi="Amiri" w:eastAsia="Amiri" w:cs="Amiri"/>
          <w:lang w:bidi="ar-SA"/>
          <w:color w:val="111111"/>
          <w:sz w:val="28"/>
          <w:szCs w:val="28"/>
          <w:rtl/>
        </w:rPr>
        <w:t xml:space="preserve">وَ مٰا ذٰا عَلَیْهِمْ لَوْ آمَنُوا بِاللّٰهِ وَ الْیَوْمِ الْآخِرِ وَ أَنْفَقُوا مِمّٰا رَزَقَهُمُ اللّٰهُ وَ کٰانَ اللّٰهُ بِهِمْ عَلِیماً.  نساء (4) 39</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w:t>
      </w:r>
    </w:p>
    <w:p>
      <w:pPr>
        <w:pStyle w:val="BookText"/>
      </w:pPr>
      <w:r>
        <w:rPr>
          <w:rFonts w:ascii="Amiri" w:hAnsi="Amiri" w:eastAsia="Amiri" w:cs="Amiri"/>
          <w:lang w:bidi="ar-SA"/>
          <w:color w:val="111111"/>
          <w:sz w:val="28"/>
          <w:szCs w:val="28"/>
          <w:rtl/>
        </w:rPr>
        <w:t xml:space="preserve">اَلَّذِینَ یُقِیمُونَ الصَّلاٰةَ وَ مِمّٰا رَزَقْنٰاهُمْ یُنْفِقُونَ .  انفال (8) 2 و 3</w:t>
      </w:r>
    </w:p>
    <w:p>
      <w:pPr>
        <w:pStyle w:val="BookText"/>
      </w:pPr>
      <w:r>
        <w:rPr>
          <w:rFonts w:ascii="Amiri" w:hAnsi="Amiri" w:eastAsia="Amiri" w:cs="Amiri"/>
          <w:lang w:bidi="ar-SA"/>
          <w:color w:val="111111"/>
          <w:sz w:val="28"/>
          <w:szCs w:val="28"/>
          <w:rtl/>
        </w:rPr>
        <w:t xml:space="preserve">قُلْ لِعِبٰادِیَ الَّذِینَ آمَنُوا یُقِیمُوا الصَّلاٰةَ وَ یُنْفِقُوا مِمّٰا رَزَقْنٰاهُمْ سِرًّا وَ عَلاٰنِیَةً مِنْ قَبْلِ أَنْ یَأْتِیَ یَوْمٌ لاٰ بَیْعٌ فِیهِ وَ لاٰ خِلاٰلٌ .  ابراهیم (14) 31</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w:t>
      </w:r>
    </w:p>
    <w:p>
      <w:pPr>
        <w:pStyle w:val="BookText"/>
      </w:pPr>
      <w:r>
        <w:rPr>
          <w:rFonts w:ascii="Amiri" w:hAnsi="Amiri" w:eastAsia="Amiri" w:cs="Amiri"/>
          <w:lang w:bidi="ar-SA"/>
          <w:color w:val="111111"/>
          <w:sz w:val="28"/>
          <w:szCs w:val="28"/>
          <w:rtl/>
        </w:rPr>
        <w:t xml:space="preserve">تَتَجٰافیٰ جُنُوبُهُمْ عَنِ الْمَضٰاجِعِ یَدْعُونَ رَبَّهُمْ خَوْفاً وَ طَمَعاً وَ مِمّٰا رَزَقْنٰاهُمْ یُنْفِقُونَ .  سجده (32) 15 و 16</w:t>
      </w:r>
    </w:p>
    <w:p>
      <w:pPr>
        <w:pStyle w:val="BookText"/>
      </w:pPr>
      <w:r>
        <w:rPr>
          <w:rFonts w:ascii="Amiri" w:hAnsi="Amiri" w:eastAsia="Amiri" w:cs="Amiri"/>
          <w:lang w:bidi="ar-SA"/>
          <w:color w:val="111111"/>
          <w:sz w:val="28"/>
          <w:szCs w:val="28"/>
          <w:rtl/>
        </w:rPr>
        <w:t xml:space="preserve">فَمٰا أُوتِیتُمْ مِنْ شَیْءٍ فَمَتٰاعُ الْحَیٰاةِ الدُّنْیٰا وَ مٰا عِنْدَ اللّٰهِ خَیْرٌ وَ أَبْقیٰ لِلَّذِینَ آمَنُوا وَ عَلیٰ رَبِّهِمْ یَتَوَکَّلُونَ</w:t>
      </w:r>
    </w:p>
    <w:p>
      <w:pPr>
        <w:pStyle w:val="BookText"/>
      </w:pPr>
      <w:r>
        <w:rPr>
          <w:rFonts w:ascii="Amiri" w:hAnsi="Amiri" w:eastAsia="Amiri" w:cs="Amiri"/>
          <w:lang w:bidi="ar-SA"/>
          <w:color w:val="111111"/>
          <w:sz w:val="28"/>
          <w:szCs w:val="28"/>
          <w:rtl/>
        </w:rPr>
        <w:t xml:space="preserve">وَ الَّذِینَ اسْتَجٰابُوا لِرَبِّهِمْ وَ أَقٰامُوا الصَّلاٰةَ وَ أَمْرُهُمْ شُوریٰ بَیْنَهُمْ وَ مِمّٰا رَزَقْنٰاهُمْ یُنْفِقُونَ .  شوری (42) 36 و 38</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IRNazanin" w:hAnsi="IRNazanin" w:eastAsia="IRNazanin" w:cs="IRNazanin"/>
          <w:lang w:bidi="fa-IR"/>
          <w:color w:val="111111"/>
          <w:sz w:val="28"/>
          <w:szCs w:val="28"/>
          <w:rtl/>
        </w:rPr>
        <w:t xml:space="preserve">اجابت دعای ابراهیم علیه السلام از سوی خداوند، در بهره‌مندی مؤمنان مکّه از رزق الهی:</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بقره (2) 126</w:t>
      </w:r>
    </w:p>
    <w:p>
      <w:pPr>
        <w:pStyle w:val="Heading3"/>
      </w:pPr>
      <w:bookmarkStart w:id="742" w:name="_Toc213"/>
      <w:r>
        <w:t>رستگاری مؤمنان</w:t>
      </w:r>
      <w:bookmarkEnd w:id="742"/>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رستگاری مؤمنان، براثر کثرت ذکر خدا:</w:t>
      </w:r>
    </w:p>
    <w:p>
      <w:pPr>
        <w:pStyle w:val="BookText"/>
      </w:pPr>
      <w:r>
        <w:rPr>
          <w:rFonts w:ascii="Amiri" w:hAnsi="Amiri" w:eastAsia="Amiri" w:cs="Amiri"/>
          <w:lang w:bidi="ar-SA"/>
          <w:color w:val="111111"/>
          <w:sz w:val="28"/>
          <w:szCs w:val="28"/>
          <w:rtl/>
        </w:rPr>
        <w:t xml:space="preserve">یٰا أَیُّهَا الَّذِینَ آمَنُوا ... وَ اذْکُرُوا اللّٰهَ کَثِیراً لَعَلَّکُمْ تُفْلِحُونَ .  انفال (8) 45</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 لَعَلَّکُمْ تُفْلِحُونَ .  جمعه (62) 9 و 10</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رستگاری مؤمنان، در صورت خشوع در نماز و</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محافظت برآن :</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اَلَّذِینَ هُمْ فِی صَلاٰتِهِمْ خٰاشِعُونَ</w:t>
      </w:r>
    </w:p>
    <w:p>
      <w:pPr>
        <w:pStyle w:val="BookText"/>
      </w:pPr>
      <w:r>
        <w:rPr>
          <w:rFonts w:ascii="Amiri" w:hAnsi="Amiri" w:eastAsia="Amiri" w:cs="Amiri"/>
          <w:lang w:bidi="ar-SA"/>
          <w:color w:val="111111"/>
          <w:sz w:val="28"/>
          <w:szCs w:val="28"/>
          <w:rtl/>
        </w:rPr>
        <w:t xml:space="preserve">وَ الَّذِینَ هُمْ عَلیٰ صَلَوٰاتِهِمْ یُحٰافِظُونَ .  مؤمنون (23) 1 و 2 و 9</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رستگاری مؤمنان، در گرو عفّت و پاکدامنی خویش:</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لِفُرُوجِهِمْ حٰافِظُونَ .  مؤمنون (23) 1 و 5</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رستگاری مؤمنان، در گرو پایبندی به امانت و عهدهای خود:</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لِأَمٰانٰاتِهِمْ وَ عَهْدِهِمْ رٰاعُونَ .  مؤمنون (23) 1 و 8</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رستگاری مؤمنان، در پرتو توبه و بازگشت به خدا:</w:t>
      </w:r>
    </w:p>
    <w:p>
      <w:pPr>
        <w:pStyle w:val="BookText"/>
      </w:pPr>
      <w:r>
        <w:rPr>
          <w:rFonts w:ascii="Amiri" w:hAnsi="Amiri" w:eastAsia="Amiri" w:cs="Amiri"/>
          <w:lang w:bidi="ar-SA"/>
          <w:color w:val="111111"/>
          <w:sz w:val="28"/>
          <w:szCs w:val="28"/>
          <w:rtl/>
        </w:rPr>
        <w:t xml:space="preserve">... وَ تُوبُوا إِلَی اللّٰهِ جَمِیعاً أَیُّهَا الْمُؤْمِنُونَ لَعَلَّکُمْ تُفْلِحُونَ .  نور (24) 31</w:t>
      </w:r>
    </w:p>
    <w:p>
      <w:pPr>
        <w:pStyle w:val="BookText"/>
      </w:pPr>
      <w:r>
        <w:rPr>
          <w:rFonts w:ascii="Amiri" w:hAnsi="Amiri" w:eastAsia="Amiri" w:cs="Amiri"/>
          <w:lang w:bidi="ar-SA"/>
          <w:color w:val="111111"/>
          <w:sz w:val="28"/>
          <w:szCs w:val="28"/>
          <w:rtl/>
        </w:rPr>
        <w:t xml:space="preserve">فَأَمّٰا مَنْ تٰابَ وَ آمَنَ وَ عَمِلَ صٰالِحاً فَعَسیٰ أَنْ یَکُونَ مِنَ الْمُفْلِحِینَ .  قصص (28) 67</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رستگاری مؤمنان، در پرتو عبادت و کارهای خیر:</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وَ افْعَلُوا الْخَیْرَ لَعَلَّکُمْ تُفْلِحُونَ .  حج (22) 77</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رستگاری مؤمنان، در گرو هجرت در راه خدا:</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 .  توبه (9) 20</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IRNazanin" w:hAnsi="IRNazanin" w:eastAsia="IRNazanin" w:cs="IRNazanin"/>
          <w:lang w:bidi="fa-IR"/>
          <w:color w:val="111111"/>
          <w:sz w:val="28"/>
          <w:szCs w:val="28"/>
          <w:rtl/>
        </w:rPr>
        <w:t xml:space="preserve">رستگاری مؤمنان، در گرو جهاد در راه خدا:</w:t>
      </w:r>
    </w:p>
    <w:p>
      <w:pPr>
        <w:pStyle w:val="BookText"/>
      </w:pPr>
      <w:r>
        <w:rPr>
          <w:rFonts w:ascii="Amiri" w:hAnsi="Amiri" w:eastAsia="Amiri" w:cs="Amiri"/>
          <w:lang w:bidi="ar-SA"/>
          <w:color w:val="111111"/>
          <w:sz w:val="28"/>
          <w:szCs w:val="28"/>
          <w:rtl/>
        </w:rPr>
        <w:t xml:space="preserve">یٰا أَیُّهَا الَّذِینَ آمَنُوا اتَّقُوا اللّٰهَ وَ ابْتَغُوا إِلَیْهِ الْوَسِیلَةَ وَ جٰاهِدُوا فِی سَبِیلِهِ لَعَلَّکُمْ تُفْلِحُونَ .  مائده (5) 35</w:t>
      </w:r>
    </w:p>
    <w:p>
      <w:pPr>
        <w:pStyle w:val="BookText"/>
      </w:pPr>
      <w:r>
        <w:rPr>
          <w:rFonts w:ascii="Amiri" w:hAnsi="Amiri" w:eastAsia="Amiri" w:cs="Amiri"/>
          <w:lang w:bidi="ar-SA"/>
          <w:color w:val="111111"/>
          <w:sz w:val="28"/>
          <w:szCs w:val="28"/>
          <w:rtl/>
        </w:rPr>
        <w:t xml:space="preserve">یٰا أَیُّهَا الَّذِینَ آمَنُوا إِذٰا لَقِیتُمْ فِئَةً فَاثْبُتُوا وَ اذْکُرُوا اللّٰهَ کَثِیراً لَعَلَّکُمْ تُفْلِحُونَ .  انفال (8) 45</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 .  توبه (9) 20</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 .  توبه (9) 88</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  توبه (9) 111</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رستگاری مؤمنان، در گرو یاری پیامبر صلی الله علیه و آله و پیروی از تعالیم قرآن:</w:t>
      </w:r>
    </w:p>
    <w:p>
      <w:pPr>
        <w:pStyle w:val="BookText"/>
      </w:pPr>
      <w:r>
        <w:rPr>
          <w:rFonts w:ascii="Amiri" w:hAnsi="Amiri" w:eastAsia="Amiri" w:cs="Amiri"/>
          <w:lang w:bidi="ar-SA"/>
          <w:color w:val="111111"/>
          <w:sz w:val="28"/>
          <w:szCs w:val="28"/>
          <w:rtl/>
        </w:rPr>
        <w:t xml:space="preserve">... فَالَّذِینَ آمَنُوا بِهِ وَ عَزَّرُوهُ وَ نَصَرُوهُ وَ اتَّبَعُوا النُّورَ الَّذِی أُنْزِلَ مَعَهُ أُولٰئِکَ هُمُ الْمُفْلِحُونَ .  اعراف (7) 157</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رستگاری مؤمنان، در صورت اجتناب از سخنان لغو و بیهوده:</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عَنِ اللَّغْوِ مُعْرِضُونَ .  مؤمنون (23) 1 و 3</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رستگاری مؤمنان، در صورت اجتناب از میگساری و قماربازی: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 .  مائده (5) 90</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رستگاری مؤمنان، در صورت اجتناب از رباخواری:</w:t>
      </w:r>
    </w:p>
    <w:p>
      <w:pPr>
        <w:pStyle w:val="BookText"/>
      </w:pPr>
      <w:r>
        <w:rPr>
          <w:rFonts w:ascii="Amiri" w:hAnsi="Amiri" w:eastAsia="Amiri" w:cs="Amiri"/>
          <w:lang w:bidi="ar-SA"/>
          <w:color w:val="111111"/>
          <w:sz w:val="28"/>
          <w:szCs w:val="28"/>
          <w:rtl/>
        </w:rPr>
        <w:t xml:space="preserve">یٰا أَیُّهَا الَّذِینَ آمَنُوا لاٰ تَأْکُلُوا الرِّبَوا أَضْعٰافاً مُضٰاعَفَةً وَ اتَّقُوا اللّٰهَ لَعَلَّکُمْ تُفْلِحُونَ .  آل عمران (3) 130</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رستگاری مؤمنان، در گرو ایمان و عمل صالح آنان:</w:t>
      </w:r>
    </w:p>
    <w:p>
      <w:pPr>
        <w:pStyle w:val="BookText"/>
      </w:pPr>
      <w:r>
        <w:rPr>
          <w:rFonts w:ascii="Amiri" w:hAnsi="Amiri" w:eastAsia="Amiri" w:cs="Amiri"/>
          <w:lang w:bidi="ar-SA"/>
          <w:color w:val="111111"/>
          <w:sz w:val="28"/>
          <w:szCs w:val="28"/>
          <w:rtl/>
        </w:rPr>
        <w:t xml:space="preserve">فَأَمّٰا مَنْ تٰابَ وَ آمَنَ وَ عَمِلَ صٰالِحاً فَعَسیٰ أَنْ یَکُونَ مِنَ الْمُفْلِحِینَ .  قصص (28) 67</w:t>
      </w:r>
    </w:p>
    <w:p>
      <w:pPr>
        <w:pStyle w:val="BookText"/>
      </w:pPr>
      <w:r>
        <w:rPr>
          <w:rFonts w:ascii="Amiri" w:hAnsi="Amiri" w:eastAsia="Amiri" w:cs="Amiri"/>
          <w:lang w:bidi="ar-SA"/>
          <w:color w:val="111111"/>
          <w:sz w:val="28"/>
          <w:szCs w:val="28"/>
          <w:rtl/>
        </w:rPr>
        <w:t xml:space="preserve">فَأَمَّا الَّذِینَ آمَنُوا وَ عَمِلُوا الصّٰالِحٰاتِ فَیُدْخِلُهُمْ رَبُّهُمْ فِی رَحْمَتِهِ ذٰلِکَ هُوَ الْفَوْزُ الْمُبِینُ .  جاثیه (45) 30</w:t>
      </w:r>
    </w:p>
    <w:p>
      <w:pPr>
        <w:pStyle w:val="BookText"/>
      </w:pPr>
      <w:r>
        <w:rPr>
          <w:rFonts w:ascii="Amiri" w:hAnsi="Amiri" w:eastAsia="Amiri" w:cs="Amiri"/>
          <w:lang w:bidi="ar-SA"/>
          <w:color w:val="111111"/>
          <w:sz w:val="28"/>
          <w:szCs w:val="28"/>
          <w:rtl/>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 .  تغابن (64) 9</w:t>
      </w:r>
    </w:p>
    <w:p>
      <w:pPr>
        <w:pStyle w:val="BookText"/>
      </w:pPr>
      <w:r>
        <w:rPr>
          <w:rFonts w:ascii="Amiri" w:hAnsi="Amiri" w:eastAsia="Amiri" w:cs="Amiri"/>
          <w:lang w:bidi="ar-SA"/>
          <w:color w:val="111111"/>
          <w:sz w:val="28"/>
          <w:szCs w:val="28"/>
          <w:rtl/>
        </w:rPr>
        <w:t xml:space="preserve">إِنَّ الَّذِینَ آمَنُوا وَ عَمِلُوا الصّٰالِحٰاتِ لَهُمْ جَنّٰاتٌ تَجْرِی مِنْ تَحْتِهَا الْأَنْهٰارُ ذٰلِکَ الْفَوْزُ الْکَبِیرُ.  بروج (85) 11</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IRNazanin" w:hAnsi="IRNazanin" w:eastAsia="IRNazanin" w:cs="IRNazanin"/>
          <w:lang w:bidi="fa-IR"/>
          <w:color w:val="111111"/>
          <w:sz w:val="28"/>
          <w:szCs w:val="28"/>
          <w:rtl/>
        </w:rPr>
        <w:t xml:space="preserve">رستگاری مؤمنان، در گرو اطاعت از پیامبر صلی الله علیه و آله :</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وَ أُولٰئِکَ هُمُ الْمُفْلِحُونَ .  نور (24) 51</w:t>
      </w:r>
    </w:p>
    <w:p>
      <w:pPr>
        <w:pStyle w:val="BookText"/>
      </w:pPr>
      <w:r>
        <w:rPr>
          <w:rFonts w:ascii="Amiri" w:hAnsi="Amiri" w:eastAsia="Amiri" w:cs="Amiri"/>
          <w:lang w:bidi="ar-SA"/>
          <w:color w:val="111111"/>
          <w:sz w:val="28"/>
          <w:szCs w:val="28"/>
          <w:rtl/>
        </w:rPr>
        <w:t xml:space="preserve">یٰا أَیُّهَا الَّذِینَ آمَنُوا اتَّقُوا اللّٰهَ وَ قُولُوا قَوْلاً سَدِیداً</w:t>
      </w:r>
    </w:p>
    <w:p>
      <w:pPr>
        <w:pStyle w:val="BookText"/>
      </w:pPr>
      <w:r>
        <w:rPr>
          <w:rFonts w:ascii="Amiri" w:hAnsi="Amiri" w:eastAsia="Amiri" w:cs="Amiri"/>
          <w:lang w:bidi="ar-SA"/>
          <w:color w:val="111111"/>
          <w:sz w:val="28"/>
          <w:szCs w:val="28"/>
          <w:rtl/>
        </w:rPr>
        <w:t xml:space="preserve">یُصْلِحْ لَکُمْ أَعْمٰالَکُمْ وَ یَغْفِرْ لَکُمْ ذُنُوبَکُمْ وَ مَنْ یُطِعِ اللّٰهَ وَ رَسُولَهُ فَقَدْ فٰازَ فَوْزاً عَظِیماً.  احزاب (33) 70 و 71</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رستگاری مؤمنان، در صورت اقامۀ نماز:</w:t>
      </w:r>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w:t>
      </w:r>
    </w:p>
    <w:p>
      <w:pPr>
        <w:pStyle w:val="BookText"/>
      </w:pPr>
      <w:r>
        <w:rPr>
          <w:rFonts w:ascii="Amiri" w:hAnsi="Amiri" w:eastAsia="Amiri" w:cs="Amiri"/>
          <w:lang w:bidi="ar-SA"/>
          <w:color w:val="111111"/>
          <w:sz w:val="28"/>
          <w:szCs w:val="28"/>
          <w:rtl/>
        </w:rPr>
        <w:t xml:space="preserve">أُولٰئِکَ عَلیٰ هُدیً مِنْ رَبِّهِمْ وَ أُولٰئِکَ هُمُ الْمُفْلِحُونَ .  بقره (2) 3 و 5</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اَلَّذِینَ هُمْ فِی صَلاٰتِهِمْ خٰاشِعُونَ</w:t>
      </w:r>
    </w:p>
    <w:p>
      <w:pPr>
        <w:pStyle w:val="BookText"/>
      </w:pPr>
      <w:r>
        <w:rPr>
          <w:rFonts w:ascii="Amiri" w:hAnsi="Amiri" w:eastAsia="Amiri" w:cs="Amiri"/>
          <w:lang w:bidi="ar-SA"/>
          <w:color w:val="111111"/>
          <w:sz w:val="28"/>
          <w:szCs w:val="28"/>
          <w:rtl/>
        </w:rPr>
        <w:t xml:space="preserve">وَ الَّذِینَ هُمْ عَلیٰ صَلَوٰاتِهِمْ یُحٰافِظُونَ .  مؤمنون (23) 1 و 2 و 9</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وَ اذْکُرُوا اللّٰهَ کَثِیراً لَعَلَّکُمْ تُفْلِحُونَ .  جمعه (62) 9 و 10</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تقوا و دوری از گناه، عامل رستگاری مؤمنان:</w:t>
      </w:r>
    </w:p>
    <w:p>
      <w:pPr>
        <w:pStyle w:val="BookText"/>
      </w:pPr>
      <w:r>
        <w:rPr>
          <w:rFonts w:ascii="Amiri" w:hAnsi="Amiri" w:eastAsia="Amiri" w:cs="Amiri"/>
          <w:lang w:bidi="ar-SA"/>
          <w:color w:val="111111"/>
          <w:sz w:val="28"/>
          <w:szCs w:val="28"/>
          <w:rtl/>
        </w:rPr>
        <w:t xml:space="preserve">یٰا أَیُّهَا الَّذِینَ آمَنُوا اتَّقُوا اللّٰهَ وَ ابْتَغُوا إِلَیْهِ الْوَسِیلَةَ وَ جٰاهِدُوا فِی سَبِیلِهِ لَعَلَّکُمْ تُفْلِحُونَ .  مائده (5) 35</w:t>
      </w:r>
    </w:p>
    <w:p>
      <w:pPr>
        <w:pStyle w:val="BookText"/>
      </w:pPr>
      <w:r>
        <w:rPr>
          <w:rFonts w:ascii="Amiri" w:hAnsi="Amiri" w:eastAsia="Amiri" w:cs="Amiri"/>
          <w:lang w:bidi="ar-SA"/>
          <w:color w:val="111111"/>
          <w:sz w:val="28"/>
          <w:szCs w:val="28"/>
          <w:rtl/>
        </w:rPr>
        <w:t xml:space="preserve">اَلَّذِینَ آمَنُوا وَ کٰانُوا یَتَّقُونَ</w:t>
      </w:r>
    </w:p>
    <w:p>
      <w:pPr>
        <w:pStyle w:val="BookText"/>
      </w:pPr>
      <w:r>
        <w:rPr>
          <w:rFonts w:ascii="Amiri" w:hAnsi="Amiri" w:eastAsia="Amiri" w:cs="Amiri"/>
          <w:lang w:bidi="ar-SA"/>
          <w:color w:val="111111"/>
          <w:sz w:val="28"/>
          <w:szCs w:val="28"/>
          <w:rtl/>
        </w:rPr>
        <w:t xml:space="preserve">لَهُمُ الْبُشْریٰ فِی الْحَیٰاةِ الدُّنْیٰا وَ فِی الْآخِرَةِ لاٰ تَبْدِیلَ لِکَلِمٰاتِ اللّٰهِ ذٰلِکَ هُوَ الْفَوْزُ الْعَظِیمُ .  یونس (10) 63 و 64</w:t>
      </w:r>
    </w:p>
    <w:p>
      <w:pPr>
        <w:pStyle w:val="BookText"/>
      </w:pPr>
      <w:r>
        <w:rPr>
          <w:rFonts w:ascii="Amiri" w:hAnsi="Amiri" w:eastAsia="Amiri" w:cs="Amiri"/>
          <w:lang w:bidi="ar-SA"/>
          <w:color w:val="111111"/>
          <w:sz w:val="28"/>
          <w:szCs w:val="28"/>
          <w:rtl/>
        </w:rPr>
        <w:t xml:space="preserve">یٰا أَیُّهَا الَّذِینَ آمَنُوا اتَّقُوا اللّٰهَ وَ قُولُوا قَوْلاً سَدِیداً.  احزاب (33) 70</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چشم‌پوشی مردان و زنان مؤمن از نگاههای حرام، زمینه‌ساز رستگاری آنان:</w:t>
      </w:r>
    </w:p>
    <w:p>
      <w:pPr>
        <w:pStyle w:val="BookText"/>
      </w:pPr>
      <w:r>
        <w:rPr>
          <w:rFonts w:ascii="Amiri" w:hAnsi="Amiri" w:eastAsia="Amiri" w:cs="Amiri"/>
          <w:lang w:bidi="ar-SA"/>
          <w:color w:val="111111"/>
          <w:sz w:val="28"/>
          <w:szCs w:val="28"/>
          <w:rtl/>
        </w:rPr>
        <w:t xml:space="preserve">قُلْ لِلْمُؤْمِنِینَ یَغُضُّوا مِنْ أَبْصٰارِهِمْ وَ یَحْفَظُوا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4" w:name="pg19740_187985"/>
    <w:bookmarkEnd w:id="74"/>
    <w:p>
      <w:pPr>
        <w:pStyle w:val="BookText"/>
      </w:pPr>
      <w:r>
        <w:rPr>
          <w:rFonts w:ascii="Amiri" w:hAnsi="Amiri" w:eastAsia="Amiri" w:cs="Amiri"/>
          <w:lang w:bidi="ar-SA"/>
          <w:color w:val="111111"/>
          <w:sz w:val="28"/>
          <w:szCs w:val="28"/>
          <w:rtl/>
        </w:rPr>
        <w:t xml:space="preserve">فُرُوجَهُمْ ذٰلِکَ أَزْکیٰ لَهُمْ إِنَّ اللّٰهَ خَبِیرٌ بِمٰا یَصْنَعُونَ</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  نور (24) 30 و 31</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IRNazanin" w:hAnsi="IRNazanin" w:eastAsia="IRNazanin" w:cs="IRNazanin"/>
          <w:lang w:bidi="fa-IR"/>
          <w:color w:val="111111"/>
          <w:sz w:val="28"/>
          <w:szCs w:val="28"/>
          <w:rtl/>
        </w:rPr>
        <w:t xml:space="preserve">حجاب و عفاف زنان مؤمن، موجب رستگاری آنان:</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  نور (24) 31</w:t>
      </w:r>
    </w:p>
    <w:p>
      <w:pPr>
        <w:pStyle w:val="BookText"/>
      </w:pPr>
      <w:r>
        <w:rPr>
          <w:rFonts w:ascii="IRNazanin" w:hAnsi="IRNazanin" w:eastAsia="IRNazanin" w:cs="IRNazanin"/>
          <w:lang w:bidi="fa-IR"/>
          <w:color w:val="111111"/>
          <w:sz w:val="28"/>
          <w:szCs w:val="28"/>
          <w:rtl/>
        </w:rPr>
        <w:t xml:space="preserve">نیز ==&gt; رستگاری، رستگاران، مصادیق رستگاران، مؤمنان</w:t>
      </w:r>
    </w:p>
    <w:p>
      <w:pPr>
        <w:pStyle w:val="Heading3"/>
      </w:pPr>
      <w:bookmarkStart w:id="743" w:name="_Toc214"/>
      <w:r>
        <w:t>رشد مؤمنان</w:t>
      </w:r>
      <w:bookmarkEnd w:id="743"/>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مؤمنان کفرستیز، انسانهایی رشدیافته:</w:t>
      </w:r>
    </w:p>
    <w:p>
      <w:pPr>
        <w:pStyle w:val="BookText"/>
      </w:pPr>
      <w:r>
        <w:rPr>
          <w:rFonts w:ascii="Amiri" w:hAnsi="Amiri" w:eastAsia="Amiri" w:cs="Amiri"/>
          <w:lang w:bidi="ar-SA"/>
          <w:color w:val="111111"/>
          <w:sz w:val="28"/>
          <w:szCs w:val="28"/>
          <w:rtl/>
        </w:rPr>
        <w:t xml:space="preserve">... وَ لٰکِنَّ اللّٰهَ حَبَّبَ إِلَیْکُمُ الْإِیمٰانَ وَ زَیَّنَهُ فِی قُلُوبِکُمْ وَ کَرَّهَ إِلَیْکُمُ الْکُفْرَ ... أُولٰئِکَ هُمُ الرّٰاشِدُونَ .  حجرات (49) 7</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IRNazanin" w:hAnsi="IRNazanin" w:eastAsia="IRNazanin" w:cs="IRNazanin"/>
          <w:lang w:bidi="fa-IR"/>
          <w:color w:val="111111"/>
          <w:sz w:val="28"/>
          <w:szCs w:val="28"/>
          <w:rtl/>
        </w:rPr>
        <w:t xml:space="preserve">مؤمن آل فرعون، انسان رشد یافته و قادر بر هدایت دیگران به راه رشد:</w:t>
      </w:r>
    </w:p>
    <w:p>
      <w:pPr>
        <w:pStyle w:val="BookText"/>
      </w:pPr>
      <w:r>
        <w:rPr>
          <w:rFonts w:ascii="Amiri" w:hAnsi="Amiri" w:eastAsia="Amiri" w:cs="Amiri"/>
          <w:lang w:bidi="ar-SA"/>
          <w:color w:val="111111"/>
          <w:sz w:val="28"/>
          <w:szCs w:val="28"/>
          <w:rtl/>
        </w:rPr>
        <w:t xml:space="preserve">... وَ مٰا کَیْدُ فِرْعَوْنَ إِلاّٰ فِی تَبٰابٍ وَ قٰالَ الَّذِی آمَنَ یٰا قَوْمِ اتَّبِعُونِ أَهْدِکُمْ سَبِیلَ الرَّشٰادِ.  غافر (40) 37 و 38</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جنّیان مؤمن، معتقد به قرار گرفتن در مسیر رشد و کمال:</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وَ أَنّٰا مِنَّا الْمُسْلِمُونَ وَ مِنَّا الْقٰاسِطُونَ فَمَنْ أَسْلَمَ فَأُولٰئِکَ تَحَرَّوْا رَشَداً.  جنّ (72) 1 و 14</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دعای جوانمردان مؤمن (اصحاب کهف)، برای فراهم شدن عوامل رشد و کمال آنان:</w:t>
      </w:r>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وَ هَیِّئْ لَنٰا مِنْ أَمْرِنٰا رَشَداً</w:t>
      </w:r>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 .  کهف (18) 10 و 13</w:t>
      </w:r>
    </w:p>
    <w:p>
      <w:pPr>
        <w:pStyle w:val="Heading3"/>
      </w:pPr>
      <w:bookmarkStart w:id="744" w:name="_Toc215"/>
      <w:r>
        <w:t>رضایت از مؤمنان</w:t>
      </w:r>
      <w:bookmarkEnd w:id="744"/>
    </w:p>
    <w:p>
      <w:pPr>
        <w:pStyle w:val="BookText"/>
      </w:pPr>
      <w:r>
        <w:rPr>
          <w:rFonts w:ascii="IRNazanin" w:hAnsi="IRNazanin" w:eastAsia="IRNazanin" w:cs="IRNazanin"/>
          <w:lang w:bidi="fa-IR"/>
          <w:color w:val="111111"/>
          <w:sz w:val="28"/>
          <w:szCs w:val="28"/>
          <w:rtl/>
        </w:rPr>
        <w:t xml:space="preserve">==&gt; رضا، رضای خدا، رضای خدا از مؤمنان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5" w:name="pg19740_187986"/>
    <w:bookmarkEnd w:id="75"/>
    <w:p>
      <w:pPr>
        <w:pStyle w:val="Heading3"/>
      </w:pPr>
      <w:bookmarkStart w:id="745" w:name="_Toc216"/>
      <w:r>
        <w:t>رضایت مؤمنان</w:t>
      </w:r>
      <w:bookmarkEnd w:id="745"/>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رضایت متقابل خدا و مؤمنان از یکدیگر:</w:t>
      </w:r>
    </w:p>
    <w:p>
      <w:pPr>
        <w:pStyle w:val="BookText"/>
      </w:pPr>
      <w:r>
        <w:rPr>
          <w:rFonts w:ascii="Amiri" w:hAnsi="Amiri" w:eastAsia="Amiri" w:cs="Amiri"/>
          <w:lang w:bidi="ar-SA"/>
          <w:color w:val="111111"/>
          <w:sz w:val="28"/>
          <w:szCs w:val="28"/>
          <w:rtl/>
        </w:rPr>
        <w:t xml:space="preserve">وَ مِنَ الْأَعْرٰابِ مَنْ یُؤْمِنُ بِاللّٰهِ وَ الْیَوْمِ الْآخِرِ ...</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 توبه (9) 99 و 100</w:t>
      </w:r>
    </w:p>
    <w:p>
      <w:pPr>
        <w:pStyle w:val="BookText"/>
      </w:pPr>
      <w:r>
        <w:rPr>
          <w:rFonts w:ascii="Amiri" w:hAnsi="Amiri" w:eastAsia="Amiri" w:cs="Amiri"/>
          <w:lang w:bidi="ar-SA"/>
          <w:color w:val="111111"/>
          <w:sz w:val="28"/>
          <w:szCs w:val="28"/>
          <w:rtl/>
        </w:rPr>
        <w:t xml:space="preserve">... أُولٰئِکَ کَتَبَ فِی قُلُوبِهِمُ الْإِیمٰانَ ... رَضِیَ اللّٰهُ عَنْهُمْ وَ رَضُوا عَنْهُ .... مجادله (58) 22</w:t>
      </w:r>
    </w:p>
    <w:p>
      <w:pPr>
        <w:pStyle w:val="BookText"/>
      </w:pPr>
      <w:r>
        <w:rPr>
          <w:rFonts w:ascii="Amiri" w:hAnsi="Amiri" w:eastAsia="Amiri" w:cs="Amiri"/>
          <w:lang w:bidi="ar-SA"/>
          <w:color w:val="111111"/>
          <w:sz w:val="28"/>
          <w:szCs w:val="28"/>
          <w:rtl/>
        </w:rPr>
        <w:t xml:space="preserve">إِنَّ الَّذِینَ آمَنُوا .... رَضِیَ اللّٰهُ عَنْهُمْ وَ رَضُوا عَنْهُ .... بیّنه (98) 7 و 8</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دستیابی مؤمنان به بهشت، مایۀ خرسندی آنان از خداوند:</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مجادله (58) 22</w:t>
      </w:r>
    </w:p>
    <w:p>
      <w:pPr>
        <w:pStyle w:val="BookText"/>
      </w:pPr>
      <w:r>
        <w:rPr>
          <w:rFonts w:ascii="Amiri" w:hAnsi="Amiri" w:eastAsia="Amiri" w:cs="Amiri"/>
          <w:lang w:bidi="ar-SA"/>
          <w:color w:val="111111"/>
          <w:sz w:val="28"/>
          <w:szCs w:val="28"/>
          <w:rtl/>
        </w:rPr>
        <w:t xml:space="preserve">إِنَّ الَّذِینَ آمَنُوا وَ عَمِلُوا الصّٰالِحٰاتِ أُولٰئِکَ هُمْ خَیْرُ الْبَرِیَّةِ</w:t>
      </w:r>
    </w:p>
    <w:p>
      <w:pPr>
        <w:pStyle w:val="BookText"/>
      </w:pPr>
      <w:r>
        <w:rPr>
          <w:rFonts w:ascii="Amiri" w:hAnsi="Amiri" w:eastAsia="Amiri" w:cs="Amiri"/>
          <w:lang w:bidi="ar-SA"/>
          <w:color w:val="111111"/>
          <w:sz w:val="28"/>
          <w:szCs w:val="28"/>
          <w:rtl/>
        </w:rPr>
        <w:t xml:space="preserve">جَزٰاؤُهُمْ عِنْدَ رَبِّهِمْ جَنّٰاتُ عَدْنٍ تَجْرِی مِنْ تَحْتِهَا الْأَنْهٰارُ خٰالِدِینَ فِیهٰا أَبَداً رَضِیَ اللّٰهُ عَنْهُمْ وَ رَضُوا عَنْهُ ذٰلِکَ لِمَنْ خَشِیَ رَبَّهُ .  بیّنه (98) 7 و 8</w:t>
      </w:r>
    </w:p>
    <w:p>
      <w:pPr>
        <w:pStyle w:val="BookText"/>
      </w:pPr>
      <w:r>
        <w:rPr>
          <w:rFonts w:ascii="IRNazanin" w:hAnsi="IRNazanin" w:eastAsia="IRNazanin" w:cs="IRNazanin"/>
          <w:lang w:bidi="fa-IR"/>
          <w:color w:val="111111"/>
          <w:sz w:val="28"/>
          <w:szCs w:val="28"/>
          <w:rtl/>
        </w:rPr>
        <w:t xml:space="preserve">نیز ==&gt; رضا، رضای مؤمنان</w:t>
      </w:r>
    </w:p>
    <w:p>
      <w:pPr>
        <w:pStyle w:val="Heading3"/>
      </w:pPr>
      <w:bookmarkStart w:id="746" w:name="_Toc217"/>
      <w:r>
        <w:t>رفاه‌طلبی مؤمنان</w:t>
      </w:r>
      <w:bookmarkEnd w:id="746"/>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رفاه‌طلبی گروهی از مسلمانان صدر اسلام، مانع آنان از شرکت در جهاد:</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 توبه (9) 24</w:t>
      </w:r>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أَ رَضِیتُمْ بِالْحَیٰاةِ الدُّنْیٰا .... توبه (9) 38</w:t>
      </w:r>
    </w:p>
    <w:p>
      <w:pPr>
        <w:pStyle w:val="Heading3"/>
      </w:pPr>
      <w:bookmarkStart w:id="747" w:name="_Toc218"/>
      <w:r>
        <w:t>رفاه مؤمنان</w:t>
      </w:r>
      <w:bookmarkEnd w:id="747"/>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IRNazanin" w:hAnsi="IRNazanin" w:eastAsia="IRNazanin" w:cs="IRNazanin"/>
          <w:lang w:bidi="fa-IR"/>
          <w:color w:val="111111"/>
          <w:sz w:val="28"/>
          <w:szCs w:val="28"/>
          <w:rtl/>
        </w:rPr>
        <w:t xml:space="preserve">مطلوبیّت بهره‌مندی مؤمنان، از رفاه و امکانات در زندگی:</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بقره (2) 126</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  بقره (2) 172</w:t>
      </w:r>
    </w:p>
    <w:p>
      <w:pPr>
        <w:pStyle w:val="BookText"/>
      </w:pPr>
      <w:r>
        <w:rPr>
          <w:rFonts w:ascii="Amiri" w:hAnsi="Amiri" w:eastAsia="Amiri" w:cs="Amiri"/>
          <w:lang w:bidi="ar-SA"/>
          <w:color w:val="111111"/>
          <w:sz w:val="28"/>
          <w:szCs w:val="28"/>
          <w:rtl/>
        </w:rPr>
        <w:t xml:space="preserve">وَ مِنْهُمْ مَنْ یَقُولُ رَبَّنٰا آتِنٰا فِی الدُّنْیٰا حَسَنَةً وَ فِی الْآخِرَةِ حَسَنَةً وَ قِنٰا عَذٰابَ النّٰارِ</w:t>
      </w:r>
    </w:p>
    <w:p>
      <w:pPr>
        <w:pStyle w:val="BookText"/>
      </w:pPr>
      <w:r>
        <w:rPr>
          <w:rFonts w:ascii="Amiri" w:hAnsi="Amiri" w:eastAsia="Amiri" w:cs="Amiri"/>
          <w:lang w:bidi="ar-SA"/>
          <w:color w:val="111111"/>
          <w:sz w:val="28"/>
          <w:szCs w:val="28"/>
          <w:rtl/>
        </w:rPr>
        <w:t xml:space="preserve">أُولٰئِکَ لَهُمْ نَصِیبٌ مِمّٰا کَسَبُوا وَ اللّٰهُ سَرِیعُ الْحِسٰابِ .  بقره (2) 201 و 202</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فَکُلُوا مِمّٰا أَمْسَکْنَ عَلَیْکُمْ .... مائده (5) 4</w:t>
      </w:r>
    </w:p>
    <w:p>
      <w:pPr>
        <w:pStyle w:val="BookText"/>
      </w:pPr>
      <w:r>
        <w:rPr>
          <w:rFonts w:ascii="Amiri" w:hAnsi="Amiri" w:eastAsia="Amiri" w:cs="Amiri"/>
          <w:lang w:bidi="ar-SA"/>
          <w:color w:val="111111"/>
          <w:sz w:val="28"/>
          <w:szCs w:val="28"/>
          <w:rtl/>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 . مائده (5) 5</w:t>
      </w:r>
    </w:p>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 رَبِّهِمْ لَأَکَلُوا مِنْ فَوْقِهِمْ وَ مِنْ تَحْتِ أَرْجُلِهِمْ .... مائده (5) 66</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 .  مائده (5) 87</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 .  اعراف (7) 32</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وَ لٰکِنْ کَذَّبُوا فَأَخَذْنٰاهُمْ بِمٰا کٰانُوا یَکْسِبُونَ .  اعراف (7) 96</w:t>
      </w:r>
    </w:p>
    <w:p>
      <w:pPr>
        <w:pStyle w:val="BookText"/>
      </w:pPr>
      <w:r>
        <w:rPr>
          <w:rFonts w:ascii="Amiri" w:hAnsi="Amiri" w:eastAsia="Amiri" w:cs="Amiri"/>
          <w:lang w:bidi="ar-SA"/>
          <w:color w:val="111111"/>
          <w:sz w:val="28"/>
          <w:szCs w:val="28"/>
          <w:rtl/>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  اعراف (7) 156</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IRNazanin" w:hAnsi="IRNazanin" w:eastAsia="IRNazanin" w:cs="IRNazanin"/>
          <w:lang w:bidi="fa-IR"/>
          <w:color w:val="111111"/>
          <w:sz w:val="28"/>
          <w:szCs w:val="28"/>
          <w:rtl/>
        </w:rPr>
        <w:t xml:space="preserve">برخورداری مؤمنان صدر اسلام از رفاه و آسایش، پس از تحمّل سختیها و مشکلات:</w:t>
      </w:r>
    </w:p>
    <w:p>
      <w:pPr>
        <w:pStyle w:val="BookText"/>
      </w:pPr>
      <w:r>
        <w:rPr>
          <w:rFonts w:ascii="Amiri" w:hAnsi="Amiri" w:eastAsia="Amiri" w:cs="Amiri"/>
          <w:lang w:bidi="ar-SA"/>
          <w:color w:val="111111"/>
          <w:sz w:val="28"/>
          <w:szCs w:val="28"/>
          <w:rtl/>
        </w:rPr>
        <w:t xml:space="preserve">یٰا أَیُّهَا الَّذِینَ آمَنُوا ... وَ اذْکُرُوا إِذْ أَنْتُمْ قَلِیلٌ مُسْتَضْعَفُونَ فِی الْأَرْضِ تَخٰافُونَ أَنْ یَتَخَطَّفَکُمُ النّٰاسُ فَآوٰاکُمْ وَ أَیَّدَکُمْ بِنَصْرِهِ وَ رَزَقَکُمْ مِنَ الطَّیِّبٰاتِ .... انفال (8) 24 و 26</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IRNazanin" w:hAnsi="IRNazanin" w:eastAsia="IRNazanin" w:cs="IRNazanin"/>
          <w:lang w:bidi="fa-IR"/>
          <w:color w:val="111111"/>
          <w:sz w:val="28"/>
          <w:szCs w:val="28"/>
          <w:rtl/>
        </w:rPr>
        <w:t xml:space="preserve">برخوردار شدن مؤمنان قوم یونس، از رفاه و آسایش دنیایی:</w:t>
      </w:r>
    </w:p>
    <w:p>
      <w:pPr>
        <w:pStyle w:val="BookText"/>
      </w:pPr>
      <w:r>
        <w:rPr>
          <w:rFonts w:ascii="Amiri" w:hAnsi="Amiri" w:eastAsia="Amiri" w:cs="Amiri"/>
          <w:lang w:bidi="ar-SA"/>
          <w:color w:val="111111"/>
          <w:sz w:val="28"/>
          <w:szCs w:val="28"/>
          <w:rtl/>
        </w:rPr>
        <w:t xml:space="preserve">فَلَوْ لاٰ کٰانَتْ قَرْیَةٌ آمَنَتْ فَنَفَعَهٰا إِیمٰانُهٰا إِلاّٰ قَوْمَ یُونُسَ لَمّٰا آمَنُوا کَشَفْنٰا عَنْهُمْ عَذٰابَ الْخِزْیِ فِی الْحَیٰاةِ الدُّنْیٰا وَ مَتَّعْنٰاهُمْ إِلیٰ حِینٍ .  یونس (10) 98</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وَ أَرْسَلْنٰاهُ إِلیٰ مِائَةِ أَلْفٍ أَوْ یَزِیدُونَ</w:t>
      </w:r>
    </w:p>
    <w:p>
      <w:pPr>
        <w:pStyle w:val="BookText"/>
      </w:pPr>
      <w:r>
        <w:rPr>
          <w:rFonts w:ascii="Amiri" w:hAnsi="Amiri" w:eastAsia="Amiri" w:cs="Amiri"/>
          <w:lang w:bidi="ar-SA"/>
          <w:color w:val="111111"/>
          <w:sz w:val="28"/>
          <w:szCs w:val="28"/>
          <w:rtl/>
        </w:rPr>
        <w:t xml:space="preserve">فَآمَنُوا فَمَتَّعْنٰاهُمْ إِلیٰ حِینٍ .  صافّات (37) 139 و 147 و 148</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IRNazanin" w:hAnsi="IRNazanin" w:eastAsia="IRNazanin" w:cs="IRNazanin"/>
          <w:lang w:bidi="fa-IR"/>
          <w:color w:val="111111"/>
          <w:sz w:val="28"/>
          <w:szCs w:val="28"/>
          <w:rtl/>
        </w:rPr>
        <w:t xml:space="preserve">مؤمنان، بهره‌مند از رفاه و آسایش:</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 اعراف (7) 96</w:t>
      </w:r>
    </w:p>
    <w:p>
      <w:pPr>
        <w:pStyle w:val="BookText"/>
      </w:pPr>
      <w:r>
        <w:rPr>
          <w:rFonts w:ascii="Amiri" w:hAnsi="Amiri" w:eastAsia="Amiri" w:cs="Amiri"/>
          <w:lang w:bidi="ar-SA"/>
          <w:color w:val="111111"/>
          <w:sz w:val="28"/>
          <w:szCs w:val="28"/>
          <w:rtl/>
        </w:rPr>
        <w:t xml:space="preserve">... قٰالَ ... وَ رَحْمَتِی وَسِعَتْ کُلَّ شَیْءٍ فَسَأَکْتُبُهٰا لِلَّذِینَ یَتَّقُونَ ... وَ الَّذِینَ هُمْ بِآیٰاتِنٰا یُؤْمِنُونَ .  اعراف (7) 156</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مؤمنان، بهره‌مند از آسایش در بهشت:</w:t>
      </w:r>
    </w:p>
    <w:p>
      <w:pPr>
        <w:pStyle w:val="BookText"/>
      </w:pPr>
      <w:r>
        <w:rPr>
          <w:rFonts w:ascii="Amiri" w:hAnsi="Amiri" w:eastAsia="Amiri" w:cs="Amiri"/>
          <w:lang w:bidi="ar-SA"/>
          <w:color w:val="111111"/>
          <w:sz w:val="28"/>
          <w:szCs w:val="28"/>
          <w:rtl/>
        </w:rPr>
        <w:t xml:space="preserve">وَعَدَ اللّٰهُ الْمُؤْمِنِینَ وَ الْمُؤْمِنٰاتِ جَنّٰاتٍ تَجْرِی مِنْ تَحْتِهَا الْأَنْهٰارُ خٰالِدِینَ فِیهٰا وَ مَسٰاکِنَ طَیِّبَةً فِی جَنّٰاتِ عَدْنٍ وَ رِضْوٰانٌ مِنَ اللّٰهِ أَکْبَرُ ذٰلِکَ هُوَ الْفَوْزُ الْعَظِیمُ .  توبه (9) 72</w:t>
      </w:r>
    </w:p>
    <w:p>
      <w:pPr>
        <w:pStyle w:val="BookText"/>
      </w:pPr>
      <w:r>
        <w:rPr>
          <w:rFonts w:ascii="Amiri" w:hAnsi="Amiri" w:eastAsia="Amiri" w:cs="Amiri"/>
          <w:lang w:bidi="ar-SA"/>
          <w:color w:val="111111"/>
          <w:sz w:val="28"/>
          <w:szCs w:val="28"/>
          <w:rtl/>
        </w:rPr>
        <w:t xml:space="preserve">إِنَّ الَّذِینَ آمَنُوا وَ عَمِلُوا الصّٰالِحٰاتِ .... أُولٰئِکَ لَهُمْ جَنّٰاتُ عَدْنٍ تَجْرِی مِنْ تَحْتِهِمُ الْأَنْهٰارُ یُحَلَّوْنَ فِیهٰا مِنْ أَسٰاوِرَ مِنْ ذَهَبٍ وَ یَلْبَسُونَ ثِیٰاباً خُضْراً مِنْ سُنْدُسٍ وَ إِسْتَبْرَقٍ مُتَّکِئِینَ فِیهٰا عَلَی الْأَرٰائِکِ نِعْمَ الثَّوٰابُ وَ حَسُنَتْ مُرْتَفَقاً.  کهف (18) 30 و 31</w:t>
      </w:r>
    </w:p>
    <w:p>
      <w:pPr>
        <w:pStyle w:val="BookText"/>
      </w:pPr>
      <w:r>
        <w:rPr>
          <w:rFonts w:ascii="Amiri" w:hAnsi="Amiri" w:eastAsia="Amiri" w:cs="Amiri"/>
          <w:lang w:bidi="ar-SA"/>
          <w:color w:val="111111"/>
          <w:sz w:val="28"/>
          <w:szCs w:val="28"/>
          <w:rtl/>
        </w:rPr>
        <w:t xml:space="preserve">إِلاّٰ مَنْ تٰابَ وَ آمَنَ وَ عَمِلَ صٰالِحاً فَأُولٰئِکَ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6" w:name="pg19740_187988"/>
    <w:bookmarkEnd w:id="76"/>
    <w:p>
      <w:pPr>
        <w:pStyle w:val="BookText"/>
      </w:pPr>
      <w:r>
        <w:rPr>
          <w:rFonts w:ascii="Amiri" w:hAnsi="Amiri" w:eastAsia="Amiri" w:cs="Amiri"/>
          <w:lang w:bidi="ar-SA"/>
          <w:color w:val="111111"/>
          <w:sz w:val="28"/>
          <w:szCs w:val="28"/>
          <w:rtl/>
        </w:rPr>
        <w:t xml:space="preserve">یَدْخُلُونَ الْجَنَّةَ وَ لاٰ یُظْلَمُونَ شَیْئاً</w:t>
      </w:r>
    </w:p>
    <w:p>
      <w:pPr>
        <w:pStyle w:val="BookText"/>
      </w:pPr>
      <w:r>
        <w:rPr>
          <w:rFonts w:ascii="Amiri" w:hAnsi="Amiri" w:eastAsia="Amiri" w:cs="Amiri"/>
          <w:lang w:bidi="ar-SA"/>
          <w:color w:val="111111"/>
          <w:sz w:val="28"/>
          <w:szCs w:val="28"/>
          <w:rtl/>
        </w:rPr>
        <w:t xml:space="preserve">جَنّٰاتِ عَدْنٍ الَّتِی وَعَدَ الرَّحْمٰنُ عِبٰادَهُ بِالْغَیْبِ إِنَّهُ کٰانَ وَعْدُهُ مَأْتِیًّا</w:t>
      </w:r>
    </w:p>
    <w:p>
      <w:pPr>
        <w:pStyle w:val="BookText"/>
      </w:pPr>
      <w:r>
        <w:rPr>
          <w:rFonts w:ascii="Amiri" w:hAnsi="Amiri" w:eastAsia="Amiri" w:cs="Amiri"/>
          <w:lang w:bidi="ar-SA"/>
          <w:color w:val="111111"/>
          <w:sz w:val="28"/>
          <w:szCs w:val="28"/>
          <w:rtl/>
        </w:rPr>
        <w:t xml:space="preserve">لاٰ یَسْمَعُونَ فِیهٰا لَغْواً إِلاّٰ سَلاٰماً وَ لَهُمْ رِزْقُهُمْ فِیهٰا بُکْرَةً وَ عَشِیًّا.  مریم (19) 60 -\62</w:t>
      </w:r>
    </w:p>
    <w:p>
      <w:pPr>
        <w:pStyle w:val="BookText"/>
      </w:pPr>
      <w:r>
        <w:rPr>
          <w:rFonts w:ascii="Amiri" w:hAnsi="Amiri" w:eastAsia="Amiri" w:cs="Amiri"/>
          <w:lang w:bidi="ar-SA"/>
          <w:color w:val="111111"/>
          <w:sz w:val="28"/>
          <w:szCs w:val="28"/>
          <w:rtl/>
        </w:rPr>
        <w:t xml:space="preserve">إِنَّ الَّذِینَ سَبَقَتْ لَهُمْ مِنَّا الْحُسْنیٰ أُولٰئِکَ عَنْهٰا مُبْعَدُونَ</w:t>
      </w:r>
    </w:p>
    <w:p>
      <w:pPr>
        <w:pStyle w:val="BookText"/>
      </w:pPr>
      <w:r>
        <w:rPr>
          <w:rFonts w:ascii="Amiri" w:hAnsi="Amiri" w:eastAsia="Amiri" w:cs="Amiri"/>
          <w:lang w:bidi="ar-SA"/>
          <w:color w:val="111111"/>
          <w:sz w:val="28"/>
          <w:szCs w:val="28"/>
          <w:rtl/>
        </w:rPr>
        <w:t xml:space="preserve">لاٰ یَسْمَعُونَ حَسِیسَهٰا وَ هُمْ فِی مَا اشْتَهَتْ أَنْفُسُهُمْ خٰالِدُونَ .  انبیاء (21) 101 و 102</w:t>
      </w:r>
    </w:p>
    <w:p>
      <w:pPr>
        <w:pStyle w:val="BookText"/>
      </w:pPr>
      <w:r>
        <w:rPr>
          <w:rFonts w:ascii="Amiri" w:hAnsi="Amiri" w:eastAsia="Amiri" w:cs="Amiri"/>
          <w:lang w:bidi="ar-SA"/>
          <w:color w:val="111111"/>
          <w:sz w:val="28"/>
          <w:szCs w:val="28"/>
          <w:rtl/>
        </w:rPr>
        <w:t xml:space="preserve">... إِلاّٰ مَنْ آمَنَ وَ عَمِلَ صٰالِحاً فَأُولٰئِکَ لَهُمْ جَزٰاءُ الضِّعْفِ بِمٰا عَمِلُوا وَ هُمْ فِی الْغُرُفٰاتِ آمِنُونَ .  سبأ (34) 37</w:t>
      </w:r>
    </w:p>
    <w:p>
      <w:pPr>
        <w:pStyle w:val="BookText"/>
      </w:pPr>
      <w:r>
        <w:rPr>
          <w:rFonts w:ascii="Amiri" w:hAnsi="Amiri" w:eastAsia="Amiri" w:cs="Amiri"/>
          <w:lang w:bidi="ar-SA"/>
          <w:color w:val="111111"/>
          <w:sz w:val="28"/>
          <w:szCs w:val="28"/>
          <w:rtl/>
        </w:rPr>
        <w:t xml:space="preserve">مَنْ عَمِلَ سَیِّئَةً فَلاٰ یُجْزیٰ إِلاّٰ مِثْلَهٰا وَ مَنْ عَمِلَ صٰالِحاً مِنْ ذَکَرٍ أَوْ أُنْثیٰ وَ هُوَ مُؤْمِنٌ فَأُولٰئِکَ یَدْخُلُونَ الْجَنَّةَ یُرْزَقُونَ فِیهٰا بِغَیْرِ حِسٰابٍ .  غافر (40) 40</w:t>
      </w:r>
    </w:p>
    <w:p>
      <w:pPr>
        <w:pStyle w:val="BookText"/>
      </w:pPr>
      <w:r>
        <w:rPr>
          <w:rFonts w:ascii="Amiri" w:hAnsi="Amiri" w:eastAsia="Amiri" w:cs="Amiri"/>
          <w:lang w:bidi="ar-SA"/>
          <w:color w:val="111111"/>
          <w:sz w:val="28"/>
          <w:szCs w:val="28"/>
          <w:rtl/>
        </w:rPr>
        <w:t xml:space="preserve">... وَ الَّذِینَ آمَنُوا وَ عَمِلُوا الصّٰالِحٰاتِ فِی رَوْضٰاتِ الْجَنّٰاتِ لَهُمْ مٰا یَشٰاؤُنَ عِنْدَ رَبِّهِمْ ذٰلِکَ هُوَ الْفَضْلُ الْکَبِیرُ.  شوری (42) 22</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وعدۀ خداوند مبنی بر بهره‌مند شدن مؤمنان پیرو نوح، از آسایش و رفاه:</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 أَلِیمٌ .  هود (11) 48</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IRNazanin" w:hAnsi="IRNazanin" w:eastAsia="IRNazanin" w:cs="IRNazanin"/>
          <w:lang w:bidi="fa-IR"/>
          <w:color w:val="111111"/>
          <w:sz w:val="28"/>
          <w:szCs w:val="28"/>
          <w:rtl/>
        </w:rPr>
        <w:t xml:space="preserve">وعدۀ خداوند، مبنی بر برخوردار شدن مؤمنان، از حاکمیّت و امنیّت و رفاه، در آخرالزّمان: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نور (24) 55</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دعای ابراهیم علیه السلام برای بهره‌مندی مؤمنان مکّه از آسایش و رفاه، و اجابت آن از ناحیۀ خدا:</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بقره (2) 126</w:t>
      </w:r>
    </w:p>
    <w:p>
      <w:pPr>
        <w:pStyle w:val="Heading3"/>
      </w:pPr>
      <w:bookmarkStart w:id="748" w:name="_Toc219"/>
      <w:r>
        <w:t>رکوع مؤمنان</w:t>
      </w:r>
      <w:bookmarkEnd w:id="748"/>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IRNazanin" w:hAnsi="IRNazanin" w:eastAsia="IRNazanin" w:cs="IRNazanin"/>
          <w:lang w:bidi="fa-IR"/>
          <w:color w:val="111111"/>
          <w:sz w:val="28"/>
          <w:szCs w:val="28"/>
          <w:rtl/>
        </w:rPr>
        <w:t xml:space="preserve">رکوع در برابر پروردگار، از صفات مؤمنان:</w:t>
      </w:r>
    </w:p>
    <w:p>
      <w:pPr>
        <w:pStyle w:val="BookText"/>
      </w:pPr>
      <w:r>
        <w:rPr>
          <w:rFonts w:ascii="Amiri" w:hAnsi="Amiri" w:eastAsia="Amiri" w:cs="Amiri"/>
          <w:lang w:bidi="ar-SA"/>
          <w:color w:val="111111"/>
          <w:sz w:val="28"/>
          <w:szCs w:val="28"/>
          <w:rtl/>
        </w:rPr>
        <w:t xml:space="preserve">إِنَّ اللّٰهَ اشْتَریٰ مِنَ الْمُؤْمِنِینَ .... اَلرّٰاکِعُونَ ... وَ بَشِّرِ الْمُؤْمِنِینَ .  توبه (9) 111 و 112</w:t>
      </w:r>
    </w:p>
    <w:p>
      <w:pPr>
        <w:pStyle w:val="BookText"/>
      </w:pPr>
      <w:r>
        <w:rPr>
          <w:rFonts w:ascii="Amiri" w:hAnsi="Amiri" w:eastAsia="Amiri" w:cs="Amiri"/>
          <w:lang w:bidi="ar-SA"/>
          <w:color w:val="111111"/>
          <w:sz w:val="28"/>
          <w:szCs w:val="28"/>
          <w:rtl/>
        </w:rPr>
        <w:t xml:space="preserve">... تَرٰاهُمْ رُکَّعاً سُجَّداً ... وَعَدَ اللّٰهُ الَّذِینَ آمَنُوا .... فتح (48) 29</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IRNazanin" w:hAnsi="IRNazanin" w:eastAsia="IRNazanin" w:cs="IRNazanin"/>
          <w:lang w:bidi="fa-IR"/>
          <w:color w:val="111111"/>
          <w:sz w:val="28"/>
          <w:szCs w:val="28"/>
          <w:rtl/>
        </w:rPr>
        <w:t xml:space="preserve">مؤمنان، مأمور رکوع در برابر پروردگار:</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وَ افْعَلُوا الْخَیْرَ لَعَلَّکُمْ تُفْلِحُونَ .  حج (22) 77</w:t>
      </w:r>
    </w:p>
    <w:p>
      <w:pPr>
        <w:pStyle w:val="Heading3"/>
      </w:pPr>
      <w:bookmarkStart w:id="749" w:name="_Toc220"/>
      <w:r>
        <w:t>زیرکی مؤمنان</w:t>
      </w:r>
      <w:bookmarkEnd w:id="749"/>
    </w:p>
    <w:p>
      <w:pPr>
        <w:pStyle w:val="BookText"/>
      </w:pPr>
      <w:r>
        <w:rPr>
          <w:rFonts w:ascii="IRNazanin" w:hAnsi="IRNazanin" w:eastAsia="IRNazanin" w:cs="IRNazanin"/>
          <w:lang w:bidi="fa-IR"/>
          <w:color w:val="111111"/>
          <w:sz w:val="28"/>
          <w:szCs w:val="28"/>
          <w:rtl/>
        </w:rPr>
        <w:t xml:space="preserve">==&gt; همین مدخل، صفات مؤمنان، زیرکی</w:t>
      </w:r>
    </w:p>
    <w:p>
      <w:pPr>
        <w:pStyle w:val="Heading3"/>
      </w:pPr>
      <w:bookmarkStart w:id="750" w:name="_Toc221"/>
      <w:r>
        <w:t>سابقۀ مؤمنان</w:t>
      </w:r>
      <w:bookmarkEnd w:id="750"/>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مؤمنان، دارای سابقه‌ای نیکو و درخشان، در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7" w:name="pg19740_187989"/>
    <w:bookmarkEnd w:id="77"/>
    <w:p>
      <w:pPr>
        <w:pStyle w:val="BookText"/>
      </w:pPr>
      <w:r>
        <w:rPr>
          <w:rFonts w:ascii="IRNazanin" w:hAnsi="IRNazanin" w:eastAsia="IRNazanin" w:cs="IRNazanin"/>
          <w:lang w:bidi="fa-IR"/>
          <w:color w:val="111111"/>
          <w:sz w:val="28"/>
          <w:szCs w:val="28"/>
          <w:rtl/>
        </w:rPr>
        <w:t xml:space="preserve">پیشگاه خداوند:</w:t>
      </w:r>
    </w:p>
    <w:p>
      <w:pPr>
        <w:pStyle w:val="BookText"/>
      </w:pPr>
      <w:r>
        <w:rPr>
          <w:rFonts w:ascii="Amiri" w:hAnsi="Amiri" w:eastAsia="Amiri" w:cs="Amiri"/>
          <w:lang w:bidi="ar-SA"/>
          <w:color w:val="111111"/>
          <w:sz w:val="28"/>
          <w:szCs w:val="28"/>
          <w:rtl/>
        </w:rPr>
        <w:t xml:space="preserve">... وَ بَشِّرِ الَّذِینَ آمَنُوا أَنَّ لَهُمْ قَدَمَ صِدْقٍ عِنْدَ رَبِّهِمْ ... </w:t>
      </w:r>
      <w:r>
        <w:rPr>
          <w:rStyle w:val="FootnoteReference"/>
        </w:rPr>
        <w:footnoteReference w:id="71"/>
      </w:r>
      <w:r>
        <w:rPr>
          <w:rFonts w:ascii="IRNazanin" w:hAnsi="IRNazanin" w:eastAsia="IRNazanin" w:cs="IRNazanin"/>
          <w:lang w:bidi="fa-IR"/>
          <w:color w:val="111111"/>
          <w:sz w:val="28"/>
          <w:szCs w:val="28"/>
          <w:rtl/>
        </w:rPr>
        <w:t xml:space="preserve">یونس (10) 2</w:t>
      </w:r>
    </w:p>
    <w:p>
      <w:pPr>
        <w:pStyle w:val="Heading3"/>
      </w:pPr>
      <w:bookmarkStart w:id="751" w:name="_Toc222"/>
      <w:r>
        <w:t>سجدۀ مؤمنان</w:t>
      </w:r>
      <w:bookmarkEnd w:id="751"/>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IRNazanin" w:hAnsi="IRNazanin" w:eastAsia="IRNazanin" w:cs="IRNazanin"/>
          <w:lang w:bidi="fa-IR"/>
          <w:color w:val="111111"/>
          <w:sz w:val="28"/>
          <w:szCs w:val="28"/>
          <w:rtl/>
        </w:rPr>
        <w:t xml:space="preserve">مؤمنان، مأمور سجده در پیشگاه خداوند:</w:t>
      </w:r>
    </w:p>
    <w:p>
      <w:pPr>
        <w:pStyle w:val="BookText"/>
      </w:pPr>
      <w:r>
        <w:rPr>
          <w:rFonts w:ascii="Amiri" w:hAnsi="Amiri" w:eastAsia="Amiri" w:cs="Amiri"/>
          <w:lang w:bidi="ar-SA"/>
          <w:color w:val="111111"/>
          <w:sz w:val="28"/>
          <w:szCs w:val="28"/>
          <w:rtl/>
        </w:rPr>
        <w:t xml:space="preserve">یٰا أَیُّهَا الَّذِینَ آمَنُوا ... وَ اسْجُدُوا .... حجّ (22) 77</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IRNazanin" w:hAnsi="IRNazanin" w:eastAsia="IRNazanin" w:cs="IRNazanin"/>
          <w:lang w:bidi="fa-IR"/>
          <w:color w:val="111111"/>
          <w:sz w:val="28"/>
          <w:szCs w:val="28"/>
          <w:rtl/>
        </w:rPr>
        <w:t xml:space="preserve">مداومت مؤمنان بر سجده، در پیشگاه خدا:</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 .  سجده (32) 15</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 وَعَدَ اللّٰهُ الَّذِینَ آمَنُوا وَ عَمِلُوا الصّٰالِحٰاتِ مِنْهُمْ مَغْفِرَةً وَ أَجْراً عَظِیماً. </w:t>
      </w:r>
      <w:r>
        <w:rPr>
          <w:rStyle w:val="FootnoteReference"/>
        </w:rPr>
        <w:footnoteReference w:id="72"/>
      </w:r>
      <w:r>
        <w:rPr>
          <w:rFonts w:ascii="IRNazanin" w:hAnsi="IRNazanin" w:eastAsia="IRNazanin" w:cs="IRNazanin"/>
          <w:lang w:bidi="fa-IR"/>
          <w:color w:val="111111"/>
          <w:sz w:val="28"/>
          <w:szCs w:val="28"/>
          <w:rtl/>
        </w:rPr>
        <w:t xml:space="preserve">فتح (48) 29</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IRNazanin" w:hAnsi="IRNazanin" w:eastAsia="IRNazanin" w:cs="IRNazanin"/>
          <w:lang w:bidi="fa-IR"/>
          <w:color w:val="111111"/>
          <w:sz w:val="28"/>
          <w:szCs w:val="28"/>
          <w:rtl/>
        </w:rPr>
        <w:t xml:space="preserve">سجده در پیشگاه پروردگار، از صفات مؤمنان:</w:t>
      </w:r>
    </w:p>
    <w:p>
      <w:pPr>
        <w:pStyle w:val="BookText"/>
      </w:pPr>
      <w:r>
        <w:rPr>
          <w:rFonts w:ascii="Amiri" w:hAnsi="Amiri" w:eastAsia="Amiri" w:cs="Amiri"/>
          <w:lang w:bidi="ar-SA"/>
          <w:color w:val="111111"/>
          <w:sz w:val="28"/>
          <w:szCs w:val="28"/>
          <w:rtl/>
        </w:rPr>
        <w:t xml:space="preserve">إِنَّ اللّٰهَ اشْتَریٰ مِنَ الْمُؤْمِنِینَ .... اَلرّٰاکِعُونَ السّٰاجِدُونَ ... وَ بَشِّرِ الْمُؤْمِنِینَ .  توبه (9) 111 و 112</w:t>
      </w:r>
    </w:p>
    <w:p>
      <w:pPr>
        <w:pStyle w:val="BookText"/>
      </w:pPr>
      <w:r>
        <w:rPr>
          <w:rFonts w:ascii="Amiri" w:hAnsi="Amiri" w:eastAsia="Amiri" w:cs="Amiri"/>
          <w:lang w:bidi="ar-SA"/>
          <w:color w:val="111111"/>
          <w:sz w:val="28"/>
          <w:szCs w:val="28"/>
          <w:rtl/>
        </w:rPr>
        <w:t xml:space="preserve">... تَرٰاهُمْ رُکَّعاً سُجَّداً ... وَعَدَ اللّٰهُ الَّذِینَ آمَنُوا .... فتح (48) 29</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IRNazanin" w:hAnsi="IRNazanin" w:eastAsia="IRNazanin" w:cs="IRNazanin"/>
          <w:lang w:bidi="fa-IR"/>
          <w:color w:val="111111"/>
          <w:sz w:val="28"/>
          <w:szCs w:val="28"/>
          <w:rtl/>
        </w:rPr>
        <w:t xml:space="preserve">وصف مؤمنان در تورات، به سجده‌گذاری برای خدا:</w:t>
      </w:r>
    </w:p>
    <w:p>
      <w:pPr>
        <w:pStyle w:val="BookText"/>
      </w:pPr>
      <w:r>
        <w:rPr>
          <w:rFonts w:ascii="Amiri" w:hAnsi="Amiri" w:eastAsia="Amiri" w:cs="Amiri"/>
          <w:lang w:bidi="ar-SA"/>
          <w:color w:val="111111"/>
          <w:sz w:val="28"/>
          <w:szCs w:val="28"/>
          <w:rtl/>
        </w:rPr>
        <w:t xml:space="preserve">مُحَمَّدٌ رَسُولُ اللّٰهِ وَ الَّذِینَ مَعَهُ ... تَرٰاهُمْ رُکَّعاً سُجَّداً ... سِیمٰاهُمْ فِی وُجُوهِهِمْ مِنْ أَثَرِ السُّجُودِ ذٰلِکَ مَثَلُهُمْ فِی التَّوْرٰاةِ .... فتح (48) 29</w:t>
      </w:r>
    </w:p>
    <w:p>
      <w:pPr>
        <w:pStyle w:val="BookText"/>
      </w:pPr>
      <w:r>
        <w:rPr>
          <w:rFonts w:ascii="IRNazanin" w:hAnsi="IRNazanin" w:eastAsia="IRNazanin" w:cs="IRNazanin"/>
          <w:lang w:bidi="fa-IR"/>
          <w:color w:val="111111"/>
          <w:sz w:val="28"/>
          <w:szCs w:val="28"/>
          <w:rtl/>
        </w:rPr>
        <w:t xml:space="preserve">نیز ==&gt; سجده، سجده‌کنندگان، مؤمنان و همین مدخل، صفات مؤمنان، سجده</w:t>
      </w:r>
    </w:p>
    <w:p>
      <w:pPr>
        <w:pStyle w:val="Heading3"/>
      </w:pPr>
      <w:bookmarkStart w:id="752" w:name="_Toc223"/>
      <w:r>
        <w:t>سختیهای مؤمنان</w:t>
      </w:r>
      <w:bookmarkEnd w:id="752"/>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IRNazanin" w:hAnsi="IRNazanin" w:eastAsia="IRNazanin" w:cs="IRNazanin"/>
          <w:lang w:bidi="fa-IR"/>
          <w:color w:val="111111"/>
          <w:sz w:val="28"/>
          <w:szCs w:val="28"/>
          <w:rtl/>
        </w:rPr>
        <w:t xml:space="preserve">ابتلای مؤمنان به سختیها و شداید:</w:t>
      </w:r>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  بقره (2) 214</w:t>
      </w:r>
    </w:p>
    <w:p>
      <w:pPr>
        <w:pStyle w:val="BookText"/>
      </w:pPr>
      <w:r>
        <w:rPr>
          <w:rFonts w:ascii="Amiri" w:hAnsi="Amiri" w:eastAsia="Amiri" w:cs="Amiri"/>
          <w:lang w:bidi="ar-SA"/>
          <w:color w:val="111111"/>
          <w:sz w:val="28"/>
          <w:szCs w:val="28"/>
          <w:rtl/>
        </w:rPr>
        <w:t xml:space="preserve">وَ مٰا أَصٰابَکُمْ یَوْمَ الْتَقَی الْجَمْعٰانِ فَبِإِذْنِ اللّٰهِ وَ لِیَعْلَمَ الْمُؤْمِنِینَ</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166 و 167</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  توبه (9) 120</w:t>
      </w:r>
    </w:p>
    <w:p>
      <w:pPr>
        <w:pStyle w:val="BookText"/>
      </w:pPr>
      <w:r>
        <w:rPr>
          <w:rFonts w:ascii="Amiri" w:hAnsi="Amiri" w:eastAsia="Amiri" w:cs="Amiri"/>
          <w:lang w:bidi="ar-SA"/>
          <w:color w:val="111111"/>
          <w:sz w:val="28"/>
          <w:szCs w:val="28"/>
          <w:rtl/>
        </w:rPr>
        <w:t xml:space="preserve">هُنٰالِکَ ابْتُلِیَ الْمُؤْمِنُونَ وَ زُلْزِلُوا زِلْزٰالاً شَدِیداً.  احزاب (33) 11</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8" w:name="pg19740_187990"/>
    <w:bookmarkEnd w:id="78"/>
    <w:p>
      <w:pPr>
        <w:pStyle w:val="BookText"/>
      </w:pPr>
      <w:r>
        <w:rPr>
          <w:rFonts w:ascii="Amiri" w:hAnsi="Amiri" w:eastAsia="Amiri" w:cs="Amiri"/>
          <w:lang w:bidi="ar-SA"/>
          <w:color w:val="111111"/>
          <w:sz w:val="28"/>
          <w:szCs w:val="28"/>
          <w:rtl/>
        </w:rPr>
        <w:t xml:space="preserve">وَ لَنَبْلُوَنَّکُمْ حَتّٰی نَعْلَمَ الْمُجٰاهِدِینَ مِنْکُمْ وَ الصّٰابِرِینَ وَ نَبْلُوَا أَخْبٰارَکُمْ .  محمّد (47) 31</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سختیها، وسیلۀ امتحان و مشخص شدن مؤمنان راستین از دروغین:</w:t>
      </w:r>
    </w:p>
    <w:p>
      <w:pPr>
        <w:pStyle w:val="BookText"/>
      </w:pPr>
      <w:r>
        <w:rPr>
          <w:rFonts w:ascii="Amiri" w:hAnsi="Amiri" w:eastAsia="Amiri" w:cs="Amiri"/>
          <w:lang w:bidi="ar-SA"/>
          <w:color w:val="111111"/>
          <w:sz w:val="28"/>
          <w:szCs w:val="28"/>
          <w:rtl/>
        </w:rPr>
        <w:t xml:space="preserve">إِنْ یَمْسَسْکُمْ قَرْحٌ فَقَدْ مَسَّ الْقَوْمَ قَرْحٌ مِثْلُهُ وَ تِلْکَ الْأَیّٰامُ نُدٰاوِلُهٰا بَیْنَ النّٰاسِ وَ لِیَعْلَمَ اللّٰهُ الَّذِینَ آمَنُوا وَ یَتَّخِذَ مِنْکُمْ شُهَدٰاءَ وَ اللّٰهُ لاٰ یُحِبُّ الظّٰالِمِینَ</w:t>
      </w:r>
    </w:p>
    <w:p>
      <w:pPr>
        <w:pStyle w:val="BookText"/>
      </w:pPr>
      <w:r>
        <w:rPr>
          <w:rFonts w:ascii="Amiri" w:hAnsi="Amiri" w:eastAsia="Amiri" w:cs="Amiri"/>
          <w:lang w:bidi="ar-SA"/>
          <w:color w:val="111111"/>
          <w:sz w:val="28"/>
          <w:szCs w:val="28"/>
          <w:rtl/>
        </w:rPr>
        <w:t xml:space="preserve">وَ لِیُمَحِّصَ اللّٰهُ الَّذِینَ آمَنُوا وَ یَمْحَقَ الْکٰافِرِینَ .  آل عمران (3) 140 و 141</w:t>
      </w:r>
    </w:p>
    <w:p>
      <w:pPr>
        <w:pStyle w:val="BookText"/>
      </w:pPr>
      <w:r>
        <w:rPr>
          <w:rFonts w:ascii="Amiri" w:hAnsi="Amiri" w:eastAsia="Amiri" w:cs="Amiri"/>
          <w:lang w:bidi="ar-SA"/>
          <w:color w:val="111111"/>
          <w:sz w:val="28"/>
          <w:szCs w:val="28"/>
          <w:rtl/>
        </w:rPr>
        <w:t xml:space="preserve">وَ مٰا أَصٰابَکُمْ یَوْمَ الْتَقَی الْجَمْعٰانِ فَبِإِذْنِ اللّٰهِ وَ لِیَعْلَمَ الْمُؤْمِنِینَ</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166 و 167</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  آل عمران (3) 179</w:t>
      </w:r>
    </w:p>
    <w:p>
      <w:pPr>
        <w:pStyle w:val="BookText"/>
      </w:pPr>
      <w:r>
        <w:rPr>
          <w:rFonts w:ascii="Amiri" w:hAnsi="Amiri" w:eastAsia="Amiri" w:cs="Amiri"/>
          <w:lang w:bidi="ar-SA"/>
          <w:color w:val="111111"/>
          <w:sz w:val="28"/>
          <w:szCs w:val="28"/>
          <w:rtl/>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w:t>
      </w:r>
    </w:p>
    <w:p>
      <w:pPr>
        <w:pStyle w:val="BookText"/>
      </w:pPr>
      <w:r>
        <w:rPr>
          <w:rFonts w:ascii="Amiri" w:hAnsi="Amiri" w:eastAsia="Amiri" w:cs="Amiri"/>
          <w:lang w:bidi="ar-SA"/>
          <w:color w:val="111111"/>
          <w:sz w:val="28"/>
          <w:szCs w:val="28"/>
          <w:rtl/>
        </w:rPr>
        <w:t xml:space="preserve">وَ لَیَعْلَمَنَّ اللّٰهُ الَّذِینَ آمَنُوا وَ لَیَعْلَمَنَّ الْمُنٰافِقِینَ .  عنکبوت (29) 10 و 11</w:t>
      </w:r>
    </w:p>
    <w:p>
      <w:pPr>
        <w:pStyle w:val="BookText"/>
      </w:pPr>
      <w:r>
        <w:rPr>
          <w:rFonts w:ascii="IRNazanin" w:hAnsi="IRNazanin" w:eastAsia="IRNazanin" w:cs="IRNazanin"/>
          <w:lang w:bidi="fa-IR"/>
          <w:color w:val="111111"/>
          <w:sz w:val="28"/>
          <w:szCs w:val="28"/>
          <w:rtl/>
        </w:rPr>
        <w:t xml:space="preserve">نیز ==&gt; سختی، امتحان با سختی</w:t>
      </w:r>
    </w:p>
    <w:p>
      <w:pPr>
        <w:pStyle w:val="Heading3"/>
      </w:pPr>
      <w:bookmarkStart w:id="753" w:name="_Toc224"/>
      <w:r>
        <w:t>سخن مؤمنان</w:t>
      </w:r>
      <w:bookmarkEnd w:id="753"/>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IRNazanin" w:hAnsi="IRNazanin" w:eastAsia="IRNazanin" w:cs="IRNazanin"/>
          <w:lang w:bidi="fa-IR"/>
          <w:color w:val="111111"/>
          <w:sz w:val="28"/>
          <w:szCs w:val="28"/>
          <w:rtl/>
        </w:rPr>
        <w:t xml:space="preserve">استوارگویی در سخن و مراعات موازین حق، وظیفۀ مؤمنان:</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  نساء (4) 9</w:t>
      </w:r>
    </w:p>
    <w:p>
      <w:pPr>
        <w:pStyle w:val="BookText"/>
      </w:pPr>
      <w:r>
        <w:rPr>
          <w:rFonts w:ascii="Amiri" w:hAnsi="Amiri" w:eastAsia="Amiri" w:cs="Amiri"/>
          <w:lang w:bidi="ar-SA"/>
          <w:color w:val="111111"/>
          <w:sz w:val="28"/>
          <w:szCs w:val="28"/>
          <w:rtl/>
        </w:rPr>
        <w:t xml:space="preserve">یٰا أَیُّهَا الَّذِینَ آمَنُوا اتَّقُوا اللّٰهَ وَ قُولُوا قَوْلاً سَدِیداً.  احزاب (33) 70</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IRNazanin" w:hAnsi="IRNazanin" w:eastAsia="IRNazanin" w:cs="IRNazanin"/>
          <w:lang w:bidi="fa-IR"/>
          <w:color w:val="111111"/>
          <w:sz w:val="28"/>
          <w:szCs w:val="28"/>
          <w:rtl/>
        </w:rPr>
        <w:t xml:space="preserve">نهی خداوند از بلند سخن گفتن مؤمنان با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 .  حجرات (49) 2</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IRNazanin" w:hAnsi="IRNazanin" w:eastAsia="IRNazanin" w:cs="IRNazanin"/>
          <w:lang w:bidi="fa-IR"/>
          <w:color w:val="111111"/>
          <w:sz w:val="28"/>
          <w:szCs w:val="28"/>
          <w:rtl/>
        </w:rPr>
        <w:t xml:space="preserve">سخن و گفتار بدون عمل از سوی مؤمنان، مورد سرزنش خداوند:</w:t>
      </w:r>
    </w:p>
    <w:p>
      <w:pPr>
        <w:pStyle w:val="BookText"/>
      </w:pPr>
      <w:r>
        <w:rPr>
          <w:rFonts w:ascii="Amiri" w:hAnsi="Amiri" w:eastAsia="Amiri" w:cs="Amiri"/>
          <w:lang w:bidi="ar-SA"/>
          <w:color w:val="111111"/>
          <w:sz w:val="28"/>
          <w:szCs w:val="28"/>
          <w:rtl/>
        </w:rPr>
        <w:t xml:space="preserve">یٰا أَیُّهَا الَّذِینَ آمَنُوا لِمَ تَقُولُونَ مٰا لاٰ تَفْعَلُونَ</w:t>
      </w:r>
    </w:p>
    <w:p>
      <w:pPr>
        <w:pStyle w:val="BookText"/>
      </w:pPr>
      <w:r>
        <w:rPr>
          <w:rFonts w:ascii="Amiri" w:hAnsi="Amiri" w:eastAsia="Amiri" w:cs="Amiri"/>
          <w:lang w:bidi="ar-SA"/>
          <w:color w:val="111111"/>
          <w:sz w:val="28"/>
          <w:szCs w:val="28"/>
          <w:rtl/>
        </w:rPr>
        <w:t xml:space="preserve">کَبُرَ مَقْتاً عِنْدَ اللّٰهِ أَنْ تَقُولُوا مٰا لاٰ تَفْعَلُونَ .  صفّ (61) 2 و 3</w:t>
      </w:r>
    </w:p>
    <w:p>
      <w:pPr>
        <w:pStyle w:val="Heading3"/>
      </w:pPr>
      <w:bookmarkStart w:id="754" w:name="_Toc225"/>
      <w:r>
        <w:t>سرزنش مؤمنان</w:t>
      </w:r>
      <w:bookmarkEnd w:id="754"/>
    </w:p>
    <w:p>
      <w:pPr>
        <w:pStyle w:val="BookText"/>
      </w:pPr>
      <w:r>
        <w:rPr>
          <w:rFonts w:ascii="IRNazanin" w:hAnsi="IRNazanin" w:eastAsia="IRNazanin" w:cs="IRNazanin"/>
          <w:lang w:bidi="fa-IR"/>
          <w:color w:val="111111"/>
          <w:sz w:val="28"/>
          <w:szCs w:val="28"/>
          <w:rtl/>
        </w:rPr>
        <w:t xml:space="preserve">==&gt; همین مدخل، ملامت مؤمنان</w:t>
      </w:r>
    </w:p>
    <w:p>
      <w:pPr>
        <w:pStyle w:val="Heading3"/>
      </w:pPr>
      <w:bookmarkStart w:id="755" w:name="_Toc226"/>
      <w:r>
        <w:t>سرّ مؤمنان</w:t>
      </w:r>
      <w:bookmarkEnd w:id="755"/>
    </w:p>
    <w:p>
      <w:pPr>
        <w:pStyle w:val="BookText"/>
      </w:pPr>
      <w:r>
        <w:rPr>
          <w:rFonts w:ascii="IRNazanin" w:hAnsi="IRNazanin" w:eastAsia="IRNazanin" w:cs="IRNazanin"/>
          <w:lang w:bidi="fa-IR"/>
          <w:color w:val="111111"/>
          <w:sz w:val="28"/>
          <w:szCs w:val="28"/>
          <w:rtl/>
        </w:rPr>
        <w:t xml:space="preserve">==&gt; مسلمانان، رازهای مسلمانان</w:t>
      </w:r>
    </w:p>
    <w:p>
      <w:pPr>
        <w:pStyle w:val="Heading3"/>
      </w:pPr>
      <w:bookmarkStart w:id="756" w:name="_Toc227"/>
      <w:r>
        <w:t>سرور مؤمنان</w:t>
      </w:r>
      <w:bookmarkEnd w:id="756"/>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سرور و شادمانی مؤمنان دارای عمل صالح، در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9" w:name="pg19740_187991"/>
    <w:bookmarkEnd w:id="79"/>
    <w:p>
      <w:pPr>
        <w:pStyle w:val="BookText"/>
      </w:pPr>
      <w:r>
        <w:rPr>
          <w:rFonts w:ascii="IRNazanin" w:hAnsi="IRNazanin" w:eastAsia="IRNazanin" w:cs="IRNazanin"/>
          <w:lang w:bidi="fa-IR"/>
          <w:color w:val="111111"/>
          <w:sz w:val="28"/>
          <w:szCs w:val="28"/>
          <w:rtl/>
        </w:rPr>
        <w:t xml:space="preserve">باغ بهشتی:</w:t>
      </w:r>
    </w:p>
    <w:p>
      <w:pPr>
        <w:pStyle w:val="BookText"/>
      </w:pPr>
      <w:r>
        <w:rPr>
          <w:rFonts w:ascii="Amiri" w:hAnsi="Amiri" w:eastAsia="Amiri" w:cs="Amiri"/>
          <w:lang w:bidi="ar-SA"/>
          <w:color w:val="111111"/>
          <w:sz w:val="28"/>
          <w:szCs w:val="28"/>
          <w:rtl/>
        </w:rPr>
        <w:t xml:space="preserve">فَأَمَّا الَّذِینَ آمَنُوا وَ عَمِلُوا الصّٰالِحٰاتِ فَهُمْ فِی رَوْضَةٍ یُحْبَرُونَ .  روم (30) 15</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نهی خداوند، از سرور غرورآمیز و سر مستانۀ مؤمنان، هنگام حرکت به میدان جهاد و جنگ، همانند مشرکان:</w:t>
      </w:r>
    </w:p>
    <w:p>
      <w:pPr>
        <w:pStyle w:val="BookText"/>
      </w:pPr>
      <w:r>
        <w:rPr>
          <w:rFonts w:ascii="Amiri" w:hAnsi="Amiri" w:eastAsia="Amiri" w:cs="Amiri"/>
          <w:lang w:bidi="ar-SA"/>
          <w:color w:val="111111"/>
          <w:sz w:val="28"/>
          <w:szCs w:val="28"/>
          <w:rtl/>
        </w:rPr>
        <w:t xml:space="preserve">یٰا أَیُّهَا الَّذِینَ آمَنُوا إِذٰا لَقِیتُمْ فِئَةً ... وَ لاٰ تَکُونُوا کَالَّذِینَ خَرَجُوا مِنْ دِیٰارِهِمْ بَطَراً ... </w:t>
      </w:r>
      <w:r>
        <w:rPr>
          <w:rStyle w:val="FootnoteReference"/>
        </w:rPr>
        <w:footnoteReference w:id="73"/>
      </w:r>
      <w:r>
        <w:rPr>
          <w:rFonts w:ascii="IRNazanin" w:hAnsi="IRNazanin" w:eastAsia="IRNazanin" w:cs="IRNazanin"/>
          <w:lang w:bidi="fa-IR"/>
          <w:color w:val="111111"/>
          <w:sz w:val="28"/>
          <w:szCs w:val="28"/>
          <w:rtl/>
        </w:rPr>
        <w:t xml:space="preserve">انفال (8) 45 و 47</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سرور و شادمانی مؤمنان شهید، در قیامت:</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p>
    <w:p>
      <w:pPr>
        <w:pStyle w:val="BookText"/>
      </w:pPr>
      <w:r>
        <w:rPr>
          <w:rFonts w:ascii="Amiri" w:hAnsi="Amiri" w:eastAsia="Amiri" w:cs="Amiri"/>
          <w:lang w:bidi="ar-SA"/>
          <w:color w:val="111111"/>
          <w:sz w:val="28"/>
          <w:szCs w:val="28"/>
          <w:rtl/>
        </w:rPr>
        <w:t xml:space="preserve">فَرِحِینَ بِمٰا آتٰاهُمُ اللّٰهُ مِنْ فَضْلِهِ وَ یَسْتَبْشِرُونَ بِالَّذِینَ لَمْ یَلْحَقُوا بِهِمْ مِنْ خَلْفِهِمْ أَلاّٰ خَوْفٌ عَلَیْهِمْ وَ لاٰ هُمْ یَحْزَنُونَ</w:t>
      </w:r>
    </w:p>
    <w:p>
      <w:pPr>
        <w:pStyle w:val="BookText"/>
      </w:pPr>
      <w:r>
        <w:rPr>
          <w:rFonts w:ascii="Amiri" w:hAnsi="Amiri" w:eastAsia="Amiri" w:cs="Amiri"/>
          <w:lang w:bidi="ar-SA"/>
          <w:color w:val="111111"/>
          <w:sz w:val="28"/>
          <w:szCs w:val="28"/>
          <w:rtl/>
        </w:rPr>
        <w:t xml:space="preserve">یَسْتَبْشِرُونَ بِنِعْمَةٍ مِنَ اللّٰهِ وَ فَضْلٍ وَ أَنَّ اللّٰهَ لاٰ یُضِیعُ أَجْرَ الْمُؤْمِنِینَ .  آل عمران (3) 169 -\171</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  توبه (9) 111</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IRNazanin" w:hAnsi="IRNazanin" w:eastAsia="IRNazanin" w:cs="IRNazanin"/>
          <w:lang w:bidi="fa-IR"/>
          <w:color w:val="111111"/>
          <w:sz w:val="28"/>
          <w:szCs w:val="28"/>
          <w:rtl/>
        </w:rPr>
        <w:t xml:space="preserve">پیروزی رومیان بر ایرانیان، مایۀ سرور مؤمنان عصر بعثت:</w:t>
      </w:r>
    </w:p>
    <w:p>
      <w:pPr>
        <w:pStyle w:val="BookText"/>
      </w:pPr>
      <w:r>
        <w:rPr>
          <w:rFonts w:ascii="Amiri" w:hAnsi="Amiri" w:eastAsia="Amiri" w:cs="Amiri"/>
          <w:lang w:bidi="ar-SA"/>
          <w:color w:val="111111"/>
          <w:sz w:val="28"/>
          <w:szCs w:val="28"/>
          <w:rtl/>
        </w:rPr>
        <w:t xml:space="preserve">غُلِبَتِ الرُّومُ</w:t>
      </w:r>
    </w:p>
    <w:p>
      <w:pPr>
        <w:pStyle w:val="BookText"/>
      </w:pPr>
      <w:r>
        <w:rPr>
          <w:rFonts w:ascii="Amiri" w:hAnsi="Amiri" w:eastAsia="Amiri" w:cs="Amiri"/>
          <w:lang w:bidi="ar-SA"/>
          <w:color w:val="111111"/>
          <w:sz w:val="28"/>
          <w:szCs w:val="28"/>
          <w:rtl/>
        </w:rPr>
        <w:t xml:space="preserve">فِی بِضْعِ سِنِینَ لِلّٰهِ الْأَمْرُ مِنْ قَبْلُ وَ مِنْ بَعْدُ وَ یَوْمَئِذٍ یَفْرَحُ الْمُؤْمِنُونَ</w:t>
      </w:r>
    </w:p>
    <w:p>
      <w:pPr>
        <w:pStyle w:val="BookText"/>
      </w:pPr>
      <w:r>
        <w:rPr>
          <w:rFonts w:ascii="Amiri" w:hAnsi="Amiri" w:eastAsia="Amiri" w:cs="Amiri"/>
          <w:lang w:bidi="ar-SA"/>
          <w:color w:val="111111"/>
          <w:sz w:val="28"/>
          <w:szCs w:val="28"/>
          <w:rtl/>
        </w:rPr>
        <w:t xml:space="preserve">بِنَصْرِ اللّٰهِ یَنْصُرُ مَنْ یَشٰاءُ وَ هُوَ الْعَزِیزُ الرَّحِیمُ .  روم (30) 2 و 4 و 5</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IRNazanin" w:hAnsi="IRNazanin" w:eastAsia="IRNazanin" w:cs="IRNazanin"/>
          <w:lang w:bidi="fa-IR"/>
          <w:color w:val="111111"/>
          <w:sz w:val="28"/>
          <w:szCs w:val="28"/>
          <w:rtl/>
        </w:rPr>
        <w:t xml:space="preserve">سرور و شادی مؤمنان صدر اسلام، با نزول قرآن:</w:t>
      </w:r>
    </w:p>
    <w:p>
      <w:pPr>
        <w:pStyle w:val="BookText"/>
      </w:pPr>
      <w:r>
        <w:rPr>
          <w:rFonts w:ascii="Amiri" w:hAnsi="Amiri" w:eastAsia="Amiri" w:cs="Amiri"/>
          <w:lang w:bidi="ar-SA"/>
          <w:color w:val="111111"/>
          <w:sz w:val="28"/>
          <w:szCs w:val="28"/>
          <w:rtl/>
        </w:rPr>
        <w:t xml:space="preserve">وَ إِذٰا مٰا أُنْزِلَتْ سُورَةٌ ... اَلَّذِینَ آمَنُوا فَزٰادَتْهُمْ إِیمٰاناً وَ هُمْ یَسْتَبْشِرُونَ .  توبه (9) 124</w:t>
      </w:r>
    </w:p>
    <w:p>
      <w:pPr>
        <w:pStyle w:val="BookText"/>
      </w:pPr>
      <w:r>
        <w:rPr>
          <w:rFonts w:ascii="Amiri" w:hAnsi="Amiri" w:eastAsia="Amiri" w:cs="Amiri"/>
          <w:lang w:bidi="ar-SA"/>
          <w:color w:val="111111"/>
          <w:sz w:val="28"/>
          <w:szCs w:val="28"/>
          <w:rtl/>
        </w:rPr>
        <w:t xml:space="preserve">وَ یَوْمَ نَبْعَثُ فِی کُلِّ أُمَّةٍ شَهِیداً عَلَیْهِمْ مِنْ أَنْفُسِهِمْ وَ جِئْنٰا بِکَ شَهِیداً عَلیٰ هٰؤُلاٰءِ وَ نَزَّلْنٰا عَلَیْکَ الْکِتٰابَ تِبْیٰاناً لِکُلِّ شَیْءٍ وَ هُدیً وَ رَحْمَةً وَ بُشْریٰ لِلْمُسْلِمِینَ .  نحل (16) 89</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IRNazanin" w:hAnsi="IRNazanin" w:eastAsia="IRNazanin" w:cs="IRNazanin"/>
          <w:lang w:bidi="fa-IR"/>
          <w:color w:val="111111"/>
          <w:sz w:val="28"/>
          <w:szCs w:val="28"/>
          <w:rtl/>
        </w:rPr>
        <w:t xml:space="preserve">سرور و خوشحالی مؤمنان، هنگام قبض روح:</w:t>
      </w:r>
    </w:p>
    <w:p>
      <w:pPr>
        <w:pStyle w:val="BookText"/>
      </w:pPr>
      <w:r>
        <w:rPr>
          <w:rFonts w:ascii="Amiri" w:hAnsi="Amiri" w:eastAsia="Amiri" w:cs="Amiri"/>
          <w:lang w:bidi="ar-SA"/>
          <w:color w:val="111111"/>
          <w:sz w:val="28"/>
          <w:szCs w:val="28"/>
          <w:rtl/>
        </w:rPr>
        <w:t xml:space="preserve">وَ النّٰاشِطٰاتِ نَشْطاً. </w:t>
      </w:r>
      <w:r>
        <w:rPr>
          <w:rStyle w:val="FootnoteReference"/>
        </w:rPr>
        <w:footnoteReference w:id="74"/>
      </w:r>
      <w:r>
        <w:rPr>
          <w:rFonts w:ascii="IRNazanin" w:hAnsi="IRNazanin" w:eastAsia="IRNazanin" w:cs="IRNazanin"/>
          <w:lang w:bidi="fa-IR"/>
          <w:color w:val="111111"/>
          <w:sz w:val="28"/>
          <w:szCs w:val="28"/>
          <w:rtl/>
        </w:rPr>
        <w:t xml:space="preserve">نازعات (79) 2</w:t>
      </w:r>
    </w:p>
    <w:p>
      <w:pPr>
        <w:pStyle w:val="Heading3"/>
      </w:pPr>
      <w:bookmarkStart w:id="757" w:name="_Toc228"/>
      <w:r>
        <w:t>سفر مؤمنان</w:t>
      </w:r>
      <w:bookmarkEnd w:id="757"/>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IRNazanin" w:hAnsi="IRNazanin" w:eastAsia="IRNazanin" w:cs="IRNazanin"/>
          <w:lang w:bidi="fa-IR"/>
          <w:color w:val="111111"/>
          <w:sz w:val="28"/>
          <w:szCs w:val="28"/>
          <w:rtl/>
        </w:rPr>
        <w:t xml:space="preserve">خطرناک بودن سفر پیامبر صلی الله علیه و آله و مسلمانان به مکّه، از نظر برخی مسلمانان:</w:t>
      </w:r>
    </w:p>
    <w:p>
      <w:pPr>
        <w:pStyle w:val="BookText"/>
      </w:pPr>
      <w:r>
        <w:rPr>
          <w:rFonts w:ascii="Amiri" w:hAnsi="Amiri" w:eastAsia="Amiri" w:cs="Amiri"/>
          <w:lang w:bidi="ar-SA"/>
          <w:color w:val="111111"/>
          <w:sz w:val="28"/>
          <w:szCs w:val="28"/>
          <w:rtl/>
        </w:rPr>
        <w:t xml:space="preserve">بَلْ ظَنَنْتُمْ أَنْ لَنْ یَنْقَلِبَ الرَّسُولُ وَ الْمُؤْمِنُونَ إِلیٰ أَهْلِیهِمْ أَبَداً وَ زُیِّنَ ذٰلِکَ فِی قُلُوبِکُمْ وَ ظَنَنْتُمْ ظَنَّ السَّوْءِ وَ کُنْتُمْ قَوْماً بُوراً.  فتح (48) 12</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IRNazanin" w:hAnsi="IRNazanin" w:eastAsia="IRNazanin" w:cs="IRNazanin"/>
          <w:lang w:bidi="fa-IR"/>
          <w:color w:val="111111"/>
          <w:sz w:val="28"/>
          <w:szCs w:val="28"/>
          <w:rtl/>
        </w:rPr>
        <w:t xml:space="preserve">لزوم سفر تبلیغی برخی مسلمانان، برای ارشاد مردم:</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توبه (9) 122</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0" w:name="pg19740_187992"/>
    <w:bookmarkEnd w:id="80"/>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مسلمانان صدر اسلام، در معرض فتنه و آسیب کافران، در هنگام سفر:</w:t>
      </w:r>
    </w:p>
    <w:p>
      <w:pPr>
        <w:pStyle w:val="BookText"/>
      </w:pPr>
      <w:r>
        <w:rPr>
          <w:rFonts w:ascii="Amiri" w:hAnsi="Amiri" w:eastAsia="Amiri" w:cs="Amiri"/>
          <w:lang w:bidi="ar-SA"/>
          <w:color w:val="111111"/>
          <w:sz w:val="28"/>
          <w:szCs w:val="28"/>
          <w:rtl/>
        </w:rPr>
        <w:t xml:space="preserve">وَ إِذٰا ضَرَبْتُمْ فِی الْأَرْضِ ... إِنْ خِفْتُمْ أَنْ یَفْتِنَکُمُ الَّذِینَ کَفَرُوا .... نساء (4) 101</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IRNazanin" w:hAnsi="IRNazanin" w:eastAsia="IRNazanin" w:cs="IRNazanin"/>
          <w:lang w:bidi="fa-IR"/>
          <w:color w:val="111111"/>
          <w:sz w:val="28"/>
          <w:szCs w:val="28"/>
          <w:rtl/>
        </w:rPr>
        <w:t xml:space="preserve">سختی سفر به تبوک، در نظر برخی مسلمانان، عامل امتناع آنان از حضور در جنگ با رومیان:</w:t>
      </w:r>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 </w:t>
      </w:r>
      <w:r>
        <w:rPr>
          <w:rStyle w:val="FootnoteReference"/>
        </w:rPr>
        <w:footnoteReference w:id="75"/>
      </w:r>
      <w:r>
        <w:rPr>
          <w:rFonts w:ascii="IRNazanin" w:hAnsi="IRNazanin" w:eastAsia="IRNazanin" w:cs="IRNazanin"/>
          <w:lang w:bidi="fa-IR"/>
          <w:color w:val="111111"/>
          <w:sz w:val="28"/>
          <w:szCs w:val="28"/>
          <w:rtl/>
        </w:rPr>
        <w:t xml:space="preserve">توبه (9) 38 و 42</w:t>
      </w:r>
    </w:p>
    <w:p>
      <w:pPr>
        <w:pStyle w:val="BookText"/>
      </w:pPr>
      <w:r>
        <w:rPr>
          <w:rFonts w:ascii="IRNazanin" w:hAnsi="IRNazanin" w:eastAsia="IRNazanin" w:cs="IRNazanin"/>
          <w:lang w:bidi="fa-IR"/>
          <w:color w:val="111111"/>
          <w:sz w:val="28"/>
          <w:szCs w:val="28"/>
          <w:rtl/>
        </w:rPr>
        <w:t xml:space="preserve">نیز ==&gt; سفر</w:t>
      </w:r>
    </w:p>
    <w:p>
      <w:pPr>
        <w:pStyle w:val="Heading3"/>
      </w:pPr>
      <w:bookmarkStart w:id="758" w:name="_Toc229"/>
      <w:r>
        <w:t>سکوت مؤمنان</w:t>
      </w:r>
      <w:bookmarkEnd w:id="758"/>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سکوت و بردباری مؤمنان اهل کتاب، در برابر یاوه‌گویان جاهل:</w:t>
      </w:r>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وَ إِذٰا سَمِعُوا اللَّغْوَ أَعْرَضُوا عَنْهُ ... لاٰ نَبْتَغِی الْجٰاهِلِینَ . </w:t>
      </w:r>
      <w:r>
        <w:rPr>
          <w:rStyle w:val="FootnoteReference"/>
        </w:rPr>
        <w:footnoteReference w:id="76"/>
      </w:r>
      <w:r>
        <w:rPr>
          <w:rFonts w:ascii="IRNazanin" w:hAnsi="IRNazanin" w:eastAsia="IRNazanin" w:cs="IRNazanin"/>
          <w:lang w:bidi="fa-IR"/>
          <w:color w:val="111111"/>
          <w:sz w:val="28"/>
          <w:szCs w:val="28"/>
          <w:rtl/>
        </w:rPr>
        <w:t xml:space="preserve">قصص (28) 52 و 55</w:t>
      </w:r>
    </w:p>
    <w:p>
      <w:pPr>
        <w:pStyle w:val="Heading3"/>
      </w:pPr>
      <w:bookmarkStart w:id="759" w:name="_Toc230"/>
      <w:r>
        <w:t>سکونت مؤمنان</w:t>
      </w:r>
      <w:bookmarkEnd w:id="759"/>
    </w:p>
    <w:p>
      <w:pPr>
        <w:pStyle w:val="BookText"/>
      </w:pPr>
      <w:r>
        <w:rPr>
          <w:rFonts w:ascii="IRNazanin" w:hAnsi="IRNazanin" w:eastAsia="IRNazanin" w:cs="IRNazanin"/>
          <w:lang w:bidi="fa-IR"/>
          <w:color w:val="111111"/>
          <w:sz w:val="28"/>
          <w:szCs w:val="28"/>
          <w:rtl/>
        </w:rPr>
        <w:t xml:space="preserve">==&gt; سکونت، سکونت مهاجران، سکونت مؤمنان</w:t>
      </w:r>
    </w:p>
    <w:p>
      <w:pPr>
        <w:pStyle w:val="Heading3"/>
      </w:pPr>
      <w:bookmarkStart w:id="760" w:name="_Toc231"/>
      <w:r>
        <w:t>سلام بر مؤمنان</w:t>
      </w:r>
      <w:bookmarkEnd w:id="760"/>
    </w:p>
    <w:p>
      <w:pPr>
        <w:pStyle w:val="BookText"/>
      </w:pPr>
      <w:r>
        <w:rPr>
          <w:rFonts w:ascii="IRNazanin" w:hAnsi="IRNazanin" w:eastAsia="IRNazanin" w:cs="IRNazanin"/>
          <w:lang w:bidi="fa-IR"/>
          <w:color w:val="111111"/>
          <w:sz w:val="28"/>
          <w:szCs w:val="28"/>
          <w:rtl/>
        </w:rPr>
        <w:t xml:space="preserve">==&gt; همین مدخل، تحیت بر مؤمنان</w:t>
      </w:r>
    </w:p>
    <w:p>
      <w:pPr>
        <w:pStyle w:val="Heading3"/>
      </w:pPr>
      <w:bookmarkStart w:id="761" w:name="_Toc232"/>
      <w:r>
        <w:t>سلام مؤمنان</w:t>
      </w:r>
      <w:bookmarkEnd w:id="761"/>
    </w:p>
    <w:p>
      <w:pPr>
        <w:pStyle w:val="BookText"/>
      </w:pPr>
      <w:r>
        <w:rPr>
          <w:rFonts w:ascii="Amiri" w:hAnsi="Amiri" w:eastAsia="Amiri" w:cs="Amiri"/>
          <w:lang w:bidi="ar-SA"/>
          <w:color w:val="111111"/>
          <w:sz w:val="28"/>
          <w:szCs w:val="28"/>
          <w:rtl/>
        </w:rPr>
        <w:t xml:space="preserve">==&gt; تحیّت، تحیّت مؤمنان</w:t>
      </w:r>
    </w:p>
    <w:p>
      <w:pPr>
        <w:pStyle w:val="Heading3"/>
      </w:pPr>
      <w:bookmarkStart w:id="762" w:name="_Toc233"/>
      <w:r>
        <w:t>سلطه بر مؤمنان</w:t>
      </w:r>
      <w:bookmarkEnd w:id="762"/>
    </w:p>
    <w:p>
      <w:pPr>
        <w:pStyle w:val="BookText"/>
      </w:pPr>
      <w:r>
        <w:rPr>
          <w:rFonts w:ascii="IRNazanin" w:hAnsi="IRNazanin" w:eastAsia="IRNazanin" w:cs="IRNazanin"/>
          <w:lang w:bidi="fa-IR"/>
          <w:color w:val="111111"/>
          <w:sz w:val="28"/>
          <w:szCs w:val="28"/>
          <w:rtl/>
        </w:rPr>
        <w:t xml:space="preserve">==&gt; مسلمانان، سلطه بر مسلمانان</w:t>
      </w:r>
    </w:p>
    <w:p>
      <w:pPr>
        <w:pStyle w:val="Heading3"/>
      </w:pPr>
      <w:bookmarkStart w:id="763" w:name="_Toc234"/>
      <w:r>
        <w:t>سلطۀ مؤمنان</w:t>
      </w:r>
      <w:bookmarkEnd w:id="763"/>
    </w:p>
    <w:p>
      <w:pPr>
        <w:pStyle w:val="BookText"/>
      </w:pPr>
      <w:r>
        <w:rPr>
          <w:rFonts w:ascii="IRNazanin" w:hAnsi="IRNazanin" w:eastAsia="IRNazanin" w:cs="IRNazanin"/>
          <w:lang w:bidi="fa-IR"/>
          <w:color w:val="111111"/>
          <w:sz w:val="28"/>
          <w:szCs w:val="28"/>
          <w:rtl/>
        </w:rPr>
        <w:t xml:space="preserve">==&gt; حکومت، حکومت مؤمنان، و مسلمانان، سلطۀ مسلمانان</w:t>
      </w:r>
    </w:p>
    <w:p>
      <w:pPr>
        <w:pStyle w:val="Heading3"/>
      </w:pPr>
      <w:bookmarkStart w:id="764" w:name="_Toc235"/>
      <w:r>
        <w:t>سوءظن به مؤمنان</w:t>
      </w:r>
      <w:bookmarkEnd w:id="764"/>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ضرورت اجتناب از سوءظن به مؤمنان:</w:t>
      </w:r>
    </w:p>
    <w:p>
      <w:pPr>
        <w:pStyle w:val="BookText"/>
      </w:pPr>
      <w:r>
        <w:rPr>
          <w:rFonts w:ascii="Amiri" w:hAnsi="Amiri" w:eastAsia="Amiri" w:cs="Amiri"/>
          <w:lang w:bidi="ar-SA"/>
          <w:color w:val="111111"/>
          <w:sz w:val="28"/>
          <w:szCs w:val="28"/>
          <w:rtl/>
        </w:rPr>
        <w:t xml:space="preserve">إِنَّ الَّذِینَ جٰاؤُ بِالْإِفْکِ عُصْبَةٌ مِنْکُمْ ... لَوْ لاٰ إِذْ سَمِعْتُمُوهُ ظَنَّ الْمُؤْمِنُونَ وَ الْمُؤْمِنٰاتُ بِأَنْفُسِهِمْ خَیْراً وَ قٰالُوا هٰذٰا إِفْکٌ مُبِینٌ .  نور (24) 11 و 12</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 حجرات (49) 12</w:t>
      </w:r>
    </w:p>
    <w:p>
      <w:pPr>
        <w:pStyle w:val="Heading3"/>
      </w:pPr>
      <w:bookmarkStart w:id="765" w:name="_Toc236"/>
      <w:r>
        <w:t>سیاحت مؤمنان</w:t>
      </w:r>
      <w:bookmarkEnd w:id="765"/>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تشویق مؤمنان راستین، به سیر و سیاحت در زمین:</w:t>
      </w:r>
    </w:p>
    <w:p>
      <w:pPr>
        <w:pStyle w:val="BookText"/>
      </w:pPr>
      <w:r>
        <w:rPr>
          <w:rFonts w:ascii="Amiri" w:hAnsi="Amiri" w:eastAsia="Amiri" w:cs="Amiri"/>
          <w:lang w:bidi="ar-SA"/>
          <w:color w:val="111111"/>
          <w:sz w:val="28"/>
          <w:szCs w:val="28"/>
          <w:rtl/>
        </w:rPr>
        <w:t xml:space="preserve">اَلتّٰائِبُونَ الْعٰابِدُونَ الْحٰامِدُونَ السّٰائِحُونَ ... وَ بَشِّرِ الْمُؤْمِنِینَ .  توبه (9) 112</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1" w:name="pg19740_187993"/>
    <w:bookmarkEnd w:id="81"/>
    <w:p>
      <w:pPr>
        <w:pStyle w:val="Heading3"/>
      </w:pPr>
      <w:bookmarkStart w:id="766" w:name="_Toc237"/>
      <w:r>
        <w:t>سیرۀ مؤمنان</w:t>
      </w:r>
      <w:bookmarkEnd w:id="766"/>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IRNazanin" w:hAnsi="IRNazanin" w:eastAsia="IRNazanin" w:cs="IRNazanin"/>
          <w:lang w:bidi="fa-IR"/>
          <w:color w:val="111111"/>
          <w:sz w:val="28"/>
          <w:szCs w:val="28"/>
          <w:rtl/>
        </w:rPr>
        <w:t xml:space="preserve">سیرۀ مؤمنان، مبتنی بر اطاعت از رسول خدا صلی الله علیه و آله و مخالفت با آن، حرام و موجب عذاب:</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w:t>
      </w:r>
      <w:r>
        <w:rPr>
          <w:rStyle w:val="FootnoteReference"/>
        </w:rPr>
        <w:footnoteReference w:id="77"/>
      </w:r>
      <w:r>
        <w:rPr>
          <w:rFonts w:ascii="IRNazanin" w:hAnsi="IRNazanin" w:eastAsia="IRNazanin" w:cs="IRNazanin"/>
          <w:lang w:bidi="fa-IR"/>
          <w:color w:val="111111"/>
          <w:sz w:val="28"/>
          <w:szCs w:val="28"/>
          <w:rtl/>
        </w:rPr>
        <w:t xml:space="preserve">نساء (4) 115</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IRNazanin" w:hAnsi="IRNazanin" w:eastAsia="IRNazanin" w:cs="IRNazanin"/>
          <w:lang w:bidi="fa-IR"/>
          <w:color w:val="111111"/>
          <w:sz w:val="28"/>
          <w:szCs w:val="28"/>
          <w:rtl/>
        </w:rPr>
        <w:t xml:space="preserve">حجیّت سیرۀ مؤمنان، در صورت مطابقت با سنّت پیامبر صلی الله علیه و آله :</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نساء (4) 115</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مخالفت با سیرۀ مؤمنان، موجب عذاب جهنّم:</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نساء (4) 115</w:t>
      </w:r>
    </w:p>
    <w:p>
      <w:pPr>
        <w:pStyle w:val="Heading3"/>
      </w:pPr>
      <w:bookmarkStart w:id="767" w:name="_Toc238"/>
      <w:r>
        <w:t>سیمای مؤمنان</w:t>
      </w:r>
      <w:bookmarkEnd w:id="767"/>
    </w:p>
    <w:p>
      <w:pPr>
        <w:pStyle w:val="BookText"/>
      </w:pPr>
      <w:r>
        <w:rPr>
          <w:rFonts w:ascii="IRNazanin" w:hAnsi="IRNazanin" w:eastAsia="IRNazanin" w:cs="IRNazanin"/>
          <w:lang w:bidi="fa-IR"/>
          <w:color w:val="111111"/>
          <w:sz w:val="28"/>
          <w:szCs w:val="28"/>
          <w:rtl/>
        </w:rPr>
        <w:t xml:space="preserve">==&gt; همین مدخل، صورت مؤمنان</w:t>
      </w:r>
    </w:p>
    <w:p>
      <w:pPr>
        <w:pStyle w:val="Heading3"/>
      </w:pPr>
      <w:bookmarkStart w:id="768" w:name="_Toc239"/>
      <w:r>
        <w:t>سؤال از مؤمنان</w:t>
      </w:r>
      <w:bookmarkEnd w:id="768"/>
    </w:p>
    <w:p>
      <w:pPr>
        <w:pStyle w:val="BookText"/>
      </w:pPr>
      <w:r>
        <w:rPr>
          <w:rFonts w:ascii="IRNazanin" w:hAnsi="IRNazanin" w:eastAsia="IRNazanin" w:cs="IRNazanin"/>
          <w:lang w:bidi="fa-IR"/>
          <w:color w:val="111111"/>
          <w:sz w:val="28"/>
          <w:szCs w:val="28"/>
          <w:rtl/>
        </w:rPr>
        <w:t xml:space="preserve">==&gt; سؤال، سؤال از مؤمنان</w:t>
      </w:r>
    </w:p>
    <w:p>
      <w:pPr>
        <w:pStyle w:val="Heading3"/>
      </w:pPr>
      <w:bookmarkStart w:id="769" w:name="_Toc240"/>
      <w:r>
        <w:t>شجاعت مؤمنان</w:t>
      </w:r>
      <w:bookmarkEnd w:id="769"/>
    </w:p>
    <w:p>
      <w:pPr>
        <w:pStyle w:val="BookText"/>
      </w:pPr>
      <w:r>
        <w:rPr>
          <w:rFonts w:ascii="IRNazanin" w:hAnsi="IRNazanin" w:eastAsia="IRNazanin" w:cs="IRNazanin"/>
          <w:lang w:bidi="fa-IR"/>
          <w:color w:val="111111"/>
          <w:sz w:val="28"/>
          <w:szCs w:val="28"/>
          <w:rtl/>
        </w:rPr>
        <w:t xml:space="preserve">==&gt; همین مدخل، صفات مؤمنان، شجاعت</w:t>
      </w:r>
    </w:p>
    <w:p>
      <w:pPr>
        <w:pStyle w:val="Heading3"/>
      </w:pPr>
      <w:bookmarkStart w:id="770" w:name="_Toc241"/>
      <w:r>
        <w:t>شخصیّت مؤمنان</w:t>
      </w:r>
      <w:bookmarkEnd w:id="770"/>
    </w:p>
    <w:p>
      <w:pPr>
        <w:pStyle w:val="BookText"/>
      </w:pPr>
      <w:r>
        <w:rPr>
          <w:rFonts w:ascii="IRNazanin" w:hAnsi="IRNazanin" w:eastAsia="IRNazanin" w:cs="IRNazanin"/>
          <w:lang w:bidi="fa-IR"/>
          <w:color w:val="111111"/>
          <w:sz w:val="28"/>
          <w:szCs w:val="28"/>
          <w:rtl/>
        </w:rPr>
        <w:t xml:space="preserve">==&gt; همین مدخل، آبروی مؤمنان، احترام مؤمنان، فضایل مؤمنان، کرامت مؤمنان</w:t>
      </w:r>
    </w:p>
    <w:p>
      <w:pPr>
        <w:pStyle w:val="Heading3"/>
      </w:pPr>
      <w:bookmarkStart w:id="771" w:name="_Toc242"/>
      <w:r>
        <w:t>شرک‌ستیزی مؤمنان</w:t>
      </w:r>
      <w:bookmarkEnd w:id="771"/>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IRNazanin" w:hAnsi="IRNazanin" w:eastAsia="IRNazanin" w:cs="IRNazanin"/>
          <w:lang w:bidi="fa-IR"/>
          <w:color w:val="111111"/>
          <w:sz w:val="28"/>
          <w:szCs w:val="28"/>
          <w:rtl/>
        </w:rPr>
        <w:t xml:space="preserve">شرک‌ستیزی مؤمنان و یکتاپرستی آنان، فلسفۀ خلافت آنان در زمین: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نور (24) 55</w:t>
      </w:r>
    </w:p>
    <w:p>
      <w:pPr>
        <w:pStyle w:val="Heading3"/>
      </w:pPr>
      <w:bookmarkStart w:id="772" w:name="_Toc243"/>
      <w:r>
        <w:t>شرک مؤمنان</w:t>
      </w:r>
      <w:bookmarkEnd w:id="772"/>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آمیخته بودن عقیدۀ اکثر مؤمنان به شرک:</w:t>
      </w:r>
    </w:p>
    <w:p>
      <w:pPr>
        <w:pStyle w:val="BookText"/>
      </w:pPr>
      <w:r>
        <w:rPr>
          <w:rFonts w:ascii="Amiri" w:hAnsi="Amiri" w:eastAsia="Amiri" w:cs="Amiri"/>
          <w:lang w:bidi="ar-SA"/>
          <w:color w:val="111111"/>
          <w:sz w:val="28"/>
          <w:szCs w:val="28"/>
          <w:rtl/>
        </w:rPr>
        <w:t xml:space="preserve">وَ مٰا یُؤْمِنُ أَکْثَرُهُمْ بِاللّٰهِ إِلاّٰ وَ هُمْ مُشْرِکُونَ .  یوسف (12) 106</w:t>
      </w:r>
    </w:p>
    <w:p>
      <w:pPr>
        <w:pStyle w:val="Heading3"/>
      </w:pPr>
      <w:bookmarkStart w:id="773" w:name="_Toc244"/>
      <w:r>
        <w:t>شعار مؤمنان</w:t>
      </w:r>
      <w:bookmarkEnd w:id="773"/>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IRNazanin" w:hAnsi="IRNazanin" w:eastAsia="IRNazanin" w:cs="IRNazanin"/>
          <w:lang w:bidi="fa-IR"/>
          <w:color w:val="111111"/>
          <w:sz w:val="28"/>
          <w:szCs w:val="28"/>
          <w:rtl/>
        </w:rPr>
        <w:t xml:space="preserve">استرجاع (انّا للّه و انّا الیه راجعون)، شعار مؤمنان، هنگام مواجه شدن با مصائب و سختیها:</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w:t>
      </w:r>
    </w:p>
    <w:p>
      <w:pPr>
        <w:pStyle w:val="BookText"/>
      </w:pPr>
      <w:r>
        <w:rPr>
          <w:rFonts w:ascii="Amiri" w:hAnsi="Amiri" w:eastAsia="Amiri" w:cs="Amiri"/>
          <w:lang w:bidi="ar-SA"/>
          <w:color w:val="111111"/>
          <w:sz w:val="28"/>
          <w:szCs w:val="28"/>
          <w:rtl/>
        </w:rPr>
        <w:t xml:space="preserve">وَ لاٰ تَقُولُوا لِمَنْ یُقْتَلُ فِی سَبِیلِ اللّٰهِ أَمْوٰاتٌ بَلْ أَحْیٰاءٌ وَ لٰکِنْ لاٰ تَشْعُرُونَ</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2" w:name="pg19740_187994"/>
    <w:bookmarkEnd w:id="82"/>
    <w:p>
      <w:pPr>
        <w:pStyle w:val="BookText"/>
      </w:pPr>
      <w:r>
        <w:rPr>
          <w:rFonts w:ascii="Amiri" w:hAnsi="Amiri" w:eastAsia="Amiri" w:cs="Amiri"/>
          <w:lang w:bidi="ar-SA"/>
          <w:color w:val="111111"/>
          <w:sz w:val="28"/>
          <w:szCs w:val="28"/>
          <w:rtl/>
        </w:rPr>
        <w:t xml:space="preserve">اَلَّذِینَ إِذٰا أَصٰابَتْهُمْ مُصِیبَةٌ قٰالُوا إِنّٰا لِلّٰهِ وَ إِنّٰا إِلَیْهِ رٰاجِعُونَ .  بقره (2) 153 -\156</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IRNazanin" w:hAnsi="IRNazanin" w:eastAsia="IRNazanin" w:cs="IRNazanin"/>
          <w:lang w:bidi="fa-IR"/>
          <w:color w:val="111111"/>
          <w:sz w:val="28"/>
          <w:szCs w:val="28"/>
          <w:rtl/>
        </w:rPr>
        <w:t xml:space="preserve">تحیّت و سلام، شعار مسلمانان و نشانۀ مسلمان بودن:</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نساء (4) 94</w:t>
      </w:r>
    </w:p>
    <w:p>
      <w:pPr>
        <w:pStyle w:val="Heading3"/>
      </w:pPr>
      <w:bookmarkStart w:id="774" w:name="_Toc245"/>
      <w:r>
        <w:t>شفاعت از مؤمنان</w:t>
      </w:r>
      <w:bookmarkEnd w:id="774"/>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IRNazanin" w:hAnsi="IRNazanin" w:eastAsia="IRNazanin" w:cs="IRNazanin"/>
          <w:lang w:bidi="fa-IR"/>
          <w:color w:val="111111"/>
          <w:sz w:val="28"/>
          <w:szCs w:val="28"/>
          <w:rtl/>
        </w:rPr>
        <w:t xml:space="preserve">قرار گرفتن در زمرۀ مؤمنان، زمینه‌ساز برخورداری از شفاعت در قیامت:</w:t>
      </w:r>
    </w:p>
    <w:p>
      <w:pPr>
        <w:pStyle w:val="BookText"/>
      </w:pPr>
      <w:r>
        <w:rPr>
          <w:rFonts w:ascii="Amiri" w:hAnsi="Amiri" w:eastAsia="Amiri" w:cs="Amiri"/>
          <w:lang w:bidi="ar-SA"/>
          <w:color w:val="111111"/>
          <w:sz w:val="28"/>
          <w:szCs w:val="28"/>
          <w:rtl/>
        </w:rPr>
        <w:t xml:space="preserve">... وَ بَشِّرِ الَّذِینَ آمَنُوا أَنَّ لَهُمْ قَدَمَ صِدْقٍ عِنْدَ رَبِّهِمْ ... </w:t>
      </w:r>
      <w:r>
        <w:rPr>
          <w:rStyle w:val="FootnoteReference"/>
        </w:rPr>
        <w:footnoteReference w:id="78"/>
      </w:r>
      <w:r>
        <w:rPr>
          <w:rFonts w:ascii="IRNazanin" w:hAnsi="IRNazanin" w:eastAsia="IRNazanin" w:cs="IRNazanin"/>
          <w:lang w:bidi="fa-IR"/>
          <w:color w:val="111111"/>
          <w:sz w:val="28"/>
          <w:szCs w:val="28"/>
          <w:rtl/>
        </w:rPr>
        <w:t xml:space="preserve">یونس (10) 2</w:t>
      </w:r>
    </w:p>
    <w:p>
      <w:pPr>
        <w:pStyle w:val="BookText"/>
      </w:pPr>
      <w:r>
        <w:rPr>
          <w:rFonts w:ascii="Amiri" w:hAnsi="Amiri" w:eastAsia="Amiri" w:cs="Amiri"/>
          <w:lang w:bidi="ar-SA"/>
          <w:color w:val="111111"/>
          <w:sz w:val="28"/>
          <w:szCs w:val="28"/>
          <w:rtl/>
        </w:rPr>
        <w:t xml:space="preserve">لاٰ یَمْلِکُونَ الشَّفٰاعَةَ إِلاّٰ مَنِ اتَّخَذَ عِنْدَ الرَّحْمٰنِ عَهْداً. </w:t>
      </w:r>
      <w:r>
        <w:rPr>
          <w:rStyle w:val="FootnoteReference"/>
        </w:rPr>
        <w:footnoteReference w:id="79"/>
      </w:r>
      <w:r>
        <w:rPr>
          <w:rFonts w:ascii="IRNazanin" w:hAnsi="IRNazanin" w:eastAsia="IRNazanin" w:cs="IRNazanin"/>
          <w:lang w:bidi="fa-IR"/>
          <w:color w:val="111111"/>
          <w:sz w:val="28"/>
          <w:szCs w:val="28"/>
          <w:rtl/>
        </w:rPr>
        <w:t xml:space="preserve">مریم (19) 87</w:t>
      </w:r>
    </w:p>
    <w:p>
      <w:pPr>
        <w:pStyle w:val="BookText"/>
      </w:pPr>
      <w:r>
        <w:rPr>
          <w:rFonts w:ascii="Amiri" w:hAnsi="Amiri" w:eastAsia="Amiri" w:cs="Amiri"/>
          <w:lang w:bidi="ar-SA"/>
          <w:color w:val="111111"/>
          <w:sz w:val="28"/>
          <w:szCs w:val="28"/>
          <w:rtl/>
        </w:rPr>
        <w:t xml:space="preserve">فَمٰا لَنٰا مِنْ شٰافِعِینَ</w:t>
      </w:r>
    </w:p>
    <w:p>
      <w:pPr>
        <w:pStyle w:val="BookText"/>
      </w:pPr>
      <w:r>
        <w:rPr>
          <w:rFonts w:ascii="Amiri" w:hAnsi="Amiri" w:eastAsia="Amiri" w:cs="Amiri"/>
          <w:lang w:bidi="ar-SA"/>
          <w:color w:val="111111"/>
          <w:sz w:val="28"/>
          <w:szCs w:val="28"/>
          <w:rtl/>
        </w:rPr>
        <w:t xml:space="preserve">فَلَوْ أَنَّ لَنٰا کَرَّةً فَنَکُونَ مِنَ الْمُؤْمِنِینَ .  شعراء (26) 100 و 102</w:t>
      </w:r>
    </w:p>
    <w:p>
      <w:pPr>
        <w:pStyle w:val="Heading3"/>
      </w:pPr>
      <w:bookmarkStart w:id="775" w:name="_Toc246"/>
      <w:r>
        <w:t>شفاعت مؤمنان</w:t>
      </w:r>
      <w:bookmarkEnd w:id="775"/>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IRNazanin" w:hAnsi="IRNazanin" w:eastAsia="IRNazanin" w:cs="IRNazanin"/>
          <w:lang w:bidi="fa-IR"/>
          <w:color w:val="111111"/>
          <w:sz w:val="28"/>
          <w:szCs w:val="28"/>
          <w:rtl/>
        </w:rPr>
        <w:t xml:space="preserve">برخورداری مؤمنان، از مقام شفاعت:</w:t>
      </w:r>
    </w:p>
    <w:p>
      <w:pPr>
        <w:pStyle w:val="BookText"/>
      </w:pPr>
      <w:r>
        <w:rPr>
          <w:rFonts w:ascii="Amiri" w:hAnsi="Amiri" w:eastAsia="Amiri" w:cs="Amiri"/>
          <w:lang w:bidi="ar-SA"/>
          <w:color w:val="111111"/>
          <w:sz w:val="28"/>
          <w:szCs w:val="28"/>
          <w:rtl/>
        </w:rPr>
        <w:t xml:space="preserve">لاٰ یَمْلِکُونَ الشَّفٰاعَةَ إِلاّٰ مَنِ اتَّخَذَ عِنْدَ الرَّحْمٰنِ عَهْداً. </w:t>
      </w:r>
      <w:r>
        <w:rPr>
          <w:rStyle w:val="FootnoteReference"/>
        </w:rPr>
        <w:footnoteReference w:id="80"/>
      </w:r>
      <w:r>
        <w:rPr>
          <w:rFonts w:ascii="IRNazanin" w:hAnsi="IRNazanin" w:eastAsia="IRNazanin" w:cs="IRNazanin"/>
          <w:lang w:bidi="fa-IR"/>
          <w:color w:val="111111"/>
          <w:sz w:val="28"/>
          <w:szCs w:val="28"/>
          <w:rtl/>
        </w:rPr>
        <w:t xml:space="preserve">مریم (19) 87</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IRNazanin" w:hAnsi="IRNazanin" w:eastAsia="IRNazanin" w:cs="IRNazanin"/>
          <w:lang w:bidi="fa-IR"/>
          <w:color w:val="111111"/>
          <w:sz w:val="28"/>
          <w:szCs w:val="28"/>
          <w:rtl/>
        </w:rPr>
        <w:t xml:space="preserve">بی‌تأثیری هرگونه شفاعتی (بدون اذن الهی) برای مؤمنان در قیامت:</w:t>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وَ الْکٰافِرُونَ هُمُ الظّٰالِمُونَ .  بقره (2) 254</w:t>
      </w:r>
    </w:p>
    <w:p>
      <w:pPr>
        <w:pStyle w:val="Heading3"/>
      </w:pPr>
      <w:bookmarkStart w:id="776" w:name="_Toc247"/>
      <w:r>
        <w:t>شفای مؤمنان</w:t>
      </w:r>
      <w:bookmarkEnd w:id="776"/>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IRNazanin" w:hAnsi="IRNazanin" w:eastAsia="IRNazanin" w:cs="IRNazanin"/>
          <w:lang w:bidi="fa-IR"/>
          <w:color w:val="111111"/>
          <w:sz w:val="28"/>
          <w:szCs w:val="28"/>
          <w:rtl/>
        </w:rPr>
        <w:t xml:space="preserve">شفای دل پر از خشم مؤمنان، با پیروزی بر دشمنان:</w:t>
      </w:r>
    </w:p>
    <w:p>
      <w:pPr>
        <w:pStyle w:val="BookText"/>
      </w:pPr>
      <w:r>
        <w:rPr>
          <w:rFonts w:ascii="Amiri" w:hAnsi="Amiri" w:eastAsia="Amiri" w:cs="Amiri"/>
          <w:lang w:bidi="ar-SA"/>
          <w:color w:val="111111"/>
          <w:sz w:val="28"/>
          <w:szCs w:val="28"/>
          <w:rtl/>
        </w:rPr>
        <w:t xml:space="preserve">أَ لاٰ تُقٰاتِلُونَ قَوْماً نَکَثُوا أَیْمٰانَهُمْ ... قٰاتِلُوهُمْ یُعَذِّبْهُمُ اللّٰهُ بِأَیْدِیکُمْ وَ یُخْزِهِمْ وَ یَنْصُرْکُمْ عَلَیْهِمْ وَ یَشْفِ صُدُورَ قَوْمٍ مُؤْمِنِینَ .  توبه (9) 13 و 14</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IRNazanin" w:hAnsi="IRNazanin" w:eastAsia="IRNazanin" w:cs="IRNazanin"/>
          <w:lang w:bidi="fa-IR"/>
          <w:color w:val="111111"/>
          <w:sz w:val="28"/>
          <w:szCs w:val="28"/>
          <w:rtl/>
        </w:rPr>
        <w:t xml:space="preserve">قرآن شفابخش امراض روحی و نفسانی مؤمنان:</w:t>
      </w:r>
    </w:p>
    <w:p>
      <w:pPr>
        <w:pStyle w:val="BookText"/>
      </w:pPr>
      <w:r>
        <w:rPr>
          <w:rFonts w:ascii="Amiri" w:hAnsi="Amiri" w:eastAsia="Amiri" w:cs="Amiri"/>
          <w:lang w:bidi="ar-SA"/>
          <w:color w:val="111111"/>
          <w:sz w:val="28"/>
          <w:szCs w:val="28"/>
          <w:rtl/>
        </w:rPr>
        <w:t xml:space="preserve">وَ نُنَزِّلُ مِنَ الْقُرْآنِ مٰا هُوَ شِفٰاءٌ وَ رَحْمَةٌ لِلْمُؤْمِنِینَ ....</w:t>
      </w:r>
    </w:p>
    <w:p>
      <w:pPr>
        <w:pStyle w:val="BookText"/>
      </w:pPr>
      <w:r>
        <w:rPr>
          <w:rFonts w:ascii="IRNazanin" w:hAnsi="IRNazanin" w:eastAsia="IRNazanin" w:cs="IRNazanin"/>
          <w:lang w:bidi="fa-IR"/>
          <w:color w:val="111111"/>
          <w:sz w:val="28"/>
          <w:szCs w:val="28"/>
          <w:rtl/>
        </w:rPr>
        <w:t xml:space="preserve">اسراء (17) 82</w:t>
      </w:r>
    </w:p>
    <w:p>
      <w:pPr>
        <w:pStyle w:val="BookText"/>
      </w:pPr>
      <w:r>
        <w:rPr>
          <w:rFonts w:ascii="Amiri" w:hAnsi="Amiri" w:eastAsia="Amiri" w:cs="Amiri"/>
          <w:lang w:bidi="ar-SA"/>
          <w:color w:val="111111"/>
          <w:sz w:val="28"/>
          <w:szCs w:val="28"/>
          <w:rtl/>
        </w:rPr>
        <w:t xml:space="preserve">وَ لَوْ جَعَلْنٰاهُ قُرْآناً ... قُلْ هُوَ لِلَّذِینَ آمَنُوا هُدیً وَ شِفٰاءٌ .... فصّلت (41) 44</w:t>
      </w:r>
    </w:p>
    <w:p>
      <w:pPr>
        <w:pStyle w:val="Heading3"/>
      </w:pPr>
      <w:bookmarkStart w:id="777" w:name="_Toc248"/>
      <w:r>
        <w:t>شکرگزاری مؤمنان</w:t>
      </w:r>
      <w:bookmarkEnd w:id="777"/>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شکر خدا در برابر نعمتهای او، وظیفۀ اهل ایمان: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  بقره (2) 172</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آسانی احکام الهی، زمینه‌ای برای شکر و سپاس مؤمنان به درگاه خداوند:</w:t>
      </w:r>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  بقره (2) 185</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  مائده (5) 89</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IRNazanin" w:hAnsi="IRNazanin" w:eastAsia="IRNazanin" w:cs="IRNazanin"/>
          <w:lang w:bidi="fa-IR"/>
          <w:color w:val="111111"/>
          <w:sz w:val="28"/>
          <w:szCs w:val="28"/>
          <w:rtl/>
        </w:rPr>
        <w:t xml:space="preserve">بهره‌مندی مؤمنان از امدادهای الهی، نعمتی درخور شکر و یادآوری از سوی آنان:</w:t>
      </w:r>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 .  آل عمران (3) 123</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انفال (8) 26</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 احزاب (33) 9</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IRNazanin" w:hAnsi="IRNazanin" w:eastAsia="IRNazanin" w:cs="IRNazanin"/>
          <w:lang w:bidi="fa-IR"/>
          <w:color w:val="111111"/>
          <w:sz w:val="28"/>
          <w:szCs w:val="28"/>
          <w:rtl/>
        </w:rPr>
        <w:t xml:space="preserve">وزش باد و توفان در غزوۀ احزاب، برای درهم شکستن توان دشمن، نعمتی شایستۀ یادآوری و سپاس از سوی مسلمانان مؤمن:</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  احزاب (33) 9</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جایگزینی تیمّم برای وضو و غسل، به جهت طهارت و پاکی انسان، شایستۀ شکر و سپاس، از ناحیۀ مسلمانان و اهل ایمان:</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3" w:name="pg19740_187996"/>
    <w:bookmarkEnd w:id="83"/>
    <w:p>
      <w:pPr>
        <w:pStyle w:val="BookText"/>
      </w:pPr>
      <w:r>
        <w:rPr>
          <w:rFonts w:ascii="Amiri" w:hAnsi="Amiri" w:eastAsia="Amiri" w:cs="Amiri"/>
          <w:lang w:bidi="ar-SA"/>
          <w:color w:val="111111"/>
          <w:sz w:val="28"/>
          <w:szCs w:val="28"/>
          <w:rtl/>
        </w:rPr>
        <w:t xml:space="preserve">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IRNazanin" w:hAnsi="IRNazanin" w:eastAsia="IRNazanin" w:cs="IRNazanin"/>
          <w:lang w:bidi="fa-IR"/>
          <w:color w:val="111111"/>
          <w:sz w:val="28"/>
          <w:szCs w:val="28"/>
          <w:rtl/>
        </w:rPr>
        <w:t xml:space="preserve">جعل و تشریع احکام از ناحیۀ خداوند، مقتضی شکر و سپاس از سوی مؤمنان و مسلمانان:</w:t>
      </w:r>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  بقره (2) 185</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  مائده (5) 89</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شکر و سپاسگزاری خداوند، از مؤمنان شکرگزار:</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نساء (4) 147</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مؤمنان بهشتی، شکرگزار نعمتهای الهی:</w:t>
      </w:r>
    </w:p>
    <w:p>
      <w:pPr>
        <w:pStyle w:val="BookText"/>
      </w:pPr>
      <w:r>
        <w:rPr>
          <w:rFonts w:ascii="Amiri" w:hAnsi="Amiri" w:eastAsia="Amiri" w:cs="Amiri"/>
          <w:lang w:bidi="ar-SA"/>
          <w:color w:val="111111"/>
          <w:sz w:val="28"/>
          <w:szCs w:val="28"/>
          <w:rtl/>
        </w:rPr>
        <w:t xml:space="preserve">وَ الَّذِینَ آمَنُوا وَ عَمِلُوا الصّٰالِحٰاتِ لاٰ نُکَلِّفُ نَفْساً إِلاّٰ وُسْعَهٰا أُولٰئِکَ أَصْحٰابُ الْجَنَّةِ هُمْ فِیهٰا خٰالِدُونَ</w:t>
      </w:r>
    </w:p>
    <w:p>
      <w:pPr>
        <w:pStyle w:val="BookText"/>
      </w:pPr>
      <w:r>
        <w:rPr>
          <w:rFonts w:ascii="Amiri" w:hAnsi="Amiri" w:eastAsia="Amiri" w:cs="Amiri"/>
          <w:lang w:bidi="ar-SA"/>
          <w:color w:val="111111"/>
          <w:sz w:val="28"/>
          <w:szCs w:val="28"/>
          <w:rtl/>
        </w:rPr>
        <w:t xml:space="preserve">وَ نَزَعْنٰا مٰا فِی صُدُورِهِمْ مِنْ غِلٍّ تَجْرِی مِنْ تَحْتِهِمُ الْأَنْهٰارُ وَ قٰالُوا الْحَمْدُ لِلّٰهِ الَّذِی هَدٰانٰا لِهٰذٰا .... اعراف (7) 42 و 43</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w:t>
      </w:r>
    </w:p>
    <w:p>
      <w:pPr>
        <w:pStyle w:val="BookText"/>
      </w:pPr>
      <w:r>
        <w:rPr>
          <w:rFonts w:ascii="Amiri" w:hAnsi="Amiri" w:eastAsia="Amiri" w:cs="Amiri"/>
          <w:lang w:bidi="ar-SA"/>
          <w:color w:val="111111"/>
          <w:sz w:val="28"/>
          <w:szCs w:val="28"/>
          <w:rtl/>
        </w:rPr>
        <w:t xml:space="preserve">دَعْوٰاهُمْ فِیهٰا سُبْحٰانَکَ اللّٰهُمَّ وَ تَحِیَّتُهُمْ فِیهٰا سَلاٰمٌ وَ آخِرُ دَعْوٰاهُمْ أَنِ الْحَمْدُ لِلّٰهِ رَبِّ الْعٰالَمِینَ .</w:t>
      </w:r>
    </w:p>
    <w:p>
      <w:pPr>
        <w:pStyle w:val="BookText"/>
      </w:pPr>
      <w:r>
        <w:rPr>
          <w:rFonts w:ascii="IRNazanin" w:hAnsi="IRNazanin" w:eastAsia="IRNazanin" w:cs="IRNazanin"/>
          <w:lang w:bidi="fa-IR"/>
          <w:color w:val="111111"/>
          <w:sz w:val="28"/>
          <w:szCs w:val="28"/>
          <w:rtl/>
        </w:rPr>
        <w:t xml:space="preserve">یونس (10) 9 و 10</w:t>
      </w:r>
    </w:p>
    <w:p>
      <w:pPr>
        <w:pStyle w:val="BookText"/>
      </w:pPr>
      <w:r>
        <w:rPr>
          <w:rFonts w:ascii="IRNazanin" w:hAnsi="IRNazanin" w:eastAsia="IRNazanin" w:cs="IRNazanin"/>
          <w:lang w:bidi="fa-IR"/>
          <w:color w:val="111111"/>
          <w:sz w:val="28"/>
          <w:szCs w:val="28"/>
          <w:rtl/>
        </w:rPr>
        <w:t xml:space="preserve">نیز ==&gt; شکر</w:t>
      </w:r>
    </w:p>
    <w:p>
      <w:pPr>
        <w:pStyle w:val="Heading3"/>
      </w:pPr>
      <w:bookmarkStart w:id="778" w:name="_Toc249"/>
      <w:r>
        <w:t>شکست مؤمنان</w:t>
      </w:r>
      <w:bookmarkEnd w:id="778"/>
    </w:p>
    <w:p>
      <w:pPr>
        <w:pStyle w:val="BookText"/>
      </w:pPr>
      <w:r>
        <w:rPr>
          <w:rFonts w:ascii="IRNazanin" w:hAnsi="IRNazanin" w:eastAsia="IRNazanin" w:cs="IRNazanin"/>
          <w:lang w:bidi="fa-IR"/>
          <w:color w:val="111111"/>
          <w:sz w:val="28"/>
          <w:szCs w:val="28"/>
          <w:rtl/>
        </w:rPr>
        <w:t xml:space="preserve">==&gt; شکست، امتحان با شکست، شکست در حنین، شکست مسلمانان، شکست مؤمنان</w:t>
      </w:r>
    </w:p>
    <w:p>
      <w:pPr>
        <w:pStyle w:val="Heading3"/>
      </w:pPr>
      <w:bookmarkStart w:id="779" w:name="_Toc250"/>
      <w:r>
        <w:t>شک مؤمنان</w:t>
      </w:r>
      <w:bookmarkEnd w:id="779"/>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مؤمنان واقعی، مبرّا از هرگونه شک و تردید، در مورد خداوند:</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w:t>
      </w:r>
    </w:p>
    <w:p>
      <w:pPr>
        <w:pStyle w:val="BookText"/>
      </w:pPr>
      <w:r>
        <w:rPr>
          <w:rFonts w:ascii="Amiri" w:hAnsi="Amiri" w:eastAsia="Amiri" w:cs="Amiri"/>
          <w:lang w:bidi="ar-SA"/>
          <w:color w:val="111111"/>
          <w:sz w:val="28"/>
          <w:szCs w:val="28"/>
          <w:rtl/>
        </w:rPr>
        <w:t xml:space="preserve">قٰالُوا نُرِیدُ أَنْ نَأْکُلَ مِنْهٰا وَ تَطْمَئِنَّ قُلُوبُنٰا وَ نَعْلَمَ أَنْ قَدْ صَدَقْتَنٰا وَ نَکُونَ عَلَیْهٰا مِنَ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4" w:name="pg19740_187997"/>
    <w:bookmarkEnd w:id="84"/>
    <w:p>
      <w:pPr>
        <w:pStyle w:val="BookText"/>
      </w:pPr>
      <w:r>
        <w:rPr>
          <w:rFonts w:ascii="Amiri" w:hAnsi="Amiri" w:eastAsia="Amiri" w:cs="Amiri"/>
          <w:lang w:bidi="ar-SA"/>
          <w:color w:val="111111"/>
          <w:sz w:val="28"/>
          <w:szCs w:val="28"/>
          <w:rtl/>
        </w:rPr>
        <w:t xml:space="preserve">اَلشّٰاهِدِینَ . </w:t>
      </w:r>
      <w:r>
        <w:rPr>
          <w:rStyle w:val="FootnoteReference"/>
        </w:rPr>
        <w:footnoteReference w:id="81"/>
      </w:r>
      <w:r>
        <w:rPr>
          <w:rFonts w:ascii="IRNazanin" w:hAnsi="IRNazanin" w:eastAsia="IRNazanin" w:cs="IRNazanin"/>
          <w:lang w:bidi="fa-IR"/>
          <w:color w:val="111111"/>
          <w:sz w:val="28"/>
          <w:szCs w:val="28"/>
          <w:rtl/>
        </w:rPr>
        <w:t xml:space="preserve">مائده (5) 112 و 113</w:t>
      </w:r>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 .... حجرات (49) 15</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IRNazanin" w:hAnsi="IRNazanin" w:eastAsia="IRNazanin" w:cs="IRNazanin"/>
          <w:lang w:bidi="fa-IR"/>
          <w:color w:val="111111"/>
          <w:sz w:val="28"/>
          <w:szCs w:val="28"/>
          <w:rtl/>
        </w:rPr>
        <w:t xml:space="preserve">ذکر تعداد نگهبانان جهنّم، زدایندۀ هرگونه شک و تردید از دل مؤمنان، نسبت به حقّانیّت قرآن:</w:t>
      </w:r>
    </w:p>
    <w:p>
      <w:pPr>
        <w:pStyle w:val="BookText"/>
      </w:pPr>
      <w:r>
        <w:rPr>
          <w:rFonts w:ascii="Amiri" w:hAnsi="Amiri" w:eastAsia="Amiri" w:cs="Amiri"/>
          <w:lang w:bidi="ar-SA"/>
          <w:color w:val="111111"/>
          <w:sz w:val="28"/>
          <w:szCs w:val="28"/>
          <w:rtl/>
        </w:rPr>
        <w:t xml:space="preserve">وَ مٰا جَعَلْنٰا أَصْحٰابَ النّٰارِ إِلاّٰ مَلاٰئِکَةً وَ مٰا جَعَلْنٰا عِدَّتَهُمْ ... وَ یَزْدٰادَ الَّذِینَ آمَنُوا إِیمٰاناً وَ لاٰ یَرْتٰابَ الَّذِینَ أُوتُوا الْکِتٰابَ وَ الْمُؤْمِنُونَ .... مدّثر (74) 31</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IRNazanin" w:hAnsi="IRNazanin" w:eastAsia="IRNazanin" w:cs="IRNazanin"/>
          <w:lang w:bidi="fa-IR"/>
          <w:color w:val="111111"/>
          <w:sz w:val="28"/>
          <w:szCs w:val="28"/>
          <w:rtl/>
        </w:rPr>
        <w:t xml:space="preserve">سعی و تلاش کافران برای ایجاد شک و شبهه، در باورهای اهل ایمان:</w:t>
      </w:r>
    </w:p>
    <w:p>
      <w:pPr>
        <w:pStyle w:val="BookText"/>
      </w:pPr>
      <w:r>
        <w:rPr>
          <w:rFonts w:ascii="Amiri" w:hAnsi="Amiri" w:eastAsia="Amiri" w:cs="Amiri"/>
          <w:lang w:bidi="ar-SA"/>
          <w:color w:val="111111"/>
          <w:sz w:val="28"/>
          <w:szCs w:val="28"/>
          <w:rtl/>
        </w:rPr>
        <w:t xml:space="preserve">وَ یَقُولُونَ مَتیٰ هٰذَا الْوَعْدُ إِنْ کُنْتُمْ صٰادِقِینَ .  نمل (27) 71</w:t>
      </w:r>
    </w:p>
    <w:p>
      <w:pPr>
        <w:pStyle w:val="BookText"/>
      </w:pPr>
      <w:r>
        <w:rPr>
          <w:rFonts w:ascii="Amiri" w:hAnsi="Amiri" w:eastAsia="Amiri" w:cs="Amiri"/>
          <w:lang w:bidi="ar-SA"/>
          <w:color w:val="111111"/>
          <w:sz w:val="28"/>
          <w:szCs w:val="28"/>
          <w:rtl/>
        </w:rPr>
        <w:t xml:space="preserve">وَ یَقُولُونَ مَتیٰ هٰذَا الْوَعْدُ إِنْ کُنْتُمْ صٰادِقِینَ .  ملک (67) 25</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IRNazanin" w:hAnsi="IRNazanin" w:eastAsia="IRNazanin" w:cs="IRNazanin"/>
          <w:lang w:bidi="fa-IR"/>
          <w:color w:val="111111"/>
          <w:sz w:val="28"/>
          <w:szCs w:val="28"/>
          <w:rtl/>
        </w:rPr>
        <w:t xml:space="preserve">شک و تردید مؤمنان نسبت به شاهدان غیر مسلمان بر وصیّت، موجب سوگند یاد کردن آنان بر درستی سوگند خویش:</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 فَیُقْسِمٰانِ بِاللّٰهِ إِنِ ارْتَبْتُمْ لاٰ نَشْتَرِی بِهِ ثَمَناً وَ لَوْ کٰانَ ذٰا قُرْبیٰ وَ لاٰ نَکْتُمُ شَهٰادَةَ اللّٰهِ .... مائده (5) 106</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لزوم ثبت اسناد قراردادها از سوی مؤمنان، برای مصونیّت از شک و اشتباه در آنها:</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وَ لاٰ تَسْئَمُوا أَنْ تَکْتُبُوهُ صَغِیراً أَوْ کَبِیراً إِلیٰ أَجَلِهِ ذٰلِکُمْ ... وَ أَدْنیٰ أَلاّٰ تَرْتٰابُوا .... بقره (2) 282</w:t>
      </w:r>
    </w:p>
    <w:p>
      <w:pPr>
        <w:pStyle w:val="Heading3"/>
      </w:pPr>
      <w:bookmarkStart w:id="780" w:name="_Toc251"/>
      <w:r>
        <w:t>شکنجۀ مؤمنان</w:t>
      </w:r>
      <w:bookmarkEnd w:id="780"/>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IRNazanin" w:hAnsi="IRNazanin" w:eastAsia="IRNazanin" w:cs="IRNazanin"/>
          <w:lang w:bidi="fa-IR"/>
          <w:color w:val="111111"/>
          <w:sz w:val="28"/>
          <w:szCs w:val="28"/>
          <w:rtl/>
        </w:rPr>
        <w:t xml:space="preserve">شکنجۀ مؤمنان، حرام و ناروا:</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إِذْ هُمْ عَلَیْهٰا قُعُودٌ</w:t>
      </w:r>
    </w:p>
    <w:p>
      <w:pPr>
        <w:pStyle w:val="BookText"/>
      </w:pPr>
      <w:r>
        <w:rPr>
          <w:rFonts w:ascii="Amiri" w:hAnsi="Amiri" w:eastAsia="Amiri" w:cs="Amiri"/>
          <w:lang w:bidi="ar-SA"/>
          <w:color w:val="111111"/>
          <w:sz w:val="28"/>
          <w:szCs w:val="28"/>
          <w:rtl/>
        </w:rPr>
        <w:t xml:space="preserve">وَ هُمْ عَلیٰ مٰا یَفْعَلُونَ بِالْمُؤْمِنِینَ شُهُودٌ</w:t>
      </w:r>
    </w:p>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 .  بروج (85) 4 -\7 و 10</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IRNazanin" w:hAnsi="IRNazanin" w:eastAsia="IRNazanin" w:cs="IRNazanin"/>
          <w:lang w:bidi="fa-IR"/>
          <w:color w:val="111111"/>
          <w:sz w:val="28"/>
          <w:szCs w:val="28"/>
          <w:rtl/>
        </w:rPr>
        <w:t xml:space="preserve">مسلمانانِ تحت شکنجۀ مشرکان، مشمول غفران و رحمت خدا:</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 </w:t>
      </w:r>
      <w:r>
        <w:rPr>
          <w:rStyle w:val="FootnoteReference"/>
        </w:rPr>
        <w:footnoteReference w:id="82"/>
      </w:r>
      <w:r>
        <w:rPr>
          <w:rFonts w:ascii="IRNazanin" w:hAnsi="IRNazanin" w:eastAsia="IRNazanin" w:cs="IRNazanin"/>
          <w:lang w:bidi="fa-IR"/>
          <w:color w:val="111111"/>
          <w:sz w:val="28"/>
          <w:szCs w:val="28"/>
          <w:rtl/>
        </w:rPr>
        <w:t xml:space="preserve">نحل (16) 110</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IRNazanin" w:hAnsi="IRNazanin" w:eastAsia="IRNazanin" w:cs="IRNazanin"/>
          <w:lang w:bidi="fa-IR"/>
          <w:color w:val="111111"/>
          <w:sz w:val="28"/>
          <w:szCs w:val="28"/>
          <w:rtl/>
        </w:rPr>
        <w:t xml:space="preserve">شکنجۀ آسیه، با فرمان فرعون و فرعونیان:</w:t>
      </w:r>
    </w:p>
    <w:p>
      <w:pPr>
        <w:pStyle w:val="BookText"/>
      </w:pPr>
      <w:r>
        <w:rPr>
          <w:rFonts w:ascii="Amiri" w:hAnsi="Amiri" w:eastAsia="Amiri" w:cs="Amiri"/>
          <w:lang w:bidi="ar-SA"/>
          <w:color w:val="111111"/>
          <w:sz w:val="28"/>
          <w:szCs w:val="28"/>
          <w:rtl/>
        </w:rPr>
        <w:t xml:space="preserve">وَ ضَرَبَ اللّٰهُ مَثَلاً لِلَّذِینَ آمَنُوا امْرَأَتَ فِرْعَوْنَ إِذْ قٰالَتْ رَبِّ ابْنِ لِی عِنْدَکَ بَیْتاً فِی الْجَنَّةِ وَ نَجِّنِی مِنْ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5" w:name="pg19740_187998"/>
    <w:bookmarkEnd w:id="85"/>
    <w:p>
      <w:pPr>
        <w:pStyle w:val="BookText"/>
      </w:pPr>
      <w:r>
        <w:rPr>
          <w:rFonts w:ascii="Amiri" w:hAnsi="Amiri" w:eastAsia="Amiri" w:cs="Amiri"/>
          <w:lang w:bidi="ar-SA"/>
          <w:color w:val="111111"/>
          <w:sz w:val="28"/>
          <w:szCs w:val="28"/>
          <w:rtl/>
        </w:rPr>
        <w:t xml:space="preserve">فِرْعَوْنَ وَ عَمَلِهِ وَ نَجِّنِی مِنَ الْقَوْمِ الظّٰالِمِینَ . </w:t>
      </w:r>
      <w:r>
        <w:rPr>
          <w:rStyle w:val="FootnoteReference"/>
        </w:rPr>
        <w:footnoteReference w:id="83"/>
      </w:r>
      <w:r>
        <w:rPr>
          <w:rFonts w:ascii="IRNazanin" w:hAnsi="IRNazanin" w:eastAsia="IRNazanin" w:cs="IRNazanin"/>
          <w:lang w:bidi="fa-IR"/>
          <w:color w:val="111111"/>
          <w:sz w:val="28"/>
          <w:szCs w:val="28"/>
          <w:rtl/>
        </w:rPr>
        <w:t xml:space="preserve">تحریم (66) 11</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IRNazanin" w:hAnsi="IRNazanin" w:eastAsia="IRNazanin" w:cs="IRNazanin"/>
          <w:lang w:bidi="fa-IR"/>
          <w:color w:val="111111"/>
          <w:sz w:val="28"/>
          <w:szCs w:val="28"/>
          <w:rtl/>
        </w:rPr>
        <w:t xml:space="preserve">شکنجۀ ساحران مؤمن به موسی علیه السلام با دستور فرعون:</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 .  اعراف (7) 120 -\124</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  طه (20) 60 و 70 و 71</w:t>
      </w:r>
    </w:p>
    <w:p>
      <w:pPr>
        <w:pStyle w:val="BookText"/>
      </w:pPr>
      <w:r>
        <w:rPr>
          <w:rFonts w:ascii="Amiri" w:hAnsi="Amiri" w:eastAsia="Amiri" w:cs="Amiri"/>
          <w:lang w:bidi="ar-SA"/>
          <w:color w:val="111111"/>
          <w:sz w:val="28"/>
          <w:szCs w:val="28"/>
          <w:rtl/>
        </w:rPr>
        <w:t xml:space="preserve">فَلَمّٰا جٰاءَ السَّحَرَةُ قٰالُوا لِفِرْعَوْنَ أَ إِنَّ لَنٰا لَأَجْراً إِنْ کُنّٰا نَحْنُ الْغٰالِبِینَ</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  شعراء (26) 41 و 46 -\49</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شکنجۀ مسلمانان و مؤمنان صدر اسلام، از سوی کافران:</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  بقره (2) 191</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  نحل (16) 106 و 110</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شکنجۀ مؤمنان به دست اصحاب اخدود، در گودالی از آتش:</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إِذْ هُمْ عَلَیْهٰا قُعُودٌ</w:t>
      </w:r>
    </w:p>
    <w:p>
      <w:pPr>
        <w:pStyle w:val="BookText"/>
      </w:pPr>
      <w:r>
        <w:rPr>
          <w:rFonts w:ascii="Amiri" w:hAnsi="Amiri" w:eastAsia="Amiri" w:cs="Amiri"/>
          <w:lang w:bidi="ar-SA"/>
          <w:color w:val="111111"/>
          <w:sz w:val="28"/>
          <w:szCs w:val="28"/>
          <w:rtl/>
        </w:rPr>
        <w:t xml:space="preserve">وَ هُمْ عَلیٰ مٰا یَفْعَلُونَ بِالْمُؤْمِنِینَ شُهُودٌ</w:t>
      </w:r>
    </w:p>
    <w:p>
      <w:pPr>
        <w:pStyle w:val="BookText"/>
      </w:pPr>
      <w:r>
        <w:rPr>
          <w:rFonts w:ascii="Amiri" w:hAnsi="Amiri" w:eastAsia="Amiri" w:cs="Amiri"/>
          <w:lang w:bidi="ar-SA"/>
          <w:color w:val="111111"/>
          <w:sz w:val="28"/>
          <w:szCs w:val="28"/>
          <w:rtl/>
        </w:rPr>
        <w:t xml:space="preserve">وَ مٰا نَقَمُوا مِنْهُمْ إِلاّٰ أَنْ یُؤْمِنُوا بِاللّٰهِ الْعَزِیزِ الْحَمِیدِ</w:t>
      </w:r>
    </w:p>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 .  بروج (85) 4 -\8 و 10</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IRNazanin" w:hAnsi="IRNazanin" w:eastAsia="IRNazanin" w:cs="IRNazanin"/>
          <w:lang w:bidi="fa-IR"/>
          <w:color w:val="111111"/>
          <w:sz w:val="28"/>
          <w:szCs w:val="28"/>
          <w:rtl/>
        </w:rPr>
        <w:t xml:space="preserve">مؤمنان به موسی علیه السلام ، در معرض شکنجۀ فرعونیان:</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  یونس (10) 83</w:t>
      </w:r>
    </w:p>
    <w:p>
      <w:pPr>
        <w:pStyle w:val="Heading3"/>
      </w:pPr>
      <w:bookmarkStart w:id="781" w:name="_Toc252"/>
      <w:r>
        <w:t>شِکوۀ مؤمنان</w:t>
      </w:r>
      <w:bookmarkEnd w:id="781"/>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6" w:name="pg19740_187999"/>
    <w:bookmarkEnd w:id="86"/>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IRNazanin" w:hAnsi="IRNazanin" w:eastAsia="IRNazanin" w:cs="IRNazanin"/>
          <w:lang w:bidi="fa-IR"/>
          <w:color w:val="111111"/>
          <w:sz w:val="28"/>
          <w:szCs w:val="28"/>
          <w:rtl/>
        </w:rPr>
        <w:t xml:space="preserve">بیجا بودن شکوۀ برخی مؤمنان، پس از شکست در نبرد احُد:</w:t>
      </w:r>
    </w:p>
    <w:p>
      <w:pPr>
        <w:pStyle w:val="BookText"/>
      </w:pPr>
      <w:r>
        <w:rPr>
          <w:rFonts w:ascii="Amiri" w:hAnsi="Amiri" w:eastAsia="Amiri" w:cs="Amiri"/>
          <w:lang w:bidi="ar-SA"/>
          <w:color w:val="111111"/>
          <w:sz w:val="28"/>
          <w:szCs w:val="28"/>
          <w:rtl/>
        </w:rPr>
        <w:t xml:space="preserve">أَ وَ لَمّٰا أَصٰابَتْکُمْ مُصِیبَةٌ قَدْ أَصَبْتُمْ مِثْلَیْهٰا قُلْتُمْ أَنّٰی هٰذٰا قُلْ هُوَ مِنْ عِنْدِ أَنْفُسِکُمْ ... </w:t>
      </w:r>
      <w:r>
        <w:rPr>
          <w:rStyle w:val="FootnoteReference"/>
        </w:rPr>
        <w:footnoteReference w:id="84"/>
      </w:r>
      <w:r>
        <w:rPr>
          <w:rFonts w:ascii="IRNazanin" w:hAnsi="IRNazanin" w:eastAsia="IRNazanin" w:cs="IRNazanin"/>
          <w:lang w:bidi="fa-IR"/>
          <w:color w:val="111111"/>
          <w:sz w:val="28"/>
          <w:szCs w:val="28"/>
          <w:rtl/>
        </w:rPr>
        <w:t xml:space="preserve">آل عمران (3) 165</w:t>
      </w:r>
    </w:p>
    <w:p>
      <w:pPr>
        <w:pStyle w:val="Heading3"/>
      </w:pPr>
      <w:bookmarkStart w:id="782" w:name="_Toc253"/>
      <w:r>
        <w:t>شهادت‌طلبی مؤمنان</w:t>
      </w:r>
      <w:bookmarkEnd w:id="782"/>
    </w:p>
    <w:p>
      <w:pPr>
        <w:pStyle w:val="BookText"/>
      </w:pPr>
      <w:r>
        <w:rPr>
          <w:rFonts w:ascii="IRNazanin" w:hAnsi="IRNazanin" w:eastAsia="IRNazanin" w:cs="IRNazanin"/>
          <w:lang w:bidi="fa-IR"/>
          <w:color w:val="111111"/>
          <w:sz w:val="28"/>
          <w:szCs w:val="28"/>
          <w:rtl/>
        </w:rPr>
        <w:t xml:space="preserve">==&gt; همین مدخل، شهادت مؤمنان</w:t>
      </w:r>
    </w:p>
    <w:p>
      <w:pPr>
        <w:pStyle w:val="Heading3"/>
      </w:pPr>
      <w:bookmarkStart w:id="783" w:name="_Toc254"/>
      <w:r>
        <w:t>شهادت مؤمنان</w:t>
      </w:r>
      <w:bookmarkEnd w:id="783"/>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IRNazanin" w:hAnsi="IRNazanin" w:eastAsia="IRNazanin" w:cs="IRNazanin"/>
          <w:lang w:bidi="fa-IR"/>
          <w:color w:val="111111"/>
          <w:sz w:val="28"/>
          <w:szCs w:val="28"/>
          <w:rtl/>
        </w:rPr>
        <w:t xml:space="preserve">شهادت‌طلبی برخی مؤمنان صدر اسلام:</w:t>
      </w:r>
    </w:p>
    <w:p>
      <w:pPr>
        <w:pStyle w:val="BookText"/>
      </w:pPr>
      <w:r>
        <w:rPr>
          <w:rFonts w:ascii="Amiri" w:hAnsi="Amiri" w:eastAsia="Amiri" w:cs="Amiri"/>
          <w:lang w:bidi="ar-SA"/>
          <w:color w:val="111111"/>
          <w:sz w:val="28"/>
          <w:szCs w:val="28"/>
          <w:rtl/>
        </w:rPr>
        <w:t xml:space="preserve">وَ لَقَدْ کُنْتُمْ تَمَنَّوْنَ الْمَوْتَ مِنْ قَبْلِ أَنْ تَلْقَوْهُ فَقَدْ رَأَیْتُمُوهُ وَ أَنْتُمْ تَنْظُرُونَ .  آل عمران (3) 143</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 فَاسْتَجٰابَ لَهُمْ رَبُّهُمْ ... فَالَّذِینَ هٰاجَرُوا وَ أُخْرِجُوا مِنْ دِیٰارِهِمْ وَ أُوذُوا فِی سَبِیلِی وَ قٰاتَلُوا وَ قُتِلُوا لَأُکَفِّرَنَّ عَنْهُمْ سَیِّئٰاتِهِمْ .... آل عمران (3) 193 و 195</w:t>
      </w:r>
    </w:p>
    <w:p>
      <w:pPr>
        <w:pStyle w:val="BookText"/>
      </w:pPr>
      <w:r>
        <w:rPr>
          <w:rFonts w:ascii="Amiri" w:hAnsi="Amiri" w:eastAsia="Amiri" w:cs="Amiri"/>
          <w:lang w:bidi="ar-SA"/>
          <w:color w:val="111111"/>
          <w:sz w:val="28"/>
          <w:szCs w:val="28"/>
          <w:rtl/>
        </w:rPr>
        <w:t xml:space="preserve">قُلْ هَلْ تَرَبَّصُونَ بِنٰا إِلاّٰ إِحْدَی الْحُسْنَیَیْنِ وَ نَحْنُ نَتَرَبَّصُ بِکُمْ أَنْ یُصِیبَکُمُ اللّٰهُ بِعَذٰابٍ مِنْ عِنْدِهِ أَوْ بِأَیْدِینٰا فَتَرَبَّصُوا إِنّٰا مَعَکُمْ مُتَرَبِّصُونَ .  توبه (9) 52</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  احزاب (33) 23</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IRNazanin" w:hAnsi="IRNazanin" w:eastAsia="IRNazanin" w:cs="IRNazanin"/>
          <w:lang w:bidi="fa-IR"/>
          <w:color w:val="111111"/>
          <w:sz w:val="28"/>
          <w:szCs w:val="28"/>
          <w:rtl/>
        </w:rPr>
        <w:t xml:space="preserve">استقبال مؤمنان شکنجه‌دیده به دست اصحاب اخدود، از شهادت در راه خدا:</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إِذْ هُمْ عَلَیْهٰا قُعُودٌ</w:t>
      </w:r>
    </w:p>
    <w:p>
      <w:pPr>
        <w:pStyle w:val="BookText"/>
      </w:pPr>
      <w:r>
        <w:rPr>
          <w:rFonts w:ascii="Amiri" w:hAnsi="Amiri" w:eastAsia="Amiri" w:cs="Amiri"/>
          <w:lang w:bidi="ar-SA"/>
          <w:color w:val="111111"/>
          <w:sz w:val="28"/>
          <w:szCs w:val="28"/>
          <w:rtl/>
        </w:rPr>
        <w:t xml:space="preserve">وَ هُمْ عَلیٰ مٰا یَفْعَلُونَ بِالْمُؤْمِنِینَ شُهُودٌ</w:t>
      </w:r>
    </w:p>
    <w:p>
      <w:pPr>
        <w:pStyle w:val="BookText"/>
      </w:pPr>
      <w:r>
        <w:rPr>
          <w:rFonts w:ascii="Amiri" w:hAnsi="Amiri" w:eastAsia="Amiri" w:cs="Amiri"/>
          <w:lang w:bidi="ar-SA"/>
          <w:color w:val="111111"/>
          <w:sz w:val="28"/>
          <w:szCs w:val="28"/>
          <w:rtl/>
        </w:rPr>
        <w:t xml:space="preserve">وَ مٰا نَقَمُوا مِنْهُمْ إِلاّٰ أَنْ یُؤْمِنُوا بِاللّٰهِ الْعَزِیزِ الْحَمِیدِ.  بروج (85) 4 -\8</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IRNazanin" w:hAnsi="IRNazanin" w:eastAsia="IRNazanin" w:cs="IRNazanin"/>
          <w:lang w:bidi="fa-IR"/>
          <w:color w:val="111111"/>
          <w:sz w:val="28"/>
          <w:szCs w:val="28"/>
          <w:rtl/>
        </w:rPr>
        <w:t xml:space="preserve">آسیه، زنی مؤمن و الگویی برای مؤمنان شهادت‌طلب:</w:t>
      </w:r>
    </w:p>
    <w:p>
      <w:pPr>
        <w:pStyle w:val="BookText"/>
      </w:pPr>
      <w:r>
        <w:rPr>
          <w:rFonts w:ascii="Amiri" w:hAnsi="Amiri" w:eastAsia="Amiri" w:cs="Amiri"/>
          <w:lang w:bidi="ar-SA"/>
          <w:color w:val="111111"/>
          <w:sz w:val="28"/>
          <w:szCs w:val="28"/>
          <w:rtl/>
        </w:rPr>
        <w:t xml:space="preserve">وَ ضَرَبَ اللّٰهُ مَثَلاً لِلَّذِینَ آمَنُوا امْرَأَتَ فِرْعَوْنَ إِذْ قٰالَتْ رَبِّ ابْنِ لِی عِنْدَکَ بَیْتاً فِی الْجَنَّةِ وَ نَجِّنِی مِنْ فِرْعَوْنَ وَ عَمَلِهِ وَ نَجِّنِی مِنَ الْقَوْمِ الظّٰالِمِینَ .  تحریم (66) 11</w:t>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IRNazanin" w:hAnsi="IRNazanin" w:eastAsia="IRNazanin" w:cs="IRNazanin"/>
          <w:lang w:bidi="fa-IR"/>
          <w:color w:val="111111"/>
          <w:sz w:val="28"/>
          <w:szCs w:val="28"/>
          <w:rtl/>
        </w:rPr>
        <w:t xml:space="preserve">ساحران فرعون، مردانی مؤمن و شهادت‌طلب:</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w:t>
      </w:r>
    </w:p>
    <w:p>
      <w:pPr>
        <w:pStyle w:val="BookText"/>
      </w:pPr>
      <w:r>
        <w:rPr>
          <w:rFonts w:ascii="Amiri" w:hAnsi="Amiri" w:eastAsia="Amiri" w:cs="Amiri"/>
          <w:lang w:bidi="ar-SA"/>
          <w:color w:val="111111"/>
          <w:sz w:val="28"/>
          <w:szCs w:val="28"/>
          <w:rtl/>
        </w:rPr>
        <w:t xml:space="preserve">قٰالُوا إِنّٰا إِلیٰ رَبِّنٰا مُنْقَلِبُونَ .</w:t>
      </w:r>
    </w:p>
    <w:p>
      <w:pPr>
        <w:pStyle w:val="BookText"/>
      </w:pPr>
      <w:r>
        <w:rPr>
          <w:rFonts w:ascii="IRNazanin" w:hAnsi="IRNazanin" w:eastAsia="IRNazanin" w:cs="IRNazanin"/>
          <w:lang w:bidi="fa-IR"/>
          <w:color w:val="111111"/>
          <w:sz w:val="28"/>
          <w:szCs w:val="28"/>
          <w:rtl/>
        </w:rPr>
        <w:t xml:space="preserve">اعراف (7) 120 و 123 -\125</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w:t>
      </w:r>
    </w:p>
    <w:p>
      <w:pPr>
        <w:pStyle w:val="BookText"/>
      </w:pPr>
      <w:r>
        <w:rPr>
          <w:rFonts w:ascii="Amiri" w:hAnsi="Amiri" w:eastAsia="Amiri" w:cs="Amiri"/>
          <w:lang w:bidi="ar-SA"/>
          <w:color w:val="111111"/>
          <w:sz w:val="28"/>
          <w:szCs w:val="28"/>
          <w:rtl/>
        </w:rPr>
        <w:t xml:space="preserve">قٰالُوا لَنْ نُؤْثِرَکَ عَلیٰ مٰا جٰاءَنٰا مِنَ الْبَیِّنٰاتِ وَ الَّذِی فَطَرَنٰا فَاقْضِ مٰا أَنْتَ قٰاضٍ إِنَّمٰا تَقْضِی هٰذِهِ الْحَیٰاةَ الدُّنْیٰا</w:t>
      </w:r>
    </w:p>
    <w:p>
      <w:pPr>
        <w:pStyle w:val="BookText"/>
      </w:pPr>
      <w:r>
        <w:rPr>
          <w:rFonts w:ascii="Amiri" w:hAnsi="Amiri" w:eastAsia="Amiri" w:cs="Amiri"/>
          <w:lang w:bidi="ar-SA"/>
          <w:color w:val="111111"/>
          <w:sz w:val="28"/>
          <w:szCs w:val="28"/>
          <w:rtl/>
        </w:rPr>
        <w:t xml:space="preserve">إِنّٰا آمَنّٰا بِرَبِّنٰا لِیَغْفِرَ لَنٰا خَطٰایٰانٰا وَ مٰا أَکْرَهْتَنٰا عَلَیْهِ مِنَ السِّحْرِ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7" w:name="pg19740_188000"/>
    <w:bookmarkEnd w:id="87"/>
    <w:p>
      <w:pPr>
        <w:pStyle w:val="BookText"/>
      </w:pPr>
      <w:r>
        <w:rPr>
          <w:rFonts w:ascii="Amiri" w:hAnsi="Amiri" w:eastAsia="Amiri" w:cs="Amiri"/>
          <w:lang w:bidi="ar-SA"/>
          <w:color w:val="111111"/>
          <w:sz w:val="28"/>
          <w:szCs w:val="28"/>
          <w:rtl/>
        </w:rPr>
        <w:t xml:space="preserve">وَ اللّٰهُ خَیْرٌ وَ أَبْقیٰ .  طه (20) 70 -\73</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w:t>
      </w:r>
    </w:p>
    <w:p>
      <w:pPr>
        <w:pStyle w:val="BookText"/>
      </w:pPr>
      <w:r>
        <w:rPr>
          <w:rFonts w:ascii="Amiri" w:hAnsi="Amiri" w:eastAsia="Amiri" w:cs="Amiri"/>
          <w:lang w:bidi="ar-SA"/>
          <w:color w:val="111111"/>
          <w:sz w:val="28"/>
          <w:szCs w:val="28"/>
          <w:rtl/>
        </w:rPr>
        <w:t xml:space="preserve">قٰالُوا لاٰ ضَیْرَ إِنّٰا إِلیٰ رَبِّنٰا مُنْقَلِبُونَ .  شعراء (26) 46 -\50</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IRNazanin" w:hAnsi="IRNazanin" w:eastAsia="IRNazanin" w:cs="IRNazanin"/>
          <w:lang w:bidi="fa-IR"/>
          <w:color w:val="111111"/>
          <w:sz w:val="28"/>
          <w:szCs w:val="28"/>
          <w:rtl/>
        </w:rPr>
        <w:t xml:space="preserve">ضایع نشدن اجر مؤمنان شهید و محفوظ بودن پاداش آنان در پیشگاه خداوند:</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p>
    <w:p>
      <w:pPr>
        <w:pStyle w:val="BookText"/>
      </w:pPr>
      <w:r>
        <w:rPr>
          <w:rFonts w:ascii="Amiri" w:hAnsi="Amiri" w:eastAsia="Amiri" w:cs="Amiri"/>
          <w:lang w:bidi="ar-SA"/>
          <w:color w:val="111111"/>
          <w:sz w:val="28"/>
          <w:szCs w:val="28"/>
          <w:rtl/>
        </w:rPr>
        <w:t xml:space="preserve">فَرِحِینَ بِمٰا آتٰاهُمُ اللّٰهُ مِنْ فَضْلِهِ وَ یَسْتَبْشِرُونَ بِالَّذِینَ لَمْ یَلْحَقُوا بِهِمْ مِنْ خَلْفِهِمْ أَلاّٰ خَوْفٌ عَلَیْهِمْ وَ لاٰ هُمْ یَحْزَنُونَ</w:t>
      </w:r>
    </w:p>
    <w:p>
      <w:pPr>
        <w:pStyle w:val="BookText"/>
      </w:pPr>
      <w:r>
        <w:rPr>
          <w:rFonts w:ascii="Amiri" w:hAnsi="Amiri" w:eastAsia="Amiri" w:cs="Amiri"/>
          <w:lang w:bidi="ar-SA"/>
          <w:color w:val="111111"/>
          <w:sz w:val="28"/>
          <w:szCs w:val="28"/>
          <w:rtl/>
        </w:rPr>
        <w:t xml:space="preserve">یَسْتَبْشِرُونَ بِنِعْمَةٍ مِنَ اللّٰهِ وَ فَضْلٍ وَ أَنَّ اللّٰهَ لاٰ یُضِیعُ أَجْرَ الْمُؤْمِنِینَ .  آل عمران (3) 169 -\171</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شهادت‌طلبی مؤمنان، راهی برای اثبات صداقت آنان:</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w:t>
      </w:r>
    </w:p>
    <w:p>
      <w:pPr>
        <w:pStyle w:val="BookText"/>
      </w:pPr>
      <w:r>
        <w:rPr>
          <w:rFonts w:ascii="Amiri" w:hAnsi="Amiri" w:eastAsia="Amiri" w:cs="Amiri"/>
          <w:lang w:bidi="ar-SA"/>
          <w:color w:val="111111"/>
          <w:sz w:val="28"/>
          <w:szCs w:val="28"/>
          <w:rtl/>
        </w:rPr>
        <w:t xml:space="preserve">لِیَجْزِیَ اللّٰهُ الصّٰادِقِینَ بِصِدْقِهِمْ وَ یُعَذِّبَ الْمُنٰافِقِینَ إِنْ شٰاءَ أَوْ یَتُوبَ عَلَیْهِمْ إِنَّ اللّٰهَ کٰانَ غَفُوراً رَحِیماً.  احزاب (33) 23 و 24</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IRNazanin" w:hAnsi="IRNazanin" w:eastAsia="IRNazanin" w:cs="IRNazanin"/>
          <w:lang w:bidi="fa-IR"/>
          <w:color w:val="111111"/>
          <w:sz w:val="28"/>
          <w:szCs w:val="28"/>
          <w:rtl/>
        </w:rPr>
        <w:t xml:space="preserve">رجعت مؤمنان شهید به دنیا، در آخرالزمان:</w:t>
      </w:r>
    </w:p>
    <w:p>
      <w:pPr>
        <w:pStyle w:val="BookText"/>
      </w:pPr>
      <w:r>
        <w:rPr>
          <w:rFonts w:ascii="Amiri" w:hAnsi="Amiri" w:eastAsia="Amiri" w:cs="Amiri"/>
          <w:lang w:bidi="ar-SA"/>
          <w:color w:val="111111"/>
          <w:sz w:val="28"/>
          <w:szCs w:val="28"/>
          <w:rtl/>
        </w:rPr>
        <w:t xml:space="preserve">... فِی قُلُوبِهِمْ وَ اللّٰهُ یُحْیِی وَ یُمِیتُ وَ اللّٰهُ بِمٰا تَعْمَلُونَ بَصِیرٌ وَ لَئِنْ مُتُّمْ أَوْ قُتِلْتُمْ لَإِلَی اللّٰهِ تُحْشَرُونَ . </w:t>
      </w:r>
      <w:r>
        <w:rPr>
          <w:rStyle w:val="FootnoteReference"/>
        </w:rPr>
        <w:footnoteReference w:id="85"/>
      </w:r>
      <w:r>
        <w:rPr>
          <w:rFonts w:ascii="IRNazanin" w:hAnsi="IRNazanin" w:eastAsia="IRNazanin" w:cs="IRNazanin"/>
          <w:lang w:bidi="fa-IR"/>
          <w:color w:val="111111"/>
          <w:sz w:val="28"/>
          <w:szCs w:val="28"/>
          <w:rtl/>
        </w:rPr>
        <w:t xml:space="preserve">آل عمران (3) 156 و 158</w:t>
      </w:r>
    </w:p>
    <w:p>
      <w:pPr>
        <w:pStyle w:val="BookText"/>
      </w:pPr>
      <w:r>
        <w:rPr>
          <w:rFonts w:ascii="IRNazanin" w:hAnsi="IRNazanin" w:eastAsia="IRNazanin" w:cs="IRNazanin"/>
          <w:lang w:bidi="fa-IR"/>
          <w:color w:val="111111"/>
          <w:sz w:val="28"/>
          <w:szCs w:val="28"/>
          <w:rtl/>
        </w:rPr>
        <w:t xml:space="preserve">نیز ==&gt; شهادت، آثار شهادت</w:t>
      </w:r>
    </w:p>
    <w:p>
      <w:pPr>
        <w:pStyle w:val="Heading3"/>
      </w:pPr>
      <w:bookmarkStart w:id="784" w:name="_Toc255"/>
      <w:r>
        <w:t>صبر مؤمنان</w:t>
      </w:r>
      <w:bookmarkEnd w:id="784"/>
    </w:p>
    <w:p>
      <w:pPr>
        <w:pStyle w:val="BookText"/>
      </w:pPr>
      <w:r>
        <w:rPr>
          <w:rFonts w:ascii="IRNazanin" w:hAnsi="IRNazanin" w:eastAsia="IRNazanin" w:cs="IRNazanin"/>
          <w:lang w:bidi="fa-IR"/>
          <w:color w:val="111111"/>
          <w:sz w:val="28"/>
          <w:szCs w:val="28"/>
          <w:rtl/>
        </w:rPr>
        <w:t xml:space="preserve">==&gt; صبر، صابران، مصادیق صابران، مؤمنان و عوامل صبر، ایمان</w:t>
      </w:r>
    </w:p>
    <w:p>
      <w:pPr>
        <w:pStyle w:val="Heading3"/>
      </w:pPr>
      <w:bookmarkStart w:id="785" w:name="_Toc256"/>
      <w:r>
        <w:t>صدق مؤمنان</w:t>
      </w:r>
      <w:bookmarkEnd w:id="785"/>
    </w:p>
    <w:p>
      <w:pPr>
        <w:pStyle w:val="BookText"/>
      </w:pPr>
      <w:r>
        <w:rPr>
          <w:rFonts w:ascii="IRNazanin" w:hAnsi="IRNazanin" w:eastAsia="IRNazanin" w:cs="IRNazanin"/>
          <w:lang w:bidi="fa-IR"/>
          <w:color w:val="111111"/>
          <w:sz w:val="28"/>
          <w:szCs w:val="28"/>
          <w:rtl/>
        </w:rPr>
        <w:t xml:space="preserve">==&gt; همین مدخل، صفات مؤمنان، صدق</w:t>
      </w:r>
    </w:p>
    <w:p>
      <w:pPr>
        <w:pStyle w:val="Heading3"/>
      </w:pPr>
      <w:bookmarkStart w:id="786" w:name="_Toc257"/>
      <w:r>
        <w:t>صدقۀ مؤمنان</w:t>
      </w:r>
      <w:bookmarkEnd w:id="786"/>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IRNazanin" w:hAnsi="IRNazanin" w:eastAsia="IRNazanin" w:cs="IRNazanin"/>
          <w:lang w:bidi="fa-IR"/>
          <w:color w:val="111111"/>
          <w:sz w:val="28"/>
          <w:szCs w:val="28"/>
          <w:rtl/>
        </w:rPr>
        <w:t xml:space="preserve">تشویق مؤمنان طلبکار به دادن صدقه، با بخشیدن بدهی بدهکاران ناتوان و تنگدست:</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w:t>
      </w:r>
    </w:p>
    <w:p>
      <w:pPr>
        <w:pStyle w:val="BookText"/>
      </w:pPr>
      <w:r>
        <w:rPr>
          <w:rFonts w:ascii="Amiri" w:hAnsi="Amiri" w:eastAsia="Amiri" w:cs="Amiri"/>
          <w:lang w:bidi="ar-SA"/>
          <w:color w:val="111111"/>
          <w:sz w:val="28"/>
          <w:szCs w:val="28"/>
          <w:rtl/>
        </w:rPr>
        <w:t xml:space="preserve">وَ إِنْ کٰانَ ذُو عُسْرَةٍ فَنَظِرَةٌ إِلیٰ مَیْسَرَةٍ وَ أَنْ تَصَدَّقُوا خَیْرٌ لَکُمْ إِنْ کُنْتُمْ تَعْلَمُونَ .  بقره (2) 278 و 280</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IRNazanin" w:hAnsi="IRNazanin" w:eastAsia="IRNazanin" w:cs="IRNazanin"/>
          <w:lang w:bidi="fa-IR"/>
          <w:color w:val="111111"/>
          <w:sz w:val="28"/>
          <w:szCs w:val="28"/>
          <w:rtl/>
        </w:rPr>
        <w:t xml:space="preserve">مؤمنان، موظّف به پرداخت صدقه بدون منّت و ریا و اذیّت نسبت به مستمندان:</w:t>
      </w:r>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 بقره (2) 264</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IRNazanin" w:hAnsi="IRNazanin" w:eastAsia="IRNazanin" w:cs="IRNazanin"/>
          <w:lang w:bidi="fa-IR"/>
          <w:color w:val="111111"/>
          <w:sz w:val="28"/>
          <w:szCs w:val="28"/>
          <w:rtl/>
        </w:rPr>
        <w:t xml:space="preserve">موظّف شدن مؤمنان در برهه‌ای از زمان به پرداخت صدقه، هنگام نجوا با پیامبر صلی الله علیه و آله :</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8" w:name="pg19740_188001"/>
    <w:bookmarkEnd w:id="88"/>
    <w:p>
      <w:pPr>
        <w:pStyle w:val="BookText"/>
      </w:pPr>
      <w:r>
        <w:rPr>
          <w:rFonts w:ascii="Amiri" w:hAnsi="Amiri" w:eastAsia="Amiri" w:cs="Amiri"/>
          <w:lang w:bidi="ar-SA"/>
          <w:color w:val="111111"/>
          <w:sz w:val="28"/>
          <w:szCs w:val="28"/>
          <w:rtl/>
        </w:rPr>
        <w:t xml:space="preserve">یَدَیْ نَجْوٰاکُمْ صَدَقَةً ذٰلِکَ خَیْرٌ لَکُمْ وَ أَطْهَرُ فَإِنْ لَمْ تَجِدُوا فَإِنَّ اللّٰهَ غَفُورٌ رَحِیمٌ .  مجادله (58) 12</w:t>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IRNazanin" w:hAnsi="IRNazanin" w:eastAsia="IRNazanin" w:cs="IRNazanin"/>
          <w:lang w:bidi="fa-IR"/>
          <w:color w:val="111111"/>
          <w:sz w:val="28"/>
          <w:szCs w:val="28"/>
          <w:rtl/>
        </w:rPr>
        <w:t xml:space="preserve">صدقه دادن مؤمنان، از روی میل و رغبت:</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توبه (9) 79</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IRNazanin" w:hAnsi="IRNazanin" w:eastAsia="IRNazanin" w:cs="IRNazanin"/>
          <w:lang w:bidi="fa-IR"/>
          <w:color w:val="111111"/>
          <w:sz w:val="28"/>
          <w:szCs w:val="28"/>
          <w:rtl/>
        </w:rPr>
        <w:t xml:space="preserve">مؤمنان صدقه‌دهنده، مورد استهزای منافقان:</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توبه (9) 79</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IRNazanin" w:hAnsi="IRNazanin" w:eastAsia="IRNazanin" w:cs="IRNazanin"/>
          <w:lang w:bidi="fa-IR"/>
          <w:color w:val="111111"/>
          <w:sz w:val="28"/>
          <w:szCs w:val="28"/>
          <w:rtl/>
        </w:rPr>
        <w:t xml:space="preserve">تشویق مؤمنان طلبکار به صدقه، با بخشش طلب خود از وام‌داران ناتوان از پرداخت بدهی خود:</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w:t>
      </w:r>
    </w:p>
    <w:p>
      <w:pPr>
        <w:pStyle w:val="BookText"/>
      </w:pPr>
      <w:r>
        <w:rPr>
          <w:rFonts w:ascii="Amiri" w:hAnsi="Amiri" w:eastAsia="Amiri" w:cs="Amiri"/>
          <w:lang w:bidi="ar-SA"/>
          <w:color w:val="111111"/>
          <w:sz w:val="28"/>
          <w:szCs w:val="28"/>
          <w:rtl/>
        </w:rPr>
        <w:t xml:space="preserve">وَ إِنْ کٰانَ ذُو عُسْرَةٍ فَنَظِرَةٌ إِلیٰ مَیْسَرَةٍ وَ أَنْ تَصَدَّقُوا خَیْرٌ لَکُمْ إِنْ کُنْتُمْ تَعْلَمُونَ .  بقره (2) 278 و 280</w:t>
      </w:r>
    </w:p>
    <w:p>
      <w:pPr>
        <w:pStyle w:val="BookText"/>
      </w:pPr>
      <w:r>
        <w:rPr>
          <w:rFonts w:ascii="IRNazanin" w:hAnsi="IRNazanin" w:eastAsia="IRNazanin" w:cs="IRNazanin"/>
          <w:lang w:bidi="fa-IR"/>
          <w:color w:val="111111"/>
          <w:sz w:val="28"/>
          <w:szCs w:val="28"/>
          <w:rtl/>
        </w:rPr>
        <w:t xml:space="preserve">نیز ==&gt; صدقه</w:t>
      </w:r>
    </w:p>
    <w:p>
      <w:pPr>
        <w:pStyle w:val="Heading3"/>
      </w:pPr>
      <w:bookmarkStart w:id="787" w:name="_Toc258"/>
      <w:r>
        <w:t>صفات مؤمنان</w:t>
      </w:r>
      <w:bookmarkEnd w:id="787"/>
    </w:p>
    <w:p>
      <w:pPr>
        <w:pStyle w:val="Heading4"/>
      </w:pPr>
      <w:bookmarkStart w:id="788" w:name="_Toc259"/>
      <w:r>
        <w:t>1. اجابت دعوت خدا</w:t>
      </w:r>
      <w:bookmarkEnd w:id="788"/>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IRNazanin" w:hAnsi="IRNazanin" w:eastAsia="IRNazanin" w:cs="IRNazanin"/>
          <w:lang w:bidi="fa-IR"/>
          <w:color w:val="111111"/>
          <w:sz w:val="28"/>
          <w:szCs w:val="28"/>
          <w:rtl/>
        </w:rPr>
        <w:t xml:space="preserve">اجابت دعوت الهی، از اوصاف اهل ایمان:</w:t>
      </w:r>
    </w:p>
    <w:p>
      <w:pPr>
        <w:pStyle w:val="BookText"/>
      </w:pPr>
      <w:r>
        <w:rPr>
          <w:rFonts w:ascii="Amiri" w:hAnsi="Amiri" w:eastAsia="Amiri" w:cs="Amiri"/>
          <w:lang w:bidi="ar-SA"/>
          <w:color w:val="111111"/>
          <w:sz w:val="28"/>
          <w:szCs w:val="28"/>
          <w:rtl/>
        </w:rPr>
        <w:t xml:space="preserve">... لِلَّذِینَ آمَنُوا ... وَ الَّذِینَ اسْتَجٰابُوا لِرَبِّهِمْ .... شوری (42) 36 و 38</w:t>
      </w:r>
    </w:p>
    <w:p>
      <w:pPr>
        <w:pStyle w:val="Heading4"/>
      </w:pPr>
      <w:bookmarkStart w:id="789" w:name="_Toc260"/>
      <w:r>
        <w:t>2. اجتناب از باطل</w:t>
      </w:r>
      <w:bookmarkEnd w:id="789"/>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IRNazanin" w:hAnsi="IRNazanin" w:eastAsia="IRNazanin" w:cs="IRNazanin"/>
          <w:lang w:bidi="fa-IR"/>
          <w:color w:val="111111"/>
          <w:sz w:val="28"/>
          <w:szCs w:val="28"/>
          <w:rtl/>
        </w:rPr>
        <w:t xml:space="preserve">اجتناب از باطل و اشعار گمراه‌کننده و بی‌اساس، از اوصاف اهل ایمان:</w:t>
      </w:r>
    </w:p>
    <w:p>
      <w:pPr>
        <w:pStyle w:val="BookText"/>
      </w:pPr>
      <w:r>
        <w:rPr>
          <w:rFonts w:ascii="Amiri" w:hAnsi="Amiri" w:eastAsia="Amiri" w:cs="Amiri"/>
          <w:lang w:bidi="ar-SA"/>
          <w:color w:val="111111"/>
          <w:sz w:val="28"/>
          <w:szCs w:val="28"/>
          <w:rtl/>
        </w:rPr>
        <w:t xml:space="preserve">وَ الشُّعَرٰاءُ یَتَّبِعُهُمُ الْغٰاوُونَ</w:t>
      </w:r>
    </w:p>
    <w:p>
      <w:pPr>
        <w:pStyle w:val="BookText"/>
      </w:pPr>
      <w:r>
        <w:rPr>
          <w:rFonts w:ascii="Amiri" w:hAnsi="Amiri" w:eastAsia="Amiri" w:cs="Amiri"/>
          <w:lang w:bidi="ar-SA"/>
          <w:color w:val="111111"/>
          <w:sz w:val="28"/>
          <w:szCs w:val="28"/>
          <w:rtl/>
        </w:rPr>
        <w:t xml:space="preserve">أَ لَمْ تَرَ أَنَّهُمْ فِی کُلِّ وٰادٍ یَهِیمُونَ</w:t>
      </w:r>
    </w:p>
    <w:p>
      <w:pPr>
        <w:pStyle w:val="BookText"/>
      </w:pPr>
      <w:r>
        <w:rPr>
          <w:rFonts w:ascii="Amiri" w:hAnsi="Amiri" w:eastAsia="Amiri" w:cs="Amiri"/>
          <w:lang w:bidi="ar-SA"/>
          <w:color w:val="111111"/>
          <w:sz w:val="28"/>
          <w:szCs w:val="28"/>
          <w:rtl/>
        </w:rPr>
        <w:t xml:space="preserve">وَ أَنَّهُمْ یَقُولُونَ مٰا لاٰ یَفْعَلُونَ</w:t>
      </w:r>
    </w:p>
    <w:p>
      <w:pPr>
        <w:pStyle w:val="BookText"/>
      </w:pPr>
      <w:r>
        <w:rPr>
          <w:rFonts w:ascii="Amiri" w:hAnsi="Amiri" w:eastAsia="Amiri" w:cs="Amiri"/>
          <w:lang w:bidi="ar-SA"/>
          <w:color w:val="111111"/>
          <w:sz w:val="28"/>
          <w:szCs w:val="28"/>
          <w:rtl/>
        </w:rPr>
        <w:t xml:space="preserve">إِلاَّ الَّذِینَ آمَنُوا وَ عَمِلُوا الصّٰالِحٰاتِ وَ ذَکَرُوا اللّٰهَ کَثِیراً وَ انْتَصَرُوا مِنْ بَعْدِ مٰا ظُلِمُوا .... شعراء (26) 224 -\227</w:t>
      </w:r>
    </w:p>
    <w:p>
      <w:pPr>
        <w:pStyle w:val="Heading4"/>
      </w:pPr>
      <w:bookmarkStart w:id="790" w:name="_Toc261"/>
      <w:r>
        <w:t>3. اجتناب از تجاوز</w:t>
      </w:r>
      <w:bookmarkEnd w:id="790"/>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IRNazanin" w:hAnsi="IRNazanin" w:eastAsia="IRNazanin" w:cs="IRNazanin"/>
          <w:lang w:bidi="fa-IR"/>
          <w:color w:val="111111"/>
          <w:sz w:val="28"/>
          <w:szCs w:val="28"/>
          <w:rtl/>
        </w:rPr>
        <w:t xml:space="preserve">اجتناب مؤمنان، از تجاوز به حقوق دیگران:</w:t>
      </w:r>
    </w:p>
    <w:p>
      <w:pPr>
        <w:pStyle w:val="BookText"/>
      </w:pPr>
      <w:r>
        <w:rPr>
          <w:rFonts w:ascii="Amiri" w:hAnsi="Amiri" w:eastAsia="Amiri" w:cs="Amiri"/>
          <w:lang w:bidi="ar-SA"/>
          <w:color w:val="111111"/>
          <w:sz w:val="28"/>
          <w:szCs w:val="28"/>
          <w:rtl/>
        </w:rPr>
        <w:t xml:space="preserve">... إِنَّ کَثِیراً مِنَ الْخُلَطٰاءِ لَیَبْغِی بَعْضُهُمْ عَلیٰ بَعْضٍ إِلاَّ الَّذِینَ آمَنُوا .... ص (38) 24</w:t>
      </w:r>
    </w:p>
    <w:p>
      <w:pPr>
        <w:pStyle w:val="Heading4"/>
      </w:pPr>
      <w:bookmarkStart w:id="791" w:name="_Toc262"/>
      <w:r>
        <w:t>4. اجتناب از تکرار گناه</w:t>
      </w:r>
      <w:bookmarkEnd w:id="791"/>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IRNazanin" w:hAnsi="IRNazanin" w:eastAsia="IRNazanin" w:cs="IRNazanin"/>
          <w:lang w:bidi="fa-IR"/>
          <w:color w:val="111111"/>
          <w:sz w:val="28"/>
          <w:szCs w:val="28"/>
          <w:rtl/>
        </w:rPr>
        <w:t xml:space="preserve">اجتناب و روی‌گردانی مؤمنان، از تکرار گناه:</w:t>
      </w:r>
    </w:p>
    <w:p>
      <w:pPr>
        <w:pStyle w:val="BookText"/>
      </w:pPr>
      <w:r>
        <w:rPr>
          <w:rFonts w:ascii="Amiri" w:hAnsi="Amiri" w:eastAsia="Amiri" w:cs="Amiri"/>
          <w:lang w:bidi="ar-SA"/>
          <w:color w:val="111111"/>
          <w:sz w:val="28"/>
          <w:szCs w:val="28"/>
          <w:rtl/>
        </w:rPr>
        <w:t xml:space="preserve">إِنَّ الَّذِینَ جٰاؤُ بِالْإِفْکِ ... لِکُلِّ امْرِئٍ مِنْهُمْ مَا اکْتَسَبَ مِنَ الْإِثْمِ ... یَعِظُکُمُ اللّٰهُ أَنْ تَعُودُوا لِمِثْلِهِ أَبَداً إِنْ کُنْتُمْ مُؤْمِنِینَ .  نور (24) 11 و 17</w:t>
      </w:r>
    </w:p>
    <w:p>
      <w:pPr>
        <w:pStyle w:val="Heading4"/>
      </w:pPr>
      <w:bookmarkStart w:id="792" w:name="_Toc263"/>
      <w:r>
        <w:t>5. اجتناب از ربا</w:t>
      </w:r>
      <w:bookmarkEnd w:id="792"/>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اجتناب از رباخواری، از نشانه‌های اهل ایمان:</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 .  بقره (2) 278</w:t>
      </w:r>
    </w:p>
    <w:p>
      <w:pPr>
        <w:pStyle w:val="Heading4"/>
      </w:pPr>
      <w:bookmarkStart w:id="793" w:name="_Toc264"/>
      <w:r>
        <w:t>6 . اجتناب از قتل انبیا</w:t>
      </w:r>
      <w:bookmarkEnd w:id="793"/>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IRNazanin" w:hAnsi="IRNazanin" w:eastAsia="IRNazanin" w:cs="IRNazanin"/>
          <w:lang w:bidi="fa-IR"/>
          <w:color w:val="111111"/>
          <w:sz w:val="28"/>
          <w:szCs w:val="28"/>
          <w:rtl/>
        </w:rPr>
        <w:t xml:space="preserve">اجتناب از قتل انبیا، از صفات مؤمنان:</w:t>
      </w:r>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  بقره (2) 91</w:t>
      </w:r>
    </w:p>
    <w:p>
      <w:pPr>
        <w:pStyle w:val="Heading4"/>
      </w:pPr>
      <w:bookmarkStart w:id="794" w:name="_Toc265"/>
      <w:r>
        <w:t>7. اجتناب از گناهان کبیره</w:t>
      </w:r>
      <w:bookmarkEnd w:id="794"/>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IRNazanin" w:hAnsi="IRNazanin" w:eastAsia="IRNazanin" w:cs="IRNazanin"/>
          <w:lang w:bidi="fa-IR"/>
          <w:color w:val="111111"/>
          <w:sz w:val="28"/>
          <w:szCs w:val="28"/>
          <w:rtl/>
        </w:rPr>
        <w:t xml:space="preserve">پرهیز از بدیها و گناهان کبیره، از صفات مؤمنان: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9" w:name="pg19740_188002"/>
    <w:bookmarkEnd w:id="89"/>
    <w:p>
      <w:pPr>
        <w:pStyle w:val="BookText"/>
      </w:pPr>
      <w:r>
        <w:rPr>
          <w:rFonts w:ascii="Amiri" w:hAnsi="Amiri" w:eastAsia="Amiri" w:cs="Amiri"/>
          <w:lang w:bidi="ar-SA"/>
          <w:color w:val="111111"/>
          <w:sz w:val="28"/>
          <w:szCs w:val="28"/>
          <w:rtl/>
        </w:rPr>
        <w:t xml:space="preserve">... لِلَّذِینَ آمَنُوا ... وَ الَّذِینَ یَجْتَنِبُونَ کَبٰائِرَ الْإِثْمِ وَ الْفَوٰاحِشَ ... </w:t>
      </w:r>
      <w:r>
        <w:rPr>
          <w:rStyle w:val="FootnoteReference"/>
        </w:rPr>
        <w:footnoteReference w:id="86"/>
      </w:r>
      <w:r>
        <w:rPr>
          <w:rFonts w:ascii="IRNazanin" w:hAnsi="IRNazanin" w:eastAsia="IRNazanin" w:cs="IRNazanin"/>
          <w:lang w:bidi="fa-IR"/>
          <w:color w:val="111111"/>
          <w:sz w:val="28"/>
          <w:szCs w:val="28"/>
          <w:rtl/>
        </w:rPr>
        <w:t xml:space="preserve">شوری (42) 37</w:t>
      </w:r>
    </w:p>
    <w:p>
      <w:pPr>
        <w:pStyle w:val="Heading4"/>
      </w:pPr>
      <w:bookmarkStart w:id="795" w:name="_Toc266"/>
      <w:r>
        <w:t>8 . اجتناب از ولایت کافران</w:t>
      </w:r>
      <w:bookmarkEnd w:id="795"/>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IRNazanin" w:hAnsi="IRNazanin" w:eastAsia="IRNazanin" w:cs="IRNazanin"/>
          <w:lang w:bidi="fa-IR"/>
          <w:color w:val="111111"/>
          <w:sz w:val="28"/>
          <w:szCs w:val="28"/>
          <w:rtl/>
        </w:rPr>
        <w:t xml:space="preserve">اجتناب از ایجاد روابط ولایی دوستانه با کافران، از نشانه‌های اهل ایمان:</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80 و 81</w:t>
      </w:r>
    </w:p>
    <w:p>
      <w:pPr>
        <w:pStyle w:val="Heading4"/>
      </w:pPr>
      <w:bookmarkStart w:id="796" w:name="_Toc267"/>
      <w:r>
        <w:t>9. اجرای حدود الهی</w:t>
      </w:r>
      <w:bookmarkEnd w:id="796"/>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IRNazanin" w:hAnsi="IRNazanin" w:eastAsia="IRNazanin" w:cs="IRNazanin"/>
          <w:lang w:bidi="fa-IR"/>
          <w:color w:val="111111"/>
          <w:sz w:val="28"/>
          <w:szCs w:val="28"/>
          <w:rtl/>
        </w:rPr>
        <w:t xml:space="preserve">اجرا حدّ زنا بر زناکاران، بدون ترحّم، از نشانه‌های مؤمنان:</w:t>
      </w:r>
    </w:p>
    <w:p>
      <w:pPr>
        <w:pStyle w:val="BookText"/>
      </w:pPr>
      <w:r>
        <w:rPr>
          <w:rFonts w:ascii="Amiri" w:hAnsi="Amiri" w:eastAsia="Amiri" w:cs="Amiri"/>
          <w:lang w:bidi="ar-SA"/>
          <w:color w:val="111111"/>
          <w:sz w:val="28"/>
          <w:szCs w:val="28"/>
          <w:rtl/>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  نور (24) 2</w:t>
      </w:r>
    </w:p>
    <w:p>
      <w:pPr>
        <w:pStyle w:val="Heading4"/>
      </w:pPr>
      <w:bookmarkStart w:id="797" w:name="_Toc268"/>
      <w:r>
        <w:t>10. اخوّت</w:t>
      </w:r>
      <w:bookmarkEnd w:id="797"/>
    </w:p>
    <w:p>
      <w:pPr>
        <w:pStyle w:val="BookText"/>
      </w:pPr>
      <w:r>
        <w:rPr>
          <w:rFonts w:ascii="Amiri" w:hAnsi="Amiri" w:eastAsia="Amiri" w:cs="Amiri"/>
          <w:lang w:bidi="ar-SA"/>
          <w:color w:val="111111"/>
          <w:sz w:val="28"/>
          <w:szCs w:val="28"/>
          <w:rtl/>
        </w:rPr>
        <w:t xml:space="preserve">==&gt; اخوّت، اخوّت مؤمنان</w:t>
      </w:r>
    </w:p>
    <w:p>
      <w:pPr>
        <w:pStyle w:val="Heading4"/>
      </w:pPr>
      <w:bookmarkStart w:id="798" w:name="_Toc269"/>
      <w:r>
        <w:t>11. استقامت</w:t>
      </w:r>
      <w:bookmarkEnd w:id="798"/>
    </w:p>
    <w:p>
      <w:pPr>
        <w:pStyle w:val="BookText"/>
      </w:pPr>
      <w:r>
        <w:rPr>
          <w:rFonts w:ascii="IRNazanin" w:hAnsi="IRNazanin" w:eastAsia="IRNazanin" w:cs="IRNazanin"/>
          <w:lang w:bidi="fa-IR"/>
          <w:color w:val="111111"/>
          <w:sz w:val="28"/>
          <w:szCs w:val="28"/>
          <w:rtl/>
        </w:rPr>
        <w:t xml:space="preserve">==&gt; استقامت، استقامت مؤمنان</w:t>
      </w:r>
    </w:p>
    <w:p>
      <w:pPr>
        <w:pStyle w:val="Heading4"/>
      </w:pPr>
      <w:bookmarkStart w:id="799" w:name="_Toc270"/>
      <w:r>
        <w:t>12. استواری ایمان</w:t>
      </w:r>
      <w:bookmarkEnd w:id="799"/>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IRNazanin" w:hAnsi="IRNazanin" w:eastAsia="IRNazanin" w:cs="IRNazanin"/>
          <w:lang w:bidi="fa-IR"/>
          <w:color w:val="111111"/>
          <w:sz w:val="28"/>
          <w:szCs w:val="28"/>
          <w:rtl/>
        </w:rPr>
        <w:t xml:space="preserve">استواری ایمان در دل مؤمنان، از صفات بارز آنان:</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مجادله (58) 22</w:t>
      </w:r>
    </w:p>
    <w:p>
      <w:pPr>
        <w:pStyle w:val="Heading4"/>
      </w:pPr>
      <w:bookmarkStart w:id="800" w:name="_Toc271"/>
      <w:r>
        <w:t>13. اطاعت از خدا</w:t>
      </w:r>
      <w:bookmarkEnd w:id="800"/>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IRNazanin" w:hAnsi="IRNazanin" w:eastAsia="IRNazanin" w:cs="IRNazanin"/>
          <w:lang w:bidi="fa-IR"/>
          <w:color w:val="111111"/>
          <w:sz w:val="28"/>
          <w:szCs w:val="28"/>
          <w:rtl/>
        </w:rPr>
        <w:t xml:space="preserve">اطاعت از خدا، از صفات و نشانه‌های اهل ایمان:</w:t>
      </w:r>
    </w:p>
    <w:p>
      <w:pPr>
        <w:pStyle w:val="BookText"/>
      </w:pPr>
      <w:r>
        <w:rPr>
          <w:rFonts w:ascii="Amiri" w:hAnsi="Amiri" w:eastAsia="Amiri" w:cs="Amiri"/>
          <w:lang w:bidi="ar-SA"/>
          <w:color w:val="111111"/>
          <w:sz w:val="28"/>
          <w:szCs w:val="28"/>
          <w:rtl/>
        </w:rPr>
        <w:t xml:space="preserve">... وَ أَطِیعُوا اللّٰهَ ... إِنْ کُنْتُمْ مُؤْمِنِینَ .  انفال (8) 1</w:t>
      </w:r>
    </w:p>
    <w:p>
      <w:pPr>
        <w:pStyle w:val="BookText"/>
      </w:pPr>
      <w:r>
        <w:rPr>
          <w:rFonts w:ascii="Amiri" w:hAnsi="Amiri" w:eastAsia="Amiri" w:cs="Amiri"/>
          <w:lang w:bidi="ar-SA"/>
          <w:color w:val="111111"/>
          <w:sz w:val="28"/>
          <w:szCs w:val="28"/>
          <w:rtl/>
        </w:rPr>
        <w:t xml:space="preserve">وَ الْمُؤْمِنُونَ وَ الْمُؤْمِنٰاتُ ... وَ یُطِیعُونَ اللّٰهَ .... توبه (9) 71</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وَ أُولٰئِکَ هُمُ الْمُفْلِحُونَ .  نور (24) 51</w:t>
      </w:r>
    </w:p>
    <w:p>
      <w:pPr>
        <w:pStyle w:val="BookText"/>
      </w:pPr>
      <w:r>
        <w:rPr>
          <w:rFonts w:ascii="Amiri" w:hAnsi="Amiri" w:eastAsia="Amiri" w:cs="Amiri"/>
          <w:lang w:bidi="ar-SA"/>
          <w:color w:val="111111"/>
          <w:sz w:val="28"/>
          <w:szCs w:val="28"/>
          <w:rtl/>
        </w:rPr>
        <w:t xml:space="preserve">... لِلَّذِینَ آمَنُوا ... وَ الَّذِینَ اسْتَجٰابُوا لِرَبِّهِمْ .... شوری (42) 36 و 38</w:t>
      </w:r>
    </w:p>
    <w:p>
      <w:pPr>
        <w:pStyle w:val="BookText"/>
      </w:pPr>
      <w:r>
        <w:rPr>
          <w:rFonts w:ascii="IRNazanin" w:hAnsi="IRNazanin" w:eastAsia="IRNazanin" w:cs="IRNazanin"/>
          <w:lang w:bidi="fa-IR"/>
          <w:color w:val="111111"/>
          <w:sz w:val="28"/>
          <w:szCs w:val="28"/>
          <w:rtl/>
        </w:rPr>
        <w:t xml:space="preserve">نیز ==&gt; اطاعت، اطاعت مؤمنان</w:t>
      </w:r>
    </w:p>
    <w:p>
      <w:pPr>
        <w:pStyle w:val="Heading4"/>
      </w:pPr>
      <w:bookmarkStart w:id="801" w:name="_Toc272"/>
      <w:r>
        <w:t>14. اطاعت از رسول خدا صلی الله علیه و آله</w:t>
      </w:r>
      <w:bookmarkEnd w:id="801"/>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IRNazanin" w:hAnsi="IRNazanin" w:eastAsia="IRNazanin" w:cs="IRNazanin"/>
          <w:lang w:bidi="fa-IR"/>
          <w:color w:val="111111"/>
          <w:sz w:val="28"/>
          <w:szCs w:val="28"/>
          <w:rtl/>
        </w:rPr>
        <w:t xml:space="preserve">اطاعت از رسول خدا صلی الله علیه و آله ، صفت اهل ایمان:</w:t>
      </w:r>
    </w:p>
    <w:p>
      <w:pPr>
        <w:pStyle w:val="BookText"/>
      </w:pPr>
      <w:r>
        <w:rPr>
          <w:rFonts w:ascii="Amiri" w:hAnsi="Amiri" w:eastAsia="Amiri" w:cs="Amiri"/>
          <w:lang w:bidi="ar-SA"/>
          <w:color w:val="111111"/>
          <w:sz w:val="28"/>
          <w:szCs w:val="28"/>
          <w:rtl/>
        </w:rPr>
        <w:t xml:space="preserve">... وَ أَطِیعُوا اللّٰهَ وَ رَسُولَهُ إِنْ کُنْتُمْ مُؤْمِنِینَ .  انفال (8) 1</w:t>
      </w:r>
    </w:p>
    <w:p>
      <w:pPr>
        <w:pStyle w:val="BookText"/>
      </w:pPr>
      <w:r>
        <w:rPr>
          <w:rFonts w:ascii="Amiri" w:hAnsi="Amiri" w:eastAsia="Amiri" w:cs="Amiri"/>
          <w:lang w:bidi="ar-SA"/>
          <w:color w:val="111111"/>
          <w:sz w:val="28"/>
          <w:szCs w:val="28"/>
          <w:rtl/>
        </w:rPr>
        <w:t xml:space="preserve">وَ الْمُؤْمِنُونَ وَ الْمُؤْمِنٰاتُ ... وَ یُطِیعُونَ اللّٰهَ وَ رَسُولَهُ .... توبه (9) 71</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وَ أُولٰئِکَ هُمُ الْمُفْلِحُونَ .  نور (24) 51</w:t>
      </w:r>
    </w:p>
    <w:p>
      <w:pPr>
        <w:pStyle w:val="BookText"/>
      </w:pPr>
      <w:r>
        <w:rPr>
          <w:rFonts w:ascii="IRNazanin" w:hAnsi="IRNazanin" w:eastAsia="IRNazanin" w:cs="IRNazanin"/>
          <w:lang w:bidi="fa-IR"/>
          <w:color w:val="111111"/>
          <w:sz w:val="28"/>
          <w:szCs w:val="28"/>
          <w:rtl/>
        </w:rPr>
        <w:t xml:space="preserve">نیز ==&gt; اطاعت، اطاعت مؤمنان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0" w:name="pg19740_188003"/>
    <w:bookmarkEnd w:id="90"/>
    <w:p>
      <w:pPr>
        <w:pStyle w:val="Heading4"/>
      </w:pPr>
      <w:bookmarkStart w:id="802" w:name="_Toc273"/>
      <w:r>
        <w:t>15. اعراض از لغو</w:t>
      </w:r>
      <w:bookmarkEnd w:id="802"/>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IRNazanin" w:hAnsi="IRNazanin" w:eastAsia="IRNazanin" w:cs="IRNazanin"/>
          <w:lang w:bidi="fa-IR"/>
          <w:color w:val="111111"/>
          <w:sz w:val="28"/>
          <w:szCs w:val="28"/>
          <w:rtl/>
        </w:rPr>
        <w:t xml:space="preserve">اعراض از لغو و بیهوده گویی، از صفات اهل ایمان:</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عَنِ اللَّغْوِ مُعْرِضُونَ .  مؤمنون (23) 1 و 3</w:t>
      </w:r>
    </w:p>
    <w:p>
      <w:pPr>
        <w:pStyle w:val="Heading4"/>
      </w:pPr>
      <w:bookmarkStart w:id="803" w:name="_Toc274"/>
      <w:r>
        <w:t>16. افزایش ایمان</w:t>
      </w:r>
      <w:bookmarkEnd w:id="803"/>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IRNazanin" w:hAnsi="IRNazanin" w:eastAsia="IRNazanin" w:cs="IRNazanin"/>
          <w:lang w:bidi="fa-IR"/>
          <w:color w:val="111111"/>
          <w:sz w:val="28"/>
          <w:szCs w:val="28"/>
          <w:rtl/>
        </w:rPr>
        <w:t xml:space="preserve">افزایش ایمان مؤمنان، براثر تلاوت آیات خدا بر آنان:</w:t>
      </w:r>
    </w:p>
    <w:p>
      <w:pPr>
        <w:pStyle w:val="BookText"/>
      </w:pPr>
      <w:r>
        <w:rPr>
          <w:rFonts w:ascii="Amiri" w:hAnsi="Amiri" w:eastAsia="Amiri" w:cs="Amiri"/>
          <w:lang w:bidi="ar-SA"/>
          <w:color w:val="111111"/>
          <w:sz w:val="28"/>
          <w:szCs w:val="28"/>
          <w:rtl/>
        </w:rPr>
        <w:t xml:space="preserve">إِنَّمَا الْمُؤْمِنُونَ الَّذِینَ ... وَ إِذٰا تُلِیَتْ عَلَیْهِمْ آیٰاتُهُ زٰادَتْهُمْ إِیمٰاناً .... انفال (8) 2</w:t>
      </w:r>
    </w:p>
    <w:p>
      <w:pPr>
        <w:pStyle w:val="Heading4"/>
      </w:pPr>
      <w:bookmarkStart w:id="804" w:name="_Toc275"/>
      <w:r>
        <w:t>17. اقامۀ نماز</w:t>
      </w:r>
      <w:bookmarkEnd w:id="804"/>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IRNazanin" w:hAnsi="IRNazanin" w:eastAsia="IRNazanin" w:cs="IRNazanin"/>
          <w:lang w:bidi="fa-IR"/>
          <w:color w:val="111111"/>
          <w:sz w:val="28"/>
          <w:szCs w:val="28"/>
          <w:rtl/>
        </w:rPr>
        <w:t xml:space="preserve">اقامۀ نماز، از صفات مؤمنان:</w:t>
      </w:r>
    </w:p>
    <w:p>
      <w:pPr>
        <w:pStyle w:val="BookText"/>
      </w:pPr>
      <w:r>
        <w:rPr>
          <w:rFonts w:ascii="Amiri" w:hAnsi="Amiri" w:eastAsia="Amiri" w:cs="Amiri"/>
          <w:lang w:bidi="ar-SA"/>
          <w:color w:val="111111"/>
          <w:sz w:val="28"/>
          <w:szCs w:val="28"/>
          <w:rtl/>
        </w:rPr>
        <w:t xml:space="preserve">... وَ الَّذِینَ آمَنُوا الَّذِینَ یُقِیمُونَ الصَّلاٰةَ .... مائده (5) 55</w:t>
      </w:r>
    </w:p>
    <w:p>
      <w:pPr>
        <w:pStyle w:val="BookText"/>
      </w:pPr>
      <w:r>
        <w:rPr>
          <w:rFonts w:ascii="Amiri" w:hAnsi="Amiri" w:eastAsia="Amiri" w:cs="Amiri"/>
          <w:lang w:bidi="ar-SA"/>
          <w:color w:val="111111"/>
          <w:sz w:val="28"/>
          <w:szCs w:val="28"/>
          <w:rtl/>
        </w:rPr>
        <w:t xml:space="preserve">إِنَّمَا الْمُؤْمِنُونَ ... اَلَّذِینَ یُقِیمُونَ الصَّلاٰةَ .... انفال (8) 2 و 3</w:t>
      </w:r>
    </w:p>
    <w:p>
      <w:pPr>
        <w:pStyle w:val="BookText"/>
      </w:pPr>
      <w:r>
        <w:rPr>
          <w:rFonts w:ascii="Amiri" w:hAnsi="Amiri" w:eastAsia="Amiri" w:cs="Amiri"/>
          <w:lang w:bidi="ar-SA"/>
          <w:color w:val="111111"/>
          <w:sz w:val="28"/>
          <w:szCs w:val="28"/>
          <w:rtl/>
        </w:rPr>
        <w:t xml:space="preserve">وَ الْمُؤْمِنُونَ وَ الْمُؤْمِنٰاتُ ... وَ یُقِیمُونَ الصَّلاٰةَ .... توبه (9) 71</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الْآمِرُونَ بِالْمَعْرُوفِ وَ النّٰاهُونَ عَنِ الْمُنْکَرِ وَ الْحٰافِظُونَ لِحُدُودِ اللّٰهِ وَ بَشِّرِ الْمُؤْمِنِینَ .  توبه (9) 111 و 112</w:t>
      </w:r>
    </w:p>
    <w:p>
      <w:pPr>
        <w:pStyle w:val="BookText"/>
      </w:pPr>
      <w:r>
        <w:rPr>
          <w:rFonts w:ascii="Amiri" w:hAnsi="Amiri" w:eastAsia="Amiri" w:cs="Amiri"/>
          <w:lang w:bidi="ar-SA"/>
          <w:color w:val="111111"/>
          <w:sz w:val="28"/>
          <w:szCs w:val="28"/>
          <w:rtl/>
        </w:rPr>
        <w:t xml:space="preserve">هُدیً وَ بُشْریٰ لِلْمُؤْمِنِینَ ... اَلَّذِینَ یُقِیمُونَ الصَّلاٰةَ .... نمل (27) 2 و 3</w:t>
      </w:r>
    </w:p>
    <w:p>
      <w:pPr>
        <w:pStyle w:val="BookText"/>
      </w:pPr>
      <w:r>
        <w:rPr>
          <w:rFonts w:ascii="Amiri" w:hAnsi="Amiri" w:eastAsia="Amiri" w:cs="Amiri"/>
          <w:lang w:bidi="ar-SA"/>
          <w:color w:val="111111"/>
          <w:sz w:val="28"/>
          <w:szCs w:val="28"/>
          <w:rtl/>
        </w:rPr>
        <w:t xml:space="preserve">... لِلَّذِینَ آمَنُوا ... وَ الَّذِینَ ... وَ أَقٰامُوا الصَّلاٰةَ .... شوری (42) 36 و 38</w:t>
      </w:r>
    </w:p>
    <w:p>
      <w:pPr>
        <w:pStyle w:val="BookText"/>
      </w:pPr>
      <w:r>
        <w:rPr>
          <w:rFonts w:ascii="IRNazanin" w:hAnsi="IRNazanin" w:eastAsia="IRNazanin" w:cs="IRNazanin"/>
          <w:lang w:bidi="fa-IR"/>
          <w:color w:val="111111"/>
          <w:sz w:val="28"/>
          <w:szCs w:val="28"/>
          <w:rtl/>
        </w:rPr>
        <w:t xml:space="preserve">نیز ==&gt; همین مدخل، مؤمنان و نماز</w:t>
      </w:r>
    </w:p>
    <w:p>
      <w:pPr>
        <w:pStyle w:val="Heading4"/>
      </w:pPr>
      <w:bookmarkStart w:id="805" w:name="_Toc276"/>
      <w:r>
        <w:t>18. التزام به حدود الهی</w:t>
      </w:r>
      <w:bookmarkEnd w:id="805"/>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IRNazanin" w:hAnsi="IRNazanin" w:eastAsia="IRNazanin" w:cs="IRNazanin"/>
          <w:lang w:bidi="fa-IR"/>
          <w:color w:val="111111"/>
          <w:sz w:val="28"/>
          <w:szCs w:val="28"/>
          <w:rtl/>
        </w:rPr>
        <w:t xml:space="preserve">مؤمنان راستین، پایبند به احکام حدود الهی:</w:t>
      </w:r>
    </w:p>
    <w:p>
      <w:pPr>
        <w:pStyle w:val="BookText"/>
      </w:pPr>
      <w:r>
        <w:rPr>
          <w:rFonts w:ascii="Amiri" w:hAnsi="Amiri" w:eastAsia="Amiri" w:cs="Amiri"/>
          <w:lang w:bidi="ar-SA"/>
          <w:color w:val="111111"/>
          <w:sz w:val="28"/>
          <w:szCs w:val="28"/>
          <w:rtl/>
        </w:rPr>
        <w:t xml:space="preserve">فَکُلُوا مِمّٰا ذُکِرَ اسْمُ اللّٰهِ عَلَیْهِ إِنْ کُنْتُمْ بِآیٰاتِهِ مُؤْمِنِینَ .  انعام (6) 118</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 اَلتّٰائِبُونَ ... وَ الْحٰافِظُونَ لِحُدُودِ اللّٰهِ وَ بَشِّرِ الْمُؤْمِنِینَ .  توبه (9) 111 و 112</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مِنْ قَبْلِ أَنْ یَتَمَاسّٰا ... فَمَنْ لَمْ یَجِدْ فَصِیٰامُ شَهْرَیْنِ مُتَتٰابِعَیْنِ مِنْ قَبْلِ أَنْ یَتَمَاسّٰا فَمَنْ لَمْ یَسْتَطِعْ فَإِطْعٰامُ سِتِّینَ مِسْکِیناً ذٰلِکَ لِتُؤْمِنُوا بِاللّٰهِ وَ رَسُولِهِ وَ تِلْکَ حُدُودُ اللّٰهِ .... مجادله (58) 3 و 4</w:t>
      </w:r>
    </w:p>
    <w:p>
      <w:pPr>
        <w:pStyle w:val="Heading4"/>
      </w:pPr>
      <w:bookmarkStart w:id="806" w:name="_Toc277"/>
      <w:r>
        <w:t>19. امانتداری</w:t>
      </w:r>
      <w:bookmarkEnd w:id="806"/>
    </w:p>
    <w:p>
      <w:pPr>
        <w:pStyle w:val="BookText"/>
      </w:pPr>
      <w:r>
        <w:rPr>
          <w:rFonts w:ascii="IRNazanin" w:hAnsi="IRNazanin" w:eastAsia="IRNazanin" w:cs="IRNazanin"/>
          <w:lang w:bidi="fa-IR"/>
          <w:color w:val="111111"/>
          <w:sz w:val="28"/>
          <w:szCs w:val="28"/>
          <w:rtl/>
        </w:rPr>
        <w:t xml:space="preserve">==&gt; امانتداری، امانتداری مؤمنان</w:t>
      </w:r>
    </w:p>
    <w:p>
      <w:pPr>
        <w:pStyle w:val="Heading4"/>
      </w:pPr>
      <w:bookmarkStart w:id="807" w:name="_Toc278"/>
      <w:r>
        <w:t>20. امربه‌معروف</w:t>
      </w:r>
      <w:bookmarkEnd w:id="807"/>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IRNazanin" w:hAnsi="IRNazanin" w:eastAsia="IRNazanin" w:cs="IRNazanin"/>
          <w:lang w:bidi="fa-IR"/>
          <w:color w:val="111111"/>
          <w:sz w:val="28"/>
          <w:szCs w:val="28"/>
          <w:rtl/>
        </w:rPr>
        <w:t xml:space="preserve">امربه‌معروف ، از صفات مؤمنان:</w:t>
      </w:r>
    </w:p>
    <w:p>
      <w:pPr>
        <w:pStyle w:val="BookText"/>
      </w:pPr>
      <w:r>
        <w:rPr>
          <w:rFonts w:ascii="Amiri" w:hAnsi="Amiri" w:eastAsia="Amiri" w:cs="Amiri"/>
          <w:lang w:bidi="ar-SA"/>
          <w:color w:val="111111"/>
          <w:sz w:val="28"/>
          <w:szCs w:val="28"/>
          <w:rtl/>
        </w:rPr>
        <w:t xml:space="preserve">کُنْتُمْ خَیْرَ أُمَّةٍ أُخْرِجَتْ لِلنّٰاسِ تَأْمُرُونَ بِالْمَعْرُوفِ ... یُؤْمِنُونَ بِاللّٰهِ وَ الْیَوْمِ الْآخِرِ وَ یَأْمُرُونَ بِالْمَعْرُوفِ .... آل عمران (3) 110 و 114</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 توبه (9) 71</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1" w:name="pg19740_188004"/>
    <w:bookmarkEnd w:id="91"/>
    <w:p>
      <w:pPr>
        <w:pStyle w:val="BookText"/>
      </w:pPr>
      <w:r>
        <w:rPr>
          <w:rFonts w:ascii="Amiri" w:hAnsi="Amiri" w:eastAsia="Amiri" w:cs="Amiri"/>
          <w:lang w:bidi="ar-SA"/>
          <w:color w:val="111111"/>
          <w:sz w:val="28"/>
          <w:szCs w:val="28"/>
          <w:rtl/>
        </w:rPr>
        <w:t xml:space="preserve">إِنَّ اللّٰهَ اشْتَریٰ مِنَ الْمُؤْمِنِینَ .... اَلْآمِرُونَ بِالْمَعْرُوفِ ... وَ بَشِّرِ الْمُؤْمِنِینَ .  توبه (9) 111 و 112</w:t>
      </w:r>
    </w:p>
    <w:p>
      <w:pPr>
        <w:pStyle w:val="Heading4"/>
      </w:pPr>
      <w:bookmarkStart w:id="808" w:name="_Toc279"/>
      <w:r>
        <w:t>21. انابه</w:t>
      </w:r>
      <w:bookmarkEnd w:id="808"/>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IRNazanin" w:hAnsi="IRNazanin" w:eastAsia="IRNazanin" w:cs="IRNazanin"/>
          <w:lang w:bidi="fa-IR"/>
          <w:color w:val="111111"/>
          <w:sz w:val="28"/>
          <w:szCs w:val="28"/>
          <w:rtl/>
        </w:rPr>
        <w:t xml:space="preserve">مؤمنان، از انابه‌کنندگان به درگاه خداوند:</w:t>
      </w:r>
    </w:p>
    <w:p>
      <w:pPr>
        <w:pStyle w:val="BookText"/>
      </w:pPr>
      <w:r>
        <w:rPr>
          <w:rFonts w:ascii="Amiri" w:hAnsi="Amiri" w:eastAsia="Amiri" w:cs="Amiri"/>
          <w:lang w:bidi="ar-SA"/>
          <w:color w:val="111111"/>
          <w:sz w:val="28"/>
          <w:szCs w:val="28"/>
          <w:rtl/>
        </w:rPr>
        <w:t xml:space="preserve">... قُلْ إِنَّ اللّٰهَ یُضِلُّ مَنْ یَشٰاءُ وَ یَهْدِی إِلَیْهِ مَنْ أَنٰابَ اَلَّذِینَ آمَنُوا .... رعد (13) 27 و 28</w:t>
      </w:r>
    </w:p>
    <w:p>
      <w:pPr>
        <w:pStyle w:val="Heading4"/>
      </w:pPr>
      <w:bookmarkStart w:id="809" w:name="_Toc280"/>
      <w:r>
        <w:t>22. انفاق</w:t>
      </w:r>
      <w:bookmarkEnd w:id="809"/>
    </w:p>
    <w:p>
      <w:pPr>
        <w:pStyle w:val="BookText"/>
      </w:pPr>
      <w:r>
        <w:rPr>
          <w:rFonts w:ascii="IRNazanin" w:hAnsi="IRNazanin" w:eastAsia="IRNazanin" w:cs="IRNazanin"/>
          <w:lang w:bidi="fa-IR"/>
          <w:color w:val="111111"/>
          <w:sz w:val="28"/>
          <w:szCs w:val="28"/>
          <w:rtl/>
        </w:rPr>
        <w:t xml:space="preserve">==&gt; انفاق، انفاق‌کنندگان، مؤمنان و ایمان، آثار ایمان، انفاق</w:t>
      </w:r>
    </w:p>
    <w:p>
      <w:pPr>
        <w:pStyle w:val="Heading4"/>
      </w:pPr>
      <w:bookmarkStart w:id="810" w:name="_Toc281"/>
      <w:r>
        <w:t>23. ایمان به پیامبر صلی الله علیه و آله</w:t>
      </w:r>
      <w:bookmarkEnd w:id="810"/>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IRNazanin" w:hAnsi="IRNazanin" w:eastAsia="IRNazanin" w:cs="IRNazanin"/>
          <w:lang w:bidi="fa-IR"/>
          <w:color w:val="111111"/>
          <w:sz w:val="28"/>
          <w:szCs w:val="28"/>
          <w:rtl/>
        </w:rPr>
        <w:t xml:space="preserve">ایمان به پیامبر صلی الله علیه و آله ، از صفات اهل ایمان:</w:t>
      </w:r>
    </w:p>
    <w:p>
      <w:pPr>
        <w:pStyle w:val="BookText"/>
      </w:pPr>
      <w:r>
        <w:rPr>
          <w:rFonts w:ascii="Amiri" w:hAnsi="Amiri" w:eastAsia="Amiri" w:cs="Amiri"/>
          <w:lang w:bidi="ar-SA"/>
          <w:color w:val="111111"/>
          <w:sz w:val="28"/>
          <w:szCs w:val="28"/>
          <w:rtl/>
        </w:rPr>
        <w:t xml:space="preserve">إِنَّمَا الْمُؤْمِنُونَ الَّذِینَ آمَنُوا بِاللّٰهِ وَ رَسُولِهِ .... نور (24) 62</w:t>
      </w:r>
    </w:p>
    <w:p>
      <w:pPr>
        <w:pStyle w:val="BookText"/>
      </w:pPr>
      <w:r>
        <w:rPr>
          <w:rFonts w:ascii="Amiri" w:hAnsi="Amiri" w:eastAsia="Amiri" w:cs="Amiri"/>
          <w:lang w:bidi="ar-SA"/>
          <w:color w:val="111111"/>
          <w:sz w:val="28"/>
          <w:szCs w:val="28"/>
          <w:rtl/>
        </w:rPr>
        <w:t xml:space="preserve">إِنَّمَا الْمُؤْمِنُونَ الَّذِینَ آمَنُوا بِاللّٰهِ وَ رَسُولِهِ .... حجرات (49) 15</w:t>
      </w:r>
    </w:p>
    <w:p>
      <w:pPr>
        <w:pStyle w:val="Heading4"/>
      </w:pPr>
      <w:bookmarkStart w:id="811" w:name="_Toc282"/>
      <w:r>
        <w:t>24. ایمان به خدا</w:t>
      </w:r>
      <w:bookmarkEnd w:id="811"/>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ایمان به خدا، از صفات مؤمنان:</w:t>
      </w:r>
    </w:p>
    <w:p>
      <w:pPr>
        <w:pStyle w:val="BookText"/>
      </w:pPr>
      <w:r>
        <w:rPr>
          <w:rFonts w:ascii="Amiri" w:hAnsi="Amiri" w:eastAsia="Amiri" w:cs="Amiri"/>
          <w:lang w:bidi="ar-SA"/>
          <w:color w:val="111111"/>
          <w:sz w:val="28"/>
          <w:szCs w:val="28"/>
          <w:rtl/>
        </w:rPr>
        <w:t xml:space="preserve">إِنَّ الَّذِینَ آمَنُوا وَ الَّذِینَ هٰادُوا ... مَنْ آمَنَ بِاللّٰهِ وَ الْیَوْمِ الْآخِرِ .... بقره (2) 62</w:t>
      </w:r>
    </w:p>
    <w:p>
      <w:pPr>
        <w:pStyle w:val="BookText"/>
      </w:pPr>
      <w:r>
        <w:rPr>
          <w:rFonts w:ascii="Amiri" w:hAnsi="Amiri" w:eastAsia="Amiri" w:cs="Amiri"/>
          <w:lang w:bidi="ar-SA"/>
          <w:color w:val="111111"/>
          <w:sz w:val="28"/>
          <w:szCs w:val="28"/>
          <w:rtl/>
        </w:rPr>
        <w:t xml:space="preserve">... وَ الْمُؤْمِنُونَ کُلٌّ آمَنَ بِاللّٰهِ .... بقره (2) 285</w:t>
      </w:r>
    </w:p>
    <w:p>
      <w:pPr>
        <w:pStyle w:val="BookText"/>
      </w:pPr>
      <w:r>
        <w:rPr>
          <w:rFonts w:ascii="Amiri" w:hAnsi="Amiri" w:eastAsia="Amiri" w:cs="Amiri"/>
          <w:lang w:bidi="ar-SA"/>
          <w:color w:val="111111"/>
          <w:sz w:val="28"/>
          <w:szCs w:val="28"/>
          <w:rtl/>
        </w:rPr>
        <w:t xml:space="preserve">کُنْتُمْ خَیْرَ أُمَّةٍ أُخْرِجَتْ لِلنّٰاسِ ... وَ تُؤْمِنُونَ بِاللّٰهِ .... آل عمران (3) 110</w:t>
      </w:r>
    </w:p>
    <w:p>
      <w:pPr>
        <w:pStyle w:val="BookText"/>
      </w:pPr>
      <w:r>
        <w:rPr>
          <w:rFonts w:ascii="Amiri" w:hAnsi="Amiri" w:eastAsia="Amiri" w:cs="Amiri"/>
          <w:lang w:bidi="ar-SA"/>
          <w:color w:val="111111"/>
          <w:sz w:val="28"/>
          <w:szCs w:val="28"/>
          <w:rtl/>
        </w:rPr>
        <w:t xml:space="preserve">إِنَّ الَّذِینَ آمَنُوا وَ الَّذِینَ هٰادُوا ... مَنْ آمَنَ بِاللّٰهِ وَ الْیَوْمِ الْآخِرِ .... مائده (5) 69</w:t>
      </w:r>
    </w:p>
    <w:p>
      <w:pPr>
        <w:pStyle w:val="BookText"/>
      </w:pPr>
      <w:r>
        <w:rPr>
          <w:rFonts w:ascii="Amiri" w:hAnsi="Amiri" w:eastAsia="Amiri" w:cs="Amiri"/>
          <w:lang w:bidi="ar-SA"/>
          <w:color w:val="111111"/>
          <w:sz w:val="28"/>
          <w:szCs w:val="28"/>
          <w:rtl/>
        </w:rPr>
        <w:t xml:space="preserve">إِنَّمَا الْمُؤْمِنُونَ الَّذِینَ آمَنُوا بِاللّٰهِ .... نور (24) 62</w:t>
      </w:r>
    </w:p>
    <w:p>
      <w:pPr>
        <w:pStyle w:val="BookText"/>
      </w:pPr>
      <w:r>
        <w:rPr>
          <w:rFonts w:ascii="Amiri" w:hAnsi="Amiri" w:eastAsia="Amiri" w:cs="Amiri"/>
          <w:lang w:bidi="ar-SA"/>
          <w:color w:val="111111"/>
          <w:sz w:val="28"/>
          <w:szCs w:val="28"/>
          <w:rtl/>
        </w:rPr>
        <w:t xml:space="preserve">إِنَّمَا الْمُؤْمِنُونَ الَّذِینَ آمَنُوا بِاللّٰهِ .... حجرات (49) 15</w:t>
      </w:r>
    </w:p>
    <w:p>
      <w:pPr>
        <w:pStyle w:val="Heading4"/>
      </w:pPr>
      <w:bookmarkStart w:id="812" w:name="_Toc283"/>
      <w:r>
        <w:t>25. بصیرت</w:t>
      </w:r>
      <w:bookmarkEnd w:id="812"/>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IRNazanin" w:hAnsi="IRNazanin" w:eastAsia="IRNazanin" w:cs="IRNazanin"/>
          <w:lang w:bidi="fa-IR"/>
          <w:color w:val="111111"/>
          <w:sz w:val="28"/>
          <w:szCs w:val="28"/>
          <w:rtl/>
        </w:rPr>
        <w:t xml:space="preserve">مؤمنان، انسانهایی اهل بینش و بصیرت:</w:t>
      </w:r>
    </w:p>
    <w:p>
      <w:pPr>
        <w:pStyle w:val="BookText"/>
      </w:pPr>
      <w:r>
        <w:rPr>
          <w:rFonts w:ascii="Amiri" w:hAnsi="Amiri" w:eastAsia="Amiri" w:cs="Amiri"/>
          <w:lang w:bidi="ar-SA"/>
          <w:color w:val="111111"/>
          <w:sz w:val="28"/>
          <w:szCs w:val="28"/>
          <w:rtl/>
        </w:rPr>
        <w:t xml:space="preserve">إِنَّ الَّذِینَ آمَنُوا وَ عَمِلُوا الصّٰالِحٰاتِ ... مَثَلُ الْفَرِیقَیْنِ کَالْأَعْمیٰ وَ الْأَصَمِّ وَ الْبَصِیرِ وَ السَّمِیعِ هَلْ یَسْتَوِیٰانِ مَثَلاً أَ فَلاٰ تَذَکَّرُونَ .  هود (11) 23 و 24</w:t>
      </w:r>
    </w:p>
    <w:p>
      <w:pPr>
        <w:pStyle w:val="BookText"/>
      </w:pPr>
      <w:r>
        <w:rPr>
          <w:rFonts w:ascii="Amiri" w:hAnsi="Amiri" w:eastAsia="Amiri" w:cs="Amiri"/>
          <w:lang w:bidi="ar-SA"/>
          <w:color w:val="111111"/>
          <w:sz w:val="28"/>
          <w:szCs w:val="28"/>
          <w:rtl/>
        </w:rPr>
        <w:t xml:space="preserve">... قُلْ هَلْ یَسْتَوِی الْأَعْمیٰ وَ الْبَصِیرُ أَمْ هَلْ تَسْتَوِی الظُّلُمٰاتُ وَ النُّورُ .... رعد (13) 16</w:t>
      </w:r>
    </w:p>
    <w:p>
      <w:pPr>
        <w:pStyle w:val="BookText"/>
      </w:pPr>
      <w:r>
        <w:rPr>
          <w:rFonts w:ascii="Amiri" w:hAnsi="Amiri" w:eastAsia="Amiri" w:cs="Amiri"/>
          <w:lang w:bidi="ar-SA"/>
          <w:color w:val="111111"/>
          <w:sz w:val="28"/>
          <w:szCs w:val="28"/>
          <w:rtl/>
        </w:rPr>
        <w:t xml:space="preserve">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w:t>
      </w:r>
    </w:p>
    <w:p>
      <w:pPr>
        <w:pStyle w:val="BookText"/>
      </w:pPr>
      <w:r>
        <w:rPr>
          <w:rFonts w:ascii="Amiri" w:hAnsi="Amiri" w:eastAsia="Amiri" w:cs="Amiri"/>
          <w:lang w:bidi="ar-SA"/>
          <w:color w:val="111111"/>
          <w:sz w:val="28"/>
          <w:szCs w:val="28"/>
          <w:rtl/>
        </w:rPr>
        <w:t xml:space="preserve">وَ مٰا یَسْتَوِی الْأَعْمیٰ وَ الْبَصِیرُ.  فاطر (35) 18 و 19</w:t>
      </w:r>
    </w:p>
    <w:p>
      <w:pPr>
        <w:pStyle w:val="BookText"/>
      </w:pPr>
      <w:r>
        <w:rPr>
          <w:rFonts w:ascii="Amiri" w:hAnsi="Amiri" w:eastAsia="Amiri" w:cs="Amiri"/>
          <w:lang w:bidi="ar-SA"/>
          <w:color w:val="111111"/>
          <w:sz w:val="28"/>
          <w:szCs w:val="28"/>
          <w:rtl/>
        </w:rPr>
        <w:t xml:space="preserve">وَ مٰا یَسْتَوِی الْأَعْمیٰ وَ الْبَصِیرُ وَ الَّذِینَ آمَنُوا وَ عَمِلُوا الصّٰالِحٰاتِ وَ لاَ الْمُسِیءُ قَلِیلاً مٰا تَتَذَکَّرُونَ .  غافر (40) 58</w:t>
      </w:r>
    </w:p>
    <w:p>
      <w:pPr>
        <w:pStyle w:val="BookText"/>
      </w:pPr>
      <w:r>
        <w:rPr>
          <w:rFonts w:ascii="IRNazanin" w:hAnsi="IRNazanin" w:eastAsia="IRNazanin" w:cs="IRNazanin"/>
          <w:lang w:bidi="fa-IR"/>
          <w:color w:val="111111"/>
          <w:sz w:val="28"/>
          <w:szCs w:val="28"/>
          <w:rtl/>
        </w:rPr>
        <w:t xml:space="preserve">نیز ==&gt; ایمان، آثار ایمان، بصیرت</w:t>
      </w:r>
    </w:p>
    <w:p>
      <w:pPr>
        <w:pStyle w:val="Heading4"/>
      </w:pPr>
      <w:bookmarkStart w:id="813" w:name="_Toc284"/>
      <w:r>
        <w:t>26. پرداخت خمس</w:t>
      </w:r>
      <w:bookmarkEnd w:id="813"/>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IRNazanin" w:hAnsi="IRNazanin" w:eastAsia="IRNazanin" w:cs="IRNazanin"/>
          <w:lang w:bidi="fa-IR"/>
          <w:color w:val="111111"/>
          <w:sz w:val="28"/>
          <w:szCs w:val="28"/>
          <w:rtl/>
        </w:rPr>
        <w:t xml:space="preserve">پرداخت خمس غنایم جنگی و دیگر استفاده‌های مالی، نشانۀ ایمان مؤمنان به خدا و آیات او:</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 انفال (8) 41</w:t>
      </w:r>
    </w:p>
    <w:p>
      <w:pPr>
        <w:pStyle w:val="Heading4"/>
      </w:pPr>
      <w:bookmarkStart w:id="814" w:name="_Toc285"/>
      <w:r>
        <w:t>27. پرداخت زکات</w:t>
      </w:r>
      <w:bookmarkEnd w:id="814"/>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IRNazanin" w:hAnsi="IRNazanin" w:eastAsia="IRNazanin" w:cs="IRNazanin"/>
          <w:lang w:bidi="fa-IR"/>
          <w:color w:val="111111"/>
          <w:sz w:val="28"/>
          <w:szCs w:val="28"/>
          <w:rtl/>
        </w:rPr>
        <w:t xml:space="preserve">پرداخت زکات، از صفات اهل ایمان:</w:t>
      </w:r>
    </w:p>
    <w:p>
      <w:pPr>
        <w:pStyle w:val="BookText"/>
      </w:pPr>
      <w:r>
        <w:rPr>
          <w:rFonts w:ascii="Amiri" w:hAnsi="Amiri" w:eastAsia="Amiri" w:cs="Amiri"/>
          <w:lang w:bidi="ar-SA"/>
          <w:color w:val="111111"/>
          <w:sz w:val="28"/>
          <w:szCs w:val="28"/>
          <w:rtl/>
        </w:rPr>
        <w:t xml:space="preserve">إِنَّ الَّذِینَ آمَنُوا وَ عَمِلُوا الصّٰالِحٰاتِ وَ أَقٰامُوا الصَّلاٰةَ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2" w:name="pg19740_188005"/>
    <w:bookmarkEnd w:id="92"/>
    <w:p>
      <w:pPr>
        <w:pStyle w:val="BookText"/>
      </w:pPr>
      <w:r>
        <w:rPr>
          <w:rFonts w:ascii="Amiri" w:hAnsi="Amiri" w:eastAsia="Amiri" w:cs="Amiri"/>
          <w:lang w:bidi="ar-SA"/>
          <w:color w:val="111111"/>
          <w:sz w:val="28"/>
          <w:szCs w:val="28"/>
          <w:rtl/>
        </w:rPr>
        <w:t xml:space="preserve">وَ آتَوُا الزَّکٰاةَ لَهُمْ أَجْرُهُمْ عِنْدَ رَبِّهِمْ وَ لاٰ خَوْفٌ عَلَیْهِمْ وَ لاٰ هُمْ یَحْزَنُونَ .  بقره (2) 277</w:t>
      </w:r>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نساء (4) 162</w:t>
      </w:r>
    </w:p>
    <w:p>
      <w:pPr>
        <w:pStyle w:val="BookText"/>
      </w:pPr>
      <w:r>
        <w:rPr>
          <w:rFonts w:ascii="Amiri" w:hAnsi="Amiri" w:eastAsia="Amiri" w:cs="Amiri"/>
          <w:lang w:bidi="ar-SA"/>
          <w:color w:val="111111"/>
          <w:sz w:val="28"/>
          <w:szCs w:val="28"/>
          <w:rtl/>
        </w:rPr>
        <w:t xml:space="preserve">... وَ الَّذِینَ آمَنُوا الَّذِینَ ... وَ یُؤْتُونَ الزَّکٰاةَ .... مائده (5) 55</w:t>
      </w:r>
    </w:p>
    <w:p>
      <w:pPr>
        <w:pStyle w:val="BookText"/>
      </w:pPr>
      <w:r>
        <w:rPr>
          <w:rFonts w:ascii="Amiri" w:hAnsi="Amiri" w:eastAsia="Amiri" w:cs="Amiri"/>
          <w:lang w:bidi="ar-SA"/>
          <w:color w:val="111111"/>
          <w:sz w:val="28"/>
          <w:szCs w:val="28"/>
          <w:rtl/>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  اعراف (7) 156</w:t>
      </w:r>
    </w:p>
    <w:p>
      <w:pPr>
        <w:pStyle w:val="BookText"/>
      </w:pPr>
      <w:r>
        <w:rPr>
          <w:rFonts w:ascii="Amiri" w:hAnsi="Amiri" w:eastAsia="Amiri" w:cs="Amiri"/>
          <w:lang w:bidi="ar-SA"/>
          <w:color w:val="111111"/>
          <w:sz w:val="28"/>
          <w:szCs w:val="28"/>
          <w:rtl/>
        </w:rPr>
        <w:t xml:space="preserve">وَ الْمُؤْمِنُونَ وَ الْمُؤْمِنٰاتُ ... وَ یُؤْتُونَ الزَّکٰاةَ .... توبه (9) 71</w:t>
      </w:r>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w:t>
      </w:r>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وَ نَهَوْا عَنِ الْمُنْکَرِ وَ لِلّٰهِ عٰاقِبَةُ الْأُمُورِ.  حجّ (22) 38 و 41</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لِلزَّکٰاةِ فٰاعِلُونَ .  مؤمنون (23) 1 و 4</w:t>
      </w:r>
    </w:p>
    <w:p>
      <w:pPr>
        <w:pStyle w:val="BookText"/>
      </w:pPr>
      <w:r>
        <w:rPr>
          <w:rFonts w:ascii="Amiri" w:hAnsi="Amiri" w:eastAsia="Amiri" w:cs="Amiri"/>
          <w:lang w:bidi="ar-SA"/>
          <w:color w:val="111111"/>
          <w:sz w:val="28"/>
          <w:szCs w:val="28"/>
          <w:rtl/>
        </w:rPr>
        <w:t xml:space="preserve">وَ الَّذِینَ هُمْ بِآیٰاتِ رَبِّهِمْ یُؤْمِنُونَ</w:t>
      </w:r>
    </w:p>
    <w:p>
      <w:pPr>
        <w:pStyle w:val="BookText"/>
      </w:pPr>
      <w:r>
        <w:rPr>
          <w:rFonts w:ascii="Amiri" w:hAnsi="Amiri" w:eastAsia="Amiri" w:cs="Amiri"/>
          <w:lang w:bidi="ar-SA"/>
          <w:color w:val="111111"/>
          <w:sz w:val="28"/>
          <w:szCs w:val="28"/>
          <w:rtl/>
        </w:rPr>
        <w:t xml:space="preserve">وَ الَّذِینَ هُمْ بِرَبِّهِمْ لاٰ یُشْرِکُونَ</w:t>
      </w:r>
    </w:p>
    <w:p>
      <w:pPr>
        <w:pStyle w:val="BookText"/>
      </w:pPr>
      <w:r>
        <w:rPr>
          <w:rFonts w:ascii="Amiri" w:hAnsi="Amiri" w:eastAsia="Amiri" w:cs="Amiri"/>
          <w:lang w:bidi="ar-SA"/>
          <w:color w:val="111111"/>
          <w:sz w:val="28"/>
          <w:szCs w:val="28"/>
          <w:rtl/>
        </w:rPr>
        <w:t xml:space="preserve">وَ الَّذِینَ یُؤْتُونَ مٰا آتَوْا وَ قُلُوبُهُمْ وَجِلَةٌ أَنَّهُمْ إِلیٰ رَبِّهِمْ رٰاجِعُونَ .  مؤمنون (23) 58 -\60</w:t>
      </w:r>
    </w:p>
    <w:p>
      <w:pPr>
        <w:pStyle w:val="BookText"/>
      </w:pPr>
      <w:r>
        <w:rPr>
          <w:rFonts w:ascii="Amiri" w:hAnsi="Amiri" w:eastAsia="Amiri" w:cs="Amiri"/>
          <w:lang w:bidi="ar-SA"/>
          <w:color w:val="111111"/>
          <w:sz w:val="28"/>
          <w:szCs w:val="28"/>
          <w:rtl/>
        </w:rPr>
        <w:t xml:space="preserve">وَ أَقِیمُوا الصَّلاٰةَ وَ آتُوا الزَّکٰاةَ وَ أَطِیعُوا الرَّسُولَ لَعَلَّکُمْ تُرْحَمُونَ .  نور (24) 56</w:t>
      </w:r>
    </w:p>
    <w:p>
      <w:pPr>
        <w:pStyle w:val="BookText"/>
      </w:pPr>
      <w:r>
        <w:rPr>
          <w:rFonts w:ascii="Amiri" w:hAnsi="Amiri" w:eastAsia="Amiri" w:cs="Amiri"/>
          <w:lang w:bidi="ar-SA"/>
          <w:color w:val="111111"/>
          <w:sz w:val="28"/>
          <w:szCs w:val="28"/>
          <w:rtl/>
        </w:rPr>
        <w:t xml:space="preserve">هُدیً وَ بُشْریٰ لِلْمُؤْمِنِینَ</w:t>
      </w:r>
    </w:p>
    <w:p>
      <w:pPr>
        <w:pStyle w:val="BookText"/>
      </w:pPr>
      <w:r>
        <w:rPr>
          <w:rFonts w:ascii="Amiri" w:hAnsi="Amiri" w:eastAsia="Amiri" w:cs="Amiri"/>
          <w:lang w:bidi="ar-SA"/>
          <w:color w:val="111111"/>
          <w:sz w:val="28"/>
          <w:szCs w:val="28"/>
          <w:rtl/>
        </w:rPr>
        <w:t xml:space="preserve">اَلَّذِینَ ... وَ یُؤْتُونَ الزَّکٰاةَ .... نمل (27) 2 و 3</w:t>
      </w:r>
    </w:p>
    <w:p>
      <w:pPr>
        <w:pStyle w:val="BookText"/>
      </w:pPr>
      <w:r>
        <w:rPr>
          <w:rFonts w:ascii="Amiri" w:hAnsi="Amiri" w:eastAsia="Amiri" w:cs="Amiri"/>
          <w:lang w:bidi="ar-SA"/>
          <w:color w:val="111111"/>
          <w:sz w:val="28"/>
          <w:szCs w:val="28"/>
          <w:rtl/>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  مجادله (58) 13</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IRNazanin" w:hAnsi="IRNazanin" w:eastAsia="IRNazanin" w:cs="IRNazanin"/>
          <w:lang w:bidi="fa-IR"/>
          <w:color w:val="111111"/>
          <w:sz w:val="28"/>
          <w:szCs w:val="28"/>
          <w:rtl/>
        </w:rPr>
        <w:t xml:space="preserve">پرداخت زکات از روی میل و رغبت، خصلت مؤمنان راستین:</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توبه (9) 79</w:t>
      </w:r>
    </w:p>
    <w:p>
      <w:pPr>
        <w:pStyle w:val="BookText"/>
      </w:pPr>
      <w:r>
        <w:rPr>
          <w:rFonts w:ascii="IRNazanin" w:hAnsi="IRNazanin" w:eastAsia="IRNazanin" w:cs="IRNazanin"/>
          <w:lang w:bidi="fa-IR"/>
          <w:color w:val="111111"/>
          <w:sz w:val="28"/>
          <w:szCs w:val="28"/>
          <w:rtl/>
        </w:rPr>
        <w:t xml:space="preserve">نیز ==&gt; همین مدخل، مؤمنان و زکات</w:t>
      </w:r>
    </w:p>
    <w:p>
      <w:pPr>
        <w:pStyle w:val="Heading4"/>
      </w:pPr>
      <w:bookmarkStart w:id="815" w:name="_Toc286"/>
      <w:r>
        <w:t>28. پناه به مهاجران</w:t>
      </w:r>
      <w:bookmarkEnd w:id="815"/>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IRNazanin" w:hAnsi="IRNazanin" w:eastAsia="IRNazanin" w:cs="IRNazanin"/>
          <w:lang w:bidi="fa-IR"/>
          <w:color w:val="111111"/>
          <w:sz w:val="28"/>
          <w:szCs w:val="28"/>
          <w:rtl/>
        </w:rPr>
        <w:t xml:space="preserve">پناه دادن و یاری کردن مهاجران و مجاهدان، نشانۀ ایمان راستین:</w:t>
      </w:r>
    </w:p>
    <w:p>
      <w:pPr>
        <w:pStyle w:val="BookText"/>
      </w:pPr>
      <w:r>
        <w:rPr>
          <w:rFonts w:ascii="Amiri" w:hAnsi="Amiri" w:eastAsia="Amiri" w:cs="Amiri"/>
          <w:lang w:bidi="ar-SA"/>
          <w:color w:val="111111"/>
          <w:sz w:val="28"/>
          <w:szCs w:val="28"/>
          <w:rtl/>
        </w:rPr>
        <w:t xml:space="preserve">إِنَّ الَّذِینَ آمَنُوا وَ هٰاجَرُوا وَ جٰاهَدُوا ... وَ الَّذِینَ آمَنُوا وَ هٰاجَرُوا وَ جٰاهَدُوا فِی سَبِیلِ اللّٰهِ وَ الَّذِینَ آوَوْا وَ نَصَرُوا أُولٰئِکَ هُمُ الْمُؤْمِنُونَ حَقًّا .... انفال (8) 72 و 74</w:t>
      </w:r>
    </w:p>
    <w:p>
      <w:pPr>
        <w:pStyle w:val="Heading4"/>
      </w:pPr>
      <w:bookmarkStart w:id="816" w:name="_Toc287"/>
      <w:r>
        <w:t>29. تبرّی از کفر</w:t>
      </w:r>
      <w:bookmarkEnd w:id="816"/>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IRNazanin" w:hAnsi="IRNazanin" w:eastAsia="IRNazanin" w:cs="IRNazanin"/>
          <w:lang w:bidi="fa-IR"/>
          <w:color w:val="111111"/>
          <w:sz w:val="28"/>
          <w:szCs w:val="28"/>
          <w:rtl/>
        </w:rPr>
        <w:t xml:space="preserve">بیزاری و تنفّر از کفر، فسوق و عصیان، از صفات اهل ایمان:</w:t>
      </w:r>
    </w:p>
    <w:p>
      <w:pPr>
        <w:pStyle w:val="BookText"/>
      </w:pPr>
      <w:r>
        <w:rPr>
          <w:rFonts w:ascii="Amiri" w:hAnsi="Amiri" w:eastAsia="Amiri" w:cs="Amiri"/>
          <w:lang w:bidi="ar-SA"/>
          <w:color w:val="111111"/>
          <w:sz w:val="28"/>
          <w:szCs w:val="28"/>
          <w:rtl/>
        </w:rPr>
        <w:t xml:space="preserve">یٰا أَیُّهَا الَّذِینَ آمَنُوا .... وَ لٰکِنَّ اللّٰهَ ... وَ کَرَّهَ إِلَیْکُمُ الْکُفْرَ وَ الْفُسُوقَ وَ الْعِصْیٰانَ .... حجرات (49) 6 و 7</w:t>
      </w:r>
    </w:p>
    <w:p>
      <w:pPr>
        <w:pStyle w:val="Heading4"/>
      </w:pPr>
      <w:bookmarkStart w:id="817" w:name="_Toc288"/>
      <w:r>
        <w:t>30. تبعیّت از حق</w:t>
      </w:r>
      <w:bookmarkEnd w:id="817"/>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IRNazanin" w:hAnsi="IRNazanin" w:eastAsia="IRNazanin" w:cs="IRNazanin"/>
          <w:lang w:bidi="fa-IR"/>
          <w:color w:val="111111"/>
          <w:sz w:val="28"/>
          <w:szCs w:val="28"/>
          <w:rtl/>
        </w:rPr>
        <w:t xml:space="preserve">پیروی مؤمنان، از حق:</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3" w:name="pg19740_188006"/>
    <w:bookmarkEnd w:id="93"/>
    <w:p>
      <w:pPr>
        <w:pStyle w:val="BookText"/>
      </w:pPr>
      <w:r>
        <w:rPr>
          <w:rFonts w:ascii="Amiri" w:hAnsi="Amiri" w:eastAsia="Amiri" w:cs="Amiri"/>
          <w:lang w:bidi="ar-SA"/>
          <w:color w:val="111111"/>
          <w:sz w:val="28"/>
          <w:szCs w:val="28"/>
          <w:rtl/>
        </w:rPr>
        <w:t xml:space="preserve">... وَ أَنَّ الَّذِینَ آمَنُوا اتَّبَعُوا الْحَقَّ .... محمّد (47) 3</w:t>
      </w:r>
    </w:p>
    <w:p>
      <w:pPr>
        <w:pStyle w:val="BookText"/>
      </w:pPr>
      <w:r>
        <w:rPr>
          <w:rFonts w:ascii="IRNazanin" w:hAnsi="IRNazanin" w:eastAsia="IRNazanin" w:cs="IRNazanin"/>
          <w:lang w:bidi="fa-IR"/>
          <w:color w:val="111111"/>
          <w:sz w:val="28"/>
          <w:szCs w:val="28"/>
          <w:rtl/>
        </w:rPr>
        <w:t xml:space="preserve">نیز ==&gt; همین مدخل، صفات مؤمنان، حق‌طلبی</w:t>
      </w:r>
    </w:p>
    <w:p>
      <w:pPr>
        <w:pStyle w:val="Heading4"/>
      </w:pPr>
      <w:bookmarkStart w:id="818" w:name="_Toc289"/>
      <w:r>
        <w:t>31. تحمّل سختی</w:t>
      </w:r>
      <w:bookmarkEnd w:id="818"/>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IRNazanin" w:hAnsi="IRNazanin" w:eastAsia="IRNazanin" w:cs="IRNazanin"/>
          <w:lang w:bidi="fa-IR"/>
          <w:color w:val="111111"/>
          <w:sz w:val="28"/>
          <w:szCs w:val="28"/>
          <w:rtl/>
        </w:rPr>
        <w:t xml:space="preserve">تحمّل سختیها و مشکلات در جنگ با دشمنان اسلام، نشانۀ مؤمنان راستین:</w:t>
      </w:r>
    </w:p>
    <w:p>
      <w:pPr>
        <w:pStyle w:val="BookText"/>
      </w:pPr>
      <w:r>
        <w:rPr>
          <w:rFonts w:ascii="Amiri" w:hAnsi="Amiri" w:eastAsia="Amiri" w:cs="Amiri"/>
          <w:lang w:bidi="ar-SA"/>
          <w:color w:val="111111"/>
          <w:sz w:val="28"/>
          <w:szCs w:val="28"/>
          <w:rtl/>
        </w:rPr>
        <w:t xml:space="preserve">وَ لاٰ تَهِنُوا وَ لاٰ تَحْزَنُوا وَ أَنْتُمُ الْأَعْلَوْنَ إِنْ کُنْتُمْ مُؤْمِنِینَ</w:t>
      </w:r>
    </w:p>
    <w:p>
      <w:pPr>
        <w:pStyle w:val="BookText"/>
      </w:pPr>
      <w:r>
        <w:rPr>
          <w:rFonts w:ascii="Amiri" w:hAnsi="Amiri" w:eastAsia="Amiri" w:cs="Amiri"/>
          <w:lang w:bidi="ar-SA"/>
          <w:color w:val="111111"/>
          <w:sz w:val="28"/>
          <w:szCs w:val="28"/>
          <w:rtl/>
        </w:rPr>
        <w:t xml:space="preserve">إِنْ یَمْسَسْکُمْ قَرْحٌ فَقَدْ مَسَّ الْقَوْمَ قَرْحٌ مِثْلُهُ وَ تِلْکَ الْأَیّٰامُ نُدٰاوِلُهٰا بَیْنَ النّٰاسِ وَ لِیَعْلَمَ اللّٰهُ الَّذِینَ آمَنُوا وَ یَتَّخِذَ مِنْکُمْ شُهَدٰاءَ .... آل عمران (3) 139 و 140</w:t>
      </w:r>
    </w:p>
    <w:p>
      <w:pPr>
        <w:pStyle w:val="Heading4"/>
      </w:pPr>
      <w:bookmarkStart w:id="819" w:name="_Toc290"/>
      <w:r>
        <w:t>32. تسبیح</w:t>
      </w:r>
      <w:bookmarkEnd w:id="819"/>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IRNazanin" w:hAnsi="IRNazanin" w:eastAsia="IRNazanin" w:cs="IRNazanin"/>
          <w:lang w:bidi="fa-IR"/>
          <w:color w:val="111111"/>
          <w:sz w:val="28"/>
          <w:szCs w:val="28"/>
          <w:rtl/>
        </w:rPr>
        <w:t xml:space="preserve">حمد و تسبیح خدا، از نشانه‌های مؤمنان:</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 .  سجده (32) 15</w:t>
      </w:r>
    </w:p>
    <w:p>
      <w:pPr>
        <w:pStyle w:val="Heading4"/>
      </w:pPr>
      <w:bookmarkStart w:id="820" w:name="_Toc291"/>
      <w:r>
        <w:t>33. تعاون</w:t>
      </w:r>
      <w:bookmarkEnd w:id="820"/>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IRNazanin" w:hAnsi="IRNazanin" w:eastAsia="IRNazanin" w:cs="IRNazanin"/>
          <w:lang w:bidi="fa-IR"/>
          <w:color w:val="111111"/>
          <w:sz w:val="28"/>
          <w:szCs w:val="28"/>
          <w:rtl/>
        </w:rPr>
        <w:t xml:space="preserve">همیاری نسبت به یکدیگر در قبال متجاوزان، از صفات مؤمنان:</w:t>
      </w:r>
    </w:p>
    <w:p>
      <w:pPr>
        <w:pStyle w:val="BookText"/>
      </w:pPr>
      <w:r>
        <w:rPr>
          <w:rFonts w:ascii="Amiri" w:hAnsi="Amiri" w:eastAsia="Amiri" w:cs="Amiri"/>
          <w:lang w:bidi="ar-SA"/>
          <w:color w:val="111111"/>
          <w:sz w:val="28"/>
          <w:szCs w:val="28"/>
          <w:rtl/>
        </w:rPr>
        <w:t xml:space="preserve">... لِلَّذِینَ آمَنُوا ... وَ الَّذِینَ إِذٰا أَصٰابَهُمُ الْبَغْیُ هُمْ یَنْتَصِرُونَ .  شوری (42) 36 و 39</w:t>
      </w:r>
    </w:p>
    <w:p>
      <w:pPr>
        <w:pStyle w:val="Heading4"/>
      </w:pPr>
      <w:bookmarkStart w:id="821" w:name="_Toc292"/>
      <w:r>
        <w:t>34. تفکّر در آیات خدا</w:t>
      </w:r>
      <w:bookmarkEnd w:id="821"/>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IRNazanin" w:hAnsi="IRNazanin" w:eastAsia="IRNazanin" w:cs="IRNazanin"/>
          <w:lang w:bidi="fa-IR"/>
          <w:color w:val="111111"/>
          <w:sz w:val="28"/>
          <w:szCs w:val="28"/>
          <w:rtl/>
        </w:rPr>
        <w:t xml:space="preserve">تفکّر و اندیشه، از صفات مؤمنان:</w:t>
      </w:r>
    </w:p>
    <w:p>
      <w:pPr>
        <w:pStyle w:val="BookText"/>
      </w:pPr>
      <w:r>
        <w:rPr>
          <w:rFonts w:ascii="Amiri" w:hAnsi="Amiri" w:eastAsia="Amiri" w:cs="Amiri"/>
          <w:lang w:bidi="ar-SA"/>
          <w:color w:val="111111"/>
          <w:sz w:val="28"/>
          <w:szCs w:val="28"/>
          <w:rtl/>
        </w:rPr>
        <w:t xml:space="preserve">وَ مٰا کٰانَ لِنَفْسٍ أَنْ تُؤْمِنَ إِلاّٰ بِإِذْنِ اللّٰهِ وَ یَجْعَلُ الرِّجْسَ عَلَی الَّذِینَ لاٰ یَعْقِلُونَ .  یونس (10) 100</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IRNazanin" w:hAnsi="IRNazanin" w:eastAsia="IRNazanin" w:cs="IRNazanin"/>
          <w:lang w:bidi="fa-IR"/>
          <w:color w:val="111111"/>
          <w:sz w:val="28"/>
          <w:szCs w:val="28"/>
          <w:rtl/>
        </w:rPr>
        <w:t xml:space="preserve">استفاده از آیات خدا، از نشانه‌های اهل ایمان:</w:t>
      </w:r>
    </w:p>
    <w:p>
      <w:pPr>
        <w:pStyle w:val="BookText"/>
      </w:pPr>
      <w:r>
        <w:rPr>
          <w:rFonts w:ascii="Amiri" w:hAnsi="Amiri" w:eastAsia="Amiri" w:cs="Amiri"/>
          <w:lang w:bidi="ar-SA"/>
          <w:color w:val="111111"/>
          <w:sz w:val="28"/>
          <w:szCs w:val="28"/>
          <w:rtl/>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  بقره (2) 248</w:t>
      </w:r>
    </w:p>
    <w:p>
      <w:pPr>
        <w:pStyle w:val="BookText"/>
      </w:pPr>
      <w:r>
        <w:rPr>
          <w:rFonts w:ascii="Amiri" w:hAnsi="Amiri" w:eastAsia="Amiri" w:cs="Amiri"/>
          <w:lang w:bidi="ar-SA"/>
          <w:color w:val="111111"/>
          <w:sz w:val="28"/>
          <w:szCs w:val="28"/>
          <w:rtl/>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  آل عمران (3) 49</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  انعام (6) 99</w:t>
      </w:r>
    </w:p>
    <w:p>
      <w:pPr>
        <w:pStyle w:val="BookText"/>
      </w:pPr>
      <w:r>
        <w:rPr>
          <w:rFonts w:ascii="Amiri" w:hAnsi="Amiri" w:eastAsia="Amiri" w:cs="Amiri"/>
          <w:lang w:bidi="ar-SA"/>
          <w:color w:val="111111"/>
          <w:sz w:val="28"/>
          <w:szCs w:val="28"/>
          <w:rtl/>
        </w:rPr>
        <w:t xml:space="preserve">قُلِ انْظُرُوا مٰا ذٰا فِی السَّمٰاوٰاتِ وَ الْأَرْضِ وَ مٰا تُغْنِی الْآیٰاتُ وَ النُّذُرُ عَنْ قَوْمٍ لاٰ یُؤْمِنُونَ .  یونس (10) 101</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قَضَیْنٰا إِلَیْهِ ذٰلِکَ الْأَمْرَ أَنَّ دٰابِرَ هٰؤُلاٰءِ مَقْطُوعٌ مُصْبِحِینَ</w:t>
      </w:r>
    </w:p>
    <w:p>
      <w:pPr>
        <w:pStyle w:val="BookText"/>
      </w:pPr>
      <w:r>
        <w:rPr>
          <w:rFonts w:ascii="Amiri" w:hAnsi="Amiri" w:eastAsia="Amiri" w:cs="Amiri"/>
          <w:lang w:bidi="ar-SA"/>
          <w:color w:val="111111"/>
          <w:sz w:val="28"/>
          <w:szCs w:val="28"/>
          <w:rtl/>
        </w:rPr>
        <w:t xml:space="preserve">فَأَخَذَتْهُمُ الصَّیْحَةُ مُشْرِقِینَ</w:t>
      </w:r>
    </w:p>
    <w:p>
      <w:pPr>
        <w:pStyle w:val="BookText"/>
      </w:pPr>
      <w:r>
        <w:rPr>
          <w:rFonts w:ascii="Amiri" w:hAnsi="Amiri" w:eastAsia="Amiri" w:cs="Amiri"/>
          <w:lang w:bidi="ar-SA"/>
          <w:color w:val="111111"/>
          <w:sz w:val="28"/>
          <w:szCs w:val="28"/>
          <w:rtl/>
        </w:rPr>
        <w:t xml:space="preserve">فَجَعَلْنٰا عٰالِیَهٰا سٰافِلَهٰا وَ أَمْطَرْنٰا عَلَیْهِمْ حِجٰارَةً مِنْ سِجِّیلٍ</w:t>
      </w:r>
    </w:p>
    <w:p>
      <w:pPr>
        <w:pStyle w:val="BookText"/>
      </w:pPr>
      <w:r>
        <w:rPr>
          <w:rFonts w:ascii="Amiri" w:hAnsi="Amiri" w:eastAsia="Amiri" w:cs="Amiri"/>
          <w:lang w:bidi="ar-SA"/>
          <w:color w:val="111111"/>
          <w:sz w:val="28"/>
          <w:szCs w:val="28"/>
          <w:rtl/>
        </w:rPr>
        <w:t xml:space="preserve">إِنَّ فِی ذٰلِکَ لَآیٰاتٍ لِلْمُتَوَسِّمِینَ</w:t>
      </w:r>
    </w:p>
    <w:p>
      <w:pPr>
        <w:pStyle w:val="BookText"/>
      </w:pPr>
      <w:r>
        <w:rPr>
          <w:rFonts w:ascii="Amiri" w:hAnsi="Amiri" w:eastAsia="Amiri" w:cs="Amiri"/>
          <w:lang w:bidi="ar-SA"/>
          <w:color w:val="111111"/>
          <w:sz w:val="28"/>
          <w:szCs w:val="28"/>
          <w:rtl/>
        </w:rPr>
        <w:t xml:space="preserve">وَ إِنَّهٰا لَبِسَبِیلٍ مُقِیمٍ</w:t>
      </w:r>
    </w:p>
    <w:p>
      <w:pPr>
        <w:pStyle w:val="BookText"/>
      </w:pPr>
      <w:r>
        <w:rPr>
          <w:rFonts w:ascii="Amiri" w:hAnsi="Amiri" w:eastAsia="Amiri" w:cs="Amiri"/>
          <w:lang w:bidi="ar-SA"/>
          <w:color w:val="111111"/>
          <w:sz w:val="28"/>
          <w:szCs w:val="28"/>
          <w:rtl/>
        </w:rPr>
        <w:t xml:space="preserve">إِنَّ فِی ذٰلِکَ لَآیَةً لِلْمُؤْمِنِینَ .  حجر (15) 61 و 66 و 73 -\77</w:t>
      </w:r>
    </w:p>
    <w:p>
      <w:pPr>
        <w:pStyle w:val="BookText"/>
      </w:pPr>
      <w:r>
        <w:rPr>
          <w:rFonts w:ascii="Amiri" w:hAnsi="Amiri" w:eastAsia="Amiri" w:cs="Amiri"/>
          <w:lang w:bidi="ar-SA"/>
          <w:color w:val="111111"/>
          <w:sz w:val="28"/>
          <w:szCs w:val="28"/>
          <w:rtl/>
        </w:rPr>
        <w:t xml:space="preserve">أَ لَمْ یَرَوْا إِلَی الطَّیْرِ مُسَخَّرٰاتٍ فِی جَوِّ السَّمٰاءِ مٰا یُمْسِکُهُنَّ إِلاَّ اللّٰهُ إِنَّ فِی ذٰلِکَ لَآیٰاتٍ لِقَوْمٍ یُؤْمِنُونَ .  نحل (16) 79</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4" w:name="pg19740_188007"/>
    <w:bookmarkEnd w:id="94"/>
    <w:p>
      <w:pPr>
        <w:pStyle w:val="BookText"/>
      </w:pPr>
      <w:r>
        <w:rPr>
          <w:rFonts w:ascii="Amiri" w:hAnsi="Amiri" w:eastAsia="Amiri" w:cs="Amiri"/>
          <w:lang w:bidi="ar-SA"/>
          <w:color w:val="111111"/>
          <w:sz w:val="28"/>
          <w:szCs w:val="28"/>
          <w:rtl/>
        </w:rPr>
        <w:t xml:space="preserve">أَ وَ لَمْ یَرَوْا إِلَی الْأَرْضِ کَمْ أَنْبَتْنٰا فِیهٰا مِنْ کُلِّ زَوْجٍ کَرِیمٍ</w:t>
      </w:r>
    </w:p>
    <w:p>
      <w:pPr>
        <w:pStyle w:val="BookText"/>
      </w:pPr>
      <w:r>
        <w:rPr>
          <w:rFonts w:ascii="Amiri" w:hAnsi="Amiri" w:eastAsia="Amiri" w:cs="Amiri"/>
          <w:lang w:bidi="ar-SA"/>
          <w:color w:val="111111"/>
          <w:sz w:val="28"/>
          <w:szCs w:val="28"/>
          <w:rtl/>
        </w:rPr>
        <w:t xml:space="preserve">إِنَّ فِی ذٰلِکَ لَآیَةً وَ مٰا کٰانَ أَکْثَرُهُمْ مُؤْمِنِینَ .  شعراء (26) 7 و 8</w:t>
      </w:r>
    </w:p>
    <w:p>
      <w:pPr>
        <w:pStyle w:val="BookText"/>
      </w:pPr>
      <w:r>
        <w:rPr>
          <w:rFonts w:ascii="Amiri" w:hAnsi="Amiri" w:eastAsia="Amiri" w:cs="Amiri"/>
          <w:lang w:bidi="ar-SA"/>
          <w:color w:val="111111"/>
          <w:sz w:val="28"/>
          <w:szCs w:val="28"/>
          <w:rtl/>
        </w:rPr>
        <w:t xml:space="preserve">فَأَوْحَیْنٰا إِلیٰ مُوسیٰ أَنِ اضْرِبْ بِعَصٰاکَ الْبَحْرَ فَانْفَلَقَ فَکٰانَ کُلُّ فِرْقٍ کَالطَّوْدِ الْعَظِیمِ</w:t>
      </w:r>
    </w:p>
    <w:p>
      <w:pPr>
        <w:pStyle w:val="BookText"/>
      </w:pPr>
      <w:r>
        <w:rPr>
          <w:rFonts w:ascii="Amiri" w:hAnsi="Amiri" w:eastAsia="Amiri" w:cs="Amiri"/>
          <w:lang w:bidi="ar-SA"/>
          <w:color w:val="111111"/>
          <w:sz w:val="28"/>
          <w:szCs w:val="28"/>
          <w:rtl/>
        </w:rPr>
        <w:t xml:space="preserve">وَ أَزْلَفْنٰا ثَمَّ الْآخَرِینَ</w:t>
      </w:r>
    </w:p>
    <w:p>
      <w:pPr>
        <w:pStyle w:val="BookText"/>
      </w:pPr>
      <w:r>
        <w:rPr>
          <w:rFonts w:ascii="Amiri" w:hAnsi="Amiri" w:eastAsia="Amiri" w:cs="Amiri"/>
          <w:lang w:bidi="ar-SA"/>
          <w:color w:val="111111"/>
          <w:sz w:val="28"/>
          <w:szCs w:val="28"/>
          <w:rtl/>
        </w:rPr>
        <w:t xml:space="preserve">وَ أَنْجَیْنٰا مُوسیٰ وَ مَنْ مَعَهُ أَجْمَعِینَ</w:t>
      </w:r>
    </w:p>
    <w:p>
      <w:pPr>
        <w:pStyle w:val="BookText"/>
      </w:pPr>
      <w:r>
        <w:rPr>
          <w:rFonts w:ascii="Amiri" w:hAnsi="Amiri" w:eastAsia="Amiri" w:cs="Amiri"/>
          <w:lang w:bidi="ar-SA"/>
          <w:color w:val="111111"/>
          <w:sz w:val="28"/>
          <w:szCs w:val="28"/>
          <w:rtl/>
        </w:rPr>
        <w:t xml:space="preserve">ثُمَّ أَغْرَقْنَا الْآخَرِینَ</w:t>
      </w:r>
    </w:p>
    <w:p>
      <w:pPr>
        <w:pStyle w:val="BookText"/>
      </w:pPr>
      <w:r>
        <w:rPr>
          <w:rFonts w:ascii="Amiri" w:hAnsi="Amiri" w:eastAsia="Amiri" w:cs="Amiri"/>
          <w:lang w:bidi="ar-SA"/>
          <w:color w:val="111111"/>
          <w:sz w:val="28"/>
          <w:szCs w:val="28"/>
          <w:rtl/>
        </w:rPr>
        <w:t xml:space="preserve">إِنَّ فِی ذٰلِکَ لَآیَةً وَ مٰا کٰانَ أَکْثَرُهُمْ مُؤْمِنِینَ .  شعراء (26) 63 -\67</w:t>
      </w:r>
    </w:p>
    <w:p>
      <w:pPr>
        <w:pStyle w:val="BookText"/>
      </w:pPr>
      <w:r>
        <w:rPr>
          <w:rFonts w:ascii="Amiri" w:hAnsi="Amiri" w:eastAsia="Amiri" w:cs="Amiri"/>
          <w:lang w:bidi="ar-SA"/>
          <w:color w:val="111111"/>
          <w:sz w:val="28"/>
          <w:szCs w:val="28"/>
          <w:rtl/>
        </w:rPr>
        <w:t xml:space="preserve">اَلَّذِی خَلَقَنِی فَهُوَ یَهْدِینِ</w:t>
      </w:r>
    </w:p>
    <w:p>
      <w:pPr>
        <w:pStyle w:val="BookText"/>
      </w:pPr>
      <w:r>
        <w:rPr>
          <w:rFonts w:ascii="Amiri" w:hAnsi="Amiri" w:eastAsia="Amiri" w:cs="Amiri"/>
          <w:lang w:bidi="ar-SA"/>
          <w:color w:val="111111"/>
          <w:sz w:val="28"/>
          <w:szCs w:val="28"/>
          <w:rtl/>
        </w:rPr>
        <w:t xml:space="preserve">وَ الَّذِی هُوَ یُطْعِمُنِی وَ یَسْقِینِ</w:t>
      </w:r>
    </w:p>
    <w:p>
      <w:pPr>
        <w:pStyle w:val="BookText"/>
      </w:pPr>
      <w:r>
        <w:rPr>
          <w:rFonts w:ascii="Amiri" w:hAnsi="Amiri" w:eastAsia="Amiri" w:cs="Amiri"/>
          <w:lang w:bidi="ar-SA"/>
          <w:color w:val="111111"/>
          <w:sz w:val="28"/>
          <w:szCs w:val="28"/>
          <w:rtl/>
        </w:rPr>
        <w:t xml:space="preserve">وَ إِذٰا مَرِضْتُ فَهُوَ یَشْفِینِ</w:t>
      </w:r>
    </w:p>
    <w:p>
      <w:pPr>
        <w:pStyle w:val="BookText"/>
      </w:pPr>
      <w:r>
        <w:rPr>
          <w:rFonts w:ascii="Amiri" w:hAnsi="Amiri" w:eastAsia="Amiri" w:cs="Amiri"/>
          <w:lang w:bidi="ar-SA"/>
          <w:color w:val="111111"/>
          <w:sz w:val="28"/>
          <w:szCs w:val="28"/>
          <w:rtl/>
        </w:rPr>
        <w:t xml:space="preserve">وَ الَّذِی یُمِیتُنِی ثُمَّ یُحْیِینِ</w:t>
      </w:r>
    </w:p>
    <w:p>
      <w:pPr>
        <w:pStyle w:val="BookText"/>
      </w:pPr>
      <w:r>
        <w:rPr>
          <w:rFonts w:ascii="Amiri" w:hAnsi="Amiri" w:eastAsia="Amiri" w:cs="Amiri"/>
          <w:lang w:bidi="ar-SA"/>
          <w:color w:val="111111"/>
          <w:sz w:val="28"/>
          <w:szCs w:val="28"/>
          <w:rtl/>
        </w:rPr>
        <w:t xml:space="preserve">إِنَّ فِی ذٰلِکَ لَآیَةً وَ مٰا کٰانَ أَکْثَرُهُمْ مُؤْمِنِینَ .  شعراء (26) 78 -\81 و 103</w:t>
      </w:r>
    </w:p>
    <w:p>
      <w:pPr>
        <w:pStyle w:val="BookText"/>
      </w:pPr>
      <w:r>
        <w:rPr>
          <w:rFonts w:ascii="Amiri" w:hAnsi="Amiri" w:eastAsia="Amiri" w:cs="Amiri"/>
          <w:lang w:bidi="ar-SA"/>
          <w:color w:val="111111"/>
          <w:sz w:val="28"/>
          <w:szCs w:val="28"/>
          <w:rtl/>
        </w:rPr>
        <w:t xml:space="preserve">فَأَنْجَیْنٰاهُ وَ مَنْ مَعَهُ فِی الْفُلْکِ الْمَشْحُونِ</w:t>
      </w:r>
    </w:p>
    <w:p>
      <w:pPr>
        <w:pStyle w:val="BookText"/>
      </w:pPr>
      <w:r>
        <w:rPr>
          <w:rFonts w:ascii="Amiri" w:hAnsi="Amiri" w:eastAsia="Amiri" w:cs="Amiri"/>
          <w:lang w:bidi="ar-SA"/>
          <w:color w:val="111111"/>
          <w:sz w:val="28"/>
          <w:szCs w:val="28"/>
          <w:rtl/>
        </w:rPr>
        <w:t xml:space="preserve">ثُمَّ أَغْرَقْنٰا بَعْدُ الْبٰاقِینَ</w:t>
      </w:r>
    </w:p>
    <w:p>
      <w:pPr>
        <w:pStyle w:val="BookText"/>
      </w:pPr>
      <w:r>
        <w:rPr>
          <w:rFonts w:ascii="Amiri" w:hAnsi="Amiri" w:eastAsia="Amiri" w:cs="Amiri"/>
          <w:lang w:bidi="ar-SA"/>
          <w:color w:val="111111"/>
          <w:sz w:val="28"/>
          <w:szCs w:val="28"/>
          <w:rtl/>
        </w:rPr>
        <w:t xml:space="preserve">إِنَّ فِی ذٰلِکَ لَآیَةً وَ مٰا کٰانَ أَکْثَرُهُمْ مُؤْمِنِینَ .  شعراء (26) 119 -\121</w:t>
      </w:r>
    </w:p>
    <w:p>
      <w:pPr>
        <w:pStyle w:val="BookText"/>
      </w:pPr>
      <w:r>
        <w:rPr>
          <w:rFonts w:ascii="Amiri" w:hAnsi="Amiri" w:eastAsia="Amiri" w:cs="Amiri"/>
          <w:lang w:bidi="ar-SA"/>
          <w:color w:val="111111"/>
          <w:sz w:val="28"/>
          <w:szCs w:val="28"/>
          <w:rtl/>
        </w:rPr>
        <w:t xml:space="preserve">فَکَذَّبُوهُ فَأَهْلَکْنٰاهُمْ إِنَّ فِی ذٰلِکَ لَآیَةً وَ مٰا کٰانَ أَکْثَرُهُمْ مُؤْمِنِینَ</w:t>
      </w:r>
    </w:p>
    <w:p>
      <w:pPr>
        <w:pStyle w:val="BookText"/>
      </w:pPr>
      <w:r>
        <w:rPr>
          <w:rFonts w:ascii="Amiri" w:hAnsi="Amiri" w:eastAsia="Amiri" w:cs="Amiri"/>
          <w:lang w:bidi="ar-SA"/>
          <w:color w:val="111111"/>
          <w:sz w:val="28"/>
          <w:szCs w:val="28"/>
          <w:rtl/>
        </w:rPr>
        <w:t xml:space="preserve">فَاتَّقُوا اللّٰهَ وَ أَطِیعُونِ .  شعراء (26) 139 و 150</w:t>
      </w:r>
    </w:p>
    <w:p>
      <w:pPr>
        <w:pStyle w:val="BookText"/>
      </w:pPr>
      <w:r>
        <w:rPr>
          <w:rFonts w:ascii="Amiri" w:hAnsi="Amiri" w:eastAsia="Amiri" w:cs="Amiri"/>
          <w:lang w:bidi="ar-SA"/>
          <w:color w:val="111111"/>
          <w:sz w:val="28"/>
          <w:szCs w:val="28"/>
          <w:rtl/>
        </w:rPr>
        <w:t xml:space="preserve">فَنَجَّیْنٰاهُ وَ أَهْلَهُ أَجْمَعِینَ</w:t>
      </w:r>
    </w:p>
    <w:p>
      <w:pPr>
        <w:pStyle w:val="BookText"/>
      </w:pPr>
      <w:r>
        <w:rPr>
          <w:rFonts w:ascii="Amiri" w:hAnsi="Amiri" w:eastAsia="Amiri" w:cs="Amiri"/>
          <w:lang w:bidi="ar-SA"/>
          <w:color w:val="111111"/>
          <w:sz w:val="28"/>
          <w:szCs w:val="28"/>
          <w:rtl/>
        </w:rPr>
        <w:t xml:space="preserve">إِلاّٰ عَجُوزاً فِی الْغٰابِرِینَ</w:t>
      </w:r>
    </w:p>
    <w:p>
      <w:pPr>
        <w:pStyle w:val="BookText"/>
      </w:pPr>
      <w:r>
        <w:rPr>
          <w:rFonts w:ascii="Amiri" w:hAnsi="Amiri" w:eastAsia="Amiri" w:cs="Amiri"/>
          <w:lang w:bidi="ar-SA"/>
          <w:color w:val="111111"/>
          <w:sz w:val="28"/>
          <w:szCs w:val="28"/>
          <w:rtl/>
        </w:rPr>
        <w:t xml:space="preserve">ثُمَّ دَمَّرْنَا الْآخَرِینَ</w:t>
      </w:r>
    </w:p>
    <w:p>
      <w:pPr>
        <w:pStyle w:val="BookText"/>
      </w:pPr>
      <w:r>
        <w:rPr>
          <w:rFonts w:ascii="Amiri" w:hAnsi="Amiri" w:eastAsia="Amiri" w:cs="Amiri"/>
          <w:lang w:bidi="ar-SA"/>
          <w:color w:val="111111"/>
          <w:sz w:val="28"/>
          <w:szCs w:val="28"/>
          <w:rtl/>
        </w:rPr>
        <w:t xml:space="preserve">وَ أَمْطَرْنٰا عَلَیْهِمْ مَطَراً فَسٰاءَ مَطَرُ الْمُنْذَرِینَ</w:t>
      </w:r>
    </w:p>
    <w:p>
      <w:pPr>
        <w:pStyle w:val="BookText"/>
      </w:pPr>
      <w:r>
        <w:rPr>
          <w:rFonts w:ascii="Amiri" w:hAnsi="Amiri" w:eastAsia="Amiri" w:cs="Amiri"/>
          <w:lang w:bidi="ar-SA"/>
          <w:color w:val="111111"/>
          <w:sz w:val="28"/>
          <w:szCs w:val="28"/>
          <w:rtl/>
        </w:rPr>
        <w:t xml:space="preserve">إِنَّ فِی ذٰلِکَ لَآیَةً وَ مٰا کٰانَ أَکْثَرُهُمْ مُؤْمِنِینَ .  شعراء (26) 170 -\174</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w:t>
      </w:r>
    </w:p>
    <w:p>
      <w:pPr>
        <w:pStyle w:val="BookText"/>
      </w:pPr>
      <w:r>
        <w:rPr>
          <w:rFonts w:ascii="Amiri" w:hAnsi="Amiri" w:eastAsia="Amiri" w:cs="Amiri"/>
          <w:lang w:bidi="ar-SA"/>
          <w:color w:val="111111"/>
          <w:sz w:val="28"/>
          <w:szCs w:val="28"/>
          <w:rtl/>
        </w:rPr>
        <w:t xml:space="preserve">فَکَذَّبُوهُ فَأَخَذَهُمْ عَذٰابُ یَوْمِ الظُّلَّةِ إِنَّهُ کٰانَ عَذٰابَ یَوْمٍ عَظِیمٍ .  شعراء (26) 180 و 189</w:t>
      </w:r>
    </w:p>
    <w:p>
      <w:pPr>
        <w:pStyle w:val="BookText"/>
      </w:pPr>
      <w:r>
        <w:rPr>
          <w:rFonts w:ascii="Amiri" w:hAnsi="Amiri" w:eastAsia="Amiri" w:cs="Amiri"/>
          <w:lang w:bidi="ar-SA"/>
          <w:color w:val="111111"/>
          <w:sz w:val="28"/>
          <w:szCs w:val="28"/>
          <w:rtl/>
        </w:rPr>
        <w:t xml:space="preserve">أَ لَمْ یَرَوْا أَنّٰا جَعَلْنَا اللَّیْلَ لِیَسْکُنُوا فِیهِ وَ النَّهٰارَ مُبْصِراً إِنَّ فِی ذٰلِکَ لَآیٰاتٍ لِقَوْمٍ یُؤْمِنُونَ .  نمل (27) 86</w:t>
      </w:r>
    </w:p>
    <w:p>
      <w:pPr>
        <w:pStyle w:val="BookText"/>
      </w:pPr>
      <w:r>
        <w:rPr>
          <w:rFonts w:ascii="Amiri" w:hAnsi="Amiri" w:eastAsia="Amiri" w:cs="Amiri"/>
          <w:lang w:bidi="ar-SA"/>
          <w:color w:val="111111"/>
          <w:sz w:val="28"/>
          <w:szCs w:val="28"/>
          <w:rtl/>
        </w:rPr>
        <w:t xml:space="preserve">فَمٰا کٰانَ جَوٰابَ قَوْمِهِ إِلاّٰ أَنْ قٰالُوا اقْتُلُوهُ أَوْ حَرِّقُوهُ فَأَنْجٰاهُ اللّٰهُ مِنَ النّٰارِ إِنَّ فِی ذٰلِکَ لَآیٰاتٍ لِقَوْمٍ یُؤْمِنُونَ</w:t>
      </w:r>
    </w:p>
    <w:p>
      <w:pPr>
        <w:pStyle w:val="BookText"/>
      </w:pPr>
      <w:r>
        <w:rPr>
          <w:rFonts w:ascii="Amiri" w:hAnsi="Amiri" w:eastAsia="Amiri" w:cs="Amiri"/>
          <w:lang w:bidi="ar-SA"/>
          <w:color w:val="111111"/>
          <w:sz w:val="28"/>
          <w:szCs w:val="28"/>
          <w:rtl/>
        </w:rPr>
        <w:t xml:space="preserve">خَلَقَ اللّٰهُ السَّمٰاوٰاتِ وَ الْأَرْضَ بِالْحَقِّ إِنَّ فِی ذٰلِکَ لَآیَةً لِلْمُؤْمِنِینَ .  عنکبوت (29) 24 و 44</w:t>
      </w:r>
    </w:p>
    <w:p>
      <w:pPr>
        <w:pStyle w:val="BookText"/>
      </w:pPr>
      <w:r>
        <w:rPr>
          <w:rFonts w:ascii="Amiri" w:hAnsi="Amiri" w:eastAsia="Amiri" w:cs="Amiri"/>
          <w:lang w:bidi="ar-SA"/>
          <w:color w:val="111111"/>
          <w:sz w:val="28"/>
          <w:szCs w:val="28"/>
          <w:rtl/>
        </w:rPr>
        <w:t xml:space="preserve">أَ وَ لَمْ یَرَوْا أَنَّ اللّٰهَ یَبْسُطُ الرِّزْقَ لِمَنْ یَشٰاءُ وَ یَقْدِرُ إِنَّ فِی ذٰلِکَ لَآیٰاتٍ لِقَوْمٍ یُؤْمِنُونَ .  روم (30) 37</w:t>
      </w:r>
    </w:p>
    <w:p>
      <w:pPr>
        <w:pStyle w:val="BookText"/>
      </w:pPr>
      <w:r>
        <w:rPr>
          <w:rFonts w:ascii="Amiri" w:hAnsi="Amiri" w:eastAsia="Amiri" w:cs="Amiri"/>
          <w:lang w:bidi="ar-SA"/>
          <w:color w:val="111111"/>
          <w:sz w:val="28"/>
          <w:szCs w:val="28"/>
          <w:rtl/>
        </w:rPr>
        <w:t xml:space="preserve">أَ وَ لَمْ یَعْلَمُوا أَنَّ اللّٰهَ یَبْسُطُ الرِّزْقَ لِمَنْ یَشٰاءُ وَ یَقْدِرُ إِنَّ فِی ذٰلِکَ لَآیٰاتٍ لِقَوْمٍ یُؤْمِنُونَ .  زمر (39) 52</w:t>
      </w:r>
    </w:p>
    <w:p>
      <w:pPr>
        <w:pStyle w:val="BookText"/>
      </w:pPr>
      <w:r>
        <w:rPr>
          <w:rFonts w:ascii="Amiri" w:hAnsi="Amiri" w:eastAsia="Amiri" w:cs="Amiri"/>
          <w:lang w:bidi="ar-SA"/>
          <w:color w:val="111111"/>
          <w:sz w:val="28"/>
          <w:szCs w:val="28"/>
          <w:rtl/>
        </w:rPr>
        <w:t xml:space="preserve">إِنَّ فِی السَّمٰاوٰاتِ وَ الْأَرْضِ لَآیٰاتٍ لِلْمُؤْمِنِینَ .  جاثیه (45) 3</w:t>
      </w:r>
    </w:p>
    <w:p>
      <w:pPr>
        <w:pStyle w:val="Heading4"/>
      </w:pPr>
      <w:bookmarkStart w:id="822" w:name="_Toc293"/>
      <w:r>
        <w:t>35. تقوا</w:t>
      </w:r>
      <w:bookmarkEnd w:id="822"/>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IRNazanin" w:hAnsi="IRNazanin" w:eastAsia="IRNazanin" w:cs="IRNazanin"/>
          <w:lang w:bidi="fa-IR"/>
          <w:color w:val="111111"/>
          <w:sz w:val="28"/>
          <w:szCs w:val="28"/>
          <w:rtl/>
        </w:rPr>
        <w:t xml:space="preserve">رعایت تقوا، از صفات و نشانه‌های مؤمنان: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  مائده (5) 57</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 .  مائده (5) 112</w:t>
      </w:r>
    </w:p>
    <w:p>
      <w:pPr>
        <w:pStyle w:val="Heading4"/>
      </w:pPr>
      <w:bookmarkStart w:id="823" w:name="_Toc294"/>
      <w:r>
        <w:t>36. تواضع</w:t>
      </w:r>
      <w:bookmarkEnd w:id="823"/>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IRNazanin" w:hAnsi="IRNazanin" w:eastAsia="IRNazanin" w:cs="IRNazanin"/>
          <w:lang w:bidi="fa-IR"/>
          <w:color w:val="111111"/>
          <w:sz w:val="28"/>
          <w:szCs w:val="28"/>
          <w:rtl/>
        </w:rPr>
        <w:t xml:space="preserve">تواضع در برابر مؤمنان، و سرفرازی در مقابل کافران، از صفات مؤمنان راستین:</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5" w:name="pg19740_188008"/>
    <w:bookmarkEnd w:id="95"/>
    <w:p>
      <w:pPr>
        <w:pStyle w:val="BookText"/>
      </w:pPr>
      <w:r>
        <w:rPr>
          <w:rFonts w:ascii="Amiri" w:hAnsi="Amiri" w:eastAsia="Amiri" w:cs="Amiri"/>
          <w:lang w:bidi="ar-SA"/>
          <w:color w:val="111111"/>
          <w:sz w:val="28"/>
          <w:szCs w:val="28"/>
          <w:rtl/>
        </w:rPr>
        <w:t xml:space="preserve">یَخٰافُونَ لَوْمَةَ لاٰئِمٍ ذٰلِکَ فَضْلُ اللّٰهِ یُؤْتِیهِ مَنْ یَشٰاءُ وَ اللّٰهُ وٰاسِعٌ عَلِیمٌ .  مائده (5) 54</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IRNazanin" w:hAnsi="IRNazanin" w:eastAsia="IRNazanin" w:cs="IRNazanin"/>
          <w:lang w:bidi="fa-IR"/>
          <w:color w:val="111111"/>
          <w:sz w:val="28"/>
          <w:szCs w:val="28"/>
          <w:rtl/>
        </w:rPr>
        <w:t xml:space="preserve">تواضع برخی مؤمنان در برابر یکدیگر، بدون هراس از سرزنش دیگران:</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 </w:t>
      </w:r>
      <w:r>
        <w:rPr>
          <w:rStyle w:val="FootnoteReference"/>
        </w:rPr>
        <w:footnoteReference w:id="87"/>
      </w:r>
      <w:r>
        <w:rPr>
          <w:rFonts w:ascii="IRNazanin" w:hAnsi="IRNazanin" w:eastAsia="IRNazanin" w:cs="IRNazanin"/>
          <w:lang w:bidi="fa-IR"/>
          <w:color w:val="111111"/>
          <w:sz w:val="28"/>
          <w:szCs w:val="28"/>
          <w:rtl/>
        </w:rPr>
        <w:t xml:space="preserve">مائده (5) 54</w:t>
      </w:r>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IRNazanin" w:hAnsi="IRNazanin" w:eastAsia="IRNazanin" w:cs="IRNazanin"/>
          <w:lang w:bidi="fa-IR"/>
          <w:color w:val="111111"/>
          <w:sz w:val="28"/>
          <w:szCs w:val="28"/>
          <w:rtl/>
        </w:rPr>
        <w:t xml:space="preserve">تواضع و فروتنی در برابر آیات خدا، از نشانه‌های مؤمنان:</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 .  سجده (32) 15</w:t>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IRNazanin" w:hAnsi="IRNazanin" w:eastAsia="IRNazanin" w:cs="IRNazanin"/>
          <w:lang w:bidi="fa-IR"/>
          <w:color w:val="111111"/>
          <w:sz w:val="28"/>
          <w:szCs w:val="28"/>
          <w:rtl/>
        </w:rPr>
        <w:t xml:space="preserve">مؤمنان، ستایشگر و تسبیح‌کنندۀ خداوند، بدون هیچ‌گونه تکبّر:</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 .  سجده (32) 15</w:t>
      </w:r>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IRNazanin" w:hAnsi="IRNazanin" w:eastAsia="IRNazanin" w:cs="IRNazanin"/>
          <w:lang w:bidi="fa-IR"/>
          <w:color w:val="111111"/>
          <w:sz w:val="28"/>
          <w:szCs w:val="28"/>
          <w:rtl/>
        </w:rPr>
        <w:t xml:space="preserve">تواضع مؤمنان، در برابر آیات الهی:</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 .  سجده (32) 15</w:t>
      </w:r>
    </w:p>
    <w:p>
      <w:pPr>
        <w:pStyle w:val="BookText"/>
      </w:pPr>
      <w:r>
        <w:rPr>
          <w:rFonts w:ascii="IRNazanin" w:hAnsi="IRNazanin" w:eastAsia="IRNazanin" w:cs="IRNazanin"/>
          <w:lang w:bidi="fa-IR"/>
          <w:color w:val="111111"/>
          <w:sz w:val="28"/>
          <w:szCs w:val="28"/>
          <w:rtl/>
        </w:rPr>
        <w:t xml:space="preserve">نیز ==&gt; اخبات</w:t>
      </w:r>
    </w:p>
    <w:p>
      <w:pPr>
        <w:pStyle w:val="Heading4"/>
      </w:pPr>
      <w:bookmarkStart w:id="824" w:name="_Toc295"/>
      <w:r>
        <w:t>37. توبه</w:t>
      </w:r>
      <w:bookmarkEnd w:id="824"/>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IRNazanin" w:hAnsi="IRNazanin" w:eastAsia="IRNazanin" w:cs="IRNazanin"/>
          <w:lang w:bidi="fa-IR"/>
          <w:color w:val="111111"/>
          <w:sz w:val="28"/>
          <w:szCs w:val="28"/>
          <w:rtl/>
        </w:rPr>
        <w:t xml:space="preserve">توبه به پیشگاه الهی، از صفات مؤمنان:</w:t>
      </w:r>
    </w:p>
    <w:p>
      <w:pPr>
        <w:pStyle w:val="BookText"/>
      </w:pPr>
      <w:r>
        <w:rPr>
          <w:rFonts w:ascii="Amiri" w:hAnsi="Amiri" w:eastAsia="Amiri" w:cs="Amiri"/>
          <w:lang w:bidi="ar-SA"/>
          <w:color w:val="111111"/>
          <w:sz w:val="28"/>
          <w:szCs w:val="28"/>
          <w:rtl/>
        </w:rPr>
        <w:t xml:space="preserve">إِنَّ اللّٰهَ اشْتَریٰ مِنَ الْمُؤْمِنِینَ ... اَلتّٰائِبُونَ ... وَ بَشِّرِ الْمُؤْمِنِینَ .  توبه (9) 111 و 112</w:t>
      </w:r>
    </w:p>
    <w:p>
      <w:pPr>
        <w:pStyle w:val="BookText"/>
      </w:pPr>
      <w:r>
        <w:rPr>
          <w:rFonts w:ascii="IRNazanin" w:hAnsi="IRNazanin" w:eastAsia="IRNazanin" w:cs="IRNazanin"/>
          <w:lang w:bidi="fa-IR"/>
          <w:color w:val="111111"/>
          <w:sz w:val="28"/>
          <w:szCs w:val="28"/>
          <w:rtl/>
        </w:rPr>
        <w:t xml:space="preserve">نیز ==&gt; همین مدخل، توبۀ مؤمنان</w:t>
      </w:r>
    </w:p>
    <w:p>
      <w:pPr>
        <w:pStyle w:val="Heading4"/>
      </w:pPr>
      <w:bookmarkStart w:id="825" w:name="_Toc296"/>
      <w:r>
        <w:t>38. توکّل</w:t>
      </w:r>
      <w:bookmarkEnd w:id="825"/>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IRNazanin" w:hAnsi="IRNazanin" w:eastAsia="IRNazanin" w:cs="IRNazanin"/>
          <w:lang w:bidi="fa-IR"/>
          <w:color w:val="111111"/>
          <w:sz w:val="28"/>
          <w:szCs w:val="28"/>
          <w:rtl/>
        </w:rPr>
        <w:t xml:space="preserve">توکّل بر خدا، از صفات اهل ایمان:</w:t>
      </w:r>
    </w:p>
    <w:p>
      <w:pPr>
        <w:pStyle w:val="BookText"/>
      </w:pPr>
      <w:r>
        <w:rPr>
          <w:rFonts w:ascii="Amiri" w:hAnsi="Amiri" w:eastAsia="Amiri" w:cs="Amiri"/>
          <w:lang w:bidi="ar-SA"/>
          <w:color w:val="111111"/>
          <w:sz w:val="28"/>
          <w:szCs w:val="28"/>
          <w:rtl/>
        </w:rPr>
        <w:t xml:space="preserve">اَلْمُؤْمِنِینَ ... اَلَّذِینَ قٰالَ لَهُمُ النّٰاسُ إِنَّ النّٰاسَ قَدْ جَمَعُوا لَکُمْ فَاخْشَوْهُمْ فَزٰادَهُمْ إِیمٰاناً وَ قٰالُوا حَسْبُنَا اللّٰهُ وَ نِعْمَ الْوَکِیلُ .  آل عمران (3) 171 و 173</w:t>
      </w:r>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 وَ عَلَی اللّٰهِ فَتَوَکَّلُوا إِنْ کُنْتُمْ مُؤْمِنِینَ .  مائده (5) 23</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 .  انفال (8) 2</w:t>
      </w:r>
    </w:p>
    <w:p>
      <w:pPr>
        <w:pStyle w:val="BookText"/>
      </w:pPr>
      <w:r>
        <w:rPr>
          <w:rFonts w:ascii="Amiri" w:hAnsi="Amiri" w:eastAsia="Amiri" w:cs="Amiri"/>
          <w:lang w:bidi="ar-SA"/>
          <w:color w:val="111111"/>
          <w:sz w:val="28"/>
          <w:szCs w:val="28"/>
          <w:rtl/>
        </w:rPr>
        <w:t xml:space="preserve">إِنَّهُ لَیْسَ لَهُ سُلْطٰانٌ عَلَی الَّذِینَ آمَنُوا وَ عَلیٰ رَبِّهِمْ یَتَوَکَّلُونَ .  نحل (16) 99</w:t>
      </w:r>
    </w:p>
    <w:p>
      <w:pPr>
        <w:pStyle w:val="BookText"/>
      </w:pPr>
      <w:r>
        <w:rPr>
          <w:rFonts w:ascii="Amiri" w:hAnsi="Amiri" w:eastAsia="Amiri" w:cs="Amiri"/>
          <w:lang w:bidi="ar-SA"/>
          <w:color w:val="111111"/>
          <w:sz w:val="28"/>
          <w:szCs w:val="28"/>
          <w:rtl/>
        </w:rPr>
        <w:t xml:space="preserve">فَمٰا أُوتِیتُمْ مِنْ شَیْءٍ فَمَتٰاعُ الْحَیٰاةِ الدُّنْیٰا وَ مٰا عِنْدَ اللّٰهِ خَیْرٌ وَ أَبْقیٰ لِلَّذِینَ آمَنُوا وَ عَلیٰ رَبِّهِمْ یَتَوَکَّلُونَ .  شوری (42) 36</w:t>
      </w:r>
    </w:p>
    <w:p>
      <w:pPr>
        <w:pStyle w:val="BookText"/>
      </w:pPr>
      <w:r>
        <w:rPr>
          <w:rFonts w:ascii="IRNazanin" w:hAnsi="IRNazanin" w:eastAsia="IRNazanin" w:cs="IRNazanin"/>
          <w:lang w:bidi="fa-IR"/>
          <w:color w:val="111111"/>
          <w:sz w:val="28"/>
          <w:szCs w:val="28"/>
          <w:rtl/>
        </w:rPr>
        <w:t xml:space="preserve">نیز ==&gt; همین مدخل، توکل مؤمنان</w:t>
      </w:r>
    </w:p>
    <w:p>
      <w:pPr>
        <w:pStyle w:val="Heading4"/>
      </w:pPr>
      <w:bookmarkStart w:id="826" w:name="_Toc297"/>
      <w:r>
        <w:t>39. تهجّد</w:t>
      </w:r>
      <w:bookmarkEnd w:id="826"/>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IRNazanin" w:hAnsi="IRNazanin" w:eastAsia="IRNazanin" w:cs="IRNazanin"/>
          <w:lang w:bidi="fa-IR"/>
          <w:color w:val="111111"/>
          <w:sz w:val="28"/>
          <w:szCs w:val="28"/>
          <w:rtl/>
        </w:rPr>
        <w:t xml:space="preserve">تهجّد و شب‌زنده‌داری ، از نشانه‌های مؤمنان:</w:t>
      </w:r>
    </w:p>
    <w:p>
      <w:pPr>
        <w:pStyle w:val="BookText"/>
      </w:pPr>
      <w:r>
        <w:rPr>
          <w:rFonts w:ascii="Amiri" w:hAnsi="Amiri" w:eastAsia="Amiri" w:cs="Amiri"/>
          <w:lang w:bidi="ar-SA"/>
          <w:color w:val="111111"/>
          <w:sz w:val="28"/>
          <w:szCs w:val="28"/>
          <w:rtl/>
        </w:rPr>
        <w:t xml:space="preserve">إِنَّمٰا یُؤْمِنُ بِآیٰاتِنَا الَّذِینَ ... تَتَجٰافیٰ جُنُوبُهُمْ عَنِ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6" w:name="pg19740_188009"/>
    <w:bookmarkEnd w:id="96"/>
    <w:p>
      <w:pPr>
        <w:pStyle w:val="BookText"/>
      </w:pPr>
      <w:r>
        <w:rPr>
          <w:rFonts w:ascii="Amiri" w:hAnsi="Amiri" w:eastAsia="Amiri" w:cs="Amiri"/>
          <w:lang w:bidi="ar-SA"/>
          <w:color w:val="111111"/>
          <w:sz w:val="28"/>
          <w:szCs w:val="28"/>
          <w:rtl/>
        </w:rPr>
        <w:t xml:space="preserve">اَلْمَضٰاجِعِ یَدْعُونَ رَبَّهُمْ خَوْفاً وَ طَمَعاً .... سجده (32) 15 و 16</w:t>
      </w:r>
    </w:p>
    <w:p>
      <w:pPr>
        <w:pStyle w:val="BookText"/>
      </w:pPr>
      <w:r>
        <w:rPr>
          <w:rFonts w:ascii="IRNazanin" w:hAnsi="IRNazanin" w:eastAsia="IRNazanin" w:cs="IRNazanin"/>
          <w:lang w:bidi="fa-IR"/>
          <w:color w:val="111111"/>
          <w:sz w:val="28"/>
          <w:szCs w:val="28"/>
          <w:rtl/>
        </w:rPr>
        <w:t xml:space="preserve">نیز ==&gt; همین مدخل، تهجد مؤمنان</w:t>
      </w:r>
    </w:p>
    <w:p>
      <w:pPr>
        <w:pStyle w:val="Heading4"/>
      </w:pPr>
      <w:bookmarkStart w:id="827" w:name="_Toc298"/>
      <w:r>
        <w:t>40. جلب رضایت خدا</w:t>
      </w:r>
      <w:bookmarkEnd w:id="827"/>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IRNazanin" w:hAnsi="IRNazanin" w:eastAsia="IRNazanin" w:cs="IRNazanin"/>
          <w:lang w:bidi="fa-IR"/>
          <w:color w:val="111111"/>
          <w:sz w:val="28"/>
          <w:szCs w:val="28"/>
          <w:rtl/>
        </w:rPr>
        <w:t xml:space="preserve">جلب رضایت خدا، از نشانه‌های مؤمنان:</w:t>
      </w:r>
    </w:p>
    <w:p>
      <w:pPr>
        <w:pStyle w:val="BookText"/>
      </w:pPr>
      <w:r>
        <w:rPr>
          <w:rFonts w:ascii="Amiri" w:hAnsi="Amiri" w:eastAsia="Amiri" w:cs="Amiri"/>
          <w:lang w:bidi="ar-SA"/>
          <w:color w:val="111111"/>
          <w:sz w:val="28"/>
          <w:szCs w:val="28"/>
          <w:rtl/>
        </w:rPr>
        <w:t xml:space="preserve">... وَ اللّٰهُ وَ رَسُولُهُ أَحَقُّ أَنْ یُرْضُوهُ إِنْ کٰانُوا مُؤْمِنِینَ .  توبه (9) 62</w:t>
      </w:r>
    </w:p>
    <w:p>
      <w:pPr>
        <w:pStyle w:val="Heading4"/>
      </w:pPr>
      <w:bookmarkStart w:id="828" w:name="_Toc299"/>
      <w:r>
        <w:t>41. جلب رضایت پیامبر صلی الله علیه و آله</w:t>
      </w:r>
      <w:bookmarkEnd w:id="828"/>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IRNazanin" w:hAnsi="IRNazanin" w:eastAsia="IRNazanin" w:cs="IRNazanin"/>
          <w:lang w:bidi="fa-IR"/>
          <w:color w:val="111111"/>
          <w:sz w:val="28"/>
          <w:szCs w:val="28"/>
          <w:rtl/>
        </w:rPr>
        <w:t xml:space="preserve">جلب رضایت پیامبر صلی الله علیه و آله علامت مؤمنان واقعی:</w:t>
      </w:r>
    </w:p>
    <w:p>
      <w:pPr>
        <w:pStyle w:val="BookText"/>
      </w:pPr>
      <w:r>
        <w:rPr>
          <w:rFonts w:ascii="Amiri" w:hAnsi="Amiri" w:eastAsia="Amiri" w:cs="Amiri"/>
          <w:lang w:bidi="ar-SA"/>
          <w:color w:val="111111"/>
          <w:sz w:val="28"/>
          <w:szCs w:val="28"/>
          <w:rtl/>
        </w:rPr>
        <w:t xml:space="preserve">... وَ اللّٰهُ وَ رَسُولُهُ أَحَقُّ أَنْ یُرْضُوهُ إِنْ کٰانُوا مُؤْمِنِینَ .  توبه (9) 62</w:t>
      </w:r>
    </w:p>
    <w:p>
      <w:pPr>
        <w:pStyle w:val="Heading4"/>
      </w:pPr>
      <w:bookmarkStart w:id="829" w:name="_Toc300"/>
      <w:r>
        <w:t>42. حسن خلق</w:t>
      </w:r>
      <w:bookmarkEnd w:id="829"/>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IRNazanin" w:hAnsi="IRNazanin" w:eastAsia="IRNazanin" w:cs="IRNazanin"/>
          <w:lang w:bidi="fa-IR"/>
          <w:color w:val="111111"/>
          <w:sz w:val="28"/>
          <w:szCs w:val="28"/>
          <w:rtl/>
        </w:rPr>
        <w:t xml:space="preserve">اخلاق خوب مؤمنان، مورد ستایش خداوند:</w:t>
      </w:r>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أُولٰئِکَ یُؤْتَوْنَ أَجْرَهُمْ مَرَّتَیْنِ بِمٰا صَبَرُوا وَ یَدْرَؤُنَ بِالْحَسَنَةِ السَّیِّئَةَ وَ مِمّٰا رَزَقْنٰاهُمْ یُنْفِقُونَ</w:t>
      </w:r>
    </w:p>
    <w:p>
      <w:pPr>
        <w:pStyle w:val="BookText"/>
      </w:pPr>
      <w:r>
        <w:rPr>
          <w:rFonts w:ascii="Amiri" w:hAnsi="Amiri" w:eastAsia="Amiri" w:cs="Amiri"/>
          <w:lang w:bidi="ar-SA"/>
          <w:color w:val="111111"/>
          <w:sz w:val="28"/>
          <w:szCs w:val="28"/>
          <w:rtl/>
        </w:rPr>
        <w:t xml:space="preserve">وَ إِذٰا سَمِعُوا اللَّغْوَ أَعْرَضُوا عَنْهُ وَ قٰالُوا لَنٰا أَعْمٰالُنٰا وَ لَکُمْ أَعْمٰالُکُمْ سَلاٰمٌ عَلَیْکُمْ لاٰ نَبْتَغِی الْجٰاهِلِینَ .</w:t>
      </w:r>
    </w:p>
    <w:p>
      <w:pPr>
        <w:pStyle w:val="BookText"/>
      </w:pPr>
      <w:r>
        <w:rPr>
          <w:rFonts w:ascii="IRNazanin" w:hAnsi="IRNazanin" w:eastAsia="IRNazanin" w:cs="IRNazanin"/>
          <w:lang w:bidi="fa-IR"/>
          <w:color w:val="111111"/>
          <w:sz w:val="28"/>
          <w:szCs w:val="28"/>
          <w:rtl/>
        </w:rPr>
        <w:t xml:space="preserve">قصص (28) 52 و 54 و 55</w:t>
      </w:r>
    </w:p>
    <w:p>
      <w:pPr>
        <w:pStyle w:val="Heading4"/>
      </w:pPr>
      <w:bookmarkStart w:id="830" w:name="_Toc301"/>
      <w:r>
        <w:t>43. حسن ظنّ به مؤمنان</w:t>
      </w:r>
      <w:bookmarkEnd w:id="830"/>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IRNazanin" w:hAnsi="IRNazanin" w:eastAsia="IRNazanin" w:cs="IRNazanin"/>
          <w:lang w:bidi="fa-IR"/>
          <w:color w:val="111111"/>
          <w:sz w:val="28"/>
          <w:szCs w:val="28"/>
          <w:rtl/>
        </w:rPr>
        <w:t xml:space="preserve">لزوم حسن ظن به مؤمنان: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 .  نور (24) 11 و 12</w:t>
      </w:r>
    </w:p>
    <w:p>
      <w:pPr>
        <w:pStyle w:val="Heading4"/>
      </w:pPr>
      <w:bookmarkStart w:id="831" w:name="_Toc302"/>
      <w:r>
        <w:t>44. حق‌طلبی</w:t>
      </w:r>
      <w:bookmarkEnd w:id="831"/>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IRNazanin" w:hAnsi="IRNazanin" w:eastAsia="IRNazanin" w:cs="IRNazanin"/>
          <w:lang w:bidi="fa-IR"/>
          <w:color w:val="111111"/>
          <w:sz w:val="28"/>
          <w:szCs w:val="28"/>
          <w:rtl/>
        </w:rPr>
        <w:t xml:space="preserve">روحیّۀ حق‌طلبی، در مؤمنان اهل کتاب:</w:t>
      </w:r>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وَ إِذٰا یُتْلیٰ عَلَیْهِمْ قٰالُوا آمَنّٰا بِهِ إِنَّهُ الْحَقُّ مِنْ رَبِّنٰا إِنّٰا کُنّٰا مِنْ قَبْلِهِ مُسْلِمِینَ .  قصص (28) 52 و 53</w:t>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IRNazanin" w:hAnsi="IRNazanin" w:eastAsia="IRNazanin" w:cs="IRNazanin"/>
          <w:lang w:bidi="fa-IR"/>
          <w:color w:val="111111"/>
          <w:sz w:val="28"/>
          <w:szCs w:val="28"/>
          <w:rtl/>
        </w:rPr>
        <w:t xml:space="preserve">حق‌طلبی مؤمنان دین .</w:t>
      </w:r>
    </w:p>
    <w:p>
      <w:pPr>
        <w:pStyle w:val="Heading4"/>
      </w:pPr>
      <w:bookmarkStart w:id="832" w:name="_Toc303"/>
      <w:r>
        <w:t>45. حمد خدا</w:t>
      </w:r>
      <w:bookmarkEnd w:id="832"/>
    </w:p>
    <w:p>
      <w:pPr>
        <w:pStyle w:val="BookText"/>
      </w:pPr>
      <w:r>
        <w:rPr>
          <w:rFonts w:ascii="IRNazanin" w:hAnsi="IRNazanin" w:eastAsia="IRNazanin" w:cs="IRNazanin"/>
          <w:lang w:bidi="fa-IR"/>
          <w:color w:val="111111"/>
          <w:sz w:val="28"/>
          <w:szCs w:val="28"/>
          <w:rtl/>
        </w:rPr>
        <w:t xml:space="preserve">مائده (5) 83</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IRNazanin" w:hAnsi="IRNazanin" w:eastAsia="IRNazanin" w:cs="IRNazanin"/>
          <w:lang w:bidi="fa-IR"/>
          <w:color w:val="111111"/>
          <w:sz w:val="28"/>
          <w:szCs w:val="28"/>
          <w:rtl/>
        </w:rPr>
        <w:t xml:space="preserve">ستایش و حمد خدا همراه با تسبیح او از سوی مؤمنان:: إِنَّمٰا یُؤْمِنُ بِآیٰاتِنَا الَّذِینَ ... وَ سَبَّحُوا بِحَمْدِ رَبِّهِمْ ... .سجده (32) 15 687.حمد و ستایش خدا، از صفات اهل پیمان:</w:t>
      </w:r>
    </w:p>
    <w:p>
      <w:pPr>
        <w:pStyle w:val="BookText"/>
      </w:pPr>
      <w:r>
        <w:rPr>
          <w:rFonts w:ascii="Amiri" w:hAnsi="Amiri" w:eastAsia="Amiri" w:cs="Amiri"/>
          <w:lang w:bidi="ar-SA"/>
          <w:color w:val="111111"/>
          <w:sz w:val="28"/>
          <w:szCs w:val="28"/>
          <w:rtl/>
        </w:rPr>
        <w:t xml:space="preserve">إِنَّ اللّٰهَ اشْتَریٰ مِنَ الْمُؤْمِنِینَ ...</w:t>
      </w:r>
    </w:p>
    <w:p>
      <w:pPr>
        <w:pStyle w:val="BookText"/>
      </w:pPr>
      <w:r>
        <w:rPr>
          <w:rFonts w:ascii="Amiri" w:hAnsi="Amiri" w:eastAsia="Amiri" w:cs="Amiri"/>
          <w:lang w:bidi="ar-SA"/>
          <w:color w:val="111111"/>
          <w:sz w:val="28"/>
          <w:szCs w:val="28"/>
          <w:rtl/>
        </w:rPr>
        <w:t xml:space="preserve">اَلتّٰائِبُونَ ... اَلْحٰامِدُونَ ...</w:t>
      </w:r>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IRNazanin" w:hAnsi="IRNazanin" w:eastAsia="IRNazanin" w:cs="IRNazanin"/>
          <w:lang w:bidi="fa-IR"/>
          <w:color w:val="111111"/>
          <w:sz w:val="28"/>
          <w:szCs w:val="28"/>
          <w:rtl/>
        </w:rPr>
        <w:t xml:space="preserve">حمد و ستایش خدا، از سوی مؤمنان در بهشت:</w:t>
      </w:r>
    </w:p>
    <w:p>
      <w:pPr>
        <w:pStyle w:val="BookText"/>
      </w:pPr>
      <w:r>
        <w:rPr>
          <w:rFonts w:ascii="Amiri" w:hAnsi="Amiri" w:eastAsia="Amiri" w:cs="Amiri"/>
          <w:lang w:bidi="ar-SA"/>
          <w:color w:val="111111"/>
          <w:sz w:val="28"/>
          <w:szCs w:val="28"/>
          <w:rtl/>
        </w:rPr>
        <w:t xml:space="preserve">وَ الَّذِینَ آمَنُوا وَ عَمِلُوا الصّٰالِحٰاتِ لاٰ نُکَلِّفُ نَفْساً إِلاّٰ وُسْعَهٰا أُولٰئِکَ أَصْحٰابُ الْجَنَّةِ هُمْ فِیهٰا خٰالِدُونَ</w:t>
      </w:r>
    </w:p>
    <w:p>
      <w:pPr>
        <w:pStyle w:val="BookText"/>
      </w:pPr>
      <w:r>
        <w:rPr>
          <w:rFonts w:ascii="Amiri" w:hAnsi="Amiri" w:eastAsia="Amiri" w:cs="Amiri"/>
          <w:lang w:bidi="ar-SA"/>
          <w:color w:val="111111"/>
          <w:sz w:val="28"/>
          <w:szCs w:val="28"/>
          <w:rtl/>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  اعراف (7) 42 و 43</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w:t>
      </w:r>
    </w:p>
    <w:p>
      <w:pPr>
        <w:pStyle w:val="BookText"/>
      </w:pPr>
      <w:r>
        <w:rPr>
          <w:rFonts w:ascii="Amiri" w:hAnsi="Amiri" w:eastAsia="Amiri" w:cs="Amiri"/>
          <w:lang w:bidi="ar-SA"/>
          <w:color w:val="111111"/>
          <w:sz w:val="28"/>
          <w:szCs w:val="28"/>
          <w:rtl/>
        </w:rPr>
        <w:t xml:space="preserve">دَعْوٰاهُمْ فِیهٰا سُبْحٰانَکَ اللّٰهُمَّ وَ تَحِیَّتُهُمْ فِیهٰا سَلاٰمٌ وَ آخِرُ دَعْوٰاهُمْ أَنِ الْحَمْدُ لِلّٰهِ رَبِّ الْعٰالَمِینَ .  یونس (10) 9 و 10</w:t>
      </w:r>
    </w:p>
    <w:p>
      <w:pPr>
        <w:pStyle w:val="Heading4"/>
      </w:pPr>
      <w:bookmarkStart w:id="833" w:name="_Toc304"/>
      <w:r>
        <w:t>46. خشوع</w:t>
      </w:r>
      <w:bookmarkEnd w:id="833"/>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IRNazanin" w:hAnsi="IRNazanin" w:eastAsia="IRNazanin" w:cs="IRNazanin"/>
          <w:lang w:bidi="fa-IR"/>
          <w:color w:val="111111"/>
          <w:sz w:val="28"/>
          <w:szCs w:val="28"/>
          <w:rtl/>
        </w:rPr>
        <w:t xml:space="preserve">خشوع و تذلّل در نماز، از خصلتهای ارجمند مؤمنان:</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اَلَّذِینَ هُمْ فِی صَلاٰتِهِمْ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7" w:name="pg19740_188010"/>
    <w:bookmarkEnd w:id="97"/>
    <w:p>
      <w:pPr>
        <w:pStyle w:val="BookText"/>
      </w:pPr>
      <w:r>
        <w:rPr>
          <w:rFonts w:ascii="Amiri" w:hAnsi="Amiri" w:eastAsia="Amiri" w:cs="Amiri"/>
          <w:lang w:bidi="ar-SA"/>
          <w:color w:val="111111"/>
          <w:sz w:val="28"/>
          <w:szCs w:val="28"/>
          <w:rtl/>
        </w:rPr>
        <w:t xml:space="preserve">خٰاشِعُونَ .</w:t>
      </w:r>
    </w:p>
    <w:p>
      <w:pPr>
        <w:pStyle w:val="BookText"/>
      </w:pPr>
      <w:r>
        <w:rPr>
          <w:rFonts w:ascii="IRNazanin" w:hAnsi="IRNazanin" w:eastAsia="IRNazanin" w:cs="IRNazanin"/>
          <w:lang w:bidi="fa-IR"/>
          <w:color w:val="111111"/>
          <w:sz w:val="28"/>
          <w:szCs w:val="28"/>
          <w:rtl/>
        </w:rPr>
        <w:t xml:space="preserve">مؤمنون (23) 1 و 2</w:t>
      </w:r>
    </w:p>
    <w:p>
      <w:pPr>
        <w:pStyle w:val="BookText"/>
      </w:pPr>
      <w:r>
        <w:rPr>
          <w:rFonts w:ascii="IRNazanin" w:hAnsi="IRNazanin" w:eastAsia="IRNazanin" w:cs="IRNazanin"/>
          <w:lang w:bidi="fa-IR"/>
          <w:color w:val="111111"/>
          <w:sz w:val="28"/>
          <w:szCs w:val="28"/>
          <w:rtl/>
        </w:rPr>
        <w:t xml:space="preserve">نیز ==&gt; اخبات و همین مدخل، خشوع مؤمنان</w:t>
      </w:r>
    </w:p>
    <w:p>
      <w:pPr>
        <w:pStyle w:val="Heading4"/>
      </w:pPr>
      <w:bookmarkStart w:id="834" w:name="_Toc305"/>
      <w:r>
        <w:t>47. خضوع</w:t>
      </w:r>
      <w:bookmarkEnd w:id="834"/>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IRNazanin" w:hAnsi="IRNazanin" w:eastAsia="IRNazanin" w:cs="IRNazanin"/>
          <w:lang w:bidi="fa-IR"/>
          <w:color w:val="111111"/>
          <w:sz w:val="28"/>
          <w:szCs w:val="28"/>
          <w:rtl/>
        </w:rPr>
        <w:t xml:space="preserve">خضوع در برابر خداوند، از فضایل مؤمنان:</w:t>
      </w:r>
    </w:p>
    <w:p>
      <w:pPr>
        <w:pStyle w:val="BookText"/>
      </w:pPr>
      <w:r>
        <w:rPr>
          <w:rFonts w:ascii="Amiri" w:hAnsi="Amiri" w:eastAsia="Amiri" w:cs="Amiri"/>
          <w:lang w:bidi="ar-SA"/>
          <w:color w:val="111111"/>
          <w:sz w:val="28"/>
          <w:szCs w:val="28"/>
          <w:rtl/>
        </w:rPr>
        <w:t xml:space="preserve">اَلَّذِینَ یَقُولُونَ رَبَّنٰا إِنَّنٰا آمَنّٰا ...</w:t>
      </w:r>
    </w:p>
    <w:p>
      <w:pPr>
        <w:pStyle w:val="BookText"/>
      </w:pPr>
      <w:r>
        <w:rPr>
          <w:rFonts w:ascii="Amiri" w:hAnsi="Amiri" w:eastAsia="Amiri" w:cs="Amiri"/>
          <w:lang w:bidi="ar-SA"/>
          <w:color w:val="111111"/>
          <w:sz w:val="28"/>
          <w:szCs w:val="28"/>
          <w:rtl/>
        </w:rPr>
        <w:t xml:space="preserve">... وَ الْقٰانِتِینَ .... آل عمران (3) 16 و 17</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 .  سجده (32) 15</w:t>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IRNazanin" w:hAnsi="IRNazanin" w:eastAsia="IRNazanin" w:cs="IRNazanin"/>
          <w:lang w:bidi="fa-IR"/>
          <w:color w:val="111111"/>
          <w:sz w:val="28"/>
          <w:szCs w:val="28"/>
          <w:rtl/>
        </w:rPr>
        <w:t xml:space="preserve">طاعت خاضعانه و مخلصانۀ مؤمنان، مورد خواست خداوند:</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بقره (2) 238</w:t>
      </w:r>
    </w:p>
    <w:p>
      <w:pPr>
        <w:pStyle w:val="BookText"/>
      </w:pPr>
      <w:r>
        <w:rPr>
          <w:rFonts w:ascii="Amiri" w:hAnsi="Amiri" w:eastAsia="Amiri" w:cs="Amiri"/>
          <w:lang w:bidi="ar-SA"/>
          <w:color w:val="111111"/>
          <w:sz w:val="28"/>
          <w:szCs w:val="28"/>
          <w:rtl/>
        </w:rPr>
        <w:t xml:space="preserve">یٰا نِسٰاءَ النَّبِیِّ ... وَ مَنْ یَقْنُتْ مِنْکُنَّ لِلّٰهِ وَ رَسُولِهِ وَ تَعْمَلْ صٰالِحاً نُؤْتِهٰا أَجْرَهٰا مَرَّتَیْنِ .... احزاب (33) 31</w:t>
      </w:r>
    </w:p>
    <w:p>
      <w:pPr>
        <w:pStyle w:val="Heading4"/>
      </w:pPr>
      <w:bookmarkStart w:id="835" w:name="_Toc306"/>
      <w:r>
        <w:t>48. خوف از خدا</w:t>
      </w:r>
      <w:bookmarkEnd w:id="835"/>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IRNazanin" w:hAnsi="IRNazanin" w:eastAsia="IRNazanin" w:cs="IRNazanin"/>
          <w:lang w:bidi="fa-IR"/>
          <w:color w:val="111111"/>
          <w:sz w:val="28"/>
          <w:szCs w:val="28"/>
          <w:rtl/>
        </w:rPr>
        <w:t xml:space="preserve">خوف از خدا، از صفات مؤمنان:</w:t>
      </w:r>
    </w:p>
    <w:p>
      <w:pPr>
        <w:pStyle w:val="BookText"/>
      </w:pPr>
      <w:r>
        <w:rPr>
          <w:rFonts w:ascii="Amiri" w:hAnsi="Amiri" w:eastAsia="Amiri" w:cs="Amiri"/>
          <w:lang w:bidi="ar-SA"/>
          <w:color w:val="111111"/>
          <w:sz w:val="28"/>
          <w:szCs w:val="28"/>
          <w:rtl/>
        </w:rPr>
        <w:t xml:space="preserve">إِنَّمٰا ذٰلِکُمُ الشَّیْطٰانُ یُخَوِّفُ أَوْلِیٰاءَهُ فَلاٰ تَخٰافُوهُمْ وَ خٰافُونِ إِنْ کُنْتُمْ مُؤْمِنِینَ .  آل عمران (3) 175</w:t>
      </w:r>
    </w:p>
    <w:p>
      <w:pPr>
        <w:pStyle w:val="BookText"/>
      </w:pPr>
      <w:r>
        <w:rPr>
          <w:rFonts w:ascii="Amiri" w:hAnsi="Amiri" w:eastAsia="Amiri" w:cs="Amiri"/>
          <w:lang w:bidi="ar-SA"/>
          <w:color w:val="111111"/>
          <w:sz w:val="28"/>
          <w:szCs w:val="28"/>
          <w:rtl/>
        </w:rPr>
        <w:t xml:space="preserve">إِنَّمَا الْمُؤْمِنُونَ الَّذِینَ إِذٰا ذُکِرَ اللّٰهُ وَجِلَتْ قُلُوبُهُمْ .... انفال (8) 2</w:t>
      </w:r>
    </w:p>
    <w:p>
      <w:pPr>
        <w:pStyle w:val="BookText"/>
      </w:pPr>
      <w:r>
        <w:rPr>
          <w:rFonts w:ascii="Amiri" w:hAnsi="Amiri" w:eastAsia="Amiri" w:cs="Amiri"/>
          <w:lang w:bidi="ar-SA"/>
          <w:color w:val="111111"/>
          <w:sz w:val="28"/>
          <w:szCs w:val="28"/>
          <w:rtl/>
        </w:rPr>
        <w:t xml:space="preserve">أَ لاٰ تُقٰاتِلُونَ قَوْماً نَکَثُوا أَیْمٰانَهُمْ ... أَ تَخْشَوْنَهُمْ فَاللّٰهُ أَحَقُّ أَنْ تَخْشَوْهُ إِنْ کُنْتُمْ مُؤْمِنِینَ إِنَّمٰا یَعْمُرُ مَسٰاجِدَ اللّٰهِ مَنْ آمَنَ بِاللّٰهِ وَ الْیَوْمِ الْآخِرِ وَ أَقٰامَ الصَّلاٰةَ وَ آتَی الزَّکٰاةَ وَ لَمْ یَخْشَ إِلاَّ اللّٰهَ .... توبه (9) 13 و 18</w:t>
      </w:r>
    </w:p>
    <w:p>
      <w:pPr>
        <w:pStyle w:val="BookText"/>
      </w:pPr>
      <w:r>
        <w:rPr>
          <w:rFonts w:ascii="Amiri" w:hAnsi="Amiri" w:eastAsia="Amiri" w:cs="Amiri"/>
          <w:lang w:bidi="ar-SA"/>
          <w:color w:val="111111"/>
          <w:sz w:val="28"/>
          <w:szCs w:val="28"/>
          <w:rtl/>
        </w:rPr>
        <w:t xml:space="preserve">أَلاٰ إِنَّ أَوْلِیٰاءَ اللّٰهِ ... اَلَّذِینَ آمَنُوا وَ کٰانُوا یَتَّقُونَ . </w:t>
      </w:r>
      <w:r>
        <w:rPr>
          <w:rStyle w:val="FootnoteReference"/>
        </w:rPr>
        <w:footnoteReference w:id="88"/>
      </w:r>
      <w:r>
        <w:rPr>
          <w:rFonts w:ascii="IRNazanin" w:hAnsi="IRNazanin" w:eastAsia="IRNazanin" w:cs="IRNazanin"/>
          <w:lang w:bidi="fa-IR"/>
          <w:color w:val="111111"/>
          <w:sz w:val="28"/>
          <w:szCs w:val="28"/>
          <w:rtl/>
        </w:rPr>
        <w:t xml:space="preserve">یونس (10) 62 و 63</w:t>
      </w:r>
    </w:p>
    <w:p>
      <w:pPr>
        <w:pStyle w:val="BookText"/>
      </w:pPr>
      <w:r>
        <w:rPr>
          <w:rFonts w:ascii="Amiri" w:hAnsi="Amiri" w:eastAsia="Amiri" w:cs="Amiri"/>
          <w:lang w:bidi="ar-SA"/>
          <w:color w:val="111111"/>
          <w:sz w:val="28"/>
          <w:szCs w:val="28"/>
          <w:rtl/>
        </w:rPr>
        <w:t xml:space="preserve">وَ أَنّٰا لَمّٰا سَمِعْنَا الْهُدیٰ آمَنّٰا بِهِ فَمَنْ یُؤْمِنْ بِرَبِّهِ فَلاٰ یَخٰافُ بَخْساً وَ لاٰ رَهَقاً.  جنّ (72) 13</w:t>
      </w:r>
    </w:p>
    <w:p>
      <w:pPr>
        <w:pStyle w:val="BookText"/>
      </w:pPr>
      <w:r>
        <w:rPr>
          <w:rFonts w:ascii="IRNazanin" w:hAnsi="IRNazanin" w:eastAsia="IRNazanin" w:cs="IRNazanin"/>
          <w:lang w:bidi="fa-IR"/>
          <w:color w:val="111111"/>
          <w:sz w:val="28"/>
          <w:szCs w:val="28"/>
          <w:rtl/>
        </w:rPr>
        <w:t xml:space="preserve">نیز ==&gt; همین مدخل، خوف مؤمنان</w:t>
      </w:r>
    </w:p>
    <w:p>
      <w:pPr>
        <w:pStyle w:val="Heading4"/>
      </w:pPr>
      <w:bookmarkStart w:id="836" w:name="_Toc307"/>
      <w:r>
        <w:t>49. دوستی خدا</w:t>
      </w:r>
      <w:bookmarkEnd w:id="836"/>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IRNazanin" w:hAnsi="IRNazanin" w:eastAsia="IRNazanin" w:cs="IRNazanin"/>
          <w:lang w:bidi="fa-IR"/>
          <w:color w:val="111111"/>
          <w:sz w:val="28"/>
          <w:szCs w:val="28"/>
          <w:rtl/>
        </w:rPr>
        <w:t xml:space="preserve">دوستی خدا، از اوصاف اهل ایمان:</w:t>
      </w:r>
    </w:p>
    <w:p>
      <w:pPr>
        <w:pStyle w:val="BookText"/>
      </w:pPr>
      <w:r>
        <w:rPr>
          <w:rFonts w:ascii="Amiri" w:hAnsi="Amiri" w:eastAsia="Amiri" w:cs="Amiri"/>
          <w:lang w:bidi="ar-SA"/>
          <w:color w:val="111111"/>
          <w:sz w:val="28"/>
          <w:szCs w:val="28"/>
          <w:rtl/>
        </w:rPr>
        <w:t xml:space="preserve">... وَ الَّذِینَ آمَنُوا أَشَدُّ حُبًّا لِلّٰهِ .... بقره (2) 165</w:t>
      </w:r>
    </w:p>
    <w:p>
      <w:pPr>
        <w:pStyle w:val="Heading4"/>
      </w:pPr>
      <w:bookmarkStart w:id="837" w:name="_Toc308"/>
      <w:r>
        <w:t>50. راستگویی</w:t>
      </w:r>
      <w:bookmarkEnd w:id="837"/>
    </w:p>
    <w:p>
      <w:pPr>
        <w:pStyle w:val="BookText"/>
      </w:pPr>
      <w:r>
        <w:rPr>
          <w:rFonts w:ascii="IRNazanin" w:hAnsi="IRNazanin" w:eastAsia="IRNazanin" w:cs="IRNazanin"/>
          <w:lang w:bidi="fa-IR"/>
          <w:color w:val="111111"/>
          <w:sz w:val="28"/>
          <w:szCs w:val="28"/>
          <w:rtl/>
        </w:rPr>
        <w:t xml:space="preserve">==&gt; راستگویی، راستگویان، مصادیق راستگویان، مؤمنان</w:t>
      </w:r>
    </w:p>
    <w:p>
      <w:pPr>
        <w:pStyle w:val="Heading4"/>
      </w:pPr>
      <w:bookmarkStart w:id="838" w:name="_Toc309"/>
      <w:r>
        <w:t>51. رجوع به خدا</w:t>
      </w:r>
      <w:bookmarkEnd w:id="838"/>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IRNazanin" w:hAnsi="IRNazanin" w:eastAsia="IRNazanin" w:cs="IRNazanin"/>
          <w:lang w:bidi="fa-IR"/>
          <w:color w:val="111111"/>
          <w:sz w:val="28"/>
          <w:szCs w:val="28"/>
          <w:rtl/>
        </w:rPr>
        <w:t xml:space="preserve">ارجاع نزاع و اختلافات به خدا و رسول صلی الله علیه و آله نشانۀ اهل ایمان:</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نساء (4) 59</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وَ أُولٰئِکَ هُمُ الْمُفْلِحُونَ .  نور (24) 51</w:t>
      </w:r>
    </w:p>
    <w:p>
      <w:pPr>
        <w:pStyle w:val="Heading4"/>
      </w:pPr>
      <w:bookmarkStart w:id="839" w:name="_Toc310"/>
      <w:r>
        <w:t>52. رعایت عدالت</w:t>
      </w:r>
      <w:bookmarkEnd w:id="839"/>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IRNazanin" w:hAnsi="IRNazanin" w:eastAsia="IRNazanin" w:cs="IRNazanin"/>
          <w:lang w:bidi="fa-IR"/>
          <w:color w:val="111111"/>
          <w:sz w:val="28"/>
          <w:szCs w:val="28"/>
          <w:rtl/>
        </w:rPr>
        <w:t xml:space="preserve">رعایت عدالت در امور اقتصادی و پرهیز از</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8" w:name="pg19740_188011"/>
    <w:bookmarkEnd w:id="98"/>
    <w:p>
      <w:pPr>
        <w:pStyle w:val="BookText"/>
      </w:pPr>
      <w:r>
        <w:rPr>
          <w:rFonts w:ascii="IRNazanin" w:hAnsi="IRNazanin" w:eastAsia="IRNazanin" w:cs="IRNazanin"/>
          <w:lang w:bidi="fa-IR"/>
          <w:color w:val="111111"/>
          <w:sz w:val="28"/>
          <w:szCs w:val="28"/>
          <w:rtl/>
        </w:rPr>
        <w:t xml:space="preserve">فسادانگیزی از نشانه‌های اهل ایمان:</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  اعراف (7) 85</w:t>
      </w:r>
    </w:p>
    <w:p>
      <w:pPr>
        <w:pStyle w:val="Heading4"/>
      </w:pPr>
      <w:bookmarkStart w:id="840" w:name="_Toc311"/>
      <w:r>
        <w:t>53. روزه‌داری</w:t>
      </w:r>
      <w:bookmarkEnd w:id="840"/>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IRNazanin" w:hAnsi="IRNazanin" w:eastAsia="IRNazanin" w:cs="IRNazanin"/>
          <w:lang w:bidi="fa-IR"/>
          <w:color w:val="111111"/>
          <w:sz w:val="28"/>
          <w:szCs w:val="28"/>
          <w:rtl/>
        </w:rPr>
        <w:t xml:space="preserve">روزه‌داری از صفات اهل ایمان:</w:t>
      </w:r>
    </w:p>
    <w:p>
      <w:pPr>
        <w:pStyle w:val="BookText"/>
      </w:pPr>
      <w:r>
        <w:rPr>
          <w:rFonts w:ascii="Amiri" w:hAnsi="Amiri" w:eastAsia="Amiri" w:cs="Amiri"/>
          <w:lang w:bidi="ar-SA"/>
          <w:color w:val="111111"/>
          <w:sz w:val="28"/>
          <w:szCs w:val="28"/>
          <w:rtl/>
        </w:rPr>
        <w:t xml:space="preserve">إِنَّ اللّٰهَ اشْتَریٰ مِنَ الْمُؤْمِنِینَ .... اَلسّٰائِحُونَ ...</w:t>
      </w:r>
    </w:p>
    <w:p>
      <w:pPr>
        <w:pStyle w:val="BookText"/>
      </w:pPr>
      <w:r>
        <w:rPr>
          <w:rFonts w:ascii="Amiri" w:hAnsi="Amiri" w:eastAsia="Amiri" w:cs="Amiri"/>
          <w:lang w:bidi="ar-SA"/>
          <w:color w:val="111111"/>
          <w:sz w:val="28"/>
          <w:szCs w:val="28"/>
          <w:rtl/>
        </w:rPr>
        <w:t xml:space="preserve">وَ بَشِّرِ الْمُؤْمِنِینَ . </w:t>
      </w:r>
      <w:r>
        <w:rPr>
          <w:rStyle w:val="FootnoteReference"/>
        </w:rPr>
        <w:footnoteReference w:id="89"/>
      </w:r>
      <w:r>
        <w:rPr>
          <w:rFonts w:ascii="IRNazanin" w:hAnsi="IRNazanin" w:eastAsia="IRNazanin" w:cs="IRNazanin"/>
          <w:lang w:bidi="fa-IR"/>
          <w:color w:val="111111"/>
          <w:sz w:val="28"/>
          <w:szCs w:val="28"/>
          <w:rtl/>
        </w:rPr>
        <w:t xml:space="preserve">توبه (9) 111 و 112</w:t>
      </w:r>
    </w:p>
    <w:p>
      <w:pPr>
        <w:pStyle w:val="Heading4"/>
      </w:pPr>
      <w:bookmarkStart w:id="841" w:name="_Toc312"/>
      <w:r>
        <w:t>54. زهد</w:t>
      </w:r>
      <w:bookmarkEnd w:id="841"/>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IRNazanin" w:hAnsi="IRNazanin" w:eastAsia="IRNazanin" w:cs="IRNazanin"/>
          <w:lang w:bidi="fa-IR"/>
          <w:color w:val="111111"/>
          <w:sz w:val="28"/>
          <w:szCs w:val="28"/>
          <w:rtl/>
        </w:rPr>
        <w:t xml:space="preserve">زهد ورزیدن انصار مؤمن و پرداخت سهم خود به مهاجران:</w:t>
      </w:r>
    </w:p>
    <w:p>
      <w:pPr>
        <w:pStyle w:val="BookText"/>
      </w:pPr>
      <w:r>
        <w:rPr>
          <w:rFonts w:ascii="Amiri" w:hAnsi="Amiri" w:eastAsia="Amiri" w:cs="Amiri"/>
          <w:lang w:bidi="ar-SA"/>
          <w:color w:val="111111"/>
          <w:sz w:val="28"/>
          <w:szCs w:val="28"/>
          <w:rtl/>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  حشر (59) 9</w:t>
      </w:r>
    </w:p>
    <w:p>
      <w:pPr>
        <w:pStyle w:val="Heading4"/>
      </w:pPr>
      <w:bookmarkStart w:id="842" w:name="_Toc313"/>
      <w:r>
        <w:t>55. زیرکی</w:t>
      </w:r>
      <w:bookmarkEnd w:id="842"/>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IRNazanin" w:hAnsi="IRNazanin" w:eastAsia="IRNazanin" w:cs="IRNazanin"/>
          <w:lang w:bidi="fa-IR"/>
          <w:color w:val="111111"/>
          <w:sz w:val="28"/>
          <w:szCs w:val="28"/>
          <w:rtl/>
        </w:rPr>
        <w:t xml:space="preserve">زیرکی و ژرف‌اندیشی، از اوصاف مؤمنان راستین:</w:t>
      </w:r>
    </w:p>
    <w:p>
      <w:pPr>
        <w:pStyle w:val="BookText"/>
      </w:pPr>
      <w:r>
        <w:rPr>
          <w:rFonts w:ascii="Amiri" w:hAnsi="Amiri" w:eastAsia="Amiri" w:cs="Amiri"/>
          <w:lang w:bidi="ar-SA"/>
          <w:color w:val="111111"/>
          <w:sz w:val="28"/>
          <w:szCs w:val="28"/>
          <w:rtl/>
        </w:rPr>
        <w:t xml:space="preserve">إِنَّ فِی ذٰلِکَ لَآیٰاتٍ لِلْمُتَوَسِّمِینَ</w:t>
      </w:r>
    </w:p>
    <w:p>
      <w:pPr>
        <w:pStyle w:val="BookText"/>
      </w:pPr>
      <w:r>
        <w:rPr>
          <w:rFonts w:ascii="Amiri" w:hAnsi="Amiri" w:eastAsia="Amiri" w:cs="Amiri"/>
          <w:lang w:bidi="ar-SA"/>
          <w:color w:val="111111"/>
          <w:sz w:val="28"/>
          <w:szCs w:val="28"/>
          <w:rtl/>
        </w:rPr>
        <w:t xml:space="preserve">إِنَّ فِی ذٰلِکَ لَآیَةً لِلْمُؤْمِنِینَ . </w:t>
      </w:r>
      <w:r>
        <w:rPr>
          <w:rStyle w:val="FootnoteReference"/>
        </w:rPr>
        <w:footnoteReference w:id="90"/>
      </w:r>
      <w:r>
        <w:rPr>
          <w:rFonts w:ascii="IRNazanin" w:hAnsi="IRNazanin" w:eastAsia="IRNazanin" w:cs="IRNazanin"/>
          <w:lang w:bidi="fa-IR"/>
          <w:color w:val="111111"/>
          <w:sz w:val="28"/>
          <w:szCs w:val="28"/>
          <w:rtl/>
        </w:rPr>
        <w:t xml:space="preserve">حجر (15) 75 و 77</w:t>
      </w:r>
    </w:p>
    <w:p>
      <w:pPr>
        <w:pStyle w:val="Heading4"/>
      </w:pPr>
      <w:bookmarkStart w:id="843" w:name="_Toc314"/>
      <w:r>
        <w:t>56. سجده</w:t>
      </w:r>
      <w:bookmarkEnd w:id="843"/>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IRNazanin" w:hAnsi="IRNazanin" w:eastAsia="IRNazanin" w:cs="IRNazanin"/>
          <w:lang w:bidi="fa-IR"/>
          <w:color w:val="111111"/>
          <w:sz w:val="28"/>
          <w:szCs w:val="28"/>
          <w:rtl/>
        </w:rPr>
        <w:t xml:space="preserve">وصف مؤمنان در تورات، به سجده‌گزاری برای خدا:</w:t>
      </w:r>
    </w:p>
    <w:p>
      <w:pPr>
        <w:pStyle w:val="BookText"/>
      </w:pPr>
      <w:r>
        <w:rPr>
          <w:rFonts w:ascii="Amiri" w:hAnsi="Amiri" w:eastAsia="Amiri" w:cs="Amiri"/>
          <w:lang w:bidi="ar-SA"/>
          <w:color w:val="111111"/>
          <w:sz w:val="28"/>
          <w:szCs w:val="28"/>
          <w:rtl/>
        </w:rPr>
        <w:t xml:space="preserve">مُحَمَّدٌ رَسُولُ اللّٰهِ وَ الَّذِینَ مَعَهُ ... سِیمٰاهُمْ فِی وُجُوهِهِمْ مِنْ أَثَرِ السُّجُودِ ذٰلِکَ مَثَلُهُمْ فِی التَّوْرٰاةِ .... فتح (48) 29</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IRNazanin" w:hAnsi="IRNazanin" w:eastAsia="IRNazanin" w:cs="IRNazanin"/>
          <w:lang w:bidi="fa-IR"/>
          <w:color w:val="111111"/>
          <w:sz w:val="28"/>
          <w:szCs w:val="28"/>
          <w:rtl/>
        </w:rPr>
        <w:t xml:space="preserve">سجده به پیشگاه الهی، از صفات اهل ایمان:</w:t>
      </w:r>
    </w:p>
    <w:p>
      <w:pPr>
        <w:pStyle w:val="BookText"/>
      </w:pPr>
      <w:r>
        <w:rPr>
          <w:rFonts w:ascii="Amiri" w:hAnsi="Amiri" w:eastAsia="Amiri" w:cs="Amiri"/>
          <w:lang w:bidi="ar-SA"/>
          <w:color w:val="111111"/>
          <w:sz w:val="28"/>
          <w:szCs w:val="28"/>
          <w:rtl/>
        </w:rPr>
        <w:t xml:space="preserve">... اَلسّٰاجِدُونَ ... وَ بَشِّرِ الْمُؤْمِنِینَ .  توبه (9) 112</w:t>
      </w:r>
    </w:p>
    <w:p>
      <w:pPr>
        <w:pStyle w:val="BookText"/>
      </w:pPr>
      <w:r>
        <w:rPr>
          <w:rFonts w:ascii="IRNazanin" w:hAnsi="IRNazanin" w:eastAsia="IRNazanin" w:cs="IRNazanin"/>
          <w:lang w:bidi="fa-IR"/>
          <w:color w:val="111111"/>
          <w:sz w:val="28"/>
          <w:szCs w:val="28"/>
          <w:rtl/>
        </w:rPr>
        <w:t xml:space="preserve">نیز ==&gt; همین مدخل، سجده مؤمنان</w:t>
      </w:r>
    </w:p>
    <w:p>
      <w:pPr>
        <w:pStyle w:val="Heading4"/>
      </w:pPr>
      <w:bookmarkStart w:id="844" w:name="_Toc315"/>
      <w:r>
        <w:t>57. سیر و سیاحت در زمین</w:t>
      </w:r>
      <w:bookmarkEnd w:id="844"/>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IRNazanin" w:hAnsi="IRNazanin" w:eastAsia="IRNazanin" w:cs="IRNazanin"/>
          <w:lang w:bidi="fa-IR"/>
          <w:color w:val="111111"/>
          <w:sz w:val="28"/>
          <w:szCs w:val="28"/>
          <w:rtl/>
        </w:rPr>
        <w:t xml:space="preserve">مؤمنان راستین، سیرکنندگان در زمین، برای شناخت نشانه‌های خدا:</w:t>
      </w:r>
    </w:p>
    <w:p>
      <w:pPr>
        <w:pStyle w:val="BookText"/>
      </w:pPr>
      <w:r>
        <w:rPr>
          <w:rFonts w:ascii="Amiri" w:hAnsi="Amiri" w:eastAsia="Amiri" w:cs="Amiri"/>
          <w:lang w:bidi="ar-SA"/>
          <w:color w:val="111111"/>
          <w:sz w:val="28"/>
          <w:szCs w:val="28"/>
          <w:rtl/>
        </w:rPr>
        <w:t xml:space="preserve">... اَلسّٰائِحُونَ ... وَ بَشِّرِ الْمُؤْمِنِینَ . </w:t>
      </w:r>
      <w:r>
        <w:rPr>
          <w:rStyle w:val="FootnoteReference"/>
        </w:rPr>
        <w:footnoteReference w:id="91"/>
      </w:r>
      <w:r>
        <w:rPr>
          <w:rFonts w:ascii="IRNazanin" w:hAnsi="IRNazanin" w:eastAsia="IRNazanin" w:cs="IRNazanin"/>
          <w:lang w:bidi="fa-IR"/>
          <w:color w:val="111111"/>
          <w:sz w:val="28"/>
          <w:szCs w:val="28"/>
          <w:rtl/>
        </w:rPr>
        <w:t xml:space="preserve">توبه (9) 112</w:t>
      </w:r>
    </w:p>
    <w:p>
      <w:pPr>
        <w:pStyle w:val="Heading4"/>
      </w:pPr>
      <w:bookmarkStart w:id="845" w:name="_Toc316"/>
      <w:r>
        <w:t>58. شجاعت</w:t>
      </w:r>
      <w:bookmarkEnd w:id="845"/>
    </w:p>
    <w:p>
      <w:pPr>
        <w:pStyle w:val="BookText"/>
      </w:pPr>
      <w:r>
        <w:rPr>
          <w:rFonts w:ascii="IRNazanin" w:hAnsi="IRNazanin" w:eastAsia="IRNazanin" w:cs="IRNazanin"/>
          <w:lang w:bidi="fa-IR"/>
          <w:color w:val="111111"/>
          <w:sz w:val="28"/>
          <w:szCs w:val="28"/>
          <w:rtl/>
        </w:rPr>
        <w:t xml:space="preserve">==&gt; شجاعت، شجاعان، مؤمن آل فرعون،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9" w:name="pg19740_188012"/>
    <w:bookmarkEnd w:id="99"/>
    <w:p>
      <w:pPr>
        <w:pStyle w:val="BookText"/>
      </w:pPr>
      <w:r>
        <w:rPr>
          <w:rFonts w:ascii="IRNazanin" w:hAnsi="IRNazanin" w:eastAsia="IRNazanin" w:cs="IRNazanin"/>
          <w:lang w:bidi="fa-IR"/>
          <w:color w:val="111111"/>
          <w:sz w:val="28"/>
          <w:szCs w:val="28"/>
          <w:rtl/>
        </w:rPr>
        <w:t xml:space="preserve">مؤمنان</w:t>
      </w:r>
    </w:p>
    <w:p>
      <w:pPr>
        <w:pStyle w:val="Heading4"/>
      </w:pPr>
      <w:bookmarkStart w:id="846" w:name="_Toc317"/>
      <w:r>
        <w:t>59. شرح صدر</w:t>
      </w:r>
      <w:bookmarkEnd w:id="846"/>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IRNazanin" w:hAnsi="IRNazanin" w:eastAsia="IRNazanin" w:cs="IRNazanin"/>
          <w:lang w:bidi="fa-IR"/>
          <w:color w:val="111111"/>
          <w:sz w:val="28"/>
          <w:szCs w:val="28"/>
          <w:rtl/>
        </w:rPr>
        <w:t xml:space="preserve">برخورداری مؤمنان، از شرح صدر:</w:t>
      </w:r>
    </w:p>
    <w:p>
      <w:pPr>
        <w:pStyle w:val="BookText"/>
      </w:pPr>
      <w:r>
        <w:rPr>
          <w:rFonts w:ascii="Amiri" w:hAnsi="Amiri" w:eastAsia="Amiri" w:cs="Amiri"/>
          <w:lang w:bidi="ar-SA"/>
          <w:color w:val="111111"/>
          <w:sz w:val="28"/>
          <w:szCs w:val="28"/>
          <w:rtl/>
        </w:rPr>
        <w:t xml:space="preserve">فَمَنْ یُرِدِ اللّٰهُ أَنْ یَهْدِیَهُ یَشْرَحْ صَدْرَهُ لِلْإِسْلاٰمِ .... انعام (6) 125</w:t>
      </w:r>
    </w:p>
    <w:p>
      <w:pPr>
        <w:pStyle w:val="BookText"/>
      </w:pPr>
      <w:r>
        <w:rPr>
          <w:rFonts w:ascii="Amiri" w:hAnsi="Amiri" w:eastAsia="Amiri" w:cs="Amiri"/>
          <w:lang w:bidi="ar-SA"/>
          <w:color w:val="111111"/>
          <w:sz w:val="28"/>
          <w:szCs w:val="28"/>
          <w:rtl/>
        </w:rPr>
        <w:t xml:space="preserve">أَ فَمَنْ شَرَحَ اللّٰهُ صَدْرَهُ لِلْإِسْلاٰمِ فَهُوَ عَلیٰ نُورٍ مِنْ رَبِّهِ .... زمر (39) 22</w:t>
      </w:r>
    </w:p>
    <w:p>
      <w:pPr>
        <w:pStyle w:val="Heading4"/>
      </w:pPr>
      <w:bookmarkStart w:id="847" w:name="_Toc318"/>
      <w:r>
        <w:t>60 . شناخت حق</w:t>
      </w:r>
      <w:bookmarkEnd w:id="847"/>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IRNazanin" w:hAnsi="IRNazanin" w:eastAsia="IRNazanin" w:cs="IRNazanin"/>
          <w:lang w:bidi="fa-IR"/>
          <w:color w:val="111111"/>
          <w:sz w:val="28"/>
          <w:szCs w:val="28"/>
          <w:rtl/>
        </w:rPr>
        <w:t xml:space="preserve">درک حقانیّت و آسمانی بودن مثالهای قرآن، از اوصاف مؤمنان:</w:t>
      </w:r>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 بقره (2) 26</w:t>
      </w:r>
    </w:p>
    <w:p>
      <w:pPr>
        <w:pStyle w:val="Heading4"/>
      </w:pPr>
      <w:bookmarkStart w:id="848" w:name="_Toc319"/>
      <w:r>
        <w:t>61 . صدق</w:t>
      </w:r>
      <w:bookmarkEnd w:id="848"/>
    </w:p>
    <w:p>
      <w:pPr>
        <w:pStyle w:val="BookText"/>
      </w:pPr>
      <w:r>
        <w:rPr>
          <w:rFonts w:ascii="IRNazanin" w:hAnsi="IRNazanin" w:eastAsia="IRNazanin" w:cs="IRNazanin"/>
          <w:lang w:bidi="fa-IR"/>
          <w:color w:val="111111"/>
          <w:sz w:val="28"/>
          <w:szCs w:val="28"/>
          <w:rtl/>
        </w:rPr>
        <w:t xml:space="preserve">==&gt; صدق، صادقان، مصادیق صادقان، مؤمنان</w:t>
      </w:r>
    </w:p>
    <w:p>
      <w:pPr>
        <w:pStyle w:val="Heading4"/>
      </w:pPr>
      <w:bookmarkStart w:id="849" w:name="_Toc320"/>
      <w:r>
        <w:t>62 . طهارت روح</w:t>
      </w:r>
      <w:bookmarkEnd w:id="849"/>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IRNazanin" w:hAnsi="IRNazanin" w:eastAsia="IRNazanin" w:cs="IRNazanin"/>
          <w:lang w:bidi="fa-IR"/>
          <w:color w:val="111111"/>
          <w:sz w:val="28"/>
          <w:szCs w:val="28"/>
          <w:rtl/>
        </w:rPr>
        <w:t xml:space="preserve">مؤمنان، بهره‌مند از طهارت روح، و مبرّا از هرگونه پلیدی:</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 آل عمران (3) 179</w:t>
      </w:r>
    </w:p>
    <w:p>
      <w:pPr>
        <w:pStyle w:val="BookText"/>
      </w:pPr>
      <w:r>
        <w:rPr>
          <w:rFonts w:ascii="Amiri" w:hAnsi="Amiri" w:eastAsia="Amiri" w:cs="Amiri"/>
          <w:lang w:bidi="ar-SA"/>
          <w:color w:val="111111"/>
          <w:sz w:val="28"/>
          <w:szCs w:val="28"/>
          <w:rtl/>
        </w:rPr>
        <w:t xml:space="preserve">... وَ الَّذِینَ کَفَرُوا ... لِیَمِیزَ اللّٰهُ الْخَبِیثَ مِنَ الطَّیِّبِ ... </w:t>
      </w:r>
      <w:r>
        <w:rPr>
          <w:rStyle w:val="FootnoteReference"/>
        </w:rPr>
        <w:footnoteReference w:id="92"/>
      </w:r>
      <w:r>
        <w:rPr>
          <w:rFonts w:ascii="IRNazanin" w:hAnsi="IRNazanin" w:eastAsia="IRNazanin" w:cs="IRNazanin"/>
          <w:lang w:bidi="fa-IR"/>
          <w:color w:val="111111"/>
          <w:sz w:val="28"/>
          <w:szCs w:val="28"/>
          <w:rtl/>
        </w:rPr>
        <w:t xml:space="preserve">انفال (8) 36 و 37</w:t>
      </w:r>
    </w:p>
    <w:p>
      <w:pPr>
        <w:pStyle w:val="BookText"/>
      </w:pPr>
      <w:r>
        <w:rPr>
          <w:rFonts w:ascii="Amiri" w:hAnsi="Amiri" w:eastAsia="Amiri" w:cs="Amiri"/>
          <w:lang w:bidi="ar-SA"/>
          <w:color w:val="111111"/>
          <w:sz w:val="28"/>
          <w:szCs w:val="28"/>
          <w:rtl/>
        </w:rPr>
        <w:t xml:space="preserve">وَ مٰا کٰانَ لِنَفْسٍ أَنْ تُؤْمِنَ إِلاّٰ بِإِذْنِ اللّٰهِ وَ یَجْعَلُ الرِّجْسَ عَلَی الَّذِینَ لاٰ یَعْقِلُونَ .  یونس (10) 100</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إِنَّ اللّٰهَ خَبِیرٌ بِمٰا یَصْنَعُونَ .  نور (24) 30</w:t>
      </w:r>
    </w:p>
    <w:p>
      <w:pPr>
        <w:pStyle w:val="Heading4"/>
      </w:pPr>
      <w:bookmarkStart w:id="850" w:name="_Toc321"/>
      <w:r>
        <w:t>63 . عزّت</w:t>
      </w:r>
      <w:bookmarkEnd w:id="850"/>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IRNazanin" w:hAnsi="IRNazanin" w:eastAsia="IRNazanin" w:cs="IRNazanin"/>
          <w:lang w:bidi="fa-IR"/>
          <w:color w:val="111111"/>
          <w:sz w:val="28"/>
          <w:szCs w:val="28"/>
          <w:rtl/>
        </w:rPr>
        <w:t xml:space="preserve">مؤمنان، برخوردار از عزّت الهی:</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139</w:t>
      </w:r>
    </w:p>
    <w:p>
      <w:pPr>
        <w:pStyle w:val="BookText"/>
      </w:pPr>
      <w:r>
        <w:rPr>
          <w:rFonts w:ascii="Amiri" w:hAnsi="Amiri" w:eastAsia="Amiri" w:cs="Amiri"/>
          <w:lang w:bidi="ar-SA"/>
          <w:color w:val="111111"/>
          <w:sz w:val="28"/>
          <w:szCs w:val="28"/>
          <w:rtl/>
        </w:rPr>
        <w:t xml:space="preserve">مَنْ کٰانَ یُرِیدُ الْعِزَّةَ فَلِلّٰهِ الْعِزَّةُ جَمِیعاً إِلَیْهِ یَصْعَدُ الْکَلِمُ الطَّیِّبُ ... </w:t>
      </w:r>
      <w:r>
        <w:rPr>
          <w:rStyle w:val="FootnoteReference"/>
        </w:rPr>
        <w:footnoteReference w:id="93"/>
      </w:r>
      <w:r>
        <w:rPr>
          <w:rFonts w:ascii="IRNazanin" w:hAnsi="IRNazanin" w:eastAsia="IRNazanin" w:cs="IRNazanin"/>
          <w:lang w:bidi="fa-IR"/>
          <w:color w:val="111111"/>
          <w:sz w:val="28"/>
          <w:szCs w:val="28"/>
          <w:rtl/>
        </w:rPr>
        <w:t xml:space="preserve">فاطر (35) 10</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 منافقون (63) 8</w:t>
      </w:r>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IRNazanin" w:hAnsi="IRNazanin" w:eastAsia="IRNazanin" w:cs="IRNazanin"/>
          <w:lang w:bidi="fa-IR"/>
          <w:color w:val="111111"/>
          <w:sz w:val="28"/>
          <w:szCs w:val="28"/>
          <w:rtl/>
        </w:rPr>
        <w:t xml:space="preserve">برخورد عزّتمندانه و مقتدرانۀ اهل ایمان با کفرپیشگان:</w:t>
      </w:r>
    </w:p>
    <w:p>
      <w:pPr>
        <w:pStyle w:val="BookText"/>
      </w:pPr>
      <w:r>
        <w:rPr>
          <w:rFonts w:ascii="Amiri" w:hAnsi="Amiri" w:eastAsia="Amiri" w:cs="Amiri"/>
          <w:lang w:bidi="ar-SA"/>
          <w:color w:val="111111"/>
          <w:sz w:val="28"/>
          <w:szCs w:val="28"/>
          <w:rtl/>
        </w:rPr>
        <w:t xml:space="preserve">... فَسَوْفَ یَأْتِی اللّٰهُ بِقَوْمٍ یُحِبُّهُمْ وَ یُحِبُّونَهُ أَذِلَّةٍ عَلَی الْمُؤْمِنِینَ أَعِزَّةٍ عَلَی الْکٰافِرِینَ .... مائده (5) 54</w:t>
      </w:r>
    </w:p>
    <w:p>
      <w:pPr>
        <w:pStyle w:val="Heading4"/>
      </w:pPr>
      <w:bookmarkStart w:id="851" w:name="_Toc322"/>
      <w:r>
        <w:t>64 . عفّت</w:t>
      </w:r>
      <w:bookmarkEnd w:id="851"/>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IRNazanin" w:hAnsi="IRNazanin" w:eastAsia="IRNazanin" w:cs="IRNazanin"/>
          <w:lang w:bidi="fa-IR"/>
          <w:color w:val="111111"/>
          <w:sz w:val="28"/>
          <w:szCs w:val="28"/>
          <w:rtl/>
        </w:rPr>
        <w:t xml:space="preserve">مؤمنان راستین، دارای عفّت و پاکدامنی:</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لِفُرُوجِهِمْ حٰافِظُونَ .  مؤمنون (23) 1 و 5</w:t>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IRNazanin" w:hAnsi="IRNazanin" w:eastAsia="IRNazanin" w:cs="IRNazanin"/>
          <w:lang w:bidi="fa-IR"/>
          <w:color w:val="111111"/>
          <w:sz w:val="28"/>
          <w:szCs w:val="28"/>
          <w:rtl/>
        </w:rPr>
        <w:t xml:space="preserve">مؤمنان، موظّف به حفظ حیا و عفّت خود، در برخوردهای اجتماعی:</w:t>
      </w:r>
    </w:p>
    <w:p>
      <w:pPr>
        <w:pStyle w:val="BookText"/>
      </w:pPr>
      <w:r>
        <w:rPr>
          <w:rFonts w:ascii="Amiri" w:hAnsi="Amiri" w:eastAsia="Amiri" w:cs="Amiri"/>
          <w:lang w:bidi="ar-SA"/>
          <w:color w:val="111111"/>
          <w:sz w:val="28"/>
          <w:szCs w:val="28"/>
          <w:rtl/>
        </w:rPr>
        <w:t xml:space="preserve">قُلْ لِلْمُؤْمِنِینَ یَغُضُّوا مِنْ أَبْصٰارِهِمْ وَ یَحْفَظُوا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0" w:name="pg19740_188013"/>
    <w:bookmarkEnd w:id="100"/>
    <w:p>
      <w:pPr>
        <w:pStyle w:val="BookText"/>
      </w:pPr>
      <w:r>
        <w:rPr>
          <w:rFonts w:ascii="Amiri" w:hAnsi="Amiri" w:eastAsia="Amiri" w:cs="Amiri"/>
          <w:lang w:bidi="ar-SA"/>
          <w:color w:val="111111"/>
          <w:sz w:val="28"/>
          <w:szCs w:val="28"/>
          <w:rtl/>
        </w:rPr>
        <w:t xml:space="preserve">فُرُوجَهُمْ ذٰلِکَ أَزْکیٰ لَهُمْ إِنَّ اللّٰهَ خَبِیرٌ بِمٰا یَصْنَعُونَ</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  نور (24) 30 و 31</w:t>
      </w:r>
    </w:p>
    <w:p>
      <w:pPr>
        <w:pStyle w:val="BookText"/>
      </w:pPr>
      <w:r>
        <w:rPr>
          <w:rFonts w:ascii="IRNazanin" w:hAnsi="IRNazanin" w:eastAsia="IRNazanin" w:cs="IRNazanin"/>
          <w:lang w:bidi="fa-IR"/>
          <w:color w:val="111111"/>
          <w:sz w:val="28"/>
          <w:szCs w:val="28"/>
          <w:rtl/>
        </w:rPr>
        <w:t xml:space="preserve">نیز ==&gt; همین مدخل، عفّت مؤمنان</w:t>
      </w:r>
    </w:p>
    <w:p>
      <w:pPr>
        <w:pStyle w:val="Heading4"/>
      </w:pPr>
      <w:bookmarkStart w:id="852" w:name="_Toc323"/>
      <w:r>
        <w:t>65 . عفو</w:t>
      </w:r>
      <w:bookmarkEnd w:id="852"/>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IRNazanin" w:hAnsi="IRNazanin" w:eastAsia="IRNazanin" w:cs="IRNazanin"/>
          <w:lang w:bidi="fa-IR"/>
          <w:color w:val="111111"/>
          <w:sz w:val="28"/>
          <w:szCs w:val="28"/>
          <w:rtl/>
        </w:rPr>
        <w:t xml:space="preserve">گذشت از خطای دیگران و مهار خشم، از اوصاف مؤمنان:</w:t>
      </w:r>
    </w:p>
    <w:p>
      <w:pPr>
        <w:pStyle w:val="BookText"/>
      </w:pPr>
      <w:r>
        <w:rPr>
          <w:rFonts w:ascii="Amiri" w:hAnsi="Amiri" w:eastAsia="Amiri" w:cs="Amiri"/>
          <w:lang w:bidi="ar-SA"/>
          <w:color w:val="111111"/>
          <w:sz w:val="28"/>
          <w:szCs w:val="28"/>
          <w:rtl/>
        </w:rPr>
        <w:t xml:space="preserve">... لِلَّذِینَ آمَنُوا ... وَ الَّذِینَ ... وَ إِذٰا مٰا غَضِبُوا هُمْ یَغْفِرُونَ . </w:t>
      </w:r>
      <w:r>
        <w:rPr>
          <w:rStyle w:val="FootnoteReference"/>
        </w:rPr>
        <w:footnoteReference w:id="94"/>
      </w:r>
      <w:r>
        <w:rPr>
          <w:rFonts w:ascii="IRNazanin" w:hAnsi="IRNazanin" w:eastAsia="IRNazanin" w:cs="IRNazanin"/>
          <w:lang w:bidi="fa-IR"/>
          <w:color w:val="111111"/>
          <w:sz w:val="28"/>
          <w:szCs w:val="28"/>
          <w:rtl/>
        </w:rPr>
        <w:t xml:space="preserve">شوری (42) 36 و 37</w:t>
      </w:r>
    </w:p>
    <w:p>
      <w:pPr>
        <w:pStyle w:val="BookText"/>
      </w:pPr>
      <w:r>
        <w:rPr>
          <w:rFonts w:ascii="IRNazanin" w:hAnsi="IRNazanin" w:eastAsia="IRNazanin" w:cs="IRNazanin"/>
          <w:lang w:bidi="fa-IR"/>
          <w:color w:val="111111"/>
          <w:sz w:val="28"/>
          <w:szCs w:val="28"/>
          <w:rtl/>
        </w:rPr>
        <w:t xml:space="preserve">نیز ==&gt; عفو، تشویق به عفو، عفو مؤمنان</w:t>
      </w:r>
    </w:p>
    <w:p>
      <w:pPr>
        <w:pStyle w:val="Heading4"/>
      </w:pPr>
      <w:bookmarkStart w:id="853" w:name="_Toc324"/>
      <w:r>
        <w:t>66 . مراقبت بر نماز</w:t>
      </w:r>
      <w:bookmarkEnd w:id="853"/>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IRNazanin" w:hAnsi="IRNazanin" w:eastAsia="IRNazanin" w:cs="IRNazanin"/>
          <w:lang w:bidi="fa-IR"/>
          <w:color w:val="111111"/>
          <w:sz w:val="28"/>
          <w:szCs w:val="28"/>
          <w:rtl/>
        </w:rPr>
        <w:t xml:space="preserve">مراقبت بر انجام دادن نماز و پرهیز از سهل انگاری در ادای آن، از صفات مؤمنان:</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عَلیٰ صَلَوٰاتِهِمْ یُحٰافِظُونَ .  مؤمنون (23) 1 و 9</w:t>
      </w:r>
    </w:p>
    <w:p>
      <w:pPr>
        <w:pStyle w:val="Heading4"/>
      </w:pPr>
      <w:bookmarkStart w:id="854" w:name="_Toc325"/>
      <w:r>
        <w:t>67 . مشورت</w:t>
      </w:r>
      <w:bookmarkEnd w:id="854"/>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IRNazanin" w:hAnsi="IRNazanin" w:eastAsia="IRNazanin" w:cs="IRNazanin"/>
          <w:lang w:bidi="fa-IR"/>
          <w:color w:val="111111"/>
          <w:sz w:val="28"/>
          <w:szCs w:val="28"/>
          <w:rtl/>
        </w:rPr>
        <w:t xml:space="preserve">مشورت در امور، از صفات مؤمنان:</w:t>
      </w:r>
    </w:p>
    <w:p>
      <w:pPr>
        <w:pStyle w:val="BookText"/>
      </w:pPr>
      <w:r>
        <w:rPr>
          <w:rFonts w:ascii="Amiri" w:hAnsi="Amiri" w:eastAsia="Amiri" w:cs="Amiri"/>
          <w:lang w:bidi="ar-SA"/>
          <w:color w:val="111111"/>
          <w:sz w:val="28"/>
          <w:szCs w:val="28"/>
          <w:rtl/>
        </w:rPr>
        <w:t xml:space="preserve">... لِلَّذِینَ آمَنُوا ... وَ الَّذِینَ ... وَ أَمْرُهُمْ شُوریٰ بَیْنَهُمْ .... شوری (42) 36 و 38</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IRNazanin" w:hAnsi="IRNazanin" w:eastAsia="IRNazanin" w:cs="IRNazanin"/>
          <w:lang w:bidi="fa-IR"/>
          <w:color w:val="111111"/>
          <w:sz w:val="28"/>
          <w:szCs w:val="28"/>
          <w:rtl/>
        </w:rPr>
        <w:t xml:space="preserve">حضور در کنار پیامبر صلی الله علیه و آله و رهبری دینی، و مشورت با او در امور اجتماعی و مهمّ، از صفات اهل ایمان:</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 نور (24) 62</w:t>
      </w:r>
    </w:p>
    <w:p>
      <w:pPr>
        <w:pStyle w:val="Heading4"/>
      </w:pPr>
      <w:bookmarkStart w:id="855" w:name="_Toc326"/>
      <w:r>
        <w:t>68 . مقابله با ظالمان</w:t>
      </w:r>
      <w:bookmarkEnd w:id="855"/>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IRNazanin" w:hAnsi="IRNazanin" w:eastAsia="IRNazanin" w:cs="IRNazanin"/>
          <w:lang w:bidi="fa-IR"/>
          <w:color w:val="111111"/>
          <w:sz w:val="28"/>
          <w:szCs w:val="28"/>
          <w:rtl/>
        </w:rPr>
        <w:t xml:space="preserve">ظلم‌ستیزی با طلب یاری از دیگران، از اوصاف اهل ایمان:</w:t>
      </w:r>
    </w:p>
    <w:p>
      <w:pPr>
        <w:pStyle w:val="BookText"/>
      </w:pPr>
      <w:r>
        <w:rPr>
          <w:rFonts w:ascii="Amiri" w:hAnsi="Amiri" w:eastAsia="Amiri" w:cs="Amiri"/>
          <w:lang w:bidi="ar-SA"/>
          <w:color w:val="111111"/>
          <w:sz w:val="28"/>
          <w:szCs w:val="28"/>
          <w:rtl/>
        </w:rPr>
        <w:t xml:space="preserve">... وَ مٰا عِنْدَ اللّٰهِ خَیْرٌ وَ أَبْقیٰ لِلَّذِینَ آمَنُوا ... وَ الَّذِینَ إِذٰا أَصٰابَهُمُ الْبَغْیُ هُمْ یَنْتَصِرُونَ .  شوری (42) 36 و 39</w:t>
      </w:r>
    </w:p>
    <w:p>
      <w:pPr>
        <w:pStyle w:val="Heading4"/>
      </w:pPr>
      <w:bookmarkStart w:id="856" w:name="_Toc327"/>
      <w:r>
        <w:t>69 . موعظه‌پذیری</w:t>
      </w:r>
      <w:bookmarkEnd w:id="856"/>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IRNazanin" w:hAnsi="IRNazanin" w:eastAsia="IRNazanin" w:cs="IRNazanin"/>
          <w:lang w:bidi="fa-IR"/>
          <w:color w:val="111111"/>
          <w:sz w:val="28"/>
          <w:szCs w:val="28"/>
          <w:rtl/>
        </w:rPr>
        <w:t xml:space="preserve">پذیرش مواعظ الهی، از سوی مؤمنان:</w:t>
      </w:r>
    </w:p>
    <w:p>
      <w:pPr>
        <w:pStyle w:val="BookText"/>
      </w:pPr>
      <w:r>
        <w:rPr>
          <w:rFonts w:ascii="Amiri" w:hAnsi="Amiri" w:eastAsia="Amiri" w:cs="Amiri"/>
          <w:lang w:bidi="ar-SA"/>
          <w:color w:val="111111"/>
          <w:sz w:val="28"/>
          <w:szCs w:val="28"/>
          <w:rtl/>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 .</w:t>
      </w:r>
    </w:p>
    <w:p>
      <w:pPr>
        <w:pStyle w:val="BookText"/>
      </w:pPr>
      <w:r>
        <w:rPr>
          <w:rFonts w:ascii="IRNazanin" w:hAnsi="IRNazanin" w:eastAsia="IRNazanin" w:cs="IRNazanin"/>
          <w:lang w:bidi="fa-IR"/>
          <w:color w:val="111111"/>
          <w:sz w:val="28"/>
          <w:szCs w:val="28"/>
          <w:rtl/>
        </w:rPr>
        <w:t xml:space="preserve">بقره (2) 232</w:t>
      </w:r>
    </w:p>
    <w:p>
      <w:pPr>
        <w:pStyle w:val="BookText"/>
      </w:pPr>
      <w:r>
        <w:rPr>
          <w:rFonts w:ascii="Amiri" w:hAnsi="Amiri" w:eastAsia="Amiri" w:cs="Amiri"/>
          <w:lang w:bidi="ar-SA"/>
          <w:color w:val="111111"/>
          <w:sz w:val="28"/>
          <w:szCs w:val="28"/>
          <w:rtl/>
        </w:rPr>
        <w:t xml:space="preserve">وَ کُلاًّ نَقُصُّ عَلَیْکَ مِنْ أَنْبٰاءِ الرُّسُلِ مٰا نُثَبِّتُ بِهِ فُؤٰادَکَ وَ جٰاءَکَ فِی هٰذِهِ الْحَقُّ وَ مَوْعِظَةٌ وَ ذِکْریٰ لِلْمُؤْمِنِینَ .</w:t>
      </w:r>
    </w:p>
    <w:p>
      <w:pPr>
        <w:pStyle w:val="BookText"/>
      </w:pPr>
      <w:r>
        <w:rPr>
          <w:rFonts w:ascii="IRNazanin" w:hAnsi="IRNazanin" w:eastAsia="IRNazanin" w:cs="IRNazanin"/>
          <w:lang w:bidi="fa-IR"/>
          <w:color w:val="111111"/>
          <w:sz w:val="28"/>
          <w:szCs w:val="28"/>
          <w:rtl/>
        </w:rPr>
        <w:t xml:space="preserve">هود (11) 120</w:t>
      </w:r>
    </w:p>
    <w:p>
      <w:pPr>
        <w:pStyle w:val="BookText"/>
      </w:pPr>
      <w:r>
        <w:rPr>
          <w:rFonts w:ascii="Amiri" w:hAnsi="Amiri" w:eastAsia="Amiri" w:cs="Amiri"/>
          <w:lang w:bidi="ar-SA"/>
          <w:color w:val="111111"/>
          <w:sz w:val="28"/>
          <w:szCs w:val="28"/>
          <w:rtl/>
        </w:rPr>
        <w:t xml:space="preserve">أَ وَ لَمْ یَکْفِهِمْ أَنّٰا أَنْزَلْنٰا عَلَیْکَ الْکِتٰابَ یُتْلیٰ عَلَیْهِمْ إِنَّ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1" w:name="pg19740_188014"/>
    <w:bookmarkEnd w:id="101"/>
    <w:p>
      <w:pPr>
        <w:pStyle w:val="BookText"/>
      </w:pPr>
      <w:r>
        <w:rPr>
          <w:rFonts w:ascii="Amiri" w:hAnsi="Amiri" w:eastAsia="Amiri" w:cs="Amiri"/>
          <w:lang w:bidi="ar-SA"/>
          <w:color w:val="111111"/>
          <w:sz w:val="28"/>
          <w:szCs w:val="28"/>
          <w:rtl/>
        </w:rPr>
        <w:t xml:space="preserve">فِی ذٰلِکَ لَرَحْمَةً وَ ذِکْریٰ لِقَوْمٍ یُؤْمِنُونَ .  عنکبوت (29) 51</w:t>
      </w:r>
    </w:p>
    <w:p>
      <w:pPr>
        <w:pStyle w:val="Heading4"/>
      </w:pPr>
      <w:bookmarkStart w:id="857" w:name="_Toc328"/>
      <w:r>
        <w:t>70. نهی از منکر</w:t>
      </w:r>
      <w:bookmarkEnd w:id="857"/>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IRNazanin" w:hAnsi="IRNazanin" w:eastAsia="IRNazanin" w:cs="IRNazanin"/>
          <w:lang w:bidi="fa-IR"/>
          <w:color w:val="111111"/>
          <w:sz w:val="28"/>
          <w:szCs w:val="28"/>
          <w:rtl/>
        </w:rPr>
        <w:t xml:space="preserve">نهی از منکر، از صفات مؤمنان:</w:t>
      </w:r>
    </w:p>
    <w:p>
      <w:pPr>
        <w:pStyle w:val="BookText"/>
      </w:pPr>
      <w:r>
        <w:rPr>
          <w:rFonts w:ascii="Amiri" w:hAnsi="Amiri" w:eastAsia="Amiri" w:cs="Amiri"/>
          <w:lang w:bidi="ar-SA"/>
          <w:color w:val="111111"/>
          <w:sz w:val="28"/>
          <w:szCs w:val="28"/>
          <w:rtl/>
        </w:rPr>
        <w:t xml:space="preserve">وَ الْمُؤْمِنُونَ وَ الْمُؤْمِنٰاتُ بَعْضُهُمْ أَوْلِیٰاءُ بَعْضٍ ... وَ یَنْهَوْنَ عَنِ الْمُنْکَرِ .... توبه (9) 71</w:t>
      </w:r>
    </w:p>
    <w:p>
      <w:pPr>
        <w:pStyle w:val="BookText"/>
      </w:pPr>
      <w:r>
        <w:rPr>
          <w:rFonts w:ascii="Amiri" w:hAnsi="Amiri" w:eastAsia="Amiri" w:cs="Amiri"/>
          <w:lang w:bidi="ar-SA"/>
          <w:color w:val="111111"/>
          <w:sz w:val="28"/>
          <w:szCs w:val="28"/>
          <w:rtl/>
        </w:rPr>
        <w:t xml:space="preserve">إِنَّ اللّٰهَ اشْتَریٰ مِنَ الْمُؤْمِنِینَ .... وَ النّٰاهُونَ عَنِ الْمُنْکَرِ ... وَ بَشِّرِ الْمُؤْمِنِینَ .  توبه (9) 111 و 112</w:t>
      </w:r>
    </w:p>
    <w:p>
      <w:pPr>
        <w:pStyle w:val="Heading4"/>
      </w:pPr>
      <w:bookmarkStart w:id="858" w:name="_Toc329"/>
      <w:r>
        <w:t>71. وفای به عهد</w:t>
      </w:r>
      <w:bookmarkEnd w:id="858"/>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IRNazanin" w:hAnsi="IRNazanin" w:eastAsia="IRNazanin" w:cs="IRNazanin"/>
          <w:lang w:bidi="fa-IR"/>
          <w:color w:val="111111"/>
          <w:sz w:val="28"/>
          <w:szCs w:val="28"/>
          <w:rtl/>
        </w:rPr>
        <w:t xml:space="preserve">وفای به عهد، از صفات اهل ایمان:</w:t>
      </w:r>
    </w:p>
    <w:p>
      <w:pPr>
        <w:pStyle w:val="BookText"/>
      </w:pPr>
      <w:r>
        <w:rPr>
          <w:rFonts w:ascii="Amiri" w:hAnsi="Amiri" w:eastAsia="Amiri" w:cs="Amiri"/>
          <w:lang w:bidi="ar-SA"/>
          <w:color w:val="111111"/>
          <w:sz w:val="28"/>
          <w:szCs w:val="28"/>
          <w:rtl/>
        </w:rPr>
        <w:t xml:space="preserve">قَدْ أَفْلَحَ الْمُؤْمِنُونَ اَلَّذِینَ ... وَ الَّذِینَ هُمْ لِأَمٰانٰاتِهِمْ وَ عَهْدِهِمْ رٰاعُونَ .  مؤمنون (23) 1 و 2 و 8</w:t>
      </w:r>
    </w:p>
    <w:p>
      <w:pPr>
        <w:pStyle w:val="BookText"/>
      </w:pPr>
      <w:r>
        <w:rPr>
          <w:rFonts w:ascii="IRNazanin" w:hAnsi="IRNazanin" w:eastAsia="IRNazanin" w:cs="IRNazanin"/>
          <w:lang w:bidi="fa-IR"/>
          <w:color w:val="111111"/>
          <w:sz w:val="28"/>
          <w:szCs w:val="28"/>
          <w:rtl/>
        </w:rPr>
        <w:t xml:space="preserve">نیز ==&gt; عهد، عهد مؤمنان</w:t>
      </w:r>
    </w:p>
    <w:p>
      <w:pPr>
        <w:pStyle w:val="Heading4"/>
      </w:pPr>
      <w:bookmarkStart w:id="859" w:name="_Toc330"/>
      <w:r>
        <w:t>72. هجرت</w:t>
      </w:r>
      <w:bookmarkEnd w:id="859"/>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IRNazanin" w:hAnsi="IRNazanin" w:eastAsia="IRNazanin" w:cs="IRNazanin"/>
          <w:lang w:bidi="fa-IR"/>
          <w:color w:val="111111"/>
          <w:sz w:val="28"/>
          <w:szCs w:val="28"/>
          <w:rtl/>
        </w:rPr>
        <w:t xml:space="preserve">هجرت در راه خدا، از نشانه‌های مؤمنان راستین:</w:t>
      </w:r>
    </w:p>
    <w:p>
      <w:pPr>
        <w:pStyle w:val="BookText"/>
      </w:pPr>
      <w:r>
        <w:rPr>
          <w:rFonts w:ascii="Amiri" w:hAnsi="Amiri" w:eastAsia="Amiri" w:cs="Amiri"/>
          <w:lang w:bidi="ar-SA"/>
          <w:color w:val="111111"/>
          <w:sz w:val="28"/>
          <w:szCs w:val="28"/>
          <w:rtl/>
        </w:rPr>
        <w:t xml:space="preserve">وَ الَّذِینَ آمَنُوا وَ هٰاجَرُوا ... أُولٰئِکَ هُمُ الْمُؤْمِنُونَ حَقًّا .... انفال (8) 74</w:t>
      </w:r>
    </w:p>
    <w:p>
      <w:pPr>
        <w:pStyle w:val="Heading4"/>
      </w:pPr>
      <w:bookmarkStart w:id="860" w:name="_Toc331"/>
      <w:r>
        <w:t>73. هوشیاری</w:t>
      </w:r>
      <w:bookmarkEnd w:id="860"/>
    </w:p>
    <w:p>
      <w:pPr>
        <w:pStyle w:val="BookText"/>
      </w:pPr>
      <w:r>
        <w:rPr>
          <w:rFonts w:ascii="IRNazanin" w:hAnsi="IRNazanin" w:eastAsia="IRNazanin" w:cs="IRNazanin"/>
          <w:lang w:bidi="fa-IR"/>
          <w:color w:val="111111"/>
          <w:sz w:val="28"/>
          <w:szCs w:val="28"/>
          <w:rtl/>
        </w:rPr>
        <w:t xml:space="preserve">==&gt; همین مدخل، صفات مؤمنان، زیرکی</w:t>
      </w:r>
    </w:p>
    <w:p>
      <w:pPr>
        <w:pStyle w:val="Heading4"/>
      </w:pPr>
      <w:bookmarkStart w:id="861" w:name="_Toc332"/>
      <w:r>
        <w:t>74. یقین</w:t>
      </w:r>
      <w:bookmarkEnd w:id="861"/>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IRNazanin" w:hAnsi="IRNazanin" w:eastAsia="IRNazanin" w:cs="IRNazanin"/>
          <w:lang w:bidi="fa-IR"/>
          <w:color w:val="111111"/>
          <w:sz w:val="28"/>
          <w:szCs w:val="28"/>
          <w:rtl/>
        </w:rPr>
        <w:t xml:space="preserve">مؤمنان، برخوردار از معرفت یقینی به آخرت:</w:t>
      </w:r>
    </w:p>
    <w:p>
      <w:pPr>
        <w:pStyle w:val="BookText"/>
      </w:pPr>
      <w:r>
        <w:rPr>
          <w:rFonts w:ascii="Amiri" w:hAnsi="Amiri" w:eastAsia="Amiri" w:cs="Amiri"/>
          <w:lang w:bidi="ar-SA"/>
          <w:color w:val="111111"/>
          <w:sz w:val="28"/>
          <w:szCs w:val="28"/>
          <w:rtl/>
        </w:rPr>
        <w:t xml:space="preserve">هُدیً وَ بُشْریٰ لِلْمُؤْمِنِینَ  ... وَ هُمْ بِالْآخِرَةِ هُمْ یُوقِنُونَ .  نمل (27) 2 و 3</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IRNazanin" w:hAnsi="IRNazanin" w:eastAsia="IRNazanin" w:cs="IRNazanin"/>
          <w:lang w:bidi="fa-IR"/>
          <w:color w:val="111111"/>
          <w:sz w:val="28"/>
          <w:szCs w:val="28"/>
          <w:rtl/>
        </w:rPr>
        <w:t xml:space="preserve">مؤمنان حقیقی، دارای ایمانی یقینی و به دور از هرگونه شک و تردید:</w:t>
      </w:r>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 .... حجرات (49) 15</w:t>
      </w:r>
    </w:p>
    <w:p>
      <w:pPr>
        <w:pStyle w:val="BookText"/>
      </w:pPr>
      <w:r>
        <w:rPr>
          <w:rFonts w:ascii="IRNazanin" w:hAnsi="IRNazanin" w:eastAsia="IRNazanin" w:cs="IRNazanin"/>
          <w:lang w:bidi="fa-IR"/>
          <w:color w:val="111111"/>
          <w:sz w:val="28"/>
          <w:szCs w:val="28"/>
          <w:rtl/>
        </w:rPr>
        <w:t xml:space="preserve">نیز ==&gt; همین مدخل، فضائل مؤمنان</w:t>
      </w:r>
    </w:p>
    <w:p>
      <w:pPr>
        <w:pStyle w:val="Heading3"/>
      </w:pPr>
      <w:bookmarkStart w:id="862" w:name="_Toc333"/>
      <w:r>
        <w:t>صلح با مؤمنان</w:t>
      </w:r>
      <w:bookmarkEnd w:id="862"/>
    </w:p>
    <w:p>
      <w:pPr>
        <w:pStyle w:val="BookText"/>
      </w:pPr>
      <w:r>
        <w:rPr>
          <w:rFonts w:ascii="IRNazanin" w:hAnsi="IRNazanin" w:eastAsia="IRNazanin" w:cs="IRNazanin"/>
          <w:lang w:bidi="fa-IR"/>
          <w:color w:val="111111"/>
          <w:sz w:val="28"/>
          <w:szCs w:val="28"/>
          <w:rtl/>
        </w:rPr>
        <w:t xml:space="preserve">==&gt; صلح</w:t>
      </w:r>
    </w:p>
    <w:p>
      <w:pPr>
        <w:pStyle w:val="Heading3"/>
      </w:pPr>
      <w:bookmarkStart w:id="863" w:name="_Toc334"/>
      <w:r>
        <w:t>صلح مؤمنان</w:t>
      </w:r>
      <w:bookmarkEnd w:id="863"/>
    </w:p>
    <w:p>
      <w:pPr>
        <w:pStyle w:val="BookText"/>
      </w:pPr>
      <w:r>
        <w:rPr>
          <w:rFonts w:ascii="IRNazanin" w:hAnsi="IRNazanin" w:eastAsia="IRNazanin" w:cs="IRNazanin"/>
          <w:lang w:bidi="fa-IR"/>
          <w:color w:val="111111"/>
          <w:sz w:val="28"/>
          <w:szCs w:val="28"/>
          <w:rtl/>
        </w:rPr>
        <w:t xml:space="preserve">==&gt; صلح</w:t>
      </w:r>
    </w:p>
    <w:p>
      <w:pPr>
        <w:pStyle w:val="Heading3"/>
      </w:pPr>
      <w:bookmarkStart w:id="864" w:name="_Toc335"/>
      <w:r>
        <w:t>صلوات بر مؤمنان</w:t>
      </w:r>
      <w:bookmarkEnd w:id="864"/>
    </w:p>
    <w:p>
      <w:pPr>
        <w:pStyle w:val="BookText"/>
      </w:pPr>
      <w:r>
        <w:rPr>
          <w:rFonts w:ascii="IRNazanin" w:hAnsi="IRNazanin" w:eastAsia="IRNazanin" w:cs="IRNazanin"/>
          <w:lang w:bidi="fa-IR"/>
          <w:color w:val="111111"/>
          <w:sz w:val="28"/>
          <w:szCs w:val="28"/>
          <w:rtl/>
        </w:rPr>
        <w:t xml:space="preserve">==&gt; صلوات، صلوات بر مؤمنان</w:t>
      </w:r>
    </w:p>
    <w:p>
      <w:pPr>
        <w:pStyle w:val="Heading3"/>
      </w:pPr>
      <w:bookmarkStart w:id="865" w:name="_Toc336"/>
      <w:r>
        <w:t>صلوات مؤمنان</w:t>
      </w:r>
      <w:bookmarkEnd w:id="865"/>
    </w:p>
    <w:p>
      <w:pPr>
        <w:pStyle w:val="BookText"/>
      </w:pPr>
      <w:r>
        <w:rPr>
          <w:rFonts w:ascii="IRNazanin" w:hAnsi="IRNazanin" w:eastAsia="IRNazanin" w:cs="IRNazanin"/>
          <w:lang w:bidi="fa-IR"/>
          <w:color w:val="111111"/>
          <w:sz w:val="28"/>
          <w:szCs w:val="28"/>
          <w:rtl/>
        </w:rPr>
        <w:t xml:space="preserve">==&gt; صلوات، صلوات مؤمنان</w:t>
      </w:r>
    </w:p>
    <w:p>
      <w:pPr>
        <w:pStyle w:val="Heading3"/>
      </w:pPr>
      <w:bookmarkStart w:id="866" w:name="_Toc337"/>
      <w:r>
        <w:t>صورت مؤمنان</w:t>
      </w:r>
      <w:bookmarkEnd w:id="866"/>
    </w:p>
    <w:p>
      <w:pPr>
        <w:pStyle w:val="BookText"/>
      </w:pPr>
      <w:r>
        <w:rPr>
          <w:rFonts w:ascii="IRNazanin" w:hAnsi="IRNazanin" w:eastAsia="IRNazanin" w:cs="IRNazanin"/>
          <w:lang w:bidi="fa-IR"/>
          <w:color w:val="111111"/>
          <w:sz w:val="28"/>
          <w:szCs w:val="28"/>
          <w:rtl/>
        </w:rPr>
        <w:t xml:space="preserve">==&gt; صورت، صورت مؤمنان</w:t>
      </w:r>
    </w:p>
    <w:p>
      <w:pPr>
        <w:pStyle w:val="Heading3"/>
      </w:pPr>
      <w:bookmarkStart w:id="867" w:name="_Toc338"/>
      <w:r>
        <w:t>صید مؤمنان</w:t>
      </w:r>
      <w:bookmarkEnd w:id="867"/>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IRNazanin" w:hAnsi="IRNazanin" w:eastAsia="IRNazanin" w:cs="IRNazanin"/>
          <w:lang w:bidi="fa-IR"/>
          <w:color w:val="111111"/>
          <w:sz w:val="28"/>
          <w:szCs w:val="28"/>
          <w:rtl/>
        </w:rPr>
        <w:t xml:space="preserve">سؤال مؤمنان از پیامبر صلی الله علیه و آله دربارۀ حلال بودن صید با حیوانات شکاری:</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 </w:t>
      </w:r>
      <w:r>
        <w:rPr>
          <w:rStyle w:val="FootnoteReference"/>
        </w:rPr>
        <w:footnoteReference w:id="95"/>
      </w:r>
      <w:r>
        <w:rPr>
          <w:rFonts w:ascii="IRNazanin" w:hAnsi="IRNazanin" w:eastAsia="IRNazanin" w:cs="IRNazanin"/>
          <w:lang w:bidi="fa-IR"/>
          <w:color w:val="111111"/>
          <w:sz w:val="28"/>
          <w:szCs w:val="28"/>
          <w:rtl/>
        </w:rPr>
        <w:t xml:space="preserve">مائده (5) 4</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IRNazanin" w:hAnsi="IRNazanin" w:eastAsia="IRNazanin" w:cs="IRNazanin"/>
          <w:lang w:bidi="fa-IR"/>
          <w:color w:val="111111"/>
          <w:sz w:val="28"/>
          <w:szCs w:val="28"/>
          <w:rtl/>
        </w:rPr>
        <w:t xml:space="preserve">امتحان مؤمنان حج‌گزار با دسترسی آسان آنان به صید: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2" w:name="pg19740_188015"/>
    <w:bookmarkEnd w:id="102"/>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لِیَعْلَمَ اللّٰهُ مَنْ یَخٰافُهُ بِالْغَیْبِ .... مائده (5) 94</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IRNazanin" w:hAnsi="IRNazanin" w:eastAsia="IRNazanin" w:cs="IRNazanin"/>
          <w:lang w:bidi="fa-IR"/>
          <w:color w:val="111111"/>
          <w:sz w:val="28"/>
          <w:szCs w:val="28"/>
          <w:rtl/>
        </w:rPr>
        <w:t xml:space="preserve">حلال بودن آبزیان دریایی و صید آن برای مؤمنان:</w:t>
      </w:r>
    </w:p>
    <w:p>
      <w:pPr>
        <w:pStyle w:val="BookText"/>
      </w:pPr>
      <w:r>
        <w:rPr>
          <w:rFonts w:ascii="Amiri" w:hAnsi="Amiri" w:eastAsia="Amiri" w:cs="Amiri"/>
          <w:lang w:bidi="ar-SA"/>
          <w:color w:val="111111"/>
          <w:sz w:val="28"/>
          <w:szCs w:val="28"/>
          <w:rtl/>
        </w:rPr>
        <w:t xml:space="preserve">أُحِلَّ لَکُمْ صَیْدُ الْبَحْرِ وَ طَعٰامُهُ مَتٰاعاً لَکُمْ وَ لِلسَّیّٰارَةِ وَ حُرِّمَ عَلَیْکُمْ صَیْدُ الْبَرِّ مٰا دُمْتُمْ حُرُماً وَ اتَّقُوا اللّٰهَ الَّذِی إِلَیْهِ تُحْشَرُونَ .  مائده (5) 96</w:t>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IRNazanin" w:hAnsi="IRNazanin" w:eastAsia="IRNazanin" w:cs="IRNazanin"/>
          <w:lang w:bidi="fa-IR"/>
          <w:color w:val="111111"/>
          <w:sz w:val="28"/>
          <w:szCs w:val="28"/>
          <w:rtl/>
        </w:rPr>
        <w:t xml:space="preserve">حرمت صید حیوانات خشکی، برای مؤمنان مُحرم:</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  مائده (5) 95</w:t>
      </w:r>
    </w:p>
    <w:p>
      <w:pPr>
        <w:pStyle w:val="Heading3"/>
      </w:pPr>
      <w:bookmarkStart w:id="868" w:name="_Toc339"/>
      <w:r>
        <w:t>ضرر به مؤمنان</w:t>
      </w:r>
      <w:bookmarkEnd w:id="868"/>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IRNazanin" w:hAnsi="IRNazanin" w:eastAsia="IRNazanin" w:cs="IRNazanin"/>
          <w:lang w:bidi="fa-IR"/>
          <w:color w:val="111111"/>
          <w:sz w:val="28"/>
          <w:szCs w:val="28"/>
          <w:rtl/>
        </w:rPr>
        <w:t xml:space="preserve">عجز منحرفان، از ضرررسانی به مؤمنان هدایت یافته:</w:t>
      </w:r>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 مائده (5) 105</w:t>
      </w:r>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IRNazanin" w:hAnsi="IRNazanin" w:eastAsia="IRNazanin" w:cs="IRNazanin"/>
          <w:lang w:bidi="fa-IR"/>
          <w:color w:val="111111"/>
          <w:sz w:val="28"/>
          <w:szCs w:val="28"/>
          <w:rtl/>
        </w:rPr>
        <w:t xml:space="preserve">پیشگویی قرآن، از ضرررسانی اهل کتاب به مؤمنان:</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وَ لَوْ آمَنَ أَهْلُ الْکِتٰابِ لَکٰانَ خَیْراً لَهُمْ مِنْهُمُ الْمُؤْمِنُونَ وَ أَکْثَرُهُمُ الْفٰاسِقُونَ</w:t>
      </w:r>
    </w:p>
    <w:p>
      <w:pPr>
        <w:pStyle w:val="BookText"/>
      </w:pPr>
      <w:r>
        <w:rPr>
          <w:rFonts w:ascii="Amiri" w:hAnsi="Amiri" w:eastAsia="Amiri" w:cs="Amiri"/>
          <w:lang w:bidi="ar-SA"/>
          <w:color w:val="111111"/>
          <w:sz w:val="28"/>
          <w:szCs w:val="28"/>
          <w:rtl/>
        </w:rPr>
        <w:t xml:space="preserve">لَنْ یَضُرُّوکُمْ إِلاّٰ أَذیً وَ إِنْ یُقٰاتِلُوکُمْ یُوَلُّوکُمُ الْأَدْبٰارَ ثُمَّ لاٰ یُنْصَرُونَ .  آل عمران (3) 110 و 111</w:t>
      </w: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IRNazanin" w:hAnsi="IRNazanin" w:eastAsia="IRNazanin" w:cs="IRNazanin"/>
          <w:lang w:bidi="fa-IR"/>
          <w:color w:val="111111"/>
          <w:sz w:val="28"/>
          <w:szCs w:val="28"/>
          <w:rtl/>
        </w:rPr>
        <w:t xml:space="preserve">بنای مسجد ضرار به دست منافقان، به انگیزۀ  ضرررسانی به مؤمنان: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IRNazanin" w:hAnsi="IRNazanin" w:eastAsia="IRNazanin" w:cs="IRNazanin"/>
          <w:lang w:bidi="fa-IR"/>
          <w:color w:val="111111"/>
          <w:sz w:val="28"/>
          <w:szCs w:val="28"/>
          <w:rtl/>
        </w:rPr>
        <w:t xml:space="preserve">برتری مؤمنان ضرر دیده در جهاد، بر متخلفان از جهاد:</w:t>
      </w:r>
    </w:p>
    <w:p>
      <w:pPr>
        <w:pStyle w:val="BookText"/>
      </w:pPr>
      <w:r>
        <w:rPr>
          <w:rFonts w:ascii="Amiri" w:hAnsi="Amiri" w:eastAsia="Amiri" w:cs="Amiri"/>
          <w:lang w:bidi="ar-SA"/>
          <w:color w:val="111111"/>
          <w:sz w:val="28"/>
          <w:szCs w:val="28"/>
          <w:rtl/>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نساء (4) 95</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IRNazanin" w:hAnsi="IRNazanin" w:eastAsia="IRNazanin" w:cs="IRNazanin"/>
          <w:lang w:bidi="fa-IR"/>
          <w:color w:val="111111"/>
          <w:sz w:val="28"/>
          <w:szCs w:val="28"/>
          <w:rtl/>
        </w:rPr>
        <w:t xml:space="preserve">ضرررسانی شیطان به مؤمنان، با نجواهای آلوده و اندوهبار:</w:t>
      </w:r>
    </w:p>
    <w:p>
      <w:pPr>
        <w:pStyle w:val="BookText"/>
      </w:pPr>
      <w:r>
        <w:rPr>
          <w:rFonts w:ascii="Amiri" w:hAnsi="Amiri" w:eastAsia="Amiri" w:cs="Amiri"/>
          <w:lang w:bidi="ar-SA"/>
          <w:color w:val="111111"/>
          <w:sz w:val="28"/>
          <w:szCs w:val="28"/>
          <w:rtl/>
        </w:rPr>
        <w:t xml:space="preserve">إِنَّمَا النَّجْویٰ مِنَ الشَّیْطٰانِ لِیَحْزُنَ الَّذِینَ آمَنُوا وَ لَیْسَ بِضٰارِّهِمْ شَیْئاً إِلاّٰ بِإِذْنِ اللّٰهِ وَ عَلَی اللّٰهِ فَلْیَتَوَکَّلِ الْمُؤْمِنُونَ .  مجادله (58) 10</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IRNazanin" w:hAnsi="IRNazanin" w:eastAsia="IRNazanin" w:cs="IRNazanin"/>
          <w:lang w:bidi="fa-IR"/>
          <w:color w:val="111111"/>
          <w:sz w:val="28"/>
          <w:szCs w:val="28"/>
          <w:rtl/>
        </w:rPr>
        <w:t xml:space="preserve">حرمت زیان‌رسانی به مؤمنان از سوی کاتبان اسناد و گواهان مبادلات:</w:t>
      </w:r>
    </w:p>
    <w:p>
      <w:pPr>
        <w:pStyle w:val="BookText"/>
      </w:pPr>
      <w:r>
        <w:rPr>
          <w:rFonts w:ascii="Amiri" w:hAnsi="Amiri" w:eastAsia="Amiri" w:cs="Amiri"/>
          <w:lang w:bidi="ar-SA"/>
          <w:color w:val="111111"/>
          <w:sz w:val="28"/>
          <w:szCs w:val="28"/>
          <w:rtl/>
        </w:rPr>
        <w:t xml:space="preserve">یٰا أَیُّهَا الَّذِینَ آمَنُوا إِذٰا تَدٰایَنْتُمْ بِدَیْنٍ إِلیٰ أَجَلٍ</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3" w:name="pg19740_188016"/>
    <w:bookmarkEnd w:id="103"/>
    <w:p>
      <w:pPr>
        <w:pStyle w:val="BookText"/>
      </w:pPr>
      <w:r>
        <w:rPr>
          <w:rFonts w:ascii="Amiri" w:hAnsi="Amiri" w:eastAsia="Amiri" w:cs="Amiri"/>
          <w:lang w:bidi="ar-SA"/>
          <w:color w:val="111111"/>
          <w:sz w:val="28"/>
          <w:szCs w:val="28"/>
          <w:rtl/>
        </w:rPr>
        <w:t xml:space="preserve">مُسَمًّی فَاکْتُبُوهُ ... وَ لاٰ یُضَارَّ کٰاتِبٌ وَ لاٰ شَهِیدٌ .... بقره (2) 282</w:t>
      </w:r>
    </w:p>
    <w:p>
      <w:pPr>
        <w:pStyle w:val="Heading3"/>
      </w:pPr>
      <w:bookmarkStart w:id="869" w:name="_Toc340"/>
      <w:r>
        <w:t>ضعف مؤمنان</w:t>
      </w:r>
      <w:bookmarkEnd w:id="869"/>
    </w:p>
    <w:p>
      <w:pPr>
        <w:pStyle w:val="BookText"/>
      </w:pPr>
      <w:r>
        <w:rPr>
          <w:rFonts w:ascii="IRNazanin" w:hAnsi="IRNazanin" w:eastAsia="IRNazanin" w:cs="IRNazanin"/>
          <w:lang w:bidi="fa-IR"/>
          <w:color w:val="111111"/>
          <w:sz w:val="28"/>
          <w:szCs w:val="28"/>
          <w:rtl/>
        </w:rPr>
        <w:t xml:space="preserve">==&gt; ضعف، ضعیفان، مصادیق ضعیفان، مؤمنان و عجز، عجز مسلمانان، عجز مؤمنان</w:t>
      </w:r>
    </w:p>
    <w:p>
      <w:pPr>
        <w:pStyle w:val="Heading3"/>
      </w:pPr>
      <w:bookmarkStart w:id="870" w:name="_Toc341"/>
      <w:r>
        <w:t>ضلالت مؤمنان</w:t>
      </w:r>
      <w:bookmarkEnd w:id="870"/>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مؤمنان، مردمی گمراه، در نظر کافران:</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إِنْ أَنْتُمْ إِلاّٰ فِی ضَلاٰلٍ مُبِینٍ .  یس (36) 47</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مَرُّوا بِهِمْ یَتَغٰامَزُونَ</w:t>
      </w:r>
    </w:p>
    <w:p>
      <w:pPr>
        <w:pStyle w:val="BookText"/>
      </w:pPr>
      <w:r>
        <w:rPr>
          <w:rFonts w:ascii="Amiri" w:hAnsi="Amiri" w:eastAsia="Amiri" w:cs="Amiri"/>
          <w:lang w:bidi="ar-SA"/>
          <w:color w:val="111111"/>
          <w:sz w:val="28"/>
          <w:szCs w:val="28"/>
          <w:rtl/>
        </w:rPr>
        <w:t xml:space="preserve">وَ مٰا أُرْسِلُوا عَلَیْهِمْ حٰافِظِینَ .  مطفّفین (83) 29 و 30 و 33</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IRNazanin" w:hAnsi="IRNazanin" w:eastAsia="IRNazanin" w:cs="IRNazanin"/>
          <w:lang w:bidi="fa-IR"/>
          <w:color w:val="111111"/>
          <w:sz w:val="28"/>
          <w:szCs w:val="28"/>
          <w:rtl/>
        </w:rPr>
        <w:t xml:space="preserve">گمراهی مؤمنان، قبل از بعثت پیامبر صلی الله علیه و آله :</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آل عمران (3) 164</w:t>
      </w:r>
    </w:p>
    <w:p>
      <w:pPr>
        <w:pStyle w:val="BookText"/>
      </w:pPr>
      <w:r>
        <w:rPr>
          <w:rFonts w:ascii="Amiri" w:hAnsi="Amiri" w:eastAsia="Amiri" w:cs="Amiri"/>
          <w:lang w:bidi="ar-SA"/>
          <w:color w:val="111111"/>
          <w:sz w:val="28"/>
          <w:szCs w:val="28"/>
          <w:rtl/>
        </w:rPr>
        <w:t xml:space="preserve">... اَلَّذِینَ آمَنُوا قَدْ أَنْزَلَ اللّٰهُ إِلَیْکُمْ ذِکْراً رَسُولاً یَتْلُوا عَلَیْکُمْ آیٰاتِ اللّٰهِ مُبَیِّنٰاتٍ لِیُخْرِجَ الَّذِینَ آمَنُوا وَ عَمِلُوا الصّٰالِحٰاتِ مِنَ الظُّلُمٰاتِ إِلَی النُّورِ .... طلاق (65) 10 و 11</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IRNazanin" w:hAnsi="IRNazanin" w:eastAsia="IRNazanin" w:cs="IRNazanin"/>
          <w:lang w:bidi="fa-IR"/>
          <w:color w:val="111111"/>
          <w:sz w:val="28"/>
          <w:szCs w:val="28"/>
          <w:rtl/>
        </w:rPr>
        <w:t xml:space="preserve">خداوند، نجات‌دهندۀ مؤمنان، از گمراهی و تاریکی:</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  بقره (2) 257</w:t>
      </w:r>
    </w:p>
    <w:p>
      <w:pPr>
        <w:pStyle w:val="BookText"/>
      </w:pPr>
      <w:r>
        <w:rPr>
          <w:rFonts w:ascii="Amiri" w:hAnsi="Amiri" w:eastAsia="Amiri" w:cs="Amiri"/>
          <w:lang w:bidi="ar-SA"/>
          <w:color w:val="111111"/>
          <w:sz w:val="28"/>
          <w:szCs w:val="28"/>
          <w:rtl/>
        </w:rPr>
        <w:t xml:space="preserve">هُوَ الَّذِی یُصَلِّی عَلَیْکُمْ وَ مَلاٰئِکَتُهُ لِیُخْرِجَکُمْ مِنَ الظُّلُمٰاتِ إِلَی النُّورِ وَ کٰانَ بِالْمُؤْمِنِینَ رَحِیماً.  احزاب (33) 43</w:t>
      </w:r>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IRNazanin" w:hAnsi="IRNazanin" w:eastAsia="IRNazanin" w:cs="IRNazanin"/>
          <w:lang w:bidi="fa-IR"/>
          <w:color w:val="111111"/>
          <w:sz w:val="28"/>
          <w:szCs w:val="28"/>
          <w:rtl/>
        </w:rPr>
        <w:t xml:space="preserve">اظهار ایمان در ابتدای روز و کفر در انتهای آن، حیلۀ یهود برای گمراه‌سازی مؤمنان:</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آل عمران (3) 72</w:t>
      </w:r>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IRNazanin" w:hAnsi="IRNazanin" w:eastAsia="IRNazanin" w:cs="IRNazanin"/>
          <w:lang w:bidi="fa-IR"/>
          <w:color w:val="111111"/>
          <w:sz w:val="28"/>
          <w:szCs w:val="28"/>
          <w:rtl/>
        </w:rPr>
        <w:t xml:space="preserve">تلاش گروهی از اهل کتاب، برای گمراه کردن مؤمنان:</w:t>
      </w:r>
    </w:p>
    <w:p>
      <w:pPr>
        <w:pStyle w:val="BookText"/>
      </w:pPr>
      <w:r>
        <w:rPr>
          <w:rFonts w:ascii="Amiri" w:hAnsi="Amiri" w:eastAsia="Amiri" w:cs="Amiri"/>
          <w:lang w:bidi="ar-SA"/>
          <w:color w:val="111111"/>
          <w:sz w:val="28"/>
          <w:szCs w:val="28"/>
          <w:rtl/>
        </w:rPr>
        <w:t xml:space="preserve">وَدَّتْ طٰائِفَةٌ مِنْ أَهْلِ الْکِتٰابِ لَوْ یُضِلُّونَکُمْ وَ مٰا یُضِلُّونَ إِلاّٰ أَنْفُسَهُمْ وَ مٰا یَشْعُرُونَ .  آل عمران (3) 69</w:t>
      </w:r>
    </w:p>
    <w:p>
      <w:pPr>
        <w:pStyle w:val="BookText"/>
      </w:pPr>
      <w:r>
        <w:rPr>
          <w:rFonts w:ascii="Amiri" w:hAnsi="Amiri" w:eastAsia="Amiri" w:cs="Amiri"/>
          <w:lang w:bidi="ar-SA"/>
          <w:color w:val="111111"/>
          <w:sz w:val="28"/>
          <w:szCs w:val="28"/>
          <w:rtl/>
        </w:rPr>
        <w:t xml:space="preserve">أَ لَمْ تَرَ إِلَی الَّذِینَ أُوتُوا نَصِیباً مِنَ الْکِتٰابِ یَشْتَرُونَ الضَّلاٰلَةَ وَ یُرِیدُونَ أَنْ تَضِلُّوا السَّبِیلَ .  نساء (4) 44</w:t>
      </w:r>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IRNazanin" w:hAnsi="IRNazanin" w:eastAsia="IRNazanin" w:cs="IRNazanin"/>
          <w:lang w:bidi="fa-IR"/>
          <w:color w:val="111111"/>
          <w:sz w:val="28"/>
          <w:szCs w:val="28"/>
          <w:rtl/>
        </w:rPr>
        <w:t xml:space="preserve">مؤمنان، در صورت بی‌توجهی به احکام الهی، در خطر ضلالت:</w:t>
      </w:r>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 مائده (5) 105</w:t>
      </w:r>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IRNazanin" w:hAnsi="IRNazanin" w:eastAsia="IRNazanin" w:cs="IRNazanin"/>
          <w:lang w:bidi="fa-IR"/>
          <w:color w:val="111111"/>
          <w:sz w:val="28"/>
          <w:szCs w:val="28"/>
          <w:rtl/>
        </w:rPr>
        <w:t xml:space="preserve">عصیان و تمرّد از فرمان خدا و رسول صلی الله علیه و آله عامل گمراهی مؤمنان:</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  احزاب (33) 36</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4" w:name="pg19740_188017"/>
    <w:bookmarkEnd w:id="104"/>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IRNazanin" w:hAnsi="IRNazanin" w:eastAsia="IRNazanin" w:cs="IRNazanin"/>
          <w:lang w:bidi="fa-IR"/>
          <w:color w:val="111111"/>
          <w:sz w:val="28"/>
          <w:szCs w:val="28"/>
          <w:rtl/>
        </w:rPr>
        <w:t xml:space="preserve">فرزند ناخلف و ناصالح، زمینۀ گمراهی والدین مؤمن خود:</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  کهف (18) 80</w:t>
      </w:r>
    </w:p>
    <w:p>
      <w:pPr>
        <w:pStyle w:val="BookText"/>
      </w:pPr>
      <w:r>
        <w:rPr>
          <w:rFonts w:ascii="IRNazanin" w:hAnsi="IRNazanin" w:eastAsia="IRNazanin" w:cs="IRNazanin"/>
          <w:lang w:bidi="fa-IR"/>
          <w:color w:val="111111"/>
          <w:sz w:val="28"/>
          <w:szCs w:val="28"/>
          <w:rtl/>
        </w:rPr>
        <w:t xml:space="preserve">نیز ==&gt; ضلالت، اضلال گران، مصادیق اضلال گران، اهل کتاب، علمای اهل کتاب، و مؤمنان و ضلالت</w:t>
      </w:r>
    </w:p>
    <w:p>
      <w:pPr>
        <w:pStyle w:val="Heading3"/>
      </w:pPr>
      <w:bookmarkStart w:id="871" w:name="_Toc342"/>
      <w:r>
        <w:t>طرد مؤمنان</w:t>
      </w:r>
      <w:bookmarkEnd w:id="871"/>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IRNazanin" w:hAnsi="IRNazanin" w:eastAsia="IRNazanin" w:cs="IRNazanin"/>
          <w:lang w:bidi="fa-IR"/>
          <w:color w:val="111111"/>
          <w:sz w:val="28"/>
          <w:szCs w:val="28"/>
          <w:rtl/>
        </w:rPr>
        <w:t xml:space="preserve">طرد مؤمنان، از مظاهر ستم به خود:</w:t>
      </w:r>
    </w:p>
    <w:p>
      <w:pPr>
        <w:pStyle w:val="BookText"/>
      </w:pPr>
      <w:r>
        <w:rPr>
          <w:rFonts w:ascii="Amiri" w:hAnsi="Amiri" w:eastAsia="Amiri" w:cs="Amiri"/>
          <w:lang w:bidi="ar-SA"/>
          <w:color w:val="111111"/>
          <w:sz w:val="28"/>
          <w:szCs w:val="28"/>
          <w:rtl/>
        </w:rPr>
        <w:t xml:space="preserve">وَ یٰا قَوْمِ مَنْ یَنْصُرُنِی مِنَ اللّٰهِ إِنْ طَرَدْتُهُمْ أَ فَلاٰ تَذَکَّرُونَ</w:t>
      </w:r>
    </w:p>
    <w:p>
      <w:pPr>
        <w:pStyle w:val="BookText"/>
      </w:pPr>
      <w:r>
        <w:rPr>
          <w:rFonts w:ascii="Amiri" w:hAnsi="Amiri" w:eastAsia="Amiri" w:cs="Amiri"/>
          <w:lang w:bidi="ar-SA"/>
          <w:color w:val="111111"/>
          <w:sz w:val="28"/>
          <w:szCs w:val="28"/>
          <w:rtl/>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 .  هود (11) 30 و 31</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IRNazanin" w:hAnsi="IRNazanin" w:eastAsia="IRNazanin" w:cs="IRNazanin"/>
          <w:lang w:bidi="fa-IR"/>
          <w:color w:val="111111"/>
          <w:sz w:val="28"/>
          <w:szCs w:val="28"/>
          <w:rtl/>
        </w:rPr>
        <w:t xml:space="preserve">پیامبر صلی الله علیه و آله ، موظّف به احترام مؤمنان و تن ندادن به خواستۀ اشراف مبنی بر طرد آنان از اطراف خود:</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w:t>
      </w:r>
      <w:r>
        <w:rPr>
          <w:rStyle w:val="FootnoteReference"/>
        </w:rPr>
        <w:footnoteReference w:id="96"/>
      </w:r>
      <w:r>
        <w:rPr>
          <w:rFonts w:ascii="IRNazanin" w:hAnsi="IRNazanin" w:eastAsia="IRNazanin" w:cs="IRNazanin"/>
          <w:lang w:bidi="fa-IR"/>
          <w:color w:val="111111"/>
          <w:sz w:val="28"/>
          <w:szCs w:val="28"/>
          <w:rtl/>
        </w:rPr>
        <w:t xml:space="preserve">انعام (6) 52</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Style w:val="FootnoteReference"/>
        </w:rPr>
        <w:footnoteReference w:id="97"/>
      </w: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IRNazanin" w:hAnsi="IRNazanin" w:eastAsia="IRNazanin" w:cs="IRNazanin"/>
          <w:lang w:bidi="fa-IR"/>
          <w:color w:val="111111"/>
          <w:sz w:val="28"/>
          <w:szCs w:val="28"/>
          <w:rtl/>
        </w:rPr>
        <w:t xml:space="preserve">اعلام صریح نوح علیه السلام مبنی بر طرد نکردن مؤمنان قوم خویش، از اطراف خود:</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 وَ مٰا نَرٰاکَ اتَّبَعَکَ إِلاَّ الَّذِینَ هُمْ أَرٰاذِلُنٰا بٰادِیَ الرَّأْیِ .... وَ یٰا قَوْمِ ... وَ مٰا أَنَا بِطٰارِدِ الَّذِینَ آمَنُوا ... وَ یٰا قَوْمِ مَنْ یَنْصُرُنِی مِنَ اللّٰهِ إِنْ طَرَدْتُهُمْ أَ فَلاٰ تَذَکَّرُونَ .  هود (11) 25 و 27 و 29 و 30</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قٰالُوا أَ نُؤْمِنُ لَکَ وَ اتَّبَعَکَ الْأَرْذَلُونَ</w:t>
      </w:r>
    </w:p>
    <w:p>
      <w:pPr>
        <w:pStyle w:val="BookText"/>
      </w:pPr>
      <w:r>
        <w:rPr>
          <w:rFonts w:ascii="Amiri" w:hAnsi="Amiri" w:eastAsia="Amiri" w:cs="Amiri"/>
          <w:lang w:bidi="ar-SA"/>
          <w:color w:val="111111"/>
          <w:sz w:val="28"/>
          <w:szCs w:val="28"/>
          <w:rtl/>
        </w:rPr>
        <w:t xml:space="preserve">وَ مٰا أَنَا بِطٰارِدِ الْمُؤْمِنِینَ .  شعراء (26) 106 و 111 و 114</w:t>
      </w:r>
    </w:p>
    <w:p>
      <w:pPr>
        <w:pStyle w:val="Heading3"/>
      </w:pPr>
      <w:bookmarkStart w:id="872" w:name="_Toc343"/>
      <w:r>
        <w:t>طمع مؤمنان</w:t>
      </w:r>
      <w:bookmarkEnd w:id="872"/>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IRNazanin" w:hAnsi="IRNazanin" w:eastAsia="IRNazanin" w:cs="IRNazanin"/>
          <w:lang w:bidi="fa-IR"/>
          <w:color w:val="111111"/>
          <w:sz w:val="28"/>
          <w:szCs w:val="28"/>
          <w:rtl/>
        </w:rPr>
        <w:t xml:space="preserve">طمع مؤمنان صدر اسلام به ایمان علمای بنی اسرائیل:</w:t>
      </w:r>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 .  بقره (2) 75</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IRNazanin" w:hAnsi="IRNazanin" w:eastAsia="IRNazanin" w:cs="IRNazanin"/>
          <w:lang w:bidi="fa-IR"/>
          <w:color w:val="111111"/>
          <w:sz w:val="28"/>
          <w:szCs w:val="28"/>
          <w:rtl/>
        </w:rPr>
        <w:t xml:space="preserve">طمع مؤمنان به قرآن و پیامبر صلی الله علیه و آله ، برای همنشینی با صالحان، در بهشت:</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w:t>
      </w:r>
    </w:p>
    <w:p>
      <w:pPr>
        <w:pStyle w:val="BookText"/>
      </w:pPr>
      <w:r>
        <w:rPr>
          <w:rFonts w:ascii="Amiri" w:hAnsi="Amiri" w:eastAsia="Amiri" w:cs="Amiri"/>
          <w:lang w:bidi="ar-SA"/>
          <w:color w:val="111111"/>
          <w:sz w:val="28"/>
          <w:szCs w:val="28"/>
          <w:rtl/>
        </w:rPr>
        <w:t xml:space="preserve">فَأَثٰابَهُمُ اللّٰهُ بِمٰا قٰالُوا جَنّٰاتٍ تَجْرِی مِنْ تَحْتِهَا الْأَنْهٰارُ خٰالِدِینَ فِیهٰا وَ ذٰلِکَ جَزٰاءُ الْمُحْسِنِینَ .  مائده (5) 84 و 85</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5" w:name="pg19740_188018"/>
    <w:bookmarkEnd w:id="105"/>
    <w:p>
      <w:pPr>
        <w:pStyle w:val="BookText"/>
      </w:pPr>
      <w:r>
        <w:rPr>
          <w:rFonts w:ascii="IRNazanin" w:hAnsi="IRNazanin" w:eastAsia="IRNazanin" w:cs="IRNazanin"/>
          <w:lang w:bidi="fa-IR"/>
          <w:color w:val="111111"/>
          <w:sz w:val="28"/>
          <w:szCs w:val="28"/>
          <w:rtl/>
        </w:rPr>
        <w:t xml:space="preserve">ظ</w:t>
      </w:r>
    </w:p>
    <w:p>
      <w:pPr>
        <w:pStyle w:val="Heading3"/>
      </w:pPr>
      <w:bookmarkStart w:id="873" w:name="_Toc344"/>
      <w:r>
        <w:t>طهارت مؤمنان</w:t>
      </w:r>
      <w:bookmarkEnd w:id="873"/>
    </w:p>
    <w:p>
      <w:pPr>
        <w:pStyle w:val="BookText"/>
      </w:pPr>
      <w:r>
        <w:rPr>
          <w:rFonts w:ascii="Times New Roman" w:hAnsi="Times New Roman" w:eastAsia="Times New Roman" w:cs="Times New Roman"/>
          <w:lang w:val="en-US" w:bidi="en-US"/>
          <w:color w:val="111111"/>
          <w:sz w:val="28"/>
          <w:szCs w:val="28"/>
          <w:rtl/>
        </w:rPr>
        <w:t xml:space="preserve">743.</w:t>
      </w:r>
    </w:p>
    <w:p>
      <w:pPr>
        <w:pStyle w:val="BookText"/>
      </w:pPr>
      <w:r>
        <w:rPr>
          <w:rFonts w:ascii="IRNazanin" w:hAnsi="IRNazanin" w:eastAsia="IRNazanin" w:cs="IRNazanin"/>
          <w:lang w:bidi="fa-IR"/>
          <w:color w:val="111111"/>
          <w:sz w:val="28"/>
          <w:szCs w:val="28"/>
          <w:rtl/>
        </w:rPr>
        <w:t xml:space="preserve">لزوم تحصیل طهارت برای مؤمنان، هنگام اقامۀ نماز:</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IRNazanin" w:hAnsi="IRNazanin" w:eastAsia="IRNazanin" w:cs="IRNazanin"/>
          <w:lang w:bidi="fa-IR"/>
          <w:color w:val="111111"/>
          <w:sz w:val="28"/>
          <w:szCs w:val="28"/>
          <w:rtl/>
        </w:rPr>
        <w:t xml:space="preserve">تشریع وضو، غسل و تیمم برای تحصیل طهارت مؤمنان:</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Heading3"/>
      </w:pPr>
      <w:bookmarkStart w:id="874" w:name="_Toc345"/>
      <w:r>
        <w:t>ظن مؤمنان</w:t>
      </w:r>
      <w:bookmarkEnd w:id="874"/>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IRNazanin" w:hAnsi="IRNazanin" w:eastAsia="IRNazanin" w:cs="IRNazanin"/>
          <w:lang w:bidi="fa-IR"/>
          <w:color w:val="111111"/>
          <w:sz w:val="28"/>
          <w:szCs w:val="28"/>
          <w:rtl/>
        </w:rPr>
        <w:t xml:space="preserve">بدگمانی مؤمنان، در قصّۀ افک به همسر محمّد:</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 .  نور (24) 11 و 12</w:t>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IRNazanin" w:hAnsi="IRNazanin" w:eastAsia="IRNazanin" w:cs="IRNazanin"/>
          <w:lang w:bidi="fa-IR"/>
          <w:color w:val="111111"/>
          <w:sz w:val="28"/>
          <w:szCs w:val="28"/>
          <w:rtl/>
        </w:rPr>
        <w:t xml:space="preserve">ظن و پندار مؤمنان در صدر اسلام، برای ورود به بهشت، بدون جهاد و پایداری:</w:t>
      </w:r>
    </w:p>
    <w:p>
      <w:pPr>
        <w:pStyle w:val="BookText"/>
      </w:pPr>
      <w:r>
        <w:rPr>
          <w:rFonts w:ascii="Amiri" w:hAnsi="Amiri" w:eastAsia="Amiri" w:cs="Amiri"/>
          <w:lang w:bidi="ar-SA"/>
          <w:color w:val="111111"/>
          <w:sz w:val="28"/>
          <w:szCs w:val="28"/>
          <w:rtl/>
        </w:rPr>
        <w:t xml:space="preserve">أَمْ حَسِبْتُمْ أَنْ تَدْخُلُوا الْجَنَّةَ وَ لَمّٰا یَعْلَمِ اللّٰهُ الَّذِینَ جٰاهَدُوا مِنْکُمْ وَ یَعْلَمَ الصّٰابِرِینَ .  آل عمران (3) 142</w:t>
      </w:r>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IRNazanin" w:hAnsi="IRNazanin" w:eastAsia="IRNazanin" w:cs="IRNazanin"/>
          <w:lang w:bidi="fa-IR"/>
          <w:color w:val="111111"/>
          <w:sz w:val="28"/>
          <w:szCs w:val="28"/>
          <w:rtl/>
        </w:rPr>
        <w:t xml:space="preserve">گمان مؤمنان به امتحان نشدن آنان از سوی خداوند:</w:t>
      </w:r>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6" w:name="pg19740_188019"/>
    <w:bookmarkEnd w:id="106"/>
    <w:p>
      <w:pPr>
        <w:pStyle w:val="BookText"/>
      </w:pPr>
      <w:r>
        <w:rPr>
          <w:rFonts w:ascii="Amiri" w:hAnsi="Amiri" w:eastAsia="Amiri" w:cs="Amiri"/>
          <w:lang w:bidi="ar-SA"/>
          <w:color w:val="111111"/>
          <w:sz w:val="28"/>
          <w:szCs w:val="28"/>
          <w:rtl/>
        </w:rPr>
        <w:t xml:space="preserve">حَتّٰی یَقُولَ الرَّسُولُ وَ الَّذِینَ آمَنُوا مَعَهُ مَتیٰ نَصْرُ اللّٰهِ أَلاٰ إِنَّ نَصْرَ اللّٰهِ قَرِیبٌ .  بقره (2) 214</w:t>
      </w:r>
    </w:p>
    <w:p>
      <w:pPr>
        <w:pStyle w:val="BookText"/>
      </w:pPr>
      <w:r>
        <w:rPr>
          <w:rFonts w:ascii="Amiri" w:hAnsi="Amiri" w:eastAsia="Amiri" w:cs="Amiri"/>
          <w:lang w:bidi="ar-SA"/>
          <w:color w:val="111111"/>
          <w:sz w:val="28"/>
          <w:szCs w:val="28"/>
          <w:rtl/>
        </w:rPr>
        <w:t xml:space="preserve">أَمْ حَسِبْتُمْ أَنْ تُتْرَکُوا وَ لَمّٰا یَعْلَمِ اللّٰهُ الَّذِینَ جٰاهَدُوا مِنْکُمْ وَ لَمْ یَتَّخِذُوا مِنْ دُونِ اللّٰهِ وَ لاٰ رَسُولِهِ وَ لاَ الْمُؤْمِنِینَ وَلِیجَةً وَ اللّٰهُ خَبِیرٌ بِمٰا تَعْمَلُونَ .  توبه (9) 16</w:t>
      </w:r>
    </w:p>
    <w:p>
      <w:pPr>
        <w:pStyle w:val="BookText"/>
      </w:pPr>
      <w:r>
        <w:rPr>
          <w:rFonts w:ascii="Amiri" w:hAnsi="Amiri" w:eastAsia="Amiri" w:cs="Amiri"/>
          <w:lang w:bidi="ar-SA"/>
          <w:color w:val="111111"/>
          <w:sz w:val="28"/>
          <w:szCs w:val="28"/>
          <w:rtl/>
        </w:rPr>
        <w:t xml:space="preserve">أَ حَسِبَ النّٰاسُ أَنْ یُتْرَکُوا أَنْ یَقُولُوا آمَنّٰا وَ هُمْ لاٰ یُفْتَنُونَ .  عنکبوت (29) 2</w:t>
      </w:r>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IRNazanin" w:hAnsi="IRNazanin" w:eastAsia="IRNazanin" w:cs="IRNazanin"/>
          <w:lang w:bidi="fa-IR"/>
          <w:color w:val="111111"/>
          <w:sz w:val="28"/>
          <w:szCs w:val="28"/>
          <w:rtl/>
        </w:rPr>
        <w:t xml:space="preserve">اجتناب از سوءظن، توصیۀ خداوند به مؤمنان: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 .  نور (24) 11 و 12</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 حجرات (49) 12</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IRNazanin" w:hAnsi="IRNazanin" w:eastAsia="IRNazanin" w:cs="IRNazanin"/>
          <w:lang w:bidi="fa-IR"/>
          <w:color w:val="111111"/>
          <w:sz w:val="28"/>
          <w:szCs w:val="28"/>
          <w:rtl/>
        </w:rPr>
        <w:t xml:space="preserve">ظن جاهلانۀ برخی مؤمنان، در غزوۀ احد به خداوند:</w:t>
      </w:r>
    </w:p>
    <w:p>
      <w:pPr>
        <w:pStyle w:val="BookText"/>
      </w:pPr>
      <w:r>
        <w:rPr>
          <w:rFonts w:ascii="Amiri" w:hAnsi="Amiri" w:eastAsia="Amiri" w:cs="Amiri"/>
          <w:lang w:bidi="ar-SA"/>
          <w:color w:val="111111"/>
          <w:sz w:val="28"/>
          <w:szCs w:val="28"/>
          <w:rtl/>
        </w:rPr>
        <w:t xml:space="preserve">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  آل عمران (3) 154</w:t>
      </w:r>
    </w:p>
    <w:p>
      <w:pPr>
        <w:pStyle w:val="Heading3"/>
      </w:pPr>
      <w:bookmarkStart w:id="875" w:name="_Toc346"/>
      <w:r>
        <w:t>عبادت مؤمنان</w:t>
      </w:r>
      <w:bookmarkEnd w:id="875"/>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IRNazanin" w:hAnsi="IRNazanin" w:eastAsia="IRNazanin" w:cs="IRNazanin"/>
          <w:lang w:bidi="fa-IR"/>
          <w:color w:val="111111"/>
          <w:sz w:val="28"/>
          <w:szCs w:val="28"/>
          <w:rtl/>
        </w:rPr>
        <w:t xml:space="preserve">مؤمنان راستین، دارای روحیۀ عبادت و بندگی، در پیشگاه خدا:</w:t>
      </w:r>
    </w:p>
    <w:p>
      <w:pPr>
        <w:pStyle w:val="BookText"/>
      </w:pPr>
      <w:r>
        <w:rPr>
          <w:rFonts w:ascii="Amiri" w:hAnsi="Amiri" w:eastAsia="Amiri" w:cs="Amiri"/>
          <w:lang w:bidi="ar-SA"/>
          <w:color w:val="111111"/>
          <w:sz w:val="28"/>
          <w:szCs w:val="28"/>
          <w:rtl/>
        </w:rPr>
        <w:t xml:space="preserve">إِنَّ اللّٰهَ اشْتَریٰ مِنَ الْمُؤْمِنِینَ ... اَلتّٰائِبُونَ الْعٰابِدُونَ ... اَلرّٰاکِعُونَ السّٰاجِدُونَ .... توبه (9) 111 و 112</w:t>
      </w:r>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IRNazanin" w:hAnsi="IRNazanin" w:eastAsia="IRNazanin" w:cs="IRNazanin"/>
          <w:lang w:bidi="fa-IR"/>
          <w:color w:val="111111"/>
          <w:sz w:val="28"/>
          <w:szCs w:val="28"/>
          <w:rtl/>
        </w:rPr>
        <w:t xml:space="preserve">مؤمنان، مأمور عبادت و بندگی در پیشگاه خدا:</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وَ افْعَلُوا الْخَیْرَ لَعَلَّکُمْ تُفْلِحُونَ .  حجّ (22) 77</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  عنکبوت (29) 56</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IRNazanin" w:hAnsi="IRNazanin" w:eastAsia="IRNazanin" w:cs="IRNazanin"/>
          <w:lang w:bidi="fa-IR"/>
          <w:color w:val="111111"/>
          <w:sz w:val="28"/>
          <w:szCs w:val="28"/>
          <w:rtl/>
        </w:rPr>
        <w:t xml:space="preserve">عبادت و بندگی مؤمنان، مایۀ رستگاری آنان:</w:t>
      </w:r>
    </w:p>
    <w:p>
      <w:pPr>
        <w:pStyle w:val="BookText"/>
      </w:pPr>
      <w:r>
        <w:rPr>
          <w:rFonts w:ascii="Amiri" w:hAnsi="Amiri" w:eastAsia="Amiri" w:cs="Amiri"/>
          <w:lang w:bidi="ar-SA"/>
          <w:color w:val="111111"/>
          <w:sz w:val="28"/>
          <w:szCs w:val="28"/>
          <w:rtl/>
        </w:rPr>
        <w:t xml:space="preserve">إِنَّ اللّٰهَ اشْتَریٰ مِنَ الْمُؤْمِنِینَ ... ذٰلِکَ هُوَ الْفَوْزُ الْعَظِیمُ اَلتّٰائِبُونَ الْعٰابِدُونَ .... توبه (9) 111 و 112</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IRNazanin" w:hAnsi="IRNazanin" w:eastAsia="IRNazanin" w:cs="IRNazanin"/>
          <w:lang w:bidi="fa-IR"/>
          <w:color w:val="111111"/>
          <w:sz w:val="28"/>
          <w:szCs w:val="28"/>
          <w:rtl/>
        </w:rPr>
        <w:t xml:space="preserve">حاکمیّت و جانشینی مؤمنان صالح در زمین، زمینه‌ساز عبادت خدای یگانه:</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 وَ لَیُمَکِّنَنَّ لَهُمْ دِینَهُمُ ... یَعْبُدُونَنِی لاٰ یُشْرِکُونَ بِی شَیْئاً .... نور (24) 55</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IRNazanin" w:hAnsi="IRNazanin" w:eastAsia="IRNazanin" w:cs="IRNazanin"/>
          <w:lang w:bidi="fa-IR"/>
          <w:color w:val="111111"/>
          <w:sz w:val="28"/>
          <w:szCs w:val="28"/>
          <w:rtl/>
        </w:rPr>
        <w:t xml:space="preserve">هجرت اهل ایمان، زمینه‌ساز عبادت و بندگی خدا:</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  عنکبوت (29) 56</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7" w:name="pg19740_188020"/>
    <w:bookmarkEnd w:id="107"/>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IRNazanin" w:hAnsi="IRNazanin" w:eastAsia="IRNazanin" w:cs="IRNazanin"/>
          <w:lang w:bidi="fa-IR"/>
          <w:color w:val="111111"/>
          <w:sz w:val="28"/>
          <w:szCs w:val="28"/>
          <w:rtl/>
        </w:rPr>
        <w:t xml:space="preserve">شکرگزاری به درگاه الهی، نشانۀ عبادت خدا از سوی مؤمنان:</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  بقره (2) 172</w:t>
      </w:r>
    </w:p>
    <w:p>
      <w:pPr>
        <w:pStyle w:val="Heading3"/>
      </w:pPr>
      <w:bookmarkStart w:id="876" w:name="_Toc347"/>
      <w:r>
        <w:t>عبرت مؤمنان</w:t>
      </w:r>
      <w:bookmarkEnd w:id="876"/>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IRNazanin" w:hAnsi="IRNazanin" w:eastAsia="IRNazanin" w:cs="IRNazanin"/>
          <w:lang w:bidi="fa-IR"/>
          <w:color w:val="111111"/>
          <w:sz w:val="28"/>
          <w:szCs w:val="28"/>
          <w:rtl/>
        </w:rPr>
        <w:t xml:space="preserve">تفکر و مطالعه در پرواز پرندگان، مایۀ عبرت مؤمنان:</w:t>
      </w:r>
    </w:p>
    <w:p>
      <w:pPr>
        <w:pStyle w:val="BookText"/>
      </w:pPr>
      <w:r>
        <w:rPr>
          <w:rFonts w:ascii="Amiri" w:hAnsi="Amiri" w:eastAsia="Amiri" w:cs="Amiri"/>
          <w:lang w:bidi="ar-SA"/>
          <w:color w:val="111111"/>
          <w:sz w:val="28"/>
          <w:szCs w:val="28"/>
          <w:rtl/>
        </w:rPr>
        <w:t xml:space="preserve">أَ لَمْ یَرَوْا إِلَی الطَّیْرِ مُسَخَّرٰاتٍ فِی جَوِّ السَّمٰاءِ مٰا یُمْسِکُهُنَّ إِلاَّ اللّٰهُ إِنَّ فِی ذٰلِکَ لَآیٰاتٍ لِقَوْمٍ یُؤْمِنُونَ .  نحل (16) 79</w:t>
      </w:r>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IRNazanin" w:hAnsi="IRNazanin" w:eastAsia="IRNazanin" w:cs="IRNazanin"/>
          <w:lang w:bidi="fa-IR"/>
          <w:color w:val="111111"/>
          <w:sz w:val="28"/>
          <w:szCs w:val="28"/>
          <w:rtl/>
        </w:rPr>
        <w:t xml:space="preserve">قرآن، مایۀ تذکر و عبرت مؤمنان:</w:t>
      </w:r>
    </w:p>
    <w:p>
      <w:pPr>
        <w:pStyle w:val="BookText"/>
      </w:pPr>
      <w:r>
        <w:rPr>
          <w:rFonts w:ascii="Amiri" w:hAnsi="Amiri" w:eastAsia="Amiri" w:cs="Amiri"/>
          <w:lang w:bidi="ar-SA"/>
          <w:color w:val="111111"/>
          <w:sz w:val="28"/>
          <w:szCs w:val="28"/>
          <w:rtl/>
        </w:rPr>
        <w:t xml:space="preserve">کِتٰابٌ أُنْزِلَ إِلَیْکَ فَلاٰ یَکُنْ فِی صَدْرِکَ حَرَجٌ مِنْهُ لِتُنْذِرَ بِهِ وَ ذِکْریٰ لِلْمُؤْمِنِینَ .  اعراف (7) 2</w:t>
      </w:r>
    </w:p>
    <w:p>
      <w:pPr>
        <w:pStyle w:val="BookText"/>
      </w:pPr>
      <w:r>
        <w:rPr>
          <w:rFonts w:ascii="Amiri" w:hAnsi="Amiri" w:eastAsia="Amiri" w:cs="Amiri"/>
          <w:lang w:bidi="ar-SA"/>
          <w:color w:val="111111"/>
          <w:sz w:val="28"/>
          <w:szCs w:val="28"/>
          <w:rtl/>
        </w:rPr>
        <w:t xml:space="preserve">أَ وَ لَمْ یَکْفِهِمْ أَنّٰا أَنْزَلْنٰا عَلَیْکَ الْکِتٰابَ یُتْلیٰ عَلَیْهِمْ إِنَّ فِی ذٰلِکَ لَرَحْمَةً وَ ذِکْریٰ لِقَوْمٍ یُؤْمِنُونَ .  عنکبوت (29) 51</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IRNazanin" w:hAnsi="IRNazanin" w:eastAsia="IRNazanin" w:cs="IRNazanin"/>
          <w:lang w:bidi="fa-IR"/>
          <w:color w:val="111111"/>
          <w:sz w:val="28"/>
          <w:szCs w:val="28"/>
          <w:rtl/>
        </w:rPr>
        <w:t xml:space="preserve">عبرت‌پذیری مؤمنان، از شب و روز:</w:t>
      </w:r>
    </w:p>
    <w:p>
      <w:pPr>
        <w:pStyle w:val="BookText"/>
      </w:pPr>
      <w:r>
        <w:rPr>
          <w:rFonts w:ascii="Amiri" w:hAnsi="Amiri" w:eastAsia="Amiri" w:cs="Amiri"/>
          <w:lang w:bidi="ar-SA"/>
          <w:color w:val="111111"/>
          <w:sz w:val="28"/>
          <w:szCs w:val="28"/>
          <w:rtl/>
        </w:rPr>
        <w:t xml:space="preserve">أَ لَمْ یَرَوْا أَنّٰا جَعَلْنَا اللَّیْلَ لِیَسْکُنُوا فِیهِ وَ النَّهٰارَ مُبْصِراً إِنَّ فِی ذٰلِکَ لَآیٰاتٍ لِقَوْمٍ یُؤْمِنُونَ .  نمل (27) 86</w:t>
      </w:r>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IRNazanin" w:hAnsi="IRNazanin" w:eastAsia="IRNazanin" w:cs="IRNazanin"/>
          <w:lang w:bidi="fa-IR"/>
          <w:color w:val="111111"/>
          <w:sz w:val="28"/>
          <w:szCs w:val="28"/>
          <w:rtl/>
        </w:rPr>
        <w:t xml:space="preserve">عبرت‌پذیری مؤمنان، از تقدیر روزی بر بندگان:</w:t>
      </w:r>
    </w:p>
    <w:p>
      <w:pPr>
        <w:pStyle w:val="BookText"/>
      </w:pPr>
      <w:r>
        <w:rPr>
          <w:rFonts w:ascii="Amiri" w:hAnsi="Amiri" w:eastAsia="Amiri" w:cs="Amiri"/>
          <w:lang w:bidi="ar-SA"/>
          <w:color w:val="111111"/>
          <w:sz w:val="28"/>
          <w:szCs w:val="28"/>
          <w:rtl/>
        </w:rPr>
        <w:t xml:space="preserve">أَ وَ لَمْ یَرَوْا أَنَّ اللّٰهَ یَبْسُطُ الرِّزْقَ لِمَنْ یَشٰاءُ وَ یَقْدِرُ إِنَّ فِی ذٰلِکَ لَآیٰاتٍ لِقَوْمٍ یُؤْمِنُونَ .  روم (30) 37</w:t>
      </w:r>
    </w:p>
    <w:p>
      <w:pPr>
        <w:pStyle w:val="BookText"/>
      </w:pPr>
      <w:r>
        <w:rPr>
          <w:rFonts w:ascii="Amiri" w:hAnsi="Amiri" w:eastAsia="Amiri" w:cs="Amiri"/>
          <w:lang w:bidi="ar-SA"/>
          <w:color w:val="111111"/>
          <w:sz w:val="28"/>
          <w:szCs w:val="28"/>
          <w:rtl/>
        </w:rPr>
        <w:t xml:space="preserve">أَ وَ لَمْ یَعْلَمُوا أَنَّ اللّٰهَ یَبْسُطُ الرِّزْقَ لِمَنْ یَشٰاءُ وَ یَقْدِرُ إِنَّ فِی ذٰلِکَ لَآیٰاتٍ لِقَوْمٍ یُؤْمِنُونَ .  زمر (39) 52</w:t>
      </w:r>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IRNazanin" w:hAnsi="IRNazanin" w:eastAsia="IRNazanin" w:cs="IRNazanin"/>
          <w:lang w:bidi="fa-IR"/>
          <w:color w:val="111111"/>
          <w:sz w:val="28"/>
          <w:szCs w:val="28"/>
          <w:rtl/>
        </w:rPr>
        <w:t xml:space="preserve">عبرت مؤمنان از نجات ابراهیم علیه السلام در برابر اقدامات نمرود، در قتل و سوزاندن وی:</w:t>
      </w:r>
    </w:p>
    <w:p>
      <w:pPr>
        <w:pStyle w:val="BookText"/>
      </w:pPr>
      <w:r>
        <w:rPr>
          <w:rFonts w:ascii="Amiri" w:hAnsi="Amiri" w:eastAsia="Amiri" w:cs="Amiri"/>
          <w:lang w:bidi="ar-SA"/>
          <w:color w:val="111111"/>
          <w:sz w:val="28"/>
          <w:szCs w:val="28"/>
          <w:rtl/>
        </w:rPr>
        <w:t xml:space="preserve">فَمٰا کٰانَ جَوٰابَ قَوْمِهِ إِلاّٰ أَنْ قٰالُوا اقْتُلُوهُ أَوْ حَرِّقُوهُ فَأَنْجٰاهُ اللّٰهُ مِنَ النّٰارِ إِنَّ فِی ذٰلِکَ لَآیٰاتٍ لِقَوْمٍ یُؤْمِنُونَ .  عنکبوت (29) 24</w:t>
      </w: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IRNazanin" w:hAnsi="IRNazanin" w:eastAsia="IRNazanin" w:cs="IRNazanin"/>
          <w:lang w:bidi="fa-IR"/>
          <w:color w:val="111111"/>
          <w:sz w:val="28"/>
          <w:szCs w:val="28"/>
          <w:rtl/>
        </w:rPr>
        <w:t xml:space="preserve">عبرت مؤمنان، از سرگذشت پیامبران:</w:t>
      </w:r>
    </w:p>
    <w:p>
      <w:pPr>
        <w:pStyle w:val="BookText"/>
      </w:pPr>
      <w:r>
        <w:rPr>
          <w:rFonts w:ascii="Amiri" w:hAnsi="Amiri" w:eastAsia="Amiri" w:cs="Amiri"/>
          <w:lang w:bidi="ar-SA"/>
          <w:color w:val="111111"/>
          <w:sz w:val="28"/>
          <w:szCs w:val="28"/>
          <w:rtl/>
        </w:rPr>
        <w:t xml:space="preserve">وَ کُلاًّ نَقُصُّ عَلَیْکَ مِنْ أَنْبٰاءِ الرُّسُلِ مٰا نُثَبِّتُ بِهِ فُؤٰادَکَ وَ جٰاءَکَ فِی هٰذِهِ الْحَقُّ وَ مَوْعِظَةٌ وَ ذِکْریٰ لِلْمُؤْمِنِینَ .</w:t>
      </w:r>
    </w:p>
    <w:p>
      <w:pPr>
        <w:pStyle w:val="BookText"/>
      </w:pPr>
      <w:r>
        <w:rPr>
          <w:rFonts w:ascii="IRNazanin" w:hAnsi="IRNazanin" w:eastAsia="IRNazanin" w:cs="IRNazanin"/>
          <w:lang w:bidi="fa-IR"/>
          <w:color w:val="111111"/>
          <w:sz w:val="28"/>
          <w:szCs w:val="28"/>
          <w:rtl/>
        </w:rPr>
        <w:t xml:space="preserve">هود (11) 120</w:t>
      </w:r>
    </w:p>
    <w:p>
      <w:pPr>
        <w:pStyle w:val="BookText"/>
      </w:pPr>
      <w:r>
        <w:rPr>
          <w:rFonts w:ascii="Amiri" w:hAnsi="Amiri" w:eastAsia="Amiri" w:cs="Amiri"/>
          <w:lang w:bidi="ar-SA"/>
          <w:color w:val="111111"/>
          <w:sz w:val="28"/>
          <w:szCs w:val="28"/>
          <w:rtl/>
        </w:rPr>
        <w:t xml:space="preserve">لَقَدْ کٰانَ فِی قَصَصِهِمْ عِبْرَةٌ لِأُولِی الْأَلْبٰابِ مٰا کٰانَ حَدِیثاً یُفْتَریٰ وَ لٰکِنْ تَصْدِیقَ الَّذِی بَیْنَ یَدَیْهِ وَ تَفْصِیلَ کُلِّ شَیْءٍ وَ هُدیً وَ رَحْمَةً لِقَوْمٍ یُؤْمِنُونَ .  یوسف (12) 111</w:t>
      </w:r>
    </w:p>
    <w:p>
      <w:pPr>
        <w:pStyle w:val="Heading3"/>
      </w:pPr>
      <w:bookmarkStart w:id="877" w:name="_Toc348"/>
      <w:r>
        <w:t>عجب مؤمنان</w:t>
      </w:r>
      <w:bookmarkEnd w:id="877"/>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IRNazanin" w:hAnsi="IRNazanin" w:eastAsia="IRNazanin" w:cs="IRNazanin"/>
          <w:lang w:bidi="fa-IR"/>
          <w:color w:val="111111"/>
          <w:sz w:val="28"/>
          <w:szCs w:val="28"/>
          <w:rtl/>
        </w:rPr>
        <w:t xml:space="preserve">عجب و غرور مؤمنان صدر اسلام به توان و نیروی خود، در نبرد با دشمنان:</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 .  توبه (9) 25</w:t>
      </w:r>
    </w:p>
    <w:p>
      <w:pPr>
        <w:pStyle w:val="Heading3"/>
      </w:pPr>
      <w:bookmarkStart w:id="878" w:name="_Toc349"/>
      <w:r>
        <w:t>عجز مؤمنان</w:t>
      </w:r>
      <w:bookmarkEnd w:id="878"/>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IRNazanin" w:hAnsi="IRNazanin" w:eastAsia="IRNazanin" w:cs="IRNazanin"/>
          <w:lang w:bidi="fa-IR"/>
          <w:color w:val="111111"/>
          <w:sz w:val="28"/>
          <w:szCs w:val="28"/>
          <w:rtl/>
        </w:rPr>
        <w:t xml:space="preserve">عجز مؤمنان، موجب معذور بودن آنان از شرکت در جهاد:</w:t>
      </w:r>
    </w:p>
    <w:p>
      <w:pPr>
        <w:pStyle w:val="BookText"/>
      </w:pPr>
      <w:r>
        <w:rPr>
          <w:rFonts w:ascii="Amiri" w:hAnsi="Amiri" w:eastAsia="Amiri" w:cs="Amiri"/>
          <w:lang w:bidi="ar-SA"/>
          <w:color w:val="111111"/>
          <w:sz w:val="28"/>
          <w:szCs w:val="28"/>
          <w:rtl/>
        </w:rPr>
        <w:t xml:space="preserve">لاٰ یَسْتَوِی الْقٰاعِدُونَ مِنَ الْمُؤْمِنِینَ غَیْرُ أُولِی الضَّرَرِ وَ الْمُجٰاهِدُونَ فِی سَبِیلِ اللّٰهِ بِأَمْوٰالِهِمْ وَ أَنْفُسِهِمْ فَضَّلَ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8" w:name="pg19740_188021"/>
    <w:bookmarkEnd w:id="108"/>
    <w:p>
      <w:pPr>
        <w:pStyle w:val="BookText"/>
      </w:pPr>
      <w:r>
        <w:rPr>
          <w:rFonts w:ascii="Amiri" w:hAnsi="Amiri" w:eastAsia="Amiri" w:cs="Amiri"/>
          <w:lang w:bidi="ar-SA"/>
          <w:color w:val="111111"/>
          <w:sz w:val="28"/>
          <w:szCs w:val="28"/>
          <w:rtl/>
        </w:rPr>
        <w:t xml:space="preserve">اَللّٰهُ الْمُجٰاهِدِینَ بِأَمْوٰالِهِمْ وَ أَنْفُسِهِمْ عَلَی الْقٰاعِدِینَ دَرَجَةً وَ کُلاًّ وَعَدَ اللّٰهُ الْحُسْنیٰ وَ فَضَّلَ اللّٰهُ الْمُجٰاهِدِینَ عَلَی الْقٰاعِدِینَ أَجْراً عَظِیماً.  نساء (4) 95</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وَ اللّٰهُ غَفُورٌ رَحِیمٌ .  توبه (9) 88 و 91</w:t>
      </w:r>
    </w:p>
    <w:p>
      <w:pPr>
        <w:pStyle w:val="BookText"/>
      </w:pPr>
      <w:r>
        <w:rPr>
          <w:rFonts w:ascii="Amiri" w:hAnsi="Amiri" w:eastAsia="Amiri" w:cs="Amiri"/>
          <w:lang w:bidi="ar-SA"/>
          <w:color w:val="111111"/>
          <w:sz w:val="28"/>
          <w:szCs w:val="28"/>
          <w:rtl/>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مَنْ یُطِعِ اللّٰهَ وَ رَسُولَهُ یُدْخِلْهُ جَنّٰاتٍ تَجْرِی مِنْ تَحْتِهَا الْأَنْهٰارُ وَ مَنْ یَتَوَلَّ یُعَذِّبْهُ عَذٰاباً أَلِیماً.  فتح (48) 16 و 17</w:t>
      </w:r>
    </w:p>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IRNazanin" w:hAnsi="IRNazanin" w:eastAsia="IRNazanin" w:cs="IRNazanin"/>
          <w:lang w:bidi="fa-IR"/>
          <w:color w:val="111111"/>
          <w:sz w:val="28"/>
          <w:szCs w:val="28"/>
          <w:rtl/>
        </w:rPr>
        <w:t xml:space="preserve">ناتوانی مؤمنان از گرفتن روزه، موجب رفع تکلیف و جایگزین شدن فدیه بر آنان:</w:t>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w:t>
      </w:r>
    </w:p>
    <w:p>
      <w:pPr>
        <w:pStyle w:val="BookText"/>
      </w:pPr>
      <w:r>
        <w:rPr>
          <w:rFonts w:ascii="Amiri" w:hAnsi="Amiri" w:eastAsia="Amiri" w:cs="Amiri"/>
          <w:lang w:bidi="ar-SA"/>
          <w:color w:val="111111"/>
          <w:sz w:val="28"/>
          <w:szCs w:val="28"/>
          <w:rtl/>
        </w:rPr>
        <w:t xml:space="preserve">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  بقره (2) 183 و 184</w:t>
      </w:r>
    </w:p>
    <w:p>
      <w:pPr>
        <w:pStyle w:val="Heading3"/>
      </w:pPr>
      <w:bookmarkStart w:id="879" w:name="_Toc350"/>
      <w:r>
        <w:t>عجلۀ مؤمنان</w:t>
      </w:r>
      <w:bookmarkEnd w:id="879"/>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IRNazanin" w:hAnsi="IRNazanin" w:eastAsia="IRNazanin" w:cs="IRNazanin"/>
          <w:lang w:bidi="fa-IR"/>
          <w:color w:val="111111"/>
          <w:sz w:val="28"/>
          <w:szCs w:val="28"/>
          <w:rtl/>
        </w:rPr>
        <w:t xml:space="preserve">شتاب و عجلۀ مؤمنان اهل کتاب، در انجام دادن کارهای خیر:</w:t>
      </w:r>
    </w:p>
    <w:p>
      <w:pPr>
        <w:pStyle w:val="BookText"/>
      </w:pPr>
      <w:r>
        <w:rPr>
          <w:rFonts w:ascii="Amiri" w:hAnsi="Amiri" w:eastAsia="Amiri" w:cs="Amiri"/>
          <w:lang w:bidi="ar-SA"/>
          <w:color w:val="111111"/>
          <w:sz w:val="28"/>
          <w:szCs w:val="28"/>
          <w:rtl/>
        </w:rPr>
        <w:t xml:space="preserve">لَیْسُوا سَوٰاءً مِنْ أَهْلِ الْکِتٰابِ أُمَّةٌ قٰائِمَةٌ ... یُؤْمِنُونَ بِاللّٰهِ وَ الْیَوْمِ الْآخِرِ ... وَ یُسٰارِعُونَ فِی الْخَیْرٰاتِ .... آل عمران (3) 113 و 114</w:t>
      </w:r>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IRNazanin" w:hAnsi="IRNazanin" w:eastAsia="IRNazanin" w:cs="IRNazanin"/>
          <w:lang w:bidi="fa-IR"/>
          <w:color w:val="111111"/>
          <w:sz w:val="28"/>
          <w:szCs w:val="28"/>
          <w:rtl/>
        </w:rPr>
        <w:t xml:space="preserve">مؤمنان صدر اسلام، خواهان تحقق زودرس وعدۀ عذاب کافران از سوی خدا:</w:t>
      </w:r>
    </w:p>
    <w:p>
      <w:pPr>
        <w:pStyle w:val="BookText"/>
      </w:pPr>
      <w:r>
        <w:rPr>
          <w:rFonts w:ascii="Amiri" w:hAnsi="Amiri" w:eastAsia="Amiri" w:cs="Amiri"/>
          <w:lang w:bidi="ar-SA"/>
          <w:color w:val="111111"/>
          <w:sz w:val="28"/>
          <w:szCs w:val="28"/>
          <w:rtl/>
        </w:rPr>
        <w:t xml:space="preserve">أَتیٰ أَمْرُ اللّٰهِ فَلاٰ تَسْتَعْجِلُوهُ ... </w:t>
      </w:r>
      <w:r>
        <w:rPr>
          <w:rStyle w:val="FootnoteReference"/>
        </w:rPr>
        <w:footnoteReference w:id="98"/>
      </w:r>
      <w:r>
        <w:rPr>
          <w:rFonts w:ascii="IRNazanin" w:hAnsi="IRNazanin" w:eastAsia="IRNazanin" w:cs="IRNazanin"/>
          <w:lang w:bidi="fa-IR"/>
          <w:color w:val="111111"/>
          <w:sz w:val="28"/>
          <w:szCs w:val="28"/>
          <w:rtl/>
        </w:rPr>
        <w:t xml:space="preserve">نحل (16) 1</w:t>
      </w:r>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IRNazanin" w:hAnsi="IRNazanin" w:eastAsia="IRNazanin" w:cs="IRNazanin"/>
          <w:lang w:bidi="fa-IR"/>
          <w:color w:val="111111"/>
          <w:sz w:val="28"/>
          <w:szCs w:val="28"/>
          <w:rtl/>
        </w:rPr>
        <w:t xml:space="preserve">عجلۀ مسلمانان صدر اسلام در تحقق وعدۀ خدا، مبنی بر غلبۀ اسلام:</w:t>
      </w:r>
    </w:p>
    <w:p>
      <w:pPr>
        <w:pStyle w:val="BookText"/>
      </w:pPr>
      <w:r>
        <w:rPr>
          <w:rFonts w:ascii="Amiri" w:hAnsi="Amiri" w:eastAsia="Amiri" w:cs="Amiri"/>
          <w:lang w:bidi="ar-SA"/>
          <w:color w:val="111111"/>
          <w:sz w:val="28"/>
          <w:szCs w:val="28"/>
          <w:rtl/>
        </w:rPr>
        <w:t xml:space="preserve">أَتیٰ أَمْرُ اللّٰهِ فَلاٰ تَسْتَعْجِلُوهُ ... </w:t>
      </w:r>
      <w:r>
        <w:rPr>
          <w:rStyle w:val="FootnoteReference"/>
        </w:rPr>
        <w:footnoteReference w:id="99"/>
      </w:r>
      <w:r>
        <w:rPr>
          <w:rFonts w:ascii="IRNazanin" w:hAnsi="IRNazanin" w:eastAsia="IRNazanin" w:cs="IRNazanin"/>
          <w:lang w:bidi="fa-IR"/>
          <w:color w:val="111111"/>
          <w:sz w:val="28"/>
          <w:szCs w:val="28"/>
          <w:rtl/>
        </w:rPr>
        <w:t xml:space="preserve">نحل (16) 1</w:t>
      </w:r>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IRNazanin" w:hAnsi="IRNazanin" w:eastAsia="IRNazanin" w:cs="IRNazanin"/>
          <w:lang w:bidi="fa-IR"/>
          <w:color w:val="111111"/>
          <w:sz w:val="28"/>
          <w:szCs w:val="28"/>
          <w:rtl/>
        </w:rPr>
        <w:t xml:space="preserve">شتاب و عجله برای اقامۀ نماز جمعه، توصیۀ خداوند به مؤمنان:</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 جمعه (62) 9</w:t>
      </w:r>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IRNazanin" w:hAnsi="IRNazanin" w:eastAsia="IRNazanin" w:cs="IRNazanin"/>
          <w:lang w:bidi="fa-IR"/>
          <w:color w:val="111111"/>
          <w:sz w:val="28"/>
          <w:szCs w:val="28"/>
          <w:rtl/>
        </w:rPr>
        <w:t xml:space="preserve">عجلۀ مؤمنان پیشین در تحقق وعدۀ الهی، مبنی بر پیروزی و غلبۀ آنان:</w:t>
      </w:r>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9" w:name="pg19740_188022"/>
    <w:bookmarkEnd w:id="109"/>
    <w:p>
      <w:pPr>
        <w:pStyle w:val="BookText"/>
      </w:pPr>
      <w:r>
        <w:rPr>
          <w:rFonts w:ascii="Amiri" w:hAnsi="Amiri" w:eastAsia="Amiri" w:cs="Amiri"/>
          <w:lang w:bidi="ar-SA"/>
          <w:color w:val="111111"/>
          <w:sz w:val="28"/>
          <w:szCs w:val="28"/>
          <w:rtl/>
        </w:rPr>
        <w:t xml:space="preserve">حَتّٰی یَقُولَ الرَّسُولُ وَ الَّذِینَ آمَنُوا مَعَهُ مَتیٰ نَصْرُ اللّٰهِ أَلاٰ إِنَّ نَصْرَ اللّٰهِ قَرِیبٌ .  بقره (2) 214</w:t>
      </w:r>
    </w:p>
    <w:p>
      <w:pPr>
        <w:pStyle w:val="Heading3"/>
      </w:pPr>
      <w:bookmarkStart w:id="880" w:name="_Toc351"/>
      <w:r>
        <w:t>عدالت مؤمنان</w:t>
      </w:r>
      <w:bookmarkEnd w:id="880"/>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IRNazanin" w:hAnsi="IRNazanin" w:eastAsia="IRNazanin" w:cs="IRNazanin"/>
          <w:lang w:bidi="fa-IR"/>
          <w:color w:val="111111"/>
          <w:sz w:val="28"/>
          <w:szCs w:val="28"/>
          <w:rtl/>
        </w:rPr>
        <w:t xml:space="preserve">مؤمنان، موظف به رعایت عدالت، هنگام ادای گواهی:</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 مائده (5) 8</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 نساء (4) 135</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 فَیُقْسِمٰانِ بِاللّٰهِ إِنِ ارْتَبْتُمْ لاٰ نَشْتَرِی بِهِ ثَمَناً وَ لَوْ کٰانَ ذٰا قُرْبیٰ وَ لاٰ نَکْتُمُ شَهٰادَةَ اللّٰهِ .... مائده (5) 106</w:t>
      </w:r>
    </w:p>
    <w:p>
      <w:pPr>
        <w:pStyle w:val="BookText"/>
      </w:pPr>
      <w:r>
        <w:rPr>
          <w:rFonts w:ascii="Amiri" w:hAnsi="Amiri" w:eastAsia="Amiri" w:cs="Amiri"/>
          <w:lang w:bidi="ar-SA"/>
          <w:color w:val="111111"/>
          <w:sz w:val="28"/>
          <w:szCs w:val="28"/>
          <w:rtl/>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طلاق (65) 2</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IRNazanin" w:hAnsi="IRNazanin" w:eastAsia="IRNazanin" w:cs="IRNazanin"/>
          <w:lang w:bidi="fa-IR"/>
          <w:color w:val="111111"/>
          <w:sz w:val="28"/>
          <w:szCs w:val="28"/>
          <w:rtl/>
        </w:rPr>
        <w:t xml:space="preserve">مؤمنان، موظف به رعایت قسط و عدالت نسبت به دشمنان غیر محارب خود:</w:t>
      </w:r>
    </w:p>
    <w:p>
      <w:pPr>
        <w:pStyle w:val="BookText"/>
      </w:pPr>
      <w:r>
        <w:rPr>
          <w:rFonts w:ascii="Amiri" w:hAnsi="Amiri" w:eastAsia="Amiri" w:cs="Amiri"/>
          <w:lang w:bidi="ar-SA"/>
          <w:color w:val="111111"/>
          <w:sz w:val="28"/>
          <w:szCs w:val="28"/>
          <w:rtl/>
        </w:rPr>
        <w:t xml:space="preserve">لاٰ یَنْهٰاکُمُ اللّٰهُ عَنِ الَّذِینَ لَمْ یُقٰاتِلُوکُمْ فِی الدِّینِ وَ لَمْ یُخْرِجُوکُمْ مِنْ دِیٰارِکُمْ أَنْ تَبَرُّوهُمْ وَ تُقْسِطُوا إِلَیْهِمْ إِنَّ اللّٰهَ یُحِبُّ الْمُقْسِطِینَ</w:t>
      </w:r>
    </w:p>
    <w:p>
      <w:pPr>
        <w:pStyle w:val="BookText"/>
      </w:pPr>
      <w:r>
        <w:rPr>
          <w:rFonts w:ascii="Amiri" w:hAnsi="Amiri" w:eastAsia="Amiri" w:cs="Amiri"/>
          <w:lang w:bidi="ar-SA"/>
          <w:color w:val="111111"/>
          <w:sz w:val="28"/>
          <w:szCs w:val="28"/>
          <w:rtl/>
        </w:rPr>
        <w:t xml:space="preserve">إِنَّمٰا یَنْهٰاکُمُ اللّٰهُ عَنِ الَّذِینَ قٰاتَلُوکُمْ فِی الدِّینِ وَ أَخْرَجُوکُمْ مِنْ دِیٰارِکُمْ وَ ظٰاهَرُوا عَلیٰ إِخْرٰاجِکُمْ أَنْ تَوَلَّوْهُمْ وَ مَنْ یَتَوَلَّهُمْ فَأُولٰئِکَ هُمُ الظّٰالِمُونَ .  ممتحنه (60) 8 و 9</w:t>
      </w:r>
    </w:p>
    <w:p>
      <w:pPr>
        <w:pStyle w:val="BookText"/>
      </w:pPr>
      <w:r>
        <w:rPr>
          <w:rFonts w:ascii="IRNazanin" w:hAnsi="IRNazanin" w:eastAsia="IRNazanin" w:cs="IRNazanin"/>
          <w:lang w:bidi="fa-IR"/>
          <w:color w:val="111111"/>
          <w:sz w:val="28"/>
          <w:szCs w:val="28"/>
          <w:rtl/>
        </w:rPr>
        <w:t xml:space="preserve">نیز ==&gt; عدالت، اهمیت عدالت</w:t>
      </w:r>
    </w:p>
    <w:p>
      <w:pPr>
        <w:pStyle w:val="Heading3"/>
      </w:pPr>
      <w:bookmarkStart w:id="881" w:name="_Toc352"/>
      <w:r>
        <w:t>عزّت مؤمنان</w:t>
      </w:r>
      <w:bookmarkEnd w:id="881"/>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IRNazanin" w:hAnsi="IRNazanin" w:eastAsia="IRNazanin" w:cs="IRNazanin"/>
          <w:lang w:bidi="fa-IR"/>
          <w:color w:val="111111"/>
          <w:sz w:val="28"/>
          <w:szCs w:val="28"/>
          <w:rtl/>
        </w:rPr>
        <w:t xml:space="preserve">مؤمنان، برخوردار از عزّت الهی:</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139</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 منافقون (63) 8</w:t>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IRNazanin" w:hAnsi="IRNazanin" w:eastAsia="IRNazanin" w:cs="IRNazanin"/>
          <w:lang w:bidi="fa-IR"/>
          <w:color w:val="111111"/>
          <w:sz w:val="28"/>
          <w:szCs w:val="28"/>
          <w:rtl/>
        </w:rPr>
        <w:t xml:space="preserve">برخورد عزتمندانۀ مؤمنان، در مقابل کافران:</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  مائده (5) 54</w:t>
      </w:r>
    </w:p>
    <w:p>
      <w:pPr>
        <w:pStyle w:val="Heading3"/>
      </w:pPr>
      <w:bookmarkStart w:id="882" w:name="_Toc353"/>
      <w:r>
        <w:t>عفّت مؤمنان</w:t>
      </w:r>
      <w:bookmarkEnd w:id="882"/>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IRNazanin" w:hAnsi="IRNazanin" w:eastAsia="IRNazanin" w:cs="IRNazanin"/>
          <w:lang w:bidi="fa-IR"/>
          <w:color w:val="111111"/>
          <w:sz w:val="28"/>
          <w:szCs w:val="28"/>
          <w:rtl/>
        </w:rPr>
        <w:t xml:space="preserve">مؤمنان، مبرّا از هرگونه پلیدی و ناپاکی:</w:t>
      </w:r>
    </w:p>
    <w:p>
      <w:pPr>
        <w:pStyle w:val="BookText"/>
      </w:pPr>
      <w:r>
        <w:rPr>
          <w:rFonts w:ascii="Amiri" w:hAnsi="Amiri" w:eastAsia="Amiri" w:cs="Amiri"/>
          <w:lang w:bidi="ar-SA"/>
          <w:color w:val="111111"/>
          <w:sz w:val="28"/>
          <w:szCs w:val="28"/>
          <w:rtl/>
        </w:rPr>
        <w:t xml:space="preserve">وَ مٰا کٰانَ لِنَفْسٍ أَنْ تُؤْمِنَ إِلاّٰ بِإِذْنِ اللّٰهِ وَ یَجْعَلُ الرِّجْسَ عَلَی الَّذِینَ لاٰ یَعْقِلُونَ .  یونس (10) 100</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IRNazanin" w:hAnsi="IRNazanin" w:eastAsia="IRNazanin" w:cs="IRNazanin"/>
          <w:lang w:bidi="fa-IR"/>
          <w:color w:val="111111"/>
          <w:sz w:val="28"/>
          <w:szCs w:val="28"/>
          <w:rtl/>
        </w:rPr>
        <w:t xml:space="preserve">حفظ عفّت و پاکدامنی، توصیۀ خدا به زنان مؤمن:</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0" w:name="pg19740_188023"/>
    <w:bookmarkEnd w:id="110"/>
    <w:p>
      <w:pPr>
        <w:pStyle w:val="BookText"/>
      </w:pPr>
      <w:r>
        <w:rPr>
          <w:rFonts w:ascii="Amiri" w:hAnsi="Amiri" w:eastAsia="Amiri" w:cs="Amiri"/>
          <w:lang w:bidi="ar-SA"/>
          <w:color w:val="111111"/>
          <w:sz w:val="28"/>
          <w:szCs w:val="28"/>
          <w:rtl/>
        </w:rPr>
        <w:t xml:space="preserve">یُدْنِینَ عَلَیْهِنَّ مِنْ جَلاَبِیبِهِنَّ ذٰلِکَ أَدْنیٰ أَنْ یُعْرَفْنَ فَلاٰ یُؤْذَیْنَ وَ کٰانَ اللّٰهُ غَفُوراً رَحِیماً.  احزاب (33) 59</w:t>
      </w:r>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IRNazanin" w:hAnsi="IRNazanin" w:eastAsia="IRNazanin" w:cs="IRNazanin"/>
          <w:lang w:bidi="fa-IR"/>
          <w:color w:val="111111"/>
          <w:sz w:val="28"/>
          <w:szCs w:val="28"/>
          <w:rtl/>
        </w:rPr>
        <w:t xml:space="preserve">عفّت و پاکدامنی، ملاک هم کفوی و همسری مؤمنان، برای ازدواج:</w:t>
      </w:r>
    </w:p>
    <w:p>
      <w:pPr>
        <w:pStyle w:val="BookText"/>
      </w:pPr>
      <w:r>
        <w:rPr>
          <w:rFonts w:ascii="Amiri" w:hAnsi="Amiri" w:eastAsia="Amiri" w:cs="Amiri"/>
          <w:lang w:bidi="ar-SA"/>
          <w:color w:val="111111"/>
          <w:sz w:val="28"/>
          <w:szCs w:val="28"/>
          <w:rtl/>
        </w:rPr>
        <w:t xml:space="preserve">وَ الطَّیِّبٰاتُ لِلطَّیِّبِینَ وَ الطَّیِّبُونَ لِلطَّیِّبٰاتِ .... نور (24) 26</w:t>
      </w:r>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IRNazanin" w:hAnsi="IRNazanin" w:eastAsia="IRNazanin" w:cs="IRNazanin"/>
          <w:lang w:bidi="fa-IR"/>
          <w:color w:val="111111"/>
          <w:sz w:val="28"/>
          <w:szCs w:val="28"/>
          <w:rtl/>
        </w:rPr>
        <w:t xml:space="preserve">عفت و پاکدامنی، از معیارهای گزینش زنان مؤمن برای همسری:</w:t>
      </w:r>
    </w:p>
    <w:p>
      <w:pPr>
        <w:pStyle w:val="BookText"/>
      </w:pPr>
      <w:r>
        <w:rPr>
          <w:rFonts w:ascii="Amiri" w:hAnsi="Amiri" w:eastAsia="Amiri" w:cs="Amiri"/>
          <w:lang w:bidi="ar-SA"/>
          <w:color w:val="111111"/>
          <w:sz w:val="28"/>
          <w:szCs w:val="28"/>
          <w:rtl/>
        </w:rPr>
        <w:t xml:space="preserve">... وَ الْمُحْصَنٰاتُ مِنَ الْمُؤْمِنٰاتِ .... مائده (5) 5</w:t>
      </w:r>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IRNazanin" w:hAnsi="IRNazanin" w:eastAsia="IRNazanin" w:cs="IRNazanin"/>
          <w:lang w:bidi="fa-IR"/>
          <w:color w:val="111111"/>
          <w:sz w:val="28"/>
          <w:szCs w:val="28"/>
          <w:rtl/>
        </w:rPr>
        <w:t xml:space="preserve">مؤمنان، موظّف به اجتناب از چشم‌چرانی نسبت به نامحرم :</w:t>
      </w:r>
    </w:p>
    <w:p>
      <w:pPr>
        <w:pStyle w:val="BookText"/>
      </w:pPr>
      <w:r>
        <w:rPr>
          <w:rFonts w:ascii="Amiri" w:hAnsi="Amiri" w:eastAsia="Amiri" w:cs="Amiri"/>
          <w:lang w:bidi="ar-SA"/>
          <w:color w:val="111111"/>
          <w:sz w:val="28"/>
          <w:szCs w:val="28"/>
          <w:rtl/>
        </w:rPr>
        <w:t xml:space="preserve">قُلْ لِلْمُؤْمِنِینَ یَغُضُّوا مِنْ أَبْصٰارِهِمْ ... وَ قُلْ لِلْمُؤْمِنٰاتِ یَغْضُضْنَ مِنْ أَبْصٰارِهِنَّ .... نور (24) 30 و 31</w:t>
      </w:r>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IRNazanin" w:hAnsi="IRNazanin" w:eastAsia="IRNazanin" w:cs="IRNazanin"/>
          <w:lang w:bidi="fa-IR"/>
          <w:color w:val="111111"/>
          <w:sz w:val="28"/>
          <w:szCs w:val="28"/>
          <w:rtl/>
        </w:rPr>
        <w:t xml:space="preserve">لزوم رعایت عفّت از سوی شوهران مؤمن، در مورد غیر همسرانشان:</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لِفُرُوجِهِمْ حٰافِظُونَ</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 .  مؤمنون (23) 1 و 5 و 6</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IRNazanin" w:hAnsi="IRNazanin" w:eastAsia="IRNazanin" w:cs="IRNazanin"/>
          <w:lang w:bidi="fa-IR"/>
          <w:color w:val="111111"/>
          <w:sz w:val="28"/>
          <w:szCs w:val="28"/>
          <w:rtl/>
        </w:rPr>
        <w:t xml:space="preserve">شوهران مؤمن و همسرانشان، عفاف یکدیگر:</w:t>
      </w:r>
    </w:p>
    <w:p>
      <w:pPr>
        <w:pStyle w:val="BookText"/>
      </w:pPr>
      <w:r>
        <w:rPr>
          <w:rFonts w:ascii="Amiri" w:hAnsi="Amiri" w:eastAsia="Amiri" w:cs="Amiri"/>
          <w:lang w:bidi="ar-SA"/>
          <w:color w:val="111111"/>
          <w:sz w:val="28"/>
          <w:szCs w:val="28"/>
          <w:rtl/>
        </w:rPr>
        <w:t xml:space="preserve">أُحِلَّ لَکُمْ لَیْلَةَ الصِّیٰامِ الرَّفَثُ إِلیٰ نِسٰائِکُمْ هُنَّ لِبٰاسٌ لَکُمْ وَ أَنْتُمْ لِبٰاسٌ لَهُنَّ .... بقره (2) 187</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IRNazanin" w:hAnsi="IRNazanin" w:eastAsia="IRNazanin" w:cs="IRNazanin"/>
          <w:lang w:bidi="fa-IR"/>
          <w:color w:val="111111"/>
          <w:sz w:val="28"/>
          <w:szCs w:val="28"/>
          <w:rtl/>
        </w:rPr>
        <w:t xml:space="preserve">عفت مؤمنان، راهی برای مصونیت خویشتن و کنترل شهواتشان:</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 وَ قُلْ لِلْمُؤْمِنٰاتِ یَغْضُضْنَ مِنْ أَبْصٰارِهِنَّ وَ یَحْفَظْنَ فُرُوجَهُنَّ .... نور (24) 30 و 31</w:t>
      </w:r>
    </w:p>
    <w:p>
      <w:pPr>
        <w:pStyle w:val="Heading3"/>
      </w:pPr>
      <w:bookmarkStart w:id="883" w:name="_Toc354"/>
      <w:r>
        <w:t>عفو از مؤمنان</w:t>
      </w:r>
      <w:bookmarkEnd w:id="883"/>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IRNazanin" w:hAnsi="IRNazanin" w:eastAsia="IRNazanin" w:cs="IRNazanin"/>
          <w:lang w:bidi="fa-IR"/>
          <w:color w:val="111111"/>
          <w:sz w:val="28"/>
          <w:szCs w:val="28"/>
          <w:rtl/>
        </w:rPr>
        <w:t xml:space="preserve">عفو خداوند از مسلمانان فراری، در غزوۀ احُد:</w:t>
      </w:r>
    </w:p>
    <w:p>
      <w:pPr>
        <w:pStyle w:val="BookText"/>
      </w:pPr>
      <w:r>
        <w:rPr>
          <w:rFonts w:ascii="Amiri" w:hAnsi="Amiri" w:eastAsia="Amiri" w:cs="Amiri"/>
          <w:lang w:bidi="ar-SA"/>
          <w:color w:val="111111"/>
          <w:sz w:val="28"/>
          <w:szCs w:val="28"/>
          <w:rtl/>
        </w:rPr>
        <w:t xml:space="preserve">إِنَّ الَّذِینَ تَوَلَّوْا مِنْکُمْ یَوْمَ الْتَقَی الْجَمْعٰانِ إِنَّمَا اسْتَزَلَّهُمُ الشَّیْطٰانُ بِبَعْضِ مٰا کَسَبُوا وَ لَقَدْ عَفَا اللّٰهُ عَنْهُمْ إِنَّ اللّٰهَ غَفُورٌ حَلِیمٌ .  آل عمران (3) 155</w:t>
      </w:r>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IRNazanin" w:hAnsi="IRNazanin" w:eastAsia="IRNazanin" w:cs="IRNazanin"/>
          <w:lang w:bidi="fa-IR"/>
          <w:color w:val="111111"/>
          <w:sz w:val="28"/>
          <w:szCs w:val="28"/>
          <w:rtl/>
        </w:rPr>
        <w:t xml:space="preserve">عفو خدا از مسلمانان متخلف از دستورات رسول خدا صلی الله علیه و آله مایۀ پشیمانی آنان:</w:t>
      </w:r>
    </w:p>
    <w:p>
      <w:pPr>
        <w:pStyle w:val="BookText"/>
      </w:pPr>
      <w:r>
        <w:rPr>
          <w:rFonts w:ascii="Amiri" w:hAnsi="Amiri" w:eastAsia="Amiri" w:cs="Amiri"/>
          <w:lang w:bidi="ar-SA"/>
          <w:color w:val="111111"/>
          <w:sz w:val="28"/>
          <w:szCs w:val="28"/>
          <w:rtl/>
        </w:rPr>
        <w:t xml:space="preserve">... وَ لَقَدْ عَفٰا عَنْکُمْ ... إِذْ تُصْعِدُونَ وَ لاٰ تَلْوُونَ عَلیٰ أَحَدٍ وَ الرَّسُولُ یَدْعُوکُمْ فِی أُخْرٰاکُمْ فَأَثٰابَکُمْ غَمًّا بِغَمٍّ لِکَیْلاٰ تَحْزَنُوا عَلیٰ مٰا فٰاتَکُمْ وَ لاٰ مٰا أَصٰابَکُمْ وَ اللّٰهُ خَبِیرٌ بِمٰا تَعْمَلُونَ .  آل عمران (3) 152 و 153</w:t>
      </w:r>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IRNazanin" w:hAnsi="IRNazanin" w:eastAsia="IRNazanin" w:cs="IRNazanin"/>
          <w:lang w:bidi="fa-IR"/>
          <w:color w:val="111111"/>
          <w:sz w:val="28"/>
          <w:szCs w:val="28"/>
          <w:rtl/>
        </w:rPr>
        <w:t xml:space="preserve">عفو خدا از مؤمنان، با برداشتن تکالیف سخت، و تخفیف در احکام:</w:t>
      </w:r>
    </w:p>
    <w:p>
      <w:pPr>
        <w:pStyle w:val="BookText"/>
      </w:pPr>
      <w:r>
        <w:rPr>
          <w:rFonts w:ascii="Amiri" w:hAnsi="Amiri" w:eastAsia="Amiri" w:cs="Amiri"/>
          <w:lang w:bidi="ar-SA"/>
          <w:color w:val="111111"/>
          <w:sz w:val="28"/>
          <w:szCs w:val="28"/>
          <w:rtl/>
        </w:rPr>
        <w:t xml:space="preserve">یٰا أَیُّهَا الَّذِینَ آمَنُوا ... أُحِلَّ لَکُمْ لَیْلَةَ الصِّیٰامِ الرَّفَثُ إِلیٰ نِسٰائِکُمْ ... عَلِمَ اللّٰهُ أَنَّکُمْ کُنْتُمْ تَخْتٰانُونَ أَنْفُسَکُمْ فَتٰابَ عَلَیْکُمْ وَ عَفٰا عَنْکُمْ .... بقره (2) 187</w:t>
      </w:r>
    </w:p>
    <w:p>
      <w:pPr>
        <w:pStyle w:val="BookText"/>
      </w:pPr>
      <w:r>
        <w:rPr>
          <w:rFonts w:ascii="Amiri" w:hAnsi="Amiri" w:eastAsia="Amiri" w:cs="Amiri"/>
          <w:lang w:bidi="ar-SA"/>
          <w:color w:val="111111"/>
          <w:sz w:val="28"/>
          <w:szCs w:val="28"/>
          <w:rtl/>
        </w:rPr>
        <w:t xml:space="preserve">... وَ إِنْ کُنْتُمْ مَرْضیٰ أَوْ عَلیٰ سَفَرٍ أَوْ جٰاءَ أَحَدٌ مِنْکُمْ مِنَ الْغٰائِطِ أَوْ لاٰمَسْتُمُ النِّسٰاءَ فَلَمْ تَجِدُوا مٰاءً فَتَیَمَّمُوا ... إِنَّ اللّٰهَ کٰانَ عَفُوًّا .... نساء (4) 43</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IRNazanin" w:hAnsi="IRNazanin" w:eastAsia="IRNazanin" w:cs="IRNazanin"/>
          <w:lang w:bidi="fa-IR"/>
          <w:color w:val="111111"/>
          <w:sz w:val="28"/>
          <w:szCs w:val="28"/>
          <w:rtl/>
        </w:rPr>
        <w:t xml:space="preserve">گناه و کفارۀ شکارهای صورت گرفته از سوی مؤمنان احرام بسته پیش از حکم تحریم، مورد عفو خدا:</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1" w:name="pg19740_188024"/>
    <w:bookmarkEnd w:id="111"/>
    <w:p>
      <w:pPr>
        <w:pStyle w:val="BookText"/>
      </w:pPr>
      <w:r>
        <w:rPr>
          <w:rFonts w:ascii="Amiri" w:hAnsi="Amiri" w:eastAsia="Amiri" w:cs="Amiri"/>
          <w:lang w:bidi="ar-SA"/>
          <w:color w:val="111111"/>
          <w:sz w:val="28"/>
          <w:szCs w:val="28"/>
          <w:rtl/>
        </w:rPr>
        <w:t xml:space="preserve">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  مائده (5) 95</w:t>
      </w:r>
    </w:p>
    <w:p>
      <w:pPr>
        <w:pStyle w:val="BookText"/>
      </w:pPr>
      <w:r>
        <w:rPr>
          <w:rFonts w:ascii="Times New Roman" w:hAnsi="Times New Roman" w:eastAsia="Times New Roman" w:cs="Times New Roman"/>
          <w:lang w:val="en-US" w:bidi="en-US"/>
          <w:color w:val="111111"/>
          <w:sz w:val="28"/>
          <w:szCs w:val="28"/>
          <w:rtl/>
        </w:rPr>
        <w:t xml:space="preserve">786.</w:t>
      </w:r>
    </w:p>
    <w:p>
      <w:pPr>
        <w:pStyle w:val="BookText"/>
      </w:pPr>
      <w:r>
        <w:rPr>
          <w:rFonts w:ascii="IRNazanin" w:hAnsi="IRNazanin" w:eastAsia="IRNazanin" w:cs="IRNazanin"/>
          <w:lang w:bidi="fa-IR"/>
          <w:color w:val="111111"/>
          <w:sz w:val="28"/>
          <w:szCs w:val="28"/>
          <w:rtl/>
        </w:rPr>
        <w:t xml:space="preserve">دعای مؤمنان به درگاه ربوبی، برای عفو آنان:</w:t>
      </w:r>
    </w:p>
    <w:p>
      <w:pPr>
        <w:pStyle w:val="BookText"/>
      </w:pPr>
      <w:r>
        <w:rPr>
          <w:rFonts w:ascii="Amiri" w:hAnsi="Amiri" w:eastAsia="Amiri" w:cs="Amiri"/>
          <w:lang w:bidi="ar-SA"/>
          <w:color w:val="111111"/>
          <w:sz w:val="28"/>
          <w:szCs w:val="28"/>
          <w:rtl/>
        </w:rPr>
        <w:t xml:space="preserve">... وَ الْمُؤْمِنُونَ کُلٌّ آمَنَ بِاللّٰهِ .... رَبَّنٰا وَ لاٰ تَحْمِلْ عَلَیْنٰا إِصْراً ... وَ لاٰ تُحَمِّلْنٰا مٰا لاٰ طٰاقَةَ لَنٰا بِهِ وَ اعْفُ عَنّٰا .... بقره (2) 285 و 286</w:t>
      </w:r>
    </w:p>
    <w:p>
      <w:pPr>
        <w:pStyle w:val="BookText"/>
      </w:pPr>
      <w:r>
        <w:rPr>
          <w:rFonts w:ascii="IRNazanin" w:hAnsi="IRNazanin" w:eastAsia="IRNazanin" w:cs="IRNazanin"/>
          <w:lang w:bidi="fa-IR"/>
          <w:color w:val="111111"/>
          <w:sz w:val="28"/>
          <w:szCs w:val="28"/>
          <w:rtl/>
        </w:rPr>
        <w:t xml:space="preserve">نیز ==&gt; عفو</w:t>
      </w:r>
    </w:p>
    <w:p>
      <w:pPr>
        <w:pStyle w:val="Heading3"/>
      </w:pPr>
      <w:bookmarkStart w:id="884" w:name="_Toc355"/>
      <w:r>
        <w:t>عفو مؤمنان</w:t>
      </w:r>
      <w:bookmarkEnd w:id="884"/>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IRNazanin" w:hAnsi="IRNazanin" w:eastAsia="IRNazanin" w:cs="IRNazanin"/>
          <w:lang w:bidi="fa-IR"/>
          <w:color w:val="111111"/>
          <w:sz w:val="28"/>
          <w:szCs w:val="28"/>
          <w:rtl/>
        </w:rPr>
        <w:t xml:space="preserve">فرمان خداوند به مؤمنان، مبنی بر عفو و گذشت از مشرکان:</w:t>
      </w:r>
    </w:p>
    <w:p>
      <w:pPr>
        <w:pStyle w:val="BookText"/>
      </w:pPr>
      <w:r>
        <w:rPr>
          <w:rFonts w:ascii="Amiri" w:hAnsi="Amiri" w:eastAsia="Amiri" w:cs="Amiri"/>
          <w:lang w:bidi="ar-SA"/>
          <w:color w:val="111111"/>
          <w:sz w:val="28"/>
          <w:szCs w:val="28"/>
          <w:rtl/>
        </w:rPr>
        <w:t xml:space="preserve">قُلْ لِلَّذِینَ آمَنُوا یَغْفِرُوا لِلَّذِینَ لاٰ یَرْجُونَ أَیّٰامَ اللّٰهِ لِیَجْزِیَ قَوْماً بِمٰا کٰانُوا یَکْسِبُونَ .  جاثیه (45) 14</w:t>
      </w:r>
    </w:p>
    <w:p>
      <w:pPr>
        <w:pStyle w:val="Heading3"/>
      </w:pPr>
      <w:bookmarkStart w:id="885" w:name="_Toc356"/>
      <w:r>
        <w:t>عُمره مؤمنان</w:t>
      </w:r>
      <w:bookmarkEnd w:id="885"/>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IRNazanin" w:hAnsi="IRNazanin" w:eastAsia="IRNazanin" w:cs="IRNazanin"/>
          <w:lang w:bidi="fa-IR"/>
          <w:color w:val="111111"/>
          <w:sz w:val="28"/>
          <w:szCs w:val="28"/>
          <w:rtl/>
        </w:rPr>
        <w:t xml:space="preserve">تضمین الهی به مؤمنان، در انجام عُمرة القضا با امنیت و آرامش کامل:</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Style w:val="FootnoteReference"/>
        </w:rPr>
        <w:footnoteReference w:id="100"/>
      </w:r>
      <w:r>
        <w:rPr>
          <w:rFonts w:ascii="IRNazanin" w:hAnsi="IRNazanin" w:eastAsia="IRNazanin" w:cs="IRNazanin"/>
          <w:lang w:bidi="fa-IR"/>
          <w:color w:val="111111"/>
          <w:sz w:val="28"/>
          <w:szCs w:val="28"/>
          <w:rtl/>
        </w:rPr>
        <w:t xml:space="preserve">فتح (48) 27</w:t>
      </w:r>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IRNazanin" w:hAnsi="IRNazanin" w:eastAsia="IRNazanin" w:cs="IRNazanin"/>
          <w:lang w:bidi="fa-IR"/>
          <w:color w:val="111111"/>
          <w:sz w:val="28"/>
          <w:szCs w:val="28"/>
          <w:rtl/>
        </w:rPr>
        <w:t xml:space="preserve">مانع شدن کافران مکّه از انجام دادن عمرۀ مؤمنان، در حدیبیه:</w:t>
      </w:r>
    </w:p>
    <w:p>
      <w:pPr>
        <w:pStyle w:val="BookText"/>
      </w:pPr>
      <w:r>
        <w:rPr>
          <w:rFonts w:ascii="Amiri" w:hAnsi="Amiri" w:eastAsia="Amiri" w:cs="Amiri"/>
          <w:lang w:bidi="ar-SA"/>
          <w:color w:val="111111"/>
          <w:sz w:val="28"/>
          <w:szCs w:val="28"/>
          <w:rtl/>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فتح (48) 25</w:t>
      </w:r>
    </w:p>
    <w:p>
      <w:pPr>
        <w:pStyle w:val="Heading3"/>
      </w:pPr>
      <w:bookmarkStart w:id="886" w:name="_Toc357"/>
      <w:r>
        <w:t>عمل مؤمنان</w:t>
      </w:r>
      <w:bookmarkEnd w:id="886"/>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IRNazanin" w:hAnsi="IRNazanin" w:eastAsia="IRNazanin" w:cs="IRNazanin"/>
          <w:lang w:bidi="fa-IR"/>
          <w:color w:val="111111"/>
          <w:sz w:val="28"/>
          <w:szCs w:val="28"/>
          <w:rtl/>
        </w:rPr>
        <w:t xml:space="preserve">مؤمنان، برخوردار از ایمان توأم با عمل صالح:</w:t>
      </w:r>
    </w:p>
    <w:p>
      <w:pPr>
        <w:pStyle w:val="BookText"/>
      </w:pPr>
      <w:r>
        <w:rPr>
          <w:rFonts w:ascii="Amiri" w:hAnsi="Amiri" w:eastAsia="Amiri" w:cs="Amiri"/>
          <w:lang w:bidi="ar-SA"/>
          <w:color w:val="111111"/>
          <w:sz w:val="28"/>
          <w:szCs w:val="28"/>
          <w:rtl/>
        </w:rPr>
        <w:t xml:space="preserve">... اَلَّذِینَ آمَنُوا وَ عَمِلُوا الصّٰالِحٰاتِ .... بقره (2) 25</w:t>
      </w:r>
    </w:p>
    <w:p>
      <w:pPr>
        <w:pStyle w:val="BookText"/>
      </w:pPr>
      <w:r>
        <w:rPr>
          <w:rFonts w:ascii="IRNazanin" w:hAnsi="IRNazanin" w:eastAsia="IRNazanin" w:cs="IRNazanin"/>
          <w:lang w:bidi="fa-IR"/>
          <w:color w:val="111111"/>
          <w:sz w:val="28"/>
          <w:szCs w:val="28"/>
          <w:rtl/>
        </w:rPr>
        <w:t xml:space="preserve">نیز ==&gt; بقره (2) 62 و 82 و 277؛ آل عمران (3) 57؛ نساء (4) 57 و 122 و 173؛ مائده (5) 9 و 69 و 93؛ اعراف (7) 42 و 153 یونس (10) 4 و 9؛ هود (11) 23؛ رعد (13) 29؛ ابراهیم (14) 23؛ کهف (18) 30 و 88 و 107؛ مریم (19) 60 و 96؛ طه (20) 75 و 82 ؛ حج (22) 14 و 23 و 50 و 56؛ نور (24) 55؛ فرقان (25) 70 و 71؛ شعراء (26) 227؛ قصص (28) 67 و 80 ؛ عنکبوت (29) 7 و 9 و 58؛ روم (30) 15 و 45؛ لقمان (31) 8 ؛ سجده (32) 19؛ سبأ (34) 4 و 37؛ فاطر (35) 7؛ ص (38) 24 و 28؛ غافر (40) 40 و 58؛ فصلت (41) 8 ؛ شوری (42) 22 و 23 و 26؛ جاثیه (45) 21 و 30؛ محمد (47) 2 و 12؛ فتح (48) 29؛ تغابن (64) 9 و 25؛ طلاق (65) 11؛ انشقاق (84) 25؛ بروج (85) 11؛</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2" w:name="pg19740_188025"/>
    <w:bookmarkEnd w:id="112"/>
    <w:p>
      <w:pPr>
        <w:pStyle w:val="BookText"/>
      </w:pPr>
      <w:r>
        <w:rPr>
          <w:rFonts w:ascii="IRNazanin" w:hAnsi="IRNazanin" w:eastAsia="IRNazanin" w:cs="IRNazanin"/>
          <w:lang w:bidi="fa-IR"/>
          <w:color w:val="111111"/>
          <w:sz w:val="28"/>
          <w:szCs w:val="28"/>
          <w:rtl/>
        </w:rPr>
        <w:t xml:space="preserve">تین (95) 6 ؛ بیّنه (98) 7؛ عصر (103) 3</w:t>
      </w:r>
    </w:p>
    <w:p>
      <w:pPr>
        <w:pStyle w:val="BookText"/>
      </w:pPr>
      <w:r>
        <w:rPr>
          <w:rFonts w:ascii="IRNazanin" w:hAnsi="IRNazanin" w:eastAsia="IRNazanin" w:cs="IRNazanin"/>
          <w:lang w:bidi="fa-IR"/>
          <w:color w:val="111111"/>
          <w:sz w:val="28"/>
          <w:szCs w:val="28"/>
          <w:rtl/>
        </w:rPr>
        <w:t xml:space="preserve">نیز ==&gt; عمل، عمل صالح</w:t>
      </w:r>
    </w:p>
    <w:p>
      <w:pPr>
        <w:pStyle w:val="Heading3"/>
      </w:pPr>
      <w:bookmarkStart w:id="887" w:name="_Toc358"/>
      <w:r>
        <w:t>عهد با مؤمنان</w:t>
      </w:r>
      <w:bookmarkEnd w:id="887"/>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IRNazanin" w:hAnsi="IRNazanin" w:eastAsia="IRNazanin" w:cs="IRNazanin"/>
          <w:lang w:bidi="fa-IR"/>
          <w:color w:val="111111"/>
          <w:sz w:val="28"/>
          <w:szCs w:val="28"/>
          <w:rtl/>
        </w:rPr>
        <w:t xml:space="preserve">اطاعت مطلق از خداوند، عهد و پیمان الهی با مؤمنان:</w:t>
      </w:r>
    </w:p>
    <w:p>
      <w:pPr>
        <w:pStyle w:val="BookText"/>
      </w:pPr>
      <w:r>
        <w:rPr>
          <w:rFonts w:ascii="Amiri" w:hAnsi="Amiri" w:eastAsia="Amiri" w:cs="Amiri"/>
          <w:lang w:bidi="ar-SA"/>
          <w:color w:val="111111"/>
          <w:sz w:val="28"/>
          <w:szCs w:val="28"/>
          <w:rtl/>
        </w:rPr>
        <w:t xml:space="preserve">یٰا أَیُّهَا الَّذِینَ آمَنُوا ... وَ اذْکُرُوا نِعْمَةَ اللّٰهِ عَلَیْکُمْ وَ مِیثٰاقَهُ الَّذِی وٰاثَقَکُمْ بِهِ إِذْ قُلْتُمْ سَمِعْنٰا وَ أَطَعْنٰا .... مائده (5) 6 و 7</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IRNazanin" w:hAnsi="IRNazanin" w:eastAsia="IRNazanin" w:cs="IRNazanin"/>
          <w:lang w:bidi="fa-IR"/>
          <w:color w:val="111111"/>
          <w:sz w:val="28"/>
          <w:szCs w:val="28"/>
          <w:rtl/>
        </w:rPr>
        <w:t xml:space="preserve">لزوم پرداخت دیه و نیز آزادسازی یک بردۀ مؤمن در مقابل کشتن خطایی کافر هم‌پیمان با مسلمانان:</w:t>
      </w:r>
    </w:p>
    <w:p>
      <w:pPr>
        <w:pStyle w:val="BookText"/>
      </w:pPr>
      <w:r>
        <w:rPr>
          <w:rFonts w:ascii="Amiri" w:hAnsi="Amiri" w:eastAsia="Amiri" w:cs="Amiri"/>
          <w:lang w:bidi="ar-SA"/>
          <w:color w:val="111111"/>
          <w:sz w:val="28"/>
          <w:szCs w:val="28"/>
          <w:rtl/>
        </w:rPr>
        <w:t xml:space="preserve">... وَ مَنْ قَتَلَ مُؤْمِناً خَطَأً ... وَ إِنْ کٰانَ مِنْ قَوْمٍ بَیْنَکُمْ وَ بَیْنَهُمْ مِیثٰاقٌ فَدِیَةٌ مُسَلَّمَةٌ إِلیٰ أَهْلِهِ وَ تَحْرِیرُ رَقَبَةٍ مُؤْمِنَةٍ .... نساء (4) 92</w:t>
      </w:r>
    </w:p>
    <w:p>
      <w:pPr>
        <w:pStyle w:val="Heading3"/>
      </w:pPr>
      <w:bookmarkStart w:id="888" w:name="_Toc359"/>
      <w:r>
        <w:t>عهد مؤمنان</w:t>
      </w:r>
      <w:bookmarkEnd w:id="888"/>
    </w:p>
    <w:p>
      <w:pPr>
        <w:pStyle w:val="BookText"/>
      </w:pPr>
      <w:r>
        <w:rPr>
          <w:rFonts w:ascii="IRNazanin" w:hAnsi="IRNazanin" w:eastAsia="IRNazanin" w:cs="IRNazanin"/>
          <w:lang w:bidi="fa-IR"/>
          <w:color w:val="111111"/>
          <w:sz w:val="28"/>
          <w:szCs w:val="28"/>
          <w:rtl/>
        </w:rPr>
        <w:t xml:space="preserve">==&gt; عهد</w:t>
      </w:r>
    </w:p>
    <w:p>
      <w:pPr>
        <w:pStyle w:val="Heading3"/>
      </w:pPr>
      <w:bookmarkStart w:id="889" w:name="_Toc360"/>
      <w:r>
        <w:t>عیب‌جویی از مؤمنان</w:t>
      </w:r>
      <w:bookmarkEnd w:id="889"/>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IRNazanin" w:hAnsi="IRNazanin" w:eastAsia="IRNazanin" w:cs="IRNazanin"/>
          <w:lang w:bidi="fa-IR"/>
          <w:color w:val="111111"/>
          <w:sz w:val="28"/>
          <w:szCs w:val="28"/>
          <w:rtl/>
        </w:rPr>
        <w:t xml:space="preserve">عیب‌جویی مجرمان، از مؤمنان:</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مَرُّوا بِهِمْ یَتَغٰامَزُونَ .  مطفّفین (83) 29 و 30</w:t>
      </w:r>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IRNazanin" w:hAnsi="IRNazanin" w:eastAsia="IRNazanin" w:cs="IRNazanin"/>
          <w:lang w:bidi="fa-IR"/>
          <w:color w:val="111111"/>
          <w:sz w:val="28"/>
          <w:szCs w:val="28"/>
          <w:rtl/>
        </w:rPr>
        <w:t xml:space="preserve">عیب‌جویی منافقان، از مؤمنان: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توبه (9) 77 و 79</w:t>
      </w:r>
    </w:p>
    <w:p>
      <w:pPr>
        <w:pStyle w:val="Heading3"/>
      </w:pPr>
      <w:bookmarkStart w:id="890" w:name="_Toc361"/>
      <w:r>
        <w:t>عیب‌جویی مؤمنان</w:t>
      </w:r>
      <w:bookmarkEnd w:id="890"/>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IRNazanin" w:hAnsi="IRNazanin" w:eastAsia="IRNazanin" w:cs="IRNazanin"/>
          <w:lang w:bidi="fa-IR"/>
          <w:color w:val="111111"/>
          <w:sz w:val="28"/>
          <w:szCs w:val="28"/>
          <w:rtl/>
        </w:rPr>
        <w:t xml:space="preserve">حرمت عیب‌جویی مؤمنان از یکدیگر:</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  حجرات (49) 11</w:t>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IRNazanin" w:hAnsi="IRNazanin" w:eastAsia="IRNazanin" w:cs="IRNazanin"/>
          <w:lang w:bidi="fa-IR"/>
          <w:color w:val="111111"/>
          <w:sz w:val="28"/>
          <w:szCs w:val="28"/>
          <w:rtl/>
        </w:rPr>
        <w:t xml:space="preserve">عیب‌جویی از مؤمنان، گناه و نیازمند توبه:</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  حجرات (49) 11</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IRNazanin" w:hAnsi="IRNazanin" w:eastAsia="IRNazanin" w:cs="IRNazanin"/>
          <w:lang w:bidi="fa-IR"/>
          <w:color w:val="111111"/>
          <w:sz w:val="28"/>
          <w:szCs w:val="28"/>
          <w:rtl/>
        </w:rPr>
        <w:t xml:space="preserve">عیب‌جویی مؤمنان از یکدیگر، زمینه‌ساز ستم به خویش:</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  حجرات (49) 11</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IRNazanin" w:hAnsi="IRNazanin" w:eastAsia="IRNazanin" w:cs="IRNazanin"/>
          <w:lang w:bidi="fa-IR"/>
          <w:color w:val="111111"/>
          <w:sz w:val="28"/>
          <w:szCs w:val="28"/>
          <w:rtl/>
        </w:rPr>
        <w:t xml:space="preserve">عیب‌جویی مؤمنان، درپی‌دارندۀ عذاب الهی:</w:t>
      </w:r>
    </w:p>
    <w:p>
      <w:pPr>
        <w:pStyle w:val="BookText"/>
      </w:pPr>
      <w:r>
        <w:rPr>
          <w:rFonts w:ascii="Amiri" w:hAnsi="Amiri" w:eastAsia="Amiri" w:cs="Amiri"/>
          <w:lang w:bidi="ar-SA"/>
          <w:color w:val="111111"/>
          <w:sz w:val="28"/>
          <w:szCs w:val="28"/>
          <w:rtl/>
        </w:rPr>
        <w:t xml:space="preserve">اَلَّذِینَ یَلْمِزُونَ الْمُطَّوِّعِینَ مِنَ الْمُؤْمِنِینَ فِی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3" w:name="pg19740_188026"/>
    <w:bookmarkEnd w:id="113"/>
    <w:p>
      <w:pPr>
        <w:pStyle w:val="BookText"/>
      </w:pPr>
      <w:r>
        <w:rPr>
          <w:rFonts w:ascii="Amiri" w:hAnsi="Amiri" w:eastAsia="Amiri" w:cs="Amiri"/>
          <w:lang w:bidi="ar-SA"/>
          <w:color w:val="111111"/>
          <w:sz w:val="28"/>
          <w:szCs w:val="28"/>
          <w:rtl/>
        </w:rPr>
        <w:t xml:space="preserve">اَلصَّدَقٰاتِ وَ الَّذِینَ لاٰ یَجِدُونَ إِلاّٰ جُهْدَهُمْ فَیَسْخَرُونَ مِنْهُمْ سَخِرَ اللّٰهُ مِنْهُمْ وَ لَهُمْ عَذٰابٌ أَلِیمٌ .  توبه (9) 79</w:t>
      </w:r>
    </w:p>
    <w:p>
      <w:pPr>
        <w:pStyle w:val="Heading3"/>
      </w:pPr>
      <w:bookmarkStart w:id="891" w:name="_Toc362"/>
      <w:r>
        <w:t>غرور مؤمنان</w:t>
      </w:r>
      <w:bookmarkEnd w:id="891"/>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IRNazanin" w:hAnsi="IRNazanin" w:eastAsia="IRNazanin" w:cs="IRNazanin"/>
          <w:lang w:bidi="fa-IR"/>
          <w:color w:val="111111"/>
          <w:sz w:val="28"/>
          <w:szCs w:val="28"/>
          <w:rtl/>
        </w:rPr>
        <w:t xml:space="preserve">فزونی و کثرت سپاه مسلمانان در جنگ حُنین، مایۀ غرور آنان:</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 .  توبه (9) 25</w:t>
      </w:r>
    </w:p>
    <w:p>
      <w:pPr>
        <w:pStyle w:val="Heading3"/>
      </w:pPr>
      <w:bookmarkStart w:id="892" w:name="_Toc363"/>
      <w:r>
        <w:t>غضب بر مؤمنان</w:t>
      </w:r>
      <w:bookmarkEnd w:id="892"/>
    </w:p>
    <w:p>
      <w:pPr>
        <w:pStyle w:val="BookText"/>
      </w:pPr>
      <w:r>
        <w:rPr>
          <w:rFonts w:ascii="IRNazanin" w:hAnsi="IRNazanin" w:eastAsia="IRNazanin" w:cs="IRNazanin"/>
          <w:lang w:bidi="fa-IR"/>
          <w:color w:val="111111"/>
          <w:sz w:val="28"/>
          <w:szCs w:val="28"/>
          <w:rtl/>
        </w:rPr>
        <w:t xml:space="preserve">==&gt; غضب، غضب کافران</w:t>
      </w:r>
    </w:p>
    <w:p>
      <w:pPr>
        <w:pStyle w:val="Heading3"/>
      </w:pPr>
      <w:bookmarkStart w:id="893" w:name="_Toc364"/>
      <w:r>
        <w:t>غضب مؤمنان</w:t>
      </w:r>
      <w:bookmarkEnd w:id="893"/>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IRNazanin" w:hAnsi="IRNazanin" w:eastAsia="IRNazanin" w:cs="IRNazanin"/>
          <w:lang w:bidi="fa-IR"/>
          <w:color w:val="111111"/>
          <w:sz w:val="28"/>
          <w:szCs w:val="28"/>
          <w:rtl/>
        </w:rPr>
        <w:t xml:space="preserve">دلهای مؤمنان، آکنده از خشم و بغض، نسبت به مجادله گران در آیات خدا:</w:t>
      </w:r>
    </w:p>
    <w:p>
      <w:pPr>
        <w:pStyle w:val="BookText"/>
      </w:pPr>
      <w:r>
        <w:rPr>
          <w:rFonts w:ascii="Amiri" w:hAnsi="Amiri" w:eastAsia="Amiri" w:cs="Amiri"/>
          <w:lang w:bidi="ar-SA"/>
          <w:color w:val="111111"/>
          <w:sz w:val="28"/>
          <w:szCs w:val="28"/>
          <w:rtl/>
        </w:rPr>
        <w:t xml:space="preserve">اَلَّذِینَ یُجٰادِلُونَ فِی آیٰاتِ اللّٰهِ بِغَیْرِ سُلْطٰانٍ أَتٰاهُمْ کَبُرَ مَقْتاً عِنْدَ اللّٰهِ وَ عِنْدَ الَّذِینَ آمَنُوا .... غافر (40) 35</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IRNazanin" w:hAnsi="IRNazanin" w:eastAsia="IRNazanin" w:cs="IRNazanin"/>
          <w:lang w:bidi="fa-IR"/>
          <w:color w:val="111111"/>
          <w:sz w:val="28"/>
          <w:szCs w:val="28"/>
          <w:rtl/>
        </w:rPr>
        <w:t xml:space="preserve">مرگ و ذلّت مشرکان متجاوز، فرونشانندۀ شعله‌های غضب در سینه‌های مؤمنان:</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فَاللّٰهُ أَحَقُّ أَنْ تَخْشَوْهُ إِنْ کُنْتُمْ مُؤْمِنِینَ</w:t>
      </w:r>
    </w:p>
    <w:p>
      <w:pPr>
        <w:pStyle w:val="BookText"/>
      </w:pPr>
      <w:r>
        <w:rPr>
          <w:rFonts w:ascii="Amiri" w:hAnsi="Amiri" w:eastAsia="Amiri" w:cs="Amiri"/>
          <w:lang w:bidi="ar-SA"/>
          <w:color w:val="111111"/>
          <w:sz w:val="28"/>
          <w:szCs w:val="28"/>
          <w:rtl/>
        </w:rPr>
        <w:t xml:space="preserve">قٰاتِلُوهُمْ یُعَذِّبْهُمُ اللّٰهُ بِأَیْدِیکُمْ وَ یُخْزِهِمْ وَ یَنْصُرْکُمْ عَلَیْهِمْ وَ یَشْفِ صُدُورَ قَوْمٍ مُؤْمِنِینَ</w:t>
      </w:r>
    </w:p>
    <w:p>
      <w:pPr>
        <w:pStyle w:val="BookText"/>
      </w:pPr>
      <w:r>
        <w:rPr>
          <w:rFonts w:ascii="Amiri" w:hAnsi="Amiri" w:eastAsia="Amiri" w:cs="Amiri"/>
          <w:lang w:bidi="ar-SA"/>
          <w:color w:val="111111"/>
          <w:sz w:val="28"/>
          <w:szCs w:val="28"/>
          <w:rtl/>
        </w:rPr>
        <w:t xml:space="preserve">وَ یُذْهِبْ غَیْظَ قُلُوبِهِمْ وَ یَتُوبُ اللّٰهُ عَلیٰ مَنْ یَشٰاءُ وَ اللّٰهُ عَلِیمٌ حَکِیمٌ .  توبه (9) 13 -\15</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IRNazanin" w:hAnsi="IRNazanin" w:eastAsia="IRNazanin" w:cs="IRNazanin"/>
          <w:lang w:bidi="fa-IR"/>
          <w:color w:val="111111"/>
          <w:sz w:val="28"/>
          <w:szCs w:val="28"/>
          <w:rtl/>
        </w:rPr>
        <w:t xml:space="preserve">دلهای مؤمنان، آکنده از خشم نسبت به مشرکان  پیمان‌شکن:</w:t>
      </w:r>
    </w:p>
    <w:p>
      <w:pPr>
        <w:pStyle w:val="BookText"/>
      </w:pPr>
      <w:r>
        <w:rPr>
          <w:rFonts w:ascii="Amiri" w:hAnsi="Amiri" w:eastAsia="Amiri" w:cs="Amiri"/>
          <w:lang w:bidi="ar-SA"/>
          <w:color w:val="111111"/>
          <w:sz w:val="28"/>
          <w:szCs w:val="28"/>
          <w:rtl/>
        </w:rPr>
        <w:t xml:space="preserve">أَ لاٰ تُقٰاتِلُونَ قَوْماً نَکَثُوا أَیْمٰانَهُمْ ... فَاللّٰهُ أَحَقُّ أَنْ تَخْشَوْهُ إِنْ کُنْتُمْ مُؤْمِنِینَ قٰاتِلُوهُمْ ... وَ یَشْفِ صُدُورَ قَوْمٍ مُؤْمِنِینَ وَ یُذْهِبْ غَیْظَ قُلُوبِهِمْ .... توبه (9) 13 -\15</w:t>
      </w:r>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IRNazanin" w:hAnsi="IRNazanin" w:eastAsia="IRNazanin" w:cs="IRNazanin"/>
          <w:lang w:bidi="fa-IR"/>
          <w:color w:val="111111"/>
          <w:sz w:val="28"/>
          <w:szCs w:val="28"/>
          <w:rtl/>
        </w:rPr>
        <w:t xml:space="preserve">عفو مؤمنان از خطای دیگران، هنگام خشم و غضب خویش:</w:t>
      </w:r>
    </w:p>
    <w:p>
      <w:pPr>
        <w:pStyle w:val="BookText"/>
      </w:pPr>
      <w:r>
        <w:rPr>
          <w:rFonts w:ascii="Amiri" w:hAnsi="Amiri" w:eastAsia="Amiri" w:cs="Amiri"/>
          <w:lang w:bidi="ar-SA"/>
          <w:color w:val="111111"/>
          <w:sz w:val="28"/>
          <w:szCs w:val="28"/>
          <w:rtl/>
        </w:rPr>
        <w:t xml:space="preserve">فَمٰا أُوتِیتُمْ مِنْ شَیْءٍ فَمَتٰاعُ الْحَیٰاةِ الدُّنْیٰا وَ مٰا عِنْدَ اللّٰهِ خَیْرٌ وَ أَبْقیٰ لِلَّذِینَ آمَنُوا وَ عَلیٰ رَبِّهِمْ یَتَوَکَّلُونَ</w:t>
      </w:r>
    </w:p>
    <w:p>
      <w:pPr>
        <w:pStyle w:val="BookText"/>
      </w:pPr>
      <w:r>
        <w:rPr>
          <w:rFonts w:ascii="Amiri" w:hAnsi="Amiri" w:eastAsia="Amiri" w:cs="Amiri"/>
          <w:lang w:bidi="ar-SA"/>
          <w:color w:val="111111"/>
          <w:sz w:val="28"/>
          <w:szCs w:val="28"/>
          <w:rtl/>
        </w:rPr>
        <w:t xml:space="preserve">وَ الَّذِینَ یَجْتَنِبُونَ کَبٰائِرَ الْإِثْمِ وَ الْفَوٰاحِشَ وَ إِذٰا مٰا غَضِبُوا هُمْ یَغْفِرُونَ .  شوری (42) 36 و 37</w:t>
      </w:r>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IRNazanin" w:hAnsi="IRNazanin" w:eastAsia="IRNazanin" w:cs="IRNazanin"/>
          <w:lang w:bidi="fa-IR"/>
          <w:color w:val="111111"/>
          <w:sz w:val="28"/>
          <w:szCs w:val="28"/>
          <w:rtl/>
        </w:rPr>
        <w:t xml:space="preserve">مهار خشم و غضب از سوی مؤمنان، سبب بهره‌مندی آنان از پاداش الهی:</w:t>
      </w:r>
    </w:p>
    <w:p>
      <w:pPr>
        <w:pStyle w:val="BookText"/>
      </w:pPr>
      <w:r>
        <w:rPr>
          <w:rFonts w:ascii="Amiri" w:hAnsi="Amiri" w:eastAsia="Amiri" w:cs="Amiri"/>
          <w:lang w:bidi="ar-SA"/>
          <w:color w:val="111111"/>
          <w:sz w:val="28"/>
          <w:szCs w:val="28"/>
          <w:rtl/>
        </w:rPr>
        <w:t xml:space="preserve">وَ سٰارِعُوا إِلیٰ مَغْفِرَةٍ مِنْ رَبِّکُمْ وَ جَنَّةٍ عَرْضُهَا السَّمٰاوٰاتُ وَ الْأَرْضُ أُعِدَّتْ لِلْمُتَّقِینَ</w:t>
      </w:r>
    </w:p>
    <w:p>
      <w:pPr>
        <w:pStyle w:val="BookText"/>
      </w:pPr>
      <w:r>
        <w:rPr>
          <w:rFonts w:ascii="Amiri" w:hAnsi="Amiri" w:eastAsia="Amiri" w:cs="Amiri"/>
          <w:lang w:bidi="ar-SA"/>
          <w:color w:val="111111"/>
          <w:sz w:val="28"/>
          <w:szCs w:val="28"/>
          <w:rtl/>
        </w:rPr>
        <w:t xml:space="preserve">اَلَّذِینَ یُنْفِقُونَ فِی السَّرّٰاءِ وَ الضَّرّٰاءِ وَ الْکٰاظِمِینَ الْغَیْظَ وَ الْعٰافِینَ عَنِ النّٰاسِ وَ اللّٰهُ یُحِبُّ الْمُحْسِنِینَ</w:t>
      </w:r>
    </w:p>
    <w:p>
      <w:pPr>
        <w:pStyle w:val="BookText"/>
      </w:pPr>
      <w:r>
        <w:rPr>
          <w:rFonts w:ascii="Amiri" w:hAnsi="Amiri" w:eastAsia="Amiri" w:cs="Amiri"/>
          <w:lang w:bidi="ar-SA"/>
          <w:color w:val="111111"/>
          <w:sz w:val="28"/>
          <w:szCs w:val="28"/>
          <w:rtl/>
        </w:rPr>
        <w:t xml:space="preserve">أُولٰئِکَ جَزٰاؤُهُمْ مَغْفِرَةٌ مِنْ رَبِّهِمْ وَ جَنّٰاتٌ تَجْرِی مِنْ تَحْتِهَا الْأَنْهٰارُ خٰالِدِینَ فِیهٰا وَ نِعْمَ أَجْرُ الْعٰامِلِینَ .  آل عمران (3) 133 و 134 و 136</w:t>
      </w:r>
    </w:p>
    <w:p>
      <w:pPr>
        <w:pStyle w:val="Heading3"/>
      </w:pPr>
      <w:bookmarkStart w:id="894" w:name="_Toc365"/>
      <w:r>
        <w:t>غفلت مؤمنان</w:t>
      </w:r>
      <w:bookmarkEnd w:id="894"/>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IRNazanin" w:hAnsi="IRNazanin" w:eastAsia="IRNazanin" w:cs="IRNazanin"/>
          <w:lang w:bidi="fa-IR"/>
          <w:color w:val="111111"/>
          <w:sz w:val="28"/>
          <w:szCs w:val="28"/>
          <w:rtl/>
        </w:rPr>
        <w:t xml:space="preserve">غفلت مؤمنان از معارف الهی، موجب ارتداد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4" w:name="pg19740_188027"/>
    <w:bookmarkEnd w:id="114"/>
    <w:p>
      <w:pPr>
        <w:pStyle w:val="BookText"/>
      </w:pPr>
      <w:r>
        <w:rPr>
          <w:rFonts w:ascii="IRNazanin" w:hAnsi="IRNazanin" w:eastAsia="IRNazanin" w:cs="IRNazanin"/>
          <w:lang w:bidi="fa-IR"/>
          <w:color w:val="111111"/>
          <w:sz w:val="28"/>
          <w:szCs w:val="28"/>
          <w:rtl/>
        </w:rPr>
        <w:t xml:space="preserve">آنان:</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w:t>
      </w:r>
    </w:p>
    <w:p>
      <w:pPr>
        <w:pStyle w:val="BookText"/>
      </w:pPr>
      <w:r>
        <w:rPr>
          <w:rFonts w:ascii="Amiri" w:hAnsi="Amiri" w:eastAsia="Amiri" w:cs="Amiri"/>
          <w:lang w:bidi="ar-SA"/>
          <w:color w:val="111111"/>
          <w:sz w:val="28"/>
          <w:szCs w:val="28"/>
          <w:rtl/>
        </w:rPr>
        <w:t xml:space="preserve">أُولٰئِکَ الَّذِینَ طَبَعَ اللّٰهُ عَلیٰ قُلُوبِهِمْ وَ سَمْعِهِمْ وَ أَبْصٰارِهِمْ وَ أُولٰئِکَ هُمُ الْغٰافِلُونَ .  نحل (16) 106 و 108</w:t>
      </w: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IRNazanin" w:hAnsi="IRNazanin" w:eastAsia="IRNazanin" w:cs="IRNazanin"/>
          <w:lang w:bidi="fa-IR"/>
          <w:color w:val="111111"/>
          <w:sz w:val="28"/>
          <w:szCs w:val="28"/>
          <w:rtl/>
        </w:rPr>
        <w:t xml:space="preserve">غفلت مؤمنان از سازوبرگ خود در میدان جنگ، موجب طمع دشمنان برای غلبه بر آنان:</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نساء (4) 102</w:t>
      </w:r>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IRNazanin" w:hAnsi="IRNazanin" w:eastAsia="IRNazanin" w:cs="IRNazanin"/>
          <w:lang w:bidi="fa-IR"/>
          <w:color w:val="111111"/>
          <w:sz w:val="28"/>
          <w:szCs w:val="28"/>
          <w:rtl/>
        </w:rPr>
        <w:t xml:space="preserve">دلبستگی مؤمنان به مال و منال خویش، موجب غفلت آنان از یاد خدا:</w:t>
      </w:r>
    </w:p>
    <w:p>
      <w:pPr>
        <w:pStyle w:val="BookText"/>
      </w:pP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حدید (57) 20</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 </w:t>
      </w:r>
      <w:r>
        <w:rPr>
          <w:rStyle w:val="FootnoteReference"/>
        </w:rPr>
        <w:footnoteReference w:id="101"/>
      </w:r>
      <w:r>
        <w:rPr>
          <w:rFonts w:ascii="IRNazanin" w:hAnsi="IRNazanin" w:eastAsia="IRNazanin" w:cs="IRNazanin"/>
          <w:lang w:bidi="fa-IR"/>
          <w:color w:val="111111"/>
          <w:sz w:val="28"/>
          <w:szCs w:val="28"/>
          <w:rtl/>
        </w:rPr>
        <w:t xml:space="preserve">منافقون (63) 9</w:t>
      </w:r>
    </w:p>
    <w:p>
      <w:pPr>
        <w:pStyle w:val="Heading3"/>
      </w:pPr>
      <w:bookmarkStart w:id="895" w:name="_Toc366"/>
      <w:r>
        <w:t>غنیمت مؤمنان</w:t>
      </w:r>
      <w:bookmarkEnd w:id="895"/>
    </w:p>
    <w:p>
      <w:pPr>
        <w:pStyle w:val="BookText"/>
      </w:pPr>
      <w:r>
        <w:rPr>
          <w:rFonts w:ascii="IRNazanin" w:hAnsi="IRNazanin" w:eastAsia="IRNazanin" w:cs="IRNazanin"/>
          <w:lang w:bidi="fa-IR"/>
          <w:color w:val="111111"/>
          <w:sz w:val="28"/>
          <w:szCs w:val="28"/>
          <w:rtl/>
        </w:rPr>
        <w:t xml:space="preserve">==&gt; غنیمت</w:t>
      </w:r>
    </w:p>
    <w:p>
      <w:pPr>
        <w:pStyle w:val="Heading3"/>
      </w:pPr>
      <w:bookmarkStart w:id="896" w:name="_Toc367"/>
      <w:r>
        <w:t>غیبت مؤمنان</w:t>
      </w:r>
      <w:bookmarkEnd w:id="896"/>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IRNazanin" w:hAnsi="IRNazanin" w:eastAsia="IRNazanin" w:cs="IRNazanin"/>
          <w:lang w:bidi="fa-IR"/>
          <w:color w:val="111111"/>
          <w:sz w:val="28"/>
          <w:szCs w:val="28"/>
          <w:rtl/>
        </w:rPr>
        <w:t xml:space="preserve">حرمت غیبت و بازگویی عیوب مؤمنان:</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  حجرات (49) 12</w:t>
      </w:r>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IRNazanin" w:hAnsi="IRNazanin" w:eastAsia="IRNazanin" w:cs="IRNazanin"/>
          <w:lang w:bidi="fa-IR"/>
          <w:color w:val="111111"/>
          <w:sz w:val="28"/>
          <w:szCs w:val="28"/>
          <w:rtl/>
        </w:rPr>
        <w:t xml:space="preserve">غیبت مؤمنان، به مثابه خوردن گوشت مردۀ آنان:</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  حجرات (49) 12</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IRNazanin" w:hAnsi="IRNazanin" w:eastAsia="IRNazanin" w:cs="IRNazanin"/>
          <w:lang w:bidi="fa-IR"/>
          <w:color w:val="111111"/>
          <w:sz w:val="28"/>
          <w:szCs w:val="28"/>
          <w:rtl/>
        </w:rPr>
        <w:t xml:space="preserve">غیبت مؤمنان از یکدیگر، عامل گسستن اخوّت ایمانی آنان:</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 حجرات (49) 12.</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5" w:name="pg19740_188028"/>
    <w:bookmarkEnd w:id="115"/>
    <w:p>
      <w:pPr>
        <w:pStyle w:val="Heading3"/>
      </w:pPr>
      <w:bookmarkStart w:id="897" w:name="_Toc368"/>
      <w:r>
        <w:t>فرجام مؤمنان</w:t>
      </w:r>
      <w:bookmarkEnd w:id="897"/>
    </w:p>
    <w:p>
      <w:pPr>
        <w:pStyle w:val="BookText"/>
      </w:pPr>
      <w:r>
        <w:rPr>
          <w:rFonts w:ascii="IRNazanin" w:hAnsi="IRNazanin" w:eastAsia="IRNazanin" w:cs="IRNazanin"/>
          <w:lang w:bidi="fa-IR"/>
          <w:color w:val="111111"/>
          <w:sz w:val="28"/>
          <w:szCs w:val="28"/>
          <w:rtl/>
        </w:rPr>
        <w:t xml:space="preserve">==&gt; بهشت، پاداش و همین مدخل، آیندۀ مؤمنان</w:t>
      </w:r>
    </w:p>
    <w:p>
      <w:pPr>
        <w:pStyle w:val="Heading3"/>
      </w:pPr>
      <w:bookmarkStart w:id="898" w:name="_Toc369"/>
      <w:r>
        <w:t>فرزندان مؤمنان</w:t>
      </w:r>
      <w:bookmarkEnd w:id="898"/>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IRNazanin" w:hAnsi="IRNazanin" w:eastAsia="IRNazanin" w:cs="IRNazanin"/>
          <w:lang w:bidi="fa-IR"/>
          <w:color w:val="111111"/>
          <w:sz w:val="28"/>
          <w:szCs w:val="28"/>
          <w:rtl/>
        </w:rPr>
        <w:t xml:space="preserve">هشدار خداوند به مؤمنان، مبنی بر امتحان آنان  به‌وسیلۀ فرزندان خود:</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w:t>
      </w:r>
    </w:p>
    <w:p>
      <w:pPr>
        <w:pStyle w:val="BookText"/>
      </w:pPr>
      <w:r>
        <w:rPr>
          <w:rFonts w:ascii="Amiri" w:hAnsi="Amiri" w:eastAsia="Amiri" w:cs="Amiri"/>
          <w:lang w:bidi="ar-SA"/>
          <w:color w:val="111111"/>
          <w:sz w:val="28"/>
          <w:szCs w:val="28"/>
          <w:rtl/>
        </w:rPr>
        <w:t xml:space="preserve">وَ اعْلَمُوا أَنَّمٰا أَمْوٰالُکُمْ وَ أَوْلاٰدُکُمْ فِتْنَةٌ وَ أَنَّ اللّٰهَ عِنْدَهُ أَجْرٌ عَظِیمٌ .  انفال (8) 27 و 28</w:t>
      </w:r>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IRNazanin" w:hAnsi="IRNazanin" w:eastAsia="IRNazanin" w:cs="IRNazanin"/>
          <w:lang w:bidi="fa-IR"/>
          <w:color w:val="111111"/>
          <w:sz w:val="28"/>
          <w:szCs w:val="28"/>
          <w:rtl/>
        </w:rPr>
        <w:t xml:space="preserve">تعلیم آداب ورود به خلوتگاه خود، از وظایف پدران نسبت به فرزندان:</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w:t>
      </w:r>
    </w:p>
    <w:p>
      <w:pPr>
        <w:pStyle w:val="BookText"/>
      </w:pPr>
      <w:r>
        <w:rPr>
          <w:rFonts w:ascii="Amiri" w:hAnsi="Amiri" w:eastAsia="Amiri" w:cs="Amiri"/>
          <w:lang w:bidi="ar-SA"/>
          <w:color w:val="111111"/>
          <w:sz w:val="28"/>
          <w:szCs w:val="28"/>
          <w:rtl/>
        </w:rPr>
        <w:t xml:space="preserve">وَ إِذٰا بَلَغَ الْأَطْفٰالُ مِنْکُمُ الْحُلُمَ فَلْیَسْتَأْذِنُوا کَمَا اسْتَأْذَنَ الَّذِینَ مِنْ قَبْلِهِمْ کَذٰلِکَ یُبَیِّنُ اللّٰهُ لَکُمْ آیٰاتِهِ وَ اللّٰهُ عَلِیمٌ حَکِیمٌ .  نور (24) 58 و 59</w:t>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IRNazanin" w:hAnsi="IRNazanin" w:eastAsia="IRNazanin" w:cs="IRNazanin"/>
          <w:lang w:bidi="fa-IR"/>
          <w:color w:val="111111"/>
          <w:sz w:val="28"/>
          <w:szCs w:val="28"/>
          <w:rtl/>
        </w:rPr>
        <w:t xml:space="preserve">تأثیر انحرافات اخلاقی و عقیدتی فرزندان در والدین مؤمن خویش:</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w:t>
      </w:r>
    </w:p>
    <w:p>
      <w:pPr>
        <w:pStyle w:val="BookText"/>
      </w:pPr>
      <w:r>
        <w:rPr>
          <w:rFonts w:ascii="Amiri" w:hAnsi="Amiri" w:eastAsia="Amiri" w:cs="Amiri"/>
          <w:lang w:bidi="ar-SA"/>
          <w:color w:val="111111"/>
          <w:sz w:val="28"/>
          <w:szCs w:val="28"/>
          <w:rtl/>
        </w:rPr>
        <w:t xml:space="preserve">فَأَرَدْنٰا أَنْ یُبْدِلَهُمٰا رَبُّهُمٰا خَیْراً مِنْهُ زَکٰاةً وَ أَقْرَبَ رُحْماً.  کهف (18) 80 و 81</w:t>
      </w:r>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IRNazanin" w:hAnsi="IRNazanin" w:eastAsia="IRNazanin" w:cs="IRNazanin"/>
          <w:lang w:bidi="fa-IR"/>
          <w:color w:val="111111"/>
          <w:sz w:val="28"/>
          <w:szCs w:val="28"/>
          <w:rtl/>
        </w:rPr>
        <w:t xml:space="preserve">ملحق شدن فرزندان مؤمنان، در بهشت به آنان:</w:t>
      </w:r>
    </w:p>
    <w:p>
      <w:pPr>
        <w:pStyle w:val="BookText"/>
      </w:pPr>
      <w:r>
        <w:rPr>
          <w:rFonts w:ascii="Amiri" w:hAnsi="Amiri" w:eastAsia="Amiri" w:cs="Amiri"/>
          <w:lang w:bidi="ar-SA"/>
          <w:color w:val="111111"/>
          <w:sz w:val="28"/>
          <w:szCs w:val="28"/>
          <w:rtl/>
        </w:rPr>
        <w:t xml:space="preserve">وَ الَّذِینَ آمَنُوا وَ اتَّبَعَتْهُمْ ذُرِّیَّتُهُمْ بِإِیمٰانٍ أَلْحَقْنٰا بِهِمْ ذُرِّیَّتَهُمْ وَ مٰا أَلَتْنٰاهُمْ مِنْ عَمَلِهِمْ مِنْ شَیْءٍ کُلُّ امْرِئٍ بِمٰا کَسَبَ رَهِینٌ .  طور (52) 21</w:t>
      </w:r>
    </w:p>
    <w:p>
      <w:pPr>
        <w:pStyle w:val="BookText"/>
      </w:pPr>
      <w:r>
        <w:rPr>
          <w:rFonts w:ascii="IRNazanin" w:hAnsi="IRNazanin" w:eastAsia="IRNazanin" w:cs="IRNazanin"/>
          <w:lang w:bidi="fa-IR"/>
          <w:color w:val="111111"/>
          <w:sz w:val="28"/>
          <w:szCs w:val="28"/>
          <w:rtl/>
        </w:rPr>
        <w:t xml:space="preserve">نیز ==&gt; فرزند، حقوق فرزند، دشمنی فرزند، فرزند در بهشت</w:t>
      </w:r>
    </w:p>
    <w:p>
      <w:pPr>
        <w:pStyle w:val="Heading3"/>
      </w:pPr>
      <w:bookmarkStart w:id="899" w:name="_Toc370"/>
      <w:r>
        <w:t>فضایل مؤمنان</w:t>
      </w:r>
      <w:bookmarkEnd w:id="899"/>
    </w:p>
    <w:p>
      <w:pPr>
        <w:pStyle w:val="Heading4"/>
      </w:pPr>
      <w:bookmarkStart w:id="900" w:name="_Toc371"/>
      <w:r>
        <w:t>اشاره</w:t>
      </w:r>
      <w:bookmarkEnd w:id="900"/>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IRNazanin" w:hAnsi="IRNazanin" w:eastAsia="IRNazanin" w:cs="IRNazanin"/>
          <w:lang w:bidi="fa-IR"/>
          <w:color w:val="111111"/>
          <w:sz w:val="28"/>
          <w:szCs w:val="28"/>
          <w:rtl/>
        </w:rPr>
        <w:t xml:space="preserve">مؤمنان، دارای ارزش و فضیلت، در پیشگاه خدا:</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  آل عمران (3) 152</w:t>
      </w:r>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وَ جٰاهَدَ فِی سَبِیلِ اللّٰهِ لاٰ یَسْتَوُونَ عِنْدَ اللّٰهِ وَ اللّٰهُ لاٰ یَهْدِی الْقَوْمَ الظّٰالِمِینَ</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 .  توبه (9) 19 و 20</w:t>
      </w:r>
    </w:p>
    <w:p>
      <w:pPr>
        <w:pStyle w:val="BookText"/>
      </w:pPr>
      <w:r>
        <w:rPr>
          <w:rFonts w:ascii="Amiri" w:hAnsi="Amiri" w:eastAsia="Amiri" w:cs="Amiri"/>
          <w:lang w:bidi="ar-SA"/>
          <w:color w:val="111111"/>
          <w:sz w:val="28"/>
          <w:szCs w:val="28"/>
          <w:rtl/>
        </w:rPr>
        <w:t xml:space="preserve">إِنَّ الَّذِینَ آمَنُوا وَ عَمِلُوا الصّٰالِحٰاتِ وَ أَخْبَتُوا إِلیٰ رَبِّهِمْ أُولٰئِکَ أَصْحٰابُ الْجَنَّةِ هُمْ فِیهٰا خٰالِدُونَ</w:t>
      </w:r>
    </w:p>
    <w:p>
      <w:pPr>
        <w:pStyle w:val="BookText"/>
      </w:pPr>
      <w:r>
        <w:rPr>
          <w:rFonts w:ascii="Amiri" w:hAnsi="Amiri" w:eastAsia="Amiri" w:cs="Amiri"/>
          <w:lang w:bidi="ar-SA"/>
          <w:color w:val="111111"/>
          <w:sz w:val="28"/>
          <w:szCs w:val="28"/>
          <w:rtl/>
        </w:rPr>
        <w:t xml:space="preserve">مَثَلُ الْفَرِیقَیْنِ کَالْأَعْمیٰ وَ الْأَصَمِّ وَ الْبَصِیرِ وَ السَّمِیعِ هَلْ یَسْتَوِیٰانِ مَثَلاً أَ فَلاٰ تَذَکَّرُونَ .  هود (11) 23 و 24</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قُلْ هَلْ یَسْتَوِی الْأَعْمیٰ وَ الْبَصِیرُ أَمْ هَلْ تَسْتَوِی الظُّلُمٰاتُ وَ النُّورُ ... </w:t>
      </w:r>
      <w:r>
        <w:rPr>
          <w:rStyle w:val="FootnoteReference"/>
        </w:rPr>
        <w:footnoteReference w:id="102"/>
      </w:r>
      <w:r>
        <w:rPr>
          <w:rFonts w:ascii="IRNazanin" w:hAnsi="IRNazanin" w:eastAsia="IRNazanin" w:cs="IRNazanin"/>
          <w:lang w:bidi="fa-IR"/>
          <w:color w:val="111111"/>
          <w:sz w:val="28"/>
          <w:szCs w:val="28"/>
          <w:rtl/>
        </w:rPr>
        <w:t xml:space="preserve">رعد (13) 16</w:t>
      </w:r>
    </w:p>
    <w:p>
      <w:pPr>
        <w:pStyle w:val="BookText"/>
      </w:pPr>
      <w:r>
        <w:rPr>
          <w:rFonts w:ascii="Amiri" w:hAnsi="Amiri" w:eastAsia="Amiri" w:cs="Amiri"/>
          <w:lang w:bidi="ar-SA"/>
          <w:color w:val="111111"/>
          <w:sz w:val="28"/>
          <w:szCs w:val="28"/>
          <w:rtl/>
        </w:rPr>
        <w:t xml:space="preserve">أَ فَمَنْ کٰانَ مُؤْمِناً کَمَنْ کٰانَ فٰاسِقاً لاٰ یَسْتَوُونَ .  سجده (32) 18</w:t>
      </w:r>
    </w:p>
    <w:p>
      <w:pPr>
        <w:pStyle w:val="BookText"/>
      </w:pPr>
      <w:r>
        <w:rPr>
          <w:rFonts w:ascii="Amiri" w:hAnsi="Amiri" w:eastAsia="Amiri" w:cs="Amiri"/>
          <w:lang w:bidi="ar-SA"/>
          <w:color w:val="111111"/>
          <w:sz w:val="28"/>
          <w:szCs w:val="28"/>
          <w:rtl/>
        </w:rPr>
        <w:t xml:space="preserve">وَ مٰا یَسْتَوِی الْأَعْمیٰ وَ الْبَصِیرُ</w:t>
      </w:r>
    </w:p>
    <w:p>
      <w:pPr>
        <w:pStyle w:val="BookText"/>
      </w:pPr>
      <w:r>
        <w:rPr>
          <w:rFonts w:ascii="Amiri" w:hAnsi="Amiri" w:eastAsia="Amiri" w:cs="Amiri"/>
          <w:lang w:bidi="ar-SA"/>
          <w:color w:val="111111"/>
          <w:sz w:val="28"/>
          <w:szCs w:val="28"/>
          <w:rtl/>
        </w:rPr>
        <w:t xml:space="preserve">وَ لاَ الظُّلُمٰاتُ وَ لاَ النُّورُ</w:t>
      </w:r>
    </w:p>
    <w:p>
      <w:pPr>
        <w:pStyle w:val="BookText"/>
      </w:pPr>
      <w:r>
        <w:rPr>
          <w:rFonts w:ascii="Amiri" w:hAnsi="Amiri" w:eastAsia="Amiri" w:cs="Amiri"/>
          <w:lang w:bidi="ar-SA"/>
          <w:color w:val="111111"/>
          <w:sz w:val="28"/>
          <w:szCs w:val="28"/>
          <w:rtl/>
        </w:rPr>
        <w:t xml:space="preserve">وَ لاَ الظِّلُّ وَ لاَ الْحَرُورُ.  فاطر (35) 19 -\21</w:t>
      </w:r>
    </w:p>
    <w:p>
      <w:pPr>
        <w:pStyle w:val="BookText"/>
      </w:pPr>
      <w:r>
        <w:rPr>
          <w:rFonts w:ascii="Amiri" w:hAnsi="Amiri" w:eastAsia="Amiri" w:cs="Amiri"/>
          <w:lang w:bidi="ar-SA"/>
          <w:color w:val="111111"/>
          <w:sz w:val="28"/>
          <w:szCs w:val="28"/>
          <w:rtl/>
        </w:rPr>
        <w:t xml:space="preserve">... فَوَیْلٌ لِلَّذِینَ کَفَرُوا مِنَ النّٰارِ أَمْ نَجْعَلُ الَّذِینَ آمَنُوا وَ عَمِلُوا الصّٰالِحٰاتِ کَالْمُفْسِدِینَ فِی الْأَرْضِ .... ص (38) 27 و 28</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  جاثیه (45) 21</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مجادله (58) 11</w:t>
      </w:r>
    </w:p>
    <w:p>
      <w:pPr>
        <w:pStyle w:val="BookText"/>
      </w:pPr>
      <w:r>
        <w:rPr>
          <w:rFonts w:ascii="Amiri" w:hAnsi="Amiri" w:eastAsia="Amiri" w:cs="Amiri"/>
          <w:lang w:bidi="ar-SA"/>
          <w:color w:val="111111"/>
          <w:sz w:val="28"/>
          <w:szCs w:val="28"/>
          <w:rtl/>
        </w:rPr>
        <w:t xml:space="preserve">إِنَّ الَّذِینَ آمَنُوا وَ عَمِلُوا الصّٰالِحٰاتِ أُولٰئِکَ هُمْ خَیْرُ الْبَرِیَّةِ .  بیّنه (98) 7</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IRNazanin" w:hAnsi="IRNazanin" w:eastAsia="IRNazanin" w:cs="IRNazanin"/>
          <w:lang w:bidi="fa-IR"/>
          <w:color w:val="111111"/>
          <w:sz w:val="28"/>
          <w:szCs w:val="28"/>
          <w:rtl/>
        </w:rPr>
        <w:t xml:space="preserve">مسلمانان، موظف به حفظ تفوّق و برتری خود به کافران:</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نساء (4) 141 و 144</w:t>
      </w:r>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IRNazanin" w:hAnsi="IRNazanin" w:eastAsia="IRNazanin" w:cs="IRNazanin"/>
          <w:lang w:bidi="fa-IR"/>
          <w:color w:val="111111"/>
          <w:sz w:val="28"/>
          <w:szCs w:val="28"/>
          <w:rtl/>
        </w:rPr>
        <w:t xml:space="preserve">جایگاه بلند مؤمنان تقواپیشه نسبت به کافران، در روز قیامت:</w:t>
      </w:r>
    </w:p>
    <w:p>
      <w:pPr>
        <w:pStyle w:val="BookText"/>
      </w:pPr>
      <w:r>
        <w:rPr>
          <w:rFonts w:ascii="Amiri" w:hAnsi="Amiri" w:eastAsia="Amiri" w:cs="Amiri"/>
          <w:lang w:bidi="ar-SA"/>
          <w:color w:val="111111"/>
          <w:sz w:val="28"/>
          <w:szCs w:val="28"/>
          <w:rtl/>
        </w:rPr>
        <w:t xml:space="preserve">زُیِّنَ لِلَّذِینَ کَفَرُوا الْحَیٰاةُ الدُّنْیٰا وَ یَسْخَرُونَ مِنَ الَّذِینَ آمَنُوا وَ الَّذِینَ اتَّقَوْا فَوْقَهُمْ یَوْمَ الْقِیٰامَةِ وَ اللّٰهُ یَرْزُقُ مَنْ یَشٰاءُ بِغَیْرِ حِسٰابٍ .  بقره (2) 212</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IRNazanin" w:hAnsi="IRNazanin" w:eastAsia="IRNazanin" w:cs="IRNazanin"/>
          <w:lang w:bidi="fa-IR"/>
          <w:color w:val="111111"/>
          <w:sz w:val="28"/>
          <w:szCs w:val="28"/>
          <w:rtl/>
        </w:rPr>
        <w:t xml:space="preserve">ضرورت توجه مؤمنان به برتری خود بر دیگران:</w:t>
      </w:r>
    </w:p>
    <w:p>
      <w:pPr>
        <w:pStyle w:val="BookText"/>
      </w:pPr>
      <w:r>
        <w:rPr>
          <w:rFonts w:ascii="Amiri" w:hAnsi="Amiri" w:eastAsia="Amiri" w:cs="Amiri"/>
          <w:lang w:bidi="ar-SA"/>
          <w:color w:val="111111"/>
          <w:sz w:val="28"/>
          <w:szCs w:val="28"/>
          <w:rtl/>
        </w:rPr>
        <w:t xml:space="preserve">وَ لاٰ تَهِنُوا وَ لاٰ تَحْزَنُوا وَ أَنْتُمُ الْأَعْلَوْنَ إِنْ کُنْتُمْ مُؤْمِنِینَ .  آل عمران (3) 139</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IRNazanin" w:hAnsi="IRNazanin" w:eastAsia="IRNazanin" w:cs="IRNazanin"/>
          <w:lang w:bidi="fa-IR"/>
          <w:color w:val="111111"/>
          <w:sz w:val="28"/>
          <w:szCs w:val="28"/>
          <w:rtl/>
        </w:rPr>
        <w:t xml:space="preserve">کرامت و فضیلت مؤمنان در پیشگاه الهی، مورد انکار و استهزای اشراف و قدرتمندان:</w:t>
      </w:r>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 .  انعام (6) 53</w:t>
      </w:r>
    </w:p>
    <w:p>
      <w:pPr>
        <w:pStyle w:val="BookText"/>
      </w:pPr>
      <w:r>
        <w:rPr>
          <w:rFonts w:ascii="Amiri" w:hAnsi="Amiri" w:eastAsia="Amiri" w:cs="Amiri"/>
          <w:lang w:bidi="ar-SA"/>
          <w:color w:val="111111"/>
          <w:sz w:val="28"/>
          <w:szCs w:val="28"/>
          <w:rtl/>
        </w:rPr>
        <w:t xml:space="preserve">إِنَّ الَّذِینَ آمَنُوا وَ عَمِلُوا الصّٰالِحٰاتِ وَ أَخْبَتُوا إِلیٰ رَبِّهِمْ أُولٰئِکَ أَصْحٰابُ الْجَنَّةِ ... مَثَلُ الْفَرِیقَیْنِ کَالْأَعْمیٰ وَ الْأَصَمِّ وَ الْبَصِیرِ وَ السَّمِیعِ هَلْ یَسْتَوِیٰانِ مَثَلاً أَ فَلاٰ تَذَکَّرُونَ .  هود (11) 23 و 24</w:t>
      </w:r>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IRNazanin" w:hAnsi="IRNazanin" w:eastAsia="IRNazanin" w:cs="IRNazanin"/>
          <w:lang w:bidi="fa-IR"/>
          <w:color w:val="111111"/>
          <w:sz w:val="28"/>
          <w:szCs w:val="28"/>
          <w:rtl/>
        </w:rPr>
        <w:t xml:space="preserve">ظهور فضیلت و ارزش واقعی اهل ایمان در قیامت:</w:t>
      </w:r>
    </w:p>
    <w:p>
      <w:pPr>
        <w:pStyle w:val="BookText"/>
      </w:pPr>
      <w:r>
        <w:rPr>
          <w:rFonts w:ascii="Amiri" w:hAnsi="Amiri" w:eastAsia="Amiri" w:cs="Amiri"/>
          <w:lang w:bidi="ar-SA"/>
          <w:color w:val="111111"/>
          <w:sz w:val="28"/>
          <w:szCs w:val="28"/>
          <w:rtl/>
        </w:rPr>
        <w:t xml:space="preserve">وَ لاٰ تُخْزِنِی یَوْمَ یُبْعَثُونَ</w:t>
      </w:r>
    </w:p>
    <w:p>
      <w:pPr>
        <w:pStyle w:val="BookText"/>
      </w:pPr>
      <w:r>
        <w:rPr>
          <w:rFonts w:ascii="Amiri" w:hAnsi="Amiri" w:eastAsia="Amiri" w:cs="Amiri"/>
          <w:lang w:bidi="ar-SA"/>
          <w:color w:val="111111"/>
          <w:sz w:val="28"/>
          <w:szCs w:val="28"/>
          <w:rtl/>
        </w:rPr>
        <w:t xml:space="preserve">قٰالُوا وَ هُمْ فِیهٰا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6" w:name="pg19740_188030"/>
    <w:bookmarkEnd w:id="116"/>
    <w:p>
      <w:pPr>
        <w:pStyle w:val="BookText"/>
      </w:pPr>
      <w:r>
        <w:rPr>
          <w:rFonts w:ascii="Amiri" w:hAnsi="Amiri" w:eastAsia="Amiri" w:cs="Amiri"/>
          <w:lang w:bidi="ar-SA"/>
          <w:color w:val="111111"/>
          <w:sz w:val="28"/>
          <w:szCs w:val="28"/>
          <w:rtl/>
        </w:rPr>
        <w:t xml:space="preserve">یَخْتَصِمُونَ</w:t>
      </w:r>
    </w:p>
    <w:p>
      <w:pPr>
        <w:pStyle w:val="BookText"/>
      </w:pPr>
      <w:r>
        <w:rPr>
          <w:rFonts w:ascii="Amiri" w:hAnsi="Amiri" w:eastAsia="Amiri" w:cs="Amiri"/>
          <w:lang w:bidi="ar-SA"/>
          <w:color w:val="111111"/>
          <w:sz w:val="28"/>
          <w:szCs w:val="28"/>
          <w:rtl/>
        </w:rPr>
        <w:t xml:space="preserve">فَلَوْ أَنَّ لَنٰا کَرَّةً فَنَکُونَ مِنَ الْمُؤْمِنِینَ .  شعراء (26) 87 و 96 و 102</w:t>
      </w:r>
    </w:p>
    <w:p>
      <w:pPr>
        <w:pStyle w:val="Heading4"/>
      </w:pPr>
      <w:bookmarkStart w:id="901" w:name="_Toc372"/>
      <w:r>
        <w:t>1. از حزب‌اللّٰه</w:t>
      </w:r>
      <w:bookmarkEnd w:id="901"/>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IRNazanin" w:hAnsi="IRNazanin" w:eastAsia="IRNazanin" w:cs="IRNazanin"/>
          <w:lang w:bidi="fa-IR"/>
          <w:color w:val="111111"/>
          <w:sz w:val="28"/>
          <w:szCs w:val="28"/>
          <w:rtl/>
        </w:rPr>
        <w:t xml:space="preserve">مؤمنان، در زمرۀ حزب‌اللّٰه:</w:t>
      </w:r>
    </w:p>
    <w:p>
      <w:pPr>
        <w:pStyle w:val="BookText"/>
      </w:pPr>
      <w:r>
        <w:rPr>
          <w:rFonts w:ascii="Amiri" w:hAnsi="Amiri" w:eastAsia="Amiri" w:cs="Amiri"/>
          <w:lang w:bidi="ar-SA"/>
          <w:color w:val="111111"/>
          <w:sz w:val="28"/>
          <w:szCs w:val="28"/>
          <w:rtl/>
        </w:rPr>
        <w:t xml:space="preserve">لاٰ تَجِدُ قَوْماً یُؤْمِنُونَ بِاللّٰهِ ... أُولٰئِکَ حِزْبُ اللّٰهِ .... مجادله (58) 22</w:t>
      </w:r>
    </w:p>
    <w:p>
      <w:pPr>
        <w:pStyle w:val="Heading4"/>
      </w:pPr>
      <w:bookmarkStart w:id="902" w:name="_Toc373"/>
      <w:r>
        <w:t>2. از صالحان</w:t>
      </w:r>
      <w:bookmarkEnd w:id="902"/>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IRNazanin" w:hAnsi="IRNazanin" w:eastAsia="IRNazanin" w:cs="IRNazanin"/>
          <w:lang w:bidi="fa-IR"/>
          <w:color w:val="111111"/>
          <w:sz w:val="28"/>
          <w:szCs w:val="28"/>
          <w:rtl/>
        </w:rPr>
        <w:t xml:space="preserve">مؤمنان امّت اسلامی، از صالحان و شایستگان: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w:t>
      </w:r>
      <w:r>
        <w:rPr>
          <w:rStyle w:val="FootnoteReference"/>
        </w:rPr>
        <w:footnoteReference w:id="103"/>
      </w:r>
      <w:r>
        <w:rPr>
          <w:rFonts w:ascii="IRNazanin" w:hAnsi="IRNazanin" w:eastAsia="IRNazanin" w:cs="IRNazanin"/>
          <w:lang w:bidi="fa-IR"/>
          <w:color w:val="111111"/>
          <w:sz w:val="28"/>
          <w:szCs w:val="28"/>
          <w:rtl/>
        </w:rPr>
        <w:t xml:space="preserve">مائده (5) 84</w:t>
      </w:r>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IRNazanin" w:hAnsi="IRNazanin" w:eastAsia="IRNazanin" w:cs="IRNazanin"/>
          <w:lang w:bidi="fa-IR"/>
          <w:color w:val="111111"/>
          <w:sz w:val="28"/>
          <w:szCs w:val="28"/>
          <w:rtl/>
        </w:rPr>
        <w:t xml:space="preserve">مؤمنان اهل کتاب، در زمرۀ صالحان:</w:t>
      </w:r>
    </w:p>
    <w:p>
      <w:pPr>
        <w:pStyle w:val="BookText"/>
      </w:pPr>
      <w:r>
        <w:rPr>
          <w:rFonts w:ascii="Amiri" w:hAnsi="Amiri" w:eastAsia="Amiri" w:cs="Amiri"/>
          <w:lang w:bidi="ar-SA"/>
          <w:color w:val="111111"/>
          <w:sz w:val="28"/>
          <w:szCs w:val="28"/>
          <w:rtl/>
        </w:rPr>
        <w:t xml:space="preserve">لَیْسُوا سَوٰاءً مِنْ أَهْلِ الْکِتٰابِ ... یُؤْمِنُونَ بِاللّٰهِ وَ الْیَوْمِ الْآخِرِ ... وَ أُولٰئِکَ مِنَ الصّٰالِحِینَ .  آل عمران (3) 113 و 114</w:t>
      </w: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IRNazanin" w:hAnsi="IRNazanin" w:eastAsia="IRNazanin" w:cs="IRNazanin"/>
          <w:lang w:bidi="fa-IR"/>
          <w:color w:val="111111"/>
          <w:sz w:val="28"/>
          <w:szCs w:val="28"/>
          <w:rtl/>
        </w:rPr>
        <w:t xml:space="preserve">قرار دادن مؤمنان نیکوکار، در جمع و زمرۀ صالحان، وعدۀ مؤکّد خداوند:</w:t>
      </w:r>
    </w:p>
    <w:p>
      <w:pPr>
        <w:pStyle w:val="BookText"/>
      </w:pPr>
      <w:r>
        <w:rPr>
          <w:rFonts w:ascii="Amiri" w:hAnsi="Amiri" w:eastAsia="Amiri" w:cs="Amiri"/>
          <w:lang w:bidi="ar-SA"/>
          <w:color w:val="111111"/>
          <w:sz w:val="28"/>
          <w:szCs w:val="28"/>
          <w:rtl/>
        </w:rPr>
        <w:t xml:space="preserve">وَ الَّذِینَ آمَنُوا وَ عَمِلُوا الصّٰالِحٰاتِ لَنُدْخِلَنَّهُمْ فِی الصّٰالِحِینَ .  عنکبوت (29) 9</w:t>
      </w:r>
    </w:p>
    <w:p>
      <w:pPr>
        <w:pStyle w:val="Heading4"/>
      </w:pPr>
      <w:bookmarkStart w:id="903" w:name="_Toc374"/>
      <w:r>
        <w:t>3. تعمیر مساجد</w:t>
      </w:r>
      <w:bookmarkEnd w:id="903"/>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IRNazanin" w:hAnsi="IRNazanin" w:eastAsia="IRNazanin" w:cs="IRNazanin"/>
          <w:lang w:bidi="fa-IR"/>
          <w:color w:val="111111"/>
          <w:sz w:val="28"/>
          <w:szCs w:val="28"/>
          <w:rtl/>
        </w:rPr>
        <w:t xml:space="preserve">تعمیر مساجد، تنها در صلاحیت مؤمنان و مایۀ برتری و ارزشی آنان:</w:t>
      </w:r>
    </w:p>
    <w:p>
      <w:pPr>
        <w:pStyle w:val="BookText"/>
      </w:pPr>
      <w:r>
        <w:rPr>
          <w:rFonts w:ascii="Amiri" w:hAnsi="Amiri" w:eastAsia="Amiri" w:cs="Amiri"/>
          <w:lang w:bidi="ar-SA"/>
          <w:color w:val="111111"/>
          <w:sz w:val="28"/>
          <w:szCs w:val="28"/>
          <w:rtl/>
        </w:rPr>
        <w:t xml:space="preserve">إِنَّمٰا یَعْمُرُ مَسٰاجِدَ اللّٰهِ مَنْ آمَنَ بِاللّٰهِ وَ الْیَوْمِ الْآخِرِ وَ أَقٰامَ الصَّلاٰةَ وَ آتَی الزَّکٰاةَ وَ لَمْ یَخْشَ إِلاَّ اللّٰهَ فَعَسیٰ أُولٰئِکَ أَنْ یَکُونُوا مِنَ الْمُهْتَدِینَ</w:t>
      </w:r>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وَ جٰاهَدَ فِی سَبِیلِ اللّٰهِ لاٰ یَسْتَوُونَ عِنْدَ اللّٰهِ وَ اللّٰهُ لاٰ یَهْدِی الْقَوْمَ الظّٰالِمِینَ .  توبه (9) 18 و 19</w:t>
      </w:r>
    </w:p>
    <w:p>
      <w:pPr>
        <w:pStyle w:val="Heading4"/>
      </w:pPr>
      <w:bookmarkStart w:id="904" w:name="_Toc375"/>
      <w:r>
        <w:t>4. جهاد</w:t>
      </w:r>
      <w:bookmarkEnd w:id="904"/>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IRNazanin" w:hAnsi="IRNazanin" w:eastAsia="IRNazanin" w:cs="IRNazanin"/>
          <w:lang w:bidi="fa-IR"/>
          <w:color w:val="111111"/>
          <w:sz w:val="28"/>
          <w:szCs w:val="28"/>
          <w:rtl/>
        </w:rPr>
        <w:t xml:space="preserve">جهاد در راه خدا، مایۀ فضیلت و برتری اهل ایمان:</w:t>
      </w:r>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أُولٰئِکَ یَرْجُونَ رَحْمَتَ اللّٰهِ وَ اللّٰهُ غَفُورٌ رَحِیمٌ .  بقره (2) 218</w:t>
      </w:r>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وَ جٰاهَدَ فِی سَبِیلِ اللّٰهِ لاٰ یَسْتَوُونَ عِنْدَ اللّٰهِ وَ اللّٰهُ لاٰ یَهْدِی الْقَوْمَ الظّٰالِمِینَ</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 .  توبه (9) 19 و 20</w:t>
      </w:r>
    </w:p>
    <w:p>
      <w:pPr>
        <w:pStyle w:val="BookText"/>
      </w:pPr>
      <w:r>
        <w:rPr>
          <w:rFonts w:ascii="IRNazanin" w:hAnsi="IRNazanin" w:eastAsia="IRNazanin" w:cs="IRNazanin"/>
          <w:lang w:bidi="fa-IR"/>
          <w:color w:val="111111"/>
          <w:sz w:val="28"/>
          <w:szCs w:val="28"/>
          <w:rtl/>
        </w:rPr>
        <w:t xml:space="preserve">نیز ==&gt; جهاد</w:t>
      </w:r>
    </w:p>
    <w:p>
      <w:pPr>
        <w:pStyle w:val="Heading4"/>
      </w:pPr>
      <w:bookmarkStart w:id="905" w:name="_Toc376"/>
      <w:r>
        <w:t>5. شهادت طلبی</w:t>
      </w:r>
      <w:bookmarkEnd w:id="905"/>
    </w:p>
    <w:p>
      <w:pPr>
        <w:pStyle w:val="BookText"/>
      </w:pPr>
      <w:r>
        <w:rPr>
          <w:rFonts w:ascii="IRNazanin" w:hAnsi="IRNazanin" w:eastAsia="IRNazanin" w:cs="IRNazanin"/>
          <w:lang w:bidi="fa-IR"/>
          <w:color w:val="111111"/>
          <w:sz w:val="28"/>
          <w:szCs w:val="28"/>
          <w:rtl/>
        </w:rPr>
        <w:t xml:space="preserve">==&gt; شهادت، استقبال از شهادت، اسوه‌های شهادت و همین مدخل، مؤمنان و شهادت</w:t>
      </w:r>
    </w:p>
    <w:p>
      <w:pPr>
        <w:pStyle w:val="Heading4"/>
      </w:pPr>
      <w:bookmarkStart w:id="906" w:name="_Toc377"/>
      <w:r>
        <w:t>6. علم</w:t>
      </w:r>
      <w:bookmarkEnd w:id="906"/>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IRNazanin" w:hAnsi="IRNazanin" w:eastAsia="IRNazanin" w:cs="IRNazanin"/>
          <w:lang w:bidi="fa-IR"/>
          <w:color w:val="111111"/>
          <w:sz w:val="28"/>
          <w:szCs w:val="28"/>
          <w:rtl/>
        </w:rPr>
        <w:t xml:space="preserve">علم، مایۀ فضیلت و برتری مؤمنان:</w:t>
      </w:r>
    </w:p>
    <w:p>
      <w:pPr>
        <w:pStyle w:val="BookText"/>
      </w:pPr>
      <w:r>
        <w:rPr>
          <w:rFonts w:ascii="Amiri" w:hAnsi="Amiri" w:eastAsia="Amiri" w:cs="Amiri"/>
          <w:lang w:bidi="ar-SA"/>
          <w:color w:val="111111"/>
          <w:sz w:val="28"/>
          <w:szCs w:val="28"/>
          <w:rtl/>
        </w:rPr>
        <w:t xml:space="preserve">... یَرْفَعِ اللّٰهُ الَّذِینَ آمَنُوا مِنْکُمْ وَ الَّذِینَ أُوتُوا الْعِلْمَ دَرَجٰاتٍ .... مجادله (58) 11</w:t>
      </w:r>
    </w:p>
    <w:p>
      <w:pPr>
        <w:pStyle w:val="Heading4"/>
      </w:pPr>
      <w:bookmarkStart w:id="907" w:name="_Toc378"/>
      <w:r>
        <w:t>7. هجرت</w:t>
      </w:r>
      <w:bookmarkEnd w:id="907"/>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IRNazanin" w:hAnsi="IRNazanin" w:eastAsia="IRNazanin" w:cs="IRNazanin"/>
          <w:lang w:bidi="fa-IR"/>
          <w:color w:val="111111"/>
          <w:sz w:val="28"/>
          <w:szCs w:val="28"/>
          <w:rtl/>
        </w:rPr>
        <w:t xml:space="preserve">هجرت در راه خدا، مایۀ فضیلت و برتری مؤمنان: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7" w:name="pg19740_188031"/>
    <w:bookmarkEnd w:id="117"/>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وَ جٰاهَدَ فِی سَبِیلِ اللّٰهِ لاٰ یَسْتَوُونَ عِنْدَ اللّٰهِ وَ اللّٰهُ لاٰ یَهْدِی الْقَوْمَ الظّٰالِمِینَ</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w:t>
      </w:r>
    </w:p>
    <w:p>
      <w:pPr>
        <w:pStyle w:val="BookText"/>
      </w:pPr>
      <w:r>
        <w:rPr>
          <w:rFonts w:ascii="Amiri" w:hAnsi="Amiri" w:eastAsia="Amiri" w:cs="Amiri"/>
          <w:lang w:bidi="ar-SA"/>
          <w:color w:val="111111"/>
          <w:sz w:val="28"/>
          <w:szCs w:val="28"/>
          <w:rtl/>
        </w:rPr>
        <w:t xml:space="preserve">خٰالِدِینَ فِیهٰا أَبَداً إِنَّ اللّٰهَ عِنْدَهُ أَجْرٌ عَظِیمٌ .  توبه (9) 19 و 20 و 22</w:t>
      </w:r>
    </w:p>
    <w:p>
      <w:pPr>
        <w:pStyle w:val="BookText"/>
      </w:pPr>
      <w:r>
        <w:rPr>
          <w:rFonts w:ascii="IRNazanin" w:hAnsi="IRNazanin" w:eastAsia="IRNazanin" w:cs="IRNazanin"/>
          <w:lang w:bidi="fa-IR"/>
          <w:color w:val="111111"/>
          <w:sz w:val="28"/>
          <w:szCs w:val="28"/>
          <w:rtl/>
        </w:rPr>
        <w:t xml:space="preserve">نیز ==&gt; همین مدخل، صفات مؤمنان</w:t>
      </w:r>
    </w:p>
    <w:p>
      <w:pPr>
        <w:pStyle w:val="Heading3"/>
      </w:pPr>
      <w:bookmarkStart w:id="908" w:name="_Toc379"/>
      <w:r>
        <w:t>فقر مؤمنان</w:t>
      </w:r>
      <w:bookmarkEnd w:id="908"/>
    </w:p>
    <w:p>
      <w:pPr>
        <w:pStyle w:val="BookText"/>
      </w:pPr>
      <w:r>
        <w:rPr>
          <w:rFonts w:ascii="IRNazanin" w:hAnsi="IRNazanin" w:eastAsia="IRNazanin" w:cs="IRNazanin"/>
          <w:lang w:bidi="fa-IR"/>
          <w:color w:val="111111"/>
          <w:sz w:val="28"/>
          <w:szCs w:val="28"/>
          <w:rtl/>
        </w:rPr>
        <w:t xml:space="preserve">==&gt; فقر، فقیران، مؤمنان و مؤمنان فقیر</w:t>
      </w:r>
    </w:p>
    <w:p>
      <w:pPr>
        <w:pStyle w:val="Heading3"/>
      </w:pPr>
      <w:bookmarkStart w:id="909" w:name="_Toc380"/>
      <w:r>
        <w:t>قاطعیّت مؤمنان</w:t>
      </w:r>
      <w:bookmarkEnd w:id="909"/>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IRNazanin" w:hAnsi="IRNazanin" w:eastAsia="IRNazanin" w:cs="IRNazanin"/>
          <w:lang w:bidi="fa-IR"/>
          <w:color w:val="111111"/>
          <w:sz w:val="28"/>
          <w:szCs w:val="28"/>
          <w:rtl/>
        </w:rPr>
        <w:t xml:space="preserve">ضرورت قاطعیت و انعطاف‌ناپذیری مؤمنان، در مقابل دشمنان:</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 بقره (2) 191</w:t>
      </w:r>
    </w:p>
    <w:p>
      <w:pPr>
        <w:pStyle w:val="BookText"/>
      </w:pPr>
      <w:r>
        <w:rPr>
          <w:rFonts w:ascii="Amiri" w:hAnsi="Amiri" w:eastAsia="Amiri" w:cs="Amiri"/>
          <w:lang w:bidi="ar-SA"/>
          <w:color w:val="111111"/>
          <w:sz w:val="28"/>
          <w:szCs w:val="28"/>
          <w:rtl/>
        </w:rPr>
        <w:t xml:space="preserve">وَ لاٰ تَهِنُوا فِی ابْتِغٰاءِ الْقَوْمِ إِنْ تَکُونُوا تَأْلَمُونَ فَإِنَّهُمْ یَأْلَمُونَ کَمٰا تَأْلَمُونَ وَ تَرْجُونَ مِنَ اللّٰهِ مٰا لاٰ یَرْجُونَ .... نساء (4) 104</w:t>
      </w:r>
    </w:p>
    <w:p>
      <w:pPr>
        <w:pStyle w:val="BookText"/>
      </w:pPr>
      <w:r>
        <w:rPr>
          <w:rFonts w:ascii="Amiri" w:hAnsi="Amiri" w:eastAsia="Amiri" w:cs="Amiri"/>
          <w:lang w:bidi="ar-SA"/>
          <w:color w:val="111111"/>
          <w:sz w:val="28"/>
          <w:szCs w:val="28"/>
          <w:rtl/>
        </w:rPr>
        <w:t xml:space="preserve">یٰا أَیُّهَا الَّذِینَ آمَنُوا إِذٰا لَقِیتُمُ الَّذِینَ کَفَرُوا زَحْفاً فَلاٰ تُوَلُّوهُمُ الْأَدْبٰارَ</w:t>
      </w:r>
    </w:p>
    <w:p>
      <w:pPr>
        <w:pStyle w:val="BookText"/>
      </w:pPr>
      <w:r>
        <w:rPr>
          <w:rFonts w:ascii="Amiri" w:hAnsi="Amiri" w:eastAsia="Amiri" w:cs="Amiri"/>
          <w:lang w:bidi="ar-SA"/>
          <w:color w:val="111111"/>
          <w:sz w:val="28"/>
          <w:szCs w:val="28"/>
          <w:rtl/>
        </w:rPr>
        <w:t xml:space="preserve">یٰا أَیُّهَا الَّذِینَ آمَنُوا إِذٰا لَقِیتُمْ فِئَةً فَاثْبُتُوا وَ اذْکُرُوا اللّٰهَ کَثِیراً لَعَلَّکُمْ تُفْلِحُونَ</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 انفال (8) 15 و 45 و 65</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 توبه (9) 5</w:t>
      </w:r>
    </w:p>
    <w:p>
      <w:pPr>
        <w:pStyle w:val="BookText"/>
      </w:pPr>
      <w:r>
        <w:rPr>
          <w:rFonts w:ascii="Amiri" w:hAnsi="Amiri" w:eastAsia="Amiri" w:cs="Amiri"/>
          <w:lang w:bidi="ar-SA"/>
          <w:color w:val="111111"/>
          <w:sz w:val="28"/>
          <w:szCs w:val="28"/>
          <w:rtl/>
        </w:rPr>
        <w:t xml:space="preserve">قٰاتِلُوهُمْ یُعَذِّبْهُمُ اللّٰهُ بِأَیْدِیکُمْ وَ یُخْزِهِمْ وَ یَنْصُرْکُمْ عَلَیْهِمْ وَ یَشْفِ صُدُورَ قَوْمٍ مُؤْمِنِینَ .  توبه (9) 14</w:t>
      </w:r>
    </w:p>
    <w:p>
      <w:pPr>
        <w:pStyle w:val="BookText"/>
      </w:pPr>
      <w:r>
        <w:rPr>
          <w:rFonts w:ascii="Amiri" w:hAnsi="Amiri" w:eastAsia="Amiri" w:cs="Amiri"/>
          <w:lang w:bidi="ar-SA"/>
          <w:color w:val="111111"/>
          <w:sz w:val="28"/>
          <w:szCs w:val="28"/>
          <w:rtl/>
        </w:rPr>
        <w:t xml:space="preserve">یٰا أَیُّهَا الَّذِینَ آمَنُوا قٰاتِلُوا الَّذِینَ یَلُونَکُمْ مِنَ الْکُفّٰارِ وَ لْیَجِدُوا فِیکُمْ غِلْظَةً .... توبه (9) 123</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 إِمّٰا فِدٰاءً حَتّٰی تَضَعَ الْحَرْبُ أَوْزٰارَهٰا ذٰلِکَ .... محمّد (47) 4</w:t>
      </w:r>
    </w:p>
    <w:p>
      <w:pPr>
        <w:pStyle w:val="BookText"/>
      </w:pPr>
      <w:r>
        <w:rPr>
          <w:rFonts w:ascii="Amiri" w:hAnsi="Amiri" w:eastAsia="Amiri" w:cs="Amiri"/>
          <w:lang w:bidi="ar-SA"/>
          <w:color w:val="111111"/>
          <w:sz w:val="28"/>
          <w:szCs w:val="28"/>
          <w:rtl/>
        </w:rPr>
        <w:t xml:space="preserve">مُحَمَّدٌ رَسُولُ اللّٰهِ وَ الَّذِینَ مَعَهُ أَشِدّٰاءُ عَلَی الْکُفّٰارِ ....</w:t>
      </w:r>
    </w:p>
    <w:p>
      <w:pPr>
        <w:pStyle w:val="BookText"/>
      </w:pPr>
      <w:r>
        <w:rPr>
          <w:rFonts w:ascii="IRNazanin" w:hAnsi="IRNazanin" w:eastAsia="IRNazanin" w:cs="IRNazanin"/>
          <w:lang w:bidi="fa-IR"/>
          <w:color w:val="111111"/>
          <w:sz w:val="28"/>
          <w:szCs w:val="28"/>
          <w:rtl/>
        </w:rPr>
        <w:t xml:space="preserve">فتح (48) 29</w:t>
      </w:r>
    </w:p>
    <w:p>
      <w:pPr>
        <w:pStyle w:val="BookText"/>
      </w:pPr>
      <w:r>
        <w:rPr>
          <w:rFonts w:ascii="IRNazanin" w:hAnsi="IRNazanin" w:eastAsia="IRNazanin" w:cs="IRNazanin"/>
          <w:lang w:bidi="fa-IR"/>
          <w:color w:val="111111"/>
          <w:sz w:val="28"/>
          <w:szCs w:val="28"/>
          <w:rtl/>
        </w:rPr>
        <w:t xml:space="preserve">نیز ==&gt; جنگ و جهاد</w:t>
      </w:r>
    </w:p>
    <w:p>
      <w:pPr>
        <w:pStyle w:val="Heading3"/>
      </w:pPr>
      <w:bookmarkStart w:id="910" w:name="_Toc381"/>
      <w:r>
        <w:t>قبلۀ مؤمنان</w:t>
      </w:r>
      <w:bookmarkEnd w:id="910"/>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IRNazanin" w:hAnsi="IRNazanin" w:eastAsia="IRNazanin" w:cs="IRNazanin"/>
          <w:lang w:bidi="fa-IR"/>
          <w:color w:val="111111"/>
          <w:sz w:val="28"/>
          <w:szCs w:val="28"/>
          <w:rtl/>
        </w:rPr>
        <w:t xml:space="preserve">بیت المقدس، نخستین قبلۀ مؤمنان:</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  بقره (2) 142</w:t>
      </w:r>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IRNazanin" w:hAnsi="IRNazanin" w:eastAsia="IRNazanin" w:cs="IRNazanin"/>
          <w:lang w:bidi="fa-IR"/>
          <w:color w:val="111111"/>
          <w:sz w:val="28"/>
          <w:szCs w:val="28"/>
          <w:rtl/>
        </w:rPr>
        <w:t xml:space="preserve">کعبه، قبلۀ مؤمنان، در هر زمان و هر مکان:</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وَ مَا اللّٰهُ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8" w:name="pg19740_188032"/>
    <w:bookmarkEnd w:id="118"/>
    <w:p>
      <w:pPr>
        <w:pStyle w:val="BookText"/>
      </w:pPr>
      <w:r>
        <w:rPr>
          <w:rFonts w:ascii="Amiri" w:hAnsi="Amiri" w:eastAsia="Amiri" w:cs="Amiri"/>
          <w:lang w:bidi="ar-SA"/>
          <w:color w:val="111111"/>
          <w:sz w:val="28"/>
          <w:szCs w:val="28"/>
          <w:rtl/>
        </w:rPr>
        <w:t xml:space="preserve">بِغٰافِلٍ عَمّٰا تَعْمَلُونَ</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  بقره (2) 144 و 149 و 150</w:t>
      </w:r>
    </w:p>
    <w:p>
      <w:pPr>
        <w:pStyle w:val="Heading3"/>
      </w:pPr>
      <w:bookmarkStart w:id="911" w:name="_Toc382"/>
      <w:r>
        <w:t>قتل مؤمنان</w:t>
      </w:r>
      <w:bookmarkEnd w:id="911"/>
    </w:p>
    <w:p>
      <w:pPr>
        <w:pStyle w:val="BookText"/>
      </w:pPr>
      <w:r>
        <w:rPr>
          <w:rFonts w:ascii="Times New Roman" w:hAnsi="Times New Roman" w:eastAsia="Times New Roman" w:cs="Times New Roman"/>
          <w:lang w:val="en-US" w:bidi="en-US"/>
          <w:color w:val="111111"/>
          <w:sz w:val="28"/>
          <w:szCs w:val="28"/>
          <w:rtl/>
        </w:rPr>
        <w:t xml:space="preserve">832.</w:t>
      </w:r>
    </w:p>
    <w:p>
      <w:pPr>
        <w:pStyle w:val="BookText"/>
      </w:pPr>
      <w:r>
        <w:rPr>
          <w:rFonts w:ascii="IRNazanin" w:hAnsi="IRNazanin" w:eastAsia="IRNazanin" w:cs="IRNazanin"/>
          <w:lang w:bidi="fa-IR"/>
          <w:color w:val="111111"/>
          <w:sz w:val="28"/>
          <w:szCs w:val="28"/>
          <w:rtl/>
        </w:rPr>
        <w:t xml:space="preserve">حرمت قتل مؤمن از روی عمد:</w:t>
      </w:r>
    </w:p>
    <w:p>
      <w:pPr>
        <w:pStyle w:val="BookText"/>
      </w:pPr>
      <w:r>
        <w:rPr>
          <w:rFonts w:ascii="Amiri" w:hAnsi="Amiri" w:eastAsia="Amiri" w:cs="Amiri"/>
          <w:lang w:bidi="ar-SA"/>
          <w:color w:val="111111"/>
          <w:sz w:val="28"/>
          <w:szCs w:val="28"/>
          <w:rtl/>
        </w:rPr>
        <w:t xml:space="preserve">وَ مٰا کٰانَ لِمُؤْمِنٍ أَنْ یَقْتُلَ مُؤْمِناً إِلاّٰ خَطَأً ... وَ مَنْ یَقْتُلْ مُؤْمِناً مُتَعَمِّداً فَجَزٰاؤُهُ جَهَنَّمُ خٰالِداً فِیهٰا وَ غَضِبَ اللّٰهُ عَلَیْهِ وَ لَعَنَهُ وَ أَعَدَّ لَهُ عَذٰاباً عَظِیماً.  نساء (4) 92 و 93</w:t>
      </w:r>
    </w:p>
    <w:p>
      <w:pPr>
        <w:pStyle w:val="BookText"/>
      </w:pPr>
      <w:r>
        <w:rPr>
          <w:rFonts w:ascii="Amiri" w:hAnsi="Amiri" w:eastAsia="Amiri" w:cs="Amiri"/>
          <w:lang w:bidi="ar-SA"/>
          <w:color w:val="111111"/>
          <w:sz w:val="28"/>
          <w:szCs w:val="28"/>
          <w:rtl/>
        </w:rPr>
        <w:t xml:space="preserve">یٰا أَیُّهَا الَّذِینَ آمَنُوا ... وَ لاٰ تَقْتُلُوا أَنْفُسَکُمْ إِنَّ اللّٰهَ کٰانَ بِکُمْ رَحِیماً.  نساء (4) 29</w:t>
      </w:r>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IRNazanin" w:hAnsi="IRNazanin" w:eastAsia="IRNazanin" w:cs="IRNazanin"/>
          <w:lang w:bidi="fa-IR"/>
          <w:color w:val="111111"/>
          <w:sz w:val="28"/>
          <w:szCs w:val="28"/>
          <w:rtl/>
        </w:rPr>
        <w:t xml:space="preserve">وجوب پرداخت دیه و کفاره، در صورت قتل مؤمن از روی خطا:</w:t>
      </w:r>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 فَتَحْرِیرُ رَقَبَةٍ مُؤْمِنَةٍ وَ دِیَةٌ مُسَلَّمَةٌ إِلیٰ أَهْلِهِ .... نساء (4) 92</w:t>
      </w:r>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IRNazanin" w:hAnsi="IRNazanin" w:eastAsia="IRNazanin" w:cs="IRNazanin"/>
          <w:lang w:bidi="fa-IR"/>
          <w:color w:val="111111"/>
          <w:sz w:val="28"/>
          <w:szCs w:val="28"/>
          <w:rtl/>
        </w:rPr>
        <w:t xml:space="preserve">قتل مؤمنان بی‌گناه ، با سوزاندن آنان به دست کافران:</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وَ مٰا نَقَمُوا مِنْهُمْ إِلاّٰ أَنْ یُؤْمِنُوا بِاللّٰهِ الْعَزِیزِ الْحَمِیدِ.  بروج (85) 4 و 5 و8</w:t>
      </w:r>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IRNazanin" w:hAnsi="IRNazanin" w:eastAsia="IRNazanin" w:cs="IRNazanin"/>
          <w:lang w:bidi="fa-IR"/>
          <w:color w:val="111111"/>
          <w:sz w:val="28"/>
          <w:szCs w:val="28"/>
          <w:rtl/>
        </w:rPr>
        <w:t xml:space="preserve">ناظر بودن بر قتل مؤمنان بی‌گناه و بی‌تفاوتی نسبت به آن، موجب گرفتاری به عذاب الهی:</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وَ هُمْ عَلیٰ مٰا یَفْعَلُونَ بِالْمُؤْمِنِینَ شُهُودٌ.  بروج (85) 4 و 5 و 7</w:t>
      </w:r>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IRNazanin" w:hAnsi="IRNazanin" w:eastAsia="IRNazanin" w:cs="IRNazanin"/>
          <w:lang w:bidi="fa-IR"/>
          <w:color w:val="111111"/>
          <w:sz w:val="28"/>
          <w:szCs w:val="28"/>
          <w:rtl/>
        </w:rPr>
        <w:t xml:space="preserve">قتل مؤمنان، موجب گرفتار شدن به لعن الهی:</w:t>
      </w:r>
    </w:p>
    <w:p>
      <w:pPr>
        <w:pStyle w:val="BookText"/>
      </w:pPr>
      <w:r>
        <w:rPr>
          <w:rFonts w:ascii="Amiri" w:hAnsi="Amiri" w:eastAsia="Amiri" w:cs="Amiri"/>
          <w:lang w:bidi="ar-SA"/>
          <w:color w:val="111111"/>
          <w:sz w:val="28"/>
          <w:szCs w:val="28"/>
          <w:rtl/>
        </w:rPr>
        <w:t xml:space="preserve">وَ مَنْ یَقْتُلْ مُؤْمِناً مُتَعَمِّداً فَجَزٰاؤُهُ جَهَنَّمُ خٰالِداً فِیهٰا وَ غَضِبَ اللّٰهُ عَلَیْهِ وَ لَعَنَهُ وَ أَعَدَّ لَهُ عَذٰاباً عَظِیماً.  نساء (4) 93</w:t>
      </w:r>
    </w:p>
    <w:p>
      <w:pPr>
        <w:pStyle w:val="Heading3"/>
      </w:pPr>
      <w:bookmarkStart w:id="912" w:name="_Toc383"/>
      <w:r>
        <w:t>قدرت مؤمنان</w:t>
      </w:r>
      <w:bookmarkEnd w:id="912"/>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IRNazanin" w:hAnsi="IRNazanin" w:eastAsia="IRNazanin" w:cs="IRNazanin"/>
          <w:lang w:bidi="fa-IR"/>
          <w:color w:val="111111"/>
          <w:sz w:val="28"/>
          <w:szCs w:val="28"/>
          <w:rtl/>
        </w:rPr>
        <w:t xml:space="preserve">سال نهم هجری، هنگامۀ قدرت مؤمنان و استیلای آنان بر ادارۀ مسجد الحرام:</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 </w:t>
      </w:r>
      <w:r>
        <w:rPr>
          <w:rStyle w:val="FootnoteReference"/>
        </w:rPr>
        <w:footnoteReference w:id="104"/>
      </w:r>
      <w:r>
        <w:rPr>
          <w:rFonts w:ascii="IRNazanin" w:hAnsi="IRNazanin" w:eastAsia="IRNazanin" w:cs="IRNazanin"/>
          <w:lang w:bidi="fa-IR"/>
          <w:color w:val="111111"/>
          <w:sz w:val="28"/>
          <w:szCs w:val="28"/>
          <w:rtl/>
        </w:rPr>
        <w:t xml:space="preserve">توبه (9) 28</w:t>
      </w:r>
    </w:p>
    <w:p>
      <w:pPr>
        <w:pStyle w:val="BookText"/>
      </w:pPr>
      <w:r>
        <w:rPr>
          <w:rFonts w:ascii="Times New Roman" w:hAnsi="Times New Roman" w:eastAsia="Times New Roman" w:cs="Times New Roman"/>
          <w:lang w:val="en-US" w:bidi="en-US"/>
          <w:color w:val="111111"/>
          <w:sz w:val="28"/>
          <w:szCs w:val="28"/>
          <w:rtl/>
        </w:rPr>
        <w:t xml:space="preserve">838.</w:t>
      </w:r>
    </w:p>
    <w:p>
      <w:pPr>
        <w:pStyle w:val="BookText"/>
      </w:pPr>
      <w:r>
        <w:rPr>
          <w:rFonts w:ascii="IRNazanin" w:hAnsi="IRNazanin" w:eastAsia="IRNazanin" w:cs="IRNazanin"/>
          <w:lang w:bidi="fa-IR"/>
          <w:color w:val="111111"/>
          <w:sz w:val="28"/>
          <w:szCs w:val="28"/>
          <w:rtl/>
        </w:rPr>
        <w:t xml:space="preserve">توانمند شدن مؤمنان، در صدر اسلام، با امداد خداوند، پس از ضعف آنان، مایۀ یادآوری و شکرگزاری:</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انفال (8) 26</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9" w:name="pg19740_188033"/>
    <w:bookmarkEnd w:id="119"/>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IRNazanin" w:hAnsi="IRNazanin" w:eastAsia="IRNazanin" w:cs="IRNazanin"/>
          <w:lang w:bidi="fa-IR"/>
          <w:color w:val="111111"/>
          <w:sz w:val="28"/>
          <w:szCs w:val="28"/>
          <w:rtl/>
        </w:rPr>
        <w:t xml:space="preserve">وعدۀ خداوند به مؤمنان، مبنی بر قدرت یافتن آنان در زمین: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نور (24) 55</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IRNazanin" w:hAnsi="IRNazanin" w:eastAsia="IRNazanin" w:cs="IRNazanin"/>
          <w:lang w:bidi="fa-IR"/>
          <w:color w:val="111111"/>
          <w:sz w:val="28"/>
          <w:szCs w:val="28"/>
          <w:rtl/>
        </w:rPr>
        <w:t xml:space="preserve">حکومت توحیدی بر زمین، در پی قدرت یافتن مؤمنان و حاکمیت آنان: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نور (24) 55</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IRNazanin" w:hAnsi="IRNazanin" w:eastAsia="IRNazanin" w:cs="IRNazanin"/>
          <w:lang w:bidi="fa-IR"/>
          <w:color w:val="111111"/>
          <w:sz w:val="28"/>
          <w:szCs w:val="28"/>
          <w:rtl/>
        </w:rPr>
        <w:t xml:space="preserve">برتری قدرت مؤمنان، نسبت به قدرت کافران:</w:t>
      </w:r>
    </w:p>
    <w:p>
      <w:pPr>
        <w:pStyle w:val="BookText"/>
      </w:pPr>
      <w:r>
        <w:rPr>
          <w:rFonts w:ascii="Amiri" w:hAnsi="Amiri" w:eastAsia="Amiri" w:cs="Amiri"/>
          <w:lang w:bidi="ar-SA"/>
          <w:color w:val="111111"/>
          <w:sz w:val="28"/>
          <w:szCs w:val="28"/>
          <w:rtl/>
        </w:rPr>
        <w:t xml:space="preserve">وَ لاٰ تَهِنُوا وَ لاٰ تَحْزَنُوا وَ أَنْتُمُ الْأَعْلَوْنَ إِنْ کُنْتُمْ مُؤْمِنِینَ .  آل عمران (3) 139</w:t>
      </w:r>
    </w:p>
    <w:p>
      <w:pPr>
        <w:pStyle w:val="BookText"/>
      </w:pPr>
      <w:r>
        <w:rPr>
          <w:rFonts w:ascii="Amiri" w:hAnsi="Amiri" w:eastAsia="Amiri" w:cs="Amiri"/>
          <w:lang w:bidi="ar-SA"/>
          <w:color w:val="111111"/>
          <w:sz w:val="28"/>
          <w:szCs w:val="28"/>
          <w:rtl/>
        </w:rPr>
        <w:t xml:space="preserve">فَلاٰ تَهِنُوا وَ تَدْعُوا إِلَی السَّلْمِ وَ أَنْتُمُ الْأَعْلَوْنَ وَ اللّٰهُ مَعَکُمْ وَ لَنْ یَتِرَکُمْ أَعْمٰالَکُمْ .  محمّد (47) 35</w:t>
      </w:r>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IRNazanin" w:hAnsi="IRNazanin" w:eastAsia="IRNazanin" w:cs="IRNazanin"/>
          <w:lang w:bidi="fa-IR"/>
          <w:color w:val="111111"/>
          <w:sz w:val="28"/>
          <w:szCs w:val="28"/>
          <w:rtl/>
        </w:rPr>
        <w:t xml:space="preserve">مؤمنان، دارای قدرت قوی در برابر پیروان شیطان:</w:t>
      </w:r>
    </w:p>
    <w:p>
      <w:pPr>
        <w:pStyle w:val="BookText"/>
      </w:pPr>
      <w:r>
        <w:rPr>
          <w:rFonts w:ascii="Amiri" w:hAnsi="Amiri" w:eastAsia="Amiri" w:cs="Amiri"/>
          <w:lang w:bidi="ar-SA"/>
          <w:color w:val="111111"/>
          <w:sz w:val="28"/>
          <w:szCs w:val="28"/>
          <w:rtl/>
        </w:rPr>
        <w:t xml:space="preserve">اَلَّذِینَ آمَنُوا یُقٰاتِلُونَ فِی سَبِیلِ اللّٰهِ وَ الَّذِینَ کَفَرُوا یُقٰاتِلُونَ فِی سَبِیلِ الطّٰاغُوتِ فَقٰاتِلُوا أَوْلِیٰاءَ الشَّیْطٰانِ إِنَّ کَیْدَ الشَّیْطٰانِ کٰانَ ضَعِیفاً.  نساء (4) 76</w:t>
      </w:r>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IRNazanin" w:hAnsi="IRNazanin" w:eastAsia="IRNazanin" w:cs="IRNazanin"/>
          <w:lang w:bidi="fa-IR"/>
          <w:color w:val="111111"/>
          <w:sz w:val="28"/>
          <w:szCs w:val="28"/>
          <w:rtl/>
        </w:rPr>
        <w:t xml:space="preserve">بهره‌مندی مؤمنان از قدرت دوچندان، در صورت صبر و مقاومت:</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w:t>
      </w:r>
    </w:p>
    <w:p>
      <w:pPr>
        <w:pStyle w:val="BookText"/>
      </w:pPr>
      <w:r>
        <w:rPr>
          <w:rFonts w:ascii="Amiri" w:hAnsi="Amiri" w:eastAsia="Amiri" w:cs="Amiri"/>
          <w:lang w:bidi="ar-SA"/>
          <w:color w:val="111111"/>
          <w:sz w:val="28"/>
          <w:szCs w:val="28"/>
          <w:rtl/>
        </w:rPr>
        <w:t xml:space="preserve">اَلْآنَ خَفَّفَ اللّٰهُ عَنْکُمْ وَ عَلِمَ أَنَّ فِیکُمْ ضَعْفاً فَإِنْ یَکُنْ مِنْکُمْ مِائَةٌ صٰابِرَةٌ یَغْلِبُوا مِائَتَیْنِ وَ إِنْ یَکُنْ مِنْکُمْ أَلْفٌ یَغْلِبُوا أَلْفَیْنِ بِإِذْنِ اللّٰهِ وَ اللّٰهُ مَعَ الصّٰابِرِینَ .  انفال (8) 65 و 66</w:t>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IRNazanin" w:hAnsi="IRNazanin" w:eastAsia="IRNazanin" w:cs="IRNazanin"/>
          <w:lang w:bidi="fa-IR"/>
          <w:color w:val="111111"/>
          <w:sz w:val="28"/>
          <w:szCs w:val="28"/>
          <w:rtl/>
        </w:rPr>
        <w:t xml:space="preserve">جایز نبودن مصالحه با کافران، در صورت قدرت داشتن مؤمنان:</w:t>
      </w:r>
    </w:p>
    <w:p>
      <w:pPr>
        <w:pStyle w:val="BookText"/>
      </w:pPr>
      <w:r>
        <w:rPr>
          <w:rFonts w:ascii="Amiri" w:hAnsi="Amiri" w:eastAsia="Amiri" w:cs="Amiri"/>
          <w:lang w:bidi="ar-SA"/>
          <w:color w:val="111111"/>
          <w:sz w:val="28"/>
          <w:szCs w:val="28"/>
          <w:rtl/>
        </w:rPr>
        <w:t xml:space="preserve">فَلاٰ تَهِنُوا وَ تَدْعُوا إِلَی السَّلْمِ وَ أَنْتُمُ الْأَعْلَوْنَ وَ اللّٰهُ مَعَکُمْ وَ لَنْ یَتِرَکُمْ أَعْمٰالَکُمْ .  محمّد (47) 35</w:t>
      </w:r>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IRNazanin" w:hAnsi="IRNazanin" w:eastAsia="IRNazanin" w:cs="IRNazanin"/>
          <w:lang w:bidi="fa-IR"/>
          <w:color w:val="111111"/>
          <w:sz w:val="28"/>
          <w:szCs w:val="28"/>
          <w:rtl/>
        </w:rPr>
        <w:t xml:space="preserve">قدرت بخشیدن خداوند به مؤمنان، در برابر  فتنه‌انگیزان جنگ طلب:</w:t>
      </w:r>
    </w:p>
    <w:p>
      <w:pPr>
        <w:pStyle w:val="BookText"/>
      </w:pPr>
      <w:r>
        <w:rPr>
          <w:rFonts w:ascii="Amiri" w:hAnsi="Amiri" w:eastAsia="Amiri" w:cs="Amiri"/>
          <w:lang w:bidi="ar-SA"/>
          <w:color w:val="111111"/>
          <w:sz w:val="28"/>
          <w:szCs w:val="28"/>
          <w:rtl/>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نساء (4) 91</w:t>
      </w:r>
    </w:p>
    <w:p>
      <w:pPr>
        <w:pStyle w:val="Heading3"/>
      </w:pPr>
      <w:bookmarkStart w:id="913" w:name="_Toc384"/>
      <w:r>
        <w:t>قساوت مؤمنان</w:t>
      </w:r>
      <w:bookmarkEnd w:id="913"/>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IRNazanin" w:hAnsi="IRNazanin" w:eastAsia="IRNazanin" w:cs="IRNazanin"/>
          <w:lang w:bidi="fa-IR"/>
          <w:color w:val="111111"/>
          <w:sz w:val="28"/>
          <w:szCs w:val="28"/>
          <w:rtl/>
        </w:rPr>
        <w:t xml:space="preserve">هشدار خدا به مؤمنان از شبیه شدن به اهل کتاب، در سنگدلی و قساوت قلب:</w:t>
      </w:r>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0" w:name="pg19740_188034"/>
    <w:bookmarkEnd w:id="120"/>
    <w:p>
      <w:pPr>
        <w:pStyle w:val="BookText"/>
      </w:pPr>
      <w:r>
        <w:rPr>
          <w:rFonts w:ascii="Amiri" w:hAnsi="Amiri" w:eastAsia="Amiri" w:cs="Amiri"/>
          <w:lang w:bidi="ar-SA"/>
          <w:color w:val="111111"/>
          <w:sz w:val="28"/>
          <w:szCs w:val="28"/>
          <w:rtl/>
        </w:rPr>
        <w:t xml:space="preserve">قَبْلُ فَطٰالَ عَلَیْهِمُ الْأَمَدُ فَقَسَتْ قُلُوبُهُمْ وَ کَثِیرٌ مِنْهُمْ فٰاسِقُونَ .  حدید (57) 16</w:t>
      </w:r>
    </w:p>
    <w:p>
      <w:pPr>
        <w:pStyle w:val="Heading3"/>
      </w:pPr>
      <w:bookmarkStart w:id="914" w:name="_Toc385"/>
      <w:r>
        <w:t>قسم به مؤمنان</w:t>
      </w:r>
      <w:bookmarkEnd w:id="914"/>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IRNazanin" w:hAnsi="IRNazanin" w:eastAsia="IRNazanin" w:cs="IRNazanin"/>
          <w:lang w:bidi="fa-IR"/>
          <w:color w:val="111111"/>
          <w:sz w:val="28"/>
          <w:szCs w:val="28"/>
          <w:rtl/>
        </w:rPr>
        <w:t xml:space="preserve">سوگند خداوند، به مؤمنان شکنجه شده:</w:t>
      </w:r>
    </w:p>
    <w:p>
      <w:pPr>
        <w:pStyle w:val="BookText"/>
      </w:pPr>
      <w:r>
        <w:rPr>
          <w:rFonts w:ascii="Amiri" w:hAnsi="Amiri" w:eastAsia="Amiri" w:cs="Amiri"/>
          <w:lang w:bidi="ar-SA"/>
          <w:color w:val="111111"/>
          <w:sz w:val="28"/>
          <w:szCs w:val="28"/>
          <w:rtl/>
        </w:rPr>
        <w:t xml:space="preserve">وَ شٰاهِدٍ وَ مَشْهُودٍ</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إِذْ هُمْ عَلَیْهٰا قُعُودٌ</w:t>
      </w:r>
    </w:p>
    <w:p>
      <w:pPr>
        <w:pStyle w:val="BookText"/>
      </w:pPr>
      <w:r>
        <w:rPr>
          <w:rFonts w:ascii="Amiri" w:hAnsi="Amiri" w:eastAsia="Amiri" w:cs="Amiri"/>
          <w:lang w:bidi="ar-SA"/>
          <w:color w:val="111111"/>
          <w:sz w:val="28"/>
          <w:szCs w:val="28"/>
          <w:rtl/>
        </w:rPr>
        <w:t xml:space="preserve">وَ هُمْ عَلیٰ مٰا یَفْعَلُونَ بِالْمُؤْمِنِینَ شُهُودٌ.  بروج (85) 3 -\7</w:t>
      </w:r>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IRNazanin" w:hAnsi="IRNazanin" w:eastAsia="IRNazanin" w:cs="IRNazanin"/>
          <w:lang w:bidi="fa-IR"/>
          <w:color w:val="111111"/>
          <w:sz w:val="28"/>
          <w:szCs w:val="28"/>
          <w:rtl/>
        </w:rPr>
        <w:t xml:space="preserve">سوگند خداوند به مؤمنان، در مورد یگانگی خداوند:</w:t>
      </w:r>
    </w:p>
    <w:p>
      <w:pPr>
        <w:pStyle w:val="BookText"/>
      </w:pPr>
      <w:r>
        <w:rPr>
          <w:rFonts w:ascii="Amiri" w:hAnsi="Amiri" w:eastAsia="Amiri" w:cs="Amiri"/>
          <w:lang w:bidi="ar-SA"/>
          <w:color w:val="111111"/>
          <w:sz w:val="28"/>
          <w:szCs w:val="28"/>
          <w:rtl/>
        </w:rPr>
        <w:t xml:space="preserve">وَ الصَّافّٰاتِ صَفًّا</w:t>
      </w:r>
    </w:p>
    <w:p>
      <w:pPr>
        <w:pStyle w:val="BookText"/>
      </w:pPr>
      <w:r>
        <w:rPr>
          <w:rFonts w:ascii="Amiri" w:hAnsi="Amiri" w:eastAsia="Amiri" w:cs="Amiri"/>
          <w:lang w:bidi="ar-SA"/>
          <w:color w:val="111111"/>
          <w:sz w:val="28"/>
          <w:szCs w:val="28"/>
          <w:rtl/>
        </w:rPr>
        <w:t xml:space="preserve">فَالزّٰاجِرٰاتِ زَجْراً</w:t>
      </w:r>
    </w:p>
    <w:p>
      <w:pPr>
        <w:pStyle w:val="BookText"/>
      </w:pPr>
      <w:r>
        <w:rPr>
          <w:rFonts w:ascii="Amiri" w:hAnsi="Amiri" w:eastAsia="Amiri" w:cs="Amiri"/>
          <w:lang w:bidi="ar-SA"/>
          <w:color w:val="111111"/>
          <w:sz w:val="28"/>
          <w:szCs w:val="28"/>
          <w:rtl/>
        </w:rPr>
        <w:t xml:space="preserve">فَالتّٰالِیٰاتِ ذِکْراً</w:t>
      </w:r>
    </w:p>
    <w:p>
      <w:pPr>
        <w:pStyle w:val="BookText"/>
      </w:pPr>
      <w:r>
        <w:rPr>
          <w:rFonts w:ascii="Amiri" w:hAnsi="Amiri" w:eastAsia="Amiri" w:cs="Amiri"/>
          <w:lang w:bidi="ar-SA"/>
          <w:color w:val="111111"/>
          <w:sz w:val="28"/>
          <w:szCs w:val="28"/>
          <w:rtl/>
        </w:rPr>
        <w:t xml:space="preserve">إِنَّ إِلٰهَکُمْ لَوٰاحِدٌ. </w:t>
      </w:r>
      <w:r>
        <w:rPr>
          <w:rStyle w:val="FootnoteReference"/>
        </w:rPr>
        <w:footnoteReference w:id="105"/>
      </w:r>
      <w:r>
        <w:rPr>
          <w:rFonts w:ascii="Amiri" w:hAnsi="Amiri" w:eastAsia="Amiri" w:cs="Amiri"/>
          <w:lang w:bidi="ar-SA"/>
          <w:color w:val="111111"/>
          <w:sz w:val="28"/>
          <w:szCs w:val="28"/>
          <w:rtl/>
        </w:rPr>
        <w:t xml:space="preserve">صافّات (37) 1 -\4</w:t>
      </w:r>
    </w:p>
    <w:p>
      <w:pPr>
        <w:pStyle w:val="Heading3"/>
      </w:pPr>
      <w:bookmarkStart w:id="915" w:name="_Toc386"/>
      <w:r>
        <w:t>قسم مؤمنان</w:t>
      </w:r>
      <w:bookmarkEnd w:id="915"/>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IRNazanin" w:hAnsi="IRNazanin" w:eastAsia="IRNazanin" w:cs="IRNazanin"/>
          <w:lang w:bidi="fa-IR"/>
          <w:color w:val="111111"/>
          <w:sz w:val="28"/>
          <w:szCs w:val="28"/>
          <w:rtl/>
        </w:rPr>
        <w:t xml:space="preserve">نهی خداوند از دستاویز قرار داده شدن سوگند به خدا، از سوی مسلمانان در کارها:</w:t>
      </w:r>
    </w:p>
    <w:p>
      <w:pPr>
        <w:pStyle w:val="BookText"/>
      </w:pPr>
      <w:r>
        <w:rPr>
          <w:rFonts w:ascii="Amiri" w:hAnsi="Amiri" w:eastAsia="Amiri" w:cs="Amiri"/>
          <w:lang w:bidi="ar-SA"/>
          <w:color w:val="111111"/>
          <w:sz w:val="28"/>
          <w:szCs w:val="28"/>
          <w:rtl/>
        </w:rPr>
        <w:t xml:space="preserve">وَ لاٰ تَجْعَلُوا اللّٰهَ عُرْضَةً لِأَیْمٰانِکُمْ أَنْ تَبَرُّوا وَ تَتَّقُوا وَ تُصْلِحُوا بَیْنَ النّٰاسِ وَ اللّٰهُ سَمِیعٌ عَلِیمٌ .  بقره (2) 224</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IRNazanin" w:hAnsi="IRNazanin" w:eastAsia="IRNazanin" w:cs="IRNazanin"/>
          <w:lang w:bidi="fa-IR"/>
          <w:color w:val="111111"/>
          <w:sz w:val="28"/>
          <w:szCs w:val="28"/>
          <w:rtl/>
        </w:rPr>
        <w:t xml:space="preserve">وفا و پایبندی مؤمنان به قسمهای جدّی خود، از وظایف آنان:</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کَسَبَتْ قُلُوبُکُمْ وَ اللّٰهُ غَفُورٌ حَلِیمٌ .  بقره (2) 225</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 مائده (5) 89</w:t>
      </w:r>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وَ قَدْ جَعَلْتُمُ اللّٰهَ عَلَیْکُمْ کَفِیلاً إِنَّ اللّٰهَ یَعْلَمُ مٰا تَفْعَلُونَ .  نحل (16) 91</w:t>
      </w:r>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IRNazanin" w:hAnsi="IRNazanin" w:eastAsia="IRNazanin" w:cs="IRNazanin"/>
          <w:lang w:bidi="fa-IR"/>
          <w:color w:val="111111"/>
          <w:sz w:val="28"/>
          <w:szCs w:val="28"/>
          <w:rtl/>
        </w:rPr>
        <w:t xml:space="preserve">سوگند مؤمنان بر ترک انفاق به نیازمندان، مورد نهی خدا:</w:t>
      </w:r>
    </w:p>
    <w:p>
      <w:pPr>
        <w:pStyle w:val="BookText"/>
      </w:pPr>
      <w:r>
        <w:rPr>
          <w:rFonts w:ascii="Amiri" w:hAnsi="Amiri" w:eastAsia="Amiri" w:cs="Amiri"/>
          <w:lang w:bidi="ar-SA"/>
          <w:color w:val="111111"/>
          <w:sz w:val="28"/>
          <w:szCs w:val="28"/>
          <w:rtl/>
        </w:rPr>
        <w:t xml:space="preserve">یٰا أَیُّهَا الَّذِینَ آمَنُوا ... وَ لاٰ یَأْتَلِ أُولُوا الْفَضْلِ مِنْکُمْ وَ السَّعَةِ أَنْ یُؤْتُوا أُولِی الْقُرْبیٰ وَ الْمَسٰاکِینَ وَ الْمُهٰاجِرِینَ فِی سَبِیلِ اللّٰهِ ... </w:t>
      </w:r>
      <w:r>
        <w:rPr>
          <w:rStyle w:val="FootnoteReference"/>
        </w:rPr>
        <w:footnoteReference w:id="106"/>
      </w:r>
      <w:r>
        <w:rPr>
          <w:rFonts w:ascii="IRNazanin" w:hAnsi="IRNazanin" w:eastAsia="IRNazanin" w:cs="IRNazanin"/>
          <w:lang w:bidi="fa-IR"/>
          <w:color w:val="111111"/>
          <w:sz w:val="28"/>
          <w:szCs w:val="28"/>
          <w:rtl/>
        </w:rPr>
        <w:t xml:space="preserve">نور (24) 21 و 22</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IRNazanin" w:hAnsi="IRNazanin" w:eastAsia="IRNazanin" w:cs="IRNazanin"/>
          <w:lang w:bidi="fa-IR"/>
          <w:color w:val="111111"/>
          <w:sz w:val="28"/>
          <w:szCs w:val="28"/>
          <w:rtl/>
        </w:rPr>
        <w:t xml:space="preserve">واجب نبودن وفا به سوگندهای بیهوده، از سوی مؤمنان:</w:t>
      </w:r>
    </w:p>
    <w:p>
      <w:pPr>
        <w:pStyle w:val="BookText"/>
      </w:pPr>
      <w:r>
        <w:rPr>
          <w:rFonts w:ascii="Amiri" w:hAnsi="Amiri" w:eastAsia="Amiri" w:cs="Amiri"/>
          <w:lang w:bidi="ar-SA"/>
          <w:color w:val="111111"/>
          <w:sz w:val="28"/>
          <w:szCs w:val="28"/>
          <w:rtl/>
        </w:rPr>
        <w:t xml:space="preserve">لاٰ یُؤٰاخِذُکُمُ اللّٰهُ بِاللَّغْوِ فِی أَیْمٰانِکُمْ .... بقره (2) 225</w:t>
      </w:r>
    </w:p>
    <w:p>
      <w:pPr>
        <w:pStyle w:val="BookText"/>
      </w:pPr>
      <w:r>
        <w:rPr>
          <w:rFonts w:ascii="Amiri" w:hAnsi="Amiri" w:eastAsia="Amiri" w:cs="Amiri"/>
          <w:lang w:bidi="ar-SA"/>
          <w:color w:val="111111"/>
          <w:sz w:val="28"/>
          <w:szCs w:val="28"/>
          <w:rtl/>
        </w:rPr>
        <w:t xml:space="preserve">لاٰ یُؤٰاخِذُکُمُ اللّٰهُ بِاللَّغْوِ فِی أَیْمٰانِکُمْ .... مائده (5) 89</w:t>
      </w:r>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IRNazanin" w:hAnsi="IRNazanin" w:eastAsia="IRNazanin" w:cs="IRNazanin"/>
          <w:lang w:bidi="fa-IR"/>
          <w:color w:val="111111"/>
          <w:sz w:val="28"/>
          <w:szCs w:val="28"/>
          <w:rtl/>
        </w:rPr>
        <w:t xml:space="preserve">فریب‌کاری مؤمنان با قسمهای خود، مورد نهی خداوند:</w:t>
      </w:r>
    </w:p>
    <w:p>
      <w:pPr>
        <w:pStyle w:val="BookText"/>
      </w:pPr>
      <w:r>
        <w:rPr>
          <w:rFonts w:ascii="Amiri" w:hAnsi="Amiri" w:eastAsia="Amiri" w:cs="Amiri"/>
          <w:lang w:bidi="ar-SA"/>
          <w:color w:val="111111"/>
          <w:sz w:val="28"/>
          <w:szCs w:val="28"/>
          <w:rtl/>
        </w:rPr>
        <w:t xml:space="preserve">وَ لاٰ تَکُونُوا کَالَّتِی نَقَضَتْ غَزْلَهٰا مِنْ بَعْدِ قُوَّةٍ أَنْکٰاثاً تَتَّخِذُونَ أَیْمٰانَکُمْ دَخَلاً بَیْنَکُمْ .... نحل (16) 92</w:t>
      </w:r>
    </w:p>
    <w:p>
      <w:pPr>
        <w:pStyle w:val="BookText"/>
      </w:pPr>
      <w:r>
        <w:rPr>
          <w:rFonts w:ascii="IRNazanin" w:hAnsi="IRNazanin" w:eastAsia="IRNazanin" w:cs="IRNazanin"/>
          <w:lang w:bidi="fa-IR"/>
          <w:color w:val="111111"/>
          <w:sz w:val="28"/>
          <w:szCs w:val="28"/>
          <w:rtl/>
        </w:rPr>
        <w:t xml:space="preserve">نیز ==&gt; حکم، حکم سوگند و قسم</w:t>
      </w:r>
    </w:p>
    <w:p>
      <w:pPr>
        <w:pStyle w:val="Heading3"/>
      </w:pPr>
      <w:bookmarkStart w:id="916" w:name="_Toc387"/>
      <w:r>
        <w:t>قلب مؤمنان</w:t>
      </w:r>
      <w:bookmarkEnd w:id="916"/>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IRNazanin" w:hAnsi="IRNazanin" w:eastAsia="IRNazanin" w:cs="IRNazanin"/>
          <w:lang w:bidi="fa-IR"/>
          <w:color w:val="111111"/>
          <w:sz w:val="28"/>
          <w:szCs w:val="28"/>
          <w:rtl/>
        </w:rPr>
        <w:t xml:space="preserve">قلب مؤمنان واقعی، منزّه از کمترین تردید، در مورد حقّانیّت ایمان و عقیدۀ خویش:</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 نحل (16) 106</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IRNazanin" w:hAnsi="IRNazanin" w:eastAsia="IRNazanin" w:cs="IRNazanin"/>
          <w:lang w:bidi="fa-IR"/>
          <w:color w:val="111111"/>
          <w:sz w:val="28"/>
          <w:szCs w:val="28"/>
          <w:rtl/>
        </w:rPr>
        <w:t xml:space="preserve">خداوند، هدایتگر قلب انسانهای مؤمن: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مَنْ یُؤْمِنْ بِاللّٰهِ یَهْدِ قَلْبَهُ .... تغابن (64) 11</w:t>
      </w:r>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IRNazanin" w:hAnsi="IRNazanin" w:eastAsia="IRNazanin" w:cs="IRNazanin"/>
          <w:lang w:bidi="fa-IR"/>
          <w:color w:val="111111"/>
          <w:sz w:val="28"/>
          <w:szCs w:val="28"/>
          <w:rtl/>
        </w:rPr>
        <w:t xml:space="preserve">اهل ایمان، برخوردار از اطمینان و آرامش قلب با یاد خدا:</w:t>
      </w:r>
    </w:p>
    <w:p>
      <w:pPr>
        <w:pStyle w:val="BookText"/>
      </w:pPr>
      <w:r>
        <w:rPr>
          <w:rFonts w:ascii="Amiri" w:hAnsi="Amiri" w:eastAsia="Amiri" w:cs="Amiri"/>
          <w:lang w:bidi="ar-SA"/>
          <w:color w:val="111111"/>
          <w:sz w:val="28"/>
          <w:szCs w:val="28"/>
          <w:rtl/>
        </w:rPr>
        <w:t xml:space="preserve">اَلَّذِینَ آمَنُوا وَ تَطْمَئِنُّ قُلُوبُهُمْ بِذِکْرِ اللّٰهِ أَلاٰ بِذِکْرِ اللّٰهِ تَطْمَئِنُّ الْقُلُوبُ .  رعد (13) 28</w:t>
      </w:r>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IRNazanin" w:hAnsi="IRNazanin" w:eastAsia="IRNazanin" w:cs="IRNazanin"/>
          <w:lang w:bidi="fa-IR"/>
          <w:color w:val="111111"/>
          <w:sz w:val="28"/>
          <w:szCs w:val="28"/>
          <w:rtl/>
        </w:rPr>
        <w:t xml:space="preserve">خداوند، ایجادکنندۀ الفت و محبت، در دلهای مسلمانان:</w:t>
      </w:r>
    </w:p>
    <w:p>
      <w:pPr>
        <w:pStyle w:val="BookText"/>
      </w:pPr>
      <w:r>
        <w:rPr>
          <w:rFonts w:ascii="Amiri" w:hAnsi="Amiri" w:eastAsia="Amiri" w:cs="Amiri"/>
          <w:lang w:bidi="ar-SA"/>
          <w:color w:val="111111"/>
          <w:sz w:val="28"/>
          <w:szCs w:val="28"/>
          <w:rtl/>
        </w:rPr>
        <w:t xml:space="preserve">یٰا أَیُّهَا الَّذِینَ آمَنُوا .... وَ اذْکُرُوا ... إِذْ کُنْتُمْ أَعْدٰاءً فَأَلَّفَ بَیْنَ قُلُوبِکُمْ .... آل عمران (3) 102 و 103</w:t>
      </w:r>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IRNazanin" w:hAnsi="IRNazanin" w:eastAsia="IRNazanin" w:cs="IRNazanin"/>
          <w:lang w:bidi="fa-IR"/>
          <w:color w:val="111111"/>
          <w:sz w:val="28"/>
          <w:szCs w:val="28"/>
          <w:rtl/>
        </w:rPr>
        <w:t xml:space="preserve">سختیهای جنگ، زمینۀ خالص شدن اندیشه و پالایش قلوب مؤمنان:</w:t>
      </w:r>
    </w:p>
    <w:p>
      <w:pPr>
        <w:pStyle w:val="BookText"/>
      </w:pPr>
      <w:r>
        <w:rPr>
          <w:rFonts w:ascii="Amiri" w:hAnsi="Amiri" w:eastAsia="Amiri" w:cs="Amiri"/>
          <w:lang w:bidi="ar-SA"/>
          <w:color w:val="111111"/>
          <w:sz w:val="28"/>
          <w:szCs w:val="28"/>
          <w:rtl/>
        </w:rPr>
        <w:t xml:space="preserve">... وَ اللّٰهُ ذُو فَضْلٍ عَلَی الْمُؤْمِنِینَ ... قُلْ لَوْ کُنْتُمْ فِی بُیُوتِکُمْ لَبَرَزَ الَّذِینَ کُتِبَ عَلَیْهِمُ الْقَتْلُ إِلیٰ مَضٰاجِعِهِمْ وَ لِیَبْتَلِیَ اللّٰهُ مٰا فِی صُدُورِکُمْ وَ لِیُمَحِّصَ مٰا فِی قُلُوبِکُمْ .... آل عمران (3) 152 و 154</w:t>
      </w:r>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IRNazanin" w:hAnsi="IRNazanin" w:eastAsia="IRNazanin" w:cs="IRNazanin"/>
          <w:lang w:bidi="fa-IR"/>
          <w:color w:val="111111"/>
          <w:sz w:val="28"/>
          <w:szCs w:val="28"/>
          <w:rtl/>
        </w:rPr>
        <w:t xml:space="preserve">امداد و حمایتهای الهی، مایۀ اطمینان و آرامش قلب مسلمانان:</w:t>
      </w:r>
    </w:p>
    <w:p>
      <w:pPr>
        <w:pStyle w:val="BookText"/>
      </w:pPr>
      <w:r>
        <w:rPr>
          <w:rFonts w:ascii="Amiri" w:hAnsi="Amiri" w:eastAsia="Amiri" w:cs="Amiri"/>
          <w:lang w:bidi="ar-SA"/>
          <w:color w:val="111111"/>
          <w:sz w:val="28"/>
          <w:szCs w:val="28"/>
          <w:rtl/>
        </w:rPr>
        <w:t xml:space="preserve">إِذْ تَقُولُ لِلْمُؤْمِنِینَ أَ لَنْ یَکْفِیَکُمْ أَنْ یُمِدَّکُمْ رَبُّکُمْ بِثَلاٰثَةِ آلاٰفٍ مِنَ الْمَلاٰئِکَةِ مُنْزَلِینَ</w:t>
      </w:r>
    </w:p>
    <w:p>
      <w:pPr>
        <w:pStyle w:val="BookText"/>
      </w:pPr>
      <w:r>
        <w:rPr>
          <w:rFonts w:ascii="Amiri" w:hAnsi="Amiri" w:eastAsia="Amiri" w:cs="Amiri"/>
          <w:lang w:bidi="ar-SA"/>
          <w:color w:val="111111"/>
          <w:sz w:val="28"/>
          <w:szCs w:val="28"/>
          <w:rtl/>
        </w:rPr>
        <w:t xml:space="preserve">وَ مٰا جَعَلَهُ اللّٰهُ إِلاّٰ بُشْریٰ لَکُمْ وَ لِتَطْمَئِنَّ قُلُوبُکُمْ بِهِ وَ مَا النَّصْرُ إِلاّٰ مِنْ عِنْدِ اللّٰهِ الْعَزِیزِ الْحَکِیمِ .  آل عمران (3) 124 و 126</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w:t>
      </w:r>
    </w:p>
    <w:p>
      <w:pPr>
        <w:pStyle w:val="BookText"/>
      </w:pPr>
      <w:r>
        <w:rPr>
          <w:rFonts w:ascii="Amiri" w:hAnsi="Amiri" w:eastAsia="Amiri" w:cs="Amiri"/>
          <w:lang w:bidi="ar-SA"/>
          <w:color w:val="111111"/>
          <w:sz w:val="28"/>
          <w:szCs w:val="28"/>
          <w:rtl/>
        </w:rPr>
        <w:t xml:space="preserve">وَ مٰا جَعَلَهُ اللّٰهُ إِلاّٰ بُشْریٰ وَ لِتَطْمَئِنَّ بِهِ قُلُوبُکُمْ وَ مَا النَّصْرُ إِلاّٰ مِنْ عِنْدِ اللّٰهِ إِنَّ اللّٰهَ عَزِیزٌ حَکِیمٌ .  انفال (8) 9 و 10</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IRNazanin" w:hAnsi="IRNazanin" w:eastAsia="IRNazanin" w:cs="IRNazanin"/>
          <w:lang w:bidi="fa-IR"/>
          <w:color w:val="111111"/>
          <w:sz w:val="28"/>
          <w:szCs w:val="28"/>
          <w:rtl/>
        </w:rPr>
        <w:t xml:space="preserve">استحکام قلوب اهل ایمان از سوی خدا، مایۀ تقویت روحیّۀ آنان:</w:t>
      </w:r>
    </w:p>
    <w:p>
      <w:pPr>
        <w:pStyle w:val="BookText"/>
      </w:pPr>
      <w:r>
        <w:rPr>
          <w:rFonts w:ascii="Amiri" w:hAnsi="Amiri" w:eastAsia="Amiri" w:cs="Amiri"/>
          <w:lang w:bidi="ar-SA"/>
          <w:color w:val="111111"/>
          <w:sz w:val="28"/>
          <w:szCs w:val="28"/>
          <w:rtl/>
        </w:rPr>
        <w:t xml:space="preserve">إِذْ یُغَشِّیکُمُ النُّعٰاسَ أَمَنَةً مِنْهُ وَ یُنَزِّلُ عَلَیْکُمْ مِنَ السَّمٰاءِ مٰاءً لِیُطَهِّرَکُمْ بِهِ وَ یُذْهِبَ عَنْکُمْ رِجْزَ الشَّیْطٰانِ وَ لِیَرْبِطَ عَلیٰ قُلُوبِکُمْ وَ یُثَبِّتَ بِهِ الْأَقْدٰامَ .  انفال (8) 11</w:t>
      </w: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IRNazanin" w:hAnsi="IRNazanin" w:eastAsia="IRNazanin" w:cs="IRNazanin"/>
          <w:lang w:bidi="fa-IR"/>
          <w:color w:val="111111"/>
          <w:sz w:val="28"/>
          <w:szCs w:val="28"/>
          <w:rtl/>
        </w:rPr>
        <w:t xml:space="preserve">یاد خدا و ذکر عظمت او، تأثیرگذار در خشوع قلب مؤمنان:</w:t>
      </w:r>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 حدید (57) 16</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IRNazanin" w:hAnsi="IRNazanin" w:eastAsia="IRNazanin" w:cs="IRNazanin"/>
          <w:lang w:bidi="fa-IR"/>
          <w:color w:val="111111"/>
          <w:sz w:val="28"/>
          <w:szCs w:val="28"/>
          <w:rtl/>
        </w:rPr>
        <w:t xml:space="preserve">قلب جوانمردان مؤمن اصحاب کهف، بهره‌مند از آرامش خدادادی:</w:t>
      </w:r>
    </w:p>
    <w:p>
      <w:pPr>
        <w:pStyle w:val="BookText"/>
      </w:pPr>
      <w:r>
        <w:rPr>
          <w:rFonts w:ascii="Amiri" w:hAnsi="Amiri" w:eastAsia="Amiri" w:cs="Amiri"/>
          <w:lang w:bidi="ar-SA"/>
          <w:color w:val="111111"/>
          <w:sz w:val="28"/>
          <w:szCs w:val="28"/>
          <w:rtl/>
        </w:rPr>
        <w:t xml:space="preserve">فَضَرَبْنٰا عَلَی آذٰانِهِمْ فِی الْکَهْفِ سِنِینَ عَدَداً</w:t>
      </w:r>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w:t>
      </w:r>
    </w:p>
    <w:p>
      <w:pPr>
        <w:pStyle w:val="BookText"/>
      </w:pPr>
      <w:r>
        <w:rPr>
          <w:rFonts w:ascii="Amiri" w:hAnsi="Amiri" w:eastAsia="Amiri" w:cs="Amiri"/>
          <w:lang w:bidi="ar-SA"/>
          <w:color w:val="111111"/>
          <w:sz w:val="28"/>
          <w:szCs w:val="28"/>
          <w:rtl/>
        </w:rPr>
        <w:t xml:space="preserve">وَ رَبَطْنٰا عَلیٰ قُلُوبِهِمْ إِذْ قٰامُوا فَقٰالُوا رَبُّنٰا رَبُّ السَّمٰاوٰاتِ وَ الْأَرْضِ لَنْ نَدْعُوَا مِنْ دُونِهِ إِلٰهاً لَقَدْ قُلْنٰا إِذاً شَطَطاً.  کهف (18) 11 و 13 و 14</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IRNazanin" w:hAnsi="IRNazanin" w:eastAsia="IRNazanin" w:cs="IRNazanin"/>
          <w:lang w:bidi="fa-IR"/>
          <w:color w:val="111111"/>
          <w:sz w:val="28"/>
          <w:szCs w:val="28"/>
          <w:rtl/>
        </w:rPr>
        <w:t xml:space="preserve">نزول آرامش از سوی خداوند بر قلب مؤمنان، در پی صلح حدیبیّه:</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  فتح (48) 18</w:t>
      </w:r>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IRNazanin" w:hAnsi="IRNazanin" w:eastAsia="IRNazanin" w:cs="IRNazanin"/>
          <w:lang w:bidi="fa-IR"/>
          <w:color w:val="111111"/>
          <w:sz w:val="28"/>
          <w:szCs w:val="28"/>
          <w:rtl/>
        </w:rPr>
        <w:t xml:space="preserve">دل مؤمنان راستین، لرزان و بیمناک، هنگام یاد خدا:</w:t>
      </w:r>
    </w:p>
    <w:p>
      <w:pPr>
        <w:pStyle w:val="BookText"/>
      </w:pPr>
      <w:r>
        <w:rPr>
          <w:rFonts w:ascii="Amiri" w:hAnsi="Amiri" w:eastAsia="Amiri" w:cs="Amiri"/>
          <w:lang w:bidi="ar-SA"/>
          <w:color w:val="111111"/>
          <w:sz w:val="28"/>
          <w:szCs w:val="28"/>
          <w:rtl/>
        </w:rPr>
        <w:t xml:space="preserve">إِنَّمَا الْمُؤْمِنُونَ الَّذِینَ إِذٰا ذُکِرَ اللّٰهُ وَجِلَتْ قُلُوبُهُمْ .... انفال (8) 2</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IRNazanin" w:hAnsi="IRNazanin" w:eastAsia="IRNazanin" w:cs="IRNazanin"/>
          <w:lang w:bidi="fa-IR"/>
          <w:color w:val="111111"/>
          <w:sz w:val="28"/>
          <w:szCs w:val="28"/>
          <w:rtl/>
        </w:rPr>
        <w:t xml:space="preserve">آگاهی خدا از قلبهای مؤمنان و اسرار آنها:</w:t>
      </w:r>
    </w:p>
    <w:p>
      <w:pPr>
        <w:pStyle w:val="BookText"/>
      </w:pPr>
      <w:r>
        <w:rPr>
          <w:rFonts w:ascii="Amiri" w:hAnsi="Amiri" w:eastAsia="Amiri" w:cs="Amiri"/>
          <w:lang w:bidi="ar-SA"/>
          <w:color w:val="111111"/>
          <w:sz w:val="28"/>
          <w:szCs w:val="28"/>
          <w:rtl/>
        </w:rPr>
        <w:t xml:space="preserve">یٰا أَیُّهَا الَّذِینَ آمَنُوا ... وَ اذْکُرُوا نِعْمَةَ اللّٰهِ عَلَیْکُمْ ...</w:t>
      </w:r>
    </w:p>
    <w:p>
      <w:pPr>
        <w:pStyle w:val="BookText"/>
      </w:pPr>
      <w:r>
        <w:rPr>
          <w:rFonts w:ascii="Amiri" w:hAnsi="Amiri" w:eastAsia="Amiri" w:cs="Amiri"/>
          <w:lang w:bidi="ar-SA"/>
          <w:color w:val="111111"/>
          <w:sz w:val="28"/>
          <w:szCs w:val="28"/>
          <w:rtl/>
        </w:rPr>
        <w:t xml:space="preserve">إِنَّ اللّٰهَ عَلِیمٌ بِذٰاتِ الصُّدُورِ. </w:t>
      </w:r>
      <w:r>
        <w:rPr>
          <w:rStyle w:val="FootnoteReference"/>
        </w:rPr>
        <w:footnoteReference w:id="107"/>
      </w:r>
      <w:r>
        <w:rPr>
          <w:rFonts w:ascii="IRNazanin" w:hAnsi="IRNazanin" w:eastAsia="IRNazanin" w:cs="IRNazanin"/>
          <w:lang w:bidi="fa-IR"/>
          <w:color w:val="111111"/>
          <w:sz w:val="28"/>
          <w:szCs w:val="28"/>
          <w:rtl/>
        </w:rPr>
        <w:t xml:space="preserve">مائده (5) 6 و 7</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IRNazanin" w:hAnsi="IRNazanin" w:eastAsia="IRNazanin" w:cs="IRNazanin"/>
          <w:lang w:bidi="fa-IR"/>
          <w:color w:val="111111"/>
          <w:sz w:val="28"/>
          <w:szCs w:val="28"/>
          <w:rtl/>
        </w:rPr>
        <w:t xml:space="preserve">امتنان خدا بر مؤمنان، به سبب ایجاد و تزیین ایمان در قلب آنان:</w:t>
      </w:r>
    </w:p>
    <w:p>
      <w:pPr>
        <w:pStyle w:val="BookText"/>
      </w:pPr>
      <w:r>
        <w:rPr>
          <w:rFonts w:ascii="Amiri" w:hAnsi="Amiri" w:eastAsia="Amiri" w:cs="Amiri"/>
          <w:lang w:bidi="ar-SA"/>
          <w:color w:val="111111"/>
          <w:sz w:val="28"/>
          <w:szCs w:val="28"/>
          <w:rtl/>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  حجرات (49) 7</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IRNazanin" w:hAnsi="IRNazanin" w:eastAsia="IRNazanin" w:cs="IRNazanin"/>
          <w:lang w:bidi="fa-IR"/>
          <w:color w:val="111111"/>
          <w:sz w:val="28"/>
          <w:szCs w:val="28"/>
          <w:rtl/>
        </w:rPr>
        <w:t xml:space="preserve">قلب مؤمنان، جریحه‌دار و آکنده از رنج و آزار مشرکان:</w:t>
      </w:r>
    </w:p>
    <w:p>
      <w:pPr>
        <w:pStyle w:val="BookText"/>
      </w:pPr>
      <w:r>
        <w:rPr>
          <w:rFonts w:ascii="Amiri" w:hAnsi="Amiri" w:eastAsia="Amiri" w:cs="Amiri"/>
          <w:lang w:bidi="ar-SA"/>
          <w:color w:val="111111"/>
          <w:sz w:val="28"/>
          <w:szCs w:val="28"/>
          <w:rtl/>
        </w:rPr>
        <w:t xml:space="preserve">قٰاتِلُوهُمْ یُعَذِّبْهُمُ اللّٰهُ بِأَیْدِیکُمْ وَ یُخْزِهِمْ وَ یَنْصُرْکُمْ عَلَیْهِمْ وَ یَشْفِ صُدُورَ قَوْمٍ مُؤْمِنِینَ</w:t>
      </w:r>
    </w:p>
    <w:p>
      <w:pPr>
        <w:pStyle w:val="BookText"/>
      </w:pPr>
      <w:r>
        <w:rPr>
          <w:rFonts w:ascii="Amiri" w:hAnsi="Amiri" w:eastAsia="Amiri" w:cs="Amiri"/>
          <w:lang w:bidi="ar-SA"/>
          <w:color w:val="111111"/>
          <w:sz w:val="28"/>
          <w:szCs w:val="28"/>
          <w:rtl/>
        </w:rPr>
        <w:t xml:space="preserve">وَ یُذْهِبْ غَیْظَ قُلُوبِهِمْ وَ یَتُوبُ اللّٰهُ عَلیٰ مَنْ یَشٰاءُ وَ اللّٰهُ عَلِیمٌ حَکِیمٌ .  توبه (9) 14 و 15</w:t>
      </w:r>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IRNazanin" w:hAnsi="IRNazanin" w:eastAsia="IRNazanin" w:cs="IRNazanin"/>
          <w:lang w:bidi="fa-IR"/>
          <w:color w:val="111111"/>
          <w:sz w:val="28"/>
          <w:szCs w:val="28"/>
          <w:rtl/>
        </w:rPr>
        <w:t xml:space="preserve">محبّت قلبی مؤمنان به کافران، مورد مذمّت و سرزنش خداوند:</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w:t>
      </w:r>
    </w:p>
    <w:p>
      <w:pPr>
        <w:pStyle w:val="BookText"/>
      </w:pPr>
      <w:r>
        <w:rPr>
          <w:rFonts w:ascii="Amiri" w:hAnsi="Amiri" w:eastAsia="Amiri" w:cs="Amiri"/>
          <w:lang w:bidi="ar-SA"/>
          <w:color w:val="111111"/>
          <w:sz w:val="28"/>
          <w:szCs w:val="28"/>
          <w:rtl/>
        </w:rPr>
        <w:t xml:space="preserve">قُلْ إِنْ تُخْفُوا مٰا فِی صُدُورِکُمْ أَوْ تُبْدُوهُ یَعْلَمْهُ اللّٰهُ وَ یَعْلَمُ مٰا فِی السَّمٰاوٰاتِ وَ مٰا فِی الْأَرْضِ وَ اللّٰهُ عَلیٰ کُلِّ شَیْءٍ قَدِیرٌ.  آل عمران (3) 28 و 29</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IRNazanin" w:hAnsi="IRNazanin" w:eastAsia="IRNazanin" w:cs="IRNazanin"/>
          <w:lang w:bidi="fa-IR"/>
          <w:color w:val="111111"/>
          <w:sz w:val="28"/>
          <w:szCs w:val="28"/>
          <w:rtl/>
        </w:rPr>
        <w:t xml:space="preserve">امتحان قلب مؤمنان، هنگام مواجه شدن با پیامبر صلی الله علیه و آله در کوتاه کردن و بلند کردن صدای خودشان:</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 .  حجرات (49) 2 و 3</w:t>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IRNazanin" w:hAnsi="IRNazanin" w:eastAsia="IRNazanin" w:cs="IRNazanin"/>
          <w:lang w:bidi="fa-IR"/>
          <w:color w:val="111111"/>
          <w:sz w:val="28"/>
          <w:szCs w:val="28"/>
          <w:rtl/>
        </w:rPr>
        <w:t xml:space="preserve">گرایش قلبی مؤمنان، موجب رضایت الهی و رستگاری آنان و قرار گرفتن در زمرۀ حزب الله:</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مجادله (58) 22</w:t>
      </w: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IRNazanin" w:hAnsi="IRNazanin" w:eastAsia="IRNazanin" w:cs="IRNazanin"/>
          <w:lang w:bidi="fa-IR"/>
          <w:color w:val="111111"/>
          <w:sz w:val="28"/>
          <w:szCs w:val="28"/>
          <w:rtl/>
        </w:rPr>
        <w:t xml:space="preserve">پاکی قلب زنان و مردان مؤمن، با حریم نگه‌داشتن  از یکدیگر:</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 وَ إِذٰا سَأَلْتُمُوهُنَّ مَتٰاعاً فَسْئَلُوهُنَّ مِنْ وَرٰاءِ حِجٰابٍ ذٰلِکُمْ أَطْهَرُ لِقُلُوبِکُمْ وَ قُلُوبِهِنَّ .... احزاب (33) 53</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IRNazanin" w:hAnsi="IRNazanin" w:eastAsia="IRNazanin" w:cs="IRNazanin"/>
          <w:lang w:bidi="fa-IR"/>
          <w:color w:val="111111"/>
          <w:sz w:val="28"/>
          <w:szCs w:val="28"/>
          <w:rtl/>
        </w:rPr>
        <w:t xml:space="preserve">قلب انسانهای مؤمن، جایگاه هدایت و الطاف خداوند:</w:t>
      </w:r>
    </w:p>
    <w:p>
      <w:pPr>
        <w:pStyle w:val="BookText"/>
      </w:pPr>
      <w:r>
        <w:rPr>
          <w:rFonts w:ascii="Amiri" w:hAnsi="Amiri" w:eastAsia="Amiri" w:cs="Amiri"/>
          <w:lang w:bidi="ar-SA"/>
          <w:color w:val="111111"/>
          <w:sz w:val="28"/>
          <w:szCs w:val="28"/>
          <w:rtl/>
        </w:rPr>
        <w:t xml:space="preserve">... وَ مَنْ یُؤْمِنْ بِاللّٰهِ یَهْدِ قَلْبَهُ .... تغابن (64) 11</w:t>
      </w:r>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IRNazanin" w:hAnsi="IRNazanin" w:eastAsia="IRNazanin" w:cs="IRNazanin"/>
          <w:lang w:bidi="fa-IR"/>
          <w:color w:val="111111"/>
          <w:sz w:val="28"/>
          <w:szCs w:val="28"/>
          <w:rtl/>
        </w:rPr>
        <w:t xml:space="preserve">شرح صدر و آماده شدن قلب برای پذیرش اسلام، مرهون اراده و مشیت الهی:</w:t>
      </w:r>
    </w:p>
    <w:p>
      <w:pPr>
        <w:pStyle w:val="BookText"/>
      </w:pPr>
      <w:r>
        <w:rPr>
          <w:rFonts w:ascii="Amiri" w:hAnsi="Amiri" w:eastAsia="Amiri" w:cs="Amiri"/>
          <w:lang w:bidi="ar-SA"/>
          <w:color w:val="111111"/>
          <w:sz w:val="28"/>
          <w:szCs w:val="28"/>
          <w:rtl/>
        </w:rPr>
        <w:t xml:space="preserve">فَمَنْ یُرِدِ اللّٰهُ أَنْ یَهْدِیَهُ یَشْرَحْ صَدْرَهُ لِلْإِسْلاٰمِ .... انعام (6) 125</w:t>
      </w:r>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IRNazanin" w:hAnsi="IRNazanin" w:eastAsia="IRNazanin" w:cs="IRNazanin"/>
          <w:lang w:bidi="fa-IR"/>
          <w:color w:val="111111"/>
          <w:sz w:val="28"/>
          <w:szCs w:val="28"/>
          <w:rtl/>
        </w:rPr>
        <w:t xml:space="preserve">ایجاد الفت بین قلوب مؤمنان اوس و خزرج، با عنایت خداوند:</w:t>
      </w:r>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  آل عمران (3) 103</w:t>
      </w:r>
    </w:p>
    <w:p>
      <w:pPr>
        <w:pStyle w:val="BookText"/>
      </w:pPr>
      <w:r>
        <w:rPr>
          <w:rFonts w:ascii="Amiri" w:hAnsi="Amiri" w:eastAsia="Amiri" w:cs="Amiri"/>
          <w:lang w:bidi="ar-SA"/>
          <w:color w:val="111111"/>
          <w:sz w:val="28"/>
          <w:szCs w:val="28"/>
          <w:rtl/>
        </w:rPr>
        <w:t xml:space="preserve">... هُوَ الَّذِی أَیَّدَکَ بِنَصْرِهِ وَ بِالْمُؤْمِنِینَ وَ أَلَّفَ بَیْنَ قُلُوبِهِمْ لَوْ أَنْفَقْتَ مٰا فِی الْأَرْضِ جَمِیعاً مٰا أَلَّفْتَ بَیْنَ قُلُوبِهِمْ وَ لٰکِنَّ اللّٰهَ أَلَّفَ بَیْنَهُمْ ... </w:t>
      </w:r>
      <w:r>
        <w:rPr>
          <w:rStyle w:val="FootnoteReference"/>
        </w:rPr>
        <w:footnoteReference w:id="108"/>
      </w:r>
      <w:r>
        <w:rPr>
          <w:rFonts w:ascii="IRNazanin" w:hAnsi="IRNazanin" w:eastAsia="IRNazanin" w:cs="IRNazanin"/>
          <w:lang w:bidi="fa-IR"/>
          <w:color w:val="111111"/>
          <w:sz w:val="28"/>
          <w:szCs w:val="28"/>
          <w:rtl/>
        </w:rPr>
        <w:t xml:space="preserve">انفال (8) 62 و 63</w:t>
      </w:r>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IRNazanin" w:hAnsi="IRNazanin" w:eastAsia="IRNazanin" w:cs="IRNazanin"/>
          <w:lang w:bidi="fa-IR"/>
          <w:color w:val="111111"/>
          <w:sz w:val="28"/>
          <w:szCs w:val="28"/>
          <w:rtl/>
        </w:rPr>
        <w:t xml:space="preserve">امتنان خدا بر مؤمنان، به سبب ایجاد و تزیین ایمان در قلب آنان:</w:t>
      </w:r>
    </w:p>
    <w:p>
      <w:pPr>
        <w:pStyle w:val="BookText"/>
      </w:pPr>
      <w:r>
        <w:rPr>
          <w:rFonts w:ascii="Amiri" w:hAnsi="Amiri" w:eastAsia="Amiri" w:cs="Amiri"/>
          <w:lang w:bidi="ar-SA"/>
          <w:color w:val="111111"/>
          <w:sz w:val="28"/>
          <w:szCs w:val="28"/>
          <w:rtl/>
        </w:rPr>
        <w:t xml:space="preserve">وَ اعْلَمُوا أَنَّ فِیکُمْ رَسُولَ اللّٰهِ لَوْ یُطِیعُکُمْ فِی کَثِیرٍ مِنَ الْأَمْرِ لَعَنِتُّمْ وَ لٰکِنَّ اللّٰهَ حَبَّبَ إِلَیْکُمُ الْإِیمٰانَ وَ زَیَّنَهُ فِی قُلُوبِکُمْ ... فَضْلاً مِنَ اللّٰهِ وَ نِعْمَةً وَ اللّٰهُ عَلِیمٌ حَکِیمٌ .  حجرات (49) 7 و 8</w:t>
      </w:r>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IRNazanin" w:hAnsi="IRNazanin" w:eastAsia="IRNazanin" w:cs="IRNazanin"/>
          <w:lang w:bidi="fa-IR"/>
          <w:color w:val="111111"/>
          <w:sz w:val="28"/>
          <w:szCs w:val="28"/>
          <w:rtl/>
        </w:rPr>
        <w:t xml:space="preserve">امتحان قلوب مؤمنان، هنگام مواجه شدن با پیامبر صلی الله علیه و آله در کوتاه و بلند کردن صدا و رعایت ادب:</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 . حجرات (49) 2 و 3</w:t>
      </w:r>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IRNazanin" w:hAnsi="IRNazanin" w:eastAsia="IRNazanin" w:cs="IRNazanin"/>
          <w:lang w:bidi="fa-IR"/>
          <w:color w:val="111111"/>
          <w:sz w:val="28"/>
          <w:szCs w:val="28"/>
          <w:rtl/>
        </w:rPr>
        <w:t xml:space="preserve">محبت قلبی مؤمنان نسبت به کافران، مورد مذمت خداوند:</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 قُلْ إِنْ تُخْفُوا مٰا فِی صُدُورِکُمْ أَوْ تُبْدُوهُ یَعْلَمْهُ اللّٰهُ .... آل عمران (3) 28 و 29</w:t>
      </w:r>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IRNazanin" w:hAnsi="IRNazanin" w:eastAsia="IRNazanin" w:cs="IRNazanin"/>
          <w:lang w:bidi="fa-IR"/>
          <w:color w:val="111111"/>
          <w:sz w:val="28"/>
          <w:szCs w:val="28"/>
          <w:rtl/>
        </w:rPr>
        <w:t xml:space="preserve">راه نیافتن هیچ‌گونه تزلزلی در قلب گروهی از مؤمنان مکّه، به رغم فشارها و سختیها:</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 نحل (16) 106</w:t>
      </w:r>
    </w:p>
    <w:p>
      <w:pPr>
        <w:pStyle w:val="BookText"/>
      </w:pPr>
      <w:r>
        <w:rPr>
          <w:rFonts w:ascii="Times New Roman" w:hAnsi="Times New Roman" w:eastAsia="Times New Roman" w:cs="Times New Roman"/>
          <w:lang w:val="en-US" w:bidi="en-US"/>
          <w:color w:val="111111"/>
          <w:sz w:val="28"/>
          <w:szCs w:val="28"/>
          <w:rtl/>
        </w:rPr>
        <w:t xml:space="preserve">879.</w:t>
      </w:r>
    </w:p>
    <w:p>
      <w:pPr>
        <w:pStyle w:val="BookText"/>
      </w:pPr>
      <w:r>
        <w:rPr>
          <w:rFonts w:ascii="IRNazanin" w:hAnsi="IRNazanin" w:eastAsia="IRNazanin" w:cs="IRNazanin"/>
          <w:lang w:bidi="fa-IR"/>
          <w:color w:val="111111"/>
          <w:sz w:val="28"/>
          <w:szCs w:val="28"/>
          <w:rtl/>
        </w:rPr>
        <w:t xml:space="preserve">قلب مؤمنان صدر اسلام، جریحه‌دار و آکنده از رنج و آزار مشرکان:</w:t>
      </w:r>
    </w:p>
    <w:p>
      <w:pPr>
        <w:pStyle w:val="BookText"/>
      </w:pPr>
      <w:r>
        <w:rPr>
          <w:rFonts w:ascii="Amiri" w:hAnsi="Amiri" w:eastAsia="Amiri" w:cs="Amiri"/>
          <w:lang w:bidi="ar-SA"/>
          <w:color w:val="111111"/>
          <w:sz w:val="28"/>
          <w:szCs w:val="28"/>
          <w:rtl/>
        </w:rPr>
        <w:t xml:space="preserve">قٰاتِلُوهُمْ یُعَذِّبْهُمُ اللّٰهُ بِأَیْدِیکُمْ وَ یُخْزِهِمْ وَ یَنْصُرْکُمْ عَلَیْهِمْ وَ یَشْفِ صُدُورَ قَوْمٍ مُؤْمِنِینَ</w:t>
      </w:r>
    </w:p>
    <w:p>
      <w:pPr>
        <w:pStyle w:val="BookText"/>
      </w:pPr>
      <w:r>
        <w:rPr>
          <w:rFonts w:ascii="Amiri" w:hAnsi="Amiri" w:eastAsia="Amiri" w:cs="Amiri"/>
          <w:lang w:bidi="ar-SA"/>
          <w:color w:val="111111"/>
          <w:sz w:val="28"/>
          <w:szCs w:val="28"/>
          <w:rtl/>
        </w:rPr>
        <w:t xml:space="preserve">وَ یُذْهِبْ غَیْظَ قُلُوبِهِمْ ... . توبه (9) 14 و 15</w:t>
      </w:r>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IRNazanin" w:hAnsi="IRNazanin" w:eastAsia="IRNazanin" w:cs="IRNazanin"/>
          <w:lang w:bidi="fa-IR"/>
          <w:color w:val="111111"/>
          <w:sz w:val="28"/>
          <w:szCs w:val="28"/>
          <w:rtl/>
        </w:rPr>
        <w:t xml:space="preserve">خداوند، آگاه از قلب مؤمنان پیمان‌شکن:</w:t>
      </w:r>
    </w:p>
    <w:p>
      <w:pPr>
        <w:pStyle w:val="BookText"/>
      </w:pPr>
      <w:r>
        <w:rPr>
          <w:rFonts w:ascii="Amiri" w:hAnsi="Amiri" w:eastAsia="Amiri" w:cs="Amiri"/>
          <w:lang w:bidi="ar-SA"/>
          <w:color w:val="111111"/>
          <w:sz w:val="28"/>
          <w:szCs w:val="28"/>
          <w:rtl/>
        </w:rPr>
        <w:t xml:space="preserve">یٰا أَیُّهَا الَّذِینَ آمَنُوا ... وَ اذْکُرُوا نِعْمَةَ اللّٰهِ عَلَیْکُمْ وَ مِیثٰاقَهُ الَّذِی وٰاثَقَکُمْ بِهِ إِذْ قُلْتُمْ سَمِعْنٰا وَ أَطَعْنٰا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1" w:name="pg19740_188038"/>
    <w:bookmarkEnd w:id="121"/>
    <w:p>
      <w:pPr>
        <w:pStyle w:val="BookText"/>
      </w:pPr>
      <w:r>
        <w:rPr>
          <w:rFonts w:ascii="Amiri" w:hAnsi="Amiri" w:eastAsia="Amiri" w:cs="Amiri"/>
          <w:lang w:bidi="ar-SA"/>
          <w:color w:val="111111"/>
          <w:sz w:val="28"/>
          <w:szCs w:val="28"/>
          <w:rtl/>
        </w:rPr>
        <w:t xml:space="preserve">وَ اتَّقُوا اللّٰهَ إِنَّ اللّٰهَ عَلِیمٌ بِذٰاتِ الصُّدُورِ.  مائده (5) 6 و 7</w:t>
      </w: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IRNazanin" w:hAnsi="IRNazanin" w:eastAsia="IRNazanin" w:cs="IRNazanin"/>
          <w:lang w:bidi="fa-IR"/>
          <w:color w:val="111111"/>
          <w:sz w:val="28"/>
          <w:szCs w:val="28"/>
          <w:rtl/>
        </w:rPr>
        <w:t xml:space="preserve">مرگ و ذلّت مشرکان پیمان‌شکن صدر اسلام و پیروزی سپاه اسلام، شفابخش قلب دردمند مؤمنان آسیب دیده از تجاوز:</w:t>
      </w:r>
    </w:p>
    <w:p>
      <w:pPr>
        <w:pStyle w:val="BookText"/>
      </w:pPr>
      <w:r>
        <w:rPr>
          <w:rFonts w:ascii="Amiri" w:hAnsi="Amiri" w:eastAsia="Amiri" w:cs="Amiri"/>
          <w:lang w:bidi="ar-SA"/>
          <w:color w:val="111111"/>
          <w:sz w:val="28"/>
          <w:szCs w:val="28"/>
          <w:rtl/>
        </w:rPr>
        <w:t xml:space="preserve">قٰاتِلُوهُمْ یُعَذِّبْهُمُ اللّٰهُ بِأَیْدِیکُمْ وَ یُخْزِهِمْ وَ یَنْصُرْکُمْ عَلَیْهِمْ وَ یَشْفِ صُدُورَ قَوْمٍ مُؤْمِنِینَ</w:t>
      </w:r>
    </w:p>
    <w:p>
      <w:pPr>
        <w:pStyle w:val="BookText"/>
      </w:pPr>
      <w:r>
        <w:rPr>
          <w:rFonts w:ascii="Amiri" w:hAnsi="Amiri" w:eastAsia="Amiri" w:cs="Amiri"/>
          <w:lang w:bidi="ar-SA"/>
          <w:color w:val="111111"/>
          <w:sz w:val="28"/>
          <w:szCs w:val="28"/>
          <w:rtl/>
        </w:rPr>
        <w:t xml:space="preserve">وَ یُذْهِبْ غَیْظَ قُلُوبِهِمْ .... توبه (9) 14 و 15</w:t>
      </w:r>
    </w:p>
    <w:p>
      <w:pPr>
        <w:pStyle w:val="BookText"/>
      </w:pPr>
      <w:r>
        <w:rPr>
          <w:rFonts w:ascii="IRNazanin" w:hAnsi="IRNazanin" w:eastAsia="IRNazanin" w:cs="IRNazanin"/>
          <w:lang w:bidi="fa-IR"/>
          <w:color w:val="111111"/>
          <w:sz w:val="28"/>
          <w:szCs w:val="28"/>
          <w:rtl/>
        </w:rPr>
        <w:t xml:space="preserve">نیز ==&gt; آرامش، آرامش مؤمنان</w:t>
      </w:r>
    </w:p>
    <w:p>
      <w:pPr>
        <w:pStyle w:val="Heading3"/>
      </w:pPr>
      <w:bookmarkStart w:id="917" w:name="_Toc388"/>
      <w:r>
        <w:t>قناعت مؤمنان</w:t>
      </w:r>
      <w:bookmarkEnd w:id="917"/>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IRNazanin" w:hAnsi="IRNazanin" w:eastAsia="IRNazanin" w:cs="IRNazanin"/>
          <w:lang w:bidi="fa-IR"/>
          <w:color w:val="111111"/>
          <w:sz w:val="28"/>
          <w:szCs w:val="28"/>
          <w:rtl/>
        </w:rPr>
        <w:t xml:space="preserve">ایمان و عمل صالح مؤمنان، زمینۀ قناعت‌ورزی آنان و رضایت به روزی خداوند:</w:t>
      </w:r>
    </w:p>
    <w:p>
      <w:pPr>
        <w:pStyle w:val="BookText"/>
      </w:pPr>
      <w:r>
        <w:rPr>
          <w:rFonts w:ascii="Amiri" w:hAnsi="Amiri" w:eastAsia="Amiri" w:cs="Amiri"/>
          <w:lang w:bidi="ar-SA"/>
          <w:color w:val="111111"/>
          <w:sz w:val="28"/>
          <w:szCs w:val="28"/>
          <w:rtl/>
        </w:rPr>
        <w:t xml:space="preserve">مَنْ عَمِلَ صٰالِحاً مِنْ ذَکَرٍ أَوْ أُنْثیٰ وَ هُوَ مُؤْمِنٌ فَلَنُحْیِیَنَّهُ حَیٰاةً طَیِّبَةً ... </w:t>
      </w:r>
      <w:r>
        <w:rPr>
          <w:rStyle w:val="FootnoteReference"/>
        </w:rPr>
        <w:footnoteReference w:id="109"/>
      </w:r>
      <w:r>
        <w:rPr>
          <w:rFonts w:ascii="IRNazanin" w:hAnsi="IRNazanin" w:eastAsia="IRNazanin" w:cs="IRNazanin"/>
          <w:lang w:bidi="fa-IR"/>
          <w:color w:val="111111"/>
          <w:sz w:val="28"/>
          <w:szCs w:val="28"/>
          <w:rtl/>
        </w:rPr>
        <w:t xml:space="preserve">نحل (16) 97</w:t>
      </w:r>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IRNazanin" w:hAnsi="IRNazanin" w:eastAsia="IRNazanin" w:cs="IRNazanin"/>
          <w:lang w:bidi="fa-IR"/>
          <w:color w:val="111111"/>
          <w:sz w:val="28"/>
          <w:szCs w:val="28"/>
          <w:rtl/>
        </w:rPr>
        <w:t xml:space="preserve">اصحاب صُفّه، دارای روحیۀ قناعت و زهد:</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 </w:t>
      </w:r>
      <w:r>
        <w:rPr>
          <w:rStyle w:val="FootnoteReference"/>
        </w:rPr>
        <w:footnoteReference w:id="110"/>
      </w:r>
      <w:r>
        <w:rPr>
          <w:rFonts w:ascii="IRNazanin" w:hAnsi="IRNazanin" w:eastAsia="IRNazanin" w:cs="IRNazanin"/>
          <w:lang w:bidi="fa-IR"/>
          <w:color w:val="111111"/>
          <w:sz w:val="28"/>
          <w:szCs w:val="28"/>
          <w:rtl/>
        </w:rPr>
        <w:t xml:space="preserve">بقره (2) 273</w:t>
      </w:r>
    </w:p>
    <w:p>
      <w:pPr>
        <w:pStyle w:val="BookText"/>
      </w:pPr>
      <w:r>
        <w:rPr>
          <w:rFonts w:ascii="IRNazanin" w:hAnsi="IRNazanin" w:eastAsia="IRNazanin" w:cs="IRNazanin"/>
          <w:lang w:bidi="fa-IR"/>
          <w:color w:val="111111"/>
          <w:sz w:val="28"/>
          <w:szCs w:val="28"/>
          <w:rtl/>
        </w:rPr>
        <w:t xml:space="preserve">نیز ==&gt; قناعت</w:t>
      </w:r>
    </w:p>
    <w:p>
      <w:pPr>
        <w:pStyle w:val="Heading3"/>
      </w:pPr>
      <w:bookmarkStart w:id="918" w:name="_Toc389"/>
      <w:r>
        <w:t>کرامت مؤمنان</w:t>
      </w:r>
      <w:bookmarkEnd w:id="918"/>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IRNazanin" w:hAnsi="IRNazanin" w:eastAsia="IRNazanin" w:cs="IRNazanin"/>
          <w:lang w:bidi="fa-IR"/>
          <w:color w:val="111111"/>
          <w:sz w:val="28"/>
          <w:szCs w:val="28"/>
          <w:rtl/>
        </w:rPr>
        <w:t xml:space="preserve">برخورداری مؤمنان، از حرمت و کرامت، در پیشگاه الهی:</w:t>
      </w:r>
    </w:p>
    <w:p>
      <w:pPr>
        <w:pStyle w:val="BookText"/>
      </w:pPr>
      <w:r>
        <w:rPr>
          <w:rFonts w:ascii="Amiri" w:hAnsi="Amiri" w:eastAsia="Amiri" w:cs="Amiri"/>
          <w:lang w:bidi="ar-SA"/>
          <w:color w:val="111111"/>
          <w:sz w:val="28"/>
          <w:szCs w:val="28"/>
          <w:rtl/>
        </w:rPr>
        <w:t xml:space="preserve">وَ إِذٰا جٰاءَکَ الَّذِینَ یُؤْمِنُونَ بِآیٰاتِنٰا فَقُلْ سَلاٰمٌ عَلَیْکُمْ .... انعام (6) 54</w:t>
      </w:r>
    </w:p>
    <w:p>
      <w:pPr>
        <w:pStyle w:val="BookText"/>
      </w:pPr>
      <w:r>
        <w:rPr>
          <w:rFonts w:ascii="Amiri" w:hAnsi="Amiri" w:eastAsia="Amiri" w:cs="Amiri"/>
          <w:lang w:bidi="ar-SA"/>
          <w:color w:val="111111"/>
          <w:sz w:val="28"/>
          <w:szCs w:val="28"/>
          <w:rtl/>
        </w:rPr>
        <w:t xml:space="preserve">أُولٰئِکَ هُمُ الْمُؤْمِنُونَ حَقًّا لَهُمْ دَرَجٰاتٌ عِنْدَ رَبِّهِمْ وَ مَغْفِرَةٌ وَ رِزْقٌ کَرِیمٌ .  انفال (8) 4</w:t>
      </w:r>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IRNazanin" w:hAnsi="IRNazanin" w:eastAsia="IRNazanin" w:cs="IRNazanin"/>
          <w:lang w:bidi="fa-IR"/>
          <w:color w:val="111111"/>
          <w:sz w:val="28"/>
          <w:szCs w:val="28"/>
          <w:rtl/>
        </w:rPr>
        <w:t xml:space="preserve">کرامت و ارزشمندی مؤمنان مستمند و ضعیف، در پیشگاه خداوند، مورد انکار و استهزای اشراف و قدرتمندان:</w:t>
      </w:r>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 .  انعام (6) 53</w:t>
      </w:r>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IRNazanin" w:hAnsi="IRNazanin" w:eastAsia="IRNazanin" w:cs="IRNazanin"/>
          <w:lang w:bidi="fa-IR"/>
          <w:color w:val="111111"/>
          <w:sz w:val="28"/>
          <w:szCs w:val="28"/>
          <w:rtl/>
        </w:rPr>
        <w:t xml:space="preserve">پیامبر صلی الله علیه و آله موظف به تکریم و احترام مؤمنان:</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IRNazanin" w:hAnsi="IRNazanin" w:eastAsia="IRNazanin" w:cs="IRNazanin"/>
          <w:lang w:bidi="fa-IR"/>
          <w:color w:val="111111"/>
          <w:sz w:val="28"/>
          <w:szCs w:val="28"/>
          <w:rtl/>
        </w:rPr>
        <w:t xml:space="preserve">نیز ==&gt; احترام، احترام مؤمنان و کرامت</w:t>
      </w:r>
    </w:p>
    <w:p>
      <w:pPr>
        <w:pStyle w:val="Heading3"/>
      </w:pPr>
      <w:bookmarkStart w:id="919" w:name="_Toc390"/>
      <w:r>
        <w:t>گرسنگی مؤمنان</w:t>
      </w:r>
      <w:bookmarkEnd w:id="919"/>
    </w:p>
    <w:p>
      <w:pPr>
        <w:pStyle w:val="BookText"/>
      </w:pPr>
      <w:r>
        <w:rPr>
          <w:rFonts w:ascii="Times New Roman" w:hAnsi="Times New Roman" w:eastAsia="Times New Roman" w:cs="Times New Roman"/>
          <w:lang w:val="en-US" w:bidi="en-US"/>
          <w:color w:val="111111"/>
          <w:sz w:val="28"/>
          <w:szCs w:val="28"/>
          <w:rtl/>
        </w:rPr>
        <w:t xml:space="preserve">887.</w:t>
      </w:r>
    </w:p>
    <w:p>
      <w:pPr>
        <w:pStyle w:val="BookText"/>
      </w:pPr>
      <w:r>
        <w:rPr>
          <w:rFonts w:ascii="IRNazanin" w:hAnsi="IRNazanin" w:eastAsia="IRNazanin" w:cs="IRNazanin"/>
          <w:lang w:bidi="fa-IR"/>
          <w:color w:val="111111"/>
          <w:sz w:val="28"/>
          <w:szCs w:val="28"/>
          <w:rtl/>
        </w:rPr>
        <w:t xml:space="preserve">گرسنگی، از وسایل امتحان اهل ایمان:</w:t>
      </w:r>
    </w:p>
    <w:p>
      <w:pPr>
        <w:pStyle w:val="BookText"/>
      </w:pPr>
      <w:r>
        <w:rPr>
          <w:rFonts w:ascii="Amiri" w:hAnsi="Amiri" w:eastAsia="Amiri" w:cs="Amiri"/>
          <w:lang w:bidi="ar-SA"/>
          <w:color w:val="111111"/>
          <w:sz w:val="28"/>
          <w:szCs w:val="28"/>
          <w:rtl/>
        </w:rPr>
        <w:t xml:space="preserve">یٰا أَیُّهَا الَّذِینَ آمَنُوا .... وَ لَنَبْلُوَنَّکُمْ بِشَیْءٍ مِنَ الْخَوْفِ وَ الْجُوعِ .... بقره (2) 153 و 155</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2" w:name="pg19740_188039"/>
    <w:bookmarkEnd w:id="122"/>
    <w:p>
      <w:pPr>
        <w:pStyle w:val="Heading3"/>
      </w:pPr>
      <w:bookmarkStart w:id="920" w:name="_Toc391"/>
      <w:r>
        <w:t>گناه مؤمنان</w:t>
      </w:r>
      <w:bookmarkEnd w:id="920"/>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IRNazanin" w:hAnsi="IRNazanin" w:eastAsia="IRNazanin" w:cs="IRNazanin"/>
          <w:lang w:bidi="fa-IR"/>
          <w:color w:val="111111"/>
          <w:sz w:val="28"/>
          <w:szCs w:val="28"/>
          <w:rtl/>
        </w:rPr>
        <w:t xml:space="preserve">گناه مؤمنان، با سوءظن به دیگر مؤمنان: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 .  نور (24) 11 و 12</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  حجرات (49) 12</w:t>
      </w:r>
    </w:p>
    <w:p>
      <w:pPr>
        <w:pStyle w:val="BookText"/>
      </w:pPr>
      <w:r>
        <w:rPr>
          <w:rFonts w:ascii="Times New Roman" w:hAnsi="Times New Roman" w:eastAsia="Times New Roman" w:cs="Times New Roman"/>
          <w:lang w:val="en-US" w:bidi="en-US"/>
          <w:color w:val="111111"/>
          <w:sz w:val="28"/>
          <w:szCs w:val="28"/>
          <w:rtl/>
        </w:rPr>
        <w:t xml:space="preserve">889.</w:t>
      </w:r>
    </w:p>
    <w:p>
      <w:pPr>
        <w:pStyle w:val="BookText"/>
      </w:pPr>
      <w:r>
        <w:rPr>
          <w:rFonts w:ascii="IRNazanin" w:hAnsi="IRNazanin" w:eastAsia="IRNazanin" w:cs="IRNazanin"/>
          <w:lang w:bidi="fa-IR"/>
          <w:color w:val="111111"/>
          <w:sz w:val="28"/>
          <w:szCs w:val="28"/>
          <w:rtl/>
        </w:rPr>
        <w:t xml:space="preserve">گناه مؤمنان، با غیبت کردن از برادران خود:</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  حجرات (49) 12</w:t>
      </w:r>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IRNazanin" w:hAnsi="IRNazanin" w:eastAsia="IRNazanin" w:cs="IRNazanin"/>
          <w:lang w:bidi="fa-IR"/>
          <w:color w:val="111111"/>
          <w:sz w:val="28"/>
          <w:szCs w:val="28"/>
          <w:rtl/>
        </w:rPr>
        <w:t xml:space="preserve">گناه مؤمنان، با تجسّس از دیگر برادران ایمانی خود:</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  حجرات (49) 12</w:t>
      </w:r>
    </w:p>
    <w:p>
      <w:pPr>
        <w:pStyle w:val="Heading3"/>
      </w:pPr>
      <w:bookmarkStart w:id="921" w:name="_Toc392"/>
      <w:r>
        <w:t>گواهی مؤمنان</w:t>
      </w:r>
      <w:bookmarkEnd w:id="921"/>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IRNazanin" w:hAnsi="IRNazanin" w:eastAsia="IRNazanin" w:cs="IRNazanin"/>
          <w:lang w:bidi="fa-IR"/>
          <w:color w:val="111111"/>
          <w:sz w:val="28"/>
          <w:szCs w:val="28"/>
          <w:rtl/>
        </w:rPr>
        <w:t xml:space="preserve">لزوم حضور جمعی از مؤمنان، برای گواهی بر اجرای حدّ زنا:</w:t>
      </w:r>
    </w:p>
    <w:p>
      <w:pPr>
        <w:pStyle w:val="BookText"/>
      </w:pPr>
      <w:r>
        <w:rPr>
          <w:rFonts w:ascii="Amiri" w:hAnsi="Amiri" w:eastAsia="Amiri" w:cs="Amiri"/>
          <w:lang w:bidi="ar-SA"/>
          <w:color w:val="111111"/>
          <w:sz w:val="28"/>
          <w:szCs w:val="28"/>
          <w:rtl/>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  نور (24) 2</w:t>
      </w:r>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IRNazanin" w:hAnsi="IRNazanin" w:eastAsia="IRNazanin" w:cs="IRNazanin"/>
          <w:lang w:bidi="fa-IR"/>
          <w:color w:val="111111"/>
          <w:sz w:val="28"/>
          <w:szCs w:val="28"/>
          <w:rtl/>
        </w:rPr>
        <w:t xml:space="preserve">گواه گرفتن خدا، از میان مؤمنان استوار در جهاد با کافران:</w:t>
      </w:r>
    </w:p>
    <w:p>
      <w:pPr>
        <w:pStyle w:val="BookText"/>
      </w:pPr>
      <w:r>
        <w:rPr>
          <w:rFonts w:ascii="Amiri" w:hAnsi="Amiri" w:eastAsia="Amiri" w:cs="Amiri"/>
          <w:lang w:bidi="ar-SA"/>
          <w:color w:val="111111"/>
          <w:sz w:val="28"/>
          <w:szCs w:val="28"/>
          <w:rtl/>
        </w:rPr>
        <w:t xml:space="preserve">إِنْ یَمْسَسْکُمْ قَرْحٌ فَقَدْ مَسَّ الْقَوْمَ قَرْحٌ مِثْلُهُ وَ تِلْکَ الْأَیّٰامُ نُدٰاوِلُهٰا بَیْنَ النّٰاسِ وَ لِیَعْلَمَ اللّٰهُ الَّذِینَ آمَنُوا وَ یَتَّخِذَ مِنْکُمْ شُهَدٰاءَ وَ اللّٰهُ لاٰ یُحِبُّ الظّٰالِمِینَ .  آل عمران (3) 140</w:t>
      </w:r>
    </w:p>
    <w:p>
      <w:pPr>
        <w:pStyle w:val="BookText"/>
      </w:pPr>
      <w:r>
        <w:rPr>
          <w:rFonts w:ascii="Times New Roman" w:hAnsi="Times New Roman" w:eastAsia="Times New Roman" w:cs="Times New Roman"/>
          <w:lang w:val="en-US" w:bidi="en-US"/>
          <w:color w:val="111111"/>
          <w:sz w:val="28"/>
          <w:szCs w:val="28"/>
          <w:rtl/>
        </w:rPr>
        <w:t xml:space="preserve">893.</w:t>
      </w:r>
    </w:p>
    <w:p>
      <w:pPr>
        <w:pStyle w:val="BookText"/>
      </w:pPr>
      <w:r>
        <w:rPr>
          <w:rFonts w:ascii="IRNazanin" w:hAnsi="IRNazanin" w:eastAsia="IRNazanin" w:cs="IRNazanin"/>
          <w:lang w:bidi="fa-IR"/>
          <w:color w:val="111111"/>
          <w:sz w:val="28"/>
          <w:szCs w:val="28"/>
          <w:rtl/>
        </w:rPr>
        <w:t xml:space="preserve">گواهی مؤمنان اهل کتاب (یهود و نصارا) به رسالت پیامبر اسلام صلی الله علیه و آله :</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w:t>
      </w:r>
      <w:r>
        <w:rPr>
          <w:rStyle w:val="FootnoteReference"/>
        </w:rPr>
        <w:footnoteReference w:id="111"/>
      </w:r>
      <w:r>
        <w:rPr>
          <w:rFonts w:ascii="IRNazanin" w:hAnsi="IRNazanin" w:eastAsia="IRNazanin" w:cs="IRNazanin"/>
          <w:lang w:bidi="fa-IR"/>
          <w:color w:val="111111"/>
          <w:sz w:val="28"/>
          <w:szCs w:val="28"/>
          <w:rtl/>
        </w:rPr>
        <w:t xml:space="preserve">رعد (13) 43</w:t>
      </w:r>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IRNazanin" w:hAnsi="IRNazanin" w:eastAsia="IRNazanin" w:cs="IRNazanin"/>
          <w:lang w:bidi="fa-IR"/>
          <w:color w:val="111111"/>
          <w:sz w:val="28"/>
          <w:szCs w:val="28"/>
          <w:rtl/>
        </w:rPr>
        <w:t xml:space="preserve">گواهی به حق، فرمان مؤکّد خداوند به مؤمنان:</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نساء (4) 135</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3" w:name="pg19740_188040"/>
    <w:bookmarkEnd w:id="123"/>
    <w:p>
      <w:pPr>
        <w:pStyle w:val="BookText"/>
      </w:pPr>
      <w:r>
        <w:rPr>
          <w:rFonts w:ascii="Amiri" w:hAnsi="Amiri" w:eastAsia="Amiri" w:cs="Amiri"/>
          <w:lang w:bidi="ar-SA"/>
          <w:color w:val="111111"/>
          <w:sz w:val="28"/>
          <w:szCs w:val="28"/>
          <w:rtl/>
        </w:rPr>
        <w:t xml:space="preserve">أَقْرَبُ لِلتَّقْویٰ وَ اتَّقُوا اللّٰهَ إِنَّ اللّٰهَ خَبِیرٌ بِمٰا تَعْمَلُونَ .  مائده (5) 8</w:t>
      </w:r>
    </w:p>
    <w:p>
      <w:pPr>
        <w:pStyle w:val="BookText"/>
      </w:pPr>
      <w:r>
        <w:rPr>
          <w:rFonts w:ascii="Times New Roman" w:hAnsi="Times New Roman" w:eastAsia="Times New Roman" w:cs="Times New Roman"/>
          <w:lang w:val="en-US" w:bidi="en-US"/>
          <w:color w:val="111111"/>
          <w:sz w:val="28"/>
          <w:szCs w:val="28"/>
          <w:rtl/>
        </w:rPr>
        <w:t xml:space="preserve">895.</w:t>
      </w:r>
    </w:p>
    <w:p>
      <w:pPr>
        <w:pStyle w:val="BookText"/>
      </w:pPr>
      <w:r>
        <w:rPr>
          <w:rFonts w:ascii="IRNazanin" w:hAnsi="IRNazanin" w:eastAsia="IRNazanin" w:cs="IRNazanin"/>
          <w:lang w:bidi="fa-IR"/>
          <w:color w:val="111111"/>
          <w:sz w:val="28"/>
          <w:szCs w:val="28"/>
          <w:rtl/>
        </w:rPr>
        <w:t xml:space="preserve">گواهی مؤمنان، بر اعمال انسانها:</w:t>
      </w:r>
    </w:p>
    <w:p>
      <w:pPr>
        <w:pStyle w:val="BookText"/>
      </w:pPr>
      <w:r>
        <w:rPr>
          <w:rFonts w:ascii="Amiri" w:hAnsi="Amiri" w:eastAsia="Amiri" w:cs="Amiri"/>
          <w:lang w:bidi="ar-SA"/>
          <w:color w:val="111111"/>
          <w:sz w:val="28"/>
          <w:szCs w:val="28"/>
          <w:rtl/>
        </w:rPr>
        <w:t xml:space="preserve">یٰا أَیُّهَا الَّذِینَ آمَنُوا .... وَ تَکُونُوا شُهَدٰاءَ عَلَی النّٰاسِ ... . حجّ (22) 77 و 78</w:t>
      </w:r>
    </w:p>
    <w:p>
      <w:pPr>
        <w:pStyle w:val="BookText"/>
      </w:pPr>
      <w:r>
        <w:rPr>
          <w:rFonts w:ascii="Amiri" w:hAnsi="Amiri" w:eastAsia="Amiri" w:cs="Amiri"/>
          <w:lang w:bidi="ar-SA"/>
          <w:color w:val="111111"/>
          <w:sz w:val="28"/>
          <w:szCs w:val="28"/>
          <w:rtl/>
        </w:rPr>
        <w:t xml:space="preserve">وَ الَّذِینَ آمَنُوا بِاللّٰهِ وَ رُسُلِهِ أُولٰئِکَ هُمُ الصِّدِّیقُونَ وَ الشُّهَدٰاءُ عِنْدَ رَبِّهِمْ لَهُمْ أَجْرُهُمْ وَ نُورُهُمْ وَ الَّذِینَ کَفَرُوا وَ کَذَّبُوا بِآیٰاتِنٰا أُولٰئِکَ أَصْحٰابُ الْجَحِیمِ .  حدید (57) 19</w:t>
      </w:r>
    </w:p>
    <w:p>
      <w:pPr>
        <w:pStyle w:val="BookText"/>
      </w:pPr>
      <w:r>
        <w:rPr>
          <w:rFonts w:ascii="IRNazanin" w:hAnsi="IRNazanin" w:eastAsia="IRNazanin" w:cs="IRNazanin"/>
          <w:lang w:bidi="fa-IR"/>
          <w:color w:val="111111"/>
          <w:sz w:val="28"/>
          <w:szCs w:val="28"/>
          <w:rtl/>
        </w:rPr>
        <w:t xml:space="preserve">نیز ==&gt; حکم، حکم گواهی و گواهی، گواهی بر زنا، گواهی بر وصیّت، گواهی به عدل، گواهان، مسلمانان و مؤمنان</w:t>
      </w:r>
    </w:p>
    <w:p>
      <w:pPr>
        <w:pStyle w:val="Heading3"/>
      </w:pPr>
      <w:bookmarkStart w:id="922" w:name="_Toc393"/>
      <w:r>
        <w:t>گوش سپاری مؤمنان</w:t>
      </w:r>
      <w:bookmarkEnd w:id="922"/>
    </w:p>
    <w:p>
      <w:pPr>
        <w:pStyle w:val="BookText"/>
      </w:pPr>
      <w:r>
        <w:rPr>
          <w:rFonts w:ascii="IRNazanin" w:hAnsi="IRNazanin" w:eastAsia="IRNazanin" w:cs="IRNazanin"/>
          <w:lang w:bidi="fa-IR"/>
          <w:color w:val="111111"/>
          <w:sz w:val="28"/>
          <w:szCs w:val="28"/>
          <w:rtl/>
        </w:rPr>
        <w:t xml:space="preserve">==&gt; گوش، گوش سپاری مؤمنان</w:t>
      </w:r>
    </w:p>
    <w:p>
      <w:pPr>
        <w:pStyle w:val="Heading3"/>
      </w:pPr>
      <w:bookmarkStart w:id="923" w:name="_Toc394"/>
      <w:r>
        <w:t>لباس مؤمنان</w:t>
      </w:r>
      <w:bookmarkEnd w:id="923"/>
    </w:p>
    <w:p>
      <w:pPr>
        <w:pStyle w:val="BookText"/>
      </w:pPr>
      <w:r>
        <w:rPr>
          <w:rFonts w:ascii="IRNazanin" w:hAnsi="IRNazanin" w:eastAsia="IRNazanin" w:cs="IRNazanin"/>
          <w:lang w:bidi="fa-IR"/>
          <w:color w:val="111111"/>
          <w:sz w:val="28"/>
          <w:szCs w:val="28"/>
          <w:rtl/>
        </w:rPr>
        <w:t xml:space="preserve">==&gt; لباس، لباس مؤمنان</w:t>
      </w:r>
    </w:p>
    <w:p>
      <w:pPr>
        <w:pStyle w:val="Heading3"/>
      </w:pPr>
      <w:bookmarkStart w:id="924" w:name="_Toc395"/>
      <w:r>
        <w:t>لذت مؤمنان</w:t>
      </w:r>
      <w:bookmarkEnd w:id="924"/>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IRNazanin" w:hAnsi="IRNazanin" w:eastAsia="IRNazanin" w:cs="IRNazanin"/>
          <w:lang w:bidi="fa-IR"/>
          <w:color w:val="111111"/>
          <w:sz w:val="28"/>
          <w:szCs w:val="28"/>
          <w:rtl/>
        </w:rPr>
        <w:t xml:space="preserve">لذت‌بخش بودن تماشای کیفر مجرمان در قیامت، برای مؤمنان:</w:t>
      </w:r>
    </w:p>
    <w:p>
      <w:pPr>
        <w:pStyle w:val="BookText"/>
      </w:pPr>
      <w:r>
        <w:rPr>
          <w:rFonts w:ascii="Amiri" w:hAnsi="Amiri" w:eastAsia="Amiri" w:cs="Amiri"/>
          <w:lang w:bidi="ar-SA"/>
          <w:color w:val="111111"/>
          <w:sz w:val="28"/>
          <w:szCs w:val="28"/>
          <w:rtl/>
        </w:rPr>
        <w:t xml:space="preserve">فَالْیَوْمَ الَّذِینَ آمَنُوا مِنَ الْکُفّٰارِ یَضْحَکُونَ</w:t>
      </w:r>
    </w:p>
    <w:p>
      <w:pPr>
        <w:pStyle w:val="BookText"/>
      </w:pPr>
      <w:r>
        <w:rPr>
          <w:rFonts w:ascii="Amiri" w:hAnsi="Amiri" w:eastAsia="Amiri" w:cs="Amiri"/>
          <w:lang w:bidi="ar-SA"/>
          <w:color w:val="111111"/>
          <w:sz w:val="28"/>
          <w:szCs w:val="28"/>
          <w:rtl/>
        </w:rPr>
        <w:t xml:space="preserve">عَلَی الْأَرٰائِکِ یَنْظُرُونَ .  مطفّفین (83) 34 و 35</w:t>
      </w:r>
    </w:p>
    <w:p>
      <w:pPr>
        <w:pStyle w:val="BookText"/>
      </w:pPr>
      <w:r>
        <w:rPr>
          <w:rFonts w:ascii="Times New Roman" w:hAnsi="Times New Roman" w:eastAsia="Times New Roman" w:cs="Times New Roman"/>
          <w:lang w:val="en-US" w:bidi="en-US"/>
          <w:color w:val="111111"/>
          <w:sz w:val="28"/>
          <w:szCs w:val="28"/>
          <w:rtl/>
        </w:rPr>
        <w:t xml:space="preserve">897.</w:t>
      </w:r>
    </w:p>
    <w:p>
      <w:pPr>
        <w:pStyle w:val="BookText"/>
      </w:pPr>
      <w:r>
        <w:rPr>
          <w:rFonts w:ascii="IRNazanin" w:hAnsi="IRNazanin" w:eastAsia="IRNazanin" w:cs="IRNazanin"/>
          <w:lang w:bidi="fa-IR"/>
          <w:color w:val="111111"/>
          <w:sz w:val="28"/>
          <w:szCs w:val="28"/>
          <w:rtl/>
        </w:rPr>
        <w:t xml:space="preserve">استفاده مؤمنان از لذات حلال در دنیا، مطلوب و مورد توصیۀ خداوند:</w:t>
      </w:r>
    </w:p>
    <w:p>
      <w:pPr>
        <w:pStyle w:val="BookText"/>
      </w:pPr>
      <w:r>
        <w:rPr>
          <w:rFonts w:ascii="Amiri" w:hAnsi="Amiri" w:eastAsia="Amiri" w:cs="Amiri"/>
          <w:lang w:bidi="ar-SA"/>
          <w:color w:val="111111"/>
          <w:sz w:val="28"/>
          <w:szCs w:val="28"/>
          <w:rtl/>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  مائده (5) 5</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 .  مائده (5) 87</w:t>
      </w:r>
    </w:p>
    <w:p>
      <w:pPr>
        <w:pStyle w:val="Heading3"/>
      </w:pPr>
      <w:bookmarkStart w:id="925" w:name="_Toc396"/>
      <w:r>
        <w:t>متّکای مؤمنان</w:t>
      </w:r>
      <w:bookmarkEnd w:id="925"/>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IRNazanin" w:hAnsi="IRNazanin" w:eastAsia="IRNazanin" w:cs="IRNazanin"/>
          <w:lang w:bidi="fa-IR"/>
          <w:color w:val="111111"/>
          <w:sz w:val="28"/>
          <w:szCs w:val="28"/>
          <w:rtl/>
        </w:rPr>
        <w:t xml:space="preserve">تختهای مزین و برافراشته شده در حجله‌ها، متّکای مؤمنان در بهشت:</w:t>
      </w:r>
    </w:p>
    <w:p>
      <w:pPr>
        <w:pStyle w:val="BookText"/>
      </w:pPr>
      <w:r>
        <w:rPr>
          <w:rFonts w:ascii="Amiri" w:hAnsi="Amiri" w:eastAsia="Amiri" w:cs="Amiri"/>
          <w:lang w:bidi="ar-SA"/>
          <w:color w:val="111111"/>
          <w:sz w:val="28"/>
          <w:szCs w:val="28"/>
          <w:rtl/>
        </w:rPr>
        <w:t xml:space="preserve">إِنَّ الَّذِینَ آمَنُوا وَ عَمِلُوا الصّٰالِحٰاتِ إِنّٰا لاٰ نُضِیعُ أَجْرَ مَنْ أَحْسَنَ عَمَلاً</w:t>
      </w:r>
    </w:p>
    <w:p>
      <w:pPr>
        <w:pStyle w:val="BookText"/>
      </w:pPr>
      <w:r>
        <w:rPr>
          <w:rFonts w:ascii="Amiri" w:hAnsi="Amiri" w:eastAsia="Amiri" w:cs="Amiri"/>
          <w:lang w:bidi="ar-SA"/>
          <w:color w:val="111111"/>
          <w:sz w:val="28"/>
          <w:szCs w:val="28"/>
          <w:rtl/>
        </w:rPr>
        <w:t xml:space="preserve">أُولٰئِکَ لَهُمْ جَنّٰاتُ عَدْنٍ ...</w:t>
      </w:r>
    </w:p>
    <w:p>
      <w:pPr>
        <w:pStyle w:val="BookText"/>
      </w:pPr>
      <w:r>
        <w:rPr>
          <w:rFonts w:ascii="Amiri" w:hAnsi="Amiri" w:eastAsia="Amiri" w:cs="Amiri"/>
          <w:lang w:bidi="ar-SA"/>
          <w:color w:val="111111"/>
          <w:sz w:val="28"/>
          <w:szCs w:val="28"/>
          <w:rtl/>
        </w:rPr>
        <w:t xml:space="preserve">مُتَّکِئِینَ فِیهٰا عَلَی الْأَرٰائِکِ نِعْمَ الثَّوٰابُ وَ حَسُنَتْ مُرْتَفَقاً.  کهف (18) 30 و 31</w:t>
      </w:r>
    </w:p>
    <w:p>
      <w:pPr>
        <w:pStyle w:val="BookText"/>
      </w:pPr>
      <w:r>
        <w:rPr>
          <w:rFonts w:ascii="Times New Roman" w:hAnsi="Times New Roman" w:eastAsia="Times New Roman" w:cs="Times New Roman"/>
          <w:lang w:val="en-US" w:bidi="en-US"/>
          <w:color w:val="111111"/>
          <w:sz w:val="28"/>
          <w:szCs w:val="28"/>
          <w:rtl/>
        </w:rPr>
        <w:t xml:space="preserve">899.</w:t>
      </w:r>
    </w:p>
    <w:p>
      <w:pPr>
        <w:pStyle w:val="BookText"/>
      </w:pPr>
      <w:r>
        <w:rPr>
          <w:rFonts w:ascii="IRNazanin" w:hAnsi="IRNazanin" w:eastAsia="IRNazanin" w:cs="IRNazanin"/>
          <w:lang w:bidi="fa-IR"/>
          <w:color w:val="111111"/>
          <w:sz w:val="28"/>
          <w:szCs w:val="28"/>
          <w:rtl/>
        </w:rPr>
        <w:t xml:space="preserve">ایمان و عمل صالح، عامل برخورداری مؤمنان، از متّکاهای بهشتی:</w:t>
      </w:r>
    </w:p>
    <w:p>
      <w:pPr>
        <w:pStyle w:val="BookText"/>
      </w:pPr>
      <w:r>
        <w:rPr>
          <w:rFonts w:ascii="Amiri" w:hAnsi="Amiri" w:eastAsia="Amiri" w:cs="Amiri"/>
          <w:lang w:bidi="ar-SA"/>
          <w:color w:val="111111"/>
          <w:sz w:val="28"/>
          <w:szCs w:val="28"/>
          <w:rtl/>
        </w:rPr>
        <w:t xml:space="preserve">إِنَّ الَّذِینَ آمَنُوا وَ عَمِلُوا الصّٰالِحٰاتِ إِنّٰا لاٰ نُضِیعُ أَجْرَ مَنْ أَحْسَنَ عَمَلاً ... مُتَّکِئِینَ فِیهٰا عَلَی الْأَرٰائِکِ نِعْمَ الثَّوٰابُ وَ حَسُنَتْ مُرْتَفَقاً.  کهف (18) 30 و 31</w:t>
      </w:r>
    </w:p>
    <w:p>
      <w:pPr>
        <w:pStyle w:val="Heading3"/>
      </w:pPr>
      <w:bookmarkStart w:id="926" w:name="_Toc397"/>
      <w:r>
        <w:t>محاصرۀ مؤمنان</w:t>
      </w:r>
      <w:bookmarkEnd w:id="926"/>
    </w:p>
    <w:p>
      <w:pPr>
        <w:pStyle w:val="BookText"/>
      </w:pPr>
      <w:r>
        <w:rPr>
          <w:rFonts w:ascii="IRNazanin" w:hAnsi="IRNazanin" w:eastAsia="IRNazanin" w:cs="IRNazanin"/>
          <w:lang w:bidi="fa-IR"/>
          <w:color w:val="111111"/>
          <w:sz w:val="28"/>
          <w:szCs w:val="28"/>
          <w:rtl/>
        </w:rPr>
        <w:t xml:space="preserve">==&gt; محاصره، محاصرۀ مسلمانان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4" w:name="pg19740_188041"/>
    <w:bookmarkEnd w:id="124"/>
    <w:p>
      <w:pPr>
        <w:pStyle w:val="Heading3"/>
      </w:pPr>
      <w:bookmarkStart w:id="927" w:name="_Toc398"/>
      <w:r>
        <w:t>محبّت مؤمنان</w:t>
      </w:r>
      <w:bookmarkEnd w:id="927"/>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IRNazanin" w:hAnsi="IRNazanin" w:eastAsia="IRNazanin" w:cs="IRNazanin"/>
          <w:lang w:bidi="fa-IR"/>
          <w:color w:val="111111"/>
          <w:sz w:val="28"/>
          <w:szCs w:val="28"/>
          <w:rtl/>
        </w:rPr>
        <w:t xml:space="preserve">رابطۀ حسنه و محبت‌آمیز، بین مؤمنان:</w:t>
      </w:r>
    </w:p>
    <w:p>
      <w:pPr>
        <w:pStyle w:val="BookText"/>
      </w:pPr>
      <w:r>
        <w:rPr>
          <w:rFonts w:ascii="Amiri" w:hAnsi="Amiri" w:eastAsia="Amiri" w:cs="Amiri"/>
          <w:lang w:bidi="ar-SA"/>
          <w:color w:val="111111"/>
          <w:sz w:val="28"/>
          <w:szCs w:val="28"/>
          <w:rtl/>
        </w:rPr>
        <w:t xml:space="preserve">وَ الَّذِینَ جٰاؤُ مِنْ بَعْدِهِمْ یَقُولُونَ رَبَّنَا اغْفِرْ لَنٰا وَ لِإِخْوٰانِنَا الَّذِینَ سَبَقُونٰا بِالْإِیمٰانِ وَ لاٰ تَجْعَلْ فِی قُلُوبِنٰا غِلاًّ لِلَّذِینَ آمَنُوا رَبَّنٰا إِنَّکَ رَؤُفٌ رَحِیمٌ .  حشر (59) 10</w:t>
      </w:r>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IRNazanin" w:hAnsi="IRNazanin" w:eastAsia="IRNazanin" w:cs="IRNazanin"/>
          <w:lang w:bidi="fa-IR"/>
          <w:color w:val="111111"/>
          <w:sz w:val="28"/>
          <w:szCs w:val="28"/>
          <w:rtl/>
        </w:rPr>
        <w:t xml:space="preserve">محبّت متقابل بین مؤمنان، از موجبات غفران و پاداش الهی:</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 وَعَدَ اللّٰهُ الَّذِینَ آمَنُوا وَ عَمِلُوا الصّٰالِحٰاتِ مِنْهُمْ مَغْفِرَةً وَ أَجْراً عَظِیماً.  فتح (48) 29</w:t>
      </w:r>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IRNazanin" w:hAnsi="IRNazanin" w:eastAsia="IRNazanin" w:cs="IRNazanin"/>
          <w:lang w:bidi="fa-IR"/>
          <w:color w:val="111111"/>
          <w:sz w:val="28"/>
          <w:szCs w:val="28"/>
          <w:rtl/>
        </w:rPr>
        <w:t xml:space="preserve">محبوبیّت مؤمن در دلهای مردم، جلوه‌ای از رحمت گستردۀ الهی:</w:t>
      </w:r>
    </w:p>
    <w:p>
      <w:pPr>
        <w:pStyle w:val="BookText"/>
      </w:pPr>
      <w:r>
        <w:rPr>
          <w:rFonts w:ascii="Amiri" w:hAnsi="Amiri" w:eastAsia="Amiri" w:cs="Amiri"/>
          <w:lang w:bidi="ar-SA"/>
          <w:color w:val="111111"/>
          <w:sz w:val="28"/>
          <w:szCs w:val="28"/>
          <w:rtl/>
        </w:rPr>
        <w:t xml:space="preserve">إِنَّ الَّذِینَ آمَنُوا وَ عَمِلُوا الصّٰالِحٰاتِ سَیَجْعَلُ لَهُمُ الرَّحْمٰنُ وُدًّا.  مریم (19) 96</w:t>
      </w:r>
    </w:p>
    <w:p>
      <w:pPr>
        <w:pStyle w:val="BookText"/>
      </w:pPr>
      <w:r>
        <w:rPr>
          <w:rFonts w:ascii="IRNazanin" w:hAnsi="IRNazanin" w:eastAsia="IRNazanin" w:cs="IRNazanin"/>
          <w:lang w:bidi="fa-IR"/>
          <w:color w:val="111111"/>
          <w:sz w:val="28"/>
          <w:szCs w:val="28"/>
          <w:rtl/>
        </w:rPr>
        <w:t xml:space="preserve">نیز ==&gt; دوستی، دوستی با مؤمنان، دوستی مؤمنان</w:t>
      </w:r>
    </w:p>
    <w:p>
      <w:pPr>
        <w:pStyle w:val="Heading3"/>
      </w:pPr>
      <w:bookmarkStart w:id="928" w:name="_Toc399"/>
      <w:r>
        <w:t>مدارا با مؤمنان</w:t>
      </w:r>
      <w:bookmarkEnd w:id="928"/>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مبنی بر مدارا با مؤمنان:</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آل عمران (3) 159</w:t>
      </w:r>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IRNazanin" w:hAnsi="IRNazanin" w:eastAsia="IRNazanin" w:cs="IRNazanin"/>
          <w:lang w:bidi="fa-IR"/>
          <w:color w:val="111111"/>
          <w:sz w:val="28"/>
          <w:szCs w:val="28"/>
          <w:rtl/>
        </w:rPr>
        <w:t xml:space="preserve">نوید ذو القرنین به مؤمنان، مبنی بر مدارا با آنان:</w:t>
      </w:r>
    </w:p>
    <w:p>
      <w:pPr>
        <w:pStyle w:val="BookText"/>
      </w:pPr>
      <w:r>
        <w:rPr>
          <w:rFonts w:ascii="Amiri" w:hAnsi="Amiri" w:eastAsia="Amiri" w:cs="Amiri"/>
          <w:lang w:bidi="ar-SA"/>
          <w:color w:val="111111"/>
          <w:sz w:val="28"/>
          <w:szCs w:val="28"/>
          <w:rtl/>
        </w:rPr>
        <w:t xml:space="preserve">... قُلْنٰا یٰا ذَا الْقَرْنَیْنِ ... قٰالَ ... وَ أَمّٰا مَنْ آمَنَ وَ عَمِلَ صٰالِحاً فَلَهُ جَزٰاءً الْحُسْنیٰ وَ سَنَقُولُ لَهُ مِنْ أَمْرِنٰا یُسْراً.  کهف (18) 86 -\88</w:t>
      </w:r>
    </w:p>
    <w:p>
      <w:pPr>
        <w:pStyle w:val="Heading3"/>
      </w:pPr>
      <w:bookmarkStart w:id="929" w:name="_Toc400"/>
      <w:r>
        <w:t>مدارای مؤمنان</w:t>
      </w:r>
      <w:bookmarkEnd w:id="929"/>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IRNazanin" w:hAnsi="IRNazanin" w:eastAsia="IRNazanin" w:cs="IRNazanin"/>
          <w:lang w:bidi="fa-IR"/>
          <w:color w:val="111111"/>
          <w:sz w:val="28"/>
          <w:szCs w:val="28"/>
          <w:rtl/>
        </w:rPr>
        <w:t xml:space="preserve">توصیۀ خداوند به مدارای مؤمنان با یکدیگر:</w:t>
      </w:r>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بقره (2) 109</w:t>
      </w:r>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IRNazanin" w:hAnsi="IRNazanin" w:eastAsia="IRNazanin" w:cs="IRNazanin"/>
          <w:lang w:bidi="fa-IR"/>
          <w:color w:val="111111"/>
          <w:sz w:val="28"/>
          <w:szCs w:val="28"/>
          <w:rtl/>
        </w:rPr>
        <w:t xml:space="preserve">سفارش خداوند به مدارای مؤمنان با خانوادۀ خویش:</w:t>
      </w:r>
    </w:p>
    <w:p>
      <w:pPr>
        <w:pStyle w:val="BookText"/>
      </w:pPr>
      <w:r>
        <w:rPr>
          <w:rFonts w:ascii="Amiri" w:hAnsi="Amiri" w:eastAsia="Amiri" w:cs="Amiri"/>
          <w:lang w:bidi="ar-SA"/>
          <w:color w:val="111111"/>
          <w:sz w:val="28"/>
          <w:szCs w:val="28"/>
          <w:rtl/>
        </w:rPr>
        <w:t xml:space="preserve">یٰا أَیُّهَا الَّذِینَ آمَنُوا إِنَّ مِنْ أَزْوٰاجِکُمْ وَ أَوْلاٰدِکُمْ عَدُوًّا لَکُمْ فَاحْذَرُوهُمْ وَ إِنْ تَعْفُوا وَ تَصْفَحُوا وَ تَغْفِرُوا فَإِنَّ اللّٰهَ غَفُورٌ رَحِیمٌ .  تغابن (64) 14</w:t>
      </w:r>
    </w:p>
    <w:p>
      <w:pPr>
        <w:pStyle w:val="Heading3"/>
      </w:pPr>
      <w:bookmarkStart w:id="930" w:name="_Toc401"/>
      <w:r>
        <w:t>مدیریت مؤمنان</w:t>
      </w:r>
      <w:bookmarkEnd w:id="930"/>
    </w:p>
    <w:p>
      <w:pPr>
        <w:pStyle w:val="BookText"/>
      </w:pPr>
      <w:r>
        <w:rPr>
          <w:rFonts w:ascii="IRNazanin" w:hAnsi="IRNazanin" w:eastAsia="IRNazanin" w:cs="IRNazanin"/>
          <w:lang w:bidi="fa-IR"/>
          <w:color w:val="111111"/>
          <w:sz w:val="28"/>
          <w:szCs w:val="28"/>
          <w:rtl/>
        </w:rPr>
        <w:t xml:space="preserve">==&gt; همین مدخل، ولایت مؤمنان</w:t>
      </w:r>
    </w:p>
    <w:p>
      <w:pPr>
        <w:pStyle w:val="Heading3"/>
      </w:pPr>
      <w:bookmarkStart w:id="931" w:name="_Toc402"/>
      <w:r>
        <w:t>مرزبانی مؤمنان</w:t>
      </w:r>
      <w:bookmarkEnd w:id="931"/>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IRNazanin" w:hAnsi="IRNazanin" w:eastAsia="IRNazanin" w:cs="IRNazanin"/>
          <w:lang w:bidi="fa-IR"/>
          <w:color w:val="111111"/>
          <w:sz w:val="28"/>
          <w:szCs w:val="28"/>
          <w:rtl/>
        </w:rPr>
        <w:t xml:space="preserve">مرزبانی از حدود و ثغور وطن، از وظایف مؤمنان:</w:t>
      </w:r>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 </w:t>
      </w:r>
      <w:r>
        <w:rPr>
          <w:rStyle w:val="FootnoteReference"/>
        </w:rPr>
        <w:footnoteReference w:id="112"/>
      </w:r>
      <w:r>
        <w:rPr>
          <w:rFonts w:ascii="IRNazanin" w:hAnsi="IRNazanin" w:eastAsia="IRNazanin" w:cs="IRNazanin"/>
          <w:lang w:bidi="fa-IR"/>
          <w:color w:val="111111"/>
          <w:sz w:val="28"/>
          <w:szCs w:val="28"/>
          <w:rtl/>
        </w:rPr>
        <w:t xml:space="preserve">آل عمران (3) 200</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5" w:name="pg19740_188042"/>
    <w:bookmarkEnd w:id="125"/>
    <w:p>
      <w:pPr>
        <w:pStyle w:val="BookText"/>
      </w:pPr>
      <w:r>
        <w:rPr>
          <w:rFonts w:ascii="IRNazanin" w:hAnsi="IRNazanin" w:eastAsia="IRNazanin" w:cs="IRNazanin"/>
          <w:lang w:bidi="fa-IR"/>
          <w:color w:val="111111"/>
          <w:sz w:val="28"/>
          <w:szCs w:val="28"/>
          <w:rtl/>
        </w:rPr>
        <w:t xml:space="preserve">ظ</w:t>
      </w:r>
    </w:p>
    <w:p>
      <w:pPr>
        <w:pStyle w:val="Heading3"/>
      </w:pPr>
      <w:bookmarkStart w:id="932" w:name="_Toc403"/>
      <w:r>
        <w:t>مرگ مؤمنان</w:t>
      </w:r>
      <w:bookmarkEnd w:id="932"/>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IRNazanin" w:hAnsi="IRNazanin" w:eastAsia="IRNazanin" w:cs="IRNazanin"/>
          <w:lang w:bidi="fa-IR"/>
          <w:color w:val="111111"/>
          <w:sz w:val="28"/>
          <w:szCs w:val="28"/>
          <w:rtl/>
        </w:rPr>
        <w:t xml:space="preserve">غیر قابل قیاس بودن چگونگی مرگ اهل ایمان با  گناه‌پیشگان:</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  جاثیه (45) 21</w:t>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IRNazanin" w:hAnsi="IRNazanin" w:eastAsia="IRNazanin" w:cs="IRNazanin"/>
          <w:lang w:bidi="fa-IR"/>
          <w:color w:val="111111"/>
          <w:sz w:val="28"/>
          <w:szCs w:val="28"/>
          <w:rtl/>
        </w:rPr>
        <w:t xml:space="preserve">مرگ مؤمنان نیکوکردار، مردنی با سعادت و برخوردار از پاداش الهی:</w:t>
      </w:r>
    </w:p>
    <w:p>
      <w:pPr>
        <w:pStyle w:val="BookText"/>
      </w:pPr>
      <w:r>
        <w:rPr>
          <w:rFonts w:ascii="Amiri" w:hAnsi="Amiri" w:eastAsia="Amiri" w:cs="Amiri"/>
          <w:lang w:bidi="ar-SA"/>
          <w:color w:val="111111"/>
          <w:sz w:val="28"/>
          <w:szCs w:val="28"/>
          <w:rtl/>
        </w:rPr>
        <w:t xml:space="preserve">کُلُّ نَفْسٍ ذٰائِقَةُ الْمَوْتِ ثُمَّ إِلَیْنٰا تُرْجَعُونَ</w:t>
      </w:r>
    </w:p>
    <w:p>
      <w:pPr>
        <w:pStyle w:val="BookText"/>
      </w:pPr>
      <w:r>
        <w:rPr>
          <w:rFonts w:ascii="Amiri" w:hAnsi="Amiri" w:eastAsia="Amiri" w:cs="Amiri"/>
          <w:lang w:bidi="ar-SA"/>
          <w:color w:val="111111"/>
          <w:sz w:val="28"/>
          <w:szCs w:val="28"/>
          <w:rtl/>
        </w:rPr>
        <w:t xml:space="preserve">وَ الَّذِینَ آمَنُوا وَ عَمِلُوا الصّٰالِحٰاتِ لَنُبَوِّئَنَّهُمْ مِنَ الْجَنَّةِ غُرَفاً تَجْرِی مِنْ تَحْتِهَا الْأَنْهٰارُ خٰالِدِینَ فِیهٰا نِعْمَ أَجْرُ الْعٰامِلِینَ .  عنکبوت (29) 57 و 58</w:t>
      </w:r>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IRNazanin" w:hAnsi="IRNazanin" w:eastAsia="IRNazanin" w:cs="IRNazanin"/>
          <w:lang w:bidi="fa-IR"/>
          <w:color w:val="111111"/>
          <w:sz w:val="28"/>
          <w:szCs w:val="28"/>
          <w:rtl/>
        </w:rPr>
        <w:t xml:space="preserve">جادوگران مؤمن فرعونی، خواستار مرگی توأم با انقیاد و صبر در راه خدا:</w:t>
      </w:r>
    </w:p>
    <w:p>
      <w:pPr>
        <w:pStyle w:val="BookText"/>
      </w:pPr>
      <w:r>
        <w:rPr>
          <w:rFonts w:ascii="Amiri" w:hAnsi="Amiri" w:eastAsia="Amiri" w:cs="Amiri"/>
          <w:lang w:bidi="ar-SA"/>
          <w:color w:val="111111"/>
          <w:sz w:val="28"/>
          <w:szCs w:val="28"/>
          <w:rtl/>
        </w:rPr>
        <w:t xml:space="preserve">وَ مٰا تَنْقِمُ مِنّٰا إِلاّٰ أَنْ آمَنّٰا بِآیٰاتِ رَبِّنٰا لَمّٰا جٰاءَتْنٰا رَبَّنٰا أَفْرِغْ عَلَیْنٰا صَبْراً وَ تَوَفَّنٰا مُسْلِمِینَ .  اعراف (7) 126</w:t>
      </w:r>
    </w:p>
    <w:p>
      <w:pPr>
        <w:pStyle w:val="Heading3"/>
      </w:pPr>
      <w:bookmarkStart w:id="933" w:name="_Toc404"/>
      <w:r>
        <w:t>مسئولیت مؤمنان</w:t>
      </w:r>
      <w:bookmarkEnd w:id="933"/>
    </w:p>
    <w:p>
      <w:pPr>
        <w:pStyle w:val="BookText"/>
      </w:pPr>
      <w:r>
        <w:rPr>
          <w:rFonts w:ascii="IRNazanin" w:hAnsi="IRNazanin" w:eastAsia="IRNazanin" w:cs="IRNazanin"/>
          <w:lang w:bidi="fa-IR"/>
          <w:color w:val="111111"/>
          <w:sz w:val="28"/>
          <w:szCs w:val="28"/>
          <w:rtl/>
        </w:rPr>
        <w:t xml:space="preserve">==&gt; همین مدخل، تکالیف مؤمنان</w:t>
      </w:r>
    </w:p>
    <w:p>
      <w:pPr>
        <w:pStyle w:val="Heading3"/>
      </w:pPr>
      <w:bookmarkStart w:id="934" w:name="_Toc405"/>
      <w:r>
        <w:t>مشورت با مؤمنان</w:t>
      </w:r>
      <w:bookmarkEnd w:id="934"/>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IRNazanin" w:hAnsi="IRNazanin" w:eastAsia="IRNazanin" w:cs="IRNazanin"/>
          <w:lang w:bidi="fa-IR"/>
          <w:color w:val="111111"/>
          <w:sz w:val="28"/>
          <w:szCs w:val="28"/>
          <w:rtl/>
        </w:rPr>
        <w:t xml:space="preserve">توصیۀ خداوند به مشاورۀ پیامبر صلی الله علیه و آله با مؤمنان:</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آل عمران (3) 159</w:t>
      </w:r>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IRNazanin" w:hAnsi="IRNazanin" w:eastAsia="IRNazanin" w:cs="IRNazanin"/>
          <w:lang w:bidi="fa-IR"/>
          <w:color w:val="111111"/>
          <w:sz w:val="28"/>
          <w:szCs w:val="28"/>
          <w:rtl/>
        </w:rPr>
        <w:t xml:space="preserve">مشورت پیامبر صلی الله علیه و آله با مؤمنان، در راستای شخصیت دادن به آنان:</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آل عمران (3) 159</w:t>
      </w:r>
    </w:p>
    <w:p>
      <w:pPr>
        <w:pStyle w:val="Heading3"/>
      </w:pPr>
      <w:bookmarkStart w:id="935" w:name="_Toc406"/>
      <w:r>
        <w:t>مشورت مؤمنان</w:t>
      </w:r>
      <w:bookmarkEnd w:id="935"/>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IRNazanin" w:hAnsi="IRNazanin" w:eastAsia="IRNazanin" w:cs="IRNazanin"/>
          <w:lang w:bidi="fa-IR"/>
          <w:color w:val="111111"/>
          <w:sz w:val="28"/>
          <w:szCs w:val="28"/>
          <w:rtl/>
        </w:rPr>
        <w:t xml:space="preserve">نظام اجتماعی مؤمنان، مبتنی بر شورا و مشارکت:</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  نور (24) 62</w:t>
      </w:r>
    </w:p>
    <w:p>
      <w:pPr>
        <w:pStyle w:val="BookText"/>
      </w:pPr>
      <w:r>
        <w:rPr>
          <w:rFonts w:ascii="Amiri" w:hAnsi="Amiri" w:eastAsia="Amiri" w:cs="Amiri"/>
          <w:lang w:bidi="ar-SA"/>
          <w:color w:val="111111"/>
          <w:sz w:val="28"/>
          <w:szCs w:val="28"/>
          <w:rtl/>
        </w:rPr>
        <w:t xml:space="preserve">وَ الَّذِینَ اسْتَجٰابُوا لِرَبِّهِمْ وَ أَقٰامُوا الصَّلاٰةَ وَ أَمْرُهُمْ شُوریٰ بَیْنَهُمْ وَ مِمّٰا رَزَقْنٰاهُمْ یُنْفِقُونَ .  شوری (42) 38</w:t>
      </w:r>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IRNazanin" w:hAnsi="IRNazanin" w:eastAsia="IRNazanin" w:cs="IRNazanin"/>
          <w:lang w:bidi="fa-IR"/>
          <w:color w:val="111111"/>
          <w:sz w:val="28"/>
          <w:szCs w:val="28"/>
          <w:rtl/>
        </w:rPr>
        <w:t xml:space="preserve">اهتمام اسلام به هم فکری و مشاورۀ مؤمنان، در نظام اجتماعی خویش:</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آل عمران (3) 159</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6" w:name="pg19740_188043"/>
    <w:bookmarkEnd w:id="126"/>
    <w:p>
      <w:pPr>
        <w:pStyle w:val="BookText"/>
      </w:pPr>
      <w:r>
        <w:rPr>
          <w:rFonts w:ascii="Amiri" w:hAnsi="Amiri" w:eastAsia="Amiri" w:cs="Amiri"/>
          <w:lang w:bidi="ar-SA"/>
          <w:color w:val="111111"/>
          <w:sz w:val="28"/>
          <w:szCs w:val="28"/>
          <w:rtl/>
        </w:rPr>
        <w:t xml:space="preserve">فَمٰا أُوتِیتُمْ مِنْ شَیْءٍ فَمَتٰاعُ الْحَیٰاةِ الدُّنْیٰا وَ مٰا عِنْدَ اللّٰهِ خَیْرٌ وَ أَبْقیٰ لِلَّذِینَ آمَنُوا وَ عَلیٰ رَبِّهِمْ یَتَوَکَّلُونَ</w:t>
      </w:r>
    </w:p>
    <w:p>
      <w:pPr>
        <w:pStyle w:val="BookText"/>
      </w:pPr>
      <w:r>
        <w:rPr>
          <w:rFonts w:ascii="Amiri" w:hAnsi="Amiri" w:eastAsia="Amiri" w:cs="Amiri"/>
          <w:lang w:bidi="ar-SA"/>
          <w:color w:val="111111"/>
          <w:sz w:val="28"/>
          <w:szCs w:val="28"/>
          <w:rtl/>
        </w:rPr>
        <w:t xml:space="preserve">وَ الَّذِینَ اسْتَجٰابُوا لِرَبِّهِمْ وَ أَقٰامُوا الصَّلاٰةَ وَ أَمْرُهُمْ شُوریٰ بَیْنَهُمْ وَ مِمّٰا رَزَقْنٰاهُمْ یُنْفِقُونَ .  شوری (42) 36 و 38</w:t>
      </w:r>
    </w:p>
    <w:p>
      <w:pPr>
        <w:pStyle w:val="Heading3"/>
      </w:pPr>
      <w:bookmarkStart w:id="936" w:name="_Toc407"/>
      <w:r>
        <w:t>مصادیق مؤمنان</w:t>
      </w:r>
      <w:bookmarkEnd w:id="936"/>
    </w:p>
    <w:p>
      <w:pPr>
        <w:pStyle w:val="Heading4"/>
      </w:pPr>
      <w:bookmarkStart w:id="937" w:name="_Toc408"/>
      <w:r>
        <w:t>1. آسیه</w:t>
      </w:r>
      <w:bookmarkEnd w:id="937"/>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IRNazanin" w:hAnsi="IRNazanin" w:eastAsia="IRNazanin" w:cs="IRNazanin"/>
          <w:lang w:bidi="fa-IR"/>
          <w:color w:val="111111"/>
          <w:sz w:val="28"/>
          <w:szCs w:val="28"/>
          <w:rtl/>
        </w:rPr>
        <w:t xml:space="preserve">آسیه، از ایمان‌آورندگان، ضرب المثل و الگویی برای مؤمنان:</w:t>
      </w:r>
    </w:p>
    <w:p>
      <w:pPr>
        <w:pStyle w:val="BookText"/>
      </w:pPr>
      <w:r>
        <w:rPr>
          <w:rFonts w:ascii="Amiri" w:hAnsi="Amiri" w:eastAsia="Amiri" w:cs="Amiri"/>
          <w:lang w:bidi="ar-SA"/>
          <w:color w:val="111111"/>
          <w:sz w:val="28"/>
          <w:szCs w:val="28"/>
          <w:rtl/>
        </w:rPr>
        <w:t xml:space="preserve">وَ ضَرَبَ اللّٰهُ مَثَلاً لِلَّذِینَ آمَنُوا امْرَأَتَ فِرْعَوْنَ إِذْ قٰالَتْ رَبِّ ابْنِ لِی عِنْدَکَ بَیْتاً فِی الْجَنَّةِ وَ نَجِّنِی مِنْ فِرْعَوْنَ وَ عَمَلِهِ وَ نَجِّنِی مِنَ الْقَوْمِ الظّٰالِمِینَ . </w:t>
      </w:r>
      <w:r>
        <w:rPr>
          <w:rStyle w:val="FootnoteReference"/>
        </w:rPr>
        <w:footnoteReference w:id="113"/>
      </w:r>
      <w:r>
        <w:rPr>
          <w:rFonts w:ascii="IRNazanin" w:hAnsi="IRNazanin" w:eastAsia="IRNazanin" w:cs="IRNazanin"/>
          <w:lang w:bidi="fa-IR"/>
          <w:color w:val="111111"/>
          <w:sz w:val="28"/>
          <w:szCs w:val="28"/>
          <w:rtl/>
        </w:rPr>
        <w:t xml:space="preserve">تحریم (66) 11</w:t>
      </w:r>
    </w:p>
    <w:p>
      <w:pPr>
        <w:pStyle w:val="Heading4"/>
      </w:pPr>
      <w:bookmarkStart w:id="938" w:name="_Toc409"/>
      <w:r>
        <w:t>2. آل ابراهیم</w:t>
      </w:r>
      <w:bookmarkEnd w:id="938"/>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IRNazanin" w:hAnsi="IRNazanin" w:eastAsia="IRNazanin" w:cs="IRNazanin"/>
          <w:lang w:bidi="fa-IR"/>
          <w:color w:val="111111"/>
          <w:sz w:val="28"/>
          <w:szCs w:val="28"/>
          <w:rtl/>
        </w:rPr>
        <w:t xml:space="preserve">برخی از آل ابراهیم از ایمان‌آورندگان به ابراهیم علیه السلام :</w:t>
      </w:r>
    </w:p>
    <w:p>
      <w:pPr>
        <w:pStyle w:val="BookText"/>
      </w:pPr>
      <w:r>
        <w:rPr>
          <w:rFonts w:ascii="Amiri" w:hAnsi="Amiri" w:eastAsia="Amiri" w:cs="Amiri"/>
          <w:lang w:bidi="ar-SA"/>
          <w:color w:val="111111"/>
          <w:sz w:val="28"/>
          <w:szCs w:val="28"/>
          <w:rtl/>
        </w:rPr>
        <w:t xml:space="preserve">... فَقَدْ آتَیْنٰا آلَ إِبْرٰاهِیمَ الْکِتٰابَ ... فَمِنْهُمْ مَنْ آمَنَ بِهِ ... </w:t>
      </w:r>
      <w:r>
        <w:rPr>
          <w:rStyle w:val="FootnoteReference"/>
        </w:rPr>
        <w:footnoteReference w:id="114"/>
      </w:r>
      <w:r>
        <w:rPr>
          <w:rFonts w:ascii="IRNazanin" w:hAnsi="IRNazanin" w:eastAsia="IRNazanin" w:cs="IRNazanin"/>
          <w:lang w:bidi="fa-IR"/>
          <w:color w:val="111111"/>
          <w:sz w:val="28"/>
          <w:szCs w:val="28"/>
          <w:rtl/>
        </w:rPr>
        <w:t xml:space="preserve">نساء (4) 54 و 55</w:t>
      </w:r>
    </w:p>
    <w:p>
      <w:pPr>
        <w:pStyle w:val="Heading4"/>
      </w:pPr>
      <w:bookmarkStart w:id="939" w:name="_Toc410"/>
      <w:r>
        <w:t>3. ائمه علیهم السلام</w:t>
      </w:r>
      <w:bookmarkEnd w:id="939"/>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w:t>
      </w:r>
      <w:r>
        <w:rPr>
          <w:rStyle w:val="FootnoteReference"/>
        </w:rPr>
        <w:footnoteReference w:id="115"/>
      </w:r>
      <w:r>
        <w:rPr>
          <w:rFonts w:ascii="IRNazanin" w:hAnsi="IRNazanin" w:eastAsia="IRNazanin" w:cs="IRNazanin"/>
          <w:lang w:bidi="fa-IR"/>
          <w:color w:val="111111"/>
          <w:sz w:val="28"/>
          <w:szCs w:val="28"/>
          <w:rtl/>
        </w:rPr>
        <w:t xml:space="preserve">مائده (5) 55</w:t>
      </w:r>
    </w:p>
    <w:p>
      <w:pPr>
        <w:pStyle w:val="Heading4"/>
      </w:pPr>
      <w:bookmarkStart w:id="940" w:name="_Toc411"/>
      <w:r>
        <w:t>4. ابرار</w:t>
      </w:r>
      <w:bookmarkEnd w:id="940"/>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IRNazanin" w:hAnsi="IRNazanin" w:eastAsia="IRNazanin" w:cs="IRNazanin"/>
          <w:lang w:bidi="fa-IR"/>
          <w:color w:val="111111"/>
          <w:sz w:val="28"/>
          <w:szCs w:val="28"/>
          <w:rtl/>
        </w:rPr>
        <w:t xml:space="preserve">ابرار، از مؤمنان به خدا و روز آخرت:</w:t>
      </w: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  بقره (2) 177</w:t>
      </w:r>
    </w:p>
    <w:p>
      <w:pPr>
        <w:pStyle w:val="Heading4"/>
      </w:pPr>
      <w:bookmarkStart w:id="941" w:name="_Toc412"/>
      <w:r>
        <w:t>5. ابراهیم علیه السلام</w:t>
      </w:r>
      <w:bookmarkEnd w:id="941"/>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IRNazanin" w:hAnsi="IRNazanin" w:eastAsia="IRNazanin" w:cs="IRNazanin"/>
          <w:lang w:bidi="fa-IR"/>
          <w:color w:val="111111"/>
          <w:sz w:val="28"/>
          <w:szCs w:val="28"/>
          <w:rtl/>
        </w:rPr>
        <w:t xml:space="preserve">ابراهیم علیه السلام از مؤمنان به خدا:</w:t>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 بقره (2) 260</w:t>
      </w:r>
    </w:p>
    <w:p>
      <w:pPr>
        <w:pStyle w:val="BookText"/>
      </w:pPr>
      <w:r>
        <w:rPr>
          <w:rFonts w:ascii="Amiri" w:hAnsi="Amiri" w:eastAsia="Amiri" w:cs="Amiri"/>
          <w:lang w:bidi="ar-SA"/>
          <w:color w:val="111111"/>
          <w:sz w:val="28"/>
          <w:szCs w:val="28"/>
          <w:rtl/>
        </w:rPr>
        <w:t xml:space="preserve">... إِنِّی تَرَکْتُ مِلَّةَ قَوْمٍ لاٰ یُؤْمِنُونَ بِاللّٰهِ وَ هُمْ بِالْآخِرَةِ هُمْ کٰافِرُونَ وَ اتَّبَعْتُ مِلَّةَ آبٰائِی إِبْرٰاهِیمَ .... یوسف (12) 37 و 38</w:t>
      </w:r>
    </w:p>
    <w:p>
      <w:pPr>
        <w:pStyle w:val="BookText"/>
      </w:pPr>
      <w:r>
        <w:rPr>
          <w:rFonts w:ascii="Amiri" w:hAnsi="Amiri" w:eastAsia="Amiri" w:cs="Amiri"/>
          <w:lang w:bidi="ar-SA"/>
          <w:color w:val="111111"/>
          <w:sz w:val="28"/>
          <w:szCs w:val="28"/>
          <w:rtl/>
        </w:rPr>
        <w:t xml:space="preserve">سَلاٰمٌ عَلیٰ إِبْرٰاهِیمَ</w:t>
      </w:r>
    </w:p>
    <w:p>
      <w:pPr>
        <w:pStyle w:val="BookText"/>
      </w:pPr>
      <w:r>
        <w:rPr>
          <w:rFonts w:ascii="Amiri" w:hAnsi="Amiri" w:eastAsia="Amiri" w:cs="Amiri"/>
          <w:lang w:bidi="ar-SA"/>
          <w:color w:val="111111"/>
          <w:sz w:val="28"/>
          <w:szCs w:val="28"/>
          <w:rtl/>
        </w:rPr>
        <w:t xml:space="preserve">إِنَّهُ مِنْ عِبٰادِنَا الْمُؤْمِنِینَ .  صافّات (37) 109 و 111</w:t>
      </w:r>
    </w:p>
    <w:p>
      <w:pPr>
        <w:pStyle w:val="Heading4"/>
      </w:pPr>
      <w:bookmarkStart w:id="942" w:name="_Toc413"/>
      <w:r>
        <w:t>6. اسحاق علیه السلام</w:t>
      </w:r>
      <w:bookmarkEnd w:id="942"/>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IRNazanin" w:hAnsi="IRNazanin" w:eastAsia="IRNazanin" w:cs="IRNazanin"/>
          <w:lang w:bidi="fa-IR"/>
          <w:color w:val="111111"/>
          <w:sz w:val="28"/>
          <w:szCs w:val="28"/>
          <w:rtl/>
        </w:rPr>
        <w:t xml:space="preserve">اسحاق علیه السلام از ایمان‌آورندگان به خدا و آخرت:</w:t>
      </w:r>
    </w:p>
    <w:p>
      <w:pPr>
        <w:pStyle w:val="BookText"/>
      </w:pPr>
      <w:r>
        <w:rPr>
          <w:rFonts w:ascii="Amiri" w:hAnsi="Amiri" w:eastAsia="Amiri" w:cs="Amiri"/>
          <w:lang w:bidi="ar-SA"/>
          <w:color w:val="111111"/>
          <w:sz w:val="28"/>
          <w:szCs w:val="28"/>
          <w:rtl/>
        </w:rPr>
        <w:t xml:space="preserve">... إِنِّی تَرَکْتُ مِلَّةَ قَوْمٍ لاٰ یُؤْمِنُونَ بِاللّٰهِ وَ هُمْ بِالْآخِرَةِ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7" w:name="pg19740_188044"/>
    <w:bookmarkEnd w:id="127"/>
    <w:p>
      <w:pPr>
        <w:pStyle w:val="BookText"/>
      </w:pPr>
      <w:r>
        <w:rPr>
          <w:rFonts w:ascii="Amiri" w:hAnsi="Amiri" w:eastAsia="Amiri" w:cs="Amiri"/>
          <w:lang w:bidi="ar-SA"/>
          <w:color w:val="111111"/>
          <w:sz w:val="28"/>
          <w:szCs w:val="28"/>
          <w:rtl/>
        </w:rPr>
        <w:t xml:space="preserve">هُمْ کٰافِرُونَ</w:t>
      </w:r>
    </w:p>
    <w:p>
      <w:pPr>
        <w:pStyle w:val="BookText"/>
      </w:pPr>
      <w:r>
        <w:rPr>
          <w:rFonts w:ascii="Amiri" w:hAnsi="Amiri" w:eastAsia="Amiri" w:cs="Amiri"/>
          <w:lang w:bidi="ar-SA"/>
          <w:color w:val="111111"/>
          <w:sz w:val="28"/>
          <w:szCs w:val="28"/>
          <w:rtl/>
        </w:rPr>
        <w:t xml:space="preserve">وَ اتَّبَعْتُ مِلَّةَ آبٰائِی إِبْرٰاهِیمَ وَ إِسْحٰاقَ .... یوسف (12) 37 و 38</w:t>
      </w:r>
    </w:p>
    <w:p>
      <w:pPr>
        <w:pStyle w:val="Heading4"/>
      </w:pPr>
      <w:bookmarkStart w:id="943" w:name="_Toc414"/>
      <w:r>
        <w:t>7. اصحاب کهف</w:t>
      </w:r>
      <w:bookmarkEnd w:id="943"/>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IRNazanin" w:hAnsi="IRNazanin" w:eastAsia="IRNazanin" w:cs="IRNazanin"/>
          <w:lang w:bidi="fa-IR"/>
          <w:color w:val="111111"/>
          <w:sz w:val="28"/>
          <w:szCs w:val="28"/>
          <w:rtl/>
        </w:rPr>
        <w:t xml:space="preserve">اصحاب کهف، از مؤمنان برخوردار از مراتب عالی ایمان:</w:t>
      </w:r>
    </w:p>
    <w:p>
      <w:pPr>
        <w:pStyle w:val="BookText"/>
      </w:pPr>
      <w:r>
        <w:rPr>
          <w:rFonts w:ascii="Amiri" w:hAnsi="Amiri" w:eastAsia="Amiri" w:cs="Amiri"/>
          <w:lang w:bidi="ar-SA"/>
          <w:color w:val="111111"/>
          <w:sz w:val="28"/>
          <w:szCs w:val="28"/>
          <w:rtl/>
        </w:rPr>
        <w:t xml:space="preserve">إِذْ أَوَی الْفِتْیَةُ إِلَی الْکَهْفِ فَقٰالُوا رَبَّنٰا ... إِنَّهُمْ فِتْیَةٌ آمَنُوا بِرَبِّهِمْ .... کهف (18) 10 و 13</w:t>
      </w:r>
    </w:p>
    <w:p>
      <w:pPr>
        <w:pStyle w:val="Heading4"/>
      </w:pPr>
      <w:bookmarkStart w:id="944" w:name="_Toc415"/>
      <w:r>
        <w:t>8. اصحاب یمین</w:t>
      </w:r>
      <w:bookmarkEnd w:id="944"/>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IRNazanin" w:hAnsi="IRNazanin" w:eastAsia="IRNazanin" w:cs="IRNazanin"/>
          <w:lang w:bidi="fa-IR"/>
          <w:color w:val="111111"/>
          <w:sz w:val="28"/>
          <w:szCs w:val="28"/>
          <w:rtl/>
        </w:rPr>
        <w:t xml:space="preserve">اصحاب یمین، از زمرۀ مؤمنان:</w:t>
      </w:r>
    </w:p>
    <w:p>
      <w:pPr>
        <w:pStyle w:val="BookText"/>
      </w:pPr>
      <w:r>
        <w:rPr>
          <w:rFonts w:ascii="Amiri" w:hAnsi="Amiri" w:eastAsia="Amiri" w:cs="Amiri"/>
          <w:lang w:bidi="ar-SA"/>
          <w:color w:val="111111"/>
          <w:sz w:val="28"/>
          <w:szCs w:val="28"/>
          <w:rtl/>
        </w:rPr>
        <w:t xml:space="preserve">ثُمَّ کٰانَ مِنَ الَّذِینَ آمَنُوا ... أُولٰئِکَ أَصْحٰابُ الْمَیْمَنَةِ .  بلد (90) 17 و 18</w:t>
      </w:r>
    </w:p>
    <w:p>
      <w:pPr>
        <w:pStyle w:val="Heading4"/>
      </w:pPr>
      <w:bookmarkStart w:id="945" w:name="_Toc416"/>
      <w:r>
        <w:t>9. الیاس علیه السلام</w:t>
      </w:r>
      <w:bookmarkEnd w:id="945"/>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IRNazanin" w:hAnsi="IRNazanin" w:eastAsia="IRNazanin" w:cs="IRNazanin"/>
          <w:lang w:bidi="fa-IR"/>
          <w:color w:val="111111"/>
          <w:sz w:val="28"/>
          <w:szCs w:val="28"/>
          <w:rtl/>
        </w:rPr>
        <w:t xml:space="preserve">إلیاس علیه السلام از بندگان مؤمن خدا:</w:t>
      </w:r>
    </w:p>
    <w:p>
      <w:pPr>
        <w:pStyle w:val="BookText"/>
      </w:pPr>
      <w:r>
        <w:rPr>
          <w:rFonts w:ascii="Amiri" w:hAnsi="Amiri" w:eastAsia="Amiri" w:cs="Amiri"/>
          <w:lang w:bidi="ar-SA"/>
          <w:color w:val="111111"/>
          <w:sz w:val="28"/>
          <w:szCs w:val="28"/>
          <w:rtl/>
        </w:rPr>
        <w:t xml:space="preserve">سَلاٰمٌ عَلیٰ إِلْ‌یٰاسِینَ</w:t>
      </w:r>
    </w:p>
    <w:p>
      <w:pPr>
        <w:pStyle w:val="BookText"/>
      </w:pPr>
      <w:r>
        <w:rPr>
          <w:rFonts w:ascii="Amiri" w:hAnsi="Amiri" w:eastAsia="Amiri" w:cs="Amiri"/>
          <w:lang w:bidi="ar-SA"/>
          <w:color w:val="111111"/>
          <w:sz w:val="28"/>
          <w:szCs w:val="28"/>
          <w:rtl/>
        </w:rPr>
        <w:t xml:space="preserve">إِنَّهُ مِنْ عِبٰادِنَا الْمُؤْمِنِینَ .  صافّات (37) 130 و 132</w:t>
      </w:r>
    </w:p>
    <w:p>
      <w:pPr>
        <w:pStyle w:val="Heading4"/>
      </w:pPr>
      <w:bookmarkStart w:id="946" w:name="_Toc417"/>
      <w:r>
        <w:t>10. امتها</w:t>
      </w:r>
      <w:bookmarkEnd w:id="946"/>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IRNazanin" w:hAnsi="IRNazanin" w:eastAsia="IRNazanin" w:cs="IRNazanin"/>
          <w:lang w:bidi="fa-IR"/>
          <w:color w:val="111111"/>
          <w:sz w:val="28"/>
          <w:szCs w:val="28"/>
          <w:rtl/>
        </w:rPr>
        <w:t xml:space="preserve">وجود اشخاصی مؤمن، میان امتهای پیشین:</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  بقره (2) 213 و 214</w:t>
      </w:r>
    </w:p>
    <w:p>
      <w:pPr>
        <w:pStyle w:val="Heading4"/>
      </w:pPr>
      <w:bookmarkStart w:id="947" w:name="_Toc418"/>
      <w:r>
        <w:t>11. اولو الألباب</w:t>
      </w:r>
      <w:bookmarkEnd w:id="947"/>
    </w:p>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IRNazanin" w:hAnsi="IRNazanin" w:eastAsia="IRNazanin" w:cs="IRNazanin"/>
          <w:lang w:bidi="fa-IR"/>
          <w:color w:val="111111"/>
          <w:sz w:val="28"/>
          <w:szCs w:val="28"/>
          <w:rtl/>
        </w:rPr>
        <w:t xml:space="preserve">اولو الألباب، از مؤمنان:</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 آل عمران (3) 190 و 193</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انعام (6) 10</w:t>
      </w:r>
    </w:p>
    <w:p>
      <w:pPr>
        <w:pStyle w:val="BookText"/>
      </w:pPr>
      <w:r>
        <w:rPr>
          <w:rFonts w:ascii="IRNazanin" w:hAnsi="IRNazanin" w:eastAsia="IRNazanin" w:cs="IRNazanin"/>
          <w:lang w:bidi="fa-IR"/>
          <w:color w:val="111111"/>
          <w:sz w:val="28"/>
          <w:szCs w:val="28"/>
          <w:rtl/>
        </w:rPr>
        <w:t xml:space="preserve">نیز ==&gt; اولو الألباب، فضائل اولو الألباب، ایمان</w:t>
      </w:r>
    </w:p>
    <w:p>
      <w:pPr>
        <w:pStyle w:val="Heading4"/>
      </w:pPr>
      <w:bookmarkStart w:id="948" w:name="_Toc419"/>
      <w:r>
        <w:t>12. اولیاء اللّٰه</w:t>
      </w:r>
      <w:bookmarkEnd w:id="948"/>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IRNazanin" w:hAnsi="IRNazanin" w:eastAsia="IRNazanin" w:cs="IRNazanin"/>
          <w:lang w:bidi="fa-IR"/>
          <w:color w:val="111111"/>
          <w:sz w:val="28"/>
          <w:szCs w:val="28"/>
          <w:rtl/>
        </w:rPr>
        <w:t xml:space="preserve">اولیاء اللّٰه، از زمرۀ مؤمنان:</w:t>
      </w:r>
    </w:p>
    <w:p>
      <w:pPr>
        <w:pStyle w:val="BookText"/>
      </w:pPr>
      <w:r>
        <w:rPr>
          <w:rFonts w:ascii="Amiri" w:hAnsi="Amiri" w:eastAsia="Amiri" w:cs="Amiri"/>
          <w:lang w:bidi="ar-SA"/>
          <w:color w:val="111111"/>
          <w:sz w:val="28"/>
          <w:szCs w:val="28"/>
          <w:rtl/>
        </w:rPr>
        <w:t xml:space="preserve">أَلاٰ إِنَّ أَوْلِیٰاءَ اللّٰهِ ... اَلَّذِینَ آمَنُوا ... </w:t>
      </w:r>
      <w:r>
        <w:rPr>
          <w:rStyle w:val="FootnoteReference"/>
        </w:rPr>
        <w:footnoteReference w:id="116"/>
      </w:r>
      <w:r>
        <w:rPr>
          <w:rFonts w:ascii="IRNazanin" w:hAnsi="IRNazanin" w:eastAsia="IRNazanin" w:cs="IRNazanin"/>
          <w:lang w:bidi="fa-IR"/>
          <w:color w:val="111111"/>
          <w:sz w:val="28"/>
          <w:szCs w:val="28"/>
          <w:rtl/>
        </w:rPr>
        <w:t xml:space="preserve">یونس (10) 62 و 63</w:t>
      </w:r>
    </w:p>
    <w:p>
      <w:pPr>
        <w:pStyle w:val="Heading4"/>
      </w:pPr>
      <w:bookmarkStart w:id="949" w:name="_Toc420"/>
      <w:r>
        <w:t>13. اهل کتاب</w:t>
      </w:r>
      <w:bookmarkEnd w:id="949"/>
    </w:p>
    <w:p>
      <w:pPr>
        <w:pStyle w:val="BookText"/>
      </w:pPr>
      <w:r>
        <w:rPr>
          <w:rFonts w:ascii="IRNazanin" w:hAnsi="IRNazanin" w:eastAsia="IRNazanin" w:cs="IRNazanin"/>
          <w:lang w:bidi="fa-IR"/>
          <w:color w:val="111111"/>
          <w:sz w:val="28"/>
          <w:szCs w:val="28"/>
          <w:rtl/>
        </w:rPr>
        <w:t xml:space="preserve">==&gt; اهل کتاب، مؤمنان اهل کتاب</w:t>
      </w:r>
    </w:p>
    <w:p>
      <w:pPr>
        <w:pStyle w:val="Heading4"/>
      </w:pPr>
      <w:bookmarkStart w:id="950" w:name="_Toc421"/>
      <w:r>
        <w:t>14. اهل مدین</w:t>
      </w:r>
      <w:bookmarkEnd w:id="950"/>
    </w:p>
    <w:p>
      <w:pPr>
        <w:pStyle w:val="BookText"/>
      </w:pPr>
      <w:r>
        <w:rPr>
          <w:rFonts w:ascii="IRNazanin" w:hAnsi="IRNazanin" w:eastAsia="IRNazanin" w:cs="IRNazanin"/>
          <w:lang w:bidi="fa-IR"/>
          <w:color w:val="111111"/>
          <w:sz w:val="28"/>
          <w:szCs w:val="28"/>
          <w:rtl/>
        </w:rPr>
        <w:t xml:space="preserve">==&gt; همین مدخل، مصادیق مؤمنان، قوم شعیب</w:t>
      </w:r>
    </w:p>
    <w:p>
      <w:pPr>
        <w:pStyle w:val="Heading4"/>
      </w:pPr>
      <w:bookmarkStart w:id="951" w:name="_Toc422"/>
      <w:r>
        <w:t>15. ایرانیان</w:t>
      </w:r>
      <w:bookmarkEnd w:id="951"/>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IRNazanin" w:hAnsi="IRNazanin" w:eastAsia="IRNazanin" w:cs="IRNazanin"/>
          <w:lang w:bidi="fa-IR"/>
          <w:color w:val="111111"/>
          <w:sz w:val="28"/>
          <w:szCs w:val="28"/>
          <w:rtl/>
        </w:rPr>
        <w:t xml:space="preserve">نوید خداوند به جانشینی مؤمنان حقیقی از نسل ایرانیان، به جای مسلمانان صدر اسلام، در صورت روی‌گردانی آنان از اسلام:</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8" w:name="pg19740_188045"/>
    <w:bookmarkEnd w:id="128"/>
    <w:p>
      <w:pPr>
        <w:pStyle w:val="BookText"/>
      </w:pPr>
      <w:r>
        <w:rPr>
          <w:rFonts w:ascii="Amiri" w:hAnsi="Amiri" w:eastAsia="Amiri" w:cs="Amiri"/>
          <w:lang w:bidi="ar-SA"/>
          <w:color w:val="111111"/>
          <w:sz w:val="28"/>
          <w:szCs w:val="28"/>
          <w:rtl/>
        </w:rPr>
        <w:t xml:space="preserve">یَخٰافُونَ لَوْمَةَ لاٰئِمٍ ... </w:t>
      </w:r>
      <w:r>
        <w:rPr>
          <w:rStyle w:val="FootnoteReference"/>
        </w:rPr>
        <w:footnoteReference w:id="117"/>
      </w:r>
      <w:r>
        <w:rPr>
          <w:rFonts w:ascii="IRNazanin" w:hAnsi="IRNazanin" w:eastAsia="IRNazanin" w:cs="IRNazanin"/>
          <w:lang w:bidi="fa-IR"/>
          <w:color w:val="111111"/>
          <w:sz w:val="28"/>
          <w:szCs w:val="28"/>
          <w:rtl/>
        </w:rPr>
        <w:t xml:space="preserve">مائده (5) 54</w:t>
      </w:r>
    </w:p>
    <w:p>
      <w:pPr>
        <w:pStyle w:val="Heading4"/>
      </w:pPr>
      <w:bookmarkStart w:id="952" w:name="_Toc423"/>
      <w:r>
        <w:t>16. بادیه‌نشینان</w:t>
      </w:r>
      <w:bookmarkEnd w:id="952"/>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IRNazanin" w:hAnsi="IRNazanin" w:eastAsia="IRNazanin" w:cs="IRNazanin"/>
          <w:lang w:bidi="fa-IR"/>
          <w:color w:val="111111"/>
          <w:sz w:val="28"/>
          <w:szCs w:val="28"/>
          <w:rtl/>
        </w:rPr>
        <w:t xml:space="preserve">مؤمن بودن برخی بادیه‌نشینان ، در صدر اسلام:</w:t>
      </w:r>
    </w:p>
    <w:p>
      <w:pPr>
        <w:pStyle w:val="BookText"/>
      </w:pPr>
      <w:r>
        <w:rPr>
          <w:rFonts w:ascii="Amiri" w:hAnsi="Amiri" w:eastAsia="Amiri" w:cs="Amiri"/>
          <w:lang w:bidi="ar-SA"/>
          <w:color w:val="111111"/>
          <w:sz w:val="28"/>
          <w:szCs w:val="28"/>
          <w:rtl/>
        </w:rPr>
        <w:t xml:space="preserve">وَ مِنَ الْأَعْرٰابِ مَنْ یُؤْمِنُ بِاللّٰهِ وَ الْیَوْمِ الْآخِرِ .... توبه (9) 99</w:t>
      </w:r>
    </w:p>
    <w:p>
      <w:pPr>
        <w:pStyle w:val="BookText"/>
      </w:pPr>
      <w:r>
        <w:rPr>
          <w:rFonts w:ascii="IRNazanin" w:hAnsi="IRNazanin" w:eastAsia="IRNazanin" w:cs="IRNazanin"/>
          <w:lang w:bidi="fa-IR"/>
          <w:color w:val="111111"/>
          <w:sz w:val="28"/>
          <w:szCs w:val="28"/>
          <w:rtl/>
        </w:rPr>
        <w:t xml:space="preserve">نیز ==&gt; بادیه‌نشینی ، بادیه‌نشینان مؤمن</w:t>
      </w:r>
    </w:p>
    <w:p>
      <w:pPr>
        <w:pStyle w:val="Heading4"/>
      </w:pPr>
      <w:bookmarkStart w:id="953" w:name="_Toc424"/>
      <w:r>
        <w:t>17. بلقیس</w:t>
      </w:r>
      <w:bookmarkEnd w:id="953"/>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IRNazanin" w:hAnsi="IRNazanin" w:eastAsia="IRNazanin" w:cs="IRNazanin"/>
          <w:lang w:bidi="fa-IR"/>
          <w:color w:val="111111"/>
          <w:sz w:val="28"/>
          <w:szCs w:val="28"/>
          <w:rtl/>
        </w:rPr>
        <w:t xml:space="preserve">بلقیس، پذیرای آیین سلیمان علیه السلام و از ایمان‌آورندگان:</w:t>
      </w:r>
    </w:p>
    <w:p>
      <w:pPr>
        <w:pStyle w:val="BookText"/>
      </w:pPr>
      <w:r>
        <w:rPr>
          <w:rFonts w:ascii="Amiri" w:hAnsi="Amiri" w:eastAsia="Amiri" w:cs="Amiri"/>
          <w:lang w:bidi="ar-SA"/>
          <w:color w:val="111111"/>
          <w:sz w:val="28"/>
          <w:szCs w:val="28"/>
          <w:rtl/>
        </w:rPr>
        <w:t xml:space="preserve">إِنِّی وَجَدْتُ امْرَأَةً تَمْلِکُهُمْ .... قٰالَتْ رَبِّ إِنِّی ظَلَمْتُ نَفْسِی وَ أَسْلَمْتُ مَعَ سُلَیْمٰانَ لِلّٰهِ رَبِّ الْعٰالَمِینَ .  نمل (27) 23 و 44</w:t>
      </w:r>
    </w:p>
    <w:p>
      <w:pPr>
        <w:pStyle w:val="Heading4"/>
      </w:pPr>
      <w:bookmarkStart w:id="954" w:name="_Toc425"/>
      <w:r>
        <w:t>18. بندگان خدا</w:t>
      </w:r>
      <w:bookmarkEnd w:id="954"/>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IRNazanin" w:hAnsi="IRNazanin" w:eastAsia="IRNazanin" w:cs="IRNazanin"/>
          <w:lang w:bidi="fa-IR"/>
          <w:color w:val="111111"/>
          <w:sz w:val="28"/>
          <w:szCs w:val="28"/>
          <w:rtl/>
        </w:rPr>
        <w:t xml:space="preserve">بندگان خاصّ خدا، از مؤمنان به پروردگار:</w:t>
      </w:r>
    </w:p>
    <w:p>
      <w:pPr>
        <w:pStyle w:val="BookText"/>
      </w:pPr>
      <w:r>
        <w:rPr>
          <w:rFonts w:ascii="Amiri" w:hAnsi="Amiri" w:eastAsia="Amiri" w:cs="Amiri"/>
          <w:lang w:bidi="ar-SA"/>
          <w:color w:val="111111"/>
          <w:sz w:val="28"/>
          <w:szCs w:val="28"/>
          <w:rtl/>
        </w:rPr>
        <w:t xml:space="preserve">قُلْ أَ أُنَبِّئُکُمْ بِخَیْرٍ مِنْ ذٰلِکُمْ ... وَ اللّٰهُ بَصِیرٌ بِالْعِبٰادِ اَلَّذِینَ یَقُولُونَ رَبَّنٰا إِنَّنٰا آمَنّٰا .... آل عمران (3) 15 و 16</w:t>
      </w:r>
    </w:p>
    <w:p>
      <w:pPr>
        <w:pStyle w:val="Heading4"/>
      </w:pPr>
      <w:bookmarkStart w:id="955" w:name="_Toc426"/>
      <w:r>
        <w:t>19. بنی اسرائیل</w:t>
      </w:r>
      <w:bookmarkEnd w:id="955"/>
    </w:p>
    <w:p>
      <w:pPr>
        <w:pStyle w:val="BookText"/>
      </w:pPr>
      <w:r>
        <w:rPr>
          <w:rFonts w:ascii="IRNazanin" w:hAnsi="IRNazanin" w:eastAsia="IRNazanin" w:cs="IRNazanin"/>
          <w:lang w:bidi="fa-IR"/>
          <w:color w:val="111111"/>
          <w:sz w:val="28"/>
          <w:szCs w:val="28"/>
          <w:rtl/>
        </w:rPr>
        <w:t xml:space="preserve">==&gt; بنی اسرائیل، ایمان بنی اسرائیل، مؤمنان بنی اسرائیل</w:t>
      </w:r>
    </w:p>
    <w:p>
      <w:pPr>
        <w:pStyle w:val="Heading4"/>
      </w:pPr>
      <w:bookmarkStart w:id="956" w:name="_Toc427"/>
      <w:r>
        <w:t>20. جادوگران فرعون</w:t>
      </w:r>
      <w:bookmarkEnd w:id="956"/>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IRNazanin" w:hAnsi="IRNazanin" w:eastAsia="IRNazanin" w:cs="IRNazanin"/>
          <w:lang w:bidi="fa-IR"/>
          <w:color w:val="111111"/>
          <w:sz w:val="28"/>
          <w:szCs w:val="28"/>
          <w:rtl/>
        </w:rPr>
        <w:t xml:space="preserve">ساحران فرعون، از زمرۀ مؤمنان:</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فِرْعَوْنُ آمَنْتُمْ بِهِ قَبْلَ أَنْ آذَنَ لَکُمْ .... اعراف (7) 120 -\123</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w:t>
      </w:r>
    </w:p>
    <w:p>
      <w:pPr>
        <w:pStyle w:val="BookText"/>
      </w:pPr>
      <w:r>
        <w:rPr>
          <w:rFonts w:ascii="Amiri" w:hAnsi="Amiri" w:eastAsia="Amiri" w:cs="Amiri"/>
          <w:lang w:bidi="ar-SA"/>
          <w:color w:val="111111"/>
          <w:sz w:val="28"/>
          <w:szCs w:val="28"/>
          <w:rtl/>
        </w:rPr>
        <w:t xml:space="preserve">إِنّٰا آمَنّٰا بِرَبِّنٰا لِیَغْفِرَ لَنٰا خَطٰایٰانٰا وَ مٰا أَکْرَهْتَنٰا عَلَیْهِ مِنَ السِّحْرِ وَ اللّٰهُ خَیْرٌ وَ أَبْقیٰ .  طه (20) 70 و 71 و 73</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قٰالَ آمَنْتُمْ لَهُ قَبْلَ أَنْ آذَنَ لَکُمْ ... إِنّٰا نَطْمَعُ أَنْ یَغْفِرَ لَنٰا رَبُّنٰا خَطٰایٰانٰا أَنْ کُنّٰا أَوَّلَ الْمُؤْمِنِینَ .</w:t>
      </w:r>
    </w:p>
    <w:p>
      <w:pPr>
        <w:pStyle w:val="BookText"/>
      </w:pPr>
      <w:r>
        <w:rPr>
          <w:rFonts w:ascii="IRNazanin" w:hAnsi="IRNazanin" w:eastAsia="IRNazanin" w:cs="IRNazanin"/>
          <w:lang w:bidi="fa-IR"/>
          <w:color w:val="111111"/>
          <w:sz w:val="28"/>
          <w:szCs w:val="28"/>
          <w:rtl/>
        </w:rPr>
        <w:t xml:space="preserve">شعراء (26) 46 و 47 و 49 و 51</w:t>
      </w:r>
    </w:p>
    <w:p>
      <w:pPr>
        <w:pStyle w:val="Heading4"/>
      </w:pPr>
      <w:bookmarkStart w:id="957" w:name="_Toc428"/>
      <w:r>
        <w:t>21. جنّیان</w:t>
      </w:r>
      <w:bookmarkEnd w:id="957"/>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IRNazanin" w:hAnsi="IRNazanin" w:eastAsia="IRNazanin" w:cs="IRNazanin"/>
          <w:lang w:bidi="fa-IR"/>
          <w:color w:val="111111"/>
          <w:sz w:val="28"/>
          <w:szCs w:val="28"/>
          <w:rtl/>
        </w:rPr>
        <w:t xml:space="preserve">ایمان گروهی از جنّیان به خدا و قرآن:</w:t>
      </w:r>
    </w:p>
    <w:p>
      <w:pPr>
        <w:pStyle w:val="BookText"/>
      </w:pPr>
      <w:r>
        <w:rPr>
          <w:rFonts w:ascii="Amiri" w:hAnsi="Amiri" w:eastAsia="Amiri" w:cs="Amiri"/>
          <w:lang w:bidi="ar-SA"/>
          <w:color w:val="111111"/>
          <w:sz w:val="28"/>
          <w:szCs w:val="28"/>
          <w:rtl/>
        </w:rPr>
        <w:t xml:space="preserve">وَ إِذْ صَرَفْنٰا إِلَیْکَ نَفَراً مِنَ الْجِنِّ یَسْتَمِعُونَ الْقُرْآنَ فَلَمّٰا حَضَرُوهُ قٰالُوا أَنْصِتُوا فَلَمّٰا قُضِیَ وَلَّوْا إِلیٰ قَوْمِهِمْ مُنْذِرِینَ</w:t>
      </w:r>
    </w:p>
    <w:p>
      <w:pPr>
        <w:pStyle w:val="BookText"/>
      </w:pPr>
      <w:r>
        <w:rPr>
          <w:rFonts w:ascii="Amiri" w:hAnsi="Amiri" w:eastAsia="Amiri" w:cs="Amiri"/>
          <w:lang w:bidi="ar-SA"/>
          <w:color w:val="111111"/>
          <w:sz w:val="28"/>
          <w:szCs w:val="28"/>
          <w:rtl/>
        </w:rPr>
        <w:t xml:space="preserve">یٰا قَوْمَنٰا أَجِیبُوا دٰاعِیَ اللّٰهِ وَ آمِنُوا بِهِ .... احقاف (46) 29 و 31</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یَهْدِی إِلَی الرُّشْدِ فَآمَنّٰا بِهِ وَ لَنْ نُشْرِکَ بِرَبِّنٰا أَحَداً</w:t>
      </w:r>
    </w:p>
    <w:p>
      <w:pPr>
        <w:pStyle w:val="BookText"/>
      </w:pPr>
      <w:r>
        <w:rPr>
          <w:rFonts w:ascii="Amiri" w:hAnsi="Amiri" w:eastAsia="Amiri" w:cs="Amiri"/>
          <w:lang w:bidi="ar-SA"/>
          <w:color w:val="111111"/>
          <w:sz w:val="28"/>
          <w:szCs w:val="28"/>
          <w:rtl/>
        </w:rPr>
        <w:t xml:space="preserve">وَ أَنّٰا لَمّٰا سَمِعْنَا الْهُدیٰ آمَنّٰا بِهِ فَمَنْ یُؤْمِنْ بِرَبِّهِ فَلاٰ یَخٰافُ بَخْساً وَ لاٰ رَهَقاً.  جنّ (72) 1 و 2 و 13</w:t>
      </w:r>
    </w:p>
    <w:p>
      <w:pPr>
        <w:pStyle w:val="BookText"/>
      </w:pPr>
      <w:r>
        <w:rPr>
          <w:rFonts w:ascii="Amiri" w:hAnsi="Amiri" w:eastAsia="Amiri" w:cs="Amiri"/>
          <w:lang w:bidi="ar-SA"/>
          <w:color w:val="111111"/>
          <w:sz w:val="28"/>
          <w:szCs w:val="28"/>
          <w:rtl/>
        </w:rPr>
        <w:t xml:space="preserve">نیز ==&gt; جنّ، ایمان جنّیان</w:t>
      </w:r>
    </w:p>
    <w:p>
      <w:pPr>
        <w:pStyle w:val="Heading4"/>
      </w:pPr>
      <w:bookmarkStart w:id="958" w:name="_Toc429"/>
      <w:r>
        <w:t>22. جوانان قوم موسی</w:t>
      </w:r>
      <w:bookmarkEnd w:id="958"/>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IRNazanin" w:hAnsi="IRNazanin" w:eastAsia="IRNazanin" w:cs="IRNazanin"/>
          <w:lang w:bidi="fa-IR"/>
          <w:color w:val="111111"/>
          <w:sz w:val="28"/>
          <w:szCs w:val="28"/>
          <w:rtl/>
        </w:rPr>
        <w:t xml:space="preserve">گروهی از جوانان قوم موسی، از مؤمنان به وی:</w:t>
      </w:r>
    </w:p>
    <w:p>
      <w:pPr>
        <w:pStyle w:val="BookText"/>
      </w:pPr>
      <w:r>
        <w:rPr>
          <w:rFonts w:ascii="Amiri" w:hAnsi="Amiri" w:eastAsia="Amiri" w:cs="Amiri"/>
          <w:lang w:bidi="ar-SA"/>
          <w:color w:val="111111"/>
          <w:sz w:val="28"/>
          <w:szCs w:val="28"/>
          <w:rtl/>
        </w:rPr>
        <w:t xml:space="preserve">فَمٰا آمَنَ لِمُوسیٰ إِلاّٰ ذُرِّیَّةٌ مِنْ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9" w:name="pg19740_188046"/>
    <w:bookmarkEnd w:id="129"/>
    <w:p>
      <w:pPr>
        <w:pStyle w:val="BookText"/>
      </w:pPr>
      <w:r>
        <w:rPr>
          <w:rFonts w:ascii="Amiri" w:hAnsi="Amiri" w:eastAsia="Amiri" w:cs="Amiri"/>
          <w:lang w:bidi="ar-SA"/>
          <w:color w:val="111111"/>
          <w:sz w:val="28"/>
          <w:szCs w:val="28"/>
          <w:rtl/>
        </w:rPr>
        <w:t xml:space="preserve">قَوْمِهِ ... </w:t>
      </w:r>
      <w:r>
        <w:rPr>
          <w:rStyle w:val="FootnoteReference"/>
        </w:rPr>
        <w:footnoteReference w:id="118"/>
      </w:r>
      <w:r>
        <w:rPr>
          <w:rFonts w:ascii="IRNazanin" w:hAnsi="IRNazanin" w:eastAsia="IRNazanin" w:cs="IRNazanin"/>
          <w:lang w:bidi="fa-IR"/>
          <w:color w:val="111111"/>
          <w:sz w:val="28"/>
          <w:szCs w:val="28"/>
          <w:rtl/>
        </w:rPr>
        <w:t xml:space="preserve">یونس (10) 83</w:t>
      </w:r>
    </w:p>
    <w:p>
      <w:pPr>
        <w:pStyle w:val="Heading4"/>
      </w:pPr>
      <w:bookmarkStart w:id="959" w:name="_Toc430"/>
      <w:r>
        <w:t>23. حبیب نجّار</w:t>
      </w:r>
      <w:bookmarkEnd w:id="959"/>
    </w:p>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IRNazanin" w:hAnsi="IRNazanin" w:eastAsia="IRNazanin" w:cs="IRNazanin"/>
          <w:lang w:bidi="fa-IR"/>
          <w:color w:val="111111"/>
          <w:sz w:val="28"/>
          <w:szCs w:val="28"/>
          <w:rtl/>
        </w:rPr>
        <w:t xml:space="preserve">حبیب نجّار، مؤمن به انبیای انطاکیه:</w:t>
      </w:r>
    </w:p>
    <w:p>
      <w:pPr>
        <w:pStyle w:val="BookText"/>
      </w:pPr>
      <w:r>
        <w:rPr>
          <w:rFonts w:ascii="Amiri" w:hAnsi="Amiri" w:eastAsia="Amiri" w:cs="Amiri"/>
          <w:lang w:bidi="ar-SA"/>
          <w:color w:val="111111"/>
          <w:sz w:val="28"/>
          <w:szCs w:val="28"/>
          <w:rtl/>
        </w:rPr>
        <w:t xml:space="preserve">وَ اضْرِبْ لَهُمْ مَثَلاً أَصْحٰابَ الْقَرْیَةِ إِذْ جٰاءَهَا الْمُرْسَلُونَ</w:t>
      </w:r>
    </w:p>
    <w:p>
      <w:pPr>
        <w:pStyle w:val="BookText"/>
      </w:pPr>
      <w:r>
        <w:rPr>
          <w:rFonts w:ascii="Amiri" w:hAnsi="Amiri" w:eastAsia="Amiri" w:cs="Amiri"/>
          <w:lang w:bidi="ar-SA"/>
          <w:color w:val="111111"/>
          <w:sz w:val="28"/>
          <w:szCs w:val="28"/>
          <w:rtl/>
        </w:rPr>
        <w:t xml:space="preserve">وَ جٰاءَ مِنْ أَقْصَا الْمَدِینَةِ رَجُلٌ یَسْعیٰ قٰالَ یٰا قَوْمِ اتَّبِعُوا الْمُرْسَلِینَ</w:t>
      </w:r>
    </w:p>
    <w:p>
      <w:pPr>
        <w:pStyle w:val="BookText"/>
      </w:pPr>
      <w:r>
        <w:rPr>
          <w:rFonts w:ascii="Amiri" w:hAnsi="Amiri" w:eastAsia="Amiri" w:cs="Amiri"/>
          <w:lang w:bidi="ar-SA"/>
          <w:color w:val="111111"/>
          <w:sz w:val="28"/>
          <w:szCs w:val="28"/>
          <w:rtl/>
        </w:rPr>
        <w:t xml:space="preserve">إِنِّی آمَنْتُ بِرَبِّکُمْ فَاسْمَعُونِ . </w:t>
      </w:r>
      <w:r>
        <w:rPr>
          <w:rStyle w:val="FootnoteReference"/>
        </w:rPr>
        <w:footnoteReference w:id="119"/>
      </w:r>
      <w:r>
        <w:rPr>
          <w:rFonts w:ascii="IRNazanin" w:hAnsi="IRNazanin" w:eastAsia="IRNazanin" w:cs="IRNazanin"/>
          <w:lang w:bidi="fa-IR"/>
          <w:color w:val="111111"/>
          <w:sz w:val="28"/>
          <w:szCs w:val="28"/>
          <w:rtl/>
        </w:rPr>
        <w:t xml:space="preserve">یس (36) 13 و 20 و 25</w:t>
      </w:r>
    </w:p>
    <w:p>
      <w:pPr>
        <w:pStyle w:val="Heading4"/>
      </w:pPr>
      <w:bookmarkStart w:id="960" w:name="_Toc431"/>
      <w:r>
        <w:t>24. حواریّون عیسی</w:t>
      </w:r>
      <w:bookmarkEnd w:id="960"/>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IRNazanin" w:hAnsi="IRNazanin" w:eastAsia="IRNazanin" w:cs="IRNazanin"/>
          <w:lang w:bidi="fa-IR"/>
          <w:color w:val="111111"/>
          <w:sz w:val="28"/>
          <w:szCs w:val="28"/>
          <w:rtl/>
        </w:rPr>
        <w:t xml:space="preserve">حواریّون عیسی، از مؤمنان به وی:</w:t>
      </w:r>
    </w:p>
    <w:p>
      <w:pPr>
        <w:pStyle w:val="BookText"/>
      </w:pPr>
      <w:r>
        <w:rPr>
          <w:rFonts w:ascii="Amiri" w:hAnsi="Amiri" w:eastAsia="Amiri" w:cs="Amiri"/>
          <w:lang w:bidi="ar-SA"/>
          <w:color w:val="111111"/>
          <w:sz w:val="28"/>
          <w:szCs w:val="28"/>
          <w:rtl/>
        </w:rPr>
        <w:t xml:space="preserve">فَلَمّٰا أَحَسَّ عِیسیٰ مِنْهُمُ الْکُفْرَ قٰالَ مَنْ أَنْصٰارِی إِلَی اللّٰهِ قٰالَ الْحَوٰارِیُّونَ نَحْنُ أَنْصٰارُ اللّٰهِ آمَنّٰا بِاللّٰهِ وَ اشْهَدْ بِأَنّٰا مُسْلِمُونَ</w:t>
      </w:r>
    </w:p>
    <w:p>
      <w:pPr>
        <w:pStyle w:val="BookText"/>
      </w:pPr>
      <w:r>
        <w:rPr>
          <w:rFonts w:ascii="Amiri" w:hAnsi="Amiri" w:eastAsia="Amiri" w:cs="Amiri"/>
          <w:lang w:bidi="ar-SA"/>
          <w:color w:val="111111"/>
          <w:sz w:val="28"/>
          <w:szCs w:val="28"/>
          <w:rtl/>
        </w:rPr>
        <w:t xml:space="preserve">رَبَّنٰا آمَنّٰا بِمٰا أَنْزَلْتَ وَ اتَّبَعْنَا الرَّسُولَ فَاکْتُبْنٰا مَعَ الشّٰاهِدِینَ .  آل عمران (3) 52 و 53</w:t>
      </w:r>
    </w:p>
    <w:p>
      <w:pPr>
        <w:pStyle w:val="BookText"/>
      </w:pPr>
      <w:r>
        <w:rPr>
          <w:rFonts w:ascii="Amiri" w:hAnsi="Amiri" w:eastAsia="Amiri" w:cs="Amiri"/>
          <w:lang w:bidi="ar-SA"/>
          <w:color w:val="111111"/>
          <w:sz w:val="28"/>
          <w:szCs w:val="28"/>
          <w:rtl/>
        </w:rPr>
        <w:t xml:space="preserve">وَ إِذْ أَوْحَیْتُ إِلَی الْحَوٰارِیِّینَ أَنْ آمِنُوا بِی وَ بِرَسُولِی قٰالُوا آمَنّٰا وَ اشْهَدْ بِأَنَّنٰا مُسْلِمُونَ .  مائده (5) 111</w:t>
      </w:r>
    </w:p>
    <w:p>
      <w:pPr>
        <w:pStyle w:val="Heading4"/>
      </w:pPr>
      <w:bookmarkStart w:id="961" w:name="_Toc432"/>
      <w:r>
        <w:t>25. داود علیه السلام</w:t>
      </w:r>
      <w:bookmarkEnd w:id="961"/>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0" w:name="pg19740_188047"/>
    <w:bookmarkEnd w:id="130"/>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IRNazanin" w:hAnsi="IRNazanin" w:eastAsia="IRNazanin" w:cs="IRNazanin"/>
          <w:lang w:bidi="fa-IR"/>
          <w:color w:val="111111"/>
          <w:sz w:val="28"/>
          <w:szCs w:val="28"/>
          <w:rtl/>
        </w:rPr>
        <w:t xml:space="preserve">برتری داود علیه السلام بر بسیاری از بندگان مؤمن خداوند:</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 . </w:t>
      </w:r>
      <w:r>
        <w:rPr>
          <w:rStyle w:val="FootnoteReference"/>
        </w:rPr>
        <w:footnoteReference w:id="120"/>
      </w:r>
      <w:r>
        <w:rPr>
          <w:rFonts w:ascii="IRNazanin" w:hAnsi="IRNazanin" w:eastAsia="IRNazanin" w:cs="IRNazanin"/>
          <w:lang w:bidi="fa-IR"/>
          <w:color w:val="111111"/>
          <w:sz w:val="28"/>
          <w:szCs w:val="28"/>
          <w:rtl/>
        </w:rPr>
        <w:t xml:space="preserve">نمل (27) 15</w:t>
      </w:r>
    </w:p>
    <w:p>
      <w:pPr>
        <w:pStyle w:val="Heading4"/>
      </w:pPr>
      <w:bookmarkStart w:id="962" w:name="_Toc433"/>
      <w:r>
        <w:t>26. راسخان در علم</w:t>
      </w:r>
      <w:bookmarkEnd w:id="962"/>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IRNazanin" w:hAnsi="IRNazanin" w:eastAsia="IRNazanin" w:cs="IRNazanin"/>
          <w:lang w:bidi="fa-IR"/>
          <w:color w:val="111111"/>
          <w:sz w:val="28"/>
          <w:szCs w:val="28"/>
          <w:rtl/>
        </w:rPr>
        <w:t xml:space="preserve">راسخان در علم، از زمرۀ مؤمنان:</w:t>
      </w:r>
    </w:p>
    <w:p>
      <w:pPr>
        <w:pStyle w:val="BookText"/>
      </w:pPr>
      <w:r>
        <w:rPr>
          <w:rFonts w:ascii="Amiri" w:hAnsi="Amiri" w:eastAsia="Amiri" w:cs="Amiri"/>
          <w:lang w:bidi="ar-SA"/>
          <w:color w:val="111111"/>
          <w:sz w:val="28"/>
          <w:szCs w:val="28"/>
          <w:rtl/>
        </w:rPr>
        <w:t xml:space="preserve">... وَ الرّٰاسِخُونَ فِی الْعِلْمِ یَقُولُونَ آمَنّٰا بِهِ کُلٌّ مِنْ عِنْدِ رَبِّنٰا.  آل عمران (3) 7</w:t>
      </w:r>
    </w:p>
    <w:p>
      <w:pPr>
        <w:pStyle w:val="Heading4"/>
      </w:pPr>
      <w:bookmarkStart w:id="963" w:name="_Toc434"/>
      <w:r>
        <w:t>27. راهبان</w:t>
      </w:r>
      <w:bookmarkEnd w:id="963"/>
    </w:p>
    <w:p>
      <w:pPr>
        <w:pStyle w:val="BookText"/>
      </w:pPr>
      <w:r>
        <w:rPr>
          <w:rFonts w:ascii="IRNazanin" w:hAnsi="IRNazanin" w:eastAsia="IRNazanin" w:cs="IRNazanin"/>
          <w:lang w:bidi="fa-IR"/>
          <w:color w:val="111111"/>
          <w:sz w:val="28"/>
          <w:szCs w:val="28"/>
          <w:rtl/>
        </w:rPr>
        <w:t xml:space="preserve">==&gt; همین مدخل، مصادیق مؤمنان، نصارا</w:t>
      </w:r>
    </w:p>
    <w:p>
      <w:pPr>
        <w:pStyle w:val="Heading4"/>
      </w:pPr>
      <w:bookmarkStart w:id="964" w:name="_Toc435"/>
      <w:r>
        <w:t>28. سپاهیان طالوت</w:t>
      </w:r>
      <w:bookmarkEnd w:id="964"/>
    </w:p>
    <w:p>
      <w:pPr>
        <w:pStyle w:val="BookText"/>
      </w:pPr>
      <w:r>
        <w:rPr>
          <w:rFonts w:ascii="Times New Roman" w:hAnsi="Times New Roman" w:eastAsia="Times New Roman" w:cs="Times New Roman"/>
          <w:lang w:val="en-US" w:bidi="en-US"/>
          <w:color w:val="111111"/>
          <w:sz w:val="28"/>
          <w:szCs w:val="28"/>
          <w:rtl/>
        </w:rPr>
        <w:t xml:space="preserve">937.</w:t>
      </w:r>
    </w:p>
    <w:p>
      <w:pPr>
        <w:pStyle w:val="BookText"/>
      </w:pPr>
      <w:r>
        <w:rPr>
          <w:rFonts w:ascii="IRNazanin" w:hAnsi="IRNazanin" w:eastAsia="IRNazanin" w:cs="IRNazanin"/>
          <w:lang w:bidi="fa-IR"/>
          <w:color w:val="111111"/>
          <w:sz w:val="28"/>
          <w:szCs w:val="28"/>
          <w:rtl/>
        </w:rPr>
        <w:t xml:space="preserve">برخی سپاهیان طالوت، از زمرۀ مؤمنان:</w:t>
      </w:r>
    </w:p>
    <w:p>
      <w:pPr>
        <w:pStyle w:val="BookText"/>
      </w:pPr>
      <w:r>
        <w:rPr>
          <w:rFonts w:ascii="Amiri" w:hAnsi="Amiri" w:eastAsia="Amiri" w:cs="Amiri"/>
          <w:lang w:bidi="ar-SA"/>
          <w:color w:val="111111"/>
          <w:sz w:val="28"/>
          <w:szCs w:val="28"/>
          <w:rtl/>
        </w:rPr>
        <w:t xml:space="preserve">أَ لَمْ تَرَ إِلَی الْمَلَإِ مِنْ بَنِی إِسْرٰائِیلَ ... وَ قٰالَ لَهُمْ نَبِیُّهُمْ إِنَّ اللّٰهَ قَدْ بَعَثَ لَکُمْ طٰالُوتَ مَلِکاً ... وَ قٰالَ لَهُمْ نَبِیُّهُمْ ... إِنْ کُنْتُمْ مُؤْمِنِینَ فَلَمّٰا جٰاوَزَهُ هُوَ وَ الَّذِینَ آمَنُوا مَعَهُ .... بقره (2) 246 و 247 و 248 و 249</w:t>
      </w:r>
    </w:p>
    <w:p>
      <w:pPr>
        <w:pStyle w:val="Heading4"/>
      </w:pPr>
      <w:bookmarkStart w:id="965" w:name="_Toc436"/>
      <w:r>
        <w:t>29. سلیمان علیه السلام</w:t>
      </w:r>
      <w:bookmarkEnd w:id="965"/>
    </w:p>
    <w:p>
      <w:pPr>
        <w:pStyle w:val="BookText"/>
      </w:pPr>
      <w:r>
        <w:rPr>
          <w:rFonts w:ascii="Times New Roman" w:hAnsi="Times New Roman" w:eastAsia="Times New Roman" w:cs="Times New Roman"/>
          <w:lang w:val="en-US" w:bidi="en-US"/>
          <w:color w:val="111111"/>
          <w:sz w:val="28"/>
          <w:szCs w:val="28"/>
          <w:rtl/>
        </w:rPr>
        <w:t xml:space="preserve">938.</w:t>
      </w:r>
    </w:p>
    <w:p>
      <w:pPr>
        <w:pStyle w:val="BookText"/>
      </w:pPr>
      <w:r>
        <w:rPr>
          <w:rFonts w:ascii="IRNazanin" w:hAnsi="IRNazanin" w:eastAsia="IRNazanin" w:cs="IRNazanin"/>
          <w:lang w:bidi="fa-IR"/>
          <w:color w:val="111111"/>
          <w:sz w:val="28"/>
          <w:szCs w:val="28"/>
          <w:rtl/>
        </w:rPr>
        <w:t xml:space="preserve">برتری سلیمان علیه السلام ، بر بسیاری از بندگان مؤمن خداوند:</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 . </w:t>
      </w:r>
      <w:r>
        <w:rPr>
          <w:rStyle w:val="FootnoteReference"/>
        </w:rPr>
        <w:footnoteReference w:id="121"/>
      </w:r>
      <w:r>
        <w:rPr>
          <w:rFonts w:ascii="IRNazanin" w:hAnsi="IRNazanin" w:eastAsia="IRNazanin" w:cs="IRNazanin"/>
          <w:lang w:bidi="fa-IR"/>
          <w:color w:val="111111"/>
          <w:sz w:val="28"/>
          <w:szCs w:val="28"/>
          <w:rtl/>
        </w:rPr>
        <w:t xml:space="preserve">نمل (27) 15</w:t>
      </w:r>
    </w:p>
    <w:p>
      <w:pPr>
        <w:pStyle w:val="Heading4"/>
      </w:pPr>
      <w:bookmarkStart w:id="966" w:name="_Toc437"/>
      <w:r>
        <w:t>30. شاعران مؤمن</w:t>
      </w:r>
      <w:bookmarkEnd w:id="966"/>
    </w:p>
    <w:p>
      <w:pPr>
        <w:pStyle w:val="BookText"/>
      </w:pPr>
      <w:r>
        <w:rPr>
          <w:rFonts w:ascii="IRNazanin" w:hAnsi="IRNazanin" w:eastAsia="IRNazanin" w:cs="IRNazanin"/>
          <w:lang w:bidi="fa-IR"/>
          <w:color w:val="111111"/>
          <w:sz w:val="28"/>
          <w:szCs w:val="28"/>
          <w:rtl/>
        </w:rPr>
        <w:t xml:space="preserve">==&gt; شعر، شاعران، شاعران مؤمن</w:t>
      </w:r>
    </w:p>
    <w:p>
      <w:pPr>
        <w:pStyle w:val="Heading4"/>
      </w:pPr>
      <w:bookmarkStart w:id="967" w:name="_Toc438"/>
      <w:r>
        <w:t>31. شکنجه‌شدگان</w:t>
      </w:r>
      <w:bookmarkEnd w:id="967"/>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IRNazanin" w:hAnsi="IRNazanin" w:eastAsia="IRNazanin" w:cs="IRNazanin"/>
          <w:lang w:bidi="fa-IR"/>
          <w:color w:val="111111"/>
          <w:sz w:val="28"/>
          <w:szCs w:val="28"/>
          <w:rtl/>
        </w:rPr>
        <w:t xml:space="preserve">شکنجه‌شدگان به دست اصحاب اخدود، از مؤمنان به خدا:</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وَ مٰا نَقَمُوا مِنْهُمْ إِلاّٰ أَنْ یُؤْمِنُوا بِاللّٰهِ الْعَزِیزِ الْحَمِیدِ</w:t>
      </w:r>
    </w:p>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 .  بروج (85) 4 و 8 و 10</w:t>
      </w:r>
    </w:p>
    <w:p>
      <w:pPr>
        <w:pStyle w:val="BookText"/>
      </w:pPr>
      <w:r>
        <w:rPr>
          <w:rFonts w:ascii="IRNazanin" w:hAnsi="IRNazanin" w:eastAsia="IRNazanin" w:cs="IRNazanin"/>
          <w:lang w:bidi="fa-IR"/>
          <w:color w:val="111111"/>
          <w:sz w:val="28"/>
          <w:szCs w:val="28"/>
          <w:rtl/>
        </w:rPr>
        <w:t xml:space="preserve">نیز ==&gt; اصحاب اخدود</w:t>
      </w:r>
    </w:p>
    <w:p>
      <w:pPr>
        <w:pStyle w:val="Heading4"/>
      </w:pPr>
      <w:bookmarkStart w:id="968" w:name="_Toc439"/>
      <w:r>
        <w:t>32. صابئان</w:t>
      </w:r>
      <w:bookmarkEnd w:id="968"/>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IRNazanin" w:hAnsi="IRNazanin" w:eastAsia="IRNazanin" w:cs="IRNazanin"/>
          <w:lang w:bidi="fa-IR"/>
          <w:color w:val="111111"/>
          <w:sz w:val="28"/>
          <w:szCs w:val="28"/>
          <w:rtl/>
        </w:rPr>
        <w:t xml:space="preserve">وجود افراد مؤمن و انجام‌دهندۀ عمل صالح، در میان صابئان:</w:t>
      </w:r>
    </w:p>
    <w:p>
      <w:pPr>
        <w:pStyle w:val="BookText"/>
      </w:pPr>
      <w:r>
        <w:rPr>
          <w:rFonts w:ascii="Amiri" w:hAnsi="Amiri" w:eastAsia="Amiri" w:cs="Amiri"/>
          <w:lang w:bidi="ar-SA"/>
          <w:color w:val="111111"/>
          <w:sz w:val="28"/>
          <w:szCs w:val="28"/>
          <w:rtl/>
        </w:rPr>
        <w:t xml:space="preserve">إِنَّ الَّذِینَ آمَنُوا ... وَ الصّٰابِئِینَ مَنْ آمَنَ بِاللّٰهِ وَ الْیَوْمِ الْآخِرِ وَ عَمِلَ صٰالِحاً ... </w:t>
      </w:r>
      <w:r>
        <w:rPr>
          <w:rStyle w:val="FootnoteReference"/>
        </w:rPr>
        <w:footnoteReference w:id="122"/>
      </w:r>
      <w:r>
        <w:rPr>
          <w:rFonts w:ascii="IRNazanin" w:hAnsi="IRNazanin" w:eastAsia="IRNazanin" w:cs="IRNazanin"/>
          <w:lang w:bidi="fa-IR"/>
          <w:color w:val="111111"/>
          <w:sz w:val="28"/>
          <w:szCs w:val="28"/>
          <w:rtl/>
        </w:rPr>
        <w:t xml:space="preserve">بقره (2) 62</w:t>
      </w:r>
    </w:p>
    <w:p>
      <w:pPr>
        <w:pStyle w:val="BookText"/>
      </w:pPr>
      <w:r>
        <w:rPr>
          <w:rFonts w:ascii="Amiri" w:hAnsi="Amiri" w:eastAsia="Amiri" w:cs="Amiri"/>
          <w:lang w:bidi="ar-SA"/>
          <w:color w:val="111111"/>
          <w:sz w:val="28"/>
          <w:szCs w:val="28"/>
          <w:rtl/>
        </w:rPr>
        <w:t xml:space="preserve">إِنَّ الَّذِینَ آمَنُوا ... وَ الصّٰابِئُونَ ... مَنْ آمَنَ بِاللّٰهِ وَ الْیَوْمِ الْآخِرِ وَ عَمِلَ صٰالِحاً .... مائده (5) 69</w:t>
      </w:r>
    </w:p>
    <w:p>
      <w:pPr>
        <w:pStyle w:val="BookText"/>
      </w:pPr>
      <w:r>
        <w:rPr>
          <w:rFonts w:ascii="IRNazanin" w:hAnsi="IRNazanin" w:eastAsia="IRNazanin" w:cs="IRNazanin"/>
          <w:lang w:bidi="fa-IR"/>
          <w:color w:val="111111"/>
          <w:sz w:val="28"/>
          <w:szCs w:val="28"/>
          <w:rtl/>
        </w:rPr>
        <w:t xml:space="preserve">نیز ==&gt; صابئان، صابئان مؤمن</w:t>
      </w:r>
    </w:p>
    <w:p>
      <w:pPr>
        <w:pStyle w:val="Heading4"/>
      </w:pPr>
      <w:bookmarkStart w:id="969" w:name="_Toc440"/>
      <w:r>
        <w:t>33. صحابه</w:t>
      </w:r>
      <w:bookmarkEnd w:id="969"/>
    </w:p>
    <w:p>
      <w:pPr>
        <w:pStyle w:val="BookText"/>
      </w:pPr>
      <w:r>
        <w:rPr>
          <w:rFonts w:ascii="IRNazanin" w:hAnsi="IRNazanin" w:eastAsia="IRNazanin" w:cs="IRNazanin"/>
          <w:lang w:bidi="fa-IR"/>
          <w:color w:val="111111"/>
          <w:sz w:val="28"/>
          <w:szCs w:val="28"/>
          <w:rtl/>
        </w:rPr>
        <w:t xml:space="preserve">==&gt; صحابه، ایمان صحابه، صحابۀ مؤمن</w:t>
      </w:r>
    </w:p>
    <w:p>
      <w:pPr>
        <w:pStyle w:val="Heading4"/>
      </w:pPr>
      <w:bookmarkStart w:id="970" w:name="_Toc441"/>
      <w:r>
        <w:t>34. طالوت</w:t>
      </w:r>
      <w:bookmarkEnd w:id="970"/>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IRNazanin" w:hAnsi="IRNazanin" w:eastAsia="IRNazanin" w:cs="IRNazanin"/>
          <w:lang w:bidi="fa-IR"/>
          <w:color w:val="111111"/>
          <w:sz w:val="28"/>
          <w:szCs w:val="28"/>
          <w:rtl/>
        </w:rPr>
        <w:t xml:space="preserve">طالوت، فرماندهی مؤمن و برانگیختۀ خداوند، برای زمامداری بنی اسرائیل:</w:t>
      </w:r>
    </w:p>
    <w:p>
      <w:pPr>
        <w:pStyle w:val="BookText"/>
      </w:pPr>
      <w:r>
        <w:rPr>
          <w:rFonts w:ascii="Amiri" w:hAnsi="Amiri" w:eastAsia="Amiri" w:cs="Amiri"/>
          <w:lang w:bidi="ar-SA"/>
          <w:color w:val="111111"/>
          <w:sz w:val="28"/>
          <w:szCs w:val="28"/>
          <w:rtl/>
        </w:rPr>
        <w:t xml:space="preserve">وَ قٰالَ لَهُمْ نَبِیُّهُمْ إِنَّ اللّٰهَ قَدْ بَعَثَ لَکُمْ طٰالُوتَ مَلِکاً ... فَلَمّٰا فَصَلَ طٰالُوتُ بِالْجُنُودِ ... فَلَمّٰا جٰاوَزَهُ هُوَ وَ الَّذِینَ آمَنُوا مَعَهُ .... بقره (2) 247 و 249</w:t>
      </w:r>
    </w:p>
    <w:p>
      <w:pPr>
        <w:pStyle w:val="Heading4"/>
      </w:pPr>
      <w:bookmarkStart w:id="971" w:name="_Toc442"/>
      <w:r>
        <w:t>35. عالمان</w:t>
      </w:r>
      <w:bookmarkEnd w:id="971"/>
    </w:p>
    <w:p>
      <w:pPr>
        <w:pStyle w:val="BookText"/>
      </w:pPr>
      <w:r>
        <w:rPr>
          <w:rFonts w:ascii="IRNazanin" w:hAnsi="IRNazanin" w:eastAsia="IRNazanin" w:cs="IRNazanin"/>
          <w:lang w:bidi="fa-IR"/>
          <w:color w:val="111111"/>
          <w:sz w:val="28"/>
          <w:szCs w:val="28"/>
          <w:rtl/>
        </w:rPr>
        <w:t xml:space="preserve">==&gt; ایمان، ایمان عالمان</w:t>
      </w:r>
    </w:p>
    <w:p>
      <w:pPr>
        <w:pStyle w:val="Heading4"/>
      </w:pPr>
      <w:bookmarkStart w:id="972" w:name="_Toc443"/>
      <w:r>
        <w:t>36. عبد اللّٰه بن سلام</w:t>
      </w:r>
      <w:bookmarkEnd w:id="972"/>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IRNazanin" w:hAnsi="IRNazanin" w:eastAsia="IRNazanin" w:cs="IRNazanin"/>
          <w:lang w:bidi="fa-IR"/>
          <w:color w:val="111111"/>
          <w:sz w:val="28"/>
          <w:szCs w:val="28"/>
          <w:rtl/>
        </w:rPr>
        <w:t xml:space="preserve">عبد اللّٰه بن سلام، مؤمن به اسلام و قرآن:</w:t>
      </w:r>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 </w:t>
      </w:r>
      <w:r>
        <w:rPr>
          <w:rStyle w:val="FootnoteReference"/>
        </w:rPr>
        <w:footnoteReference w:id="123"/>
      </w:r>
      <w:r>
        <w:rPr>
          <w:rFonts w:ascii="IRNazanin" w:hAnsi="IRNazanin" w:eastAsia="IRNazanin" w:cs="IRNazanin"/>
          <w:lang w:bidi="fa-IR"/>
          <w:color w:val="111111"/>
          <w:sz w:val="28"/>
          <w:szCs w:val="28"/>
          <w:rtl/>
        </w:rPr>
        <w:t xml:space="preserve">احقاف (46) 10</w:t>
      </w:r>
    </w:p>
    <w:p>
      <w:pPr>
        <w:pStyle w:val="Heading4"/>
      </w:pPr>
      <w:bookmarkStart w:id="973" w:name="_Toc444"/>
      <w:r>
        <w:t>37. علی علیه السلام</w:t>
      </w:r>
      <w:bookmarkEnd w:id="973"/>
    </w:p>
    <w:p>
      <w:pPr>
        <w:pStyle w:val="BookText"/>
      </w:pPr>
      <w:r>
        <w:rPr>
          <w:rFonts w:ascii="Times New Roman" w:hAnsi="Times New Roman" w:eastAsia="Times New Roman" w:cs="Times New Roman"/>
          <w:lang w:val="en-US" w:bidi="en-US"/>
          <w:color w:val="111111"/>
          <w:sz w:val="28"/>
          <w:szCs w:val="28"/>
          <w:rtl/>
        </w:rPr>
        <w:t xml:space="preserve">943.</w:t>
      </w:r>
    </w:p>
    <w:p>
      <w:pPr>
        <w:pStyle w:val="BookText"/>
      </w:pPr>
      <w:r>
        <w:rPr>
          <w:rFonts w:ascii="IRNazanin" w:hAnsi="IRNazanin" w:eastAsia="IRNazanin" w:cs="IRNazanin"/>
          <w:lang w:bidi="fa-IR"/>
          <w:color w:val="111111"/>
          <w:sz w:val="28"/>
          <w:szCs w:val="28"/>
          <w:rtl/>
        </w:rPr>
        <w:t xml:space="preserve">علی علیه السلام ، در شمار مؤمنان اقامه‌کنندۀ نماز:</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w:t>
      </w:r>
      <w:r>
        <w:rPr>
          <w:rStyle w:val="FootnoteReference"/>
        </w:rPr>
        <w:footnoteReference w:id="124"/>
      </w:r>
      <w:r>
        <w:rPr>
          <w:rFonts w:ascii="IRNazanin" w:hAnsi="IRNazanin" w:eastAsia="IRNazanin" w:cs="IRNazanin"/>
          <w:lang w:bidi="fa-IR"/>
          <w:color w:val="111111"/>
          <w:sz w:val="28"/>
          <w:szCs w:val="28"/>
          <w:rtl/>
        </w:rPr>
        <w:t xml:space="preserve">مائده (5) 55</w:t>
      </w:r>
    </w:p>
    <w:p>
      <w:pPr>
        <w:pStyle w:val="Heading4"/>
      </w:pPr>
      <w:bookmarkStart w:id="974" w:name="_Toc445"/>
      <w:r>
        <w:t>38. عمّار یاسر</w:t>
      </w:r>
      <w:bookmarkEnd w:id="974"/>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IRNazanin" w:hAnsi="IRNazanin" w:eastAsia="IRNazanin" w:cs="IRNazanin"/>
          <w:lang w:bidi="fa-IR"/>
          <w:color w:val="111111"/>
          <w:sz w:val="28"/>
          <w:szCs w:val="28"/>
          <w:rtl/>
        </w:rPr>
        <w:t xml:space="preserve">ایمان قلبی عمّار یاسر به خدا، به رغم اظهار کفر ظاهری:</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 </w:t>
      </w:r>
      <w:r>
        <w:rPr>
          <w:rStyle w:val="FootnoteReference"/>
        </w:rPr>
        <w:footnoteReference w:id="125"/>
      </w:r>
      <w:r>
        <w:rPr>
          <w:rFonts w:ascii="IRNazanin" w:hAnsi="IRNazanin" w:eastAsia="IRNazanin" w:cs="IRNazanin"/>
          <w:lang w:bidi="fa-IR"/>
          <w:color w:val="111111"/>
          <w:sz w:val="28"/>
          <w:szCs w:val="28"/>
          <w:rtl/>
        </w:rPr>
        <w:t xml:space="preserve">نحل (16) 106</w:t>
      </w:r>
    </w:p>
    <w:p>
      <w:pPr>
        <w:pStyle w:val="Heading4"/>
      </w:pPr>
      <w:bookmarkStart w:id="975" w:name="_Toc446"/>
      <w:r>
        <w:t>39. قسیسین</w:t>
      </w:r>
      <w:bookmarkEnd w:id="975"/>
    </w:p>
    <w:p>
      <w:pPr>
        <w:pStyle w:val="BookText"/>
      </w:pPr>
      <w:r>
        <w:rPr>
          <w:rFonts w:ascii="IRNazanin" w:hAnsi="IRNazanin" w:eastAsia="IRNazanin" w:cs="IRNazanin"/>
          <w:lang w:bidi="fa-IR"/>
          <w:color w:val="111111"/>
          <w:sz w:val="28"/>
          <w:szCs w:val="28"/>
          <w:rtl/>
        </w:rPr>
        <w:t xml:space="preserve">==&gt; همین مدخل، مصادیق مؤمنان، نصارا</w:t>
      </w:r>
    </w:p>
    <w:p>
      <w:pPr>
        <w:pStyle w:val="Heading4"/>
      </w:pPr>
      <w:bookmarkStart w:id="976" w:name="_Toc447"/>
      <w:r>
        <w:t>40. قوم ابراهیم</w:t>
      </w:r>
      <w:bookmarkEnd w:id="976"/>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IRNazanin" w:hAnsi="IRNazanin" w:eastAsia="IRNazanin" w:cs="IRNazanin"/>
          <w:lang w:bidi="fa-IR"/>
          <w:color w:val="111111"/>
          <w:sz w:val="28"/>
          <w:szCs w:val="28"/>
          <w:rtl/>
        </w:rPr>
        <w:t xml:space="preserve">مؤمنان به ابراهیم علیه السلام گروهی اندک، در میان افراد بی‌شمار :</w:t>
      </w:r>
    </w:p>
    <w:p>
      <w:pPr>
        <w:pStyle w:val="BookText"/>
      </w:pPr>
      <w:r>
        <w:rPr>
          <w:rFonts w:ascii="Amiri" w:hAnsi="Amiri" w:eastAsia="Amiri" w:cs="Amiri"/>
          <w:lang w:bidi="ar-SA"/>
          <w:color w:val="111111"/>
          <w:sz w:val="28"/>
          <w:szCs w:val="28"/>
          <w:rtl/>
        </w:rPr>
        <w:t xml:space="preserve">وَ اتْلُ عَلَیْهِمْ نَبَأَ إِبْرٰاهِیمَ</w:t>
      </w:r>
    </w:p>
    <w:p>
      <w:pPr>
        <w:pStyle w:val="BookText"/>
      </w:pPr>
      <w:r>
        <w:rPr>
          <w:rFonts w:ascii="Amiri" w:hAnsi="Amiri" w:eastAsia="Amiri" w:cs="Amiri"/>
          <w:lang w:bidi="ar-SA"/>
          <w:color w:val="111111"/>
          <w:sz w:val="28"/>
          <w:szCs w:val="28"/>
          <w:rtl/>
        </w:rPr>
        <w:t xml:space="preserve">إِذْ قٰالَ لِأَبِیهِ وَ قَوْمِهِ مٰا تَعْبُدُونَ</w:t>
      </w:r>
    </w:p>
    <w:p>
      <w:pPr>
        <w:pStyle w:val="BookText"/>
      </w:pPr>
      <w:r>
        <w:rPr>
          <w:rFonts w:ascii="Amiri" w:hAnsi="Amiri" w:eastAsia="Amiri" w:cs="Amiri"/>
          <w:lang w:bidi="ar-SA"/>
          <w:color w:val="111111"/>
          <w:sz w:val="28"/>
          <w:szCs w:val="28"/>
          <w:rtl/>
        </w:rPr>
        <w:t xml:space="preserve">إِنَّ فِی ذٰلِکَ لَآیَةً وَ مٰا کٰانَ أَکْثَرُهُمْ مُؤْمِنِینَ .  شعراء (26) 69 و 70 و 103</w:t>
      </w:r>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IRNazanin" w:hAnsi="IRNazanin" w:eastAsia="IRNazanin" w:cs="IRNazanin"/>
          <w:lang w:bidi="fa-IR"/>
          <w:color w:val="111111"/>
          <w:sz w:val="28"/>
          <w:szCs w:val="28"/>
          <w:rtl/>
        </w:rPr>
        <w:t xml:space="preserve">مؤمنان به ابراهیم علیه السلام اسوه‌ای برای دیگران، در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1" w:name="pg19740_188048"/>
    <w:bookmarkEnd w:id="131"/>
    <w:p>
      <w:pPr>
        <w:pStyle w:val="BookText"/>
      </w:pPr>
      <w:r>
        <w:rPr>
          <w:rFonts w:ascii="IRNazanin" w:hAnsi="IRNazanin" w:eastAsia="IRNazanin" w:cs="IRNazanin"/>
          <w:lang w:bidi="fa-IR"/>
          <w:color w:val="111111"/>
          <w:sz w:val="28"/>
          <w:szCs w:val="28"/>
          <w:rtl/>
        </w:rPr>
        <w:t xml:space="preserve">توحید و تبرّی از شرک:</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 ممتحنه (60) 4</w:t>
      </w:r>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IRNazanin" w:hAnsi="IRNazanin" w:eastAsia="IRNazanin" w:cs="IRNazanin"/>
          <w:lang w:bidi="fa-IR"/>
          <w:color w:val="111111"/>
          <w:sz w:val="28"/>
          <w:szCs w:val="28"/>
          <w:rtl/>
        </w:rPr>
        <w:t xml:space="preserve">مؤمنان به ابراهیم علیه السلام بهترین الگو برای امیدواران به خدا و آخرت:</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 لَقَدْ کٰانَ لَکُمْ فِیهِمْ أُسْوَةٌ حَسَنَةٌ لِمَنْ کٰانَ یَرْجُوا اللّٰهَ وَ الْیَوْمَ الْآخِرَ وَ مَنْ یَتَوَلَّ فَإِنَّ اللّٰهَ هُوَ الْغَنِیُّ الْحَمِیدُ.  ممتحنه (60) 4 و 6</w:t>
      </w:r>
    </w:p>
    <w:p>
      <w:pPr>
        <w:pStyle w:val="Heading4"/>
      </w:pPr>
      <w:bookmarkStart w:id="977" w:name="_Toc448"/>
      <w:r>
        <w:t>41. قوم ثمود</w:t>
      </w:r>
      <w:bookmarkEnd w:id="977"/>
    </w:p>
    <w:p>
      <w:pPr>
        <w:pStyle w:val="BookText"/>
      </w:pPr>
      <w:r>
        <w:rPr>
          <w:rFonts w:ascii="Times New Roman" w:hAnsi="Times New Roman" w:eastAsia="Times New Roman" w:cs="Times New Roman"/>
          <w:lang w:val="en-US" w:bidi="en-US"/>
          <w:color w:val="111111"/>
          <w:sz w:val="28"/>
          <w:szCs w:val="28"/>
          <w:rtl/>
        </w:rPr>
        <w:t xml:space="preserve">948.</w:t>
      </w:r>
    </w:p>
    <w:p>
      <w:pPr>
        <w:pStyle w:val="BookText"/>
      </w:pPr>
      <w:r>
        <w:rPr>
          <w:rFonts w:ascii="IRNazanin" w:hAnsi="IRNazanin" w:eastAsia="IRNazanin" w:cs="IRNazanin"/>
          <w:lang w:bidi="fa-IR"/>
          <w:color w:val="111111"/>
          <w:sz w:val="28"/>
          <w:szCs w:val="28"/>
          <w:rtl/>
        </w:rPr>
        <w:t xml:space="preserve">گروهی از مردم قوم ثمود، مؤمن به رسالت صالح علیه السلام :</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 قٰالَ الْمَلَأُ الَّذِینَ اسْتَکْبَرُوا مِنْ قَوْمِهِ لِلَّذِینَ اسْتُضْعِفُوا لِمَنْ آمَنَ مِنْهُمْ أَ تَعْلَمُونَ أَنَّ صٰالِحاً مُرْسَلٌ مِنْ رَبِّهِ قٰالُوا إِنّٰا بِمٰا أُرْسِلَ بِهِ مُؤْمِنُونَ .  اعراف (7) 73 و 75</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فَاسْتَغْفِرُوهُ ثُمَّ تُوبُوا إِلَیْهِ إِنَّ رَبِّی قَرِیبٌ مُجِیبٌ</w:t>
      </w:r>
    </w:p>
    <w:p>
      <w:pPr>
        <w:pStyle w:val="BookText"/>
      </w:pPr>
      <w:r>
        <w:rPr>
          <w:rFonts w:ascii="Amiri" w:hAnsi="Amiri" w:eastAsia="Amiri" w:cs="Amiri"/>
          <w:lang w:bidi="ar-SA"/>
          <w:color w:val="111111"/>
          <w:sz w:val="28"/>
          <w:szCs w:val="28"/>
          <w:rtl/>
        </w:rPr>
        <w:t xml:space="preserve">فَلَمّٰا جٰاءَ أَمْرُنٰا نَجَّیْنٰا صٰالِحاً وَ الَّذِینَ آمَنُوا مَعَهُ بِرَحْمَةٍ مِنّٰا وَ مِنْ خِزْیِ یَوْمِئِذٍ إِنَّ رَبَّکَ هُوَ الْقَوِیُّ الْعَزِیزُ.  هود (11) 61 و 66</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فَأَخَذَهُمُ الْعَذٰابُ إِنَّ فِی ذٰلِکَ لَآیَةً وَ مٰا کٰانَ أَکْثَرُهُمْ مُؤْمِنِینَ .  شعراء (26) 141 و 142 و 158</w:t>
      </w:r>
    </w:p>
    <w:p>
      <w:pPr>
        <w:pStyle w:val="BookText"/>
      </w:pPr>
      <w:r>
        <w:rPr>
          <w:rFonts w:ascii="Amiri" w:hAnsi="Amiri" w:eastAsia="Amiri" w:cs="Amiri"/>
          <w:lang w:bidi="ar-SA"/>
          <w:color w:val="111111"/>
          <w:sz w:val="28"/>
          <w:szCs w:val="28"/>
          <w:rtl/>
        </w:rPr>
        <w:t xml:space="preserve">وَ لَقَدْ أَرْسَلْنٰا إِلیٰ ثَمُودَ أَخٰاهُمْ صٰالِحاً أَنِ اعْبُدُوا اللّٰهَ فَإِذٰا هُمْ فَرِیقٰانِ یَخْتَصِمُونَ</w:t>
      </w:r>
    </w:p>
    <w:p>
      <w:pPr>
        <w:pStyle w:val="BookText"/>
      </w:pPr>
      <w:r>
        <w:rPr>
          <w:rFonts w:ascii="Amiri" w:hAnsi="Amiri" w:eastAsia="Amiri" w:cs="Amiri"/>
          <w:lang w:bidi="ar-SA"/>
          <w:color w:val="111111"/>
          <w:sz w:val="28"/>
          <w:szCs w:val="28"/>
          <w:rtl/>
        </w:rPr>
        <w:t xml:space="preserve">وَ أَنْجَیْنَا الَّذِینَ آمَنُوا وَ کٰانُوا یَتَّقُونَ .  نمل (27) 45 و 53</w:t>
      </w:r>
    </w:p>
    <w:p>
      <w:pPr>
        <w:pStyle w:val="BookText"/>
      </w:pPr>
      <w:r>
        <w:rPr>
          <w:rFonts w:ascii="Amiri" w:hAnsi="Amiri" w:eastAsia="Amiri" w:cs="Amiri"/>
          <w:lang w:bidi="ar-SA"/>
          <w:color w:val="111111"/>
          <w:sz w:val="28"/>
          <w:szCs w:val="28"/>
          <w:rtl/>
        </w:rPr>
        <w:t xml:space="preserve">وَ أَمّٰا ثَمُودُ فَهَدَیْنٰاهُمْ فَاسْتَحَبُّوا الْعَمیٰ عَلَی الْهُدیٰ فَأَخَذَتْهُمْ صٰاعِقَةُ الْعَذٰابِ الْهُونِ بِمٰا کٰانُوا یَکْسِبُونَ</w:t>
      </w:r>
    </w:p>
    <w:p>
      <w:pPr>
        <w:pStyle w:val="BookText"/>
      </w:pPr>
      <w:r>
        <w:rPr>
          <w:rFonts w:ascii="Amiri" w:hAnsi="Amiri" w:eastAsia="Amiri" w:cs="Amiri"/>
          <w:lang w:bidi="ar-SA"/>
          <w:color w:val="111111"/>
          <w:sz w:val="28"/>
          <w:szCs w:val="28"/>
          <w:rtl/>
        </w:rPr>
        <w:t xml:space="preserve">وَ نَجَّیْنَا الَّذِینَ آمَنُوا وَ کٰانُوا یَتَّقُونَ .  فصّلت (41) 17 و 18</w:t>
      </w:r>
    </w:p>
    <w:p>
      <w:pPr>
        <w:pStyle w:val="BookText"/>
      </w:pPr>
      <w:r>
        <w:rPr>
          <w:rFonts w:ascii="IRNazanin" w:hAnsi="IRNazanin" w:eastAsia="IRNazanin" w:cs="IRNazanin"/>
          <w:lang w:bidi="fa-IR"/>
          <w:color w:val="111111"/>
          <w:sz w:val="28"/>
          <w:szCs w:val="28"/>
          <w:rtl/>
        </w:rPr>
        <w:t xml:space="preserve">نیز ==&gt; ثمود، مؤمنان ثمود</w:t>
      </w:r>
    </w:p>
    <w:p>
      <w:pPr>
        <w:pStyle w:val="Heading4"/>
      </w:pPr>
      <w:bookmarkStart w:id="978" w:name="_Toc449"/>
      <w:r>
        <w:t>42. قوم سبأ</w:t>
      </w:r>
      <w:bookmarkEnd w:id="978"/>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IRNazanin" w:hAnsi="IRNazanin" w:eastAsia="IRNazanin" w:cs="IRNazanin"/>
          <w:lang w:bidi="fa-IR"/>
          <w:color w:val="111111"/>
          <w:sz w:val="28"/>
          <w:szCs w:val="28"/>
          <w:rtl/>
        </w:rPr>
        <w:t xml:space="preserve">مردمانی با ایمان، در میان قوم سبأ:</w:t>
      </w:r>
    </w:p>
    <w:p>
      <w:pPr>
        <w:pStyle w:val="BookText"/>
      </w:pPr>
      <w:r>
        <w:rPr>
          <w:rFonts w:ascii="Amiri" w:hAnsi="Amiri" w:eastAsia="Amiri" w:cs="Amiri"/>
          <w:lang w:bidi="ar-SA"/>
          <w:color w:val="111111"/>
          <w:sz w:val="28"/>
          <w:szCs w:val="28"/>
          <w:rtl/>
        </w:rPr>
        <w:t xml:space="preserve">لَقَدْ کٰانَ لِسَبَإٍ ... وَ لَقَدْ صَدَّقَ عَلَیْهِمْ إِبْلِیسُ ظَنَّهُ فَاتَّبَعُوهُ إِلاّٰ فَرِیقاً مِنَ الْمُؤْمِنِینَ .  سبأ (34) 15 و 20</w:t>
      </w:r>
    </w:p>
    <w:p>
      <w:pPr>
        <w:pStyle w:val="Heading4"/>
      </w:pPr>
      <w:bookmarkStart w:id="979" w:name="_Toc450"/>
      <w:r>
        <w:t>43. قوم شعیب</w:t>
      </w:r>
      <w:bookmarkEnd w:id="979"/>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IRNazanin" w:hAnsi="IRNazanin" w:eastAsia="IRNazanin" w:cs="IRNazanin"/>
          <w:lang w:bidi="fa-IR"/>
          <w:color w:val="111111"/>
          <w:sz w:val="28"/>
          <w:szCs w:val="28"/>
          <w:rtl/>
        </w:rPr>
        <w:t xml:space="preserve">ایمان گروهی از مردم مدین به رسالت شعیب علیه السلام :</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 ذٰلِکُمْ خَیْرٌ لَکُمْ إِنْ کُنْتُمْ مُؤْمِنِینَ وَ إِنْ کٰانَ طٰائِفَةٌ مِنْکُمْ آمَنُوا بِالَّذِی أُرْسِلْتُ بِهِ وَ طٰائِفَةٌ لَمْ یُؤْمِنُوا فَاصْبِرُوا حَتّٰی یَحْکُمَ اللّٰهُ بَیْنَنٰا ... قٰالَ الْمَلَأُ الَّذِینَ اسْتَکْبَرُوا مِنْ قَوْمِهِ لَنُخْرِجَنَّکَ یٰا شُعَیْبُ وَ الَّذِینَ آمَنُوا مَعَکَ مِنْ قَرْیَتِنٰا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2" w:name="pg19740_188049"/>
    <w:bookmarkEnd w:id="132"/>
    <w:p>
      <w:pPr>
        <w:pStyle w:val="BookText"/>
      </w:pPr>
      <w:r>
        <w:rPr>
          <w:rFonts w:ascii="Amiri" w:hAnsi="Amiri" w:eastAsia="Amiri" w:cs="Amiri"/>
          <w:lang w:bidi="ar-SA"/>
          <w:color w:val="111111"/>
          <w:sz w:val="28"/>
          <w:szCs w:val="28"/>
          <w:rtl/>
        </w:rPr>
        <w:t xml:space="preserve">أَوْ لَتَعُودُنَّ فِی مِلَّتِنٰا قٰالَ أَ وَ لَوْ کُنّٰا کٰارِهِینَ .  اعراف (7) 85 و 87 و 88</w:t>
      </w:r>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IRNazanin" w:hAnsi="IRNazanin" w:eastAsia="IRNazanin" w:cs="IRNazanin"/>
          <w:lang w:bidi="fa-IR"/>
          <w:color w:val="111111"/>
          <w:sz w:val="28"/>
          <w:szCs w:val="28"/>
          <w:rtl/>
        </w:rPr>
        <w:t xml:space="preserve">اقلیّتی مؤمن به شعیب علیه السلام در بین اصحاب ایکه:</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إِنَّ فِی ذٰلِکَ لَآیَةً وَ مٰا کٰانَ أَکْثَرُهُمْ مُؤْمِنِینَ .  شعراء (26) 176 -\178 و 190</w:t>
      </w:r>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IRNazanin" w:hAnsi="IRNazanin" w:eastAsia="IRNazanin" w:cs="IRNazanin"/>
          <w:lang w:bidi="fa-IR"/>
          <w:color w:val="111111"/>
          <w:sz w:val="28"/>
          <w:szCs w:val="28"/>
          <w:rtl/>
        </w:rPr>
        <w:t xml:space="preserve">نجات مؤمنان به شعیب علیه السلام از عذاب الهی:</w:t>
      </w:r>
    </w:p>
    <w:p>
      <w:pPr>
        <w:pStyle w:val="BookText"/>
      </w:pPr>
      <w:r>
        <w:rPr>
          <w:rFonts w:ascii="Amiri" w:hAnsi="Amiri" w:eastAsia="Amiri" w:cs="Amiri"/>
          <w:lang w:bidi="ar-SA"/>
          <w:color w:val="111111"/>
          <w:sz w:val="28"/>
          <w:szCs w:val="28"/>
          <w:rtl/>
        </w:rPr>
        <w:t xml:space="preserve">وَ لَمّٰا جٰاءَ أَمْرُنٰا نَجَّیْنٰا شُعَیْباً وَ الَّذِینَ آمَنُوا مَعَهُ بِرَحْمَةٍ مِنّٰا وَ أَخَذَتِ الَّذِینَ ظَلَمُوا الصَّیْحَةُ فَأَصْبَحُوا فِی دِیٰارِهِمْ جٰاثِمِینَ .  هود (11) 94</w:t>
      </w:r>
    </w:p>
    <w:p>
      <w:pPr>
        <w:pStyle w:val="Heading4"/>
      </w:pPr>
      <w:bookmarkStart w:id="980" w:name="_Toc451"/>
      <w:r>
        <w:t>44. قوم عاد</w:t>
      </w:r>
      <w:bookmarkEnd w:id="980"/>
    </w:p>
    <w:p>
      <w:pPr>
        <w:pStyle w:val="BookText"/>
      </w:pPr>
      <w:r>
        <w:rPr>
          <w:rFonts w:ascii="IRNazanin" w:hAnsi="IRNazanin" w:eastAsia="IRNazanin" w:cs="IRNazanin"/>
          <w:lang w:bidi="fa-IR"/>
          <w:color w:val="111111"/>
          <w:sz w:val="28"/>
          <w:szCs w:val="28"/>
          <w:rtl/>
        </w:rPr>
        <w:t xml:space="preserve">==&gt; عاد، اقلیّت قوم عاد، مؤمنان قوم عاد</w:t>
      </w:r>
    </w:p>
    <w:p>
      <w:pPr>
        <w:pStyle w:val="Heading4"/>
      </w:pPr>
      <w:bookmarkStart w:id="981" w:name="_Toc452"/>
      <w:r>
        <w:t>45. قوم فرعون</w:t>
      </w:r>
      <w:bookmarkEnd w:id="981"/>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IRNazanin" w:hAnsi="IRNazanin" w:eastAsia="IRNazanin" w:cs="IRNazanin"/>
          <w:lang w:bidi="fa-IR"/>
          <w:color w:val="111111"/>
          <w:sz w:val="28"/>
          <w:szCs w:val="28"/>
          <w:rtl/>
        </w:rPr>
        <w:t xml:space="preserve">اقلیتی مؤمن، در قوم فرعون:</w:t>
      </w:r>
    </w:p>
    <w:p>
      <w:pPr>
        <w:pStyle w:val="BookText"/>
      </w:pPr>
      <w:r>
        <w:rPr>
          <w:rFonts w:ascii="Amiri" w:hAnsi="Amiri" w:eastAsia="Amiri" w:cs="Amiri"/>
          <w:lang w:bidi="ar-SA"/>
          <w:color w:val="111111"/>
          <w:sz w:val="28"/>
          <w:szCs w:val="28"/>
          <w:rtl/>
        </w:rPr>
        <w:t xml:space="preserve">وَ إِنَّ رَبَّکَ لَهُوَ الْعَزِیزُ الرَّحِیمُ</w:t>
      </w:r>
    </w:p>
    <w:p>
      <w:pPr>
        <w:pStyle w:val="BookText"/>
      </w:pPr>
      <w:r>
        <w:rPr>
          <w:rFonts w:ascii="Amiri" w:hAnsi="Amiri" w:eastAsia="Amiri" w:cs="Amiri"/>
          <w:lang w:bidi="ar-SA"/>
          <w:color w:val="111111"/>
          <w:sz w:val="28"/>
          <w:szCs w:val="28"/>
          <w:rtl/>
        </w:rPr>
        <w:t xml:space="preserve">وَ إِذْ نٰادیٰ رَبُّکَ مُوسیٰ أَنِ ائْتِ الْقَوْمَ الظّٰالِمِینَ</w:t>
      </w:r>
    </w:p>
    <w:p>
      <w:pPr>
        <w:pStyle w:val="BookText"/>
      </w:pPr>
      <w:r>
        <w:rPr>
          <w:rFonts w:ascii="Amiri" w:hAnsi="Amiri" w:eastAsia="Amiri" w:cs="Amiri"/>
          <w:lang w:bidi="ar-SA"/>
          <w:color w:val="111111"/>
          <w:sz w:val="28"/>
          <w:szCs w:val="28"/>
          <w:rtl/>
        </w:rPr>
        <w:t xml:space="preserve">إِنَّ فِی ذٰلِکَ لَآیَةً وَ مٰا کٰانَ أَکْثَرُهُمْ مُؤْمِنِینَ .  شعراء (26) 9 و 10 و 67</w:t>
      </w:r>
    </w:p>
    <w:p>
      <w:pPr>
        <w:pStyle w:val="Heading4"/>
      </w:pPr>
      <w:bookmarkStart w:id="982" w:name="_Toc453"/>
      <w:r>
        <w:t>46. قوم لوط</w:t>
      </w:r>
      <w:bookmarkEnd w:id="982"/>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IRNazanin" w:hAnsi="IRNazanin" w:eastAsia="IRNazanin" w:cs="IRNazanin"/>
          <w:lang w:bidi="fa-IR"/>
          <w:color w:val="111111"/>
          <w:sz w:val="28"/>
          <w:szCs w:val="28"/>
          <w:rtl/>
        </w:rPr>
        <w:t xml:space="preserve">وجود مؤمنانی در میان قوم لوط:</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لِنُرْسِلَ عَلَیْهِمْ حِجٰارَةً مِنْ طِینٍ</w:t>
      </w:r>
    </w:p>
    <w:p>
      <w:pPr>
        <w:pStyle w:val="BookText"/>
      </w:pPr>
      <w:r>
        <w:rPr>
          <w:rFonts w:ascii="Amiri" w:hAnsi="Amiri" w:eastAsia="Amiri" w:cs="Amiri"/>
          <w:lang w:bidi="ar-SA"/>
          <w:color w:val="111111"/>
          <w:sz w:val="28"/>
          <w:szCs w:val="28"/>
          <w:rtl/>
        </w:rPr>
        <w:t xml:space="preserve">مُسَوَّمَةً عِنْدَ رَبِّکَ لِلْمُسْرِفِینَ</w:t>
      </w:r>
    </w:p>
    <w:p>
      <w:pPr>
        <w:pStyle w:val="BookText"/>
      </w:pPr>
      <w:r>
        <w:rPr>
          <w:rFonts w:ascii="Amiri" w:hAnsi="Amiri" w:eastAsia="Amiri" w:cs="Amiri"/>
          <w:lang w:bidi="ar-SA"/>
          <w:color w:val="111111"/>
          <w:sz w:val="28"/>
          <w:szCs w:val="28"/>
          <w:rtl/>
        </w:rPr>
        <w:t xml:space="preserve">فَأَخْرَجْنٰا مَنْ کٰانَ فِیهٰا مِنَ الْمُؤْمِنِینَ</w:t>
      </w:r>
    </w:p>
    <w:p>
      <w:pPr>
        <w:pStyle w:val="BookText"/>
      </w:pPr>
      <w:r>
        <w:rPr>
          <w:rFonts w:ascii="Amiri" w:hAnsi="Amiri" w:eastAsia="Amiri" w:cs="Amiri"/>
          <w:lang w:bidi="ar-SA"/>
          <w:color w:val="111111"/>
          <w:sz w:val="28"/>
          <w:szCs w:val="28"/>
          <w:rtl/>
        </w:rPr>
        <w:t xml:space="preserve">فَمٰا وَجَدْنٰا فِیهٰا غَیْرَ بَیْتٍ مِنَ الْمُسْلِمِینَ .  ذاریات (51) 31 -\36</w:t>
      </w:r>
    </w:p>
    <w:p>
      <w:pPr>
        <w:pStyle w:val="Heading4"/>
      </w:pPr>
      <w:bookmarkStart w:id="983" w:name="_Toc454"/>
      <w:r>
        <w:t>47. قوم نوح</w:t>
      </w:r>
      <w:bookmarkEnd w:id="983"/>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IRNazanin" w:hAnsi="IRNazanin" w:eastAsia="IRNazanin" w:cs="IRNazanin"/>
          <w:lang w:bidi="fa-IR"/>
          <w:color w:val="111111"/>
          <w:sz w:val="28"/>
          <w:szCs w:val="28"/>
          <w:rtl/>
        </w:rPr>
        <w:t xml:space="preserve">گروهی از قوم نوح، مؤمن به رسالت وی:</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w:t>
      </w:r>
    </w:p>
    <w:p>
      <w:pPr>
        <w:pStyle w:val="BookText"/>
      </w:pPr>
      <w:r>
        <w:rPr>
          <w:rFonts w:ascii="Amiri" w:hAnsi="Amiri" w:eastAsia="Amiri" w:cs="Amiri"/>
          <w:lang w:bidi="ar-SA"/>
          <w:color w:val="111111"/>
          <w:sz w:val="28"/>
          <w:szCs w:val="28"/>
          <w:rtl/>
        </w:rPr>
        <w:t xml:space="preserve">فَکَذَّبُوهُ فَأَنْجَیْنٰاهُ وَ الَّذِینَ مَعَهُ فِی الْفُلْکِ ... </w:t>
      </w:r>
      <w:r>
        <w:rPr>
          <w:rStyle w:val="FootnoteReference"/>
        </w:rPr>
        <w:footnoteReference w:id="126"/>
      </w:r>
      <w:r>
        <w:rPr>
          <w:rFonts w:ascii="IRNazanin" w:hAnsi="IRNazanin" w:eastAsia="IRNazanin" w:cs="IRNazanin"/>
          <w:lang w:bidi="fa-IR"/>
          <w:color w:val="111111"/>
          <w:sz w:val="28"/>
          <w:szCs w:val="28"/>
          <w:rtl/>
        </w:rPr>
        <w:t xml:space="preserve">اعراف (7) 59 و 64</w:t>
      </w:r>
    </w:p>
    <w:p>
      <w:pPr>
        <w:pStyle w:val="BookText"/>
      </w:pPr>
      <w:r>
        <w:rPr>
          <w:rFonts w:ascii="Amiri" w:hAnsi="Amiri" w:eastAsia="Amiri" w:cs="Amiri"/>
          <w:lang w:bidi="ar-SA"/>
          <w:color w:val="111111"/>
          <w:sz w:val="28"/>
          <w:szCs w:val="28"/>
          <w:rtl/>
        </w:rPr>
        <w:t xml:space="preserve">وَ لَقَدْ أَرْسَلْنٰا نُوحاً إِلیٰ قَوْمِهِ .... وَ مٰا نَرٰاکَ اتَّبَعَکَ إِلاَّ الَّذِینَ هُمْ أَرٰاذِلُنٰا بٰادِیَ الرَّأْیِ .... وَ مٰا أَنَا بِطٰارِدِ الَّذِینَ آمَنُوا .... وَ أُوحِیَ إِلیٰ نُوحٍ أَنَّهُ لَنْ یُؤْمِنَ مِنْ قَوْمِکَ إِلاّٰ مَنْ قَدْ آمَنَ .... وَ مٰا آمَنَ مَعَهُ إِلاّٰ قَلِیلٌ .</w:t>
      </w:r>
    </w:p>
    <w:p>
      <w:pPr>
        <w:pStyle w:val="BookText"/>
      </w:pPr>
      <w:r>
        <w:rPr>
          <w:rFonts w:ascii="IRNazanin" w:hAnsi="IRNazanin" w:eastAsia="IRNazanin" w:cs="IRNazanin"/>
          <w:lang w:bidi="fa-IR"/>
          <w:color w:val="111111"/>
          <w:sz w:val="28"/>
          <w:szCs w:val="28"/>
          <w:rtl/>
        </w:rPr>
        <w:t xml:space="preserve">هود (11) 25 و 27 و 29 و 36 و 40</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فَإِذَا اسْتَوَیْتَ أَنْتَ وَ مَنْ مَعَکَ عَلَی الْفُلْکِ فَقُلِ الْحَمْدُ لِلّٰهِ الَّذِی نَجّٰانٰا مِنَ الْقَوْمِ الظّٰالِمِینَ .  مؤمنون (23) 23 و 28</w:t>
      </w:r>
    </w:p>
    <w:p>
      <w:pPr>
        <w:pStyle w:val="BookText"/>
      </w:pPr>
      <w:r>
        <w:rPr>
          <w:rFonts w:ascii="Amiri" w:hAnsi="Amiri" w:eastAsia="Amiri" w:cs="Amiri"/>
          <w:lang w:bidi="ar-SA"/>
          <w:color w:val="111111"/>
          <w:sz w:val="28"/>
          <w:szCs w:val="28"/>
          <w:rtl/>
        </w:rPr>
        <w:t xml:space="preserve">کَذَّبَتْ قَوْمُ نُوحٍ الْمُرْسَلِینَ</w:t>
      </w:r>
    </w:p>
    <w:p>
      <w:pPr>
        <w:pStyle w:val="BookText"/>
      </w:pPr>
      <w:r>
        <w:rPr>
          <w:rFonts w:ascii="Amiri" w:hAnsi="Amiri" w:eastAsia="Amiri" w:cs="Amiri"/>
          <w:lang w:bidi="ar-SA"/>
          <w:color w:val="111111"/>
          <w:sz w:val="28"/>
          <w:szCs w:val="28"/>
          <w:rtl/>
        </w:rPr>
        <w:t xml:space="preserve">قٰالُوا أَ نُؤْمِنُ لَکَ وَ اتَّبَعَکَ الْأَرْذَلُونَ</w:t>
      </w:r>
    </w:p>
    <w:p>
      <w:pPr>
        <w:pStyle w:val="BookText"/>
      </w:pPr>
      <w:r>
        <w:rPr>
          <w:rFonts w:ascii="Amiri" w:hAnsi="Amiri" w:eastAsia="Amiri" w:cs="Amiri"/>
          <w:lang w:bidi="ar-SA"/>
          <w:color w:val="111111"/>
          <w:sz w:val="28"/>
          <w:szCs w:val="28"/>
          <w:rtl/>
        </w:rPr>
        <w:t xml:space="preserve">وَ مٰا أَنَا بِطٰارِدِ الْمُؤْمِنِینَ</w:t>
      </w:r>
    </w:p>
    <w:p>
      <w:pPr>
        <w:pStyle w:val="BookText"/>
      </w:pPr>
      <w:r>
        <w:rPr>
          <w:rFonts w:ascii="Amiri" w:hAnsi="Amiri" w:eastAsia="Amiri" w:cs="Amiri"/>
          <w:lang w:bidi="ar-SA"/>
          <w:color w:val="111111"/>
          <w:sz w:val="28"/>
          <w:szCs w:val="28"/>
          <w:rtl/>
        </w:rPr>
        <w:t xml:space="preserve">فَافْتَحْ بَیْنِی وَ بَیْنَهُمْ فَتْحاً وَ نَجِّنِی وَ مَنْ مَعِیَ مِنَ الْمُؤْمِنِینَ .  شعراء (26) 105 و 111 و 114 و 118</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فَمِنْهُمْ مُهْتَدٍ وَ کَثِیرٌ مِنْهُمْ فٰاسِقُونَ .  حدید (57) 26</w:t>
      </w:r>
    </w:p>
    <w:p>
      <w:pPr>
        <w:pStyle w:val="BookText"/>
      </w:pPr>
      <w:r>
        <w:rPr>
          <w:rFonts w:ascii="Amiri" w:hAnsi="Amiri" w:eastAsia="Amiri" w:cs="Amiri"/>
          <w:lang w:bidi="ar-SA"/>
          <w:color w:val="111111"/>
          <w:sz w:val="28"/>
          <w:szCs w:val="28"/>
          <w:rtl/>
        </w:rPr>
        <w:t xml:space="preserve">وَ قٰالَ نُوحٌ رَبِّ لاٰ تَذَرْ عَلَی الْأَرْضِ مِنَ الْکٰافِرِینَ دَیّٰاراً</w:t>
      </w:r>
    </w:p>
    <w:p>
      <w:pPr>
        <w:pStyle w:val="BookText"/>
      </w:pPr>
      <w:r>
        <w:rPr>
          <w:rFonts w:ascii="Amiri" w:hAnsi="Amiri" w:eastAsia="Amiri" w:cs="Amiri"/>
          <w:lang w:bidi="ar-SA"/>
          <w:color w:val="111111"/>
          <w:sz w:val="28"/>
          <w:szCs w:val="28"/>
          <w:rtl/>
        </w:rPr>
        <w:t xml:space="preserve">رَبِّ اغْفِرْ لِی وَ لِوٰالِدَیَّ وَ لِمَنْ دَخَلَ بَیْتِیَ مُؤْمِناً وَ لِلْمُؤْمِنِینَ وَ الْمُؤْمِنٰاتِ وَ لاٰ تَزِدِ الظّٰالِمِینَ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3" w:name="pg19740_188050"/>
    <w:bookmarkEnd w:id="133"/>
    <w:p>
      <w:pPr>
        <w:pStyle w:val="BookText"/>
      </w:pPr>
      <w:r>
        <w:rPr>
          <w:rFonts w:ascii="Amiri" w:hAnsi="Amiri" w:eastAsia="Amiri" w:cs="Amiri"/>
          <w:lang w:bidi="ar-SA"/>
          <w:color w:val="111111"/>
          <w:sz w:val="28"/>
          <w:szCs w:val="28"/>
          <w:rtl/>
        </w:rPr>
        <w:t xml:space="preserve">إِلاّٰ تَبٰاراً.  نوح (71) 26 و 28</w:t>
      </w:r>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IRNazanin" w:hAnsi="IRNazanin" w:eastAsia="IRNazanin" w:cs="IRNazanin"/>
          <w:lang w:bidi="fa-IR"/>
          <w:color w:val="111111"/>
          <w:sz w:val="28"/>
          <w:szCs w:val="28"/>
          <w:rtl/>
        </w:rPr>
        <w:t xml:space="preserve">مؤمنان قوم نوح، مردمی مقرب درگاه خداوند و مورد عنایت خداوند:</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 .  هود (11) 29</w:t>
      </w:r>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IRNazanin" w:hAnsi="IRNazanin" w:eastAsia="IRNazanin" w:cs="IRNazanin"/>
          <w:lang w:bidi="fa-IR"/>
          <w:color w:val="111111"/>
          <w:sz w:val="28"/>
          <w:szCs w:val="28"/>
          <w:rtl/>
        </w:rPr>
        <w:t xml:space="preserve">مؤمنان تحقیرشدۀ قوم نوح، مردمی برخوردار از نیکی، در دیدگاه نوح علیه السلام :</w:t>
      </w:r>
    </w:p>
    <w:p>
      <w:pPr>
        <w:pStyle w:val="BookText"/>
      </w:pPr>
      <w:r>
        <w:rPr>
          <w:rFonts w:ascii="Amiri" w:hAnsi="Amiri" w:eastAsia="Amiri" w:cs="Amiri"/>
          <w:lang w:bidi="ar-SA"/>
          <w:color w:val="111111"/>
          <w:sz w:val="28"/>
          <w:szCs w:val="28"/>
          <w:rtl/>
        </w:rPr>
        <w:t xml:space="preserve">مَلَکٌ وَ لاٰ أَقُولُ لِلَّذِینَ تَزْدَرِی أَعْیُنُکُمْ لَنْ یُؤْتِیَهُمُ اللّٰهُ خَیْراً اللّٰهُ أَعْلَمُ بِمٰا فِی أَنْفُسِهِمْ إِنِّی إِذاً لَمِنَ الظّٰالِمِینَ .  هود (11) 31</w:t>
      </w:r>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IRNazanin" w:hAnsi="IRNazanin" w:eastAsia="IRNazanin" w:cs="IRNazanin"/>
          <w:lang w:bidi="fa-IR"/>
          <w:color w:val="111111"/>
          <w:sz w:val="28"/>
          <w:szCs w:val="28"/>
          <w:rtl/>
        </w:rPr>
        <w:t xml:space="preserve">مؤمنان قوم نوح، مردمی حقیر و طرد شده، در دیدگاه اشراف آن قوم:</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w:t>
      </w:r>
    </w:p>
    <w:p>
      <w:pPr>
        <w:pStyle w:val="BookText"/>
      </w:pPr>
      <w:r>
        <w:rPr>
          <w:rFonts w:ascii="Amiri" w:hAnsi="Amiri" w:eastAsia="Amiri" w:cs="Amiri"/>
          <w:lang w:bidi="ar-SA"/>
          <w:color w:val="111111"/>
          <w:sz w:val="28"/>
          <w:szCs w:val="28"/>
          <w:rtl/>
        </w:rPr>
        <w:t xml:space="preserve">مَلَکٌ وَ لاٰ أَقُولُ لِلَّذِینَ تَزْدَرِی أَعْیُنُکُمْ لَنْ یُؤْتِیَهُمُ اللّٰهُ خَیْراً اللّٰهُ أَعْلَمُ بِمٰا فِی أَنْفُسِهِمْ إِنِّی إِذاً لَمِنَ الظّٰالِمِینَ .  هود (11) 29 و 31</w:t>
      </w:r>
    </w:p>
    <w:p>
      <w:pPr>
        <w:pStyle w:val="BookText"/>
      </w:pPr>
      <w:r>
        <w:rPr>
          <w:rFonts w:ascii="IRNazanin" w:hAnsi="IRNazanin" w:eastAsia="IRNazanin" w:cs="IRNazanin"/>
          <w:lang w:bidi="fa-IR"/>
          <w:color w:val="111111"/>
          <w:sz w:val="28"/>
          <w:szCs w:val="28"/>
          <w:rtl/>
        </w:rPr>
        <w:t xml:space="preserve">959.درخواست اشراف قوم نوح از آن حضرت، جهت طرد مؤمنان:</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w:t>
      </w:r>
    </w:p>
    <w:p>
      <w:pPr>
        <w:pStyle w:val="BookText"/>
      </w:pPr>
      <w:r>
        <w:rPr>
          <w:rFonts w:ascii="Amiri" w:hAnsi="Amiri" w:eastAsia="Amiri" w:cs="Amiri"/>
          <w:lang w:bidi="ar-SA"/>
          <w:color w:val="111111"/>
          <w:sz w:val="28"/>
          <w:szCs w:val="28"/>
          <w:rtl/>
        </w:rPr>
        <w:t xml:space="preserve">وَ یٰا قَوْمِ مَنْ یَنْصُرُنِی مِنَ اللّٰهِ إِنْ طَرَدْتُهُمْ أَ فَلاٰ تَذَکَّرُونَ</w:t>
      </w:r>
    </w:p>
    <w:p>
      <w:pPr>
        <w:pStyle w:val="BookText"/>
      </w:pPr>
      <w:r>
        <w:rPr>
          <w:rFonts w:ascii="Amiri" w:hAnsi="Amiri" w:eastAsia="Amiri" w:cs="Amiri"/>
          <w:lang w:bidi="ar-SA"/>
          <w:color w:val="111111"/>
          <w:sz w:val="28"/>
          <w:szCs w:val="28"/>
          <w:rtl/>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 .  هود (11) 29 -\31</w:t>
      </w:r>
    </w:p>
    <w:p>
      <w:pPr>
        <w:pStyle w:val="Heading4"/>
      </w:pPr>
      <w:bookmarkStart w:id="984" w:name="_Toc455"/>
      <w:r>
        <w:t>48. قوم هود</w:t>
      </w:r>
      <w:bookmarkEnd w:id="984"/>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IRNazanin" w:hAnsi="IRNazanin" w:eastAsia="IRNazanin" w:cs="IRNazanin"/>
          <w:lang w:bidi="fa-IR"/>
          <w:color w:val="111111"/>
          <w:sz w:val="28"/>
          <w:szCs w:val="28"/>
          <w:rtl/>
        </w:rPr>
        <w:t xml:space="preserve">گروهی از قوم هود، مؤمن به دعوت و رسالت وی:</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 فَأَنْجَیْنٰاهُ وَ الَّذِینَ مَعَهُ بِرَحْمَةٍ مِنّٰا . </w:t>
      </w:r>
      <w:r>
        <w:rPr>
          <w:rStyle w:val="FootnoteReference"/>
        </w:rPr>
        <w:footnoteReference w:id="127"/>
      </w:r>
      <w:r>
        <w:rPr>
          <w:rFonts w:ascii="IRNazanin" w:hAnsi="IRNazanin" w:eastAsia="IRNazanin" w:cs="IRNazanin"/>
          <w:lang w:bidi="fa-IR"/>
          <w:color w:val="111111"/>
          <w:sz w:val="28"/>
          <w:szCs w:val="28"/>
          <w:rtl/>
        </w:rPr>
        <w:t xml:space="preserve">اعراف (7) 72</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 وَ لَمّٰا جٰاءَ أَمْرُنٰا نَجَّیْنٰا هُوداً وَ الَّذِینَ آمَنُوا مَعَهُ بِرَحْمَةٍ مِنّٰا .... هود (11) 50 و 58</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فَکَذَّبُوهُ فَأَهْلَکْنٰاهُمْ إِنَّ فِی ذٰلِکَ لَآیَةً وَ مٰا کٰانَ أَکْثَرُهُمْ مُؤْمِنِینَ .  شعراء (26) 124 و 139</w:t>
      </w:r>
    </w:p>
    <w:p>
      <w:pPr>
        <w:pStyle w:val="Heading4"/>
      </w:pPr>
      <w:bookmarkStart w:id="985" w:name="_Toc456"/>
      <w:r>
        <w:t>49. قوم یونس</w:t>
      </w:r>
      <w:bookmarkEnd w:id="985"/>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IRNazanin" w:hAnsi="IRNazanin" w:eastAsia="IRNazanin" w:cs="IRNazanin"/>
          <w:lang w:bidi="fa-IR"/>
          <w:color w:val="111111"/>
          <w:sz w:val="28"/>
          <w:szCs w:val="28"/>
          <w:rtl/>
        </w:rPr>
        <w:t xml:space="preserve">قوم یونس، از مؤمنان:</w:t>
      </w:r>
    </w:p>
    <w:p>
      <w:pPr>
        <w:pStyle w:val="BookText"/>
      </w:pPr>
      <w:r>
        <w:rPr>
          <w:rFonts w:ascii="Amiri" w:hAnsi="Amiri" w:eastAsia="Amiri" w:cs="Amiri"/>
          <w:lang w:bidi="ar-SA"/>
          <w:color w:val="111111"/>
          <w:sz w:val="28"/>
          <w:szCs w:val="28"/>
          <w:rtl/>
        </w:rPr>
        <w:t xml:space="preserve">فَلَوْ لاٰ کٰانَتْ قَرْیَةٌ آمَنَتْ فَنَفَعَهٰا إِیمٰانُهٰا إِلاّٰ قَوْمَ یُونُسَ لَمّٰا آمَنُوا .... یونس (10) 98</w:t>
      </w:r>
    </w:p>
    <w:p>
      <w:pPr>
        <w:pStyle w:val="Heading4"/>
      </w:pPr>
      <w:bookmarkStart w:id="986" w:name="_Toc457"/>
      <w:r>
        <w:t>50. کاشفان اصحاب کهف</w:t>
      </w:r>
      <w:bookmarkEnd w:id="986"/>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IRNazanin" w:hAnsi="IRNazanin" w:eastAsia="IRNazanin" w:cs="IRNazanin"/>
          <w:lang w:bidi="fa-IR"/>
          <w:color w:val="111111"/>
          <w:sz w:val="28"/>
          <w:szCs w:val="28"/>
          <w:rtl/>
        </w:rPr>
        <w:t xml:space="preserve">پیشنهاد ساخت بنا بر قبر اصحاب کهف از سوی کاشفان مؤمن آن دیار:</w:t>
      </w:r>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w:t>
      </w:r>
    </w:p>
    <w:p>
      <w:pPr>
        <w:pStyle w:val="BookText"/>
      </w:pPr>
      <w:r>
        <w:rPr>
          <w:rFonts w:ascii="Amiri" w:hAnsi="Amiri" w:eastAsia="Amiri" w:cs="Amiri"/>
          <w:lang w:bidi="ar-SA"/>
          <w:color w:val="111111"/>
          <w:sz w:val="28"/>
          <w:szCs w:val="28"/>
          <w:rtl/>
        </w:rPr>
        <w:t xml:space="preserve">وَ کَذٰلِکَ أَعْثَرْنٰا عَلَیْهِمْ لِیَعْلَمُوا أَنَّ وَعْدَ اللّٰهِ حَقٌّ وَ أَنَّ السّٰاعَةَ لاٰ رَیْبَ فِیهٰا إِذْ یَتَنٰازَعُونَ بَیْنَهُمْ أَمْرَهُمْ فَقٰالُوا ابْنُوا عَلَیْهِمْ بُنْیٰاناً رَبُّهُمْ أَعْلَمُ بِهِمْ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4" w:name="pg19740_188051"/>
    <w:bookmarkEnd w:id="134"/>
    <w:p>
      <w:pPr>
        <w:pStyle w:val="BookText"/>
      </w:pPr>
      <w:r>
        <w:rPr>
          <w:rFonts w:ascii="Amiri" w:hAnsi="Amiri" w:eastAsia="Amiri" w:cs="Amiri"/>
          <w:lang w:bidi="ar-SA"/>
          <w:color w:val="111111"/>
          <w:sz w:val="28"/>
          <w:szCs w:val="28"/>
          <w:rtl/>
        </w:rPr>
        <w:t xml:space="preserve">قٰالَ الَّذِینَ غَلَبُوا عَلیٰ أَمْرِهِمْ لَنَتَّخِذَنَّ عَلَیْهِمْ مَسْجِداً. </w:t>
      </w:r>
      <w:r>
        <w:rPr>
          <w:rStyle w:val="FootnoteReference"/>
        </w:rPr>
        <w:footnoteReference w:id="128"/>
      </w:r>
      <w:r>
        <w:rPr>
          <w:rFonts w:ascii="IRNazanin" w:hAnsi="IRNazanin" w:eastAsia="IRNazanin" w:cs="IRNazanin"/>
          <w:lang w:bidi="fa-IR"/>
          <w:color w:val="111111"/>
          <w:sz w:val="28"/>
          <w:szCs w:val="28"/>
          <w:rtl/>
        </w:rPr>
        <w:t xml:space="preserve">کهف (18) 9 و 21</w:t>
      </w:r>
    </w:p>
    <w:p>
      <w:pPr>
        <w:pStyle w:val="Heading4"/>
      </w:pPr>
      <w:bookmarkStart w:id="987" w:name="_Toc458"/>
      <w:r>
        <w:t>51. لوط علیه السلام</w:t>
      </w:r>
      <w:bookmarkEnd w:id="987"/>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IRNazanin" w:hAnsi="IRNazanin" w:eastAsia="IRNazanin" w:cs="IRNazanin"/>
          <w:lang w:bidi="fa-IR"/>
          <w:color w:val="111111"/>
          <w:sz w:val="28"/>
          <w:szCs w:val="28"/>
          <w:rtl/>
        </w:rPr>
        <w:t xml:space="preserve">لوط علیه السلام از مؤمنان به ابراهیم علیه السلام :</w:t>
      </w:r>
    </w:p>
    <w:p>
      <w:pPr>
        <w:pStyle w:val="BookText"/>
      </w:pPr>
      <w:r>
        <w:rPr>
          <w:rFonts w:ascii="Amiri" w:hAnsi="Amiri" w:eastAsia="Amiri" w:cs="Amiri"/>
          <w:lang w:bidi="ar-SA"/>
          <w:color w:val="111111"/>
          <w:sz w:val="28"/>
          <w:szCs w:val="28"/>
          <w:rtl/>
        </w:rPr>
        <w:t xml:space="preserve">وَ إِبْرٰاهِیمَ إِذْ قٰالَ لِقَوْمِهِ اعْبُدُوا اللّٰهَ ... فَآمَنَ لَهُ لُوطٌ .... عنکبوت (29) 16 و 26</w:t>
      </w:r>
    </w:p>
    <w:p>
      <w:pPr>
        <w:pStyle w:val="Heading4"/>
      </w:pPr>
      <w:bookmarkStart w:id="988" w:name="_Toc459"/>
      <w:r>
        <w:t>52. متقین</w:t>
      </w:r>
      <w:bookmarkEnd w:id="988"/>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IRNazanin" w:hAnsi="IRNazanin" w:eastAsia="IRNazanin" w:cs="IRNazanin"/>
          <w:lang w:bidi="fa-IR"/>
          <w:color w:val="111111"/>
          <w:sz w:val="28"/>
          <w:szCs w:val="28"/>
          <w:rtl/>
        </w:rPr>
        <w:t xml:space="preserve">متقین، از مؤمنان به غیب:</w:t>
      </w:r>
    </w:p>
    <w:p>
      <w:pPr>
        <w:pStyle w:val="BookText"/>
      </w:pPr>
      <w:r>
        <w:rPr>
          <w:rFonts w:ascii="Amiri" w:hAnsi="Amiri" w:eastAsia="Amiri" w:cs="Amiri"/>
          <w:lang w:bidi="ar-SA"/>
          <w:color w:val="111111"/>
          <w:sz w:val="28"/>
          <w:szCs w:val="28"/>
          <w:rtl/>
        </w:rPr>
        <w:t xml:space="preserve">... هُدیً لِلْمُتَّقِینَ اَلَّذِینَ یُؤْمِنُونَ بِالْغَیْبِ .... بقره (2) 2 و 3</w:t>
      </w:r>
    </w:p>
    <w:p>
      <w:pPr>
        <w:pStyle w:val="Heading4"/>
      </w:pPr>
      <w:bookmarkStart w:id="989" w:name="_Toc460"/>
      <w:r>
        <w:t>53. محمّد صلی الله علیه و آله</w:t>
      </w:r>
      <w:bookmarkEnd w:id="989"/>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IRNazanin" w:hAnsi="IRNazanin" w:eastAsia="IRNazanin" w:cs="IRNazanin"/>
          <w:lang w:bidi="fa-IR"/>
          <w:color w:val="111111"/>
          <w:sz w:val="28"/>
          <w:szCs w:val="28"/>
          <w:rtl/>
        </w:rPr>
        <w:t xml:space="preserve">محمد صلی الله علیه و آله از مؤمنان به خدا و کلمات او:</w:t>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  اعراف (7) 158</w:t>
      </w:r>
    </w:p>
    <w:p>
      <w:pPr>
        <w:pStyle w:val="BookText"/>
      </w:pPr>
      <w:r>
        <w:rPr>
          <w:rFonts w:ascii="Times New Roman" w:hAnsi="Times New Roman" w:eastAsia="Times New Roman" w:cs="Times New Roman"/>
          <w:lang w:val="en-US" w:bidi="en-US"/>
          <w:color w:val="111111"/>
          <w:sz w:val="28"/>
          <w:szCs w:val="28"/>
          <w:rtl/>
        </w:rPr>
        <w:t xml:space="preserve">966.</w:t>
      </w:r>
    </w:p>
    <w:p>
      <w:pPr>
        <w:pStyle w:val="BookText"/>
      </w:pPr>
      <w:r>
        <w:rPr>
          <w:rFonts w:ascii="IRNazanin" w:hAnsi="IRNazanin" w:eastAsia="IRNazanin" w:cs="IRNazanin"/>
          <w:lang w:bidi="fa-IR"/>
          <w:color w:val="111111"/>
          <w:sz w:val="28"/>
          <w:szCs w:val="28"/>
          <w:rtl/>
        </w:rPr>
        <w:t xml:space="preserve">ایمان و تصدیق محمد صلی الله علیه و آله به مؤمنان:</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  توبه (9) 61</w:t>
      </w:r>
    </w:p>
    <w:p>
      <w:pPr>
        <w:pStyle w:val="BookText"/>
      </w:pPr>
      <w:r>
        <w:rPr>
          <w:rFonts w:ascii="Times New Roman" w:hAnsi="Times New Roman" w:eastAsia="Times New Roman" w:cs="Times New Roman"/>
          <w:lang w:val="en-US" w:bidi="en-US"/>
          <w:color w:val="111111"/>
          <w:sz w:val="28"/>
          <w:szCs w:val="28"/>
          <w:rtl/>
        </w:rPr>
        <w:t xml:space="preserve">967.</w:t>
      </w:r>
    </w:p>
    <w:p>
      <w:pPr>
        <w:pStyle w:val="BookText"/>
      </w:pPr>
      <w:r>
        <w:rPr>
          <w:rFonts w:ascii="IRNazanin" w:hAnsi="IRNazanin" w:eastAsia="IRNazanin" w:cs="IRNazanin"/>
          <w:lang w:bidi="fa-IR"/>
          <w:color w:val="111111"/>
          <w:sz w:val="28"/>
          <w:szCs w:val="28"/>
          <w:rtl/>
        </w:rPr>
        <w:t xml:space="preserve">پیامبر صلی الله علیه و آله موظف به اعلان ایمان خود به پروردگار رحمان:</w:t>
      </w:r>
    </w:p>
    <w:p>
      <w:pPr>
        <w:pStyle w:val="BookText"/>
      </w:pPr>
      <w:r>
        <w:rPr>
          <w:rFonts w:ascii="Amiri" w:hAnsi="Amiri" w:eastAsia="Amiri" w:cs="Amiri"/>
          <w:lang w:bidi="ar-SA"/>
          <w:color w:val="111111"/>
          <w:sz w:val="28"/>
          <w:szCs w:val="28"/>
          <w:rtl/>
        </w:rPr>
        <w:t xml:space="preserve">قُلْ هُوَ الرَّحْمٰنُ آمَنّٰا بِهِ وَ عَلَیْهِ تَوَکَّلْنٰا فَسَتَعْلَمُونَ مَنْ هُوَ فِی ضَلاٰلٍ مُبِینٍ .  ملک (67) 29</w:t>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IRNazanin" w:hAnsi="IRNazanin" w:eastAsia="IRNazanin" w:cs="IRNazanin"/>
          <w:lang w:bidi="fa-IR"/>
          <w:color w:val="111111"/>
          <w:sz w:val="28"/>
          <w:szCs w:val="28"/>
          <w:rtl/>
        </w:rPr>
        <w:t xml:space="preserve">ایمان محمد صلی الله علیه و آله به انبیای گذشته:</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بقره (2) 285</w:t>
      </w:r>
    </w:p>
    <w:p>
      <w:pPr>
        <w:pStyle w:val="BookText"/>
      </w:pPr>
      <w:r>
        <w:rPr>
          <w:rFonts w:ascii="Times New Roman" w:hAnsi="Times New Roman" w:eastAsia="Times New Roman" w:cs="Times New Roman"/>
          <w:lang w:val="en-US" w:bidi="en-US"/>
          <w:color w:val="111111"/>
          <w:sz w:val="28"/>
          <w:szCs w:val="28"/>
          <w:rtl/>
        </w:rPr>
        <w:t xml:space="preserve">969.</w:t>
      </w:r>
    </w:p>
    <w:p>
      <w:pPr>
        <w:pStyle w:val="BookText"/>
      </w:pPr>
      <w:r>
        <w:rPr>
          <w:rFonts w:ascii="IRNazanin" w:hAnsi="IRNazanin" w:eastAsia="IRNazanin" w:cs="IRNazanin"/>
          <w:lang w:bidi="fa-IR"/>
          <w:color w:val="111111"/>
          <w:sz w:val="28"/>
          <w:szCs w:val="28"/>
          <w:rtl/>
        </w:rPr>
        <w:t xml:space="preserve">محمّد صلی الله علیه و آله از مؤمنان به خدا و تعالیم انبیا و کتابهای آسمانی:</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 (2) 135 و 136</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بقره (2) 285</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 (3) 84</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5" w:name="pg19740_188052"/>
    <w:bookmarkEnd w:id="135"/>
    <w:p>
      <w:pPr>
        <w:pStyle w:val="BookText"/>
      </w:pPr>
      <w:r>
        <w:rPr>
          <w:rFonts w:ascii="Amiri" w:hAnsi="Amiri" w:eastAsia="Amiri" w:cs="Amiri"/>
          <w:lang w:bidi="ar-SA"/>
          <w:color w:val="111111"/>
          <w:sz w:val="28"/>
          <w:szCs w:val="28"/>
          <w:rtl/>
        </w:rPr>
        <w:t xml:space="preserve">لِلَّذِینَ آمَنُوا مِنْکُمْ وَ الَّذِینَ یُؤْذُونَ رَسُولَ اللّٰهِ لَهُمْ عَذٰابٌ أَلِیمٌ .  توبه (9) 61</w:t>
      </w:r>
    </w:p>
    <w:p>
      <w:pPr>
        <w:pStyle w:val="BookText"/>
      </w:pPr>
      <w:r>
        <w:rPr>
          <w:rFonts w:ascii="Amiri" w:hAnsi="Amiri" w:eastAsia="Amiri" w:cs="Amiri"/>
          <w:lang w:bidi="ar-SA"/>
          <w:color w:val="111111"/>
          <w:sz w:val="28"/>
          <w:szCs w:val="28"/>
          <w:rtl/>
        </w:rPr>
        <w:t xml:space="preserve">... وَ قُلْ آمَنْتُ بِمٰا أَنْزَلَ اللّٰهُ مِنْ کِتٰابٍ .... شوری (42) 15</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IRNazanin" w:hAnsi="IRNazanin" w:eastAsia="IRNazanin" w:cs="IRNazanin"/>
          <w:lang w:bidi="fa-IR"/>
          <w:color w:val="111111"/>
          <w:sz w:val="28"/>
          <w:szCs w:val="28"/>
          <w:rtl/>
        </w:rPr>
        <w:t xml:space="preserve">پیامبر صلی الله علیه و آله از مؤمنان به انجیل:</w:t>
      </w:r>
    </w:p>
    <w:p>
      <w:pPr>
        <w:pStyle w:val="BookText"/>
      </w:pPr>
      <w:r>
        <w:rPr>
          <w:rFonts w:ascii="Amiri" w:hAnsi="Amiri" w:eastAsia="Amiri" w:cs="Amiri"/>
          <w:lang w:bidi="ar-SA"/>
          <w:color w:val="111111"/>
          <w:sz w:val="28"/>
          <w:szCs w:val="28"/>
          <w:rtl/>
        </w:rPr>
        <w:t xml:space="preserve">قُلْ آمَنّٰا بِاللّٰهِ ... وَ مٰا أُوتِیَ ... وَ عِیسیٰ .... آل عمران (3) 84</w:t>
      </w:r>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IRNazanin" w:hAnsi="IRNazanin" w:eastAsia="IRNazanin" w:cs="IRNazanin"/>
          <w:lang w:bidi="fa-IR"/>
          <w:color w:val="111111"/>
          <w:sz w:val="28"/>
          <w:szCs w:val="28"/>
          <w:rtl/>
        </w:rPr>
        <w:t xml:space="preserve">پیامبر صلی الله علیه و آله از مؤمنان به تورات:</w:t>
      </w:r>
    </w:p>
    <w:p>
      <w:pPr>
        <w:pStyle w:val="BookText"/>
      </w:pPr>
      <w:r>
        <w:rPr>
          <w:rFonts w:ascii="Amiri" w:hAnsi="Amiri" w:eastAsia="Amiri" w:cs="Amiri"/>
          <w:lang w:bidi="ar-SA"/>
          <w:color w:val="111111"/>
          <w:sz w:val="28"/>
          <w:szCs w:val="28"/>
          <w:rtl/>
        </w:rPr>
        <w:t xml:space="preserve">قُلْ آمَنّٰا بِاللّٰهِ ... وَ مٰا أُوتِیَ مُوسیٰ .... آل عمران (3) 84</w:t>
      </w:r>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IRNazanin" w:hAnsi="IRNazanin" w:eastAsia="IRNazanin" w:cs="IRNazanin"/>
          <w:lang w:bidi="fa-IR"/>
          <w:color w:val="111111"/>
          <w:sz w:val="28"/>
          <w:szCs w:val="28"/>
          <w:rtl/>
        </w:rPr>
        <w:t xml:space="preserve">پیامبر صلی الله علیه و آله از مؤمنان به قرآن:</w:t>
      </w:r>
    </w:p>
    <w:p>
      <w:pPr>
        <w:pStyle w:val="BookText"/>
      </w:pPr>
      <w:r>
        <w:rPr>
          <w:rFonts w:ascii="Amiri" w:hAnsi="Amiri" w:eastAsia="Amiri" w:cs="Amiri"/>
          <w:lang w:bidi="ar-SA"/>
          <w:color w:val="111111"/>
          <w:sz w:val="28"/>
          <w:szCs w:val="28"/>
          <w:rtl/>
        </w:rPr>
        <w:t xml:space="preserve">آمَنَ الرَّسُولُ بِمٰا أُنْزِلَ إِلَیْهِ مِنْ رَبِّهِ .... بقره (2) 285</w:t>
      </w:r>
    </w:p>
    <w:p>
      <w:pPr>
        <w:pStyle w:val="BookText"/>
      </w:pPr>
      <w:r>
        <w:rPr>
          <w:rFonts w:ascii="IRNazanin" w:hAnsi="IRNazanin" w:eastAsia="IRNazanin" w:cs="IRNazanin"/>
          <w:lang w:bidi="fa-IR"/>
          <w:color w:val="111111"/>
          <w:sz w:val="28"/>
          <w:szCs w:val="28"/>
          <w:rtl/>
        </w:rPr>
        <w:t xml:space="preserve">نیز ==&gt; ایمان، ایمان محمّد صلی الله علیه و آله و محمد صلی الله علیه و آله ، ایمان محمد صلی الله علیه و آله</w:t>
      </w:r>
    </w:p>
    <w:p>
      <w:pPr>
        <w:pStyle w:val="Heading4"/>
      </w:pPr>
      <w:bookmarkStart w:id="990" w:name="_Toc461"/>
      <w:r>
        <w:t>54. مریم علیها السلام</w:t>
      </w:r>
      <w:bookmarkEnd w:id="990"/>
    </w:p>
    <w:p>
      <w:pPr>
        <w:pStyle w:val="BookText"/>
      </w:pPr>
      <w:r>
        <w:rPr>
          <w:rFonts w:ascii="Times New Roman" w:hAnsi="Times New Roman" w:eastAsia="Times New Roman" w:cs="Times New Roman"/>
          <w:lang w:val="en-US" w:bidi="en-US"/>
          <w:color w:val="111111"/>
          <w:sz w:val="28"/>
          <w:szCs w:val="28"/>
          <w:rtl/>
        </w:rPr>
        <w:t xml:space="preserve">973.</w:t>
      </w:r>
    </w:p>
    <w:p>
      <w:pPr>
        <w:pStyle w:val="BookText"/>
      </w:pPr>
      <w:r>
        <w:rPr>
          <w:rFonts w:ascii="IRNazanin" w:hAnsi="IRNazanin" w:eastAsia="IRNazanin" w:cs="IRNazanin"/>
          <w:lang w:bidi="fa-IR"/>
          <w:color w:val="111111"/>
          <w:sz w:val="28"/>
          <w:szCs w:val="28"/>
          <w:rtl/>
        </w:rPr>
        <w:t xml:space="preserve">مریم علیها السلام ، زنی شایسته و الگو، در عفّت و ایمان به تعالیم الهی:</w:t>
      </w:r>
    </w:p>
    <w:p>
      <w:pPr>
        <w:pStyle w:val="BookText"/>
      </w:pPr>
      <w:r>
        <w:rPr>
          <w:rFonts w:ascii="Amiri" w:hAnsi="Amiri" w:eastAsia="Amiri" w:cs="Amiri"/>
          <w:lang w:bidi="ar-SA"/>
          <w:color w:val="111111"/>
          <w:sz w:val="28"/>
          <w:szCs w:val="28"/>
          <w:rtl/>
        </w:rPr>
        <w:t xml:space="preserve">وَ ضَرَبَ اللّٰهُ مَثَلاً لِلَّذِینَ آمَنُوا امْرَأَتَ فِرْعَوْنَ ...</w:t>
      </w:r>
    </w:p>
    <w:p>
      <w:pPr>
        <w:pStyle w:val="BookText"/>
      </w:pPr>
      <w:r>
        <w:rPr>
          <w:rFonts w:ascii="Amiri" w:hAnsi="Amiri" w:eastAsia="Amiri" w:cs="Amiri"/>
          <w:lang w:bidi="ar-SA"/>
          <w:color w:val="111111"/>
          <w:sz w:val="28"/>
          <w:szCs w:val="28"/>
          <w:rtl/>
        </w:rPr>
        <w:t xml:space="preserve">وَ مَرْیَمَ ابْنَتَ عِمْرٰانَ الَّتِی أَحْصَنَتْ فَرْجَهٰا فَنَفَخْنٰا فِیهِ مِنْ رُوحِنٰا وَ صَدَّقَتْ بِکَلِمٰاتِ رَبِّهٰا وَ کُتُبِهِ وَ کٰانَتْ مِنَ الْقٰانِتِینَ .  تحریم (66) 11 و 12</w:t>
      </w:r>
    </w:p>
    <w:p>
      <w:pPr>
        <w:pStyle w:val="Heading4"/>
      </w:pPr>
      <w:bookmarkStart w:id="991" w:name="_Toc462"/>
      <w:r>
        <w:t>55. مستضعفان</w:t>
      </w:r>
      <w:bookmarkEnd w:id="991"/>
    </w:p>
    <w:p>
      <w:pPr>
        <w:pStyle w:val="BookText"/>
      </w:pPr>
      <w:r>
        <w:rPr>
          <w:rFonts w:ascii="Times New Roman" w:hAnsi="Times New Roman" w:eastAsia="Times New Roman" w:cs="Times New Roman"/>
          <w:lang w:val="en-US" w:bidi="en-US"/>
          <w:color w:val="111111"/>
          <w:sz w:val="28"/>
          <w:szCs w:val="28"/>
          <w:rtl/>
        </w:rPr>
        <w:t xml:space="preserve">974.</w:t>
      </w:r>
    </w:p>
    <w:p>
      <w:pPr>
        <w:pStyle w:val="BookText"/>
      </w:pPr>
      <w:r>
        <w:rPr>
          <w:rFonts w:ascii="IRNazanin" w:hAnsi="IRNazanin" w:eastAsia="IRNazanin" w:cs="IRNazanin"/>
          <w:lang w:bidi="fa-IR"/>
          <w:color w:val="111111"/>
          <w:sz w:val="28"/>
          <w:szCs w:val="28"/>
          <w:rtl/>
        </w:rPr>
        <w:t xml:space="preserve">ایمان گروهی از مستضعفان قوم صالح به رسالت وی:</w:t>
      </w:r>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أَ تَعْلَمُونَ أَنَّ صٰالِحاً مُرْسَلٌ مِنْ رَبِّهِ قٰالُوا إِنّٰا بِمٰا أُرْسِلَ بِهِ مُؤْمِنُونَ</w:t>
      </w:r>
    </w:p>
    <w:p>
      <w:pPr>
        <w:pStyle w:val="BookText"/>
      </w:pPr>
      <w:r>
        <w:rPr>
          <w:rFonts w:ascii="Amiri" w:hAnsi="Amiri" w:eastAsia="Amiri" w:cs="Amiri"/>
          <w:lang w:bidi="ar-SA"/>
          <w:color w:val="111111"/>
          <w:sz w:val="28"/>
          <w:szCs w:val="28"/>
          <w:rtl/>
        </w:rPr>
        <w:t xml:space="preserve">قٰالَ الَّذِینَ اسْتَکْبَرُوا إِنّٰا بِالَّذِی آمَنْتُمْ بِهِ کٰافِرُونَ .  اعراف (7) 75 و 76</w:t>
      </w:r>
    </w:p>
    <w:p>
      <w:pPr>
        <w:pStyle w:val="Heading4"/>
      </w:pPr>
      <w:bookmarkStart w:id="992" w:name="_Toc463"/>
      <w:r>
        <w:t>56. مسلمانان</w:t>
      </w:r>
      <w:bookmarkEnd w:id="992"/>
    </w:p>
    <w:p>
      <w:pPr>
        <w:pStyle w:val="BookText"/>
      </w:pPr>
      <w:r>
        <w:rPr>
          <w:rFonts w:ascii="IRNazanin" w:hAnsi="IRNazanin" w:eastAsia="IRNazanin" w:cs="IRNazanin"/>
          <w:lang w:bidi="fa-IR"/>
          <w:color w:val="111111"/>
          <w:sz w:val="28"/>
          <w:szCs w:val="28"/>
          <w:rtl/>
        </w:rPr>
        <w:t xml:space="preserve">==&gt; ایمان، ایمان مسلمانان و خدا، مؤمنان به خدا</w:t>
      </w:r>
    </w:p>
    <w:p>
      <w:pPr>
        <w:pStyle w:val="Heading4"/>
      </w:pPr>
      <w:bookmarkStart w:id="993" w:name="_Toc464"/>
      <w:r>
        <w:t>57. ملائکه</w:t>
      </w:r>
      <w:bookmarkEnd w:id="993"/>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IRNazanin" w:hAnsi="IRNazanin" w:eastAsia="IRNazanin" w:cs="IRNazanin"/>
          <w:lang w:bidi="fa-IR"/>
          <w:color w:val="111111"/>
          <w:sz w:val="28"/>
          <w:szCs w:val="28"/>
          <w:rtl/>
        </w:rPr>
        <w:t xml:space="preserve">ملائکه و حاملان عرش الهی، از جمله ایمان‌آورندگان به خدا:</w:t>
      </w:r>
    </w:p>
    <w:p>
      <w:pPr>
        <w:pStyle w:val="BookText"/>
      </w:pPr>
      <w:r>
        <w:rPr>
          <w:rFonts w:ascii="Amiri" w:hAnsi="Amiri" w:eastAsia="Amiri" w:cs="Amiri"/>
          <w:lang w:bidi="ar-SA"/>
          <w:color w:val="111111"/>
          <w:sz w:val="28"/>
          <w:szCs w:val="28"/>
          <w:rtl/>
        </w:rPr>
        <w:t xml:space="preserve">اَلَّذِینَ یَحْمِلُونَ الْعَرْشَ وَ مَنْ حَوْلَهُ یُسَبِّحُونَ بِحَمْدِ رَبِّهِمْ وَ یُؤْمِنُونَ بِهِ وَ یَسْتَغْفِرُونَ لِلَّذِینَ آمَنُوا .... غافر (40) 7</w:t>
      </w:r>
    </w:p>
    <w:p>
      <w:pPr>
        <w:pStyle w:val="Heading4"/>
      </w:pPr>
      <w:bookmarkStart w:id="994" w:name="_Toc465"/>
      <w:r>
        <w:t>58. مؤمن آل فرعون</w:t>
      </w:r>
      <w:bookmarkEnd w:id="994"/>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IRNazanin" w:hAnsi="IRNazanin" w:eastAsia="IRNazanin" w:cs="IRNazanin"/>
          <w:lang w:bidi="fa-IR"/>
          <w:color w:val="111111"/>
          <w:sz w:val="28"/>
          <w:szCs w:val="28"/>
          <w:rtl/>
        </w:rPr>
        <w:t xml:space="preserve">ایمان و اعتقاد مؤمن آل فرعون به خداوند:</w:t>
      </w:r>
    </w:p>
    <w:p>
      <w:pPr>
        <w:pStyle w:val="BookText"/>
      </w:pPr>
      <w:r>
        <w:rPr>
          <w:rFonts w:ascii="Amiri" w:hAnsi="Amiri" w:eastAsia="Amiri" w:cs="Amiri"/>
          <w:lang w:bidi="ar-SA"/>
          <w:color w:val="111111"/>
          <w:sz w:val="28"/>
          <w:szCs w:val="28"/>
          <w:rtl/>
        </w:rPr>
        <w:t xml:space="preserve">وَ قٰالَ رَجُلٌ مُؤْمِنٌ مِنْ آلِ فِرْعَوْنَ یَکْتُمُ إِیمٰانَهُ ...</w:t>
      </w:r>
    </w:p>
    <w:p>
      <w:pPr>
        <w:pStyle w:val="BookText"/>
      </w:pPr>
      <w:r>
        <w:rPr>
          <w:rFonts w:ascii="Amiri" w:hAnsi="Amiri" w:eastAsia="Amiri" w:cs="Amiri"/>
          <w:lang w:bidi="ar-SA"/>
          <w:color w:val="111111"/>
          <w:sz w:val="28"/>
          <w:szCs w:val="28"/>
          <w:rtl/>
        </w:rPr>
        <w:t xml:space="preserve">وَ قٰالَ الَّذِی آمَنَ .... وَ قٰالَ الَّذِی آمَنَ .... غافر (40) 28 و 30 و 38</w:t>
      </w:r>
    </w:p>
    <w:p>
      <w:pPr>
        <w:pStyle w:val="Heading4"/>
      </w:pPr>
      <w:bookmarkStart w:id="995" w:name="_Toc466"/>
      <w:r>
        <w:t>59. موسی علیه السلام</w:t>
      </w:r>
      <w:bookmarkEnd w:id="995"/>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IRNazanin" w:hAnsi="IRNazanin" w:eastAsia="IRNazanin" w:cs="IRNazanin"/>
          <w:lang w:bidi="fa-IR"/>
          <w:color w:val="111111"/>
          <w:sz w:val="28"/>
          <w:szCs w:val="28"/>
          <w:rtl/>
        </w:rPr>
        <w:t xml:space="preserve">موسی علیه السلام از بندگان مؤمن خدا:</w:t>
      </w:r>
    </w:p>
    <w:p>
      <w:pPr>
        <w:pStyle w:val="BookText"/>
      </w:pPr>
      <w:r>
        <w:rPr>
          <w:rFonts w:ascii="Amiri" w:hAnsi="Amiri" w:eastAsia="Amiri" w:cs="Amiri"/>
          <w:lang w:bidi="ar-SA"/>
          <w:color w:val="111111"/>
          <w:sz w:val="28"/>
          <w:szCs w:val="28"/>
          <w:rtl/>
        </w:rPr>
        <w:t xml:space="preserve">سَلاٰمٌ عَلیٰ مُوسیٰ وَ هٰارُونَ</w:t>
      </w:r>
    </w:p>
    <w:p>
      <w:pPr>
        <w:pStyle w:val="BookText"/>
      </w:pPr>
      <w:r>
        <w:rPr>
          <w:rFonts w:ascii="Amiri" w:hAnsi="Amiri" w:eastAsia="Amiri" w:cs="Amiri"/>
          <w:lang w:bidi="ar-SA"/>
          <w:color w:val="111111"/>
          <w:sz w:val="28"/>
          <w:szCs w:val="28"/>
          <w:rtl/>
        </w:rPr>
        <w:t xml:space="preserve">إِنَّهُمٰا مِنْ عِبٰادِنَا الْمُؤْمِنِینَ .  صافّات (37) 120 و 122</w:t>
      </w:r>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IRNazanin" w:hAnsi="IRNazanin" w:eastAsia="IRNazanin" w:cs="IRNazanin"/>
          <w:lang w:bidi="fa-IR"/>
          <w:color w:val="111111"/>
          <w:sz w:val="28"/>
          <w:szCs w:val="28"/>
          <w:rtl/>
        </w:rPr>
        <w:t xml:space="preserve">موسی علیه السلام از پیشگامان در ایمان:</w:t>
      </w:r>
    </w:p>
    <w:p>
      <w:pPr>
        <w:pStyle w:val="BookText"/>
      </w:pPr>
      <w:r>
        <w:rPr>
          <w:rFonts w:ascii="Amiri" w:hAnsi="Amiri" w:eastAsia="Amiri" w:cs="Amiri"/>
          <w:lang w:bidi="ar-SA"/>
          <w:color w:val="111111"/>
          <w:sz w:val="28"/>
          <w:szCs w:val="28"/>
          <w:rtl/>
        </w:rPr>
        <w:t xml:space="preserve">وَ لَمّٰا جٰاءَ مُوسیٰ لِمِیقٰاتِنٰا وَ کَلَّمَهُ رَبُّهُ قٰالَ رَبِّ أَرِنِی أَنْظُرْ إِلَیْکَ قٰالَ لَنْ تَرٰانِی ... قٰالَ سُبْحٰانَکَ تُبْتُ إِلَیْکَ وَ أَنَا أَوَّلُ الْمُؤْمِنِینَ .  اعراف (7) 143</w:t>
      </w:r>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IRNazanin" w:hAnsi="IRNazanin" w:eastAsia="IRNazanin" w:cs="IRNazanin"/>
          <w:lang w:bidi="fa-IR"/>
          <w:color w:val="111111"/>
          <w:sz w:val="28"/>
          <w:szCs w:val="28"/>
          <w:rtl/>
        </w:rPr>
        <w:t xml:space="preserve">موسی علیه السلام از اولین مؤمنان به خدا:</w:t>
      </w:r>
    </w:p>
    <w:p>
      <w:pPr>
        <w:pStyle w:val="BookText"/>
      </w:pPr>
      <w:r>
        <w:rPr>
          <w:rFonts w:ascii="Amiri" w:hAnsi="Amiri" w:eastAsia="Amiri" w:cs="Amiri"/>
          <w:lang w:bidi="ar-SA"/>
          <w:color w:val="111111"/>
          <w:sz w:val="28"/>
          <w:szCs w:val="28"/>
          <w:rtl/>
        </w:rPr>
        <w:t xml:space="preserve">وَ لَمّٰا جٰاءَ مُوسیٰ لِمِیقٰاتِنٰا وَ کَلَّمَهُ رَبُّهُ قٰالَ رَبِّ أَرِنِی أَنْظُرْ إِلَیْکَ قٰالَ لَنْ تَرٰانِی وَ لٰکِنِ انْظُرْ إِلَی الْجَبَلِ فَإِنِ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6" w:name="pg19740_188053"/>
    <w:bookmarkEnd w:id="136"/>
    <w:p>
      <w:pPr>
        <w:pStyle w:val="BookText"/>
      </w:pPr>
      <w:r>
        <w:rPr>
          <w:rFonts w:ascii="Amiri" w:hAnsi="Amiri" w:eastAsia="Amiri" w:cs="Amiri"/>
          <w:lang w:bidi="ar-SA"/>
          <w:color w:val="111111"/>
          <w:sz w:val="28"/>
          <w:szCs w:val="28"/>
          <w:rtl/>
        </w:rPr>
        <w:t xml:space="preserve">اِسْتَقَرَّ مَکٰانَهُ فَسَوْفَ تَرٰانِی فَلَمّٰا تَجَلّٰی رَبُّهُ لِلْجَبَلِ جَعَلَهُ دَکًّا وَ خَرَّ مُوسیٰ صَعِقاً فَلَمّٰا أَفٰاقَ قٰالَ سُبْحٰانَکَ تُبْتُ إِلَیْکَ وَ أَنَا أَوَّلُ الْمُؤْمِنِینَ .  اعراف (7) 143</w:t>
      </w:r>
    </w:p>
    <w:p>
      <w:pPr>
        <w:pStyle w:val="Heading4"/>
      </w:pPr>
      <w:bookmarkStart w:id="996" w:name="_Toc467"/>
      <w:r>
        <w:t>60. مؤمنان دوران ذو القرنین</w:t>
      </w:r>
      <w:bookmarkEnd w:id="996"/>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IRNazanin" w:hAnsi="IRNazanin" w:eastAsia="IRNazanin" w:cs="IRNazanin"/>
          <w:lang w:bidi="fa-IR"/>
          <w:color w:val="111111"/>
          <w:sz w:val="28"/>
          <w:szCs w:val="28"/>
          <w:rtl/>
        </w:rPr>
        <w:t xml:space="preserve">وجود افرادی مؤمن و نیکوکار، در دوران ذو القرنین و در ساحل دریا:</w:t>
      </w:r>
    </w:p>
    <w:p>
      <w:pPr>
        <w:pStyle w:val="BookText"/>
      </w:pPr>
      <w:r>
        <w:rPr>
          <w:rFonts w:ascii="Amiri" w:hAnsi="Amiri" w:eastAsia="Amiri" w:cs="Amiri"/>
          <w:lang w:bidi="ar-SA"/>
          <w:color w:val="111111"/>
          <w:sz w:val="28"/>
          <w:szCs w:val="28"/>
          <w:rtl/>
        </w:rPr>
        <w:t xml:space="preserve">... قُلْنٰا یٰا ذَا الْقَرْنَیْنِ ... قٰالَ ... وَ أَمّٰا مَنْ آمَنَ وَ عَمِلَ صٰالِحاً فَلَهُ جَزٰاءً الْحُسْنیٰ وَ سَنَقُولُ لَهُ مِنْ أَمْرِنٰا یُسْراً.  کهف (18) 86 -\88</w:t>
      </w:r>
    </w:p>
    <w:p>
      <w:pPr>
        <w:pStyle w:val="Heading4"/>
      </w:pPr>
      <w:bookmarkStart w:id="997" w:name="_Toc468"/>
      <w:r>
        <w:t>61. نصارا</w:t>
      </w:r>
      <w:bookmarkEnd w:id="997"/>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IRNazanin" w:hAnsi="IRNazanin" w:eastAsia="IRNazanin" w:cs="IRNazanin"/>
          <w:lang w:bidi="fa-IR"/>
          <w:color w:val="111111"/>
          <w:sz w:val="28"/>
          <w:szCs w:val="28"/>
          <w:rtl/>
        </w:rPr>
        <w:t xml:space="preserve">تعدادی مؤمن به خدا و قرآن، در بین نصارا:</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82 -\84</w:t>
      </w:r>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IRNazanin" w:hAnsi="IRNazanin" w:eastAsia="IRNazanin" w:cs="IRNazanin"/>
          <w:lang w:bidi="fa-IR"/>
          <w:color w:val="111111"/>
          <w:sz w:val="28"/>
          <w:szCs w:val="28"/>
          <w:rtl/>
        </w:rPr>
        <w:t xml:space="preserve">اشک شوق مؤمنان نصارا، هنگام شنیدن قرآن و شناخت حق و نیل آنان به مقام شاهدین: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82 -\84</w:t>
      </w:r>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IRNazanin" w:hAnsi="IRNazanin" w:eastAsia="IRNazanin" w:cs="IRNazanin"/>
          <w:lang w:bidi="fa-IR"/>
          <w:color w:val="111111"/>
          <w:sz w:val="28"/>
          <w:szCs w:val="28"/>
          <w:rtl/>
        </w:rPr>
        <w:t xml:space="preserve">تضمین پاداش برای نصارا، در صورت داشتن ایمان به خدا و سرای آخرت:</w:t>
      </w:r>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  بقره (2) 62</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 .  مائده (5) 69</w:t>
      </w:r>
    </w:p>
    <w:p>
      <w:pPr>
        <w:pStyle w:val="Heading4"/>
      </w:pPr>
      <w:bookmarkStart w:id="998" w:name="_Toc469"/>
      <w:r>
        <w:t>62. نوح علیه السلام</w:t>
      </w:r>
      <w:bookmarkEnd w:id="998"/>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IRNazanin" w:hAnsi="IRNazanin" w:eastAsia="IRNazanin" w:cs="IRNazanin"/>
          <w:lang w:bidi="fa-IR"/>
          <w:color w:val="111111"/>
          <w:sz w:val="28"/>
          <w:szCs w:val="28"/>
          <w:rtl/>
        </w:rPr>
        <w:t xml:space="preserve">نوح علیه السلام ، از بندگان مؤمن خدا:</w:t>
      </w:r>
    </w:p>
    <w:p>
      <w:pPr>
        <w:pStyle w:val="BookText"/>
      </w:pPr>
      <w:r>
        <w:rPr>
          <w:rFonts w:ascii="Amiri" w:hAnsi="Amiri" w:eastAsia="Amiri" w:cs="Amiri"/>
          <w:lang w:bidi="ar-SA"/>
          <w:color w:val="111111"/>
          <w:sz w:val="28"/>
          <w:szCs w:val="28"/>
          <w:rtl/>
        </w:rPr>
        <w:t xml:space="preserve">سَلاٰمٌ عَلیٰ نُوحٍ فِی الْعٰالَمِینَ</w:t>
      </w:r>
    </w:p>
    <w:p>
      <w:pPr>
        <w:pStyle w:val="BookText"/>
      </w:pPr>
      <w:r>
        <w:rPr>
          <w:rFonts w:ascii="Amiri" w:hAnsi="Amiri" w:eastAsia="Amiri" w:cs="Amiri"/>
          <w:lang w:bidi="ar-SA"/>
          <w:color w:val="111111"/>
          <w:sz w:val="28"/>
          <w:szCs w:val="28"/>
          <w:rtl/>
        </w:rPr>
        <w:t xml:space="preserve">إِنَّهُ مِنْ عِبٰادِنَا الْمُؤْمِنِینَ .  صافّات (37) 79 و 81</w:t>
      </w:r>
    </w:p>
    <w:p>
      <w:pPr>
        <w:pStyle w:val="Heading4"/>
      </w:pPr>
      <w:bookmarkStart w:id="999" w:name="_Toc470"/>
      <w:r>
        <w:t>63. والدین نوجوان کافر</w:t>
      </w:r>
      <w:bookmarkEnd w:id="999"/>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IRNazanin" w:hAnsi="IRNazanin" w:eastAsia="IRNazanin" w:cs="IRNazanin"/>
          <w:lang w:bidi="fa-IR"/>
          <w:color w:val="111111"/>
          <w:sz w:val="28"/>
          <w:szCs w:val="28"/>
          <w:rtl/>
        </w:rPr>
        <w:t xml:space="preserve">والدین نوجوان کفرپیشۀ کشته شده به دست خضر علیه السلام از زمرۀ مؤمنان:</w:t>
      </w:r>
    </w:p>
    <w:p>
      <w:pPr>
        <w:pStyle w:val="BookText"/>
      </w:pPr>
      <w:r>
        <w:rPr>
          <w:rFonts w:ascii="Amiri" w:hAnsi="Amiri" w:eastAsia="Amiri" w:cs="Amiri"/>
          <w:lang w:bidi="ar-SA"/>
          <w:color w:val="111111"/>
          <w:sz w:val="28"/>
          <w:szCs w:val="28"/>
          <w:rtl/>
        </w:rPr>
        <w:t xml:space="preserve">فَانْطَلَقٰا حَتّٰی إِذٰا لَقِیٰا غُلاٰماً فَقَتَلَهُ قٰالَ أَ قَتَلْتَ نَفْساً زَکِیَّةً بِغَیْرِ نَفْسٍ لَقَدْ جِئْتَ شَیْئاً نُکْراً</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  کهف (18) 74 و 80</w:t>
      </w:r>
    </w:p>
    <w:p>
      <w:pPr>
        <w:pStyle w:val="Heading4"/>
      </w:pPr>
      <w:bookmarkStart w:id="1000" w:name="_Toc471"/>
      <w:r>
        <w:t>64. هارون علیه السلام</w:t>
      </w:r>
      <w:bookmarkEnd w:id="1000"/>
    </w:p>
    <w:p>
      <w:pPr>
        <w:pStyle w:val="BookText"/>
      </w:pPr>
      <w:r>
        <w:rPr>
          <w:rFonts w:ascii="IRNazanin" w:hAnsi="IRNazanin" w:eastAsia="IRNazanin" w:cs="IRNazanin"/>
          <w:lang w:bidi="fa-IR"/>
          <w:color w:val="111111"/>
          <w:sz w:val="28"/>
          <w:szCs w:val="28"/>
          <w:rtl/>
        </w:rPr>
        <w:t xml:space="preserve">صدق الله العظیم کل الحقوق محفوظه علیه السلام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7" w:name="pg19740_188054"/>
    <w:bookmarkEnd w:id="137"/>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IRNazanin" w:hAnsi="IRNazanin" w:eastAsia="IRNazanin" w:cs="IRNazanin"/>
          <w:lang w:bidi="fa-IR"/>
          <w:color w:val="111111"/>
          <w:sz w:val="28"/>
          <w:szCs w:val="28"/>
          <w:rtl/>
        </w:rPr>
        <w:t xml:space="preserve">هارون علیه السلام ، از بندگان مؤمن خدا:</w:t>
      </w:r>
    </w:p>
    <w:p>
      <w:pPr>
        <w:pStyle w:val="BookText"/>
      </w:pPr>
      <w:r>
        <w:rPr>
          <w:rFonts w:ascii="Amiri" w:hAnsi="Amiri" w:eastAsia="Amiri" w:cs="Amiri"/>
          <w:lang w:bidi="ar-SA"/>
          <w:color w:val="111111"/>
          <w:sz w:val="28"/>
          <w:szCs w:val="28"/>
          <w:rtl/>
        </w:rPr>
        <w:t xml:space="preserve">سَلاٰمٌ عَلیٰ مُوسیٰ وَ هٰارُونَ</w:t>
      </w:r>
    </w:p>
    <w:p>
      <w:pPr>
        <w:pStyle w:val="BookText"/>
      </w:pPr>
      <w:r>
        <w:rPr>
          <w:rFonts w:ascii="Amiri" w:hAnsi="Amiri" w:eastAsia="Amiri" w:cs="Amiri"/>
          <w:lang w:bidi="ar-SA"/>
          <w:color w:val="111111"/>
          <w:sz w:val="28"/>
          <w:szCs w:val="28"/>
          <w:rtl/>
        </w:rPr>
        <w:t xml:space="preserve">إِنَّهُمٰا مِنْ عِبٰادِنَا الْمُؤْمِنِینَ .  صافّات (37) 120 و 122</w:t>
      </w:r>
    </w:p>
    <w:p>
      <w:pPr>
        <w:pStyle w:val="Heading4"/>
      </w:pPr>
      <w:bookmarkStart w:id="1001" w:name="_Toc472"/>
      <w:r>
        <w:t>65. یعقوب علیه السلام</w:t>
      </w:r>
      <w:bookmarkEnd w:id="1001"/>
    </w:p>
    <w:p>
      <w:pPr>
        <w:pStyle w:val="BookText"/>
      </w:pPr>
      <w:r>
        <w:rPr>
          <w:rFonts w:ascii="Times New Roman" w:hAnsi="Times New Roman" w:eastAsia="Times New Roman" w:cs="Times New Roman"/>
          <w:lang w:val="en-US" w:bidi="en-US"/>
          <w:color w:val="111111"/>
          <w:sz w:val="28"/>
          <w:szCs w:val="28"/>
          <w:rtl/>
        </w:rPr>
        <w:t xml:space="preserve">987.</w:t>
      </w:r>
    </w:p>
    <w:p>
      <w:pPr>
        <w:pStyle w:val="BookText"/>
      </w:pPr>
      <w:r>
        <w:rPr>
          <w:rFonts w:ascii="IRNazanin" w:hAnsi="IRNazanin" w:eastAsia="IRNazanin" w:cs="IRNazanin"/>
          <w:lang w:bidi="fa-IR"/>
          <w:color w:val="111111"/>
          <w:sz w:val="28"/>
          <w:szCs w:val="28"/>
          <w:rtl/>
        </w:rPr>
        <w:t xml:space="preserve">یعقوب علیه السلام از مؤمنان به خدا و آخرت:</w:t>
      </w:r>
    </w:p>
    <w:p>
      <w:pPr>
        <w:pStyle w:val="BookText"/>
      </w:pPr>
      <w:r>
        <w:rPr>
          <w:rFonts w:ascii="Amiri" w:hAnsi="Amiri" w:eastAsia="Amiri" w:cs="Amiri"/>
          <w:lang w:bidi="ar-SA"/>
          <w:color w:val="111111"/>
          <w:sz w:val="28"/>
          <w:szCs w:val="28"/>
          <w:rtl/>
        </w:rPr>
        <w:t xml:space="preserve">... إِنِّی تَرَکْتُ مِلَّةَ قَوْمٍ لاٰ یُؤْمِنُونَ بِاللّٰهِ وَ هُمْ بِالْآخِرَةِ هُمْ کٰافِرُونَ وَ اتَّبَعْتُ مِلَّةَ آبٰائِی ... وَ یَعْقُوبَ .... یوسف (12) 37 و 38</w:t>
      </w:r>
    </w:p>
    <w:p>
      <w:pPr>
        <w:pStyle w:val="Heading4"/>
      </w:pPr>
      <w:bookmarkStart w:id="1002" w:name="_Toc473"/>
      <w:r>
        <w:t>66. یوسف علیه السلام</w:t>
      </w:r>
      <w:bookmarkEnd w:id="1002"/>
    </w:p>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IRNazanin" w:hAnsi="IRNazanin" w:eastAsia="IRNazanin" w:cs="IRNazanin"/>
          <w:lang w:bidi="fa-IR"/>
          <w:color w:val="111111"/>
          <w:sz w:val="28"/>
          <w:szCs w:val="28"/>
          <w:rtl/>
        </w:rPr>
        <w:t xml:space="preserve">یوسف علیه السلام از مؤمنان به خدا و آخرت:</w:t>
      </w:r>
    </w:p>
    <w:p>
      <w:pPr>
        <w:pStyle w:val="BookText"/>
      </w:pPr>
      <w:r>
        <w:rPr>
          <w:rFonts w:ascii="Amiri" w:hAnsi="Amiri" w:eastAsia="Amiri" w:cs="Amiri"/>
          <w:lang w:bidi="ar-SA"/>
          <w:color w:val="111111"/>
          <w:sz w:val="28"/>
          <w:szCs w:val="28"/>
          <w:rtl/>
        </w:rPr>
        <w:t xml:space="preserve">یُوسُفُ أَعْرِضْ عَنْ هٰذٰا</w:t>
      </w:r>
    </w:p>
    <w:p>
      <w:pPr>
        <w:pStyle w:val="BookText"/>
      </w:pPr>
      <w:r>
        <w:rPr>
          <w:rFonts w:ascii="Amiri" w:hAnsi="Amiri" w:eastAsia="Amiri" w:cs="Amiri"/>
          <w:lang w:bidi="ar-SA"/>
          <w:color w:val="111111"/>
          <w:sz w:val="28"/>
          <w:szCs w:val="28"/>
          <w:rtl/>
        </w:rPr>
        <w:t xml:space="preserve">قٰالَ ... إِنِّی تَرَکْتُ مِلَّةَ قَوْمٍ لاٰ یُؤْمِنُونَ بِاللّٰهِ وَ هُمْ بِالْآخِرَةِ هُمْ کٰافِرُونَ وَ اتَّبَعْتُ مِلَّةَ آبٰائِی إِبْرٰاهِیمَ وَ إِسْحٰاقَ وَ یَعْقُوبَ ...</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w:t>
      </w:r>
    </w:p>
    <w:p>
      <w:pPr>
        <w:pStyle w:val="BookText"/>
      </w:pPr>
      <w:r>
        <w:rPr>
          <w:rFonts w:ascii="Amiri" w:hAnsi="Amiri" w:eastAsia="Amiri" w:cs="Amiri"/>
          <w:lang w:bidi="ar-SA"/>
          <w:color w:val="111111"/>
          <w:sz w:val="28"/>
          <w:szCs w:val="28"/>
          <w:rtl/>
        </w:rPr>
        <w:t xml:space="preserve">وَ لَأَجْرُ الْآخِرَةِ خَیْرٌ لِلَّذِینَ آمَنُوا وَ کٰانُوا یَتَّقُونَ .  یوسف (12) 29 و 37 و 38 و 56 و 57</w:t>
      </w:r>
    </w:p>
    <w:p>
      <w:pPr>
        <w:pStyle w:val="Heading4"/>
      </w:pPr>
      <w:bookmarkStart w:id="1003" w:name="_Toc474"/>
      <w:r>
        <w:t>67. یهودیان</w:t>
      </w:r>
      <w:bookmarkEnd w:id="1003"/>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IRNazanin" w:hAnsi="IRNazanin" w:eastAsia="IRNazanin" w:cs="IRNazanin"/>
          <w:lang w:bidi="fa-IR"/>
          <w:color w:val="111111"/>
          <w:sz w:val="28"/>
          <w:szCs w:val="28"/>
          <w:rtl/>
        </w:rPr>
        <w:t xml:space="preserve">تضمین پاداش برای یهودیان، در صورت ایمان به خدا و روز آخرت:</w:t>
      </w:r>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  بقره (2) 62</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 .  مائده (5) 69</w:t>
      </w:r>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IRNazanin" w:hAnsi="IRNazanin" w:eastAsia="IRNazanin" w:cs="IRNazanin"/>
          <w:lang w:bidi="fa-IR"/>
          <w:color w:val="111111"/>
          <w:sz w:val="28"/>
          <w:szCs w:val="28"/>
          <w:rtl/>
        </w:rPr>
        <w:t xml:space="preserve">اقلیتی از یهودیان، از جمله مؤمنان به پیامبر اسلام صلی الله علیه و آله :</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بقره (2) 87 و 88</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 (4) 46</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 (4) 155</w:t>
      </w:r>
    </w:p>
    <w:p>
      <w:pPr>
        <w:pStyle w:val="Heading3"/>
      </w:pPr>
      <w:bookmarkStart w:id="1004" w:name="_Toc475"/>
      <w:r>
        <w:t>مصونیّت مؤمنان</w:t>
      </w:r>
      <w:bookmarkEnd w:id="1004"/>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IRNazanin" w:hAnsi="IRNazanin" w:eastAsia="IRNazanin" w:cs="IRNazanin"/>
          <w:lang w:bidi="fa-IR"/>
          <w:color w:val="111111"/>
          <w:sz w:val="28"/>
          <w:szCs w:val="28"/>
          <w:rtl/>
        </w:rPr>
        <w:t xml:space="preserve">اعمال مؤمنان، مصون از تباهی و کاستی:</w:t>
      </w:r>
    </w:p>
    <w:p>
      <w:pPr>
        <w:pStyle w:val="BookText"/>
      </w:pPr>
      <w:r>
        <w:rPr>
          <w:rFonts w:ascii="Amiri" w:hAnsi="Amiri" w:eastAsia="Amiri" w:cs="Amiri"/>
          <w:lang w:bidi="ar-SA"/>
          <w:color w:val="111111"/>
          <w:sz w:val="28"/>
          <w:szCs w:val="28"/>
          <w:rtl/>
        </w:rPr>
        <w:t xml:space="preserve">وَ مَنْ یَعْمَلْ مِنَ الصّٰالِحٰاتِ وَ هُوَ مُؤْمِنٌ فَلاٰ یَخٰافُ ظُلْماً وَ لاٰ هَضْماً.  طه (20) 112</w:t>
      </w:r>
    </w:p>
    <w:p>
      <w:pPr>
        <w:pStyle w:val="BookText"/>
      </w:pPr>
      <w:r>
        <w:rPr>
          <w:rFonts w:ascii="Amiri" w:hAnsi="Amiri" w:eastAsia="Amiri" w:cs="Amiri"/>
          <w:lang w:bidi="ar-SA"/>
          <w:color w:val="111111"/>
          <w:sz w:val="28"/>
          <w:szCs w:val="28"/>
          <w:rtl/>
        </w:rPr>
        <w:t xml:space="preserve">وَ أَنّٰا لَمّٰا سَمِعْنَا الْهُدیٰ آمَنّٰا بِهِ فَمَنْ یُؤْمِنْ بِرَبِّهِ فَلاٰ یَخٰافُ بَخْساً وَ لاٰ رَهَقاً.  جنّ (72) 13</w:t>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IRNazanin" w:hAnsi="IRNazanin" w:eastAsia="IRNazanin" w:cs="IRNazanin"/>
          <w:lang w:bidi="fa-IR"/>
          <w:color w:val="111111"/>
          <w:sz w:val="28"/>
          <w:szCs w:val="28"/>
          <w:rtl/>
        </w:rPr>
        <w:t xml:space="preserve">مصونیّت مؤمنان متوکل، از سلطه‌گری شیطان: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8" w:name="pg19740_188055"/>
    <w:bookmarkEnd w:id="138"/>
    <w:p>
      <w:pPr>
        <w:pStyle w:val="BookText"/>
      </w:pPr>
      <w:r>
        <w:rPr>
          <w:rFonts w:ascii="Amiri" w:hAnsi="Amiri" w:eastAsia="Amiri" w:cs="Amiri"/>
          <w:lang w:bidi="ar-SA"/>
          <w:color w:val="111111"/>
          <w:sz w:val="28"/>
          <w:szCs w:val="28"/>
          <w:rtl/>
        </w:rPr>
        <w:t xml:space="preserve">فَإِذٰا قَرَأْتَ الْقُرْآنَ فَاسْتَعِذْ بِاللّٰهِ مِنَ الشَّیْطٰانِ الرَّجِیمِ</w:t>
      </w:r>
    </w:p>
    <w:p>
      <w:pPr>
        <w:pStyle w:val="BookText"/>
      </w:pPr>
      <w:r>
        <w:rPr>
          <w:rFonts w:ascii="Amiri" w:hAnsi="Amiri" w:eastAsia="Amiri" w:cs="Amiri"/>
          <w:lang w:bidi="ar-SA"/>
          <w:color w:val="111111"/>
          <w:sz w:val="28"/>
          <w:szCs w:val="28"/>
          <w:rtl/>
        </w:rPr>
        <w:t xml:space="preserve">إِنَّهُ لَیْسَ لَهُ سُلْطٰانٌ عَلَی الَّذِینَ آمَنُوا وَ عَلیٰ رَبِّهِمْ یَتَوَکَّلُونَ .  نحل (16) 98 و 99</w:t>
      </w:r>
    </w:p>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IRNazanin" w:hAnsi="IRNazanin" w:eastAsia="IRNazanin" w:cs="IRNazanin"/>
          <w:lang w:bidi="fa-IR"/>
          <w:color w:val="111111"/>
          <w:sz w:val="28"/>
          <w:szCs w:val="28"/>
          <w:rtl/>
        </w:rPr>
        <w:t xml:space="preserve">در امان بودن اهل ایمان، از عذاب الهی:</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وَ هُوَ عَلیٰ کُلِّ شَیْءٍ شَهِیدٌ.  سبأ (34) 47</w:t>
      </w:r>
    </w:p>
    <w:p>
      <w:pPr>
        <w:pStyle w:val="BookText"/>
      </w:pPr>
      <w:r>
        <w:rPr>
          <w:rFonts w:ascii="Amiri" w:hAnsi="Amiri" w:eastAsia="Amiri" w:cs="Amiri"/>
          <w:lang w:bidi="ar-SA"/>
          <w:color w:val="111111"/>
          <w:sz w:val="28"/>
          <w:szCs w:val="28"/>
          <w:rtl/>
        </w:rPr>
        <w:t xml:space="preserve">إِلاَّ الَّذِینَ آمَنُوا وَ عَمِلُوا الصّٰالِحٰاتِ لَهُمْ أَجْرٌ غَیْرُ مَمْنُونٍ .  انشقاق (84) 25</w:t>
      </w:r>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IRNazanin" w:hAnsi="IRNazanin" w:eastAsia="IRNazanin" w:cs="IRNazanin"/>
          <w:lang w:bidi="fa-IR"/>
          <w:color w:val="111111"/>
          <w:sz w:val="28"/>
          <w:szCs w:val="28"/>
          <w:rtl/>
        </w:rPr>
        <w:t xml:space="preserve">مصونیّت مؤمنان دارای عمل صالح، از خسران و زیانکاران:</w:t>
      </w:r>
    </w:p>
    <w:p>
      <w:pPr>
        <w:pStyle w:val="BookText"/>
      </w:pPr>
      <w:r>
        <w:rPr>
          <w:rFonts w:ascii="Amiri" w:hAnsi="Amiri" w:eastAsia="Amiri" w:cs="Amiri"/>
          <w:lang w:bidi="ar-SA"/>
          <w:color w:val="111111"/>
          <w:sz w:val="28"/>
          <w:szCs w:val="28"/>
          <w:rtl/>
        </w:rPr>
        <w:t xml:space="preserve">اَلَّذِینَ یَصُدُّونَ عَنْ سَبِیلِ اللّٰهِ وَ یَبْغُونَهٰا عِوَجاً وَ هُمْ بِالْآخِرَةِ هُمْ کٰافِرُونَ</w:t>
      </w:r>
    </w:p>
    <w:p>
      <w:pPr>
        <w:pStyle w:val="BookText"/>
      </w:pPr>
      <w:r>
        <w:rPr>
          <w:rFonts w:ascii="Amiri" w:hAnsi="Amiri" w:eastAsia="Amiri" w:cs="Amiri"/>
          <w:lang w:bidi="ar-SA"/>
          <w:color w:val="111111"/>
          <w:sz w:val="28"/>
          <w:szCs w:val="28"/>
          <w:rtl/>
        </w:rPr>
        <w:t xml:space="preserve">أُولٰئِکَ الَّذِینَ خَسِرُوا أَنْفُسَهُمْ وَ ضَلَّ عَنْهُمْ مٰا کٰانُوا یَفْتَرُونَ</w:t>
      </w:r>
    </w:p>
    <w:p>
      <w:pPr>
        <w:pStyle w:val="BookText"/>
      </w:pPr>
      <w:r>
        <w:rPr>
          <w:rFonts w:ascii="Amiri" w:hAnsi="Amiri" w:eastAsia="Amiri" w:cs="Amiri"/>
          <w:lang w:bidi="ar-SA"/>
          <w:color w:val="111111"/>
          <w:sz w:val="28"/>
          <w:szCs w:val="28"/>
          <w:rtl/>
        </w:rPr>
        <w:t xml:space="preserve">لاٰ جَرَمَ أَنَّهُمْ فِی الْآخِرَةِ هُمُ الْأَخْسَرُونَ .  هود (11) 19 و 21 و 22</w:t>
      </w:r>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IRNazanin" w:hAnsi="IRNazanin" w:eastAsia="IRNazanin" w:cs="IRNazanin"/>
          <w:lang w:bidi="fa-IR"/>
          <w:color w:val="111111"/>
          <w:sz w:val="28"/>
          <w:szCs w:val="28"/>
          <w:rtl/>
        </w:rPr>
        <w:t xml:space="preserve">مصونیت مؤمنان از عذاب دردناک در قیامت:</w:t>
      </w:r>
    </w:p>
    <w:p>
      <w:pPr>
        <w:pStyle w:val="BookText"/>
      </w:pPr>
      <w:r>
        <w:rPr>
          <w:rFonts w:ascii="Amiri" w:hAnsi="Amiri" w:eastAsia="Amiri" w:cs="Amiri"/>
          <w:lang w:bidi="ar-SA"/>
          <w:color w:val="111111"/>
          <w:sz w:val="28"/>
          <w:szCs w:val="28"/>
          <w:rtl/>
        </w:rPr>
        <w:t xml:space="preserve">فَبَشِّرْهُمْ بِعَذٰابٍ أَلِیمٍ</w:t>
      </w:r>
    </w:p>
    <w:p>
      <w:pPr>
        <w:pStyle w:val="BookText"/>
      </w:pPr>
      <w:r>
        <w:rPr>
          <w:rFonts w:ascii="Amiri" w:hAnsi="Amiri" w:eastAsia="Amiri" w:cs="Amiri"/>
          <w:lang w:bidi="ar-SA"/>
          <w:color w:val="111111"/>
          <w:sz w:val="28"/>
          <w:szCs w:val="28"/>
          <w:rtl/>
        </w:rPr>
        <w:t xml:space="preserve">إِلاَّ الَّذِینَ آمَنُوا وَ عَمِلُوا الصّٰالِحٰاتِ لَهُمْ أَجْرٌ غَیْرُ مَمْنُونٍ .  انشقاق (84) 24 و 25</w:t>
      </w:r>
    </w:p>
    <w:p>
      <w:pPr>
        <w:pStyle w:val="Heading3"/>
      </w:pPr>
      <w:bookmarkStart w:id="1005" w:name="_Toc476"/>
      <w:r>
        <w:t>معاشرت با مؤمنان</w:t>
      </w:r>
      <w:bookmarkEnd w:id="1005"/>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IRNazanin" w:hAnsi="IRNazanin" w:eastAsia="IRNazanin" w:cs="IRNazanin"/>
          <w:lang w:bidi="fa-IR"/>
          <w:color w:val="111111"/>
          <w:sz w:val="28"/>
          <w:szCs w:val="28"/>
          <w:rtl/>
        </w:rPr>
        <w:t xml:space="preserve">مشورت با مؤمنان از معاشرتهای مورد توصیۀ خداوند به پیامبر صلی الله علیه و آله :</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 آل عمران (3) 159</w:t>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IRNazanin" w:hAnsi="IRNazanin" w:eastAsia="IRNazanin" w:cs="IRNazanin"/>
          <w:lang w:bidi="fa-IR"/>
          <w:color w:val="111111"/>
          <w:sz w:val="28"/>
          <w:szCs w:val="28"/>
          <w:rtl/>
        </w:rPr>
        <w:t xml:space="preserve">مشورت از اوصاف مؤمنان در معاشرت با یکدیگر:</w:t>
      </w:r>
    </w:p>
    <w:p>
      <w:pPr>
        <w:pStyle w:val="BookText"/>
      </w:pPr>
      <w:r>
        <w:rPr>
          <w:rFonts w:ascii="Amiri" w:hAnsi="Amiri" w:eastAsia="Amiri" w:cs="Amiri"/>
          <w:lang w:bidi="ar-SA"/>
          <w:color w:val="111111"/>
          <w:sz w:val="28"/>
          <w:szCs w:val="28"/>
          <w:rtl/>
        </w:rPr>
        <w:t xml:space="preserve">فَمٰا أُوتِیتُمْ مِنْ شَیْءٍ فَمَتٰاعُ الْحَیٰاةِ الدُّنْیٰا وَ مٰا عِنْدَ اللّٰهِ خَیْرٌ وَ أَبْقیٰ لِلَّذِینَ آمَنُوا .... وَ أَمْرُهُمْ شُوریٰ بَیْنَهُمْ وَ مِمّٰا رَزَقْنٰاهُمْ یُنْفِقُونَ .  شوری (42) 36 و 38</w:t>
      </w:r>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IRNazanin" w:hAnsi="IRNazanin" w:eastAsia="IRNazanin" w:cs="IRNazanin"/>
          <w:lang w:bidi="fa-IR"/>
          <w:color w:val="111111"/>
          <w:sz w:val="28"/>
          <w:szCs w:val="28"/>
          <w:rtl/>
        </w:rPr>
        <w:t xml:space="preserve">پیامبر صلی الله علیه و آله موظّف به تبیین حق در معاشرت با مؤمنانِ مخلص:</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Amiri" w:hAnsi="Amiri" w:eastAsia="Amiri" w:cs="Amiri"/>
          <w:lang w:bidi="ar-SA"/>
          <w:color w:val="111111"/>
          <w:sz w:val="28"/>
          <w:szCs w:val="28"/>
          <w:rtl/>
        </w:rPr>
        <w:t xml:space="preserve">وَ قُلِ الْحَقُّ مِنْ رَبِّکُمْ فَمَنْ شٰاءَ فَلْیُؤْمِنْ .... کهف (18) 28 و 29</w:t>
      </w:r>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IRNazanin" w:hAnsi="IRNazanin" w:eastAsia="IRNazanin" w:cs="IRNazanin"/>
          <w:lang w:bidi="fa-IR"/>
          <w:color w:val="111111"/>
          <w:sz w:val="28"/>
          <w:szCs w:val="28"/>
          <w:rtl/>
        </w:rPr>
        <w:t xml:space="preserve">معاشرت محمّد صلی الله علیه و آله با مؤمنان تهیدست، خلاف میل مخالفان غافل و هواپرست:</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IRNazanin" w:hAnsi="IRNazanin" w:eastAsia="IRNazanin" w:cs="IRNazanin"/>
          <w:lang w:bidi="fa-IR"/>
          <w:color w:val="111111"/>
          <w:sz w:val="28"/>
          <w:szCs w:val="28"/>
          <w:rtl/>
        </w:rPr>
        <w:t xml:space="preserve">معاشرت محمّد صلی الله علیه و آله با مؤمنان فقیر:</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 کهف (18) 28</w:t>
      </w:r>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IRNazanin" w:hAnsi="IRNazanin" w:eastAsia="IRNazanin" w:cs="IRNazanin"/>
          <w:lang w:bidi="fa-IR"/>
          <w:color w:val="111111"/>
          <w:sz w:val="28"/>
          <w:szCs w:val="28"/>
          <w:rtl/>
        </w:rPr>
        <w:t xml:space="preserve">تلاش مرفّهان صدر اسلام برای جلوگیری از همنشینی پیامبر صلی الله علیه و آله با فقیران:</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9" w:name="pg19740_188056"/>
    <w:bookmarkEnd w:id="139"/>
    <w:p>
      <w:pPr>
        <w:pStyle w:val="BookText"/>
      </w:pPr>
      <w:r>
        <w:rPr>
          <w:rFonts w:ascii="Amiri" w:hAnsi="Amiri" w:eastAsia="Amiri" w:cs="Amiri"/>
          <w:lang w:bidi="ar-SA"/>
          <w:color w:val="111111"/>
          <w:sz w:val="28"/>
          <w:szCs w:val="28"/>
          <w:rtl/>
        </w:rPr>
        <w:t xml:space="preserve">زِینَةَ الْحَیٰاةِ الدُّنْیٰا وَ لاٰ تُطِعْ مَنْ أَغْفَلْنٰا قَلْبَهُ عَنْ ذِکْرِنٰا وَ اتَّبَعَ هَوٰاهُ وَ کٰانَ أَمْرُهُ فُرُطاً.  کهف (18) 28</w:t>
      </w:r>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IRNazanin" w:hAnsi="IRNazanin" w:eastAsia="IRNazanin" w:cs="IRNazanin"/>
          <w:lang w:bidi="fa-IR"/>
          <w:color w:val="111111"/>
          <w:sz w:val="28"/>
          <w:szCs w:val="28"/>
          <w:rtl/>
        </w:rPr>
        <w:t xml:space="preserve">سفارش خداوند به صبرپیشگی محمّد صلی الله علیه و آله ، در معاشرت با مؤمنان تهیدست در مقابل غافلان، هواپرستان و افراطگران:</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IRNazanin" w:hAnsi="IRNazanin" w:eastAsia="IRNazanin" w:cs="IRNazanin"/>
          <w:lang w:bidi="fa-IR"/>
          <w:color w:val="111111"/>
          <w:sz w:val="28"/>
          <w:szCs w:val="28"/>
          <w:rtl/>
        </w:rPr>
        <w:t xml:space="preserve">نیز ==&gt; همین مدخل، استغفار برای مؤمنان، استهزای مؤمنان، اصلاح امور مؤمنان، افترا به مؤمنان، اهانت به مؤمنان، تجسّس مؤمنان، تحیّت بر مؤمنان، تعاون مؤمنان، تواضع برای مؤمنان، جدال با مؤمنان</w:t>
      </w:r>
    </w:p>
    <w:p>
      <w:pPr>
        <w:pStyle w:val="Heading3"/>
      </w:pPr>
      <w:bookmarkStart w:id="1006" w:name="_Toc477"/>
      <w:r>
        <w:t>معاشرت مؤمنان</w:t>
      </w:r>
      <w:bookmarkEnd w:id="1006"/>
    </w:p>
    <w:p>
      <w:pPr>
        <w:pStyle w:val="BookText"/>
      </w:pPr>
      <w:r>
        <w:rPr>
          <w:rFonts w:ascii="Times New Roman" w:hAnsi="Times New Roman" w:eastAsia="Times New Roman" w:cs="Times New Roman"/>
          <w:lang w:val="en-US" w:bidi="en-US"/>
          <w:color w:val="111111"/>
          <w:sz w:val="28"/>
          <w:szCs w:val="28"/>
          <w:rtl/>
        </w:rPr>
        <w:t xml:space="preserve">1003.</w:t>
      </w:r>
    </w:p>
    <w:p>
      <w:pPr>
        <w:pStyle w:val="BookText"/>
      </w:pPr>
      <w:r>
        <w:rPr>
          <w:rFonts w:ascii="IRNazanin" w:hAnsi="IRNazanin" w:eastAsia="IRNazanin" w:cs="IRNazanin"/>
          <w:lang w:bidi="fa-IR"/>
          <w:color w:val="111111"/>
          <w:sz w:val="28"/>
          <w:szCs w:val="28"/>
          <w:rtl/>
        </w:rPr>
        <w:t xml:space="preserve">ممنوعیّت معاشرت مؤمنان با کافران و بیگانگان:</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وَ یُحَذِّرُکُمُ اللّٰهُ نَفْسَهُ .... آل عمران (3) 28</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نساء (4) 144</w:t>
      </w:r>
    </w:p>
    <w:p>
      <w:pPr>
        <w:pStyle w:val="BookText"/>
      </w:pPr>
      <w:r>
        <w:rPr>
          <w:rFonts w:ascii="Amiri" w:hAnsi="Amiri" w:eastAsia="Amiri" w:cs="Amiri"/>
          <w:lang w:bidi="ar-SA"/>
          <w:color w:val="111111"/>
          <w:sz w:val="28"/>
          <w:szCs w:val="28"/>
          <w:rtl/>
        </w:rPr>
        <w:t xml:space="preserve">أَمْ حَسِبْتُمْ أَنْ تُتْرَکُوا وَ لَمّٰا یَعْلَمِ اللّٰهُ الَّذِینَ جٰاهَدُوا مِنْکُمْ وَ لَمْ یَتَّخِذُوا مِنْ دُونِ اللّٰهِ وَ لاٰ رَسُولِهِ وَ لاَ الْمُؤْمِنِینَ وَلِیجَةً .... توبه (9) 16</w:t>
      </w:r>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IRNazanin" w:hAnsi="IRNazanin" w:eastAsia="IRNazanin" w:cs="IRNazanin"/>
          <w:lang w:bidi="fa-IR"/>
          <w:color w:val="111111"/>
          <w:sz w:val="28"/>
          <w:szCs w:val="28"/>
          <w:rtl/>
        </w:rPr>
        <w:t xml:space="preserve">عرصۀ معاشرت دوستانۀ مؤمنان با یکدیگر، میدان آزمون الهی:</w:t>
      </w:r>
    </w:p>
    <w:p>
      <w:pPr>
        <w:pStyle w:val="BookText"/>
      </w:pPr>
      <w:r>
        <w:rPr>
          <w:rFonts w:ascii="Amiri" w:hAnsi="Amiri" w:eastAsia="Amiri" w:cs="Amiri"/>
          <w:lang w:bidi="ar-SA"/>
          <w:color w:val="111111"/>
          <w:sz w:val="28"/>
          <w:szCs w:val="28"/>
          <w:rtl/>
        </w:rPr>
        <w:t xml:space="preserve">أَمْ حَسِبْتُمْ أَنْ تُتْرَکُوا وَ لَمّٰا یَعْلَمِ اللّٰهُ الَّذِینَ جٰاهَدُوا مِنْکُمْ وَ لَمْ یَتَّخِذُوا مِنْ دُونِ اللّٰهِ وَ لاٰ رَسُولِهِ وَ لاَ الْمُؤْمِنِینَ وَلِیجَةً .... توبه (9) 16</w:t>
      </w:r>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IRNazanin" w:hAnsi="IRNazanin" w:eastAsia="IRNazanin" w:cs="IRNazanin"/>
          <w:lang w:bidi="fa-IR"/>
          <w:color w:val="111111"/>
          <w:sz w:val="28"/>
          <w:szCs w:val="28"/>
          <w:rtl/>
        </w:rPr>
        <w:t xml:space="preserve">لزوم معاشرت دوستانه، بین مؤمنان:</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 آل عمران (3) 28</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 نساء (4) 144</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 توبه (9) 71</w:t>
      </w:r>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IRNazanin" w:hAnsi="IRNazanin" w:eastAsia="IRNazanin" w:cs="IRNazanin"/>
          <w:lang w:bidi="fa-IR"/>
          <w:color w:val="111111"/>
          <w:sz w:val="28"/>
          <w:szCs w:val="28"/>
          <w:rtl/>
        </w:rPr>
        <w:t xml:space="preserve">ممنوعیّت مؤمنان از معاشرت و روابط دوستانه با یهود:</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 مائده (5) 51</w:t>
      </w:r>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IRNazanin" w:hAnsi="IRNazanin" w:eastAsia="IRNazanin" w:cs="IRNazanin"/>
          <w:lang w:bidi="fa-IR"/>
          <w:color w:val="111111"/>
          <w:sz w:val="28"/>
          <w:szCs w:val="28"/>
          <w:rtl/>
        </w:rPr>
        <w:t xml:space="preserve">چشم‌پوشی از خطای دیگران به هنگام خشم، از اوصاف مؤمنان در معاشرتهای خود:</w:t>
      </w:r>
    </w:p>
    <w:p>
      <w:pPr>
        <w:pStyle w:val="BookText"/>
      </w:pPr>
      <w:r>
        <w:rPr>
          <w:rFonts w:ascii="Amiri" w:hAnsi="Amiri" w:eastAsia="Amiri" w:cs="Amiri"/>
          <w:lang w:bidi="ar-SA"/>
          <w:color w:val="111111"/>
          <w:sz w:val="28"/>
          <w:szCs w:val="28"/>
          <w:rtl/>
        </w:rPr>
        <w:t xml:space="preserve">... وَ مٰا عِنْدَ اللّٰهِ خَیْرٌ وَ أَبْقیٰ لِلَّذِینَ آمَنُوا .... وَ إِذٰا مٰا غَضِبُوا هُمْ یَغْفِرُونَ .  شوری (42) 36 و 37</w:t>
      </w:r>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IRNazanin" w:hAnsi="IRNazanin" w:eastAsia="IRNazanin" w:cs="IRNazanin"/>
          <w:lang w:bidi="fa-IR"/>
          <w:color w:val="111111"/>
          <w:sz w:val="28"/>
          <w:szCs w:val="28"/>
          <w:rtl/>
        </w:rPr>
        <w:t xml:space="preserve">لزوم رعایت تقیّه از سوی مؤمنان در معاشرت و روابط خود با مخالفان:</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تَتَّقُوا مِنْهُمْ تُقٰاةً وَ یُحَذِّرُکُمُ اللّٰهُ نَفْسَهُ .... آل عمران (3) 28</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 نحل (16) 106</w:t>
      </w:r>
    </w:p>
    <w:p>
      <w:pPr>
        <w:pStyle w:val="BookText"/>
      </w:pPr>
      <w:r>
        <w:rPr>
          <w:rFonts w:ascii="Amiri" w:hAnsi="Amiri" w:eastAsia="Amiri" w:cs="Amiri"/>
          <w:lang w:bidi="ar-SA"/>
          <w:color w:val="111111"/>
          <w:sz w:val="28"/>
          <w:szCs w:val="28"/>
          <w:rtl/>
        </w:rPr>
        <w:t xml:space="preserve">وَ قٰالَ رَجُلٌ مُؤْمِنٌ مِنْ آلِ فِرْعَوْنَ یَکْتُمُ إِیمٰانَهُ أَ تَقْتُلُونَ رَجُلاً أَنْ یَقُولَ رَبِّیَ اللّٰهُ وَ قَدْ جٰاءَکُمْ بِالْبَیِّنٰاتِ مِنْ رَبِّکُمْ .... غافر (40) 28</w:t>
      </w:r>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IRNazanin" w:hAnsi="IRNazanin" w:eastAsia="IRNazanin" w:cs="IRNazanin"/>
          <w:lang w:bidi="fa-IR"/>
          <w:color w:val="111111"/>
          <w:sz w:val="28"/>
          <w:szCs w:val="28"/>
          <w:rtl/>
        </w:rPr>
        <w:t xml:space="preserve">ممنوعیّت مؤمنان از معاشرت و روابط دوستانه با پدران و برادران خود در صورت پایبندی آنان به کفر:</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 توبه (9) 23</w:t>
      </w:r>
    </w:p>
    <w:p>
      <w:pPr>
        <w:pStyle w:val="BookText"/>
      </w:pPr>
      <w:r>
        <w:rPr>
          <w:rFonts w:ascii="Times New Roman" w:hAnsi="Times New Roman" w:eastAsia="Times New Roman" w:cs="Times New Roman"/>
          <w:lang w:val="en-US" w:bidi="en-US"/>
          <w:color w:val="111111"/>
          <w:sz w:val="28"/>
          <w:szCs w:val="28"/>
          <w:rtl/>
        </w:rPr>
        <w:t xml:space="preserve">1010.</w:t>
      </w:r>
    </w:p>
    <w:p>
      <w:pPr>
        <w:pStyle w:val="BookText"/>
      </w:pPr>
      <w:r>
        <w:rPr>
          <w:rFonts w:ascii="IRNazanin" w:hAnsi="IRNazanin" w:eastAsia="IRNazanin" w:cs="IRNazanin"/>
          <w:lang w:bidi="fa-IR"/>
          <w:color w:val="111111"/>
          <w:sz w:val="28"/>
          <w:szCs w:val="28"/>
          <w:rtl/>
        </w:rPr>
        <w:t xml:space="preserve">معاشرت و روابط دوستانۀ مؤمنان با برادران و پدران پایبند به کفر موجب قرار گرفتن آنان در زمرۀ ظالمان:</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 .  توبه (9) 23</w:t>
      </w:r>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IRNazanin" w:hAnsi="IRNazanin" w:eastAsia="IRNazanin" w:cs="IRNazanin"/>
          <w:lang w:bidi="fa-IR"/>
          <w:color w:val="111111"/>
          <w:sz w:val="28"/>
          <w:szCs w:val="28"/>
          <w:rtl/>
        </w:rPr>
        <w:t xml:space="preserve">معاشرت و داشتن روابط دوستانۀ مؤمنان با خانواده، خویشاوندان و همسران پایبند به کفر، نشانۀ محبوب‌تر بودن آنان نسبت به خدا و رسول:</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 أَحَبَّ إِلَیْکُمْ مِنَ اللّٰهِ وَ رَسُولِهِ وَ جِهٰادٍ فِی سَبِیلِهِ .... توبه (9) 23 و 24</w:t>
      </w:r>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IRNazanin" w:hAnsi="IRNazanin" w:eastAsia="IRNazanin" w:cs="IRNazanin"/>
          <w:lang w:bidi="fa-IR"/>
          <w:color w:val="111111"/>
          <w:sz w:val="28"/>
          <w:szCs w:val="28"/>
          <w:rtl/>
        </w:rPr>
        <w:t xml:space="preserve">معاشرت و روابط با خانواده و خویشاوندان پایبند به کفر مورد نهی خداوند:</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توبه (9) 23 و 24</w:t>
      </w:r>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IRNazanin" w:hAnsi="IRNazanin" w:eastAsia="IRNazanin" w:cs="IRNazanin"/>
          <w:lang w:bidi="fa-IR"/>
          <w:color w:val="111111"/>
          <w:sz w:val="28"/>
          <w:szCs w:val="28"/>
          <w:rtl/>
        </w:rPr>
        <w:t xml:space="preserve">معاشرت و روابط محبّت‌آمیز با خانواده و خویشاوندان پایبند به کفر، نشانۀ محبوب‌تر بودن از شرکت در جهاد:</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توبه (9) 23 و 24</w:t>
      </w:r>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IRNazanin" w:hAnsi="IRNazanin" w:eastAsia="IRNazanin" w:cs="IRNazanin"/>
          <w:lang w:bidi="fa-IR"/>
          <w:color w:val="111111"/>
          <w:sz w:val="28"/>
          <w:szCs w:val="28"/>
          <w:rtl/>
        </w:rPr>
        <w:t xml:space="preserve">معاشرت و روابط دوستانۀ مؤمنان با خانواده و خویشاوندان پایبند به کفر موجب قرار گرفتن آنان در زمرۀ فاسقان:</w:t>
      </w:r>
    </w:p>
    <w:p>
      <w:pPr>
        <w:pStyle w:val="BookText"/>
      </w:pPr>
      <w:r>
        <w:rPr>
          <w:rFonts w:ascii="Amiri" w:hAnsi="Amiri" w:eastAsia="Amiri" w:cs="Amiri"/>
          <w:lang w:bidi="ar-SA"/>
          <w:color w:val="111111"/>
          <w:sz w:val="28"/>
          <w:szCs w:val="28"/>
          <w:rtl/>
        </w:rPr>
        <w:t xml:space="preserve">یٰا أَیُّهَا الَّذِینَ آمَنُوا لاٰ تَتَّخِذُوا آبٰاءَکُمْ وَ إِخْوٰانَکُمْ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0" w:name="pg19740_188058"/>
    <w:bookmarkEnd w:id="140"/>
    <w:p>
      <w:pPr>
        <w:pStyle w:val="BookText"/>
      </w:pPr>
      <w:r>
        <w:rPr>
          <w:rFonts w:ascii="Amiri" w:hAnsi="Amiri" w:eastAsia="Amiri" w:cs="Amiri"/>
          <w:lang w:bidi="ar-SA"/>
          <w:color w:val="111111"/>
          <w:sz w:val="28"/>
          <w:szCs w:val="28"/>
          <w:rtl/>
        </w:rPr>
        <w:t xml:space="preserve">أَوْلِیٰاءَ إِنِ اسْتَحَبُّوا الْکُفْرَ عَلَی الْإِیمٰانِ وَ مَنْ یَتَوَلَّهُمْ مِنْکُمْ فَأُولٰئِکَ هُمُ الظّٰالِمُونَ</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توبه (9) 23 و 24</w:t>
      </w:r>
    </w:p>
    <w:p>
      <w:pPr>
        <w:pStyle w:val="BookText"/>
      </w:pPr>
      <w:r>
        <w:rPr>
          <w:rFonts w:ascii="Times New Roman" w:hAnsi="Times New Roman" w:eastAsia="Times New Roman" w:cs="Times New Roman"/>
          <w:lang w:val="en-US" w:bidi="en-US"/>
          <w:color w:val="111111"/>
          <w:sz w:val="28"/>
          <w:szCs w:val="28"/>
          <w:rtl/>
        </w:rPr>
        <w:t xml:space="preserve">1015.</w:t>
      </w:r>
    </w:p>
    <w:p>
      <w:pPr>
        <w:pStyle w:val="BookText"/>
      </w:pPr>
      <w:r>
        <w:rPr>
          <w:rFonts w:ascii="IRNazanin" w:hAnsi="IRNazanin" w:eastAsia="IRNazanin" w:cs="IRNazanin"/>
          <w:lang w:bidi="fa-IR"/>
          <w:color w:val="111111"/>
          <w:sz w:val="28"/>
          <w:szCs w:val="28"/>
          <w:rtl/>
        </w:rPr>
        <w:t xml:space="preserve">معاشرت و روابط دوستانه با خانواده و خویشاوندان پایبند به کفر مورد تهدید خداوند:</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توبه (9) 23 و 24</w:t>
      </w:r>
    </w:p>
    <w:p>
      <w:pPr>
        <w:pStyle w:val="Heading3"/>
      </w:pPr>
      <w:bookmarkStart w:id="1007" w:name="_Toc478"/>
      <w:r>
        <w:t>مغفرت مؤمنان</w:t>
      </w:r>
      <w:bookmarkEnd w:id="1007"/>
    </w:p>
    <w:p>
      <w:pPr>
        <w:pStyle w:val="BookText"/>
      </w:pPr>
      <w:r>
        <w:rPr>
          <w:rFonts w:ascii="IRNazanin" w:hAnsi="IRNazanin" w:eastAsia="IRNazanin" w:cs="IRNazanin"/>
          <w:lang w:bidi="fa-IR"/>
          <w:color w:val="111111"/>
          <w:sz w:val="28"/>
          <w:szCs w:val="28"/>
          <w:rtl/>
        </w:rPr>
        <w:t xml:space="preserve">==&gt; مغفرت، مغفرت مؤمنان</w:t>
      </w:r>
    </w:p>
    <w:p>
      <w:pPr>
        <w:pStyle w:val="Heading3"/>
      </w:pPr>
      <w:bookmarkStart w:id="1008" w:name="_Toc479"/>
      <w:r>
        <w:t>مقام مؤمنان</w:t>
      </w:r>
      <w:bookmarkEnd w:id="1008"/>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IRNazanin" w:hAnsi="IRNazanin" w:eastAsia="IRNazanin" w:cs="IRNazanin"/>
          <w:lang w:bidi="fa-IR"/>
          <w:color w:val="111111"/>
          <w:sz w:val="28"/>
          <w:szCs w:val="28"/>
          <w:rtl/>
        </w:rPr>
        <w:t xml:space="preserve">بهره‌مندی مؤمنان در قیامت، از مقام صدّیقین:</w:t>
      </w:r>
    </w:p>
    <w:p>
      <w:pPr>
        <w:pStyle w:val="BookText"/>
      </w:pPr>
      <w:r>
        <w:rPr>
          <w:rFonts w:ascii="Amiri" w:hAnsi="Amiri" w:eastAsia="Amiri" w:cs="Amiri"/>
          <w:lang w:bidi="ar-SA"/>
          <w:color w:val="111111"/>
          <w:sz w:val="28"/>
          <w:szCs w:val="28"/>
          <w:rtl/>
        </w:rPr>
        <w:t xml:space="preserve">وَ الَّذِینَ آمَنُوا بِاللّٰهِ وَ رُسُلِهِ أُولٰئِکَ هُمُ الصِّدِّیقُونَ وَ الشُّهَدٰاءُ عِنْدَ رَبِّهِمْ لَهُمْ أَجْرُهُمْ وَ نُورُهُمْ وَ الَّذِینَ کَفَرُوا وَ کَذَّبُوا بِآیٰاتِنٰا أُولٰئِکَ أَصْحٰابُ الْجَحِیمِ .  حدید (57) 19</w:t>
      </w:r>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IRNazanin" w:hAnsi="IRNazanin" w:eastAsia="IRNazanin" w:cs="IRNazanin"/>
          <w:lang w:bidi="fa-IR"/>
          <w:color w:val="111111"/>
          <w:sz w:val="28"/>
          <w:szCs w:val="28"/>
          <w:rtl/>
        </w:rPr>
        <w:t xml:space="preserve">بهره‌مندی مؤمنان در قیامت، از مقام گواهان اعمال:</w:t>
      </w:r>
    </w:p>
    <w:p>
      <w:pPr>
        <w:pStyle w:val="BookText"/>
      </w:pPr>
      <w:r>
        <w:rPr>
          <w:rFonts w:ascii="Amiri" w:hAnsi="Amiri" w:eastAsia="Amiri" w:cs="Amiri"/>
          <w:lang w:bidi="ar-SA"/>
          <w:color w:val="111111"/>
          <w:sz w:val="28"/>
          <w:szCs w:val="28"/>
          <w:rtl/>
        </w:rPr>
        <w:t xml:space="preserve">وَ الَّذِینَ آمَنُوا بِاللّٰهِ وَ رُسُلِهِ أُولٰئِکَ هُمُ الصِّدِّیقُونَ وَ الشُّهَدٰاءُ عِنْدَ رَبِّهِمْ لَهُمْ أَجْرُهُمْ وَ نُورُهُمْ وَ الَّذِینَ کَفَرُوا وَ کَذَّبُوا بِآیٰاتِنٰا أُولٰئِکَ أَصْحٰابُ الْجَحِیمِ .  حدید (57) 19</w:t>
      </w:r>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IRNazanin" w:hAnsi="IRNazanin" w:eastAsia="IRNazanin" w:cs="IRNazanin"/>
          <w:lang w:bidi="fa-IR"/>
          <w:color w:val="111111"/>
          <w:sz w:val="28"/>
          <w:szCs w:val="28"/>
          <w:rtl/>
        </w:rPr>
        <w:t xml:space="preserve">بهره‌مندی مؤمنان در قیامت از نورانیّت ویژه:</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بُشْرٰاکُمُ الْیَوْمَ جَنّٰاتٌ تَجْرِی مِنْ تَحْتِهَا الْأَنْهٰارُ خٰالِدِینَ فِیهٰا ذٰلِکَ هُوَ الْفَوْزُ الْعَظِیمُ .  حدید (57) 12</w:t>
      </w:r>
    </w:p>
    <w:p>
      <w:pPr>
        <w:pStyle w:val="BookText"/>
      </w:pPr>
      <w:r>
        <w:rPr>
          <w:rFonts w:ascii="Amiri" w:hAnsi="Amiri" w:eastAsia="Amiri" w:cs="Amiri"/>
          <w:lang w:bidi="ar-SA"/>
          <w:color w:val="111111"/>
          <w:sz w:val="28"/>
          <w:szCs w:val="28"/>
          <w:rtl/>
        </w:rPr>
        <w:t xml:space="preserve">وَ الَّذِینَ آمَنُوا بِاللّٰهِ وَ رُسُلِهِ أُولٰئِکَ هُمُ الصِّدِّیقُونَ وَ الشُّهَدٰاءُ عِنْدَ رَبِّهِمْ لَهُمْ أَجْرُهُمْ وَ نُورُهُمْ وَ الَّذِینَ کَفَرُوا وَ کَذَّبُوا بِآیٰاتِنٰا أُولٰئِکَ أَصْحٰابُ الْجَحِیمِ .  حدید (57) 19</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  تحریم (66) 8</w:t>
      </w:r>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IRNazanin" w:hAnsi="IRNazanin" w:eastAsia="IRNazanin" w:cs="IRNazanin"/>
          <w:lang w:bidi="fa-IR"/>
          <w:color w:val="111111"/>
          <w:sz w:val="28"/>
          <w:szCs w:val="28"/>
          <w:rtl/>
        </w:rPr>
        <w:t xml:space="preserve">رفعت و بلندمرتبه بودن مقام مؤمنان:</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1" w:name="pg19740_188059"/>
    <w:bookmarkEnd w:id="141"/>
    <w:p>
      <w:pPr>
        <w:pStyle w:val="BookText"/>
      </w:pPr>
      <w:r>
        <w:rPr>
          <w:rFonts w:ascii="Amiri" w:hAnsi="Amiri" w:eastAsia="Amiri" w:cs="Amiri"/>
          <w:lang w:bidi="ar-SA"/>
          <w:color w:val="111111"/>
          <w:sz w:val="28"/>
          <w:szCs w:val="28"/>
          <w:rtl/>
        </w:rPr>
        <w:t xml:space="preserve">خَبِیرٌ.  مجادله (58) 11</w:t>
      </w:r>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IRNazanin" w:hAnsi="IRNazanin" w:eastAsia="IRNazanin" w:cs="IRNazanin"/>
          <w:lang w:bidi="fa-IR"/>
          <w:color w:val="111111"/>
          <w:sz w:val="28"/>
          <w:szCs w:val="28"/>
          <w:rtl/>
        </w:rPr>
        <w:t xml:space="preserve">مؤمنان، دارای مقامی نیکو و سابقه‌ای درخشان، نزد پروردگار خود:</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قٰالَ الْکٰافِرُونَ إِنَّ هٰذٰا لَسٰاحِرٌ مُبِینٌ .  یونس (10) 2</w:t>
      </w:r>
    </w:p>
    <w:p>
      <w:pPr>
        <w:pStyle w:val="Heading3"/>
      </w:pPr>
      <w:bookmarkStart w:id="1009" w:name="_Toc480"/>
      <w:r>
        <w:t>مکر با مؤمنان</w:t>
      </w:r>
      <w:bookmarkEnd w:id="1009"/>
    </w:p>
    <w:p>
      <w:pPr>
        <w:pStyle w:val="BookText"/>
      </w:pPr>
      <w:r>
        <w:rPr>
          <w:rFonts w:ascii="IRNazanin" w:hAnsi="IRNazanin" w:eastAsia="IRNazanin" w:cs="IRNazanin"/>
          <w:lang w:bidi="fa-IR"/>
          <w:color w:val="111111"/>
          <w:sz w:val="28"/>
          <w:szCs w:val="28"/>
          <w:rtl/>
        </w:rPr>
        <w:t xml:space="preserve">==&gt; مکر، شیوه‌های مکر، عوامل مکر، مکر کافران، مکر منافقان، مکر یهود</w:t>
      </w:r>
    </w:p>
    <w:p>
      <w:pPr>
        <w:pStyle w:val="Heading3"/>
      </w:pPr>
      <w:bookmarkStart w:id="1010" w:name="_Toc481"/>
      <w:r>
        <w:t>ملامت مؤمنان</w:t>
      </w:r>
      <w:bookmarkEnd w:id="1010"/>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IRNazanin" w:hAnsi="IRNazanin" w:eastAsia="IRNazanin" w:cs="IRNazanin"/>
          <w:lang w:bidi="fa-IR"/>
          <w:color w:val="111111"/>
          <w:sz w:val="28"/>
          <w:szCs w:val="28"/>
          <w:rtl/>
        </w:rPr>
        <w:t xml:space="preserve">تفرقه و پراکندگی برخی مؤمنان، پس از اتّحاد، در پرتو دین، مورد نکوهش خداوند:</w:t>
      </w:r>
    </w:p>
    <w:p>
      <w:pPr>
        <w:pStyle w:val="BookText"/>
      </w:pPr>
      <w:r>
        <w:rPr>
          <w:rFonts w:ascii="Amiri" w:hAnsi="Amiri" w:eastAsia="Amiri" w:cs="Amiri"/>
          <w:lang w:bidi="ar-SA"/>
          <w:color w:val="111111"/>
          <w:sz w:val="28"/>
          <w:szCs w:val="28"/>
          <w:rtl/>
        </w:rPr>
        <w:t xml:space="preserve">یٰا أَیُّهَا الَّذِینَ آمَنُوا ... وَ اعْتَصِمُوا بِحَبْلِ اللّٰهِ جَمِیعاً ... وَ لاٰ تَکُونُوا کَالَّذِینَ تَفَرَّقُوا وَ اخْتَلَفُوا مِنْ بَعْدِ مٰا جٰاءَهُمُ الْبَیِّنٰاتُ وَ أُولٰئِکَ لَهُمْ عَذٰابٌ عَظِیمٌ .  آل عمران (3) 102 و 103 و 105</w:t>
      </w:r>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IRNazanin" w:hAnsi="IRNazanin" w:eastAsia="IRNazanin" w:cs="IRNazanin"/>
          <w:lang w:bidi="fa-IR"/>
          <w:color w:val="111111"/>
          <w:sz w:val="28"/>
          <w:szCs w:val="28"/>
          <w:rtl/>
        </w:rPr>
        <w:t xml:space="preserve">سستی و یأس برخی مؤمنان در صحنۀ نبرد با دشمنان، مورد سرزنش خداوند:</w:t>
      </w:r>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w:t>
      </w:r>
    </w:p>
    <w:p>
      <w:pPr>
        <w:pStyle w:val="BookText"/>
      </w:pPr>
      <w:r>
        <w:rPr>
          <w:rFonts w:ascii="Amiri" w:hAnsi="Amiri" w:eastAsia="Amiri" w:cs="Amiri"/>
          <w:lang w:bidi="ar-SA"/>
          <w:color w:val="111111"/>
          <w:sz w:val="28"/>
          <w:szCs w:val="28"/>
          <w:rtl/>
        </w:rPr>
        <w:t xml:space="preserve">إِذْ هَمَّتْ طٰائِفَتٰانِ مِنْکُمْ أَنْ تَفْشَلاٰ وَ اللّٰهُ وَلِیُّهُمٰا وَ عَلَی اللّٰهِ فَلْیَتَوَکَّلِ الْمُؤْمِنُونَ .  آل عمران (3) 121 122</w:t>
      </w:r>
    </w:p>
    <w:p>
      <w:pPr>
        <w:pStyle w:val="BookText"/>
      </w:pPr>
      <w:r>
        <w:rPr>
          <w:rFonts w:ascii="Amiri" w:hAnsi="Amiri" w:eastAsia="Amiri" w:cs="Amiri"/>
          <w:lang w:bidi="ar-SA"/>
          <w:color w:val="111111"/>
          <w:sz w:val="28"/>
          <w:szCs w:val="28"/>
          <w:rtl/>
        </w:rPr>
        <w:t xml:space="preserve">وَ لَقَدْ کُنْتُمْ تَمَنَّوْنَ الْمَوْتَ مِنْ قَبْلِ أَنْ تَلْقَوْهُ فَقَدْ رَأَیْتُمُوهُ وَ أَنْتُمْ تَنْظُرُونَ .  آل عمران (3) 143</w:t>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IRNazanin" w:hAnsi="IRNazanin" w:eastAsia="IRNazanin" w:cs="IRNazanin"/>
          <w:lang w:bidi="fa-IR"/>
          <w:color w:val="111111"/>
          <w:sz w:val="28"/>
          <w:szCs w:val="28"/>
          <w:rtl/>
        </w:rPr>
        <w:t xml:space="preserve">کراهت و ناخشنودی برخی مسلمانان، از حرکت برای نبرد با دشمنان، مورد سرزنش خداوند:</w:t>
      </w:r>
    </w:p>
    <w:p>
      <w:pPr>
        <w:pStyle w:val="BookText"/>
      </w:pPr>
      <w:r>
        <w:rPr>
          <w:rFonts w:ascii="Amiri" w:hAnsi="Amiri" w:eastAsia="Amiri" w:cs="Amiri"/>
          <w:lang w:bidi="ar-SA"/>
          <w:color w:val="111111"/>
          <w:sz w:val="28"/>
          <w:szCs w:val="28"/>
          <w:rtl/>
        </w:rPr>
        <w:t xml:space="preserve">کَمٰا أَخْرَجَکَ رَبُّکَ مِنْ بَیْتِکَ بِالْحَقِّ وَ إِنَّ فَرِیقاً مِنَ الْمُؤْمِنِینَ لَکٰارِهُونَ</w:t>
      </w:r>
    </w:p>
    <w:p>
      <w:pPr>
        <w:pStyle w:val="BookText"/>
      </w:pPr>
      <w:r>
        <w:rPr>
          <w:rFonts w:ascii="Amiri" w:hAnsi="Amiri" w:eastAsia="Amiri" w:cs="Amiri"/>
          <w:lang w:bidi="ar-SA"/>
          <w:color w:val="111111"/>
          <w:sz w:val="28"/>
          <w:szCs w:val="28"/>
          <w:rtl/>
        </w:rPr>
        <w:t xml:space="preserve">یُجٰادِلُونَکَ فِی الْحَقِّ بَعْدَ مٰا تَبَیَّنَ کَأَنَّمٰا یُسٰاقُونَ إِلَی الْمَوْتِ وَ هُمْ یَنْظُرُونَ .  انفال (8) 5 و 6</w:t>
      </w:r>
    </w:p>
    <w:p>
      <w:pPr>
        <w:pStyle w:val="BookText"/>
      </w:pPr>
      <w:r>
        <w:rPr>
          <w:rFonts w:ascii="Times New Roman" w:hAnsi="Times New Roman" w:eastAsia="Times New Roman" w:cs="Times New Roman"/>
          <w:lang w:val="en-US" w:bidi="en-US"/>
          <w:color w:val="111111"/>
          <w:sz w:val="28"/>
          <w:szCs w:val="28"/>
          <w:rtl/>
        </w:rPr>
        <w:t xml:space="preserve">1024.</w:t>
      </w:r>
    </w:p>
    <w:p>
      <w:pPr>
        <w:pStyle w:val="BookText"/>
      </w:pPr>
      <w:r>
        <w:rPr>
          <w:rFonts w:ascii="IRNazanin" w:hAnsi="IRNazanin" w:eastAsia="IRNazanin" w:cs="IRNazanin"/>
          <w:lang w:bidi="fa-IR"/>
          <w:color w:val="111111"/>
          <w:sz w:val="28"/>
          <w:szCs w:val="28"/>
          <w:rtl/>
        </w:rPr>
        <w:t xml:space="preserve">نرم و خاضع نشدن دلهای برخی مؤمنان با یاد خدا و تلاوت آیات الهی، امری ناروا و نکوهیده:</w:t>
      </w:r>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  حدید (57) 16</w:t>
      </w: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IRNazanin" w:hAnsi="IRNazanin" w:eastAsia="IRNazanin" w:cs="IRNazanin"/>
          <w:lang w:bidi="fa-IR"/>
          <w:color w:val="111111"/>
          <w:sz w:val="28"/>
          <w:szCs w:val="28"/>
          <w:rtl/>
        </w:rPr>
        <w:t xml:space="preserve">راحت‌طلبی برخی مؤمنان، مورد سرزنش خدا:</w:t>
      </w:r>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  توبه (9) 38</w:t>
      </w:r>
    </w:p>
    <w:p>
      <w:pPr>
        <w:pStyle w:val="BookText"/>
      </w:pPr>
      <w:r>
        <w:rPr>
          <w:rFonts w:ascii="Amiri" w:hAnsi="Amiri" w:eastAsia="Amiri" w:cs="Amiri"/>
          <w:lang w:bidi="ar-SA"/>
          <w:color w:val="111111"/>
          <w:sz w:val="28"/>
          <w:szCs w:val="28"/>
          <w:rtl/>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  عنکبوت (29) 10</w:t>
      </w:r>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IRNazanin" w:hAnsi="IRNazanin" w:eastAsia="IRNazanin" w:cs="IRNazanin"/>
          <w:lang w:bidi="fa-IR"/>
          <w:color w:val="111111"/>
          <w:sz w:val="28"/>
          <w:szCs w:val="28"/>
          <w:rtl/>
        </w:rPr>
        <w:t xml:space="preserve">سرزنش مؤمنان به علّت عمل نکردن به گفته‌های خویش:</w:t>
      </w:r>
    </w:p>
    <w:p>
      <w:pPr>
        <w:pStyle w:val="BookText"/>
      </w:pPr>
      <w:r>
        <w:rPr>
          <w:rFonts w:ascii="Amiri" w:hAnsi="Amiri" w:eastAsia="Amiri" w:cs="Amiri"/>
          <w:lang w:bidi="ar-SA"/>
          <w:color w:val="111111"/>
          <w:sz w:val="28"/>
          <w:szCs w:val="28"/>
          <w:rtl/>
        </w:rPr>
        <w:t xml:space="preserve">یٰا أَیُّهَا الَّذِینَ آمَنُوا لِمَ تَقُولُونَ مٰا لاٰ تَفْعَلُونَ</w:t>
      </w:r>
    </w:p>
    <w:p>
      <w:pPr>
        <w:pStyle w:val="BookText"/>
      </w:pPr>
      <w:r>
        <w:rPr>
          <w:rFonts w:ascii="Amiri" w:hAnsi="Amiri" w:eastAsia="Amiri" w:cs="Amiri"/>
          <w:lang w:bidi="ar-SA"/>
          <w:color w:val="111111"/>
          <w:sz w:val="28"/>
          <w:szCs w:val="28"/>
          <w:rtl/>
        </w:rPr>
        <w:t xml:space="preserve">کَبُرَ مَقْتاً عِنْدَ اللّٰهِ أَنْ تَقُولُوا مٰا لاٰ تَفْعَلُونَ .  صفّ (61) 2 و 3</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IRNazanin" w:hAnsi="IRNazanin" w:eastAsia="IRNazanin" w:cs="IRNazanin"/>
          <w:lang w:bidi="fa-IR"/>
          <w:color w:val="111111"/>
          <w:sz w:val="28"/>
          <w:szCs w:val="28"/>
          <w:rtl/>
        </w:rPr>
        <w:t xml:space="preserve">سرزنش مؤمنان به علت ترک پیامبر صلی الله علیه و آله هنگام ایراد خطبه‌های نماز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9 و 11</w:t>
      </w:r>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IRNazanin" w:hAnsi="IRNazanin" w:eastAsia="IRNazanin" w:cs="IRNazanin"/>
          <w:lang w:bidi="fa-IR"/>
          <w:color w:val="111111"/>
          <w:sz w:val="28"/>
          <w:szCs w:val="28"/>
          <w:rtl/>
        </w:rPr>
        <w:t xml:space="preserve">سرزنش برخی مؤمنان به علت سؤالات بیجا و خواسته‌های نامعقول از پیامبر صلی الله علیه و آله :</w:t>
      </w:r>
    </w:p>
    <w:p>
      <w:pPr>
        <w:pStyle w:val="BookText"/>
      </w:pPr>
      <w:r>
        <w:rPr>
          <w:rFonts w:ascii="Amiri" w:hAnsi="Amiri" w:eastAsia="Amiri" w:cs="Amiri"/>
          <w:lang w:bidi="ar-SA"/>
          <w:color w:val="111111"/>
          <w:sz w:val="28"/>
          <w:szCs w:val="28"/>
          <w:rtl/>
        </w:rPr>
        <w:t xml:space="preserve">أَمْ تُرِیدُونَ أَنْ تَسْئَلُوا رَسُولَکُمْ کَمٰا سُئِلَ مُوسیٰ مِنْ قَبْلُ وَ مَنْ یَتَبَدَّلِ الْکُفْرَ بِالْإِیمٰانِ فَقَدْ ضَلَّ سَوٰاءَ السَّبِیلِ .  بقره (2) 108</w:t>
      </w:r>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IRNazanin" w:hAnsi="IRNazanin" w:eastAsia="IRNazanin" w:cs="IRNazanin"/>
          <w:lang w:bidi="fa-IR"/>
          <w:color w:val="111111"/>
          <w:sz w:val="28"/>
          <w:szCs w:val="28"/>
          <w:rtl/>
        </w:rPr>
        <w:t xml:space="preserve">توبیخ مؤمنان، به جهت ارتباط دوستانه با یهود و نصارا:</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w:t>
      </w:r>
    </w:p>
    <w:p>
      <w:pPr>
        <w:pStyle w:val="BookText"/>
      </w:pPr>
      <w:r>
        <w:rPr>
          <w:rFonts w:ascii="Amiri" w:hAnsi="Amiri" w:eastAsia="Amiri" w:cs="Amiri"/>
          <w:lang w:bidi="ar-SA"/>
          <w:color w:val="111111"/>
          <w:sz w:val="28"/>
          <w:szCs w:val="28"/>
          <w:rtl/>
        </w:rPr>
        <w:t xml:space="preserve">وَ یَقُولُ الَّذِینَ آمَنُوا أَ هٰؤُلاٰءِ الَّذِینَ أَقْسَمُوا بِاللّٰهِ جَهْدَ أَیْمٰانِهِمْ إِنَّهُمْ لَمَعَکُمْ حَبِطَتْ أَعْمٰالُهُمْ فَأَصْبَحُوا خٰاسِرِینَ .  مائده (5) 52 و 53</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p>
    <w:p>
      <w:pPr>
        <w:pStyle w:val="BookText"/>
      </w:pPr>
      <w:r>
        <w:rPr>
          <w:rFonts w:ascii="IRNazanin" w:hAnsi="IRNazanin" w:eastAsia="IRNazanin" w:cs="IRNazanin"/>
          <w:lang w:bidi="fa-IR"/>
          <w:color w:val="111111"/>
          <w:sz w:val="28"/>
          <w:szCs w:val="28"/>
          <w:rtl/>
        </w:rPr>
        <w:t xml:space="preserve">ممتحنه (60) 1</w:t>
      </w:r>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IRNazanin" w:hAnsi="IRNazanin" w:eastAsia="IRNazanin" w:cs="IRNazanin"/>
          <w:lang w:bidi="fa-IR"/>
          <w:color w:val="111111"/>
          <w:sz w:val="28"/>
          <w:szCs w:val="28"/>
          <w:rtl/>
        </w:rPr>
        <w:t xml:space="preserve">سرزنش مؤمنان، برای پرهیز بی‌جهت از گوشتهای تذکیه شده:</w:t>
      </w:r>
    </w:p>
    <w:p>
      <w:pPr>
        <w:pStyle w:val="BookText"/>
      </w:pPr>
      <w:r>
        <w:rPr>
          <w:rFonts w:ascii="Amiri" w:hAnsi="Amiri" w:eastAsia="Amiri" w:cs="Amiri"/>
          <w:lang w:bidi="ar-SA"/>
          <w:color w:val="111111"/>
          <w:sz w:val="28"/>
          <w:szCs w:val="28"/>
          <w:rtl/>
        </w:rPr>
        <w:t xml:space="preserve">فَکُلُوا مِمّٰا ذُکِرَ اسْمُ اللّٰهِ عَلَیْهِ إِنْ کُنْتُمْ بِآیٰاتِهِ مُؤْمِنِینَ</w:t>
      </w:r>
    </w:p>
    <w:p>
      <w:pPr>
        <w:pStyle w:val="BookText"/>
      </w:pPr>
      <w:r>
        <w:rPr>
          <w:rFonts w:ascii="Amiri" w:hAnsi="Amiri" w:eastAsia="Amiri" w:cs="Amiri"/>
          <w:lang w:bidi="ar-SA"/>
          <w:color w:val="111111"/>
          <w:sz w:val="28"/>
          <w:szCs w:val="28"/>
          <w:rtl/>
        </w:rPr>
        <w:t xml:space="preserve">وَ مٰا لَکُمْ أَلاّٰ تَأْکُلُوا مِمّٰا ذُکِرَ اسْمُ اللّٰهِ عَلَیْهِ وَ قَدْ فَصَّلَ لَکُمْ مٰا حَرَّمَ عَلَیْکُمْ إِلاّٰ مَا اضْطُرِرْتُمْ إِلَیْهِ .... انعام (6) 118 و 119</w:t>
      </w:r>
    </w:p>
    <w:p>
      <w:pPr>
        <w:pStyle w:val="BookText"/>
      </w:pPr>
      <w:r>
        <w:rPr>
          <w:rFonts w:ascii="IRNazanin" w:hAnsi="IRNazanin" w:eastAsia="IRNazanin" w:cs="IRNazanin"/>
          <w:lang w:bidi="fa-IR"/>
          <w:color w:val="111111"/>
          <w:sz w:val="28"/>
          <w:szCs w:val="28"/>
          <w:rtl/>
        </w:rPr>
        <w:t xml:space="preserve">1031.ملامت برخی مؤمنان، به علت ترتیب اثر دادن به برخی شایعات:</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w:t>
      </w:r>
    </w:p>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 .  نور (24) 11 و 12 و 16</w:t>
      </w:r>
    </w:p>
    <w:p>
      <w:pPr>
        <w:pStyle w:val="BookText"/>
      </w:pPr>
      <w:r>
        <w:rPr>
          <w:rFonts w:ascii="Times New Roman" w:hAnsi="Times New Roman" w:eastAsia="Times New Roman" w:cs="Times New Roman"/>
          <w:lang w:val="en-US" w:bidi="en-US"/>
          <w:color w:val="111111"/>
          <w:sz w:val="28"/>
          <w:szCs w:val="28"/>
          <w:rtl/>
        </w:rPr>
        <w:t xml:space="preserve">1032.</w:t>
      </w:r>
    </w:p>
    <w:p>
      <w:pPr>
        <w:pStyle w:val="BookText"/>
      </w:pPr>
      <w:r>
        <w:rPr>
          <w:rFonts w:ascii="IRNazanin" w:hAnsi="IRNazanin" w:eastAsia="IRNazanin" w:cs="IRNazanin"/>
          <w:lang w:bidi="fa-IR"/>
          <w:color w:val="111111"/>
          <w:sz w:val="28"/>
          <w:szCs w:val="28"/>
          <w:rtl/>
        </w:rPr>
        <w:t xml:space="preserve">سرزنش خداوند از مؤمنان جهاد گریز، پس از شنیدن ندای جهاد:</w:t>
      </w:r>
    </w:p>
    <w:p>
      <w:pPr>
        <w:pStyle w:val="BookText"/>
      </w:pP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نساء (4) 75</w:t>
      </w:r>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قَلِیلٌ .  توبه (9) 38</w:t>
      </w:r>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IRNazanin" w:hAnsi="IRNazanin" w:eastAsia="IRNazanin" w:cs="IRNazanin"/>
          <w:lang w:bidi="fa-IR"/>
          <w:color w:val="111111"/>
          <w:sz w:val="28"/>
          <w:szCs w:val="28"/>
          <w:rtl/>
        </w:rPr>
        <w:t xml:space="preserve">سرزنش مؤمنان به علت ترک انفاق در راه جهاد:</w:t>
      </w:r>
    </w:p>
    <w:p>
      <w:pPr>
        <w:pStyle w:val="BookText"/>
      </w:pPr>
      <w:r>
        <w:rPr>
          <w:rFonts w:ascii="Amiri" w:hAnsi="Amiri" w:eastAsia="Amiri" w:cs="Amiri"/>
          <w:lang w:bidi="ar-SA"/>
          <w:color w:val="111111"/>
          <w:sz w:val="28"/>
          <w:szCs w:val="28"/>
          <w:rtl/>
        </w:rPr>
        <w:t xml:space="preserve">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  حدید (57) 10</w:t>
      </w:r>
    </w:p>
    <w:p>
      <w:pPr>
        <w:pStyle w:val="BookText"/>
      </w:pPr>
      <w:r>
        <w:rPr>
          <w:rFonts w:ascii="Times New Roman" w:hAnsi="Times New Roman" w:eastAsia="Times New Roman" w:cs="Times New Roman"/>
          <w:lang w:val="en-US" w:bidi="en-US"/>
          <w:color w:val="111111"/>
          <w:sz w:val="28"/>
          <w:szCs w:val="28"/>
          <w:rtl/>
        </w:rPr>
        <w:t xml:space="preserve">1034.</w:t>
      </w:r>
    </w:p>
    <w:p>
      <w:pPr>
        <w:pStyle w:val="BookText"/>
      </w:pPr>
      <w:r>
        <w:rPr>
          <w:rFonts w:ascii="IRNazanin" w:hAnsi="IRNazanin" w:eastAsia="IRNazanin" w:cs="IRNazanin"/>
          <w:lang w:bidi="fa-IR"/>
          <w:color w:val="111111"/>
          <w:sz w:val="28"/>
          <w:szCs w:val="28"/>
          <w:rtl/>
        </w:rPr>
        <w:t xml:space="preserve">بازخواست و ملامت مؤمنان، به جهت اختلاف خود، پس از اتحاد اولیه:</w:t>
      </w:r>
    </w:p>
    <w:p>
      <w:pPr>
        <w:pStyle w:val="BookText"/>
      </w:pPr>
      <w:r>
        <w:rPr>
          <w:rFonts w:ascii="Amiri" w:hAnsi="Amiri" w:eastAsia="Amiri" w:cs="Amiri"/>
          <w:lang w:bidi="ar-SA"/>
          <w:color w:val="111111"/>
          <w:sz w:val="28"/>
          <w:szCs w:val="28"/>
          <w:rtl/>
        </w:rPr>
        <w:t xml:space="preserve">یٰا أَیُّهَا الَّذِینَ آمَنُوا ... وَ اعْتَصِمُوا بِحَبْلِ اللّٰهِ جَمِیعاً وَ لاٰ تَفَرَّقُوا ... وَ لاٰ تَکُونُوا کَالَّذِینَ تَفَرَّقُوا وَ اخْتَلَفُوا مِنْ بَعْدِ مٰا جٰاءَهُمُ الْبَیِّنٰاتُ وَ أُولٰئِکَ لَهُمْ عَذٰابٌ عَظِیمٌ ... أَ کَفَرْتُمْ بَعْدَ إِیمٰانِکُمْ فَذُوقُوا .... آل عمران (3) 102 و 103 و 105 و 106</w:t>
      </w:r>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IRNazanin" w:hAnsi="IRNazanin" w:eastAsia="IRNazanin" w:cs="IRNazanin"/>
          <w:lang w:bidi="fa-IR"/>
          <w:color w:val="111111"/>
          <w:sz w:val="28"/>
          <w:szCs w:val="28"/>
          <w:rtl/>
        </w:rPr>
        <w:t xml:space="preserve">سرزنش برخی مؤمنان، به علت گرایشهای ارتجاعی آنان:</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وَ سَیَجْزِی اللّٰهُ الشّٰاکِرِینَ .  آل عمران (3) 144</w:t>
      </w:r>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IRNazanin" w:hAnsi="IRNazanin" w:eastAsia="IRNazanin" w:cs="IRNazanin"/>
          <w:lang w:bidi="fa-IR"/>
          <w:color w:val="111111"/>
          <w:sz w:val="28"/>
          <w:szCs w:val="28"/>
          <w:rtl/>
        </w:rPr>
        <w:t xml:space="preserve">ملامت مؤمنان، از سوی مجرمان کفر پیشه:</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رَأَوْهُمْ قٰالُوا إِنَّ هٰؤُلاٰءِ لَضٰالُّونَ .  مطفّفین (83) 29 و 32</w:t>
      </w:r>
    </w:p>
    <w:p>
      <w:pPr>
        <w:pStyle w:val="BookText"/>
      </w:pPr>
      <w:r>
        <w:rPr>
          <w:rFonts w:ascii="Times New Roman" w:hAnsi="Times New Roman" w:eastAsia="Times New Roman" w:cs="Times New Roman"/>
          <w:lang w:val="en-US" w:bidi="en-US"/>
          <w:color w:val="111111"/>
          <w:sz w:val="28"/>
          <w:szCs w:val="28"/>
          <w:rtl/>
        </w:rPr>
        <w:t xml:space="preserve">1037.</w:t>
      </w:r>
    </w:p>
    <w:p>
      <w:pPr>
        <w:pStyle w:val="BookText"/>
      </w:pPr>
      <w:r>
        <w:rPr>
          <w:rFonts w:ascii="IRNazanin" w:hAnsi="IRNazanin" w:eastAsia="IRNazanin" w:cs="IRNazanin"/>
          <w:lang w:bidi="fa-IR"/>
          <w:color w:val="111111"/>
          <w:sz w:val="28"/>
          <w:szCs w:val="28"/>
          <w:rtl/>
        </w:rPr>
        <w:t xml:space="preserve">اجتناب برخی مؤمنان صدر اسلام، از روزیهای پاکیزه، مورد سرزنش خداوند:</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 .  اعراف (7) 32</w:t>
      </w:r>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IRNazanin" w:hAnsi="IRNazanin" w:eastAsia="IRNazanin" w:cs="IRNazanin"/>
          <w:lang w:bidi="fa-IR"/>
          <w:color w:val="111111"/>
          <w:sz w:val="28"/>
          <w:szCs w:val="28"/>
          <w:rtl/>
        </w:rPr>
        <w:t xml:space="preserve">سرزنش مؤمنان، به جهت بدگمانی به همسران پیامبر در قصۀ افک:</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 .  نور (24) 12</w:t>
      </w:r>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IRNazanin" w:hAnsi="IRNazanin" w:eastAsia="IRNazanin" w:cs="IRNazanin"/>
          <w:lang w:bidi="fa-IR"/>
          <w:color w:val="111111"/>
          <w:sz w:val="28"/>
          <w:szCs w:val="28"/>
          <w:rtl/>
        </w:rPr>
        <w:t xml:space="preserve">ملامت مؤمنان، به دلیل بی‌ادبی به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 .  حجرات (49) 2 -\4</w:t>
      </w:r>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IRNazanin" w:hAnsi="IRNazanin" w:eastAsia="IRNazanin" w:cs="IRNazanin"/>
          <w:lang w:bidi="fa-IR"/>
          <w:color w:val="111111"/>
          <w:sz w:val="28"/>
          <w:szCs w:val="28"/>
          <w:rtl/>
        </w:rPr>
        <w:t xml:space="preserve">ملامت مؤمنان، به سبب دلبستگی به مال، منال و سرمایۀ خویش:</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توبه (9) 24</w:t>
      </w:r>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IRNazanin" w:hAnsi="IRNazanin" w:eastAsia="IRNazanin" w:cs="IRNazanin"/>
          <w:lang w:bidi="fa-IR"/>
          <w:color w:val="111111"/>
          <w:sz w:val="28"/>
          <w:szCs w:val="28"/>
          <w:rtl/>
        </w:rPr>
        <w:t xml:space="preserve">ملامت مؤمنان صدر اسلام، به علت هراس از قدرت دشمنان خود:</w:t>
      </w:r>
    </w:p>
    <w:p>
      <w:pPr>
        <w:pStyle w:val="BookText"/>
      </w:pPr>
      <w:r>
        <w:rPr>
          <w:rFonts w:ascii="Amiri" w:hAnsi="Amiri" w:eastAsia="Amiri" w:cs="Amiri"/>
          <w:lang w:bidi="ar-SA"/>
          <w:color w:val="111111"/>
          <w:sz w:val="28"/>
          <w:szCs w:val="28"/>
          <w:rtl/>
        </w:rPr>
        <w:t xml:space="preserve">أَ لاٰ تُقٰاتِلُونَ قَوْماً نَکَثُوا أَیْمٰانَهُمْ وَ هَمُّوا بِإِخْرٰاجِ</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2" w:name="pg19740_188062"/>
    <w:bookmarkEnd w:id="142"/>
    <w:p>
      <w:pPr>
        <w:pStyle w:val="BookText"/>
      </w:pPr>
      <w:r>
        <w:rPr>
          <w:rFonts w:ascii="Amiri" w:hAnsi="Amiri" w:eastAsia="Amiri" w:cs="Amiri"/>
          <w:lang w:bidi="ar-SA"/>
          <w:color w:val="111111"/>
          <w:sz w:val="28"/>
          <w:szCs w:val="28"/>
          <w:rtl/>
        </w:rPr>
        <w:t xml:space="preserve">اَلرَّسُولِ وَ هُمْ بَدَؤُکُمْ أَوَّلَ مَرَّةٍ أَ تَخْشَوْنَهُمْ فَاللّٰهُ أَحَقُّ أَنْ تَخْشَوْهُ إِنْ کُنْتُمْ مُؤْمِنِینَ .  توبه (9) 13</w:t>
      </w:r>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IRNazanin" w:hAnsi="IRNazanin" w:eastAsia="IRNazanin" w:cs="IRNazanin"/>
          <w:lang w:bidi="fa-IR"/>
          <w:color w:val="111111"/>
          <w:sz w:val="28"/>
          <w:szCs w:val="28"/>
          <w:rtl/>
        </w:rPr>
        <w:t xml:space="preserve">سرزنش خداوند از برخی مؤمنان، به جهت ترک صدقه، هنگام نجوا با پیامبر صلی الله علیه و آله :</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وَ أَطْهَرُ فَإِنْ لَمْ تَجِدُوا فَإِنَّ اللّٰهَ غَفُورٌ رَحِیمٌ</w:t>
      </w:r>
    </w:p>
    <w:p>
      <w:pPr>
        <w:pStyle w:val="BookText"/>
      </w:pPr>
      <w:r>
        <w:rPr>
          <w:rFonts w:ascii="Amiri" w:hAnsi="Amiri" w:eastAsia="Amiri" w:cs="Amiri"/>
          <w:lang w:bidi="ar-SA"/>
          <w:color w:val="111111"/>
          <w:sz w:val="28"/>
          <w:szCs w:val="28"/>
          <w:rtl/>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  مجادله (58) 12 و 13</w:t>
      </w:r>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IRNazanin" w:hAnsi="IRNazanin" w:eastAsia="IRNazanin" w:cs="IRNazanin"/>
          <w:lang w:bidi="fa-IR"/>
          <w:color w:val="111111"/>
          <w:sz w:val="28"/>
          <w:szCs w:val="28"/>
          <w:rtl/>
        </w:rPr>
        <w:t xml:space="preserve">نکوهش مؤمنان صدر اسلام، به دلیل ترک خطبه‌های نماز جمعه و مشاهدۀ لهو و لعب:</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11</w:t>
      </w:r>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IRNazanin" w:hAnsi="IRNazanin" w:eastAsia="IRNazanin" w:cs="IRNazanin"/>
          <w:lang w:bidi="fa-IR"/>
          <w:color w:val="111111"/>
          <w:sz w:val="28"/>
          <w:szCs w:val="28"/>
          <w:rtl/>
        </w:rPr>
        <w:t xml:space="preserve">ملامت مؤمنان به خاطر اختلافشان در روش برخورد با منافقان:</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  نساء (4) 88</w:t>
      </w:r>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IRNazanin" w:hAnsi="IRNazanin" w:eastAsia="IRNazanin" w:cs="IRNazanin"/>
          <w:lang w:bidi="fa-IR"/>
          <w:color w:val="111111"/>
          <w:sz w:val="28"/>
          <w:szCs w:val="28"/>
          <w:rtl/>
        </w:rPr>
        <w:t xml:space="preserve">نکوهش مؤمنان به جهت سؤالها و تقاضاهای بی‌مورد  از پیامبر صلی الله علیه و آله :</w:t>
      </w:r>
    </w:p>
    <w:p>
      <w:pPr>
        <w:pStyle w:val="BookText"/>
      </w:pPr>
      <w:r>
        <w:rPr>
          <w:rFonts w:ascii="Amiri" w:hAnsi="Amiri" w:eastAsia="Amiri" w:cs="Amiri"/>
          <w:lang w:bidi="ar-SA"/>
          <w:color w:val="111111"/>
          <w:sz w:val="28"/>
          <w:szCs w:val="28"/>
          <w:rtl/>
        </w:rPr>
        <w:t xml:space="preserve">أَمْ تُرِیدُونَ أَنْ تَسْئَلُوا رَسُولَکُمْ کَمٰا سُئِلَ مُوسیٰ مِنْ قَبْلُ وَ مَنْ یَتَبَدَّلِ الْکُفْرَ بِالْإِیمٰانِ فَقَدْ ضَلَّ سَوٰاءَ السَّبِیلِ .  بقره (2) 108</w:t>
      </w:r>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IRNazanin" w:hAnsi="IRNazanin" w:eastAsia="IRNazanin" w:cs="IRNazanin"/>
          <w:lang w:bidi="fa-IR"/>
          <w:color w:val="111111"/>
          <w:sz w:val="28"/>
          <w:szCs w:val="28"/>
          <w:rtl/>
        </w:rPr>
        <w:t xml:space="preserve">سرزنش خداوند از ریاکاری مؤمنان، در پرداخت صدقه‌های خود:</w:t>
      </w:r>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  بقره (2) 264</w:t>
      </w:r>
    </w:p>
    <w:p>
      <w:pPr>
        <w:pStyle w:val="BookText"/>
      </w:pPr>
      <w:r>
        <w:rPr>
          <w:rFonts w:ascii="IRNazanin" w:hAnsi="IRNazanin" w:eastAsia="IRNazanin" w:cs="IRNazanin"/>
          <w:lang w:bidi="fa-IR"/>
          <w:color w:val="111111"/>
          <w:sz w:val="28"/>
          <w:szCs w:val="28"/>
          <w:rtl/>
        </w:rPr>
        <w:t xml:space="preserve">نیز ==&gt; ملامت</w:t>
      </w:r>
    </w:p>
    <w:p>
      <w:pPr>
        <w:pStyle w:val="Heading3"/>
      </w:pPr>
      <w:bookmarkStart w:id="1011" w:name="_Toc482"/>
      <w:r>
        <w:t>منّت بر مؤمنان</w:t>
      </w:r>
      <w:bookmarkEnd w:id="1011"/>
    </w:p>
    <w:p>
      <w:pPr>
        <w:pStyle w:val="BookText"/>
      </w:pPr>
      <w:r>
        <w:rPr>
          <w:rFonts w:ascii="IRNazanin" w:hAnsi="IRNazanin" w:eastAsia="IRNazanin" w:cs="IRNazanin"/>
          <w:lang w:bidi="fa-IR"/>
          <w:color w:val="111111"/>
          <w:sz w:val="28"/>
          <w:szCs w:val="28"/>
          <w:rtl/>
        </w:rPr>
        <w:t xml:space="preserve">==&gt; منت، منت بر مؤمنان</w:t>
      </w:r>
    </w:p>
    <w:p>
      <w:pPr>
        <w:pStyle w:val="Heading3"/>
      </w:pPr>
      <w:bookmarkStart w:id="1012" w:name="_Toc483"/>
      <w:r>
        <w:t>موعظه به مؤمنان</w:t>
      </w:r>
      <w:bookmarkEnd w:id="1012"/>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IRNazanin" w:hAnsi="IRNazanin" w:eastAsia="IRNazanin" w:cs="IRNazanin"/>
          <w:lang w:bidi="fa-IR"/>
          <w:color w:val="111111"/>
          <w:sz w:val="28"/>
          <w:szCs w:val="28"/>
          <w:rtl/>
        </w:rPr>
        <w:t xml:space="preserve">تعالیم حیات‌بخش قرآن، موجب موعظه برای متّقین:</w:t>
      </w:r>
    </w:p>
    <w:p>
      <w:pPr>
        <w:pStyle w:val="BookText"/>
      </w:pPr>
      <w:r>
        <w:rPr>
          <w:rFonts w:ascii="Amiri" w:hAnsi="Amiri" w:eastAsia="Amiri" w:cs="Amiri"/>
          <w:lang w:bidi="ar-SA"/>
          <w:color w:val="111111"/>
          <w:sz w:val="28"/>
          <w:szCs w:val="28"/>
          <w:rtl/>
        </w:rPr>
        <w:t xml:space="preserve">... وَ جٰاءَکَ فِی هٰذِهِ الْحَقُّ وَ مَوْعِظَةٌ وَ ذِکْریٰ لِلْمُؤْمِنِینَ .  هود (11) 120</w:t>
      </w:r>
    </w:p>
    <w:p>
      <w:pPr>
        <w:pStyle w:val="BookText"/>
      </w:pPr>
      <w:r>
        <w:rPr>
          <w:rFonts w:ascii="Amiri" w:hAnsi="Amiri" w:eastAsia="Amiri" w:cs="Amiri"/>
          <w:lang w:bidi="ar-SA"/>
          <w:color w:val="111111"/>
          <w:sz w:val="28"/>
          <w:szCs w:val="28"/>
          <w:rtl/>
        </w:rPr>
        <w:t xml:space="preserve">أَ وَ لَمْ یَکْفِهِمْ أَنّٰا أَنْزَلْنٰا عَلَیْکَ الْکِتٰابَ یُتْلیٰ عَلَیْهِمْ إِنَّ فِی ذٰلِکَ لَرَحْمَةً وَ ذِکْریٰ لِقَوْمٍ یُؤْمِنُونَ .  عنکبوت (29) 51</w:t>
      </w:r>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IRNazanin" w:hAnsi="IRNazanin" w:eastAsia="IRNazanin" w:cs="IRNazanin"/>
          <w:lang w:bidi="fa-IR"/>
          <w:color w:val="111111"/>
          <w:sz w:val="28"/>
          <w:szCs w:val="28"/>
          <w:rtl/>
        </w:rPr>
        <w:t xml:space="preserve">تبیین احکام الهی برای مؤمنان، موجب موعظه و پند آنان:</w:t>
      </w:r>
    </w:p>
    <w:p>
      <w:pPr>
        <w:pStyle w:val="BookText"/>
      </w:pPr>
      <w:r>
        <w:rPr>
          <w:rFonts w:ascii="Amiri" w:hAnsi="Amiri" w:eastAsia="Amiri" w:cs="Amiri"/>
          <w:lang w:bidi="ar-SA"/>
          <w:color w:val="111111"/>
          <w:sz w:val="28"/>
          <w:szCs w:val="28"/>
          <w:rtl/>
        </w:rPr>
        <w:t xml:space="preserve">وَ إِذٰا طَلَّقْتُمُ النِّسٰاءَ فَبَلَغْنَ أَجَلَهُنَّ فَلاٰ تَعْضُلُوهُنَّ أَنْ یَنْکِحْنَ أَزْوٰاجَهُنَّ إِذٰا تَرٰاضَوْا بَیْنَهُمْ بِالْمَعْرُوفِ ذٰلِکَ یُوعَظُ بِهِ مَنْ کٰانَ مِنْکُمْ یُؤْمِنُ بِاللّٰهِ وَ الْیَوْمِ الْآخِرِ ....</w:t>
      </w:r>
    </w:p>
    <w:p>
      <w:pPr>
        <w:pStyle w:val="BookText"/>
      </w:pPr>
      <w:r>
        <w:rPr>
          <w:rFonts w:ascii="IRNazanin" w:hAnsi="IRNazanin" w:eastAsia="IRNazanin" w:cs="IRNazanin"/>
          <w:lang w:bidi="fa-IR"/>
          <w:color w:val="111111"/>
          <w:sz w:val="28"/>
          <w:szCs w:val="28"/>
          <w:rtl/>
        </w:rPr>
        <w:t xml:space="preserve">بقره (2) 232</w:t>
      </w:r>
    </w:p>
    <w:p>
      <w:pPr>
        <w:pStyle w:val="BookText"/>
      </w:pPr>
      <w:r>
        <w:rPr>
          <w:rFonts w:ascii="Amiri" w:hAnsi="Amiri" w:eastAsia="Amiri" w:cs="Amiri"/>
          <w:lang w:bidi="ar-SA"/>
          <w:color w:val="111111"/>
          <w:sz w:val="28"/>
          <w:szCs w:val="28"/>
          <w:rtl/>
        </w:rPr>
        <w:t xml:space="preserve">... ذٰلِکُمْ یُوعَظُ بِهِ مَنْ کٰانَ یُؤْمِنُ بِاللّٰهِ وَ الْیَوْمِ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3" w:name="pg19740_188063"/>
    <w:bookmarkEnd w:id="143"/>
    <w:p>
      <w:pPr>
        <w:pStyle w:val="BookText"/>
      </w:pPr>
      <w:r>
        <w:rPr>
          <w:rFonts w:ascii="Amiri" w:hAnsi="Amiri" w:eastAsia="Amiri" w:cs="Amiri"/>
          <w:lang w:bidi="ar-SA"/>
          <w:color w:val="111111"/>
          <w:sz w:val="28"/>
          <w:szCs w:val="28"/>
          <w:rtl/>
        </w:rPr>
        <w:t xml:space="preserve">اَلْآخِرِ .... طلاق (65) 2</w:t>
      </w:r>
    </w:p>
    <w:p>
      <w:pPr>
        <w:pStyle w:val="Heading3"/>
      </w:pPr>
      <w:bookmarkStart w:id="1013" w:name="_Toc484"/>
      <w:r>
        <w:t>مؤمنان ادّعایی</w:t>
      </w:r>
      <w:bookmarkEnd w:id="1013"/>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IRNazanin" w:hAnsi="IRNazanin" w:eastAsia="IRNazanin" w:cs="IRNazanin"/>
          <w:lang w:bidi="fa-IR"/>
          <w:color w:val="111111"/>
          <w:sz w:val="28"/>
          <w:szCs w:val="28"/>
          <w:rtl/>
        </w:rPr>
        <w:t xml:space="preserve">ادّعای بادیه‌نشینان در ایمان به پیامبر صلی الله علیه و آله و تأیید نشدن آن از سوی خداوند:</w:t>
      </w:r>
    </w:p>
    <w:p>
      <w:pPr>
        <w:pStyle w:val="BookText"/>
      </w:pPr>
      <w:r>
        <w:rPr>
          <w:rFonts w:ascii="Amiri" w:hAnsi="Amiri" w:eastAsia="Amiri" w:cs="Amiri"/>
          <w:lang w:bidi="ar-SA"/>
          <w:color w:val="111111"/>
          <w:sz w:val="28"/>
          <w:szCs w:val="28"/>
          <w:rtl/>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  حجرات (49) 14</w:t>
      </w:r>
    </w:p>
    <w:p>
      <w:pPr>
        <w:pStyle w:val="Heading3"/>
      </w:pPr>
      <w:bookmarkStart w:id="1014" w:name="_Toc485"/>
      <w:r>
        <w:t>مؤمنان امّتها</w:t>
      </w:r>
      <w:bookmarkEnd w:id="1014"/>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IRNazanin" w:hAnsi="IRNazanin" w:eastAsia="IRNazanin" w:cs="IRNazanin"/>
          <w:lang w:bidi="fa-IR"/>
          <w:color w:val="111111"/>
          <w:sz w:val="28"/>
          <w:szCs w:val="28"/>
          <w:rtl/>
        </w:rPr>
        <w:t xml:space="preserve">اشخاص مؤمن، میان امّتهای پیشین:</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  بقره (2) 213 و 214</w:t>
      </w:r>
    </w:p>
    <w:p>
      <w:pPr>
        <w:pStyle w:val="BookText"/>
      </w:pPr>
      <w:r>
        <w:rPr>
          <w:rFonts w:ascii="Amiri" w:hAnsi="Amiri" w:eastAsia="Amiri" w:cs="Amiri"/>
          <w:lang w:bidi="ar-SA"/>
          <w:color w:val="111111"/>
          <w:sz w:val="28"/>
          <w:szCs w:val="28"/>
          <w:rtl/>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بقره (2) 253</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w:t>
      </w:r>
    </w:p>
    <w:p>
      <w:pPr>
        <w:pStyle w:val="BookText"/>
      </w:pPr>
      <w:r>
        <w:rPr>
          <w:rFonts w:ascii="Amiri" w:hAnsi="Amiri" w:eastAsia="Amiri" w:cs="Amiri"/>
          <w:lang w:bidi="ar-SA"/>
          <w:color w:val="111111"/>
          <w:sz w:val="28"/>
          <w:szCs w:val="28"/>
          <w:rtl/>
        </w:rPr>
        <w:t xml:space="preserve">وَ کَمْ أَهْلَکْنٰا قَبْلَهُمْ مِنْ قَرْنٍ هُمْ أَحْسَنُ أَثٰاثاً وَ رِءْیاً.  مریم (19) 73 و 74</w:t>
      </w:r>
    </w:p>
    <w:p>
      <w:pPr>
        <w:pStyle w:val="Heading3"/>
      </w:pPr>
      <w:bookmarkStart w:id="1015" w:name="_Toc486"/>
      <w:r>
        <w:t>مؤمنان اهل مدین</w:t>
      </w:r>
      <w:bookmarkEnd w:id="1015"/>
    </w:p>
    <w:p>
      <w:pPr>
        <w:pStyle w:val="BookText"/>
      </w:pPr>
      <w:r>
        <w:rPr>
          <w:rFonts w:ascii="IRNazanin" w:hAnsi="IRNazanin" w:eastAsia="IRNazanin" w:cs="IRNazanin"/>
          <w:lang w:bidi="fa-IR"/>
          <w:color w:val="111111"/>
          <w:sz w:val="28"/>
          <w:szCs w:val="28"/>
          <w:rtl/>
        </w:rPr>
        <w:t xml:space="preserve">==&gt; همین مدخل، مصادیق مؤمنان، قوم شعیب</w:t>
      </w:r>
    </w:p>
    <w:p>
      <w:pPr>
        <w:pStyle w:val="Heading3"/>
      </w:pPr>
      <w:bookmarkStart w:id="1016" w:name="_Toc487"/>
      <w:r>
        <w:t>مؤمنان بنی اسرائیل</w:t>
      </w:r>
      <w:bookmarkEnd w:id="1016"/>
    </w:p>
    <w:p>
      <w:pPr>
        <w:pStyle w:val="BookText"/>
      </w:pPr>
      <w:r>
        <w:rPr>
          <w:rFonts w:ascii="IRNazanin" w:hAnsi="IRNazanin" w:eastAsia="IRNazanin" w:cs="IRNazanin"/>
          <w:lang w:bidi="fa-IR"/>
          <w:color w:val="111111"/>
          <w:sz w:val="28"/>
          <w:szCs w:val="28"/>
          <w:rtl/>
        </w:rPr>
        <w:t xml:space="preserve">==&gt; بنی اسرائیل، مؤمنان بنی اسرائیل</w:t>
      </w:r>
    </w:p>
    <w:p>
      <w:pPr>
        <w:pStyle w:val="Heading3"/>
      </w:pPr>
      <w:bookmarkStart w:id="1017" w:name="_Toc488"/>
      <w:r>
        <w:t>مؤمنان به آخرت</w:t>
      </w:r>
      <w:bookmarkEnd w:id="1017"/>
    </w:p>
    <w:p>
      <w:pPr>
        <w:pStyle w:val="BookText"/>
      </w:pPr>
      <w:r>
        <w:rPr>
          <w:rFonts w:ascii="IRNazanin" w:hAnsi="IRNazanin" w:eastAsia="IRNazanin" w:cs="IRNazanin"/>
          <w:lang w:bidi="fa-IR"/>
          <w:color w:val="111111"/>
          <w:sz w:val="28"/>
          <w:szCs w:val="28"/>
          <w:rtl/>
        </w:rPr>
        <w:t xml:space="preserve">==&gt; آخرت، ایمان به آخرت</w:t>
      </w:r>
    </w:p>
    <w:p>
      <w:pPr>
        <w:pStyle w:val="Heading3"/>
      </w:pPr>
      <w:bookmarkStart w:id="1018" w:name="_Toc489"/>
      <w:r>
        <w:t>مؤمنان به آیات خدا</w:t>
      </w:r>
      <w:bookmarkEnd w:id="1018"/>
    </w:p>
    <w:p>
      <w:pPr>
        <w:pStyle w:val="BookText"/>
      </w:pPr>
      <w:r>
        <w:rPr>
          <w:rFonts w:ascii="IRNazanin" w:hAnsi="IRNazanin" w:eastAsia="IRNazanin" w:cs="IRNazanin"/>
          <w:lang w:bidi="fa-IR"/>
          <w:color w:val="111111"/>
          <w:sz w:val="28"/>
          <w:szCs w:val="28"/>
          <w:rtl/>
        </w:rPr>
        <w:t xml:space="preserve">==&gt; ایمان، ایمان به آیات خدا</w:t>
      </w:r>
    </w:p>
    <w:p>
      <w:pPr>
        <w:pStyle w:val="Heading3"/>
      </w:pPr>
      <w:bookmarkStart w:id="1019" w:name="_Toc490"/>
      <w:r>
        <w:t>مؤمنان به ابراهیم</w:t>
      </w:r>
      <w:bookmarkEnd w:id="1019"/>
    </w:p>
    <w:p>
      <w:pPr>
        <w:pStyle w:val="BookText"/>
      </w:pPr>
      <w:r>
        <w:rPr>
          <w:rFonts w:ascii="IRNazanin" w:hAnsi="IRNazanin" w:eastAsia="IRNazanin" w:cs="IRNazanin"/>
          <w:lang w:bidi="fa-IR"/>
          <w:color w:val="111111"/>
          <w:sz w:val="28"/>
          <w:szCs w:val="28"/>
          <w:rtl/>
        </w:rPr>
        <w:t xml:space="preserve">==&gt; ایمان، ایمان به ابراهیم علیه السلام و همین مدخل، مصادیق مؤمنان، آل ابراهیم، لوط علیه السلام</w:t>
      </w:r>
    </w:p>
    <w:p>
      <w:pPr>
        <w:pStyle w:val="Heading3"/>
      </w:pPr>
      <w:bookmarkStart w:id="1020" w:name="_Toc491"/>
      <w:r>
        <w:t>مؤمنان به انبیا</w:t>
      </w:r>
      <w:bookmarkEnd w:id="1020"/>
    </w:p>
    <w:p>
      <w:pPr>
        <w:pStyle w:val="BookText"/>
      </w:pPr>
      <w:r>
        <w:rPr>
          <w:rFonts w:ascii="IRNazanin" w:hAnsi="IRNazanin" w:eastAsia="IRNazanin" w:cs="IRNazanin"/>
          <w:lang w:bidi="fa-IR"/>
          <w:color w:val="111111"/>
          <w:sz w:val="28"/>
          <w:szCs w:val="28"/>
          <w:rtl/>
        </w:rPr>
        <w:t xml:space="preserve">==&gt; انبیا، ایمان به انبیا</w:t>
      </w:r>
    </w:p>
    <w:p>
      <w:pPr>
        <w:pStyle w:val="Heading3"/>
      </w:pPr>
      <w:bookmarkStart w:id="1021" w:name="_Toc492"/>
      <w:r>
        <w:t>مؤمنان به انجیل</w:t>
      </w:r>
      <w:bookmarkEnd w:id="1021"/>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IRNazanin" w:hAnsi="IRNazanin" w:eastAsia="IRNazanin" w:cs="IRNazanin"/>
          <w:lang w:bidi="fa-IR"/>
          <w:color w:val="111111"/>
          <w:sz w:val="28"/>
          <w:szCs w:val="28"/>
          <w:rtl/>
        </w:rPr>
        <w:t xml:space="preserve">پیامبر صلی الله علیه و آله و مسلمانان، از ایمان‌آورندگان به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4" w:name="pg19740_188064"/>
    <w:bookmarkEnd w:id="144"/>
    <w:p>
      <w:pPr>
        <w:pStyle w:val="BookText"/>
      </w:pPr>
      <w:r>
        <w:rPr>
          <w:rFonts w:ascii="IRNazanin" w:hAnsi="IRNazanin" w:eastAsia="IRNazanin" w:cs="IRNazanin"/>
          <w:lang w:bidi="fa-IR"/>
          <w:color w:val="111111"/>
          <w:sz w:val="28"/>
          <w:szCs w:val="28"/>
          <w:rtl/>
        </w:rPr>
        <w:t xml:space="preserve">انجیل:</w:t>
      </w:r>
    </w:p>
    <w:p>
      <w:pPr>
        <w:pStyle w:val="BookText"/>
      </w:pPr>
      <w:r>
        <w:rPr>
          <w:rFonts w:ascii="Amiri" w:hAnsi="Amiri" w:eastAsia="Amiri" w:cs="Amiri"/>
          <w:lang w:bidi="ar-SA"/>
          <w:color w:val="111111"/>
          <w:sz w:val="28"/>
          <w:szCs w:val="28"/>
          <w:rtl/>
        </w:rPr>
        <w:t xml:space="preserve">قُولُوا آمَنّٰا بِاللّٰهِ ... وَ مٰا أُوتِیَ ... وَ عِیسیٰ .... بقره (2) 136</w:t>
      </w:r>
    </w:p>
    <w:p>
      <w:pPr>
        <w:pStyle w:val="BookText"/>
      </w:pPr>
      <w:r>
        <w:rPr>
          <w:rFonts w:ascii="Amiri" w:hAnsi="Amiri" w:eastAsia="Amiri" w:cs="Amiri"/>
          <w:lang w:bidi="ar-SA"/>
          <w:color w:val="111111"/>
          <w:sz w:val="28"/>
          <w:szCs w:val="28"/>
          <w:rtl/>
        </w:rPr>
        <w:t xml:space="preserve">قُلْ آمَنّٰا بِاللّٰهِ ... وَ مٰا أُوتِیَ ... وَ عِیسیٰ .... آل عمران (3) 84</w:t>
      </w:r>
    </w:p>
    <w:p>
      <w:pPr>
        <w:pStyle w:val="Heading3"/>
      </w:pPr>
      <w:bookmarkStart w:id="1022" w:name="_Toc493"/>
      <w:r>
        <w:t>مؤمنان به باطل</w:t>
      </w:r>
      <w:bookmarkEnd w:id="1022"/>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IRNazanin" w:hAnsi="IRNazanin" w:eastAsia="IRNazanin" w:cs="IRNazanin"/>
          <w:lang w:bidi="fa-IR"/>
          <w:color w:val="111111"/>
          <w:sz w:val="28"/>
          <w:szCs w:val="28"/>
          <w:rtl/>
        </w:rPr>
        <w:t xml:space="preserve">ایمان‌آورندگان به باطل، از زمرۀ زیانکاران:</w:t>
      </w:r>
    </w:p>
    <w:p>
      <w:pPr>
        <w:pStyle w:val="BookText"/>
      </w:pPr>
      <w:r>
        <w:rPr>
          <w:rFonts w:ascii="Amiri" w:hAnsi="Amiri" w:eastAsia="Amiri" w:cs="Amiri"/>
          <w:lang w:bidi="ar-SA"/>
          <w:color w:val="111111"/>
          <w:sz w:val="28"/>
          <w:szCs w:val="28"/>
          <w:rtl/>
        </w:rPr>
        <w:t xml:space="preserve">... وَ الَّذِینَ آمَنُوا بِالْبٰاطِلِ وَ کَفَرُوا بِاللّٰهِ أُولٰئِکَ هُمُ الْخٰاسِرُونَ .  عنکبوت (29) 52</w:t>
      </w:r>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IRNazanin" w:hAnsi="IRNazanin" w:eastAsia="IRNazanin" w:cs="IRNazanin"/>
          <w:lang w:bidi="fa-IR"/>
          <w:color w:val="111111"/>
          <w:sz w:val="28"/>
          <w:szCs w:val="28"/>
          <w:rtl/>
        </w:rPr>
        <w:t xml:space="preserve">مشرکان، از ایمان‌آورندگان به باطل:</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 .  نحل (16) 72</w:t>
      </w:r>
    </w:p>
    <w:p>
      <w:pPr>
        <w:pStyle w:val="BookText"/>
      </w:pPr>
      <w:r>
        <w:rPr>
          <w:rFonts w:ascii="Amiri" w:hAnsi="Amiri" w:eastAsia="Amiri" w:cs="Amiri"/>
          <w:lang w:bidi="ar-SA"/>
          <w:color w:val="111111"/>
          <w:sz w:val="28"/>
          <w:szCs w:val="28"/>
          <w:rtl/>
        </w:rPr>
        <w:t xml:space="preserve">قُلْ کَفیٰ بِاللّٰهِ بَیْنِی وَ بَیْنَکُمْ شَهِیداً یَعْلَمُ مٰا فِی السَّمٰاوٰاتِ وَ الْأَرْضِ وَ الَّذِینَ آمَنُوا بِالْبٰاطِلِ وَ کَفَرُوا بِاللّٰهِ أُولٰئِکَ هُمُ الْخٰاسِرُونَ .  عنکبوت (29) 52</w:t>
      </w:r>
    </w:p>
    <w:p>
      <w:pPr>
        <w:pStyle w:val="BookText"/>
      </w:pPr>
      <w:r>
        <w:rPr>
          <w:rFonts w:ascii="Amiri" w:hAnsi="Amiri" w:eastAsia="Amiri" w:cs="Amiri"/>
          <w:lang w:bidi="ar-SA"/>
          <w:color w:val="111111"/>
          <w:sz w:val="28"/>
          <w:szCs w:val="28"/>
          <w:rtl/>
        </w:rPr>
        <w:t xml:space="preserve">أَ وَ لَمْ یَرَوْا أَنّٰا جَعَلْنٰا حَرَماً آمِناً وَ یُتَخَطَّفُ النّٰاسُ مِنْ حَوْلِهِمْ أَ فَبِالْبٰاطِلِ یُؤْمِنُونَ وَ بِنِعْمَةِ اللّٰهِ یَکْفُرُونَ .  عنکبوت (29) 67</w:t>
      </w:r>
    </w:p>
    <w:p>
      <w:pPr>
        <w:pStyle w:val="Heading3"/>
      </w:pPr>
      <w:bookmarkStart w:id="1023" w:name="_Toc494"/>
      <w:r>
        <w:t>مؤمنان به تورات</w:t>
      </w:r>
      <w:bookmarkEnd w:id="1023"/>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IRNazanin" w:hAnsi="IRNazanin" w:eastAsia="IRNazanin" w:cs="IRNazanin"/>
          <w:lang w:bidi="fa-IR"/>
          <w:color w:val="111111"/>
          <w:sz w:val="28"/>
          <w:szCs w:val="28"/>
          <w:rtl/>
        </w:rPr>
        <w:t xml:space="preserve">پیامبر صلی الله علیه و آله و مسلمانان، ایمان‌آورندگان به تورات:</w:t>
      </w:r>
    </w:p>
    <w:p>
      <w:pPr>
        <w:pStyle w:val="BookText"/>
      </w:pPr>
      <w:r>
        <w:rPr>
          <w:rFonts w:ascii="Amiri" w:hAnsi="Amiri" w:eastAsia="Amiri" w:cs="Amiri"/>
          <w:lang w:bidi="ar-SA"/>
          <w:color w:val="111111"/>
          <w:sz w:val="28"/>
          <w:szCs w:val="28"/>
          <w:rtl/>
        </w:rPr>
        <w:t xml:space="preserve">قُولُوا آمَنّٰا بِاللّٰهِ ... وَ مٰا أُوتِیَ مُوسیٰ .... بقره (2) 136</w:t>
      </w:r>
    </w:p>
    <w:p>
      <w:pPr>
        <w:pStyle w:val="BookText"/>
      </w:pPr>
      <w:r>
        <w:rPr>
          <w:rFonts w:ascii="Amiri" w:hAnsi="Amiri" w:eastAsia="Amiri" w:cs="Amiri"/>
          <w:lang w:bidi="ar-SA"/>
          <w:color w:val="111111"/>
          <w:sz w:val="28"/>
          <w:szCs w:val="28"/>
          <w:rtl/>
        </w:rPr>
        <w:t xml:space="preserve">قُلْ آمَنّٰا بِاللّٰهِ ... وَ مٰا أُوتِیَ مُوسیٰ .... آل عمران (3) 84</w:t>
      </w:r>
    </w:p>
    <w:p>
      <w:pPr>
        <w:pStyle w:val="BookText"/>
      </w:pPr>
      <w:r>
        <w:rPr>
          <w:rFonts w:ascii="IRNazanin" w:hAnsi="IRNazanin" w:eastAsia="IRNazanin" w:cs="IRNazanin"/>
          <w:lang w:bidi="fa-IR"/>
          <w:color w:val="111111"/>
          <w:sz w:val="28"/>
          <w:szCs w:val="28"/>
          <w:rtl/>
        </w:rPr>
        <w:t xml:space="preserve">نیز ==&gt; تورات، ایمان به تورات</w:t>
      </w:r>
    </w:p>
    <w:p>
      <w:pPr>
        <w:pStyle w:val="Heading3"/>
      </w:pPr>
      <w:bookmarkStart w:id="1024" w:name="_Toc495"/>
      <w:r>
        <w:t>مؤمنان به جبت</w:t>
      </w:r>
      <w:bookmarkEnd w:id="1024"/>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IRNazanin" w:hAnsi="IRNazanin" w:eastAsia="IRNazanin" w:cs="IRNazanin"/>
          <w:lang w:bidi="fa-IR"/>
          <w:color w:val="111111"/>
          <w:sz w:val="28"/>
          <w:szCs w:val="28"/>
          <w:rtl/>
        </w:rPr>
        <w:t xml:space="preserve">گروهی از اهل کتاب، از ایمان‌آورندگان به جبت و طاغوت:</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 نساء (4) 51</w:t>
      </w:r>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IRNazanin" w:hAnsi="IRNazanin" w:eastAsia="IRNazanin" w:cs="IRNazanin"/>
          <w:lang w:bidi="fa-IR"/>
          <w:color w:val="111111"/>
          <w:sz w:val="28"/>
          <w:szCs w:val="28"/>
          <w:rtl/>
        </w:rPr>
        <w:t xml:space="preserve">مؤمنان به جبت و طاغوت، مشمول لعن خداوند:</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 أُولٰئِکَ الَّذِینَ لَعَنَهُمُ اللّٰهُ ....</w:t>
      </w:r>
    </w:p>
    <w:p>
      <w:pPr>
        <w:pStyle w:val="BookText"/>
      </w:pPr>
      <w:r>
        <w:rPr>
          <w:rFonts w:ascii="IRNazanin" w:hAnsi="IRNazanin" w:eastAsia="IRNazanin" w:cs="IRNazanin"/>
          <w:lang w:bidi="fa-IR"/>
          <w:color w:val="111111"/>
          <w:sz w:val="28"/>
          <w:szCs w:val="28"/>
          <w:rtl/>
        </w:rPr>
        <w:t xml:space="preserve">نساء (4) 51 و 52</w:t>
      </w:r>
    </w:p>
    <w:p>
      <w:pPr>
        <w:pStyle w:val="Heading3"/>
      </w:pPr>
      <w:bookmarkStart w:id="1025" w:name="_Toc496"/>
      <w:r>
        <w:t>مؤمنان به خدا</w:t>
      </w:r>
      <w:bookmarkEnd w:id="1025"/>
    </w:p>
    <w:p>
      <w:pPr>
        <w:pStyle w:val="BookText"/>
      </w:pPr>
      <w:r>
        <w:rPr>
          <w:rFonts w:ascii="IRNazanin" w:hAnsi="IRNazanin" w:eastAsia="IRNazanin" w:cs="IRNazanin"/>
          <w:lang w:bidi="fa-IR"/>
          <w:color w:val="111111"/>
          <w:sz w:val="28"/>
          <w:szCs w:val="28"/>
          <w:rtl/>
        </w:rPr>
        <w:t xml:space="preserve">==&gt; خدا، ایمان به خدا</w:t>
      </w:r>
    </w:p>
    <w:p>
      <w:pPr>
        <w:pStyle w:val="Heading3"/>
      </w:pPr>
      <w:bookmarkStart w:id="1026" w:name="_Toc497"/>
      <w:r>
        <w:t>مؤمنان به شعیب</w:t>
      </w:r>
      <w:bookmarkEnd w:id="1026"/>
    </w:p>
    <w:p>
      <w:pPr>
        <w:pStyle w:val="BookText"/>
      </w:pPr>
      <w:r>
        <w:rPr>
          <w:rFonts w:ascii="IRNazanin" w:hAnsi="IRNazanin" w:eastAsia="IRNazanin" w:cs="IRNazanin"/>
          <w:lang w:bidi="fa-IR"/>
          <w:color w:val="111111"/>
          <w:sz w:val="28"/>
          <w:szCs w:val="28"/>
          <w:rtl/>
        </w:rPr>
        <w:t xml:space="preserve">==&gt; همین مدخل، مصادیق مؤمنان، اهل مدین</w:t>
      </w:r>
    </w:p>
    <w:p>
      <w:pPr>
        <w:pStyle w:val="Heading3"/>
      </w:pPr>
      <w:bookmarkStart w:id="1027" w:name="_Toc498"/>
      <w:r>
        <w:t>مؤمنان به صالح</w:t>
      </w:r>
      <w:bookmarkEnd w:id="1027"/>
    </w:p>
    <w:p>
      <w:pPr>
        <w:pStyle w:val="BookText"/>
      </w:pPr>
      <w:r>
        <w:rPr>
          <w:rFonts w:ascii="IRNazanin" w:hAnsi="IRNazanin" w:eastAsia="IRNazanin" w:cs="IRNazanin"/>
          <w:lang w:bidi="fa-IR"/>
          <w:color w:val="111111"/>
          <w:sz w:val="28"/>
          <w:szCs w:val="28"/>
          <w:rtl/>
        </w:rPr>
        <w:t xml:space="preserve">==&gt; ایمان، ایمان به صالح علیه السلام و صالح علیه السلام ،ایمان به صالح و همین مدخل، مصادیق مؤمنان، قوم ثمود، مستضعفان</w:t>
      </w:r>
    </w:p>
    <w:p>
      <w:pPr>
        <w:pStyle w:val="Heading3"/>
      </w:pPr>
      <w:bookmarkStart w:id="1028" w:name="_Toc499"/>
      <w:r>
        <w:t>مؤمنان به عیسی</w:t>
      </w:r>
      <w:bookmarkEnd w:id="1028"/>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IRNazanin" w:hAnsi="IRNazanin" w:eastAsia="IRNazanin" w:cs="IRNazanin"/>
          <w:lang w:bidi="fa-IR"/>
          <w:color w:val="111111"/>
          <w:sz w:val="28"/>
          <w:szCs w:val="28"/>
          <w:rtl/>
        </w:rPr>
        <w:t xml:space="preserve">حواریّون عیسی علیه السلام ، از ایمان‌آورندگان به وی:</w:t>
      </w:r>
    </w:p>
    <w:p>
      <w:pPr>
        <w:pStyle w:val="BookText"/>
      </w:pPr>
      <w:r>
        <w:rPr>
          <w:rFonts w:ascii="Amiri" w:hAnsi="Amiri" w:eastAsia="Amiri" w:cs="Amiri"/>
          <w:lang w:bidi="ar-SA"/>
          <w:color w:val="111111"/>
          <w:sz w:val="28"/>
          <w:szCs w:val="28"/>
          <w:rtl/>
        </w:rPr>
        <w:t xml:space="preserve">وَ إِذْ أَوْحَیْتُ إِلَی الْحَوٰارِیِّینَ أَنْ آمِنُوا بِی وَ بِرَسُولِی قٰالُوا آمَنّٰا .... مائده (5) 111</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5" w:name="pg19740_188065"/>
    <w:bookmarkEnd w:id="145"/>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IRNazanin" w:hAnsi="IRNazanin" w:eastAsia="IRNazanin" w:cs="IRNazanin"/>
          <w:lang w:bidi="fa-IR"/>
          <w:color w:val="111111"/>
          <w:sz w:val="28"/>
          <w:szCs w:val="28"/>
          <w:rtl/>
        </w:rPr>
        <w:t xml:space="preserve">اهل کتاب، ایمان‌آورندۀ به عیسی قبل از مرگ او:</w:t>
      </w:r>
    </w:p>
    <w:p>
      <w:pPr>
        <w:pStyle w:val="BookText"/>
      </w:pPr>
      <w:r>
        <w:rPr>
          <w:rFonts w:ascii="Amiri" w:hAnsi="Amiri" w:eastAsia="Amiri" w:cs="Amiri"/>
          <w:lang w:bidi="ar-SA"/>
          <w:color w:val="111111"/>
          <w:sz w:val="28"/>
          <w:szCs w:val="28"/>
          <w:rtl/>
        </w:rPr>
        <w:t xml:space="preserve">وَ إِنْ مِنْ أَهْلِ الْکِتٰابِ إِلاّٰ لَیُؤْمِنَنَّ بِهِ قَبْلَ مَوْتِهِ ... </w:t>
      </w:r>
      <w:r>
        <w:rPr>
          <w:rStyle w:val="FootnoteReference"/>
        </w:rPr>
        <w:footnoteReference w:id="129"/>
      </w:r>
      <w:r>
        <w:rPr>
          <w:rFonts w:ascii="IRNazanin" w:hAnsi="IRNazanin" w:eastAsia="IRNazanin" w:cs="IRNazanin"/>
          <w:lang w:bidi="fa-IR"/>
          <w:color w:val="111111"/>
          <w:sz w:val="28"/>
          <w:szCs w:val="28"/>
          <w:rtl/>
        </w:rPr>
        <w:t xml:space="preserve">نساء (4) 159</w:t>
      </w:r>
    </w:p>
    <w:p>
      <w:pPr>
        <w:pStyle w:val="BookText"/>
      </w:pPr>
      <w:r>
        <w:rPr>
          <w:rFonts w:ascii="Times New Roman" w:hAnsi="Times New Roman" w:eastAsia="Times New Roman" w:cs="Times New Roman"/>
          <w:lang w:val="en-US" w:bidi="en-US"/>
          <w:color w:val="111111"/>
          <w:sz w:val="28"/>
          <w:szCs w:val="28"/>
          <w:rtl/>
        </w:rPr>
        <w:t xml:space="preserve">1059.</w:t>
      </w:r>
    </w:p>
    <w:p>
      <w:pPr>
        <w:pStyle w:val="BookText"/>
      </w:pPr>
      <w:r>
        <w:rPr>
          <w:rFonts w:ascii="IRNazanin" w:hAnsi="IRNazanin" w:eastAsia="IRNazanin" w:cs="IRNazanin"/>
          <w:lang w:bidi="fa-IR"/>
          <w:color w:val="111111"/>
          <w:sz w:val="28"/>
          <w:szCs w:val="28"/>
          <w:rtl/>
        </w:rPr>
        <w:t xml:space="preserve">ایمان همۀ اهل کتاب، پیش از مرگشان به عیسی علیه السلام :</w:t>
      </w:r>
    </w:p>
    <w:p>
      <w:pPr>
        <w:pStyle w:val="BookText"/>
      </w:pPr>
      <w:r>
        <w:rPr>
          <w:rFonts w:ascii="Amiri" w:hAnsi="Amiri" w:eastAsia="Amiri" w:cs="Amiri"/>
          <w:lang w:bidi="ar-SA"/>
          <w:color w:val="111111"/>
          <w:sz w:val="28"/>
          <w:szCs w:val="28"/>
          <w:rtl/>
        </w:rPr>
        <w:t xml:space="preserve">وَ إِنْ مِنْ أَهْلِ الْکِتٰابِ إِلاّٰ لَیُؤْمِنَنَّ بِهِ قَبْلَ مَوْتِهِ ... </w:t>
      </w:r>
      <w:r>
        <w:rPr>
          <w:rStyle w:val="FootnoteReference"/>
        </w:rPr>
        <w:footnoteReference w:id="130"/>
      </w:r>
      <w:r>
        <w:rPr>
          <w:rFonts w:ascii="IRNazanin" w:hAnsi="IRNazanin" w:eastAsia="IRNazanin" w:cs="IRNazanin"/>
          <w:lang w:bidi="fa-IR"/>
          <w:color w:val="111111"/>
          <w:sz w:val="28"/>
          <w:szCs w:val="28"/>
          <w:rtl/>
        </w:rPr>
        <w:t xml:space="preserve">نساء (4) 159</w:t>
      </w:r>
    </w:p>
    <w:p>
      <w:pPr>
        <w:pStyle w:val="BookText"/>
      </w:pPr>
      <w:r>
        <w:rPr>
          <w:rFonts w:ascii="Times New Roman" w:hAnsi="Times New Roman" w:eastAsia="Times New Roman" w:cs="Times New Roman"/>
          <w:lang w:val="en-US" w:bidi="en-US"/>
          <w:color w:val="111111"/>
          <w:sz w:val="28"/>
          <w:szCs w:val="28"/>
          <w:rtl/>
        </w:rPr>
        <w:t xml:space="preserve">1060.</w:t>
      </w:r>
    </w:p>
    <w:p>
      <w:pPr>
        <w:pStyle w:val="BookText"/>
      </w:pPr>
      <w:r>
        <w:rPr>
          <w:rFonts w:ascii="IRNazanin" w:hAnsi="IRNazanin" w:eastAsia="IRNazanin" w:cs="IRNazanin"/>
          <w:lang w:bidi="fa-IR"/>
          <w:color w:val="111111"/>
          <w:sz w:val="28"/>
          <w:szCs w:val="28"/>
          <w:rtl/>
        </w:rPr>
        <w:t xml:space="preserve">پیروزی مؤمنان به عیسی بر دشمنان کفرپیشۀ خود:</w:t>
      </w:r>
    </w:p>
    <w:p>
      <w:pPr>
        <w:pStyle w:val="BookText"/>
      </w:pPr>
      <w:r>
        <w:rPr>
          <w:rFonts w:ascii="Amiri" w:hAnsi="Amiri" w:eastAsia="Amiri" w:cs="Amiri"/>
          <w:lang w:bidi="ar-SA"/>
          <w:color w:val="111111"/>
          <w:sz w:val="28"/>
          <w:szCs w:val="28"/>
          <w:rtl/>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  صفّ (61) 14</w:t>
      </w:r>
    </w:p>
    <w:p>
      <w:pPr>
        <w:pStyle w:val="Heading3"/>
      </w:pPr>
      <w:bookmarkStart w:id="1029" w:name="_Toc500"/>
      <w:r>
        <w:t>مؤمنان به غیب</w:t>
      </w:r>
      <w:bookmarkEnd w:id="1029"/>
    </w:p>
    <w:p>
      <w:pPr>
        <w:pStyle w:val="BookText"/>
      </w:pPr>
      <w:r>
        <w:rPr>
          <w:rFonts w:ascii="IRNazanin" w:hAnsi="IRNazanin" w:eastAsia="IRNazanin" w:cs="IRNazanin"/>
          <w:lang w:bidi="fa-IR"/>
          <w:color w:val="111111"/>
          <w:sz w:val="28"/>
          <w:szCs w:val="28"/>
          <w:rtl/>
        </w:rPr>
        <w:t xml:space="preserve">==&gt; همین مدخل، مصادیق مؤمنان، متّقین</w:t>
      </w:r>
    </w:p>
    <w:p>
      <w:pPr>
        <w:pStyle w:val="Heading3"/>
      </w:pPr>
      <w:bookmarkStart w:id="1030" w:name="_Toc501"/>
      <w:r>
        <w:t>مؤمنان به قرآن</w:t>
      </w:r>
      <w:bookmarkEnd w:id="1030"/>
    </w:p>
    <w:p>
      <w:pPr>
        <w:pStyle w:val="BookText"/>
      </w:pPr>
      <w:r>
        <w:rPr>
          <w:rFonts w:ascii="IRNazanin" w:hAnsi="IRNazanin" w:eastAsia="IRNazanin" w:cs="IRNazanin"/>
          <w:lang w:bidi="fa-IR"/>
          <w:color w:val="111111"/>
          <w:sz w:val="28"/>
          <w:szCs w:val="28"/>
          <w:rtl/>
        </w:rPr>
        <w:t xml:space="preserve">==&gt; قرآن، ایمان به قرآن</w:t>
      </w:r>
    </w:p>
    <w:p>
      <w:pPr>
        <w:pStyle w:val="Heading3"/>
      </w:pPr>
      <w:bookmarkStart w:id="1031" w:name="_Toc502"/>
      <w:r>
        <w:t>مؤمنان به قیامت</w:t>
      </w:r>
      <w:bookmarkEnd w:id="1031"/>
    </w:p>
    <w:p>
      <w:pPr>
        <w:pStyle w:val="BookText"/>
      </w:pPr>
      <w:r>
        <w:rPr>
          <w:rFonts w:ascii="IRNazanin" w:hAnsi="IRNazanin" w:eastAsia="IRNazanin" w:cs="IRNazanin"/>
          <w:lang w:bidi="fa-IR"/>
          <w:color w:val="111111"/>
          <w:sz w:val="28"/>
          <w:szCs w:val="28"/>
          <w:rtl/>
        </w:rPr>
        <w:t xml:space="preserve">==&gt; قیامت، ایمان به قیامت</w:t>
      </w:r>
    </w:p>
    <w:p>
      <w:pPr>
        <w:pStyle w:val="Heading3"/>
      </w:pPr>
      <w:bookmarkStart w:id="1032" w:name="_Toc503"/>
      <w:r>
        <w:t>مؤمنان به کتابهای آسمانی</w:t>
      </w:r>
      <w:bookmarkEnd w:id="1032"/>
    </w:p>
    <w:p>
      <w:pPr>
        <w:pStyle w:val="BookText"/>
      </w:pPr>
      <w:r>
        <w:rPr>
          <w:rFonts w:ascii="IRNazanin" w:hAnsi="IRNazanin" w:eastAsia="IRNazanin" w:cs="IRNazanin"/>
          <w:lang w:bidi="fa-IR"/>
          <w:color w:val="111111"/>
          <w:sz w:val="28"/>
          <w:szCs w:val="28"/>
          <w:rtl/>
        </w:rPr>
        <w:t xml:space="preserve">==&gt; کتابهای آسمانی، ایمان به کتابهای آسمانی</w:t>
      </w:r>
    </w:p>
    <w:p>
      <w:pPr>
        <w:pStyle w:val="Heading3"/>
      </w:pPr>
      <w:bookmarkStart w:id="1033" w:name="_Toc504"/>
      <w:r>
        <w:t>مؤمنان به لوط</w:t>
      </w:r>
      <w:bookmarkEnd w:id="1033"/>
    </w:p>
    <w:p>
      <w:pPr>
        <w:pStyle w:val="BookText"/>
      </w:pPr>
      <w:r>
        <w:rPr>
          <w:rFonts w:ascii="IRNazanin" w:hAnsi="IRNazanin" w:eastAsia="IRNazanin" w:cs="IRNazanin"/>
          <w:lang w:bidi="fa-IR"/>
          <w:color w:val="111111"/>
          <w:sz w:val="28"/>
          <w:szCs w:val="28"/>
          <w:rtl/>
        </w:rPr>
        <w:t xml:space="preserve">==&gt; همین مدخل، مصادیق مؤمنان، قوم لوط</w:t>
      </w:r>
    </w:p>
    <w:p>
      <w:pPr>
        <w:pStyle w:val="Heading3"/>
      </w:pPr>
      <w:bookmarkStart w:id="1034" w:name="_Toc505"/>
      <w:r>
        <w:t>مؤمنان به محمّد</w:t>
      </w:r>
      <w:bookmarkEnd w:id="1034"/>
    </w:p>
    <w:p>
      <w:pPr>
        <w:pStyle w:val="BookText"/>
      </w:pPr>
      <w:r>
        <w:rPr>
          <w:rFonts w:ascii="IRNazanin" w:hAnsi="IRNazanin" w:eastAsia="IRNazanin" w:cs="IRNazanin"/>
          <w:lang w:bidi="fa-IR"/>
          <w:color w:val="111111"/>
          <w:sz w:val="28"/>
          <w:szCs w:val="28"/>
          <w:rtl/>
        </w:rPr>
        <w:t xml:space="preserve">==&gt; محمّد صلی الله علیه و آله ، ایمان به محمّد صلی الله علیه و آله</w:t>
      </w:r>
    </w:p>
    <w:p>
      <w:pPr>
        <w:pStyle w:val="Heading3"/>
      </w:pPr>
      <w:bookmarkStart w:id="1035" w:name="_Toc506"/>
      <w:r>
        <w:t>مؤمنان به معاد</w:t>
      </w:r>
      <w:bookmarkEnd w:id="1035"/>
    </w:p>
    <w:p>
      <w:pPr>
        <w:pStyle w:val="BookText"/>
      </w:pPr>
      <w:r>
        <w:rPr>
          <w:rFonts w:ascii="IRNazanin" w:hAnsi="IRNazanin" w:eastAsia="IRNazanin" w:cs="IRNazanin"/>
          <w:lang w:bidi="fa-IR"/>
          <w:color w:val="111111"/>
          <w:sz w:val="28"/>
          <w:szCs w:val="28"/>
          <w:rtl/>
        </w:rPr>
        <w:t xml:space="preserve">==&gt; ایمان، ایمان به معاد</w:t>
      </w:r>
    </w:p>
    <w:p>
      <w:pPr>
        <w:pStyle w:val="Heading3"/>
      </w:pPr>
      <w:bookmarkStart w:id="1036" w:name="_Toc507"/>
      <w:r>
        <w:t>مؤمنان به ملائکه</w:t>
      </w:r>
      <w:bookmarkEnd w:id="1036"/>
    </w:p>
    <w:p>
      <w:pPr>
        <w:pStyle w:val="BookText"/>
      </w:pPr>
      <w:r>
        <w:rPr>
          <w:rFonts w:ascii="IRNazanin" w:hAnsi="IRNazanin" w:eastAsia="IRNazanin" w:cs="IRNazanin"/>
          <w:lang w:bidi="fa-IR"/>
          <w:color w:val="111111"/>
          <w:sz w:val="28"/>
          <w:szCs w:val="28"/>
          <w:rtl/>
        </w:rPr>
        <w:t xml:space="preserve">==&gt; ایمان، ایمان به ملائکه</w:t>
      </w:r>
    </w:p>
    <w:p>
      <w:pPr>
        <w:pStyle w:val="Heading3"/>
      </w:pPr>
      <w:bookmarkStart w:id="1037" w:name="_Toc508"/>
      <w:r>
        <w:t>مؤمنان به موسی</w:t>
      </w:r>
      <w:bookmarkEnd w:id="1037"/>
    </w:p>
    <w:p>
      <w:pPr>
        <w:pStyle w:val="BookText"/>
      </w:pPr>
      <w:r>
        <w:rPr>
          <w:rFonts w:ascii="IRNazanin" w:hAnsi="IRNazanin" w:eastAsia="IRNazanin" w:cs="IRNazanin"/>
          <w:lang w:bidi="fa-IR"/>
          <w:color w:val="111111"/>
          <w:sz w:val="28"/>
          <w:szCs w:val="28"/>
          <w:rtl/>
        </w:rPr>
        <w:t xml:space="preserve">==&gt; موسی علیه السلام ، ایمان به موسی علیه السلام</w:t>
      </w:r>
    </w:p>
    <w:p>
      <w:pPr>
        <w:pStyle w:val="Heading3"/>
      </w:pPr>
      <w:bookmarkStart w:id="1038" w:name="_Toc509"/>
      <w:r>
        <w:t>مؤمنان به نوح</w:t>
      </w:r>
      <w:bookmarkEnd w:id="1038"/>
    </w:p>
    <w:p>
      <w:pPr>
        <w:pStyle w:val="BookText"/>
      </w:pPr>
      <w:r>
        <w:rPr>
          <w:rFonts w:ascii="IRNazanin" w:hAnsi="IRNazanin" w:eastAsia="IRNazanin" w:cs="IRNazanin"/>
          <w:lang w:bidi="fa-IR"/>
          <w:color w:val="111111"/>
          <w:sz w:val="28"/>
          <w:szCs w:val="28"/>
          <w:rtl/>
        </w:rPr>
        <w:t xml:space="preserve">==&gt; همین مدخل، مصادیق مؤمنان، قوم نوح</w:t>
      </w:r>
    </w:p>
    <w:p>
      <w:pPr>
        <w:pStyle w:val="Heading3"/>
      </w:pPr>
      <w:bookmarkStart w:id="1039" w:name="_Toc510"/>
      <w:r>
        <w:t>مؤمنان به هود</w:t>
      </w:r>
      <w:bookmarkEnd w:id="1039"/>
    </w:p>
    <w:p>
      <w:pPr>
        <w:pStyle w:val="BookText"/>
      </w:pPr>
      <w:r>
        <w:rPr>
          <w:rFonts w:ascii="IRNazanin" w:hAnsi="IRNazanin" w:eastAsia="IRNazanin" w:cs="IRNazanin"/>
          <w:lang w:bidi="fa-IR"/>
          <w:color w:val="111111"/>
          <w:sz w:val="28"/>
          <w:szCs w:val="28"/>
          <w:rtl/>
        </w:rPr>
        <w:t xml:space="preserve">==&gt; همین مدخل، مصادیق مؤمنان، قوم هود</w:t>
      </w:r>
    </w:p>
    <w:p>
      <w:pPr>
        <w:pStyle w:val="Heading3"/>
      </w:pPr>
      <w:bookmarkStart w:id="1040" w:name="_Toc511"/>
      <w:r>
        <w:t>مؤمنان به یونس</w:t>
      </w:r>
      <w:bookmarkEnd w:id="1040"/>
    </w:p>
    <w:p>
      <w:pPr>
        <w:pStyle w:val="BookText"/>
      </w:pPr>
      <w:r>
        <w:rPr>
          <w:rFonts w:ascii="IRNazanin" w:hAnsi="IRNazanin" w:eastAsia="IRNazanin" w:cs="IRNazanin"/>
          <w:lang w:bidi="fa-IR"/>
          <w:color w:val="111111"/>
          <w:sz w:val="28"/>
          <w:szCs w:val="28"/>
          <w:rtl/>
        </w:rPr>
        <w:t xml:space="preserve">==&gt; همین مدخل، مصادیق مؤمنان،قوم یونس علیه السلام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6" w:name="pg19740_188066"/>
    <w:bookmarkEnd w:id="146"/>
    <w:p>
      <w:pPr>
        <w:pStyle w:val="BookText"/>
      </w:pPr>
      <w:r>
        <w:rPr>
          <w:rFonts w:ascii="IRNazanin" w:hAnsi="IRNazanin" w:eastAsia="IRNazanin" w:cs="IRNazanin"/>
          <w:lang w:bidi="fa-IR"/>
          <w:color w:val="111111"/>
          <w:sz w:val="28"/>
          <w:szCs w:val="28"/>
          <w:rtl/>
        </w:rPr>
        <w:t xml:space="preserve">صدق الله العظیم کل الحقوق محفوظه علیه السلام</w:t>
      </w:r>
    </w:p>
    <w:p>
      <w:pPr>
        <w:pStyle w:val="Heading3"/>
      </w:pPr>
      <w:bookmarkStart w:id="1041" w:name="_Toc512"/>
      <w:r>
        <w:t>مؤمنان بیماردل</w:t>
      </w:r>
      <w:bookmarkEnd w:id="1041"/>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IRNazanin" w:hAnsi="IRNazanin" w:eastAsia="IRNazanin" w:cs="IRNazanin"/>
          <w:lang w:bidi="fa-IR"/>
          <w:color w:val="111111"/>
          <w:sz w:val="28"/>
          <w:szCs w:val="28"/>
          <w:rtl/>
        </w:rPr>
        <w:t xml:space="preserve">شتاب مؤمنان بیماردل، در پذیرش ولایت یهود و نصارا: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IRNazanin" w:hAnsi="IRNazanin" w:eastAsia="IRNazanin" w:cs="IRNazanin"/>
          <w:lang w:bidi="fa-IR"/>
          <w:color w:val="111111"/>
          <w:sz w:val="28"/>
          <w:szCs w:val="28"/>
          <w:rtl/>
        </w:rPr>
        <w:t xml:space="preserve">مؤمنان بیماردل، افرادی ستمگر و محروم از هدایتهای الهی:</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IRNazanin" w:hAnsi="IRNazanin" w:eastAsia="IRNazanin" w:cs="IRNazanin"/>
          <w:lang w:bidi="fa-IR"/>
          <w:color w:val="111111"/>
          <w:sz w:val="28"/>
          <w:szCs w:val="28"/>
          <w:rtl/>
        </w:rPr>
        <w:t xml:space="preserve">مؤمنان بیماردل و پذیرای ولایت یهود و نصارا، در زمرۀ آنان: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BookText"/>
      </w:pPr>
      <w:r>
        <w:rPr>
          <w:rFonts w:ascii="Times New Roman" w:hAnsi="Times New Roman" w:eastAsia="Times New Roman" w:cs="Times New Roman"/>
          <w:lang w:val="en-US" w:bidi="en-US"/>
          <w:color w:val="111111"/>
          <w:sz w:val="28"/>
          <w:szCs w:val="28"/>
          <w:rtl/>
        </w:rPr>
        <w:t xml:space="preserve">1064.</w:t>
      </w:r>
    </w:p>
    <w:p>
      <w:pPr>
        <w:pStyle w:val="BookText"/>
      </w:pPr>
      <w:r>
        <w:rPr>
          <w:rFonts w:ascii="IRNazanin" w:hAnsi="IRNazanin" w:eastAsia="IRNazanin" w:cs="IRNazanin"/>
          <w:lang w:bidi="fa-IR"/>
          <w:color w:val="111111"/>
          <w:sz w:val="28"/>
          <w:szCs w:val="28"/>
          <w:rtl/>
        </w:rPr>
        <w:t xml:space="preserve">شک و تردید مؤمنان بیماردل، در میدان نبرد:</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 .  انفال (8) 49</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احزاب (33) 12</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w:t>
      </w:r>
      <w:r>
        <w:rPr>
          <w:rStyle w:val="FootnoteReference"/>
        </w:rPr>
        <w:footnoteReference w:id="131"/>
      </w:r>
      <w:r>
        <w:rPr>
          <w:rFonts w:ascii="Amiri" w:hAnsi="Amiri" w:eastAsia="Amiri" w:cs="Amiri"/>
          <w:lang w:bidi="ar-SA"/>
          <w:color w:val="111111"/>
          <w:sz w:val="28"/>
          <w:szCs w:val="28"/>
          <w:rtl/>
        </w:rPr>
        <w:t xml:space="preserve">محمّد (47) 20</w:t>
      </w:r>
    </w:p>
    <w:p>
      <w:pPr>
        <w:pStyle w:val="Heading3"/>
      </w:pPr>
      <w:bookmarkStart w:id="1042" w:name="_Toc513"/>
      <w:r>
        <w:t>مؤمنان پیشگام</w:t>
      </w:r>
      <w:bookmarkEnd w:id="1042"/>
    </w:p>
    <w:p>
      <w:pPr>
        <w:pStyle w:val="BookText"/>
      </w:pPr>
      <w:r>
        <w:rPr>
          <w:rFonts w:ascii="IRNazanin" w:hAnsi="IRNazanin" w:eastAsia="IRNazanin" w:cs="IRNazanin"/>
          <w:lang w:bidi="fa-IR"/>
          <w:color w:val="111111"/>
          <w:sz w:val="28"/>
          <w:szCs w:val="28"/>
          <w:rtl/>
        </w:rPr>
        <w:t xml:space="preserve">==&gt; ایمان، پیشگامان در ایمان و علی علیه السلام ، فضایل علی علیه السلام ، ایمان</w:t>
      </w:r>
    </w:p>
    <w:p>
      <w:pPr>
        <w:pStyle w:val="Heading3"/>
      </w:pPr>
      <w:bookmarkStart w:id="1043" w:name="_Toc514"/>
      <w:r>
        <w:t>مؤمنان جنّ</w:t>
      </w:r>
      <w:bookmarkEnd w:id="1043"/>
    </w:p>
    <w:p>
      <w:pPr>
        <w:pStyle w:val="BookText"/>
      </w:pPr>
      <w:r>
        <w:rPr>
          <w:rFonts w:ascii="Amiri" w:hAnsi="Amiri" w:eastAsia="Amiri" w:cs="Amiri"/>
          <w:lang w:bidi="ar-SA"/>
          <w:color w:val="111111"/>
          <w:sz w:val="28"/>
          <w:szCs w:val="28"/>
          <w:rtl/>
        </w:rPr>
        <w:t xml:space="preserve">==&gt; جنّ، ایمان جنّیان</w:t>
      </w:r>
    </w:p>
    <w:p>
      <w:pPr>
        <w:pStyle w:val="Heading3"/>
      </w:pPr>
      <w:bookmarkStart w:id="1044" w:name="_Toc515"/>
      <w:r>
        <w:t>مؤمنان جوان</w:t>
      </w:r>
      <w:bookmarkEnd w:id="1044"/>
    </w:p>
    <w:p>
      <w:pPr>
        <w:pStyle w:val="BookText"/>
      </w:pPr>
      <w:r>
        <w:rPr>
          <w:rFonts w:ascii="Times New Roman" w:hAnsi="Times New Roman" w:eastAsia="Times New Roman" w:cs="Times New Roman"/>
          <w:lang w:val="en-US" w:bidi="en-US"/>
          <w:color w:val="111111"/>
          <w:sz w:val="28"/>
          <w:szCs w:val="28"/>
          <w:rtl/>
        </w:rPr>
        <w:t xml:space="preserve">1065.</w:t>
      </w:r>
    </w:p>
    <w:p>
      <w:pPr>
        <w:pStyle w:val="BookText"/>
      </w:pPr>
      <w:r>
        <w:rPr>
          <w:rFonts w:ascii="IRNazanin" w:hAnsi="IRNazanin" w:eastAsia="IRNazanin" w:cs="IRNazanin"/>
          <w:lang w:bidi="fa-IR"/>
          <w:color w:val="111111"/>
          <w:sz w:val="28"/>
          <w:szCs w:val="28"/>
          <w:rtl/>
        </w:rPr>
        <w:t xml:space="preserve">جوانان بنی اسرائیل از مؤمنان به موسی در دوران دیکتاتوری فرعون:</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7" w:name="pg19740_188067"/>
    <w:bookmarkEnd w:id="147"/>
    <w:p>
      <w:pPr>
        <w:pStyle w:val="BookText"/>
      </w:pPr>
      <w:r>
        <w:rPr>
          <w:rFonts w:ascii="Amiri" w:hAnsi="Amiri" w:eastAsia="Amiri" w:cs="Amiri"/>
          <w:lang w:bidi="ar-SA"/>
          <w:color w:val="111111"/>
          <w:sz w:val="28"/>
          <w:szCs w:val="28"/>
          <w:rtl/>
        </w:rPr>
        <w:t xml:space="preserve">اَلْأَرْضِ وَ إِنَّهُ لَمِنَ الْمُسْرِفِینَ . </w:t>
      </w:r>
      <w:r>
        <w:rPr>
          <w:rStyle w:val="FootnoteReference"/>
        </w:rPr>
        <w:footnoteReference w:id="132"/>
      </w:r>
      <w:r>
        <w:rPr>
          <w:rFonts w:ascii="IRNazanin" w:hAnsi="IRNazanin" w:eastAsia="IRNazanin" w:cs="IRNazanin"/>
          <w:lang w:bidi="fa-IR"/>
          <w:color w:val="111111"/>
          <w:sz w:val="28"/>
          <w:szCs w:val="28"/>
          <w:rtl/>
        </w:rPr>
        <w:t xml:space="preserve">یونس (10) 83</w:t>
      </w:r>
    </w:p>
    <w:p>
      <w:pPr>
        <w:pStyle w:val="BookText"/>
      </w:pPr>
      <w:r>
        <w:rPr>
          <w:rFonts w:ascii="Times New Roman" w:hAnsi="Times New Roman" w:eastAsia="Times New Roman" w:cs="Times New Roman"/>
          <w:lang w:val="en-US" w:bidi="en-US"/>
          <w:color w:val="111111"/>
          <w:sz w:val="28"/>
          <w:szCs w:val="28"/>
          <w:rtl/>
        </w:rPr>
        <w:t xml:space="preserve">1066.</w:t>
      </w:r>
    </w:p>
    <w:p>
      <w:pPr>
        <w:pStyle w:val="BookText"/>
      </w:pPr>
      <w:r>
        <w:rPr>
          <w:rFonts w:ascii="IRNazanin" w:hAnsi="IRNazanin" w:eastAsia="IRNazanin" w:cs="IRNazanin"/>
          <w:lang w:bidi="fa-IR"/>
          <w:color w:val="111111"/>
          <w:sz w:val="28"/>
          <w:szCs w:val="28"/>
          <w:rtl/>
        </w:rPr>
        <w:t xml:space="preserve">اصحاب کهف، جوانانی مؤمن و موحّد، در عصر خفقان دقیانوس:</w:t>
      </w:r>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وَ هَیِّئْ لَنٰا مِنْ أَمْرِنٰا رَشَداً</w:t>
      </w:r>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 .  کهف (18) 10 و 13</w:t>
      </w:r>
    </w:p>
    <w:p>
      <w:pPr>
        <w:pStyle w:val="BookText"/>
      </w:pPr>
      <w:r>
        <w:rPr>
          <w:rFonts w:ascii="Times New Roman" w:hAnsi="Times New Roman" w:eastAsia="Times New Roman" w:cs="Times New Roman"/>
          <w:lang w:val="en-US" w:bidi="en-US"/>
          <w:color w:val="111111"/>
          <w:sz w:val="28"/>
          <w:szCs w:val="28"/>
          <w:rtl/>
        </w:rPr>
        <w:t xml:space="preserve">1067.</w:t>
      </w:r>
    </w:p>
    <w:p>
      <w:pPr>
        <w:pStyle w:val="BookText"/>
      </w:pPr>
      <w:r>
        <w:rPr>
          <w:rFonts w:ascii="IRNazanin" w:hAnsi="IRNazanin" w:eastAsia="IRNazanin" w:cs="IRNazanin"/>
          <w:lang w:bidi="fa-IR"/>
          <w:color w:val="111111"/>
          <w:sz w:val="28"/>
          <w:szCs w:val="28"/>
          <w:rtl/>
        </w:rPr>
        <w:t xml:space="preserve">کنیزان مؤمن جوان، شایسته برای ازدواج:</w:t>
      </w:r>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  نساء (4) 25</w:t>
      </w:r>
    </w:p>
    <w:p>
      <w:pPr>
        <w:pStyle w:val="Heading3"/>
      </w:pPr>
      <w:bookmarkStart w:id="1045" w:name="_Toc516"/>
      <w:r>
        <w:t>مؤمنان حقیقی</w:t>
      </w:r>
      <w:bookmarkEnd w:id="1045"/>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8" w:name="pg19740_188068"/>
    <w:bookmarkEnd w:id="148"/>
    <w:p>
      <w:pPr>
        <w:pStyle w:val="BookText"/>
      </w:pPr>
      <w:r>
        <w:rPr>
          <w:rFonts w:ascii="Times New Roman" w:hAnsi="Times New Roman" w:eastAsia="Times New Roman" w:cs="Times New Roman"/>
          <w:lang w:val="en-US" w:bidi="en-US"/>
          <w:color w:val="111111"/>
          <w:sz w:val="28"/>
          <w:szCs w:val="28"/>
          <w:rtl/>
        </w:rPr>
        <w:t xml:space="preserve">1068.</w:t>
      </w:r>
    </w:p>
    <w:p>
      <w:pPr>
        <w:pStyle w:val="BookText"/>
      </w:pPr>
      <w:r>
        <w:rPr>
          <w:rFonts w:ascii="IRNazanin" w:hAnsi="IRNazanin" w:eastAsia="IRNazanin" w:cs="IRNazanin"/>
          <w:lang w:bidi="fa-IR"/>
          <w:color w:val="111111"/>
          <w:sz w:val="28"/>
          <w:szCs w:val="28"/>
          <w:rtl/>
        </w:rPr>
        <w:t xml:space="preserve">مؤمنان مهاجر و مجاهد و یاری‌دهندگان آنان، از زمرۀ مؤمنان حقیقی:</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لَهُمْ مَغْفِرَةٌ وَ رِزْقٌ کَرِیمٌ .  انفال (8) 74</w:t>
      </w:r>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 وَ جٰاهَدُوا بِأَمْوٰالِهِمْ وَ أَنْفُسِهِمْ فِی سَبِیلِ اللّٰهِ أُولٰئِکَ هُمُ الصّٰادِقُونَ .  حجرات (49) 15</w:t>
      </w:r>
    </w:p>
    <w:p>
      <w:pPr>
        <w:pStyle w:val="Heading3"/>
      </w:pPr>
      <w:bookmarkStart w:id="1046" w:name="_Toc517"/>
      <w:r>
        <w:t>مؤمنان در آخرت</w:t>
      </w:r>
      <w:bookmarkEnd w:id="1046"/>
    </w:p>
    <w:p>
      <w:pPr>
        <w:pStyle w:val="BookText"/>
      </w:pPr>
      <w:r>
        <w:rPr>
          <w:rFonts w:ascii="Times New Roman" w:hAnsi="Times New Roman" w:eastAsia="Times New Roman" w:cs="Times New Roman"/>
          <w:lang w:val="en-US" w:bidi="en-US"/>
          <w:color w:val="111111"/>
          <w:sz w:val="28"/>
          <w:szCs w:val="28"/>
          <w:rtl/>
        </w:rPr>
        <w:t xml:space="preserve">1069.</w:t>
      </w:r>
    </w:p>
    <w:p>
      <w:pPr>
        <w:pStyle w:val="BookText"/>
      </w:pPr>
      <w:r>
        <w:rPr>
          <w:rFonts w:ascii="IRNazanin" w:hAnsi="IRNazanin" w:eastAsia="IRNazanin" w:cs="IRNazanin"/>
          <w:lang w:bidi="fa-IR"/>
          <w:color w:val="111111"/>
          <w:sz w:val="28"/>
          <w:szCs w:val="28"/>
          <w:rtl/>
        </w:rPr>
        <w:t xml:space="preserve">مؤمنان، برخوردار از رحمت خدا در آخرت:</w:t>
      </w:r>
    </w:p>
    <w:p>
      <w:pPr>
        <w:pStyle w:val="BookText"/>
      </w:pPr>
      <w:r>
        <w:rPr>
          <w:rFonts w:ascii="Amiri" w:hAnsi="Amiri" w:eastAsia="Amiri" w:cs="Amiri"/>
          <w:lang w:bidi="ar-SA"/>
          <w:color w:val="111111"/>
          <w:sz w:val="28"/>
          <w:szCs w:val="28"/>
          <w:rtl/>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  اعراف (7) 156</w:t>
      </w:r>
    </w:p>
    <w:p>
      <w:pPr>
        <w:pStyle w:val="BookText"/>
      </w:pPr>
      <w:r>
        <w:rPr>
          <w:rFonts w:ascii="Amiri" w:hAnsi="Amiri" w:eastAsia="Amiri" w:cs="Amiri"/>
          <w:lang w:bidi="ar-SA"/>
          <w:color w:val="111111"/>
          <w:sz w:val="28"/>
          <w:szCs w:val="28"/>
          <w:rtl/>
        </w:rPr>
        <w:t xml:space="preserve">وَ لَوْ لاٰ فَضْلُ اللّٰهِ عَلَیْکُمْ وَ رَحْمَتُهُ فِی الدُّنْیٰا وَ الْآخِرَةِ لَمَسَّکُمْ فِیمٰا أَفَضْتُمْ فِیهِ عَذٰابٌ عَظِیمٌ .  نور (24) 14</w:t>
      </w:r>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IRNazanin" w:hAnsi="IRNazanin" w:eastAsia="IRNazanin" w:cs="IRNazanin"/>
          <w:lang w:bidi="fa-IR"/>
          <w:color w:val="111111"/>
          <w:sz w:val="28"/>
          <w:szCs w:val="28"/>
          <w:rtl/>
        </w:rPr>
        <w:t xml:space="preserve">ثبات قدم مؤمنان، در آخرت:</w:t>
      </w:r>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 فِی الْآخِرَةِ وَ یُضِلُّ اللّٰهُ الظّٰالِمِینَ وَ یَفْعَلُ اللّٰهُ مٰا یَشٰاءُ.  ابراهیم (14) 27</w:t>
      </w:r>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IRNazanin" w:hAnsi="IRNazanin" w:eastAsia="IRNazanin" w:cs="IRNazanin"/>
          <w:lang w:bidi="fa-IR"/>
          <w:color w:val="111111"/>
          <w:sz w:val="28"/>
          <w:szCs w:val="28"/>
          <w:rtl/>
        </w:rPr>
        <w:t xml:space="preserve">رستگاری مؤمنان، در آخرت:</w:t>
      </w:r>
    </w:p>
    <w:p>
      <w:pPr>
        <w:pStyle w:val="BookText"/>
      </w:pPr>
      <w:r>
        <w:rPr>
          <w:rFonts w:ascii="Amiri" w:hAnsi="Amiri" w:eastAsia="Amiri" w:cs="Amiri"/>
          <w:lang w:bidi="ar-SA"/>
          <w:color w:val="111111"/>
          <w:sz w:val="28"/>
          <w:szCs w:val="28"/>
          <w:rtl/>
        </w:rPr>
        <w:t xml:space="preserve">اَلَّذِینَ آمَنُوا وَ کٰانُوا یَتَّقُونَ</w:t>
      </w:r>
    </w:p>
    <w:p>
      <w:pPr>
        <w:pStyle w:val="BookText"/>
      </w:pPr>
      <w:r>
        <w:rPr>
          <w:rFonts w:ascii="Amiri" w:hAnsi="Amiri" w:eastAsia="Amiri" w:cs="Amiri"/>
          <w:lang w:bidi="ar-SA"/>
          <w:color w:val="111111"/>
          <w:sz w:val="28"/>
          <w:szCs w:val="28"/>
          <w:rtl/>
        </w:rPr>
        <w:t xml:space="preserve">لَهُمُ الْبُشْریٰ فِی الْحَیٰاةِ الدُّنْیٰا وَ فِی الْآخِرَةِ لاٰ تَبْدِیلَ لِکَلِمٰاتِ اللّٰهِ ذٰلِکَ هُوَ الْفَوْزُ الْعَظِیمُ .  یونس (10) 63 و 64</w:t>
      </w:r>
    </w:p>
    <w:p>
      <w:pPr>
        <w:pStyle w:val="BookText"/>
      </w:pPr>
      <w:r>
        <w:rPr>
          <w:rFonts w:ascii="Times New Roman" w:hAnsi="Times New Roman" w:eastAsia="Times New Roman" w:cs="Times New Roman"/>
          <w:lang w:val="en-US" w:bidi="en-US"/>
          <w:color w:val="111111"/>
          <w:sz w:val="28"/>
          <w:szCs w:val="28"/>
          <w:rtl/>
        </w:rPr>
        <w:t xml:space="preserve">1072.</w:t>
      </w:r>
    </w:p>
    <w:p>
      <w:pPr>
        <w:pStyle w:val="BookText"/>
      </w:pPr>
      <w:r>
        <w:rPr>
          <w:rFonts w:ascii="IRNazanin" w:hAnsi="IRNazanin" w:eastAsia="IRNazanin" w:cs="IRNazanin"/>
          <w:lang w:bidi="fa-IR"/>
          <w:color w:val="111111"/>
          <w:sz w:val="28"/>
          <w:szCs w:val="28"/>
          <w:rtl/>
        </w:rPr>
        <w:t xml:space="preserve">مؤمنان، برخوردار از اجر و مواهب پایدار در آخرت:</w:t>
      </w:r>
    </w:p>
    <w:p>
      <w:pPr>
        <w:pStyle w:val="BookText"/>
      </w:pPr>
      <w:r>
        <w:rPr>
          <w:rFonts w:ascii="Amiri" w:hAnsi="Amiri" w:eastAsia="Amiri" w:cs="Amiri"/>
          <w:lang w:bidi="ar-SA"/>
          <w:color w:val="111111"/>
          <w:sz w:val="28"/>
          <w:szCs w:val="28"/>
          <w:rtl/>
        </w:rPr>
        <w:t xml:space="preserve">وَ لَأَجْرُ الْآخِرَةِ خَیْرٌ لِلَّذِینَ آمَنُوا وَ کٰانُوا یَتَّقُونَ .  یوسف (12) 57</w:t>
      </w:r>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IRNazanin" w:hAnsi="IRNazanin" w:eastAsia="IRNazanin" w:cs="IRNazanin"/>
          <w:lang w:bidi="fa-IR"/>
          <w:color w:val="111111"/>
          <w:sz w:val="28"/>
          <w:szCs w:val="28"/>
          <w:rtl/>
        </w:rPr>
        <w:t xml:space="preserve">مؤمنان، تحت ولایت ملائکه در آخرت:</w:t>
      </w:r>
    </w:p>
    <w:p>
      <w:pPr>
        <w:pStyle w:val="BookText"/>
      </w:pPr>
      <w:r>
        <w:rPr>
          <w:rFonts w:ascii="Amiri" w:hAnsi="Amiri" w:eastAsia="Amiri" w:cs="Amiri"/>
          <w:lang w:bidi="ar-SA"/>
          <w:color w:val="111111"/>
          <w:sz w:val="28"/>
          <w:szCs w:val="28"/>
          <w:rtl/>
        </w:rPr>
        <w:t xml:space="preserve">إِنَّ الَّذِینَ قٰالُوا رَبُّنَا اللّٰهُ ثُمَّ اسْتَقٰامُوا تَتَنَزَّلُ عَلَیْهِمُ الْمَلاٰئِکَةُ أَلاّٰ تَخٰافُوا وَ لاٰ تَحْزَنُوا وَ أَبْشِرُوا بِالْجَنَّةِ الَّتِی کُنْتُمْ تُوعَدُونَ</w:t>
      </w:r>
    </w:p>
    <w:p>
      <w:pPr>
        <w:pStyle w:val="BookText"/>
      </w:pPr>
      <w:r>
        <w:rPr>
          <w:rFonts w:ascii="Amiri" w:hAnsi="Amiri" w:eastAsia="Amiri" w:cs="Amiri"/>
          <w:lang w:bidi="ar-SA"/>
          <w:color w:val="111111"/>
          <w:sz w:val="28"/>
          <w:szCs w:val="28"/>
          <w:rtl/>
        </w:rPr>
        <w:t xml:space="preserve">نَحْنُ أَوْلِیٰاؤُکُمْ فِی الْحَیٰاةِ الدُّنْیٰا وَ فِی الْآخِرَةِ وَ لَکُمْ فِیهٰا مٰا تَشْتَهِی أَنْفُسُکُمْ وَ لَکُمْ فِیهٰا مٰا تَدَّعُونَ .  فصّلت (41) 30 و 31</w:t>
      </w:r>
    </w:p>
    <w:p>
      <w:pPr>
        <w:pStyle w:val="Heading3"/>
      </w:pPr>
      <w:bookmarkStart w:id="1047" w:name="_Toc518"/>
      <w:r>
        <w:t>مؤمنان در برزخ</w:t>
      </w:r>
      <w:bookmarkEnd w:id="1047"/>
    </w:p>
    <w:p>
      <w:pPr>
        <w:pStyle w:val="BookText"/>
      </w:pPr>
      <w:r>
        <w:rPr>
          <w:rFonts w:ascii="Times New Roman" w:hAnsi="Times New Roman" w:eastAsia="Times New Roman" w:cs="Times New Roman"/>
          <w:lang w:val="en-US" w:bidi="en-US"/>
          <w:color w:val="111111"/>
          <w:sz w:val="28"/>
          <w:szCs w:val="28"/>
          <w:rtl/>
        </w:rPr>
        <w:t xml:space="preserve">1074.</w:t>
      </w:r>
    </w:p>
    <w:p>
      <w:pPr>
        <w:pStyle w:val="BookText"/>
      </w:pPr>
      <w:r>
        <w:rPr>
          <w:rFonts w:ascii="IRNazanin" w:hAnsi="IRNazanin" w:eastAsia="IRNazanin" w:cs="IRNazanin"/>
          <w:lang w:bidi="fa-IR"/>
          <w:color w:val="111111"/>
          <w:sz w:val="28"/>
          <w:szCs w:val="28"/>
          <w:rtl/>
        </w:rPr>
        <w:t xml:space="preserve">مورد سؤال واقع شدن مؤمنان، در برزخ و عالم پس از مرگ:</w:t>
      </w:r>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 فِی الْآخِرَةِ وَ یُضِلُّ اللّٰهُ الظّٰالِمِینَ وَ یَفْعَلُ اللّٰهُ مٰا یَشٰاءُ. </w:t>
      </w:r>
      <w:r>
        <w:rPr>
          <w:rStyle w:val="FootnoteReference"/>
        </w:rPr>
        <w:footnoteReference w:id="133"/>
      </w:r>
      <w:r>
        <w:rPr>
          <w:rFonts w:ascii="IRNazanin" w:hAnsi="IRNazanin" w:eastAsia="IRNazanin" w:cs="IRNazanin"/>
          <w:lang w:bidi="fa-IR"/>
          <w:color w:val="111111"/>
          <w:sz w:val="28"/>
          <w:szCs w:val="28"/>
          <w:rtl/>
        </w:rPr>
        <w:t xml:space="preserve">ابراهیم (14) 27</w:t>
      </w:r>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IRNazanin" w:hAnsi="IRNazanin" w:eastAsia="IRNazanin" w:cs="IRNazanin"/>
          <w:lang w:bidi="fa-IR"/>
          <w:color w:val="111111"/>
          <w:sz w:val="28"/>
          <w:szCs w:val="28"/>
          <w:rtl/>
        </w:rPr>
        <w:t xml:space="preserve">ثبات مؤمنان، در پاسخگویی به سؤالات فرشتگان، از اعتقادات آنان، در عالم برزخ:</w:t>
      </w:r>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 فِی الْآخِرَةِ وَ یُضِلُّ اللّٰهُ الظّٰالِمِینَ وَ یَفْعَلُ اللّٰهُ مٰا یَشٰاءُ.  ابراهیم (14) 27</w:t>
      </w:r>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IRNazanin" w:hAnsi="IRNazanin" w:eastAsia="IRNazanin" w:cs="IRNazanin"/>
          <w:lang w:bidi="fa-IR"/>
          <w:color w:val="111111"/>
          <w:sz w:val="28"/>
          <w:szCs w:val="28"/>
          <w:rtl/>
        </w:rPr>
        <w:t xml:space="preserve">شهیدان مؤمن، شادمان و بهره‌مند از رزق الهی در برزخ:</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p>
    <w:p>
      <w:pPr>
        <w:pStyle w:val="BookText"/>
      </w:pPr>
      <w:r>
        <w:rPr>
          <w:rFonts w:ascii="Amiri" w:hAnsi="Amiri" w:eastAsia="Amiri" w:cs="Amiri"/>
          <w:lang w:bidi="ar-SA"/>
          <w:color w:val="111111"/>
          <w:sz w:val="28"/>
          <w:szCs w:val="28"/>
          <w:rtl/>
        </w:rPr>
        <w:t xml:space="preserve">فَرِحِینَ بِمٰا آتٰاهُمُ اللّٰهُ مِنْ فَضْلِهِ وَ یَسْتَبْشِرُونَ بِالَّذِینَ لَمْ یَلْحَقُوا بِهِمْ مِنْ خَلْفِهِمْ أَلاّٰ خَوْفٌ عَلَیْهِمْ وَ لاٰ هُمْ یَحْزَنُونَ</w:t>
      </w:r>
    </w:p>
    <w:p>
      <w:pPr>
        <w:pStyle w:val="BookText"/>
      </w:pPr>
      <w:r>
        <w:rPr>
          <w:rFonts w:ascii="Amiri" w:hAnsi="Amiri" w:eastAsia="Amiri" w:cs="Amiri"/>
          <w:lang w:bidi="ar-SA"/>
          <w:color w:val="111111"/>
          <w:sz w:val="28"/>
          <w:szCs w:val="28"/>
          <w:rtl/>
        </w:rPr>
        <w:t xml:space="preserve">یَسْتَبْشِرُونَ بِنِعْمَةٍ مِنَ اللّٰهِ وَ فَضْلٍ وَ أَنَّ اللّٰهَ لاٰ یُضِیعُ أَجْرَ الْمُؤْمِنِینَ .  آل عمران (3) 169 -\171</w:t>
      </w:r>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IRNazanin" w:hAnsi="IRNazanin" w:eastAsia="IRNazanin" w:cs="IRNazanin"/>
          <w:lang w:bidi="fa-IR"/>
          <w:color w:val="111111"/>
          <w:sz w:val="28"/>
          <w:szCs w:val="28"/>
          <w:rtl/>
        </w:rPr>
        <w:t xml:space="preserve">بهره‌مندی شهیدان مؤمن، از نعمتهای خدا در عالم برزخ:</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p>
    <w:p>
      <w:pPr>
        <w:pStyle w:val="BookText"/>
      </w:pPr>
      <w:r>
        <w:rPr>
          <w:rFonts w:ascii="Amiri" w:hAnsi="Amiri" w:eastAsia="Amiri" w:cs="Amiri"/>
          <w:lang w:bidi="ar-SA"/>
          <w:color w:val="111111"/>
          <w:sz w:val="28"/>
          <w:szCs w:val="28"/>
          <w:rtl/>
        </w:rPr>
        <w:t xml:space="preserve">فَرِحِینَ بِمٰا آتٰاهُمُ اللّٰهُ مِنْ فَضْلِهِ وَ یَسْتَبْشِرُونَ بِالَّذِینَ لَمْ یَلْحَقُوا بِهِمْ مِنْ خَلْفِهِمْ أَلاّٰ خَوْفٌ عَلَیْهِمْ وَ لاٰ هُمْ یَحْزَنُونَ</w:t>
      </w:r>
    </w:p>
    <w:p>
      <w:pPr>
        <w:pStyle w:val="BookText"/>
      </w:pPr>
      <w:r>
        <w:rPr>
          <w:rFonts w:ascii="Amiri" w:hAnsi="Amiri" w:eastAsia="Amiri" w:cs="Amiri"/>
          <w:lang w:bidi="ar-SA"/>
          <w:color w:val="111111"/>
          <w:sz w:val="28"/>
          <w:szCs w:val="28"/>
          <w:rtl/>
        </w:rPr>
        <w:t xml:space="preserve">یَسْتَبْشِرُونَ بِنِعْمَةٍ مِنَ اللّٰهِ وَ فَضْلٍ وَ أَنَّ اللّٰهَ لاٰ یُضِیعُ أَجْرَ الْمُؤْمِنِینَ .  آل عمران (3) 169 -\171</w:t>
      </w:r>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IRNazanin" w:hAnsi="IRNazanin" w:eastAsia="IRNazanin" w:cs="IRNazanin"/>
          <w:lang w:bidi="fa-IR"/>
          <w:color w:val="111111"/>
          <w:sz w:val="28"/>
          <w:szCs w:val="28"/>
          <w:rtl/>
        </w:rPr>
        <w:t xml:space="preserve">مؤمن یاسین (حبیب نجّار) مورد تکریم الهی، در برزخ:</w:t>
      </w:r>
    </w:p>
    <w:p>
      <w:pPr>
        <w:pStyle w:val="BookText"/>
      </w:pPr>
      <w:r>
        <w:rPr>
          <w:rFonts w:ascii="Amiri" w:hAnsi="Amiri" w:eastAsia="Amiri" w:cs="Amiri"/>
          <w:lang w:bidi="ar-SA"/>
          <w:color w:val="111111"/>
          <w:sz w:val="28"/>
          <w:szCs w:val="28"/>
          <w:rtl/>
        </w:rPr>
        <w:t xml:space="preserve">وَ جٰاءَ مِنْ أَقْصَا الْمَدِینَةِ رَجُلٌ یَسْعیٰ قٰالَ یٰا قَوْمِ اتَّبِعُوا الْمُرْسَلِینَ</w:t>
      </w:r>
    </w:p>
    <w:p>
      <w:pPr>
        <w:pStyle w:val="BookText"/>
      </w:pPr>
      <w:r>
        <w:rPr>
          <w:rFonts w:ascii="Amiri" w:hAnsi="Amiri" w:eastAsia="Amiri" w:cs="Amiri"/>
          <w:lang w:bidi="ar-SA"/>
          <w:color w:val="111111"/>
          <w:sz w:val="28"/>
          <w:szCs w:val="28"/>
          <w:rtl/>
        </w:rPr>
        <w:t xml:space="preserve">إِنِّی آمَنْتُ بِرَبِّکُمْ فَاسْمَعُونِ</w:t>
      </w:r>
    </w:p>
    <w:p>
      <w:pPr>
        <w:pStyle w:val="BookText"/>
      </w:pPr>
      <w:r>
        <w:rPr>
          <w:rFonts w:ascii="Amiri" w:hAnsi="Amiri" w:eastAsia="Amiri" w:cs="Amiri"/>
          <w:lang w:bidi="ar-SA"/>
          <w:color w:val="111111"/>
          <w:sz w:val="28"/>
          <w:szCs w:val="28"/>
          <w:rtl/>
        </w:rPr>
        <w:t xml:space="preserve">قِیلَ ادْخُلِ الْجَنَّةَ قٰالَ یٰا لَیْتَ قَوْمِی یَعْلَمُونَ</w:t>
      </w:r>
    </w:p>
    <w:p>
      <w:pPr>
        <w:pStyle w:val="BookText"/>
      </w:pPr>
      <w:r>
        <w:rPr>
          <w:rFonts w:ascii="Amiri" w:hAnsi="Amiri" w:eastAsia="Amiri" w:cs="Amiri"/>
          <w:lang w:bidi="ar-SA"/>
          <w:color w:val="111111"/>
          <w:sz w:val="28"/>
          <w:szCs w:val="28"/>
          <w:rtl/>
        </w:rPr>
        <w:t xml:space="preserve">بِمٰا غَفَرَ لِی رَبِّی وَ جَعَلَنِی مِنَ الْمُکْرَمِینَ . </w:t>
      </w:r>
      <w:r>
        <w:rPr>
          <w:rStyle w:val="FootnoteReference"/>
        </w:rPr>
        <w:footnoteReference w:id="134"/>
      </w:r>
      <w:r>
        <w:rPr>
          <w:rFonts w:ascii="IRNazanin" w:hAnsi="IRNazanin" w:eastAsia="IRNazanin" w:cs="IRNazanin"/>
          <w:lang w:bidi="fa-IR"/>
          <w:color w:val="111111"/>
          <w:sz w:val="28"/>
          <w:szCs w:val="28"/>
          <w:rtl/>
        </w:rPr>
        <w:t xml:space="preserve">یس (36) 20 و 25 -\27</w:t>
      </w:r>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IRNazanin" w:hAnsi="IRNazanin" w:eastAsia="IRNazanin" w:cs="IRNazanin"/>
          <w:lang w:bidi="fa-IR"/>
          <w:color w:val="111111"/>
          <w:sz w:val="28"/>
          <w:szCs w:val="28"/>
          <w:rtl/>
        </w:rPr>
        <w:t xml:space="preserve">شناخت مؤمنان آگاه، از مدت زمان عالم برزخ:</w:t>
      </w:r>
    </w:p>
    <w:p>
      <w:pPr>
        <w:pStyle w:val="BookText"/>
      </w:pPr>
      <w:r>
        <w:rPr>
          <w:rFonts w:ascii="Amiri" w:hAnsi="Amiri" w:eastAsia="Amiri" w:cs="Amiri"/>
          <w:lang w:bidi="ar-SA"/>
          <w:color w:val="111111"/>
          <w:sz w:val="28"/>
          <w:szCs w:val="28"/>
          <w:rtl/>
        </w:rPr>
        <w:t xml:space="preserve">وَ یَوْمَ تَقُومُ السّٰاعَةُ یُقْسِمُ الْمُجْرِمُونَ مٰا لَبِثُوا غَیْرَ سٰاعَةٍ کَذٰلِکَ کٰانُوا یُؤْفَکُونَ</w:t>
      </w:r>
    </w:p>
    <w:p>
      <w:pPr>
        <w:pStyle w:val="BookText"/>
      </w:pPr>
      <w:r>
        <w:rPr>
          <w:rFonts w:ascii="Amiri" w:hAnsi="Amiri" w:eastAsia="Amiri" w:cs="Amiri"/>
          <w:lang w:bidi="ar-SA"/>
          <w:color w:val="111111"/>
          <w:sz w:val="28"/>
          <w:szCs w:val="28"/>
          <w:rtl/>
        </w:rPr>
        <w:t xml:space="preserve">وَ قٰالَ الَّذِینَ أُوتُوا الْعِلْمَ وَ الْإِیمٰانَ لَقَدْ لَبِثْتُمْ فِی کِتٰابِ اللّٰهِ إِلیٰ یَوْمِ الْبَعْثِ فَهٰذٰا یَوْمُ الْبَعْثِ وَ لٰکِنَّکُمْ کُنْتُمْ لاٰ تَعْلَمُونَ .  روم (30) 55 و 56</w:t>
      </w:r>
    </w:p>
    <w:p>
      <w:pPr>
        <w:pStyle w:val="Heading3"/>
      </w:pPr>
      <w:bookmarkStart w:id="1048" w:name="_Toc519"/>
      <w:r>
        <w:t>مؤمنان در بهشت</w:t>
      </w:r>
      <w:bookmarkEnd w:id="1048"/>
    </w:p>
    <w:p>
      <w:pPr>
        <w:pStyle w:val="BookText"/>
      </w:pPr>
      <w:r>
        <w:rPr>
          <w:rFonts w:ascii="IRNazanin" w:hAnsi="IRNazanin" w:eastAsia="IRNazanin" w:cs="IRNazanin"/>
          <w:lang w:bidi="fa-IR"/>
          <w:color w:val="111111"/>
          <w:sz w:val="28"/>
          <w:szCs w:val="28"/>
          <w:rtl/>
        </w:rPr>
        <w:t xml:space="preserve">==&gt; بهشت، بهشتیان، مصادیق بهشتیان، مؤمنان و پاداش، موجبات پاداش، ایمان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9" w:name="pg19740_188069"/>
    <w:bookmarkEnd w:id="149"/>
    <w:p>
      <w:pPr>
        <w:pStyle w:val="Heading3"/>
      </w:pPr>
      <w:bookmarkStart w:id="1049" w:name="_Toc520"/>
      <w:r>
        <w:t>مؤمنان در عالم ذر</w:t>
      </w:r>
      <w:bookmarkEnd w:id="1049"/>
    </w:p>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IRNazanin" w:hAnsi="IRNazanin" w:eastAsia="IRNazanin" w:cs="IRNazanin"/>
          <w:lang w:bidi="fa-IR"/>
          <w:color w:val="111111"/>
          <w:sz w:val="28"/>
          <w:szCs w:val="28"/>
          <w:rtl/>
        </w:rPr>
        <w:t xml:space="preserve">حضور مؤمنان و کافران در عالم ذر، هنگام اخذ میثاق الهی:</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 . </w:t>
      </w:r>
      <w:r>
        <w:rPr>
          <w:rStyle w:val="FootnoteReference"/>
        </w:rPr>
        <w:footnoteReference w:id="135"/>
      </w:r>
      <w:r>
        <w:rPr>
          <w:rFonts w:ascii="IRNazanin" w:hAnsi="IRNazanin" w:eastAsia="IRNazanin" w:cs="IRNazanin"/>
          <w:lang w:bidi="fa-IR"/>
          <w:color w:val="111111"/>
          <w:sz w:val="28"/>
          <w:szCs w:val="28"/>
          <w:rtl/>
        </w:rPr>
        <w:t xml:space="preserve">اعراف (7) 172</w:t>
      </w:r>
    </w:p>
    <w:p>
      <w:pPr>
        <w:pStyle w:val="Heading3"/>
      </w:pPr>
      <w:bookmarkStart w:id="1050" w:name="_Toc521"/>
      <w:r>
        <w:t>مؤمنان در غزوۀ احُد</w:t>
      </w:r>
      <w:bookmarkEnd w:id="1050"/>
    </w:p>
    <w:p>
      <w:pPr>
        <w:pStyle w:val="BookText"/>
      </w:pPr>
      <w:r>
        <w:rPr>
          <w:rFonts w:ascii="IRNazanin" w:hAnsi="IRNazanin" w:eastAsia="IRNazanin" w:cs="IRNazanin"/>
          <w:lang w:bidi="fa-IR"/>
          <w:color w:val="111111"/>
          <w:sz w:val="28"/>
          <w:szCs w:val="28"/>
          <w:rtl/>
        </w:rPr>
        <w:t xml:space="preserve">==&gt; احُد/غزوه، مؤمنان در غزوۀ احُد</w:t>
      </w:r>
    </w:p>
    <w:p>
      <w:pPr>
        <w:pStyle w:val="Heading3"/>
      </w:pPr>
      <w:bookmarkStart w:id="1051" w:name="_Toc522"/>
      <w:r>
        <w:t>مؤمنان در غزوۀ بدر</w:t>
      </w:r>
      <w:bookmarkEnd w:id="1051"/>
    </w:p>
    <w:p>
      <w:pPr>
        <w:pStyle w:val="BookText"/>
      </w:pPr>
      <w:r>
        <w:rPr>
          <w:rFonts w:ascii="IRNazanin" w:hAnsi="IRNazanin" w:eastAsia="IRNazanin" w:cs="IRNazanin"/>
          <w:lang w:bidi="fa-IR"/>
          <w:color w:val="111111"/>
          <w:sz w:val="28"/>
          <w:szCs w:val="28"/>
          <w:rtl/>
        </w:rPr>
        <w:t xml:space="preserve">==&gt; بدر/غزوه، مؤمنان در غزوۀ بدر</w:t>
      </w:r>
    </w:p>
    <w:p>
      <w:pPr>
        <w:pStyle w:val="Heading3"/>
      </w:pPr>
      <w:bookmarkStart w:id="1052" w:name="_Toc523"/>
      <w:r>
        <w:t>مؤمنان در قیامت</w:t>
      </w:r>
      <w:bookmarkEnd w:id="1052"/>
    </w:p>
    <w:p>
      <w:pPr>
        <w:pStyle w:val="BookText"/>
      </w:pPr>
      <w:r>
        <w:rPr>
          <w:rFonts w:ascii="Times New Roman" w:hAnsi="Times New Roman" w:eastAsia="Times New Roman" w:cs="Times New Roman"/>
          <w:lang w:val="en-US" w:bidi="en-US"/>
          <w:color w:val="111111"/>
          <w:sz w:val="28"/>
          <w:szCs w:val="28"/>
          <w:rtl/>
        </w:rPr>
        <w:t xml:space="preserve">1081.</w:t>
      </w:r>
    </w:p>
    <w:p>
      <w:pPr>
        <w:pStyle w:val="BookText"/>
      </w:pPr>
      <w:r>
        <w:rPr>
          <w:rFonts w:ascii="IRNazanin" w:hAnsi="IRNazanin" w:eastAsia="IRNazanin" w:cs="IRNazanin"/>
          <w:lang w:bidi="fa-IR"/>
          <w:color w:val="111111"/>
          <w:sz w:val="28"/>
          <w:szCs w:val="28"/>
          <w:rtl/>
        </w:rPr>
        <w:t xml:space="preserve">فاصله و جدایی بین مؤمنان و کافران، در قیامت:</w:t>
      </w:r>
    </w:p>
    <w:p>
      <w:pPr>
        <w:pStyle w:val="BookText"/>
      </w:pPr>
      <w:r>
        <w:rPr>
          <w:rFonts w:ascii="Amiri" w:hAnsi="Amiri" w:eastAsia="Amiri" w:cs="Amiri"/>
          <w:lang w:bidi="ar-SA"/>
          <w:color w:val="111111"/>
          <w:sz w:val="28"/>
          <w:szCs w:val="28"/>
          <w:rtl/>
        </w:rPr>
        <w:t xml:space="preserve">وَ الَّذِینَ آمَنُوا وَ عَمِلُوا الصّٰالِحٰاتِ لاٰ نُکَلِّفُ نَفْساً إِلاّٰ وُسْعَهٰا أُولٰئِکَ أَصْحٰابُ الْجَنَّةِ هُمْ فِیهٰا خٰالِدُونَ</w:t>
      </w:r>
    </w:p>
    <w:p>
      <w:pPr>
        <w:pStyle w:val="BookText"/>
      </w:pPr>
      <w:r>
        <w:rPr>
          <w:rFonts w:ascii="Amiri" w:hAnsi="Amiri" w:eastAsia="Amiri" w:cs="Amiri"/>
          <w:lang w:bidi="ar-SA"/>
          <w:color w:val="111111"/>
          <w:sz w:val="28"/>
          <w:szCs w:val="28"/>
          <w:rtl/>
        </w:rPr>
        <w:t xml:space="preserve">وَ بَیْنَهُمٰا حِجٰابٌ وَ عَلَی الْأَعْرٰافِ رِجٰالٌ یَعْرِفُونَ کُلاًّ بِسِیمٰاهُمْ وَ نٰادَوْا أَصْحٰابَ الْجَنَّةِ أَنْ سَلاٰمٌ عَلَیْکُمْ لَمْ یَدْخُلُوهٰا وَ هُمْ یَطْمَعُونَ .  اعراف (7) 42 و 46</w:t>
      </w:r>
    </w:p>
    <w:p>
      <w:pPr>
        <w:pStyle w:val="BookText"/>
      </w:pPr>
      <w:r>
        <w:rPr>
          <w:rFonts w:ascii="Amiri" w:hAnsi="Amiri" w:eastAsia="Amiri" w:cs="Amiri"/>
          <w:lang w:bidi="ar-SA"/>
          <w:color w:val="111111"/>
          <w:sz w:val="28"/>
          <w:szCs w:val="28"/>
          <w:rtl/>
        </w:rPr>
        <w:t xml:space="preserve">وَ یَوْمَ تَقُومُ السّٰاعَةُ یَوْمَئِذٍ یَتَفَرَّقُونَ</w:t>
      </w:r>
    </w:p>
    <w:p>
      <w:pPr>
        <w:pStyle w:val="BookText"/>
      </w:pPr>
      <w:r>
        <w:rPr>
          <w:rFonts w:ascii="Amiri" w:hAnsi="Amiri" w:eastAsia="Amiri" w:cs="Amiri"/>
          <w:lang w:bidi="ar-SA"/>
          <w:color w:val="111111"/>
          <w:sz w:val="28"/>
          <w:szCs w:val="28"/>
          <w:rtl/>
        </w:rPr>
        <w:t xml:space="preserve">فَأَمَّا الَّذِینَ آمَنُوا وَ عَمِلُوا الصّٰالِحٰاتِ فَهُمْ فِی رَوْضَةٍ یُحْبَرُونَ</w:t>
      </w:r>
    </w:p>
    <w:p>
      <w:pPr>
        <w:pStyle w:val="BookText"/>
      </w:pPr>
      <w:r>
        <w:rPr>
          <w:rFonts w:ascii="Amiri" w:hAnsi="Amiri" w:eastAsia="Amiri" w:cs="Amiri"/>
          <w:lang w:bidi="ar-SA"/>
          <w:color w:val="111111"/>
          <w:sz w:val="28"/>
          <w:szCs w:val="28"/>
          <w:rtl/>
        </w:rPr>
        <w:t xml:space="preserve">وَ أَمَّا الَّذِینَ کَفَرُوا وَ کَذَّبُوا بِآیٰاتِنٰا وَ لِقٰاءِ الْآخِرَةِ فَأُولٰئِکَ فِی الْعَذٰابِ مُحْضَرُونَ .  روم (30) 14 -\16</w:t>
      </w:r>
    </w:p>
    <w:p>
      <w:pPr>
        <w:pStyle w:val="BookText"/>
      </w:pPr>
      <w:r>
        <w:rPr>
          <w:rFonts w:ascii="Amiri" w:hAnsi="Amiri" w:eastAsia="Amiri" w:cs="Amiri"/>
          <w:lang w:bidi="ar-SA"/>
          <w:color w:val="111111"/>
          <w:sz w:val="28"/>
          <w:szCs w:val="28"/>
          <w:rtl/>
        </w:rPr>
        <w:t xml:space="preserve">فَأَقِمْ وَجْهَکَ لِلدِّینِ الْقَیِّمِ مِنْ قَبْلِ أَنْ یَأْتِیَ یَوْمٌ لاٰ مَرَدَّ لَهُ مِنَ اللّٰهِ یَوْمَئِذٍ یَصَّدَّعُونَ</w:t>
      </w:r>
    </w:p>
    <w:p>
      <w:pPr>
        <w:pStyle w:val="BookText"/>
      </w:pPr>
      <w:r>
        <w:rPr>
          <w:rFonts w:ascii="Amiri" w:hAnsi="Amiri" w:eastAsia="Amiri" w:cs="Amiri"/>
          <w:lang w:bidi="ar-SA"/>
          <w:color w:val="111111"/>
          <w:sz w:val="28"/>
          <w:szCs w:val="28"/>
          <w:rtl/>
        </w:rPr>
        <w:t xml:space="preserve">مَنْ کَفَرَ فَعَلَیْهِ کُفْرُهُ وَ مَنْ عَمِلَ صٰالِحاً فَلِأَنْفُسِهِمْ یَمْهَدُونَ</w:t>
      </w:r>
    </w:p>
    <w:p>
      <w:pPr>
        <w:pStyle w:val="BookText"/>
      </w:pPr>
      <w:r>
        <w:rPr>
          <w:rFonts w:ascii="Amiri" w:hAnsi="Amiri" w:eastAsia="Amiri" w:cs="Amiri"/>
          <w:lang w:bidi="ar-SA"/>
          <w:color w:val="111111"/>
          <w:sz w:val="28"/>
          <w:szCs w:val="28"/>
          <w:rtl/>
        </w:rPr>
        <w:t xml:space="preserve">لِیَجْزِیَ الَّذِینَ آمَنُوا وَ عَمِلُوا الصّٰالِحٰاتِ مِنْ فَضْلِهِ إِنَّهُ لاٰ یُحِبُّ الْکٰافِرِینَ .  روم (30) 43 -\45</w:t>
      </w:r>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IRNazanin" w:hAnsi="IRNazanin" w:eastAsia="IRNazanin" w:cs="IRNazanin"/>
          <w:lang w:bidi="fa-IR"/>
          <w:color w:val="111111"/>
          <w:sz w:val="28"/>
          <w:szCs w:val="28"/>
          <w:rtl/>
        </w:rPr>
        <w:t xml:space="preserve">ظهور ارزش واقعی مؤمنان، در صحنۀ قیامت:</w:t>
      </w:r>
    </w:p>
    <w:p>
      <w:pPr>
        <w:pStyle w:val="BookText"/>
      </w:pPr>
      <w:r>
        <w:rPr>
          <w:rFonts w:ascii="Amiri" w:hAnsi="Amiri" w:eastAsia="Amiri" w:cs="Amiri"/>
          <w:lang w:bidi="ar-SA"/>
          <w:color w:val="111111"/>
          <w:sz w:val="28"/>
          <w:szCs w:val="28"/>
          <w:rtl/>
        </w:rPr>
        <w:t xml:space="preserve">فَلَوْ أَنَّ لَنٰا کَرَّةً فَنَکُونَ مِنَ الْمُؤْمِنِینَ .  شعراء (26) 102</w:t>
      </w:r>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IRNazanin" w:hAnsi="IRNazanin" w:eastAsia="IRNazanin" w:cs="IRNazanin"/>
          <w:lang w:bidi="fa-IR"/>
          <w:color w:val="111111"/>
          <w:sz w:val="28"/>
          <w:szCs w:val="28"/>
          <w:rtl/>
        </w:rPr>
        <w:t xml:space="preserve">برتری مؤمنان پرهیزگار بر کفرپیشگان، در قیامت:</w:t>
      </w:r>
    </w:p>
    <w:p>
      <w:pPr>
        <w:pStyle w:val="BookText"/>
      </w:pPr>
      <w:r>
        <w:rPr>
          <w:rFonts w:ascii="Amiri" w:hAnsi="Amiri" w:eastAsia="Amiri" w:cs="Amiri"/>
          <w:lang w:bidi="ar-SA"/>
          <w:color w:val="111111"/>
          <w:sz w:val="28"/>
          <w:szCs w:val="28"/>
          <w:rtl/>
        </w:rPr>
        <w:t xml:space="preserve">زُیِّنَ لِلَّذِینَ کَفَرُوا الْحَیٰاةُ الدُّنْیٰا وَ یَسْخَرُونَ مِنَ الَّذِینَ آمَنُوا وَ الَّذِینَ اتَّقَوْا فَوْقَهُمْ یَوْمَ الْقِیٰامَةِ .... بقره (2) 212</w:t>
      </w:r>
    </w:p>
    <w:p>
      <w:pPr>
        <w:pStyle w:val="BookText"/>
      </w:pPr>
      <w:r>
        <w:rPr>
          <w:rFonts w:ascii="Times New Roman" w:hAnsi="Times New Roman" w:eastAsia="Times New Roman" w:cs="Times New Roman"/>
          <w:lang w:val="en-US" w:bidi="en-US"/>
          <w:color w:val="111111"/>
          <w:sz w:val="28"/>
          <w:szCs w:val="28"/>
          <w:rtl/>
        </w:rPr>
        <w:t xml:space="preserve">1084.</w:t>
      </w:r>
    </w:p>
    <w:p>
      <w:pPr>
        <w:pStyle w:val="BookText"/>
      </w:pPr>
      <w:r>
        <w:rPr>
          <w:rFonts w:ascii="IRNazanin" w:hAnsi="IRNazanin" w:eastAsia="IRNazanin" w:cs="IRNazanin"/>
          <w:lang w:bidi="fa-IR"/>
          <w:color w:val="111111"/>
          <w:sz w:val="28"/>
          <w:szCs w:val="28"/>
          <w:rtl/>
        </w:rPr>
        <w:t xml:space="preserve">بهره‌مندی مؤمنان از روزی وسیع و بی‌حساب در قیامت:</w:t>
      </w:r>
    </w:p>
    <w:p>
      <w:pPr>
        <w:pStyle w:val="BookText"/>
      </w:pPr>
      <w:r>
        <w:rPr>
          <w:rFonts w:ascii="Amiri" w:hAnsi="Amiri" w:eastAsia="Amiri" w:cs="Amiri"/>
          <w:lang w:bidi="ar-SA"/>
          <w:color w:val="111111"/>
          <w:sz w:val="28"/>
          <w:szCs w:val="28"/>
          <w:rtl/>
        </w:rPr>
        <w:t xml:space="preserve">زُیِّنَ لِلَّذِینَ کَفَرُوا الْحَیٰاةُ الدُّنْیٰا وَ یَسْخَرُونَ مِنَ الَّذِینَ آمَنُوا وَ الَّذِینَ اتَّقَوْا فَوْقَهُمْ یَوْمَ الْقِیٰامَةِ وَ اللّٰهُ یَرْزُقُ مَنْ یَشٰاءُ بِغَیْرِ حِسٰابٍ .  بقره (2) 212</w:t>
      </w:r>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IRNazanin" w:hAnsi="IRNazanin" w:eastAsia="IRNazanin" w:cs="IRNazanin"/>
          <w:lang w:bidi="fa-IR"/>
          <w:color w:val="111111"/>
          <w:sz w:val="28"/>
          <w:szCs w:val="28"/>
          <w:rtl/>
        </w:rPr>
        <w:t xml:space="preserve">داوری خداوند در قیامت، میان مؤمنان و منافقان:</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نَسْتَحْوِذْ عَلَیْکُمْ وَ نَمْنَعْکُمْ مِنَ الْمُؤْمِنِینَ فَاللّٰهُ یَحْکُمُ بَیْنَکُمْ یَوْمَ الْقِیٰامَةِ .... نساء (4) 141</w:t>
      </w:r>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IRNazanin" w:hAnsi="IRNazanin" w:eastAsia="IRNazanin" w:cs="IRNazanin"/>
          <w:lang w:bidi="fa-IR"/>
          <w:color w:val="111111"/>
          <w:sz w:val="28"/>
          <w:szCs w:val="28"/>
          <w:rtl/>
        </w:rPr>
        <w:t xml:space="preserve">بهره‌مندی مؤمنان از روزیهای پاکیزه و ویژه، در قیامت:</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 اعراف (7) 32</w:t>
      </w:r>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IRNazanin" w:hAnsi="IRNazanin" w:eastAsia="IRNazanin" w:cs="IRNazanin"/>
          <w:lang w:bidi="fa-IR"/>
          <w:color w:val="111111"/>
          <w:sz w:val="28"/>
          <w:szCs w:val="28"/>
          <w:rtl/>
        </w:rPr>
        <w:t xml:space="preserve">تخطئۀ مجرمان در قیامت، از سوی مؤمنان آگاه:</w:t>
      </w:r>
    </w:p>
    <w:p>
      <w:pPr>
        <w:pStyle w:val="BookText"/>
      </w:pPr>
      <w:r>
        <w:rPr>
          <w:rFonts w:ascii="Amiri" w:hAnsi="Amiri" w:eastAsia="Amiri" w:cs="Amiri"/>
          <w:lang w:bidi="ar-SA"/>
          <w:color w:val="111111"/>
          <w:sz w:val="28"/>
          <w:szCs w:val="28"/>
          <w:rtl/>
        </w:rPr>
        <w:t xml:space="preserve">وَ یَوْمَ تَقُومُ السّٰاعَةُ یُقْسِمُ الْمُجْرِمُونَ مٰا لَبِثُوا غَیْرَ سٰاعَةٍ کَذٰلِکَ کٰانُوا یُؤْفَکُونَ</w:t>
      </w:r>
    </w:p>
    <w:p>
      <w:pPr>
        <w:pStyle w:val="BookText"/>
      </w:pPr>
      <w:r>
        <w:rPr>
          <w:rFonts w:ascii="Amiri" w:hAnsi="Amiri" w:eastAsia="Amiri" w:cs="Amiri"/>
          <w:lang w:bidi="ar-SA"/>
          <w:color w:val="111111"/>
          <w:sz w:val="28"/>
          <w:szCs w:val="28"/>
          <w:rtl/>
        </w:rPr>
        <w:t xml:space="preserve">وَ قٰالَ الَّذِینَ أُوتُوا الْعِلْمَ وَ الْإِیمٰانَ لَقَدْ لَبِثْتُمْ فِی کِتٰابِ اللّٰهِ إِلیٰ یَوْمِ الْبَعْثِ فَهٰذٰا یَوْمُ الْبَعْثِ وَ لٰکِنَّکُمْ کُنْتُمْ لاٰ تَعْلَمُونَ .  روم (30) 55 و 56</w:t>
      </w:r>
    </w:p>
    <w:p>
      <w:pPr>
        <w:pStyle w:val="BookText"/>
      </w:pPr>
      <w:r>
        <w:rPr>
          <w:rFonts w:ascii="Times New Roman" w:hAnsi="Times New Roman" w:eastAsia="Times New Roman" w:cs="Times New Roman"/>
          <w:lang w:val="en-US" w:bidi="en-US"/>
          <w:color w:val="111111"/>
          <w:sz w:val="28"/>
          <w:szCs w:val="28"/>
          <w:rtl/>
        </w:rPr>
        <w:t xml:space="preserve">1088.</w:t>
      </w:r>
    </w:p>
    <w:p>
      <w:pPr>
        <w:pStyle w:val="BookText"/>
      </w:pPr>
      <w:r>
        <w:rPr>
          <w:rFonts w:ascii="IRNazanin" w:hAnsi="IRNazanin" w:eastAsia="IRNazanin" w:cs="IRNazanin"/>
          <w:lang w:bidi="fa-IR"/>
          <w:color w:val="111111"/>
          <w:sz w:val="28"/>
          <w:szCs w:val="28"/>
          <w:rtl/>
        </w:rPr>
        <w:t xml:space="preserve">تابش نور از سمت جلو و راست، برای اهل ایمان در قیامت:</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 یَوْمَ یَقُولُ الْمُنٰافِقُونَ وَ الْمُنٰافِقٰاتُ لِلَّذِینَ آمَنُوا انْظُرُونٰا نَقْتَبِسْ مِنْ نُورِکُمْ قِیلَ ارْجِعُوا وَرٰاءَکُمْ فَالْتَمِسُوا نُوراً .... حدید (57) 12 و 13</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 یَوْمَ لاٰ یُخْزِی اللّٰهُ النَّبِیَّ وَ الَّذِینَ آمَنُوا مَعَهُ نُورُهُمْ یَسْعیٰ بَیْنَ أَیْدِیهِمْ وَ بِأَیْمٰانِهِمْ یَقُولُونَ رَبَّنٰا أَتْمِمْ لَنٰا نُورَنٰا وَ اغْفِرْ لَنٰا .... تحریم (66) 8</w:t>
      </w:r>
    </w:p>
    <w:p>
      <w:pPr>
        <w:pStyle w:val="BookText"/>
      </w:pPr>
      <w:r>
        <w:rPr>
          <w:rFonts w:ascii="Times New Roman" w:hAnsi="Times New Roman" w:eastAsia="Times New Roman" w:cs="Times New Roman"/>
          <w:lang w:val="en-US" w:bidi="en-US"/>
          <w:color w:val="111111"/>
          <w:sz w:val="28"/>
          <w:szCs w:val="28"/>
          <w:rtl/>
        </w:rPr>
        <w:t xml:space="preserve">1089.</w:t>
      </w:r>
    </w:p>
    <w:p>
      <w:pPr>
        <w:pStyle w:val="BookText"/>
      </w:pPr>
      <w:r>
        <w:rPr>
          <w:rFonts w:ascii="IRNazanin" w:hAnsi="IRNazanin" w:eastAsia="IRNazanin" w:cs="IRNazanin"/>
          <w:lang w:bidi="fa-IR"/>
          <w:color w:val="111111"/>
          <w:sz w:val="28"/>
          <w:szCs w:val="28"/>
          <w:rtl/>
        </w:rPr>
        <w:t xml:space="preserve">جدایی صفوف مؤمنان و منافقان در قیامت، با حجاب شدن دیواری بین آنان:</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حدید (57) 13</w:t>
      </w:r>
    </w:p>
    <w:p>
      <w:pPr>
        <w:pStyle w:val="BookText"/>
      </w:pPr>
      <w:r>
        <w:rPr>
          <w:rFonts w:ascii="Times New Roman" w:hAnsi="Times New Roman" w:eastAsia="Times New Roman" w:cs="Times New Roman"/>
          <w:lang w:val="en-US" w:bidi="en-US"/>
          <w:color w:val="111111"/>
          <w:sz w:val="28"/>
          <w:szCs w:val="28"/>
          <w:rtl/>
        </w:rPr>
        <w:t xml:space="preserve">1090.</w:t>
      </w:r>
    </w:p>
    <w:p>
      <w:pPr>
        <w:pStyle w:val="BookText"/>
      </w:pPr>
      <w:r>
        <w:rPr>
          <w:rFonts w:ascii="IRNazanin" w:hAnsi="IRNazanin" w:eastAsia="IRNazanin" w:cs="IRNazanin"/>
          <w:lang w:bidi="fa-IR"/>
          <w:color w:val="111111"/>
          <w:sz w:val="28"/>
          <w:szCs w:val="28"/>
          <w:rtl/>
        </w:rPr>
        <w:t xml:space="preserve">بهره‌مندی مؤمنان از پاداش الهی، در قیامت:</w:t>
      </w:r>
    </w:p>
    <w:p>
      <w:pPr>
        <w:pStyle w:val="BookText"/>
      </w:pPr>
      <w:r>
        <w:rPr>
          <w:rFonts w:ascii="Amiri" w:hAnsi="Amiri" w:eastAsia="Amiri" w:cs="Amiri"/>
          <w:lang w:bidi="ar-SA"/>
          <w:color w:val="111111"/>
          <w:sz w:val="28"/>
          <w:szCs w:val="28"/>
          <w:rtl/>
        </w:rPr>
        <w:t xml:space="preserve">یٰا أَیُّهَا الَّذِینَ آمَنُوا .... وَ مَنْ یُقٰاتِلْ فِی سَبِیلِ اللّٰهِ فَیُقْتَلْ أَوْ یَغْلِبْ فَسَوْفَ نُؤْتِیهِ أَجْراً عَظِیماً. </w:t>
      </w:r>
      <w:r>
        <w:rPr>
          <w:rStyle w:val="FootnoteReference"/>
        </w:rPr>
        <w:footnoteReference w:id="136"/>
      </w:r>
      <w:r>
        <w:rPr>
          <w:rFonts w:ascii="IRNazanin" w:hAnsi="IRNazanin" w:eastAsia="IRNazanin" w:cs="IRNazanin"/>
          <w:lang w:bidi="fa-IR"/>
          <w:color w:val="111111"/>
          <w:sz w:val="28"/>
          <w:szCs w:val="28"/>
          <w:rtl/>
        </w:rPr>
        <w:t xml:space="preserve">نساء (4) 71 و 74</w:t>
      </w:r>
    </w:p>
    <w:p>
      <w:pPr>
        <w:pStyle w:val="BookText"/>
      </w:pPr>
      <w:r>
        <w:rPr>
          <w:rFonts w:ascii="Amiri" w:hAnsi="Amiri" w:eastAsia="Amiri" w:cs="Amiri"/>
          <w:lang w:bidi="ar-SA"/>
          <w:color w:val="111111"/>
          <w:sz w:val="28"/>
          <w:szCs w:val="28"/>
          <w:rtl/>
        </w:rPr>
        <w:t xml:space="preserve">إِلاَّ الَّذِینَ تٰابُوا وَ أَصْلَحُوا وَ اعْتَصَمُوا بِاللّٰهِ وَ أَخْلَصُوا دِینَهُمْ لِلّٰهِ فَأُولٰئِکَ مَعَ الْمُؤْمِنِینَ وَ سَوْفَ یُؤْتِ اللّٰهُ الْمُؤْمِنِینَ أَجْراً عَظِیماً.  نساء (4) 146</w:t>
      </w:r>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نساء (4) 162</w:t>
      </w:r>
    </w:p>
    <w:p>
      <w:pPr>
        <w:pStyle w:val="BookText"/>
      </w:pPr>
      <w:r>
        <w:rPr>
          <w:rFonts w:ascii="Amiri" w:hAnsi="Amiri" w:eastAsia="Amiri" w:cs="Amiri"/>
          <w:lang w:bidi="ar-SA"/>
          <w:color w:val="111111"/>
          <w:sz w:val="28"/>
          <w:szCs w:val="28"/>
          <w:rtl/>
        </w:rPr>
        <w:t xml:space="preserve">هُوَ الَّذِی یُصَلِّی عَلَیْکُمْ وَ مَلاٰئِکَتُهُ لِیُخْرِجَکُمْ مِنَ الظُّلُمٰاتِ إِلَی النُّورِ وَ کٰانَ بِالْمُؤْمِنِینَ رَحِیماً</w:t>
      </w:r>
    </w:p>
    <w:p>
      <w:pPr>
        <w:pStyle w:val="BookText"/>
      </w:pPr>
      <w:r>
        <w:rPr>
          <w:rFonts w:ascii="Amiri" w:hAnsi="Amiri" w:eastAsia="Amiri" w:cs="Amiri"/>
          <w:lang w:bidi="ar-SA"/>
          <w:color w:val="111111"/>
          <w:sz w:val="28"/>
          <w:szCs w:val="28"/>
          <w:rtl/>
        </w:rPr>
        <w:t xml:space="preserve">تَحِیَّتُهُمْ یَوْمَ یَلْقَوْنَهُ سَلاٰمٌ وَ أَعَدَّ لَهُمْ أَجْراً کَرِیماً.  احزاب (33) 43 و 44</w:t>
      </w:r>
    </w:p>
    <w:p>
      <w:pPr>
        <w:pStyle w:val="BookText"/>
      </w:pPr>
      <w:r>
        <w:rPr>
          <w:rFonts w:ascii="Amiri" w:hAnsi="Amiri" w:eastAsia="Amiri" w:cs="Amiri"/>
          <w:lang w:bidi="ar-SA"/>
          <w:color w:val="111111"/>
          <w:sz w:val="28"/>
          <w:szCs w:val="28"/>
          <w:rtl/>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 .  تغابن (64) 9</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IRNazanin" w:hAnsi="IRNazanin" w:eastAsia="IRNazanin" w:cs="IRNazanin"/>
          <w:lang w:bidi="fa-IR"/>
          <w:color w:val="111111"/>
          <w:sz w:val="28"/>
          <w:szCs w:val="28"/>
          <w:rtl/>
        </w:rPr>
        <w:t xml:space="preserve">عدم احساس ذلّت و خواری از سوی مؤمنان، در قیامت:</w:t>
      </w:r>
    </w:p>
    <w:p>
      <w:pPr>
        <w:pStyle w:val="BookText"/>
      </w:pPr>
      <w:r>
        <w:rPr>
          <w:rFonts w:ascii="Amiri" w:hAnsi="Amiri" w:eastAsia="Amiri" w:cs="Amiri"/>
          <w:lang w:bidi="ar-SA"/>
          <w:color w:val="111111"/>
          <w:sz w:val="28"/>
          <w:szCs w:val="28"/>
          <w:rtl/>
        </w:rPr>
        <w:t xml:space="preserve">... یَوْمَ لاٰ یُخْزِی اللّٰهُ النَّبِیَّ وَ الَّذِینَ آمَنُوا مَعَهُ .... تحریم (66) 8</w:t>
      </w:r>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IRNazanin" w:hAnsi="IRNazanin" w:eastAsia="IRNazanin" w:cs="IRNazanin"/>
          <w:lang w:bidi="fa-IR"/>
          <w:color w:val="111111"/>
          <w:sz w:val="28"/>
          <w:szCs w:val="28"/>
          <w:rtl/>
        </w:rPr>
        <w:t xml:space="preserve">مؤمنان، مورد تکریم و احترام در قیامت:</w:t>
      </w:r>
    </w:p>
    <w:p>
      <w:pPr>
        <w:pStyle w:val="BookText"/>
      </w:pPr>
      <w:r>
        <w:rPr>
          <w:rFonts w:ascii="Amiri" w:hAnsi="Amiri" w:eastAsia="Amiri" w:cs="Amiri"/>
          <w:lang w:bidi="ar-SA"/>
          <w:color w:val="111111"/>
          <w:sz w:val="28"/>
          <w:szCs w:val="28"/>
          <w:rtl/>
        </w:rPr>
        <w:t xml:space="preserve">یٰا أَیُّهَا الَّذِینَ آمَنُوا اذْکُرُوا اللّٰهَ ذِکْراً کَثِیراً</w:t>
      </w:r>
    </w:p>
    <w:p>
      <w:pPr>
        <w:pStyle w:val="BookText"/>
      </w:pPr>
      <w:r>
        <w:rPr>
          <w:rFonts w:ascii="Amiri" w:hAnsi="Amiri" w:eastAsia="Amiri" w:cs="Amiri"/>
          <w:lang w:bidi="ar-SA"/>
          <w:color w:val="111111"/>
          <w:sz w:val="28"/>
          <w:szCs w:val="28"/>
          <w:rtl/>
        </w:rPr>
        <w:t xml:space="preserve">تَحِیَّتُهُمْ یَوْمَ یَلْقَوْنَهُ سَلاٰمٌ وَ أَعَدَّ لَهُمْ أَجْراً کَرِیماً.  احزاب (33) 41 و 44</w:t>
      </w:r>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IRNazanin" w:hAnsi="IRNazanin" w:eastAsia="IRNazanin" w:cs="IRNazanin"/>
          <w:lang w:bidi="fa-IR"/>
          <w:color w:val="111111"/>
          <w:sz w:val="28"/>
          <w:szCs w:val="28"/>
          <w:rtl/>
        </w:rPr>
        <w:t xml:space="preserve">مؤمنان، در شمار آبرومندان، در قیامت:</w:t>
      </w:r>
    </w:p>
    <w:p>
      <w:pPr>
        <w:pStyle w:val="BookText"/>
      </w:pPr>
      <w:r>
        <w:rPr>
          <w:rFonts w:ascii="Amiri" w:hAnsi="Amiri" w:eastAsia="Amiri" w:cs="Amiri"/>
          <w:lang w:bidi="ar-SA"/>
          <w:color w:val="111111"/>
          <w:sz w:val="28"/>
          <w:szCs w:val="28"/>
          <w:rtl/>
        </w:rPr>
        <w:t xml:space="preserve">یٰا أَیُّهَا الَّذِینَ آمَنُوا ... یَوْمَ لاٰ یُخْزِی اللّٰهُ النَّبِیَّ وَ الَّذِینَ آمَنُوا مَعَهُ .... تحریم (66) 8</w:t>
      </w:r>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IRNazanin" w:hAnsi="IRNazanin" w:eastAsia="IRNazanin" w:cs="IRNazanin"/>
          <w:lang w:bidi="fa-IR"/>
          <w:color w:val="111111"/>
          <w:sz w:val="28"/>
          <w:szCs w:val="28"/>
          <w:rtl/>
        </w:rPr>
        <w:t xml:space="preserve">نگرانی علمای یهود از احتجاج مؤمنان با آنان، در قیامت:</w:t>
      </w:r>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بقره (2) 75 و 76</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w:t>
      </w:r>
    </w:p>
    <w:p>
      <w:pPr>
        <w:pStyle w:val="BookText"/>
      </w:pPr>
      <w:r>
        <w:rPr>
          <w:rFonts w:ascii="Amiri" w:hAnsi="Amiri" w:eastAsia="Amiri" w:cs="Amiri"/>
          <w:lang w:bidi="ar-SA"/>
          <w:color w:val="111111"/>
          <w:sz w:val="28"/>
          <w:szCs w:val="28"/>
          <w:rtl/>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  آل عمران (3) 72 و 73</w:t>
      </w:r>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IRNazanin" w:hAnsi="IRNazanin" w:eastAsia="IRNazanin" w:cs="IRNazanin"/>
          <w:lang w:bidi="fa-IR"/>
          <w:color w:val="111111"/>
          <w:sz w:val="28"/>
          <w:szCs w:val="28"/>
          <w:rtl/>
        </w:rPr>
        <w:t xml:space="preserve">قیامت، روز ملاقات اهل ایمان با خدا:</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 .  هود (11) 29</w:t>
      </w:r>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IRNazanin" w:hAnsi="IRNazanin" w:eastAsia="IRNazanin" w:cs="IRNazanin"/>
          <w:lang w:bidi="fa-IR"/>
          <w:color w:val="111111"/>
          <w:sz w:val="28"/>
          <w:szCs w:val="28"/>
          <w:rtl/>
        </w:rPr>
        <w:t xml:space="preserve">بشارت فرشتگان در قیامت به مؤمنان، مبنی بر بهره‌مند شدن از نعمتهای بهشتی:</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بُشْرٰاکُمُ الْیَوْمَ جَنّٰاتٌ تَجْرِی مِنْ تَحْتِهَا الْأَنْهٰارُ خٰالِدِینَ فِیهٰا ذٰلِکَ هُوَ الْفَوْزُ الْعَظِیمُ .  حدید (57) 12</w:t>
      </w:r>
    </w:p>
    <w:p>
      <w:pPr>
        <w:pStyle w:val="BookText"/>
      </w:pPr>
      <w:r>
        <w:rPr>
          <w:rFonts w:ascii="Times New Roman" w:hAnsi="Times New Roman" w:eastAsia="Times New Roman" w:cs="Times New Roman"/>
          <w:lang w:val="en-US" w:bidi="en-US"/>
          <w:color w:val="111111"/>
          <w:sz w:val="28"/>
          <w:szCs w:val="28"/>
          <w:rtl/>
        </w:rPr>
        <w:t xml:space="preserve">1097.</w:t>
      </w:r>
    </w:p>
    <w:p>
      <w:pPr>
        <w:pStyle w:val="BookText"/>
      </w:pPr>
      <w:r>
        <w:rPr>
          <w:rFonts w:ascii="IRNazanin" w:hAnsi="IRNazanin" w:eastAsia="IRNazanin" w:cs="IRNazanin"/>
          <w:lang w:bidi="fa-IR"/>
          <w:color w:val="111111"/>
          <w:sz w:val="28"/>
          <w:szCs w:val="28"/>
          <w:rtl/>
        </w:rPr>
        <w:t xml:space="preserve">دعای مؤمنان برای رهایی از ذلّت و خواری در قیامت، مورد اجابت از سوی خداوند:</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 رَبَّنٰا ... وَ لاٰ تُخْزِنٰا یَوْمَ الْقِیٰامَةِ ... فَاسْتَجٰابَ لَهُمْ رَبُّهُمْ .... آل عمران (3) 193 -\195</w:t>
      </w:r>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IRNazanin" w:hAnsi="IRNazanin" w:eastAsia="IRNazanin" w:cs="IRNazanin"/>
          <w:lang w:bidi="fa-IR"/>
          <w:color w:val="111111"/>
          <w:sz w:val="28"/>
          <w:szCs w:val="28"/>
          <w:rtl/>
        </w:rPr>
        <w:t xml:space="preserve">احترام مؤمنان به یکدیگر، در بهشت و قیامت:</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w:t>
      </w:r>
    </w:p>
    <w:p>
      <w:pPr>
        <w:pStyle w:val="BookText"/>
      </w:pPr>
      <w:r>
        <w:rPr>
          <w:rFonts w:ascii="Amiri" w:hAnsi="Amiri" w:eastAsia="Amiri" w:cs="Amiri"/>
          <w:lang w:bidi="ar-SA"/>
          <w:color w:val="111111"/>
          <w:sz w:val="28"/>
          <w:szCs w:val="28"/>
          <w:rtl/>
        </w:rPr>
        <w:t xml:space="preserve">دَعْوٰاهُمْ فِیهٰا سُبْحٰانَکَ اللّٰهُمَّ وَ تَحِیَّتُهُمْ فِیهٰا سَلاٰمٌ وَ آخِرُ دَعْوٰاهُمْ أَنِ الْحَمْدُ لِلّٰهِ رَبِّ الْعٰالَمِینَ .</w:t>
      </w:r>
    </w:p>
    <w:p>
      <w:pPr>
        <w:pStyle w:val="BookText"/>
      </w:pPr>
      <w:r>
        <w:rPr>
          <w:rFonts w:ascii="IRNazanin" w:hAnsi="IRNazanin" w:eastAsia="IRNazanin" w:cs="IRNazanin"/>
          <w:lang w:bidi="fa-IR"/>
          <w:color w:val="111111"/>
          <w:sz w:val="28"/>
          <w:szCs w:val="28"/>
          <w:rtl/>
        </w:rPr>
        <w:t xml:space="preserve">یونس (10) 9 و 10</w:t>
      </w:r>
    </w:p>
    <w:p>
      <w:pPr>
        <w:pStyle w:val="BookText"/>
      </w:pPr>
      <w:r>
        <w:rPr>
          <w:rFonts w:ascii="Amiri" w:hAnsi="Amiri" w:eastAsia="Amiri" w:cs="Amiri"/>
          <w:lang w:bidi="ar-SA"/>
          <w:color w:val="111111"/>
          <w:sz w:val="28"/>
          <w:szCs w:val="28"/>
          <w:rtl/>
        </w:rPr>
        <w:t xml:space="preserve">وَ أُدْخِلَ الَّذِینَ آمَنُوا وَ عَمِلُوا الصّٰالِحٰاتِ جَنّٰاتٍ تَجْرِی مِنْ تَحْتِهَا الْأَنْهٰارُ خٰالِدِینَ فِیهٰا بِإِذْنِ رَبِّهِمْ تَحِیَّتُهُمْ فِیهٰا سَلاٰمٌ .  ابراهیم (14) 23</w:t>
      </w:r>
    </w:p>
    <w:p>
      <w:pPr>
        <w:pStyle w:val="BookText"/>
      </w:pPr>
      <w:r>
        <w:rPr>
          <w:rFonts w:ascii="Amiri" w:hAnsi="Amiri" w:eastAsia="Amiri" w:cs="Amiri"/>
          <w:lang w:bidi="ar-SA"/>
          <w:color w:val="111111"/>
          <w:sz w:val="28"/>
          <w:szCs w:val="28"/>
          <w:rtl/>
        </w:rPr>
        <w:t xml:space="preserve">هُوَ الَّذِی یُصَلِّی عَلَیْکُمْ وَ مَلاٰئِکَتُهُ لِیُخْرِجَکُمْ مِنَ الظُّلُمٰاتِ إِلَی النُّورِ وَ کٰانَ بِالْمُؤْمِنِینَ رَحِیماً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0" w:name="pg19740_188072"/>
    <w:bookmarkEnd w:id="150"/>
    <w:p>
      <w:pPr>
        <w:pStyle w:val="BookText"/>
      </w:pPr>
      <w:r>
        <w:rPr>
          <w:rFonts w:ascii="Amiri" w:hAnsi="Amiri" w:eastAsia="Amiri" w:cs="Amiri"/>
          <w:lang w:bidi="ar-SA"/>
          <w:color w:val="111111"/>
          <w:sz w:val="28"/>
          <w:szCs w:val="28"/>
          <w:rtl/>
        </w:rPr>
        <w:t xml:space="preserve">تَحِیَّتُهُمْ یَوْمَ یَلْقَوْنَهُ سَلاٰمٌ وَ أَعَدَّ لَهُمْ أَجْراً کَرِیماً.  احزاب (33) 43 و 44</w:t>
      </w:r>
    </w:p>
    <w:p>
      <w:pPr>
        <w:pStyle w:val="BookText"/>
      </w:pPr>
      <w:r>
        <w:rPr>
          <w:rFonts w:ascii="Times New Roman" w:hAnsi="Times New Roman" w:eastAsia="Times New Roman" w:cs="Times New Roman"/>
          <w:lang w:val="en-US" w:bidi="en-US"/>
          <w:color w:val="111111"/>
          <w:sz w:val="28"/>
          <w:szCs w:val="28"/>
          <w:rtl/>
        </w:rPr>
        <w:t xml:space="preserve">1099.</w:t>
      </w:r>
    </w:p>
    <w:p>
      <w:pPr>
        <w:pStyle w:val="BookText"/>
      </w:pPr>
      <w:r>
        <w:rPr>
          <w:rFonts w:ascii="IRNazanin" w:hAnsi="IRNazanin" w:eastAsia="IRNazanin" w:cs="IRNazanin"/>
          <w:lang w:bidi="fa-IR"/>
          <w:color w:val="111111"/>
          <w:sz w:val="28"/>
          <w:szCs w:val="28"/>
          <w:rtl/>
        </w:rPr>
        <w:t xml:space="preserve">دوستانی برای اهل ایمان، در صحنۀ قیامت:</w:t>
      </w:r>
    </w:p>
    <w:p>
      <w:pPr>
        <w:pStyle w:val="BookText"/>
      </w:pPr>
      <w:r>
        <w:rPr>
          <w:rFonts w:ascii="Amiri" w:hAnsi="Amiri" w:eastAsia="Amiri" w:cs="Amiri"/>
          <w:lang w:bidi="ar-SA"/>
          <w:color w:val="111111"/>
          <w:sz w:val="28"/>
          <w:szCs w:val="28"/>
          <w:rtl/>
        </w:rPr>
        <w:t xml:space="preserve">إِنَّ الَّذِینَ آمَنُوا وَ عَمِلُوا الصّٰالِحٰاتِ سَیَجْعَلُ لَهُمُ الرَّحْمٰنُ وُدًّا. </w:t>
      </w:r>
      <w:r>
        <w:rPr>
          <w:rStyle w:val="FootnoteReference"/>
        </w:rPr>
        <w:footnoteReference w:id="137"/>
      </w:r>
      <w:r>
        <w:rPr>
          <w:rFonts w:ascii="IRNazanin" w:hAnsi="IRNazanin" w:eastAsia="IRNazanin" w:cs="IRNazanin"/>
          <w:lang w:bidi="fa-IR"/>
          <w:color w:val="111111"/>
          <w:sz w:val="28"/>
          <w:szCs w:val="28"/>
          <w:rtl/>
        </w:rPr>
        <w:t xml:space="preserve">مریم (19) 96</w:t>
      </w:r>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IRNazanin" w:hAnsi="IRNazanin" w:eastAsia="IRNazanin" w:cs="IRNazanin"/>
          <w:lang w:bidi="fa-IR"/>
          <w:color w:val="111111"/>
          <w:sz w:val="28"/>
          <w:szCs w:val="28"/>
          <w:rtl/>
        </w:rPr>
        <w:t xml:space="preserve">زیانکار نبودن مؤمنان در عرصۀ قیامت:</w:t>
      </w:r>
    </w:p>
    <w:p>
      <w:pPr>
        <w:pStyle w:val="BookText"/>
      </w:pPr>
      <w:r>
        <w:rPr>
          <w:rFonts w:ascii="Amiri" w:hAnsi="Amiri" w:eastAsia="Amiri" w:cs="Amiri"/>
          <w:lang w:bidi="ar-SA"/>
          <w:color w:val="111111"/>
          <w:sz w:val="28"/>
          <w:szCs w:val="28"/>
          <w:rtl/>
        </w:rPr>
        <w:t xml:space="preserve">... وَ قٰالَ الَّذِینَ آمَنُوا إِنَّ الْخٰاسِرِینَ الَّذِینَ خَسِرُوا أَنْفُسَهُمْ وَ أَهْلِیهِمْ یَوْمَ الْقِیٰامَةِ .... شوری (42) 45</w:t>
      </w:r>
    </w:p>
    <w:p>
      <w:pPr>
        <w:pStyle w:val="BookText"/>
      </w:pPr>
      <w:r>
        <w:rPr>
          <w:rFonts w:ascii="Times New Roman" w:hAnsi="Times New Roman" w:eastAsia="Times New Roman" w:cs="Times New Roman"/>
          <w:lang w:val="en-US" w:bidi="en-US"/>
          <w:color w:val="111111"/>
          <w:sz w:val="28"/>
          <w:szCs w:val="28"/>
          <w:rtl/>
        </w:rPr>
        <w:t xml:space="preserve">1101.</w:t>
      </w:r>
    </w:p>
    <w:p>
      <w:pPr>
        <w:pStyle w:val="BookText"/>
      </w:pPr>
      <w:r>
        <w:rPr>
          <w:rFonts w:ascii="IRNazanin" w:hAnsi="IRNazanin" w:eastAsia="IRNazanin" w:cs="IRNazanin"/>
          <w:lang w:bidi="fa-IR"/>
          <w:color w:val="111111"/>
          <w:sz w:val="28"/>
          <w:szCs w:val="28"/>
          <w:rtl/>
        </w:rPr>
        <w:t xml:space="preserve">به استهزا گرفته شدن کافران، از سوی مؤمنان، در قیامت:</w:t>
      </w:r>
    </w:p>
    <w:p>
      <w:pPr>
        <w:pStyle w:val="BookText"/>
      </w:pPr>
      <w:r>
        <w:rPr>
          <w:rFonts w:ascii="Amiri" w:hAnsi="Amiri" w:eastAsia="Amiri" w:cs="Amiri"/>
          <w:lang w:bidi="ar-SA"/>
          <w:color w:val="111111"/>
          <w:sz w:val="28"/>
          <w:szCs w:val="28"/>
          <w:rtl/>
        </w:rPr>
        <w:t xml:space="preserve">فَالْیَوْمَ الَّذِینَ آمَنُوا مِنَ الْکُفّٰارِ یَضْحَکُونَ .  مطفّفین (83) 34</w:t>
      </w:r>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IRNazanin" w:hAnsi="IRNazanin" w:eastAsia="IRNazanin" w:cs="IRNazanin"/>
          <w:lang w:bidi="fa-IR"/>
          <w:color w:val="111111"/>
          <w:sz w:val="28"/>
          <w:szCs w:val="28"/>
          <w:rtl/>
        </w:rPr>
        <w:t xml:space="preserve">گفتگوی مؤمنان با منافقان، در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  حدید (57) 13 و 14</w:t>
      </w:r>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IRNazanin" w:hAnsi="IRNazanin" w:eastAsia="IRNazanin" w:cs="IRNazanin"/>
          <w:lang w:bidi="fa-IR"/>
          <w:color w:val="111111"/>
          <w:sz w:val="28"/>
          <w:szCs w:val="28"/>
          <w:rtl/>
        </w:rPr>
        <w:t xml:space="preserve">استمداد منافقان از مؤمنان، در قیامت، و پاسخ ردّ مؤمنان به آنان:</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  حدید (57) 13 و 14</w:t>
      </w:r>
    </w:p>
    <w:p>
      <w:pPr>
        <w:pStyle w:val="BookText"/>
      </w:pPr>
      <w:r>
        <w:rPr>
          <w:rFonts w:ascii="Times New Roman" w:hAnsi="Times New Roman" w:eastAsia="Times New Roman" w:cs="Times New Roman"/>
          <w:lang w:val="en-US" w:bidi="en-US"/>
          <w:color w:val="111111"/>
          <w:sz w:val="28"/>
          <w:szCs w:val="28"/>
          <w:rtl/>
        </w:rPr>
        <w:t xml:space="preserve">1104.</w:t>
      </w:r>
    </w:p>
    <w:p>
      <w:pPr>
        <w:pStyle w:val="BookText"/>
      </w:pPr>
      <w:r>
        <w:rPr>
          <w:rFonts w:ascii="IRNazanin" w:hAnsi="IRNazanin" w:eastAsia="IRNazanin" w:cs="IRNazanin"/>
          <w:lang w:bidi="fa-IR"/>
          <w:color w:val="111111"/>
          <w:sz w:val="28"/>
          <w:szCs w:val="28"/>
          <w:rtl/>
        </w:rPr>
        <w:t xml:space="preserve">انس مؤمنان با خویشاوندان خود، در قیامت:</w:t>
      </w:r>
    </w:p>
    <w:p>
      <w:pPr>
        <w:pStyle w:val="BookText"/>
      </w:pPr>
      <w:r>
        <w:rPr>
          <w:rFonts w:ascii="Amiri" w:hAnsi="Amiri" w:eastAsia="Amiri" w:cs="Amiri"/>
          <w:lang w:bidi="ar-SA"/>
          <w:color w:val="111111"/>
          <w:sz w:val="28"/>
          <w:szCs w:val="28"/>
          <w:rtl/>
        </w:rPr>
        <w:t xml:space="preserve">فَأَمّٰا مَنْ أُوتِیَ کِتٰابَهُ بِیَمِینِهِ</w:t>
      </w:r>
    </w:p>
    <w:p>
      <w:pPr>
        <w:pStyle w:val="BookText"/>
      </w:pPr>
      <w:r>
        <w:rPr>
          <w:rFonts w:ascii="Amiri" w:hAnsi="Amiri" w:eastAsia="Amiri" w:cs="Amiri"/>
          <w:lang w:bidi="ar-SA"/>
          <w:color w:val="111111"/>
          <w:sz w:val="28"/>
          <w:szCs w:val="28"/>
          <w:rtl/>
        </w:rPr>
        <w:t xml:space="preserve">یَنْقَلِبُ إِلیٰ أَهْلِهِ مَسْرُوراً. </w:t>
      </w:r>
      <w:r>
        <w:rPr>
          <w:rStyle w:val="FootnoteReference"/>
        </w:rPr>
        <w:footnoteReference w:id="138"/>
      </w:r>
      <w:r>
        <w:rPr>
          <w:rFonts w:ascii="IRNazanin" w:hAnsi="IRNazanin" w:eastAsia="IRNazanin" w:cs="IRNazanin"/>
          <w:lang w:bidi="fa-IR"/>
          <w:color w:val="111111"/>
          <w:sz w:val="28"/>
          <w:szCs w:val="28"/>
          <w:rtl/>
        </w:rPr>
        <w:t xml:space="preserve">انشقاق (84) 7 و 9</w:t>
      </w:r>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IRNazanin" w:hAnsi="IRNazanin" w:eastAsia="IRNazanin" w:cs="IRNazanin"/>
          <w:lang w:bidi="fa-IR"/>
          <w:color w:val="111111"/>
          <w:sz w:val="28"/>
          <w:szCs w:val="28"/>
          <w:rtl/>
        </w:rPr>
        <w:t xml:space="preserve">نظارۀ عذاب کافران در قیامت از سوی مؤمنان:</w:t>
      </w:r>
    </w:p>
    <w:p>
      <w:pPr>
        <w:pStyle w:val="BookText"/>
      </w:pPr>
      <w:r>
        <w:rPr>
          <w:rFonts w:ascii="Amiri" w:hAnsi="Amiri" w:eastAsia="Amiri" w:cs="Amiri"/>
          <w:lang w:bidi="ar-SA"/>
          <w:color w:val="111111"/>
          <w:sz w:val="28"/>
          <w:szCs w:val="28"/>
          <w:rtl/>
        </w:rPr>
        <w:t xml:space="preserve">فَالْیَوْمَ الَّذِینَ آمَنُوا مِنَ الْکُفّٰارِ یَضْحَکُونَ</w:t>
      </w:r>
    </w:p>
    <w:p>
      <w:pPr>
        <w:pStyle w:val="BookText"/>
      </w:pPr>
      <w:r>
        <w:rPr>
          <w:rFonts w:ascii="Amiri" w:hAnsi="Amiri" w:eastAsia="Amiri" w:cs="Amiri"/>
          <w:lang w:bidi="ar-SA"/>
          <w:color w:val="111111"/>
          <w:sz w:val="28"/>
          <w:szCs w:val="28"/>
          <w:rtl/>
        </w:rPr>
        <w:t xml:space="preserve">عَلَی الْأَرٰائِکِ یَنْظُرُونَ</w:t>
      </w:r>
    </w:p>
    <w:p>
      <w:pPr>
        <w:pStyle w:val="BookText"/>
      </w:pPr>
      <w:r>
        <w:rPr>
          <w:rFonts w:ascii="Amiri" w:hAnsi="Amiri" w:eastAsia="Amiri" w:cs="Amiri"/>
          <w:lang w:bidi="ar-SA"/>
          <w:color w:val="111111"/>
          <w:sz w:val="28"/>
          <w:szCs w:val="28"/>
          <w:rtl/>
        </w:rPr>
        <w:t xml:space="preserve">هَلْ ثُوِّبَ الْکُفّٰارُ مٰا کٰانُوا یَفْعَلُونَ .  مطفّفین (83) 34 -\36</w:t>
      </w:r>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IRNazanin" w:hAnsi="IRNazanin" w:eastAsia="IRNazanin" w:cs="IRNazanin"/>
          <w:lang w:bidi="fa-IR"/>
          <w:color w:val="111111"/>
          <w:sz w:val="28"/>
          <w:szCs w:val="28"/>
          <w:rtl/>
        </w:rPr>
        <w:t xml:space="preserve">سرور و شادی مؤمنان، در روز قیامت:</w:t>
      </w:r>
    </w:p>
    <w:p>
      <w:pPr>
        <w:pStyle w:val="BookText"/>
      </w:pPr>
      <w:r>
        <w:rPr>
          <w:rFonts w:ascii="Amiri" w:hAnsi="Amiri" w:eastAsia="Amiri" w:cs="Amiri"/>
          <w:lang w:bidi="ar-SA"/>
          <w:color w:val="111111"/>
          <w:sz w:val="28"/>
          <w:szCs w:val="28"/>
          <w:rtl/>
        </w:rPr>
        <w:t xml:space="preserve">وَ یَوْمَ تَقُومُ السّٰاعَةُ یَوْمَئِذٍ یَتَفَرَّقُونَ</w:t>
      </w:r>
    </w:p>
    <w:p>
      <w:pPr>
        <w:pStyle w:val="BookText"/>
      </w:pPr>
      <w:r>
        <w:rPr>
          <w:rFonts w:ascii="Amiri" w:hAnsi="Amiri" w:eastAsia="Amiri" w:cs="Amiri"/>
          <w:lang w:bidi="ar-SA"/>
          <w:color w:val="111111"/>
          <w:sz w:val="28"/>
          <w:szCs w:val="28"/>
          <w:rtl/>
        </w:rPr>
        <w:t xml:space="preserve">فَأَمَّا الَّذِینَ آمَنُوا وَ عَمِلُوا الصّٰالِحٰاتِ فَهُمْ فِی رَوْضَةٍ یُحْبَرُونَ .  روم (30) 14 و 15</w:t>
      </w:r>
    </w:p>
    <w:p>
      <w:pPr>
        <w:pStyle w:val="BookText"/>
      </w:pPr>
      <w:r>
        <w:rPr>
          <w:rFonts w:ascii="IRNazanin" w:hAnsi="IRNazanin" w:eastAsia="IRNazanin" w:cs="IRNazanin"/>
          <w:lang w:bidi="fa-IR"/>
          <w:color w:val="111111"/>
          <w:sz w:val="28"/>
          <w:szCs w:val="28"/>
          <w:rtl/>
        </w:rPr>
        <w:t xml:space="preserve">نیز ==&gt; بهشت، بهشتیان، مصادیق بهشتیان، مؤمنان و موجبات بهشت،ایمان، و پاداش، موجبات پاداش، ایمان و همین مدخل، حشر مؤمنان</w:t>
      </w:r>
    </w:p>
    <w:p>
      <w:pPr>
        <w:pStyle w:val="Heading3"/>
      </w:pPr>
      <w:bookmarkStart w:id="1053" w:name="_Toc524"/>
      <w:r>
        <w:t>مؤمنان در کشتی نوح علیه السلام</w:t>
      </w:r>
      <w:bookmarkEnd w:id="1053"/>
    </w:p>
    <w:p>
      <w:pPr>
        <w:pStyle w:val="BookText"/>
      </w:pPr>
      <w:r>
        <w:rPr>
          <w:rFonts w:ascii="Times New Roman" w:hAnsi="Times New Roman" w:eastAsia="Times New Roman" w:cs="Times New Roman"/>
          <w:lang w:val="en-US" w:bidi="en-US"/>
          <w:color w:val="111111"/>
          <w:sz w:val="28"/>
          <w:szCs w:val="28"/>
          <w:rtl/>
        </w:rPr>
        <w:t xml:space="preserve">1107.</w:t>
      </w:r>
    </w:p>
    <w:p>
      <w:pPr>
        <w:pStyle w:val="BookText"/>
      </w:pPr>
      <w:r>
        <w:rPr>
          <w:rFonts w:ascii="IRNazanin" w:hAnsi="IRNazanin" w:eastAsia="IRNazanin" w:cs="IRNazanin"/>
          <w:lang w:bidi="fa-IR"/>
          <w:color w:val="111111"/>
          <w:sz w:val="28"/>
          <w:szCs w:val="28"/>
          <w:rtl/>
        </w:rPr>
        <w:t xml:space="preserve">مؤمنان در کشتی نوح علیه السلام از جمله نجات‌یافتگان از توفان:</w:t>
      </w:r>
    </w:p>
    <w:p>
      <w:pPr>
        <w:pStyle w:val="BookText"/>
      </w:pPr>
      <w:r>
        <w:rPr>
          <w:rFonts w:ascii="Amiri" w:hAnsi="Amiri" w:eastAsia="Amiri" w:cs="Amiri"/>
          <w:lang w:bidi="ar-SA"/>
          <w:color w:val="111111"/>
          <w:sz w:val="28"/>
          <w:szCs w:val="28"/>
          <w:rtl/>
        </w:rPr>
        <w:t xml:space="preserve">حَتّٰی إِذٰا جٰاءَ أَمْرُنٰا وَ فٰارَ التَّنُّورُ قُلْنَا احْمِلْ فِیهٰا مِنْ کُلٍّ زَوْجَیْنِ اثْنَیْنِ وَ أَهْلَکَ إِلاّٰ مَنْ سَبَقَ عَلَیْهِ الْقَوْلُ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1" w:name="pg19740_188073"/>
    <w:bookmarkEnd w:id="151"/>
    <w:p>
      <w:pPr>
        <w:pStyle w:val="BookText"/>
      </w:pPr>
      <w:r>
        <w:rPr>
          <w:rFonts w:ascii="Amiri" w:hAnsi="Amiri" w:eastAsia="Amiri" w:cs="Amiri"/>
          <w:lang w:bidi="ar-SA"/>
          <w:color w:val="111111"/>
          <w:sz w:val="28"/>
          <w:szCs w:val="28"/>
          <w:rtl/>
        </w:rPr>
        <w:t xml:space="preserve">وَ مَنْ آمَنَ وَ مٰا آمَنَ مَعَهُ إِلاّٰ قَلِیلٌ</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 أَلِیمٌ .  هود (11) 40 و 48</w:t>
      </w:r>
    </w:p>
    <w:p>
      <w:pPr>
        <w:pStyle w:val="BookText"/>
      </w:pPr>
      <w:r>
        <w:rPr>
          <w:rFonts w:ascii="Amiri" w:hAnsi="Amiri" w:eastAsia="Amiri" w:cs="Amiri"/>
          <w:lang w:bidi="ar-SA"/>
          <w:color w:val="111111"/>
          <w:sz w:val="28"/>
          <w:szCs w:val="28"/>
          <w:rtl/>
        </w:rPr>
        <w:t xml:space="preserve">کَذَّبَتْ قَوْمُ نُوحٍ الْمُرْسَلِینَ</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وَ مٰا أَنَا بِطٰارِدِ الْمُؤْمِنِینَ</w:t>
      </w:r>
    </w:p>
    <w:p>
      <w:pPr>
        <w:pStyle w:val="BookText"/>
      </w:pPr>
      <w:r>
        <w:rPr>
          <w:rFonts w:ascii="Amiri" w:hAnsi="Amiri" w:eastAsia="Amiri" w:cs="Amiri"/>
          <w:lang w:bidi="ar-SA"/>
          <w:color w:val="111111"/>
          <w:sz w:val="28"/>
          <w:szCs w:val="28"/>
          <w:rtl/>
        </w:rPr>
        <w:t xml:space="preserve">فَأَنْجَیْنٰاهُ وَ مَنْ مَعَهُ فِی الْفُلْکِ الْمَشْحُونِ</w:t>
      </w:r>
    </w:p>
    <w:p>
      <w:pPr>
        <w:pStyle w:val="BookText"/>
      </w:pPr>
      <w:r>
        <w:rPr>
          <w:rFonts w:ascii="Amiri" w:hAnsi="Amiri" w:eastAsia="Amiri" w:cs="Amiri"/>
          <w:lang w:bidi="ar-SA"/>
          <w:color w:val="111111"/>
          <w:sz w:val="28"/>
          <w:szCs w:val="28"/>
          <w:rtl/>
        </w:rPr>
        <w:t xml:space="preserve">ثُمَّ أَغْرَقْنٰا بَعْدُ الْبٰاقِینَ .  شعراء (26) 105 و 106 و 114 و 119 و 120</w:t>
      </w:r>
    </w:p>
    <w:p>
      <w:pPr>
        <w:pStyle w:val="Heading3"/>
      </w:pPr>
      <w:bookmarkStart w:id="1054" w:name="_Toc525"/>
      <w:r>
        <w:t>مؤمنان دروغین</w:t>
      </w:r>
      <w:bookmarkEnd w:id="1054"/>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IRNazanin" w:hAnsi="IRNazanin" w:eastAsia="IRNazanin" w:cs="IRNazanin"/>
          <w:lang w:bidi="fa-IR"/>
          <w:color w:val="111111"/>
          <w:sz w:val="28"/>
          <w:szCs w:val="28"/>
          <w:rtl/>
        </w:rPr>
        <w:t xml:space="preserve">ادّعای دروغین یهود در مؤمن جلوه دادن خود:</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IRNazanin" w:hAnsi="IRNazanin" w:eastAsia="IRNazanin" w:cs="IRNazanin"/>
          <w:lang w:bidi="fa-IR"/>
          <w:color w:val="111111"/>
          <w:sz w:val="28"/>
          <w:szCs w:val="28"/>
          <w:rtl/>
        </w:rPr>
        <w:t xml:space="preserve">حیله یهود، در وانمود کردن خود با عنوان مؤمنان به پیامبر صلی الله علیه و آله جهت فریب دیگر مؤمنان:</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آل عمران (3) 72</w:t>
      </w:r>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IRNazanin" w:hAnsi="IRNazanin" w:eastAsia="IRNazanin" w:cs="IRNazanin"/>
          <w:lang w:bidi="fa-IR"/>
          <w:color w:val="111111"/>
          <w:sz w:val="28"/>
          <w:szCs w:val="28"/>
          <w:rtl/>
        </w:rPr>
        <w:t xml:space="preserve">نیرنگ منافقان، در جلوه دادن خود با عنوان مؤمنان به پیامبر صلی الله علیه و آله :</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 .  منافقون (63) 1 و 3</w:t>
      </w:r>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IRNazanin" w:hAnsi="IRNazanin" w:eastAsia="IRNazanin" w:cs="IRNazanin"/>
          <w:lang w:bidi="fa-IR"/>
          <w:color w:val="111111"/>
          <w:sz w:val="28"/>
          <w:szCs w:val="28"/>
          <w:rtl/>
        </w:rPr>
        <w:t xml:space="preserve">ادّعای دروغین منافقان، در مؤمن جلوه دادن خود:</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 .  بقره (2) 8</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Heading3"/>
      </w:pPr>
      <w:bookmarkStart w:id="1055" w:name="_Toc526"/>
      <w:r>
        <w:t>مؤمنان فقیر</w:t>
      </w:r>
      <w:bookmarkEnd w:id="1055"/>
    </w:p>
    <w:p>
      <w:pPr>
        <w:pStyle w:val="BookText"/>
      </w:pPr>
      <w:r>
        <w:rPr>
          <w:rFonts w:ascii="IRNazanin" w:hAnsi="IRNazanin" w:eastAsia="IRNazanin" w:cs="IRNazanin"/>
          <w:lang w:bidi="fa-IR"/>
          <w:color w:val="111111"/>
          <w:sz w:val="28"/>
          <w:szCs w:val="28"/>
          <w:rtl/>
        </w:rPr>
        <w:t xml:space="preserve">==&gt; فقر، فقیران، مصادیق فقیران، انصار، مؤمنان،مهاجران</w:t>
      </w:r>
    </w:p>
    <w:p>
      <w:pPr>
        <w:pStyle w:val="Heading3"/>
      </w:pPr>
      <w:bookmarkStart w:id="1056" w:name="_Toc527"/>
      <w:r>
        <w:t>مؤمنان مدینه</w:t>
      </w:r>
      <w:bookmarkEnd w:id="1056"/>
    </w:p>
    <w:p>
      <w:pPr>
        <w:pStyle w:val="BookText"/>
      </w:pPr>
      <w:r>
        <w:rPr>
          <w:rFonts w:ascii="IRNazanin" w:hAnsi="IRNazanin" w:eastAsia="IRNazanin" w:cs="IRNazanin"/>
          <w:lang w:bidi="fa-IR"/>
          <w:color w:val="111111"/>
          <w:sz w:val="28"/>
          <w:szCs w:val="28"/>
          <w:rtl/>
        </w:rPr>
        <w:t xml:space="preserve">==&gt; مدینه، گروههای اجتماعی مدینه، مؤمنان</w:t>
      </w:r>
    </w:p>
    <w:p>
      <w:pPr>
        <w:pStyle w:val="Heading3"/>
      </w:pPr>
      <w:bookmarkStart w:id="1057" w:name="_Toc528"/>
      <w:r>
        <w:t>مؤمنان مستضعف</w:t>
      </w:r>
      <w:bookmarkEnd w:id="1057"/>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2" w:name="pg19740_188074"/>
    <w:bookmarkEnd w:id="152"/>
    <w:p>
      <w:pPr>
        <w:pStyle w:val="BookText"/>
      </w:pPr>
      <w:r>
        <w:rPr>
          <w:rFonts w:ascii="Times New Roman" w:hAnsi="Times New Roman" w:eastAsia="Times New Roman" w:cs="Times New Roman"/>
          <w:lang w:val="en-US" w:bidi="en-US"/>
          <w:color w:val="111111"/>
          <w:sz w:val="28"/>
          <w:szCs w:val="28"/>
          <w:rtl/>
        </w:rPr>
        <w:t xml:space="preserve">1112.</w:t>
      </w:r>
    </w:p>
    <w:p>
      <w:pPr>
        <w:pStyle w:val="BookText"/>
      </w:pPr>
      <w:r>
        <w:rPr>
          <w:rFonts w:ascii="IRNazanin" w:hAnsi="IRNazanin" w:eastAsia="IRNazanin" w:cs="IRNazanin"/>
          <w:lang w:bidi="fa-IR"/>
          <w:color w:val="111111"/>
          <w:sz w:val="28"/>
          <w:szCs w:val="28"/>
          <w:rtl/>
        </w:rPr>
        <w:t xml:space="preserve">مؤمنان قوم صالح، مردمی مستضعف و مقاوم در برابر مستکبران:</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w:t>
      </w:r>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أَ تَعْلَمُونَ أَنَّ صٰالِحاً مُرْسَلٌ مِنْ رَبِّهِ قٰالُوا إِنّٰا بِمٰا أُرْسِلَ بِهِ مُؤْمِنُونَ</w:t>
      </w:r>
    </w:p>
    <w:p>
      <w:pPr>
        <w:pStyle w:val="BookText"/>
      </w:pPr>
      <w:r>
        <w:rPr>
          <w:rFonts w:ascii="Amiri" w:hAnsi="Amiri" w:eastAsia="Amiri" w:cs="Amiri"/>
          <w:lang w:bidi="ar-SA"/>
          <w:color w:val="111111"/>
          <w:sz w:val="28"/>
          <w:szCs w:val="28"/>
          <w:rtl/>
        </w:rPr>
        <w:t xml:space="preserve">قٰالَ الَّذِینَ اسْتَکْبَرُوا إِنّٰا بِالَّذِی آمَنْتُمْ بِهِ کٰافِرُونَ .  اعراف (7) 73 و 75 و 76</w:t>
      </w:r>
    </w:p>
    <w:p>
      <w:pPr>
        <w:pStyle w:val="Heading3"/>
      </w:pPr>
      <w:bookmarkStart w:id="1058" w:name="_Toc529"/>
      <w:r>
        <w:t>مؤمنان و آزادی</w:t>
      </w:r>
      <w:bookmarkEnd w:id="1058"/>
    </w:p>
    <w:p>
      <w:pPr>
        <w:pStyle w:val="BookText"/>
      </w:pPr>
      <w:r>
        <w:rPr>
          <w:rFonts w:ascii="IRNazanin" w:hAnsi="IRNazanin" w:eastAsia="IRNazanin" w:cs="IRNazanin"/>
          <w:lang w:bidi="fa-IR"/>
          <w:color w:val="111111"/>
          <w:sz w:val="28"/>
          <w:szCs w:val="28"/>
          <w:rtl/>
        </w:rPr>
        <w:t xml:space="preserve">==&gt; آزادی، سلب آزادی، سلب‌کنندگان آزادی، مؤمنان و آزادی</w:t>
      </w:r>
    </w:p>
    <w:p>
      <w:pPr>
        <w:pStyle w:val="Heading3"/>
      </w:pPr>
      <w:bookmarkStart w:id="1059" w:name="_Toc530"/>
      <w:r>
        <w:t>مؤمنان و آیات خدا</w:t>
      </w:r>
      <w:bookmarkEnd w:id="1059"/>
    </w:p>
    <w:p>
      <w:pPr>
        <w:pStyle w:val="BookText"/>
      </w:pPr>
      <w:r>
        <w:rPr>
          <w:rFonts w:ascii="IRNazanin" w:hAnsi="IRNazanin" w:eastAsia="IRNazanin" w:cs="IRNazanin"/>
          <w:lang w:bidi="fa-IR"/>
          <w:color w:val="111111"/>
          <w:sz w:val="28"/>
          <w:szCs w:val="28"/>
          <w:rtl/>
        </w:rPr>
        <w:t xml:space="preserve">==&gt; آیات خدا، مؤمنان و آیات خدا</w:t>
      </w:r>
    </w:p>
    <w:p>
      <w:pPr>
        <w:pStyle w:val="Heading3"/>
      </w:pPr>
      <w:bookmarkStart w:id="1060" w:name="_Toc531"/>
      <w:r>
        <w:t>مؤمنان و اذان</w:t>
      </w:r>
      <w:bookmarkEnd w:id="1060"/>
    </w:p>
    <w:p>
      <w:pPr>
        <w:pStyle w:val="BookText"/>
      </w:pPr>
      <w:r>
        <w:rPr>
          <w:rFonts w:ascii="Times New Roman" w:hAnsi="Times New Roman" w:eastAsia="Times New Roman" w:cs="Times New Roman"/>
          <w:lang w:val="en-US" w:bidi="en-US"/>
          <w:color w:val="111111"/>
          <w:sz w:val="28"/>
          <w:szCs w:val="28"/>
          <w:rtl/>
        </w:rPr>
        <w:t xml:space="preserve">1113.</w:t>
      </w:r>
    </w:p>
    <w:p>
      <w:pPr>
        <w:pStyle w:val="BookText"/>
      </w:pPr>
      <w:r>
        <w:rPr>
          <w:rFonts w:ascii="IRNazanin" w:hAnsi="IRNazanin" w:eastAsia="IRNazanin" w:cs="IRNazanin"/>
          <w:lang w:bidi="fa-IR"/>
          <w:color w:val="111111"/>
          <w:sz w:val="28"/>
          <w:szCs w:val="28"/>
          <w:rtl/>
        </w:rPr>
        <w:t xml:space="preserve">اذان گفتن مسلمانان صدر اسلام با صدای بلند:</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 جمعه (62) 9</w:t>
      </w:r>
    </w:p>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IRNazanin" w:hAnsi="IRNazanin" w:eastAsia="IRNazanin" w:cs="IRNazanin"/>
          <w:lang w:bidi="fa-IR"/>
          <w:color w:val="111111"/>
          <w:sz w:val="28"/>
          <w:szCs w:val="28"/>
          <w:rtl/>
        </w:rPr>
        <w:t xml:space="preserve">مؤمنان، موظّف به ترک خریدوفروش، برای رفتن به‌سوی نماز جمعه، هنگام شنیدن اذان:</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 جمعه (62) 9</w:t>
      </w:r>
    </w:p>
    <w:p>
      <w:pPr>
        <w:pStyle w:val="BookText"/>
      </w:pPr>
      <w:r>
        <w:rPr>
          <w:rFonts w:ascii="Times New Roman" w:hAnsi="Times New Roman" w:eastAsia="Times New Roman" w:cs="Times New Roman"/>
          <w:lang w:val="en-US" w:bidi="en-US"/>
          <w:color w:val="111111"/>
          <w:sz w:val="28"/>
          <w:szCs w:val="28"/>
          <w:rtl/>
        </w:rPr>
        <w:t xml:space="preserve">1115.</w:t>
      </w:r>
    </w:p>
    <w:p>
      <w:pPr>
        <w:pStyle w:val="BookText"/>
      </w:pPr>
      <w:r>
        <w:rPr>
          <w:rFonts w:ascii="IRNazanin" w:hAnsi="IRNazanin" w:eastAsia="IRNazanin" w:cs="IRNazanin"/>
          <w:lang w:bidi="fa-IR"/>
          <w:color w:val="111111"/>
          <w:sz w:val="28"/>
          <w:szCs w:val="28"/>
          <w:rtl/>
        </w:rPr>
        <w:t xml:space="preserve">مؤمنان، موظّف به ترک رابطۀ دوستی با اهل کتاب و استهزاکنندگان اذان مسلمانان: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w:t>
      </w:r>
    </w:p>
    <w:p>
      <w:pPr>
        <w:pStyle w:val="BookText"/>
      </w:pPr>
      <w:r>
        <w:rPr>
          <w:rFonts w:ascii="Amiri" w:hAnsi="Amiri" w:eastAsia="Amiri" w:cs="Amiri"/>
          <w:lang w:bidi="ar-SA"/>
          <w:color w:val="111111"/>
          <w:sz w:val="28"/>
          <w:szCs w:val="28"/>
          <w:rtl/>
        </w:rPr>
        <w:t xml:space="preserve">وَ إِذٰا نٰادَیْتُمْ إِلَی الصَّلاٰةِ اتَّخَذُوهٰا هُزُواً وَ لَعِباً ذٰلِکَ بِأَنَّهُمْ قَوْمٌ لاٰ یَعْقِلُونَ .  مائده (5) 57 و 58</w:t>
      </w:r>
    </w:p>
    <w:p>
      <w:pPr>
        <w:pStyle w:val="Heading3"/>
      </w:pPr>
      <w:bookmarkStart w:id="1061" w:name="_Toc532"/>
      <w:r>
        <w:t>مؤمنان و اشراف</w:t>
      </w:r>
      <w:bookmarkEnd w:id="1061"/>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IRNazanin" w:hAnsi="IRNazanin" w:eastAsia="IRNazanin" w:cs="IRNazanin"/>
          <w:lang w:bidi="fa-IR"/>
          <w:color w:val="111111"/>
          <w:sz w:val="28"/>
          <w:szCs w:val="28"/>
          <w:rtl/>
        </w:rPr>
        <w:t xml:space="preserve">اشراف قوم نوح، خواهان طرد مؤمنان از سوی نوح علیه السلام :</w:t>
      </w:r>
    </w:p>
    <w:p>
      <w:pPr>
        <w:pStyle w:val="BookText"/>
      </w:pPr>
      <w:r>
        <w:rPr>
          <w:rFonts w:ascii="Amiri" w:hAnsi="Amiri" w:eastAsia="Amiri" w:cs="Amiri"/>
          <w:lang w:bidi="ar-SA"/>
          <w:color w:val="111111"/>
          <w:sz w:val="28"/>
          <w:szCs w:val="28"/>
          <w:rtl/>
        </w:rPr>
        <w:t xml:space="preserve">کَذَّبَتْ قَوْمُ نُوحٍ الْمُرْسَلِینَ</w:t>
      </w:r>
    </w:p>
    <w:p>
      <w:pPr>
        <w:pStyle w:val="BookText"/>
      </w:pPr>
      <w:r>
        <w:rPr>
          <w:rFonts w:ascii="Amiri" w:hAnsi="Amiri" w:eastAsia="Amiri" w:cs="Amiri"/>
          <w:lang w:bidi="ar-SA"/>
          <w:color w:val="111111"/>
          <w:sz w:val="28"/>
          <w:szCs w:val="28"/>
          <w:rtl/>
        </w:rPr>
        <w:t xml:space="preserve">قٰالُوا أَ نُؤْمِنُ لَکَ وَ اتَّبَعَکَ الْأَرْذَلُونَ</w:t>
      </w:r>
    </w:p>
    <w:p>
      <w:pPr>
        <w:pStyle w:val="BookText"/>
      </w:pPr>
      <w:r>
        <w:rPr>
          <w:rFonts w:ascii="Amiri" w:hAnsi="Amiri" w:eastAsia="Amiri" w:cs="Amiri"/>
          <w:lang w:bidi="ar-SA"/>
          <w:color w:val="111111"/>
          <w:sz w:val="28"/>
          <w:szCs w:val="28"/>
          <w:rtl/>
        </w:rPr>
        <w:t xml:space="preserve">وَ مٰا أَنَا بِطٰارِدِ الْمُؤْمِنِینَ .  شعراء (26) 105 و 111 و 114</w:t>
      </w:r>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IRNazanin" w:hAnsi="IRNazanin" w:eastAsia="IRNazanin" w:cs="IRNazanin"/>
          <w:lang w:bidi="fa-IR"/>
          <w:color w:val="111111"/>
          <w:sz w:val="28"/>
          <w:szCs w:val="28"/>
          <w:rtl/>
        </w:rPr>
        <w:t xml:space="preserve">مؤمنان به موسی علیه السلام ، مورد اذیّت و شکنجۀ اشراف فرعونی:</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  یونس (10) 83</w:t>
      </w:r>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IRNazanin" w:hAnsi="IRNazanin" w:eastAsia="IRNazanin" w:cs="IRNazanin"/>
          <w:lang w:bidi="fa-IR"/>
          <w:color w:val="111111"/>
          <w:sz w:val="28"/>
          <w:szCs w:val="28"/>
          <w:rtl/>
        </w:rPr>
        <w:t xml:space="preserve">اشراف صدر اسلام، خواهان طرد مؤمنان اصحاب صُفّه از سوی رسول خدا صلی الله علیه و آله :</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اَلظّٰالِمِینَ . </w:t>
      </w:r>
      <w:r>
        <w:rPr>
          <w:rStyle w:val="FootnoteReference"/>
        </w:rPr>
        <w:footnoteReference w:id="139"/>
      </w:r>
      <w:r>
        <w:rPr>
          <w:rFonts w:ascii="IRNazanin" w:hAnsi="IRNazanin" w:eastAsia="IRNazanin" w:cs="IRNazanin"/>
          <w:lang w:bidi="fa-IR"/>
          <w:color w:val="111111"/>
          <w:sz w:val="28"/>
          <w:szCs w:val="28"/>
          <w:rtl/>
        </w:rPr>
        <w:t xml:space="preserve">انعام (6) 52</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IRNazanin" w:hAnsi="IRNazanin" w:eastAsia="IRNazanin" w:cs="IRNazanin"/>
          <w:lang w:bidi="fa-IR"/>
          <w:color w:val="111111"/>
          <w:sz w:val="28"/>
          <w:szCs w:val="28"/>
          <w:rtl/>
        </w:rPr>
        <w:t xml:space="preserve">اشراف قوم شعیب، در پی تحمیل عقیدۀ خود به مؤمنان و سلب آزادی از آنان:</w:t>
      </w:r>
    </w:p>
    <w:p>
      <w:pPr>
        <w:pStyle w:val="BookText"/>
      </w:pPr>
      <w:r>
        <w:rPr>
          <w:rFonts w:ascii="Amiri" w:hAnsi="Amiri" w:eastAsia="Amiri" w:cs="Amiri"/>
          <w:lang w:bidi="ar-SA"/>
          <w:color w:val="111111"/>
          <w:sz w:val="28"/>
          <w:szCs w:val="28"/>
          <w:rtl/>
        </w:rPr>
        <w:t xml:space="preserve">وَ إِنْ کٰانَ طٰائِفَةٌ مِنْکُمْ آمَنُوا بِالَّذِی أُرْسِلْتُ بِهِ وَ طٰائِفَةٌ لَمْ یُؤْمِنُوا فَاصْبِرُوا حَتّٰی یَحْکُمَ اللّٰهُ بَیْنَنٰا وَ هُوَ خَیْرُ الْحٰاکِمِینَ .  اعراف (7) 87</w:t>
      </w:r>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IRNazanin" w:hAnsi="IRNazanin" w:eastAsia="IRNazanin" w:cs="IRNazanin"/>
          <w:lang w:bidi="fa-IR"/>
          <w:color w:val="111111"/>
          <w:sz w:val="28"/>
          <w:szCs w:val="28"/>
          <w:rtl/>
        </w:rPr>
        <w:t xml:space="preserve">امتحان شدن اشراف ثروتمند به‌وسیلۀ مؤمنان:</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w:t>
      </w:r>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 .  انعام (6) 52 و 53</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3" w:name="pg19740_188076"/>
    <w:bookmarkEnd w:id="153"/>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IRNazanin" w:hAnsi="IRNazanin" w:eastAsia="IRNazanin" w:cs="IRNazanin"/>
          <w:lang w:bidi="fa-IR"/>
          <w:color w:val="111111"/>
          <w:sz w:val="28"/>
          <w:szCs w:val="28"/>
          <w:rtl/>
        </w:rPr>
        <w:t xml:space="preserve">استهزا و تمسخر مؤمنان، از سوی اشراف کفر پیشه:</w:t>
      </w:r>
    </w:p>
    <w:p>
      <w:pPr>
        <w:pStyle w:val="BookText"/>
      </w:pPr>
      <w:r>
        <w:rPr>
          <w:rFonts w:ascii="Amiri" w:hAnsi="Amiri" w:eastAsia="Amiri" w:cs="Amiri"/>
          <w:lang w:bidi="ar-SA"/>
          <w:color w:val="111111"/>
          <w:sz w:val="28"/>
          <w:szCs w:val="28"/>
          <w:rtl/>
        </w:rPr>
        <w:t xml:space="preserve">زُیِّنَ لِلَّذِینَ کَفَرُوا الْحَیٰاةُ الدُّنْیٰا وَ یَسْخَرُونَ مِنَ الَّذِینَ آمَنُوا .... بقره (2) 212</w:t>
      </w:r>
    </w:p>
    <w:p>
      <w:pPr>
        <w:pStyle w:val="Heading3"/>
      </w:pPr>
      <w:bookmarkStart w:id="1062" w:name="_Toc533"/>
      <w:r>
        <w:t>مؤمنان و اهل کتاب</w:t>
      </w:r>
      <w:bookmarkEnd w:id="1062"/>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IRNazanin" w:hAnsi="IRNazanin" w:eastAsia="IRNazanin" w:cs="IRNazanin"/>
          <w:lang w:bidi="fa-IR"/>
          <w:color w:val="111111"/>
          <w:sz w:val="28"/>
          <w:szCs w:val="28"/>
          <w:rtl/>
        </w:rPr>
        <w:t xml:space="preserve">هشدار خداوند به مؤمنان، دربارۀ از دست دادن ایمان خود، در صورت پیروی از اهل کتاب:</w:t>
      </w:r>
    </w:p>
    <w:p>
      <w:pPr>
        <w:pStyle w:val="BookText"/>
      </w:pPr>
      <w:r>
        <w:rPr>
          <w:rFonts w:ascii="Amiri" w:hAnsi="Amiri" w:eastAsia="Amiri" w:cs="Amiri"/>
          <w:lang w:bidi="ar-SA"/>
          <w:color w:val="111111"/>
          <w:sz w:val="28"/>
          <w:szCs w:val="28"/>
          <w:rtl/>
        </w:rPr>
        <w:t xml:space="preserve">یٰا أَیُّهَا الَّذِینَ آمَنُوا إِنْ تُطِیعُوا فَرِیقاً مِنَ الَّذِینَ أُوتُوا الْکِتٰابَ یَرُدُّوکُمْ بَعْدَ إِیمٰانِکُمْ کٰافِرِینَ .  آل عمران (3) 100</w:t>
      </w:r>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IRNazanin" w:hAnsi="IRNazanin" w:eastAsia="IRNazanin" w:cs="IRNazanin"/>
          <w:lang w:bidi="fa-IR"/>
          <w:color w:val="111111"/>
          <w:sz w:val="28"/>
          <w:szCs w:val="28"/>
          <w:rtl/>
        </w:rPr>
        <w:t xml:space="preserve">ممنوع شدن مؤمنان، از ایجاد رابطۀ دوستانه با اهل کتاب استهزاکنندۀ شعائر دینی:</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w:t>
      </w:r>
    </w:p>
    <w:p>
      <w:pPr>
        <w:pStyle w:val="BookText"/>
      </w:pPr>
      <w:r>
        <w:rPr>
          <w:rFonts w:ascii="Amiri" w:hAnsi="Amiri" w:eastAsia="Amiri" w:cs="Amiri"/>
          <w:lang w:bidi="ar-SA"/>
          <w:color w:val="111111"/>
          <w:sz w:val="28"/>
          <w:szCs w:val="28"/>
          <w:rtl/>
        </w:rPr>
        <w:t xml:space="preserve">وَ إِذٰا نٰادَیْتُمْ إِلَی الصَّلاٰةِ اتَّخَذُوهٰا هُزُواً وَ لَعِباً ذٰلِکَ بِأَنَّهُمْ قَوْمٌ لاٰ یَعْقِلُونَ .  مائده (5) 57 و 58</w:t>
      </w:r>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IRNazanin" w:hAnsi="IRNazanin" w:eastAsia="IRNazanin" w:cs="IRNazanin"/>
          <w:lang w:bidi="fa-IR"/>
          <w:color w:val="111111"/>
          <w:sz w:val="28"/>
          <w:szCs w:val="28"/>
          <w:rtl/>
        </w:rPr>
        <w:t xml:space="preserve">پذیرش ولایت اهل کتاب از سوی مؤمنان، مورد نهی خداوند:</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w:t>
      </w:r>
    </w:p>
    <w:p>
      <w:pPr>
        <w:pStyle w:val="BookText"/>
      </w:pPr>
      <w:r>
        <w:rPr>
          <w:rFonts w:ascii="Amiri" w:hAnsi="Amiri" w:eastAsia="Amiri" w:cs="Amiri"/>
          <w:lang w:bidi="ar-SA"/>
          <w:color w:val="111111"/>
          <w:sz w:val="28"/>
          <w:szCs w:val="28"/>
          <w:rtl/>
        </w:rPr>
        <w:t xml:space="preserve">وَ إِذٰا نٰادَیْتُمْ إِلَی الصَّلاٰةِ اتَّخَذُوهٰا هُزُواً وَ لَعِباً ذٰلِکَ بِأَنَّهُمْ قَوْمٌ لاٰ یَعْقِلُونَ .  مائده (5) 57 و 58</w:t>
      </w:r>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IRNazanin" w:hAnsi="IRNazanin" w:eastAsia="IRNazanin" w:cs="IRNazanin"/>
          <w:lang w:bidi="fa-IR"/>
          <w:color w:val="111111"/>
          <w:sz w:val="28"/>
          <w:szCs w:val="28"/>
          <w:rtl/>
        </w:rPr>
        <w:t xml:space="preserve">ضرورت هوشیاری مؤمنان در برابر اهل کتاب، هنگام تظاهر آنان به اسلام:</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w:t>
      </w:r>
    </w:p>
    <w:p>
      <w:pPr>
        <w:pStyle w:val="BookText"/>
      </w:pPr>
      <w:r>
        <w:rPr>
          <w:rFonts w:ascii="Amiri" w:hAnsi="Amiri" w:eastAsia="Amiri" w:cs="Amiri"/>
          <w:lang w:bidi="ar-SA"/>
          <w:color w:val="111111"/>
          <w:sz w:val="28"/>
          <w:szCs w:val="28"/>
          <w:rtl/>
        </w:rPr>
        <w:t xml:space="preserve">وَ إِذٰا جٰاؤُکُمْ قٰالُوا آمَنّٰا وَ قَدْ دَخَلُوا بِالْکُفْرِ وَ هُمْ قَدْ خَرَجُوا بِهِ وَ اللّٰهُ أَعْلَمُ بِمٰا کٰانُوا یَکْتُمُونَ .  مائده (5) 59 و 61</w:t>
      </w:r>
    </w:p>
    <w:p>
      <w:pPr>
        <w:pStyle w:val="BookText"/>
      </w:pPr>
      <w:r>
        <w:rPr>
          <w:rFonts w:ascii="Times New Roman" w:hAnsi="Times New Roman" w:eastAsia="Times New Roman" w:cs="Times New Roman"/>
          <w:lang w:val="en-US" w:bidi="en-US"/>
          <w:color w:val="111111"/>
          <w:sz w:val="28"/>
          <w:szCs w:val="28"/>
          <w:rtl/>
        </w:rPr>
        <w:t xml:space="preserve">1126.</w:t>
      </w:r>
    </w:p>
    <w:p>
      <w:pPr>
        <w:pStyle w:val="BookText"/>
      </w:pPr>
      <w:r>
        <w:rPr>
          <w:rFonts w:ascii="IRNazanin" w:hAnsi="IRNazanin" w:eastAsia="IRNazanin" w:cs="IRNazanin"/>
          <w:lang w:bidi="fa-IR"/>
          <w:color w:val="111111"/>
          <w:sz w:val="28"/>
          <w:szCs w:val="28"/>
          <w:rtl/>
        </w:rPr>
        <w:t xml:space="preserve">لزوم احتجاج مؤمنان با اهل کتاب به بهترین شیوه و از طریق اظهار ایمان به کتابهای آسمانی و خدای واحد:</w:t>
      </w:r>
    </w:p>
    <w:p>
      <w:pPr>
        <w:pStyle w:val="BookText"/>
      </w:pPr>
      <w:r>
        <w:rPr>
          <w:rFonts w:ascii="Amiri" w:hAnsi="Amiri" w:eastAsia="Amiri" w:cs="Amiri"/>
          <w:lang w:bidi="ar-SA"/>
          <w:color w:val="111111"/>
          <w:sz w:val="28"/>
          <w:szCs w:val="28"/>
          <w:rtl/>
        </w:rPr>
        <w:t xml:space="preserve">وَ لاٰ تُجٰادِلُوا أَهْلَ الْکِتٰابِ إِلاّٰ بِالَّتِی هِیَ أَحْسَنُ ...</w:t>
      </w:r>
    </w:p>
    <w:p>
      <w:pPr>
        <w:pStyle w:val="BookText"/>
      </w:pPr>
      <w:r>
        <w:rPr>
          <w:rFonts w:ascii="Amiri" w:hAnsi="Amiri" w:eastAsia="Amiri" w:cs="Amiri"/>
          <w:lang w:bidi="ar-SA"/>
          <w:color w:val="111111"/>
          <w:sz w:val="28"/>
          <w:szCs w:val="28"/>
          <w:rtl/>
        </w:rPr>
        <w:t xml:space="preserve">وَ قُولُوا آمَنّٰا بِالَّذِی أُنْزِلَ إِلَیْنٰا وَ أُنْزِلَ إِلَیْکُمْ وَ إِلٰهُنٰا وَ إِلٰهُکُمْ وٰاحِدٌ .... عنکبوت (29) 46</w:t>
      </w:r>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IRNazanin" w:hAnsi="IRNazanin" w:eastAsia="IRNazanin" w:cs="IRNazanin"/>
          <w:lang w:bidi="fa-IR"/>
          <w:color w:val="111111"/>
          <w:sz w:val="28"/>
          <w:szCs w:val="28"/>
          <w:rtl/>
        </w:rPr>
        <w:t xml:space="preserve">هشدار خداوند به مؤمنان، مبنی بر سست نشدن ایمانشان، در صورت ازدواج با اهل کتاب:</w:t>
      </w:r>
    </w:p>
    <w:p>
      <w:pPr>
        <w:pStyle w:val="BookText"/>
      </w:pPr>
      <w:r>
        <w:rPr>
          <w:rFonts w:ascii="Amiri" w:hAnsi="Amiri" w:eastAsia="Amiri" w:cs="Amiri"/>
          <w:lang w:bidi="ar-SA"/>
          <w:color w:val="111111"/>
          <w:sz w:val="28"/>
          <w:szCs w:val="28"/>
          <w:rtl/>
        </w:rPr>
        <w:t xml:space="preserve">اَلْیَوْمَ أُحِلَّ لَکُمُ ... وَ الْمُحْصَنٰاتُ مِنَ الَّذِینَ أُوتُوا الْکِتٰابَ .... مائده (5) 5</w:t>
      </w:r>
    </w:p>
    <w:p>
      <w:pPr>
        <w:pStyle w:val="BookText"/>
      </w:pPr>
      <w:r>
        <w:rPr>
          <w:rFonts w:ascii="Times New Roman" w:hAnsi="Times New Roman" w:eastAsia="Times New Roman" w:cs="Times New Roman"/>
          <w:lang w:val="en-US" w:bidi="en-US"/>
          <w:color w:val="111111"/>
          <w:sz w:val="28"/>
          <w:szCs w:val="28"/>
          <w:rtl/>
        </w:rPr>
        <w:t xml:space="preserve">1128.</w:t>
      </w:r>
    </w:p>
    <w:p>
      <w:pPr>
        <w:pStyle w:val="BookText"/>
      </w:pPr>
      <w:r>
        <w:rPr>
          <w:rFonts w:ascii="IRNazanin" w:hAnsi="IRNazanin" w:eastAsia="IRNazanin" w:cs="IRNazanin"/>
          <w:lang w:bidi="fa-IR"/>
          <w:color w:val="111111"/>
          <w:sz w:val="28"/>
          <w:szCs w:val="28"/>
          <w:rtl/>
        </w:rPr>
        <w:t xml:space="preserve">حرمت ازدواج مؤمنان با زنان غیر عفیف اهل کتاب:</w:t>
      </w:r>
    </w:p>
    <w:p>
      <w:pPr>
        <w:pStyle w:val="BookText"/>
      </w:pPr>
      <w:r>
        <w:rPr>
          <w:rFonts w:ascii="Amiri" w:hAnsi="Amiri" w:eastAsia="Amiri" w:cs="Amiri"/>
          <w:lang w:bidi="ar-SA"/>
          <w:color w:val="111111"/>
          <w:sz w:val="28"/>
          <w:szCs w:val="28"/>
          <w:rtl/>
        </w:rPr>
        <w:t xml:space="preserve">اَلْیَوْمَ أُحِلَّ لَکُمُ ... وَ الْمُحْصَنٰاتُ مِنَ الَّذِینَ أُوتُوا الْکِتٰابَ ... </w:t>
      </w:r>
      <w:r>
        <w:rPr>
          <w:rStyle w:val="FootnoteReference"/>
        </w:rPr>
        <w:footnoteReference w:id="140"/>
      </w:r>
      <w:r>
        <w:rPr>
          <w:rFonts w:ascii="IRNazanin" w:hAnsi="IRNazanin" w:eastAsia="IRNazanin" w:cs="IRNazanin"/>
          <w:lang w:bidi="fa-IR"/>
          <w:color w:val="111111"/>
          <w:sz w:val="28"/>
          <w:szCs w:val="28"/>
          <w:rtl/>
        </w:rPr>
        <w:t xml:space="preserve">مائده (5) 5</w:t>
      </w:r>
    </w:p>
    <w:p>
      <w:pPr>
        <w:pStyle w:val="BookText"/>
      </w:pPr>
      <w:r>
        <w:rPr>
          <w:rFonts w:ascii="Times New Roman" w:hAnsi="Times New Roman" w:eastAsia="Times New Roman" w:cs="Times New Roman"/>
          <w:lang w:val="en-US" w:bidi="en-US"/>
          <w:color w:val="111111"/>
          <w:sz w:val="28"/>
          <w:szCs w:val="28"/>
          <w:rtl/>
        </w:rPr>
        <w:t xml:space="preserve">1129.</w:t>
      </w:r>
    </w:p>
    <w:p>
      <w:pPr>
        <w:pStyle w:val="BookText"/>
      </w:pPr>
      <w:r>
        <w:rPr>
          <w:rFonts w:ascii="IRNazanin" w:hAnsi="IRNazanin" w:eastAsia="IRNazanin" w:cs="IRNazanin"/>
          <w:lang w:bidi="fa-IR"/>
          <w:color w:val="111111"/>
          <w:sz w:val="28"/>
          <w:szCs w:val="28"/>
          <w:rtl/>
        </w:rPr>
        <w:t xml:space="preserve">جواز ازدواج مؤمنان، با زنان عفیف اهل کتاب:</w:t>
      </w:r>
    </w:p>
    <w:p>
      <w:pPr>
        <w:pStyle w:val="BookText"/>
      </w:pPr>
      <w:r>
        <w:rPr>
          <w:rFonts w:ascii="Amiri" w:hAnsi="Amiri" w:eastAsia="Amiri" w:cs="Amiri"/>
          <w:lang w:bidi="ar-SA"/>
          <w:color w:val="111111"/>
          <w:sz w:val="28"/>
          <w:szCs w:val="28"/>
          <w:rtl/>
        </w:rPr>
        <w:t xml:space="preserve">اَلْیَوْمَ أُحِلَّ لَکُمُ ... وَ الْمُحْصَنٰاتُ مِنَ الَّذِینَ أُوتُوا الْکِتٰابَ .... مائده (5) 5</w:t>
      </w:r>
    </w:p>
    <w:p>
      <w:pPr>
        <w:pStyle w:val="BookText"/>
      </w:pPr>
      <w:r>
        <w:rPr>
          <w:rFonts w:ascii="IRNazanin" w:hAnsi="IRNazanin" w:eastAsia="IRNazanin" w:cs="IRNazanin"/>
          <w:lang w:bidi="fa-IR"/>
          <w:color w:val="111111"/>
          <w:sz w:val="28"/>
          <w:szCs w:val="28"/>
          <w:rtl/>
        </w:rPr>
        <w:t xml:space="preserve">نیز ==&gt; اهل کتاب، اهل کتاب و مسلمانان</w:t>
      </w:r>
    </w:p>
    <w:p>
      <w:pPr>
        <w:pStyle w:val="Heading3"/>
      </w:pPr>
      <w:bookmarkStart w:id="1063" w:name="_Toc534"/>
      <w:r>
        <w:t>مؤمنان و تحیّر</w:t>
      </w:r>
      <w:bookmarkEnd w:id="1063"/>
    </w:p>
    <w:p>
      <w:pPr>
        <w:pStyle w:val="BookText"/>
      </w:pPr>
      <w:r>
        <w:rPr>
          <w:rFonts w:ascii="Times New Roman" w:hAnsi="Times New Roman" w:eastAsia="Times New Roman" w:cs="Times New Roman"/>
          <w:lang w:val="en-US" w:bidi="en-US"/>
          <w:color w:val="111111"/>
          <w:sz w:val="28"/>
          <w:szCs w:val="28"/>
          <w:rtl/>
        </w:rPr>
        <w:t xml:space="preserve">1130.</w:t>
      </w:r>
    </w:p>
    <w:p>
      <w:pPr>
        <w:pStyle w:val="BookText"/>
      </w:pPr>
      <w:r>
        <w:rPr>
          <w:rFonts w:ascii="IRNazanin" w:hAnsi="IRNazanin" w:eastAsia="IRNazanin" w:cs="IRNazanin"/>
          <w:lang w:bidi="fa-IR"/>
          <w:color w:val="111111"/>
          <w:sz w:val="28"/>
          <w:szCs w:val="28"/>
          <w:rtl/>
        </w:rPr>
        <w:t xml:space="preserve">رهایی مؤمنان از حیرت و سرگردانی، براثر ایمان:</w:t>
      </w:r>
    </w:p>
    <w:p>
      <w:pPr>
        <w:pStyle w:val="BookText"/>
      </w:pPr>
      <w:r>
        <w:rPr>
          <w:rFonts w:ascii="Amiri" w:hAnsi="Amiri" w:eastAsia="Amiri" w:cs="Amiri"/>
          <w:lang w:bidi="ar-SA"/>
          <w:color w:val="111111"/>
          <w:sz w:val="28"/>
          <w:szCs w:val="28"/>
          <w:rtl/>
        </w:rPr>
        <w:t xml:space="preserve">أَ لَمْ تَرَ أَنَّهُمْ فِی کُلِّ وٰادٍ یَهِیمُونَ</w:t>
      </w:r>
    </w:p>
    <w:p>
      <w:pPr>
        <w:pStyle w:val="BookText"/>
      </w:pPr>
      <w:r>
        <w:rPr>
          <w:rFonts w:ascii="Amiri" w:hAnsi="Amiri" w:eastAsia="Amiri" w:cs="Amiri"/>
          <w:lang w:bidi="ar-SA"/>
          <w:color w:val="111111"/>
          <w:sz w:val="28"/>
          <w:szCs w:val="28"/>
          <w:rtl/>
        </w:rPr>
        <w:t xml:space="preserve">إِلاَّ الَّذِینَ آمَنُوا وَ عَمِلُوا الصّٰالِحٰاتِ وَ ذَکَرُوا اللّٰهَ کَثِیراً وَ انْتَصَرُوا مِنْ بَعْدِ مٰا ظُلِمُوا وَ سَیَعْلَمُ الَّذِینَ ظَلَمُوا أَیَّ مُنْقَلَبٍ یَنْقَلِبُونَ .  شعراء (26) 225 و 227</w:t>
      </w:r>
    </w:p>
    <w:p>
      <w:pPr>
        <w:pStyle w:val="BookText"/>
      </w:pPr>
      <w:r>
        <w:rPr>
          <w:rFonts w:ascii="Amiri" w:hAnsi="Amiri" w:eastAsia="Amiri" w:cs="Amiri"/>
          <w:lang w:bidi="ar-SA"/>
          <w:color w:val="111111"/>
          <w:sz w:val="28"/>
          <w:szCs w:val="28"/>
          <w:rtl/>
        </w:rPr>
        <w:t xml:space="preserve">نیز ==&gt; تحیّر</w:t>
      </w:r>
    </w:p>
    <w:p>
      <w:pPr>
        <w:pStyle w:val="Heading3"/>
      </w:pPr>
      <w:bookmarkStart w:id="1064" w:name="_Toc535"/>
      <w:r>
        <w:t>مؤمنان و چشم‌چرانی</w:t>
      </w:r>
      <w:bookmarkEnd w:id="1064"/>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IRNazanin" w:hAnsi="IRNazanin" w:eastAsia="IRNazanin" w:cs="IRNazanin"/>
          <w:lang w:bidi="fa-IR"/>
          <w:color w:val="111111"/>
          <w:sz w:val="28"/>
          <w:szCs w:val="28"/>
          <w:rtl/>
        </w:rPr>
        <w:t xml:space="preserve">فرمان الهی به مؤمنان، مبنی بر پرهیز از چشم‌چرانی:</w:t>
      </w:r>
    </w:p>
    <w:p>
      <w:pPr>
        <w:pStyle w:val="BookText"/>
      </w:pPr>
      <w:r>
        <w:rPr>
          <w:rFonts w:ascii="Amiri" w:hAnsi="Amiri" w:eastAsia="Amiri" w:cs="Amiri"/>
          <w:lang w:bidi="ar-SA"/>
          <w:color w:val="111111"/>
          <w:sz w:val="28"/>
          <w:szCs w:val="28"/>
          <w:rtl/>
        </w:rPr>
        <w:t xml:space="preserve">قُلْ لِلْمُؤْمِنِینَ یَغُضُّوا مِنْ أَبْصٰارِهِمْ ... وَ قُلْ لِلْمُؤْمِنٰاتِ یَغْضُضْنَ مِنْ أَبْصٰارِهِنَّ .... نور (24) 30 و 31</w:t>
      </w:r>
    </w:p>
    <w:p>
      <w:pPr>
        <w:pStyle w:val="Heading3"/>
      </w:pPr>
      <w:bookmarkStart w:id="1065" w:name="_Toc536"/>
      <w:r>
        <w:t>مؤمنان و حدود الهی</w:t>
      </w:r>
      <w:bookmarkEnd w:id="1065"/>
    </w:p>
    <w:p>
      <w:pPr>
        <w:pStyle w:val="BookText"/>
      </w:pPr>
      <w:r>
        <w:rPr>
          <w:rFonts w:ascii="IRNazanin" w:hAnsi="IRNazanin" w:eastAsia="IRNazanin" w:cs="IRNazanin"/>
          <w:lang w:bidi="fa-IR"/>
          <w:color w:val="111111"/>
          <w:sz w:val="28"/>
          <w:szCs w:val="28"/>
          <w:rtl/>
        </w:rPr>
        <w:t xml:space="preserve">==&gt; حکم</w:t>
      </w:r>
    </w:p>
    <w:p>
      <w:pPr>
        <w:pStyle w:val="Heading3"/>
      </w:pPr>
      <w:bookmarkStart w:id="1066" w:name="_Toc537"/>
      <w:r>
        <w:t>مؤمنان و حسد</w:t>
      </w:r>
      <w:bookmarkEnd w:id="1066"/>
    </w:p>
    <w:p>
      <w:pPr>
        <w:pStyle w:val="BookText"/>
      </w:pPr>
      <w:r>
        <w:rPr>
          <w:rFonts w:ascii="Times New Roman" w:hAnsi="Times New Roman" w:eastAsia="Times New Roman" w:cs="Times New Roman"/>
          <w:lang w:val="en-US" w:bidi="en-US"/>
          <w:color w:val="111111"/>
          <w:sz w:val="28"/>
          <w:szCs w:val="28"/>
          <w:rtl/>
        </w:rPr>
        <w:t xml:space="preserve">1132.</w:t>
      </w:r>
    </w:p>
    <w:p>
      <w:pPr>
        <w:pStyle w:val="BookText"/>
      </w:pPr>
      <w:r>
        <w:rPr>
          <w:rFonts w:ascii="IRNazanin" w:hAnsi="IRNazanin" w:eastAsia="IRNazanin" w:cs="IRNazanin"/>
          <w:lang w:bidi="fa-IR"/>
          <w:color w:val="111111"/>
          <w:sz w:val="28"/>
          <w:szCs w:val="28"/>
          <w:rtl/>
        </w:rPr>
        <w:t xml:space="preserve">حسدورزی مؤمنان، مورد نهی خداوند:</w:t>
      </w:r>
    </w:p>
    <w:p>
      <w:pPr>
        <w:pStyle w:val="BookText"/>
      </w:pPr>
      <w:r>
        <w:rPr>
          <w:rFonts w:ascii="Amiri" w:hAnsi="Amiri" w:eastAsia="Amiri" w:cs="Amiri"/>
          <w:lang w:bidi="ar-SA"/>
          <w:color w:val="111111"/>
          <w:sz w:val="28"/>
          <w:szCs w:val="28"/>
          <w:rtl/>
        </w:rPr>
        <w:t xml:space="preserve">یٰا أَیُّهَا الَّذِینَ آمَنُوا ... وَ لاٰ تَتَمَنَّوْا مٰا فَضَّلَ اللّٰهُ بِهِ بَعْضَکُمْ عَلیٰ بَعْضٍ ... </w:t>
      </w:r>
      <w:r>
        <w:rPr>
          <w:rStyle w:val="FootnoteReference"/>
        </w:rPr>
        <w:footnoteReference w:id="141"/>
      </w:r>
      <w:r>
        <w:rPr>
          <w:rFonts w:ascii="IRNazanin" w:hAnsi="IRNazanin" w:eastAsia="IRNazanin" w:cs="IRNazanin"/>
          <w:lang w:bidi="fa-IR"/>
          <w:color w:val="111111"/>
          <w:sz w:val="28"/>
          <w:szCs w:val="28"/>
          <w:rtl/>
        </w:rPr>
        <w:t xml:space="preserve">نساء (4) 29 و 32</w:t>
      </w:r>
    </w:p>
    <w:p>
      <w:pPr>
        <w:pStyle w:val="Heading3"/>
      </w:pPr>
      <w:bookmarkStart w:id="1067" w:name="_Toc538"/>
      <w:r>
        <w:t>مؤمنان و حق</w:t>
      </w:r>
      <w:bookmarkEnd w:id="1067"/>
    </w:p>
    <w:p>
      <w:pPr>
        <w:pStyle w:val="BookText"/>
      </w:pPr>
      <w:r>
        <w:rPr>
          <w:rFonts w:ascii="Times New Roman" w:hAnsi="Times New Roman" w:eastAsia="Times New Roman" w:cs="Times New Roman"/>
          <w:lang w:val="en-US" w:bidi="en-US"/>
          <w:color w:val="111111"/>
          <w:sz w:val="28"/>
          <w:szCs w:val="28"/>
          <w:rtl/>
        </w:rPr>
        <w:t xml:space="preserve">1133.</w:t>
      </w:r>
    </w:p>
    <w:p>
      <w:pPr>
        <w:pStyle w:val="BookText"/>
      </w:pPr>
      <w:r>
        <w:rPr>
          <w:rFonts w:ascii="IRNazanin" w:hAnsi="IRNazanin" w:eastAsia="IRNazanin" w:cs="IRNazanin"/>
          <w:lang w:bidi="fa-IR"/>
          <w:color w:val="111111"/>
          <w:sz w:val="28"/>
          <w:szCs w:val="28"/>
          <w:rtl/>
        </w:rPr>
        <w:t xml:space="preserve">سفارش به حق، از توصیه‌های مؤمنان به یکدیگر:</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یُغْشِی اللَّیْلَ النَّهٰارَ إِنَّ فِی ذٰلِکَ لَآیٰاتٍ لِقَوْمٍ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4" w:name="pg19740_188077"/>
    <w:bookmarkEnd w:id="154"/>
    <w:p>
      <w:pPr>
        <w:pStyle w:val="BookText"/>
      </w:pPr>
      <w:r>
        <w:rPr>
          <w:rFonts w:ascii="Amiri" w:hAnsi="Amiri" w:eastAsia="Amiri" w:cs="Amiri"/>
          <w:lang w:bidi="ar-SA"/>
          <w:color w:val="111111"/>
          <w:sz w:val="28"/>
          <w:szCs w:val="28"/>
          <w:rtl/>
        </w:rPr>
        <w:t xml:space="preserve">یَتَفَکَّرُونَ .  رعد (13) 3</w:t>
      </w:r>
    </w:p>
    <w:p>
      <w:pPr>
        <w:pStyle w:val="BookText"/>
      </w:pPr>
      <w:r>
        <w:rPr>
          <w:rFonts w:ascii="Times New Roman" w:hAnsi="Times New Roman" w:eastAsia="Times New Roman" w:cs="Times New Roman"/>
          <w:lang w:val="en-US" w:bidi="en-US"/>
          <w:color w:val="111111"/>
          <w:sz w:val="28"/>
          <w:szCs w:val="28"/>
          <w:rtl/>
        </w:rPr>
        <w:t xml:space="preserve">1134.</w:t>
      </w:r>
    </w:p>
    <w:p>
      <w:pPr>
        <w:pStyle w:val="BookText"/>
      </w:pPr>
      <w:r>
        <w:rPr>
          <w:rFonts w:ascii="IRNazanin" w:hAnsi="IRNazanin" w:eastAsia="IRNazanin" w:cs="IRNazanin"/>
          <w:lang w:bidi="fa-IR"/>
          <w:color w:val="111111"/>
          <w:sz w:val="28"/>
          <w:szCs w:val="28"/>
          <w:rtl/>
        </w:rPr>
        <w:t xml:space="preserve">ایمان مؤمنان به حق بودن قرآن و تبعیت از آن:</w:t>
      </w:r>
    </w:p>
    <w:p>
      <w:pPr>
        <w:pStyle w:val="BookText"/>
      </w:pPr>
      <w:r>
        <w:rPr>
          <w:rFonts w:ascii="Amiri" w:hAnsi="Amiri" w:eastAsia="Amiri" w:cs="Amiri"/>
          <w:lang w:bidi="ar-SA"/>
          <w:color w:val="111111"/>
          <w:sz w:val="28"/>
          <w:szCs w:val="28"/>
          <w:rtl/>
        </w:rPr>
        <w:t xml:space="preserve">وَ الَّذِینَ آمَنُوا وَ عَمِلُوا الصّٰالِحٰاتِ وَ آمَنُوا بِمٰا نُزِّلَ عَلیٰ مُحَمَّدٍ وَ هُوَ الْحَقُّ مِنْ رَبِّهِمْ کَفَّرَ عَنْهُمْ سَیِّئٰاتِهِمْ وَ أَصْلَحَ بٰالَهُمْ</w:t>
      </w:r>
    </w:p>
    <w:p>
      <w:pPr>
        <w:pStyle w:val="BookText"/>
      </w:pPr>
      <w:r>
        <w:rPr>
          <w:rFonts w:ascii="Amiri" w:hAnsi="Amiri" w:eastAsia="Amiri" w:cs="Amiri"/>
          <w:lang w:bidi="ar-SA"/>
          <w:color w:val="111111"/>
          <w:sz w:val="28"/>
          <w:szCs w:val="28"/>
          <w:rtl/>
        </w:rPr>
        <w:t xml:space="preserve">ذٰلِکَ بِأَنَّ الَّذِینَ کَفَرُوا اتَّبَعُوا الْبٰاطِلَ وَ أَنَّ الَّذِینَ آمَنُوا اتَّبَعُوا الْحَقَّ مِنْ رَبِّهِمْ کَذٰلِکَ یَضْرِبُ اللّٰهُ لِلنّٰاسِ أَمْثٰالَهُمْ .  محمّد (47) 2 و 3</w:t>
      </w:r>
    </w:p>
    <w:p>
      <w:pPr>
        <w:pStyle w:val="Heading3"/>
      </w:pPr>
      <w:bookmarkStart w:id="1068" w:name="_Toc539"/>
      <w:r>
        <w:t>مؤمنان و حلّیّت</w:t>
      </w:r>
      <w:bookmarkEnd w:id="1068"/>
    </w:p>
    <w:p>
      <w:pPr>
        <w:pStyle w:val="BookText"/>
      </w:pPr>
      <w:r>
        <w:rPr>
          <w:rFonts w:ascii="IRNazanin" w:hAnsi="IRNazanin" w:eastAsia="IRNazanin" w:cs="IRNazanin"/>
          <w:lang w:bidi="fa-IR"/>
          <w:color w:val="111111"/>
          <w:sz w:val="28"/>
          <w:szCs w:val="28"/>
          <w:rtl/>
        </w:rPr>
        <w:t xml:space="preserve">==&gt; همین مدخل، مؤمنان و طیّبات</w:t>
      </w:r>
    </w:p>
    <w:p>
      <w:pPr>
        <w:pStyle w:val="Heading3"/>
      </w:pPr>
      <w:bookmarkStart w:id="1069" w:name="_Toc540"/>
      <w:r>
        <w:t>مؤمنان و دین</w:t>
      </w:r>
      <w:bookmarkEnd w:id="1069"/>
    </w:p>
    <w:p>
      <w:pPr>
        <w:pStyle w:val="BookText"/>
      </w:pPr>
      <w:r>
        <w:rPr>
          <w:rFonts w:ascii="Times New Roman" w:hAnsi="Times New Roman" w:eastAsia="Times New Roman" w:cs="Times New Roman"/>
          <w:lang w:val="en-US" w:bidi="en-US"/>
          <w:color w:val="111111"/>
          <w:sz w:val="28"/>
          <w:szCs w:val="28"/>
          <w:rtl/>
        </w:rPr>
        <w:t xml:space="preserve">1135.</w:t>
      </w:r>
    </w:p>
    <w:p>
      <w:pPr>
        <w:pStyle w:val="BookText"/>
      </w:pPr>
      <w:r>
        <w:rPr>
          <w:rFonts w:ascii="IRNazanin" w:hAnsi="IRNazanin" w:eastAsia="IRNazanin" w:cs="IRNazanin"/>
          <w:lang w:bidi="fa-IR"/>
          <w:color w:val="111111"/>
          <w:sz w:val="28"/>
          <w:szCs w:val="28"/>
          <w:rtl/>
        </w:rPr>
        <w:t xml:space="preserve">تشویق مسلمانان از جانب خدا، به تفقّه و تفکّر در دین:</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توبه (9) 122</w:t>
      </w:r>
    </w:p>
    <w:p>
      <w:pPr>
        <w:pStyle w:val="BookText"/>
      </w:pPr>
      <w:r>
        <w:rPr>
          <w:rFonts w:ascii="Times New Roman" w:hAnsi="Times New Roman" w:eastAsia="Times New Roman" w:cs="Times New Roman"/>
          <w:lang w:val="en-US" w:bidi="en-US"/>
          <w:color w:val="111111"/>
          <w:sz w:val="28"/>
          <w:szCs w:val="28"/>
          <w:rtl/>
        </w:rPr>
        <w:t xml:space="preserve">1136.</w:t>
      </w:r>
    </w:p>
    <w:p>
      <w:pPr>
        <w:pStyle w:val="BookText"/>
      </w:pPr>
      <w:r>
        <w:rPr>
          <w:rFonts w:ascii="IRNazanin" w:hAnsi="IRNazanin" w:eastAsia="IRNazanin" w:cs="IRNazanin"/>
          <w:lang w:bidi="fa-IR"/>
          <w:color w:val="111111"/>
          <w:sz w:val="28"/>
          <w:szCs w:val="28"/>
          <w:rtl/>
        </w:rPr>
        <w:t xml:space="preserve">لزوم تبلیغ دین، از ناحیۀ مؤمنان آگاه به آن:</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توبه (9) 122</w:t>
      </w:r>
    </w:p>
    <w:p>
      <w:pPr>
        <w:pStyle w:val="BookText"/>
      </w:pPr>
      <w:r>
        <w:rPr>
          <w:rFonts w:ascii="Times New Roman" w:hAnsi="Times New Roman" w:eastAsia="Times New Roman" w:cs="Times New Roman"/>
          <w:lang w:val="en-US" w:bidi="en-US"/>
          <w:color w:val="111111"/>
          <w:sz w:val="28"/>
          <w:szCs w:val="28"/>
          <w:rtl/>
        </w:rPr>
        <w:t xml:space="preserve">1137.</w:t>
      </w:r>
    </w:p>
    <w:p>
      <w:pPr>
        <w:pStyle w:val="BookText"/>
      </w:pPr>
      <w:r>
        <w:rPr>
          <w:rFonts w:ascii="IRNazanin" w:hAnsi="IRNazanin" w:eastAsia="IRNazanin" w:cs="IRNazanin"/>
          <w:lang w:bidi="fa-IR"/>
          <w:color w:val="111111"/>
          <w:sz w:val="28"/>
          <w:szCs w:val="28"/>
          <w:rtl/>
        </w:rPr>
        <w:t xml:space="preserve">پیوستن به یاری‌کنندگان دین خدا، توصیۀ الهی به مؤمنان:</w:t>
      </w:r>
    </w:p>
    <w:p>
      <w:pPr>
        <w:pStyle w:val="BookText"/>
      </w:pPr>
      <w:r>
        <w:rPr>
          <w:rFonts w:ascii="Amiri" w:hAnsi="Amiri" w:eastAsia="Amiri" w:cs="Amiri"/>
          <w:lang w:bidi="ar-SA"/>
          <w:color w:val="111111"/>
          <w:sz w:val="28"/>
          <w:szCs w:val="28"/>
          <w:rtl/>
        </w:rPr>
        <w:t xml:space="preserve">یٰا أَیُّهَا الَّذِینَ آمَنُوا کُونُوا أَنْصٰارَ اللّٰهِ .... صفّ (61) 14</w:t>
      </w:r>
    </w:p>
    <w:p>
      <w:pPr>
        <w:pStyle w:val="BookText"/>
      </w:pPr>
      <w:r>
        <w:rPr>
          <w:rFonts w:ascii="Times New Roman" w:hAnsi="Times New Roman" w:eastAsia="Times New Roman" w:cs="Times New Roman"/>
          <w:lang w:val="en-US" w:bidi="en-US"/>
          <w:color w:val="111111"/>
          <w:sz w:val="28"/>
          <w:szCs w:val="28"/>
          <w:rtl/>
        </w:rPr>
        <w:t xml:space="preserve">1138.</w:t>
      </w:r>
    </w:p>
    <w:p>
      <w:pPr>
        <w:pStyle w:val="BookText"/>
      </w:pPr>
      <w:r>
        <w:rPr>
          <w:rFonts w:ascii="IRNazanin" w:hAnsi="IRNazanin" w:eastAsia="IRNazanin" w:cs="IRNazanin"/>
          <w:lang w:bidi="fa-IR"/>
          <w:color w:val="111111"/>
          <w:sz w:val="28"/>
          <w:szCs w:val="28"/>
          <w:rtl/>
        </w:rPr>
        <w:t xml:space="preserve">اهتمام خداوند به اتحاد و وحدت مسلمانان، بر محور دین الهی:</w:t>
      </w:r>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 آل عمران (3) 103</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ذٰلِکُمْ وَصّٰاکُمْ بِهِ لَعَلَّکُمْ تَتَّقُونَ .  انعام (6) 153</w:t>
      </w:r>
    </w:p>
    <w:p>
      <w:pPr>
        <w:pStyle w:val="BookText"/>
      </w:pPr>
      <w:r>
        <w:rPr>
          <w:rFonts w:ascii="Amiri" w:hAnsi="Amiri" w:eastAsia="Amiri" w:cs="Amiri"/>
          <w:lang w:bidi="ar-SA"/>
          <w:color w:val="111111"/>
          <w:sz w:val="28"/>
          <w:szCs w:val="28"/>
          <w:rtl/>
        </w:rPr>
        <w:t xml:space="preserve">إِنَّ هٰذِهِ أُمَّتُکُمْ أُمَّةً وٰاحِدَةً وَ أَنَا رَبُّکُمْ فَاعْبُدُونِ .  انبیاء (21) 92</w:t>
      </w:r>
    </w:p>
    <w:p>
      <w:pPr>
        <w:pStyle w:val="BookText"/>
      </w:pPr>
      <w:r>
        <w:rPr>
          <w:rFonts w:ascii="Amiri" w:hAnsi="Amiri" w:eastAsia="Amiri" w:cs="Amiri"/>
          <w:lang w:bidi="ar-SA"/>
          <w:color w:val="111111"/>
          <w:sz w:val="28"/>
          <w:szCs w:val="28"/>
          <w:rtl/>
        </w:rPr>
        <w:t xml:space="preserve">وَ إِنَّ هٰذِهِ أُمَّتُکُمْ أُمَّةً وٰاحِدَةً وَ أَنَا رَبُّکُمْ فَاتَّقُونِ .  مؤمنون (23) 52</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 أَنْ أَقِیمُوا الدِّینَ وَ لاٰ تَتَفَرَّقُوا فِیهِ .... شوری (42) 13</w:t>
      </w:r>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IRNazanin" w:hAnsi="IRNazanin" w:eastAsia="IRNazanin" w:cs="IRNazanin"/>
          <w:lang w:bidi="fa-IR"/>
          <w:color w:val="111111"/>
          <w:sz w:val="28"/>
          <w:szCs w:val="28"/>
          <w:rtl/>
        </w:rPr>
        <w:t xml:space="preserve">اعتقاد مؤمنان به وحدت کتابهای آسمانی و یگانگی دین:</w:t>
      </w:r>
    </w:p>
    <w:p>
      <w:pPr>
        <w:pStyle w:val="BookText"/>
      </w:pPr>
      <w:r>
        <w:rPr>
          <w:rFonts w:ascii="Amiri" w:hAnsi="Amiri" w:eastAsia="Amiri" w:cs="Amiri"/>
          <w:lang w:bidi="ar-SA"/>
          <w:color w:val="111111"/>
          <w:sz w:val="28"/>
          <w:szCs w:val="28"/>
          <w:rtl/>
        </w:rPr>
        <w:t xml:space="preserve">وَ الَّذِینَ یُؤْمِنُونَ بِمٰا أُنْزِلَ إِلَیْکَ وَ مٰا أُنْزِلَ مِنْ قَبْلِکَ وَ بِالْآخِرَةِ هُمْ یُوقِنُونَ .  بقره (2) 4</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 بقره (2) 285</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 نساء (4) 136</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5" w:name="pg19740_188078"/>
    <w:bookmarkEnd w:id="155"/>
    <w:p>
      <w:pPr>
        <w:pStyle w:val="BookText"/>
      </w:pPr>
      <w:r>
        <w:rPr>
          <w:rFonts w:ascii="Amiri" w:hAnsi="Amiri" w:eastAsia="Amiri" w:cs="Amiri"/>
          <w:lang w:bidi="ar-SA"/>
          <w:color w:val="111111"/>
          <w:sz w:val="28"/>
          <w:szCs w:val="28"/>
          <w:rtl/>
        </w:rPr>
        <w:t xml:space="preserve">فٰاسِقُونَ .  مائده (5) 59</w:t>
      </w:r>
    </w:p>
    <w:p>
      <w:pPr>
        <w:pStyle w:val="BookText"/>
      </w:pPr>
      <w:r>
        <w:rPr>
          <w:rFonts w:ascii="Times New Roman" w:hAnsi="Times New Roman" w:eastAsia="Times New Roman" w:cs="Times New Roman"/>
          <w:lang w:val="en-US" w:bidi="en-US"/>
          <w:color w:val="111111"/>
          <w:sz w:val="28"/>
          <w:szCs w:val="28"/>
          <w:rtl/>
        </w:rPr>
        <w:t xml:space="preserve">1140.</w:t>
      </w:r>
    </w:p>
    <w:p>
      <w:pPr>
        <w:pStyle w:val="BookText"/>
      </w:pPr>
      <w:r>
        <w:rPr>
          <w:rFonts w:ascii="IRNazanin" w:hAnsi="IRNazanin" w:eastAsia="IRNazanin" w:cs="IRNazanin"/>
          <w:lang w:bidi="fa-IR"/>
          <w:color w:val="111111"/>
          <w:sz w:val="28"/>
          <w:szCs w:val="28"/>
          <w:rtl/>
        </w:rPr>
        <w:t xml:space="preserve">خداوند، هدایت‌کنندۀ مؤمنان به صراط مستقیم و دین الهی:</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نساء (4) 175</w:t>
      </w:r>
    </w:p>
    <w:p>
      <w:pPr>
        <w:pStyle w:val="BookText"/>
      </w:pPr>
      <w:r>
        <w:rPr>
          <w:rFonts w:ascii="Amiri" w:hAnsi="Amiri" w:eastAsia="Amiri" w:cs="Amiri"/>
          <w:lang w:bidi="ar-SA"/>
          <w:color w:val="111111"/>
          <w:sz w:val="28"/>
          <w:szCs w:val="28"/>
          <w:rtl/>
        </w:rPr>
        <w:t xml:space="preserve">... وَ إِنَّ اللّٰهَ لَهٰادِ الَّذِینَ آمَنُوا إِلیٰ صِرٰاطٍ مُسْتَقِیمٍ . </w:t>
      </w:r>
      <w:r>
        <w:rPr>
          <w:rStyle w:val="FootnoteReference"/>
        </w:rPr>
        <w:footnoteReference w:id="142"/>
      </w:r>
      <w:r>
        <w:rPr>
          <w:rFonts w:ascii="Amiri" w:hAnsi="Amiri" w:eastAsia="Amiri" w:cs="Amiri"/>
          <w:lang w:bidi="ar-SA"/>
          <w:color w:val="111111"/>
          <w:sz w:val="28"/>
          <w:szCs w:val="28"/>
          <w:rtl/>
        </w:rPr>
        <w:t xml:space="preserve">حجّ (22) 54</w:t>
      </w:r>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وَ لِتَکُونَ آیَةً لِلْمُؤْمِنِینَ وَ یَهْدِیَکُمْ صِرٰاطاً مُسْتَقِیماً.  فتح (48) 20</w:t>
      </w:r>
    </w:p>
    <w:p>
      <w:pPr>
        <w:pStyle w:val="BookText"/>
      </w:pPr>
      <w:r>
        <w:rPr>
          <w:rFonts w:ascii="Times New Roman" w:hAnsi="Times New Roman" w:eastAsia="Times New Roman" w:cs="Times New Roman"/>
          <w:lang w:val="en-US" w:bidi="en-US"/>
          <w:color w:val="111111"/>
          <w:sz w:val="28"/>
          <w:szCs w:val="28"/>
          <w:rtl/>
        </w:rPr>
        <w:t xml:space="preserve">1141.</w:t>
      </w:r>
    </w:p>
    <w:p>
      <w:pPr>
        <w:pStyle w:val="BookText"/>
      </w:pPr>
      <w:r>
        <w:rPr>
          <w:rFonts w:ascii="IRNazanin" w:hAnsi="IRNazanin" w:eastAsia="IRNazanin" w:cs="IRNazanin"/>
          <w:lang w:bidi="fa-IR"/>
          <w:color w:val="111111"/>
          <w:sz w:val="28"/>
          <w:szCs w:val="28"/>
          <w:rtl/>
        </w:rPr>
        <w:t xml:space="preserve">مسلمانان، موظّف به اقامۀ دین و اجرای احکام آن:</w:t>
      </w:r>
    </w:p>
    <w:p>
      <w:pPr>
        <w:pStyle w:val="BookText"/>
      </w:pPr>
      <w:r>
        <w:rPr>
          <w:rFonts w:ascii="Amiri" w:hAnsi="Amiri" w:eastAsia="Amiri" w:cs="Amiri"/>
          <w:lang w:bidi="ar-SA"/>
          <w:color w:val="111111"/>
          <w:sz w:val="28"/>
          <w:szCs w:val="28"/>
          <w:rtl/>
        </w:rPr>
        <w:t xml:space="preserve">شَرَعَ لَکُمْ مِنَ الدِّینِ مٰا وَصّٰی بِهِ نُوحاً ... أَنْ أَقِیمُوا الدِّینَ .... شوری (42) 13</w:t>
      </w:r>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IRNazanin" w:hAnsi="IRNazanin" w:eastAsia="IRNazanin" w:cs="IRNazanin"/>
          <w:lang w:bidi="fa-IR"/>
          <w:color w:val="111111"/>
          <w:sz w:val="28"/>
          <w:szCs w:val="28"/>
          <w:rtl/>
        </w:rPr>
        <w:t xml:space="preserve">هدایت مؤمنان به شناخت صحیح از دین و حق، از سوی خداوند:</w:t>
      </w:r>
    </w:p>
    <w:p>
      <w:pPr>
        <w:pStyle w:val="BookText"/>
      </w:pPr>
      <w:r>
        <w:rPr>
          <w:rFonts w:ascii="Amiri" w:hAnsi="Amiri" w:eastAsia="Amiri" w:cs="Amiri"/>
          <w:lang w:bidi="ar-SA"/>
          <w:color w:val="111111"/>
          <w:sz w:val="28"/>
          <w:szCs w:val="28"/>
          <w:rtl/>
        </w:rPr>
        <w:t xml:space="preserve">... فَهَدَی اللّٰهُ الَّذِینَ آمَنُوا لِمَا اخْتَلَفُوا فِیهِ مِنَ الْحَقِّ بِإِذْنِهِ .... بقره (2) 213</w:t>
      </w:r>
    </w:p>
    <w:p>
      <w:pPr>
        <w:pStyle w:val="Heading3"/>
      </w:pPr>
      <w:bookmarkStart w:id="1070" w:name="_Toc541"/>
      <w:r>
        <w:t>مؤمنان و رحمت خدا</w:t>
      </w:r>
      <w:bookmarkEnd w:id="1070"/>
    </w:p>
    <w:p>
      <w:pPr>
        <w:pStyle w:val="BookText"/>
      </w:pPr>
      <w:r>
        <w:rPr>
          <w:rFonts w:ascii="Times New Roman" w:hAnsi="Times New Roman" w:eastAsia="Times New Roman" w:cs="Times New Roman"/>
          <w:lang w:val="en-US" w:bidi="en-US"/>
          <w:color w:val="111111"/>
          <w:sz w:val="28"/>
          <w:szCs w:val="28"/>
          <w:rtl/>
        </w:rPr>
        <w:t xml:space="preserve">1143.</w:t>
      </w:r>
    </w:p>
    <w:p>
      <w:pPr>
        <w:pStyle w:val="BookText"/>
      </w:pPr>
      <w:r>
        <w:rPr>
          <w:rFonts w:ascii="IRNazanin" w:hAnsi="IRNazanin" w:eastAsia="IRNazanin" w:cs="IRNazanin"/>
          <w:lang w:bidi="fa-IR"/>
          <w:color w:val="111111"/>
          <w:sz w:val="28"/>
          <w:szCs w:val="28"/>
          <w:rtl/>
        </w:rPr>
        <w:t xml:space="preserve">برخورداری مؤمنان از رحمت خدا:</w:t>
      </w:r>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أُولٰئِکَ یَرْجُونَ رَحْمَتَ اللّٰهِ وَ اللّٰهُ غَفُورٌ رَحِیمٌ .  بقره (2) 218</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نساء (4) 175</w:t>
      </w:r>
    </w:p>
    <w:p>
      <w:pPr>
        <w:pStyle w:val="BookText"/>
      </w:pPr>
      <w:r>
        <w:rPr>
          <w:rFonts w:ascii="Amiri" w:hAnsi="Amiri" w:eastAsia="Amiri" w:cs="Amiri"/>
          <w:lang w:bidi="ar-SA"/>
          <w:color w:val="111111"/>
          <w:sz w:val="28"/>
          <w:szCs w:val="28"/>
          <w:rtl/>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  اعراف (7) 156</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w:t>
      </w:r>
    </w:p>
    <w:p>
      <w:pPr>
        <w:pStyle w:val="BookText"/>
      </w:pPr>
      <w:r>
        <w:rPr>
          <w:rFonts w:ascii="Amiri" w:hAnsi="Amiri" w:eastAsia="Amiri" w:cs="Amiri"/>
          <w:lang w:bidi="ar-SA"/>
          <w:color w:val="111111"/>
          <w:sz w:val="28"/>
          <w:szCs w:val="28"/>
          <w:rtl/>
        </w:rPr>
        <w:t xml:space="preserve">یُبَشِّرُهُمْ رَبُّهُمْ بِرَحْمَةٍ مِنْهُ وَ رِضْوٰانٍ وَ جَنّٰاتٍ لَهُمْ فِیهٰا نَعِیمٌ مُقِیمٌ .  توبه (9) 20 و 21</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  توبه (9) 71</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  توبه (9) 99</w:t>
      </w:r>
    </w:p>
    <w:p>
      <w:pPr>
        <w:pStyle w:val="BookText"/>
      </w:pPr>
      <w:r>
        <w:rPr>
          <w:rFonts w:ascii="Amiri" w:hAnsi="Amiri" w:eastAsia="Amiri" w:cs="Amiri"/>
          <w:lang w:bidi="ar-SA"/>
          <w:color w:val="111111"/>
          <w:sz w:val="28"/>
          <w:szCs w:val="28"/>
          <w:rtl/>
        </w:rPr>
        <w:t xml:space="preserve">حَتّٰی إِذٰا جٰاءَ أَمْرُنٰا وَ فٰارَ التَّنُّورُ قُلْنَا احْمِلْ فِیهٰا مِنْ کُلٍّ زَوْجَیْنِ اثْنَیْنِ وَ أَهْلَکَ إِلاّٰ مَنْ سَبَقَ عَلَیْهِ الْقَوْلُ وَ مَنْ آمَنَ وَ مٰا آمَنَ مَعَهُ إِلاّٰ قَلِیلٌ</w:t>
      </w:r>
    </w:p>
    <w:p>
      <w:pPr>
        <w:pStyle w:val="BookText"/>
      </w:pPr>
      <w:r>
        <w:rPr>
          <w:rFonts w:ascii="Amiri" w:hAnsi="Amiri" w:eastAsia="Amiri" w:cs="Amiri"/>
          <w:lang w:bidi="ar-SA"/>
          <w:color w:val="111111"/>
          <w:sz w:val="28"/>
          <w:szCs w:val="28"/>
          <w:rtl/>
        </w:rPr>
        <w:t xml:space="preserve">وَ قٰالَ ارْکَبُوا فِیهٰا بِسْمِ اللّٰهِ مَجْرٰاهٰا وَ مُرْسٰاهٰا إِنَّ رَبِّی لَغَفُورٌ رَحِیمٌ .  هود (11) 40 و 41</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6" w:name="pg19740_188079"/>
    <w:bookmarkEnd w:id="156"/>
    <w:p>
      <w:pPr>
        <w:pStyle w:val="BookText"/>
      </w:pPr>
      <w:r>
        <w:rPr>
          <w:rFonts w:ascii="Amiri" w:hAnsi="Amiri" w:eastAsia="Amiri" w:cs="Amiri"/>
          <w:lang w:bidi="ar-SA"/>
          <w:color w:val="111111"/>
          <w:sz w:val="28"/>
          <w:szCs w:val="28"/>
          <w:rtl/>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فتح (48) 25</w:t>
      </w:r>
    </w:p>
    <w:p>
      <w:pPr>
        <w:pStyle w:val="BookText"/>
      </w:pPr>
      <w:r>
        <w:rPr>
          <w:rFonts w:ascii="Times New Roman" w:hAnsi="Times New Roman" w:eastAsia="Times New Roman" w:cs="Times New Roman"/>
          <w:lang w:val="en-US" w:bidi="en-US"/>
          <w:color w:val="111111"/>
          <w:sz w:val="28"/>
          <w:szCs w:val="28"/>
          <w:rtl/>
        </w:rPr>
        <w:t xml:space="preserve">1144.</w:t>
      </w:r>
    </w:p>
    <w:p>
      <w:pPr>
        <w:pStyle w:val="BookText"/>
      </w:pPr>
      <w:r>
        <w:rPr>
          <w:rFonts w:ascii="IRNazanin" w:hAnsi="IRNazanin" w:eastAsia="IRNazanin" w:cs="IRNazanin"/>
          <w:lang w:bidi="fa-IR"/>
          <w:color w:val="111111"/>
          <w:sz w:val="28"/>
          <w:szCs w:val="28"/>
          <w:rtl/>
        </w:rPr>
        <w:t xml:space="preserve">بهره‌مندی مؤمنان، از رحمت قرآن:</w:t>
      </w:r>
    </w:p>
    <w:p>
      <w:pPr>
        <w:pStyle w:val="BookText"/>
      </w:pPr>
      <w:r>
        <w:rPr>
          <w:rFonts w:ascii="Amiri" w:hAnsi="Amiri" w:eastAsia="Amiri" w:cs="Amiri"/>
          <w:lang w:bidi="ar-SA"/>
          <w:color w:val="111111"/>
          <w:sz w:val="28"/>
          <w:szCs w:val="28"/>
          <w:rtl/>
        </w:rPr>
        <w:t xml:space="preserve">وَ نُنَزِّلُ مِنَ الْقُرْآنِ مٰا هُوَ شِفٰاءٌ وَ رَحْمَةٌ لِلْمُؤْمِنِینَ وَ لاٰ یَزِیدُ الظّٰالِمِینَ إِلاّٰ خَسٰاراً.  اسراء (17) 82</w:t>
      </w:r>
    </w:p>
    <w:p>
      <w:pPr>
        <w:pStyle w:val="BookText"/>
      </w:pPr>
      <w:r>
        <w:rPr>
          <w:rFonts w:ascii="Times New Roman" w:hAnsi="Times New Roman" w:eastAsia="Times New Roman" w:cs="Times New Roman"/>
          <w:lang w:val="en-US" w:bidi="en-US"/>
          <w:color w:val="111111"/>
          <w:sz w:val="28"/>
          <w:szCs w:val="28"/>
          <w:rtl/>
        </w:rPr>
        <w:t xml:space="preserve">1145.</w:t>
      </w:r>
    </w:p>
    <w:p>
      <w:pPr>
        <w:pStyle w:val="BookText"/>
      </w:pPr>
      <w:r>
        <w:rPr>
          <w:rFonts w:ascii="IRNazanin" w:hAnsi="IRNazanin" w:eastAsia="IRNazanin" w:cs="IRNazanin"/>
          <w:lang w:bidi="fa-IR"/>
          <w:color w:val="111111"/>
          <w:sz w:val="28"/>
          <w:szCs w:val="28"/>
          <w:rtl/>
        </w:rPr>
        <w:t xml:space="preserve">مؤمنان، بهره‌مند از رحمت پیامبر اسلام صلی الله علیه و آله :</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Times New Roman" w:hAnsi="Times New Roman" w:eastAsia="Times New Roman" w:cs="Times New Roman"/>
          <w:lang w:val="en-US" w:bidi="en-US"/>
          <w:color w:val="111111"/>
          <w:sz w:val="28"/>
          <w:szCs w:val="28"/>
          <w:rtl/>
        </w:rPr>
        <w:t xml:space="preserve">1146.</w:t>
      </w:r>
    </w:p>
    <w:p>
      <w:pPr>
        <w:pStyle w:val="BookText"/>
      </w:pPr>
      <w:r>
        <w:rPr>
          <w:rFonts w:ascii="IRNazanin" w:hAnsi="IRNazanin" w:eastAsia="IRNazanin" w:cs="IRNazanin"/>
          <w:lang w:bidi="fa-IR"/>
          <w:color w:val="111111"/>
          <w:sz w:val="28"/>
          <w:szCs w:val="28"/>
          <w:rtl/>
        </w:rPr>
        <w:t xml:space="preserve">امربه‌معروف و نهی از منکر و اقامۀ نماز و پرداخت زکات و اطاعت از خدا و پیامبر صلی الله علیه و آله زمینه‌ساز برخورداری مؤمنان از رحمت الهی:</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  توبه (9) 71</w:t>
      </w:r>
    </w:p>
    <w:p>
      <w:pPr>
        <w:pStyle w:val="Heading3"/>
      </w:pPr>
      <w:bookmarkStart w:id="1071" w:name="_Toc542"/>
      <w:r>
        <w:t>مؤمنان و زائران مسجد الحرام</w:t>
      </w:r>
      <w:bookmarkEnd w:id="1071"/>
    </w:p>
    <w:p>
      <w:pPr>
        <w:pStyle w:val="BookText"/>
      </w:pPr>
      <w:r>
        <w:rPr>
          <w:rFonts w:ascii="IRNazanin" w:hAnsi="IRNazanin" w:eastAsia="IRNazanin" w:cs="IRNazanin"/>
          <w:lang w:bidi="fa-IR"/>
          <w:color w:val="111111"/>
          <w:sz w:val="28"/>
          <w:szCs w:val="28"/>
          <w:rtl/>
        </w:rPr>
        <w:t xml:space="preserve">==&gt; همین مدخل، مؤمنان و مسجد الحرام</w:t>
      </w:r>
    </w:p>
    <w:p>
      <w:pPr>
        <w:pStyle w:val="Heading3"/>
      </w:pPr>
      <w:bookmarkStart w:id="1072" w:name="_Toc543"/>
      <w:r>
        <w:t>مؤمنان و زکات</w:t>
      </w:r>
      <w:bookmarkEnd w:id="1072"/>
    </w:p>
    <w:p>
      <w:pPr>
        <w:pStyle w:val="BookText"/>
      </w:pPr>
      <w:r>
        <w:rPr>
          <w:rFonts w:ascii="Times New Roman" w:hAnsi="Times New Roman" w:eastAsia="Times New Roman" w:cs="Times New Roman"/>
          <w:lang w:val="en-US" w:bidi="en-US"/>
          <w:color w:val="111111"/>
          <w:sz w:val="28"/>
          <w:szCs w:val="28"/>
          <w:rtl/>
        </w:rPr>
        <w:t xml:space="preserve">1147.</w:t>
      </w:r>
    </w:p>
    <w:p>
      <w:pPr>
        <w:pStyle w:val="BookText"/>
      </w:pPr>
      <w:r>
        <w:rPr>
          <w:rFonts w:ascii="IRNazanin" w:hAnsi="IRNazanin" w:eastAsia="IRNazanin" w:cs="IRNazanin"/>
          <w:lang w:bidi="fa-IR"/>
          <w:color w:val="111111"/>
          <w:sz w:val="28"/>
          <w:szCs w:val="28"/>
          <w:rtl/>
        </w:rPr>
        <w:t xml:space="preserve">تکلیف پرداخت زکات، امتحانی برای مسلمانان:</w:t>
      </w:r>
    </w:p>
    <w:p>
      <w:pPr>
        <w:pStyle w:val="BookText"/>
      </w:pPr>
      <w:r>
        <w:rPr>
          <w:rFonts w:ascii="Amiri" w:hAnsi="Amiri" w:eastAsia="Amiri" w:cs="Amiri"/>
          <w:lang w:bidi="ar-SA"/>
          <w:color w:val="111111"/>
          <w:sz w:val="28"/>
          <w:szCs w:val="28"/>
          <w:rtl/>
        </w:rPr>
        <w:t xml:space="preserve">لَتُبْلَوُنَّ فِی أَمْوٰالِکُمْ وَ أَنْفُسِکُمْ وَ لَتَسْمَعُنَّ مِنَ الَّذِینَ أُوتُوا الْکِتٰابَ مِنْ قَبْلِکُمْ وَ مِنَ الَّذِینَ أَشْرَکُوا أَذیً کَثِیراً وَ إِنْ تَصْبِرُوا وَ تَتَّقُوا فَإِنَّ ذٰلِکَ مِنْ عَزْمِ الْأُمُورِ.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آل عمران (3) 186</w:t>
      </w:r>
    </w:p>
    <w:p>
      <w:pPr>
        <w:pStyle w:val="BookText"/>
      </w:pPr>
      <w:r>
        <w:rPr>
          <w:rFonts w:ascii="Times New Roman" w:hAnsi="Times New Roman" w:eastAsia="Times New Roman" w:cs="Times New Roman"/>
          <w:lang w:val="en-US" w:bidi="en-US"/>
          <w:color w:val="111111"/>
          <w:sz w:val="28"/>
          <w:szCs w:val="28"/>
          <w:rtl/>
        </w:rPr>
        <w:t xml:space="preserve">1148.</w:t>
      </w:r>
    </w:p>
    <w:p>
      <w:pPr>
        <w:pStyle w:val="BookText"/>
      </w:pPr>
      <w:r>
        <w:rPr>
          <w:rFonts w:ascii="IRNazanin" w:hAnsi="IRNazanin" w:eastAsia="IRNazanin" w:cs="IRNazanin"/>
          <w:lang w:bidi="fa-IR"/>
          <w:color w:val="111111"/>
          <w:sz w:val="28"/>
          <w:szCs w:val="28"/>
          <w:rtl/>
        </w:rPr>
        <w:t xml:space="preserve">پرداخت زکات، از سوی اهل ایمان، مایۀ خیر برای آنان:</w:t>
      </w:r>
    </w:p>
    <w:p>
      <w:pPr>
        <w:pStyle w:val="BookText"/>
      </w:pPr>
      <w:r>
        <w:rPr>
          <w:rFonts w:ascii="Amiri" w:hAnsi="Amiri" w:eastAsia="Amiri" w:cs="Amiri"/>
          <w:lang w:bidi="ar-SA"/>
          <w:color w:val="111111"/>
          <w:sz w:val="28"/>
          <w:szCs w:val="28"/>
          <w:rtl/>
        </w:rPr>
        <w:t xml:space="preserve">وَ أَقِیمُوا الصَّلاٰةَ وَ آتُوا الزَّکٰاةَ وَ مٰا تُقَدِّمُوا لِأَنْفُسِکُمْ مِنْ خَیْرٍ تَجِدُوهُ عِنْدَ اللّٰهِ إِنَّ اللّٰهَ بِمٰا تَعْمَلُونَ بَصِیرٌ.  بقره (2) 110</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  مزمّل (73) 20</w:t>
      </w:r>
    </w:p>
    <w:p>
      <w:pPr>
        <w:pStyle w:val="BookText"/>
      </w:pPr>
      <w:r>
        <w:rPr>
          <w:rFonts w:ascii="IRNazanin" w:hAnsi="IRNazanin" w:eastAsia="IRNazanin" w:cs="IRNazanin"/>
          <w:lang w:bidi="fa-IR"/>
          <w:color w:val="111111"/>
          <w:sz w:val="28"/>
          <w:szCs w:val="28"/>
          <w:rtl/>
        </w:rPr>
        <w:t xml:space="preserve">نیز ==&gt; حکم، حکم زکات و زکات</w:t>
      </w:r>
    </w:p>
    <w:p>
      <w:pPr>
        <w:pStyle w:val="Heading3"/>
      </w:pPr>
      <w:bookmarkStart w:id="1073" w:name="_Toc544"/>
      <w:r>
        <w:t>مؤمنان و سفیهان</w:t>
      </w:r>
      <w:bookmarkEnd w:id="1073"/>
    </w:p>
    <w:p>
      <w:pPr>
        <w:pStyle w:val="BookText"/>
      </w:pPr>
      <w:r>
        <w:rPr>
          <w:rFonts w:ascii="Times New Roman" w:hAnsi="Times New Roman" w:eastAsia="Times New Roman" w:cs="Times New Roman"/>
          <w:lang w:val="en-US" w:bidi="en-US"/>
          <w:color w:val="111111"/>
          <w:sz w:val="28"/>
          <w:szCs w:val="28"/>
          <w:rtl/>
        </w:rPr>
        <w:t xml:space="preserve">1149.</w:t>
      </w:r>
    </w:p>
    <w:p>
      <w:pPr>
        <w:pStyle w:val="BookText"/>
      </w:pPr>
      <w:r>
        <w:rPr>
          <w:rFonts w:ascii="IRNazanin" w:hAnsi="IRNazanin" w:eastAsia="IRNazanin" w:cs="IRNazanin"/>
          <w:lang w:bidi="fa-IR"/>
          <w:color w:val="111111"/>
          <w:sz w:val="28"/>
          <w:szCs w:val="28"/>
          <w:rtl/>
        </w:rPr>
        <w:t xml:space="preserve">لزوم تنظیم اسناد دین برای سفیهان از سوی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7" w:name="pg19740_188080"/>
    <w:bookmarkEnd w:id="157"/>
    <w:p>
      <w:pPr>
        <w:pStyle w:val="BookText"/>
      </w:pPr>
      <w:r>
        <w:rPr>
          <w:rFonts w:ascii="IRNazanin" w:hAnsi="IRNazanin" w:eastAsia="IRNazanin" w:cs="IRNazanin"/>
          <w:lang w:bidi="fa-IR"/>
          <w:color w:val="111111"/>
          <w:sz w:val="28"/>
          <w:szCs w:val="28"/>
          <w:rtl/>
        </w:rPr>
        <w:t xml:space="preserve">اولیای مؤمن:</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فَإِنْ کٰانَ الَّذِی عَلَیْهِ الْحَقُّ سَفِیهاً أَوْ ضَعِیفاً أَوْ لاٰ یَسْتَطِیعُ أَنْ یُمِلَّ هُوَ فَلْیُمْلِلْ وَلِیُّهُ بِالْعَدْلِ .... بقره (2) 282</w:t>
      </w:r>
    </w:p>
    <w:p>
      <w:pPr>
        <w:pStyle w:val="Heading3"/>
      </w:pPr>
      <w:bookmarkStart w:id="1074" w:name="_Toc545"/>
      <w:r>
        <w:t>مؤمنان و شرک</w:t>
      </w:r>
      <w:bookmarkEnd w:id="1074"/>
    </w:p>
    <w:p>
      <w:pPr>
        <w:pStyle w:val="BookText"/>
      </w:pPr>
      <w:r>
        <w:rPr>
          <w:rFonts w:ascii="Times New Roman" w:hAnsi="Times New Roman" w:eastAsia="Times New Roman" w:cs="Times New Roman"/>
          <w:lang w:val="en-US" w:bidi="en-US"/>
          <w:color w:val="111111"/>
          <w:sz w:val="28"/>
          <w:szCs w:val="28"/>
          <w:rtl/>
        </w:rPr>
        <w:t xml:space="preserve">1150.</w:t>
      </w:r>
    </w:p>
    <w:p>
      <w:pPr>
        <w:pStyle w:val="BookText"/>
      </w:pPr>
      <w:r>
        <w:rPr>
          <w:rFonts w:ascii="IRNazanin" w:hAnsi="IRNazanin" w:eastAsia="IRNazanin" w:cs="IRNazanin"/>
          <w:lang w:bidi="fa-IR"/>
          <w:color w:val="111111"/>
          <w:sz w:val="28"/>
          <w:szCs w:val="28"/>
          <w:rtl/>
        </w:rPr>
        <w:t xml:space="preserve">هجرت مؤمنان صدر اسلام، از محیط شرک‌آلود مکّه به مدینه:</w:t>
      </w:r>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أُولٰئِکَ یَرْجُونَ رَحْمَتَ اللّٰهِ وَ اللّٰهُ غَفُورٌ رَحِیمٌ .  بقره (2) 218</w:t>
      </w: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 آل عمران (3) 195</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 وَ الَّذِینَ آمَنُوا وَ هٰاجَرُوا وَ جٰاهَدُوا فِی سَبِیلِ اللّٰهِ وَ الَّذِینَ آوَوْا وَ نَصَرُوا أُولٰئِکَ هُمُ الْمُؤْمِنُونَ حَقًّا ... وَ الَّذِینَ آمَنُوا مِنْ بَعْدُ وَ هٰاجَرُوا وَ جٰاهَدُوا مَعَکُمْ فَأُولٰئِکَ مِنْکُمْ .... انفال (8) 72 و 74 و 75</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 توبه (9) 20</w:t>
      </w:r>
    </w:p>
    <w:p>
      <w:pPr>
        <w:pStyle w:val="BookText"/>
      </w:pPr>
      <w:r>
        <w:rPr>
          <w:rFonts w:ascii="Times New Roman" w:hAnsi="Times New Roman" w:eastAsia="Times New Roman" w:cs="Times New Roman"/>
          <w:lang w:val="en-US" w:bidi="en-US"/>
          <w:color w:val="111111"/>
          <w:sz w:val="28"/>
          <w:szCs w:val="28"/>
          <w:rtl/>
        </w:rPr>
        <w:t xml:space="preserve">1151.</w:t>
      </w:r>
    </w:p>
    <w:p>
      <w:pPr>
        <w:pStyle w:val="BookText"/>
      </w:pPr>
      <w:r>
        <w:rPr>
          <w:rFonts w:ascii="IRNazanin" w:hAnsi="IRNazanin" w:eastAsia="IRNazanin" w:cs="IRNazanin"/>
          <w:lang w:bidi="fa-IR"/>
          <w:color w:val="111111"/>
          <w:sz w:val="28"/>
          <w:szCs w:val="28"/>
          <w:rtl/>
        </w:rPr>
        <w:t xml:space="preserve">اکثر مؤمنان، دارای رگه‌هایی از شرک:</w:t>
      </w:r>
    </w:p>
    <w:p>
      <w:pPr>
        <w:pStyle w:val="BookText"/>
      </w:pPr>
      <w:r>
        <w:rPr>
          <w:rFonts w:ascii="Amiri" w:hAnsi="Amiri" w:eastAsia="Amiri" w:cs="Amiri"/>
          <w:lang w:bidi="ar-SA"/>
          <w:color w:val="111111"/>
          <w:sz w:val="28"/>
          <w:szCs w:val="28"/>
          <w:rtl/>
        </w:rPr>
        <w:t xml:space="preserve">وَ مٰا یُؤْمِنُ أَکْثَرُهُمْ بِاللّٰهِ إِلاّٰ وَ هُمْ مُشْرِکُونَ .  یوسف (12) 106</w:t>
      </w:r>
    </w:p>
    <w:p>
      <w:pPr>
        <w:pStyle w:val="BookText"/>
      </w:pPr>
      <w:r>
        <w:rPr>
          <w:rFonts w:ascii="IRNazanin" w:hAnsi="IRNazanin" w:eastAsia="IRNazanin" w:cs="IRNazanin"/>
          <w:lang w:bidi="fa-IR"/>
          <w:color w:val="111111"/>
          <w:sz w:val="28"/>
          <w:szCs w:val="28"/>
          <w:rtl/>
        </w:rPr>
        <w:t xml:space="preserve">نیز ==&gt; همین مدخل، مؤمنان و مشرکان</w:t>
      </w:r>
    </w:p>
    <w:p>
      <w:pPr>
        <w:pStyle w:val="Heading3"/>
      </w:pPr>
      <w:bookmarkStart w:id="1075" w:name="_Toc546"/>
      <w:r>
        <w:t>مؤمنان و شعائر الهی</w:t>
      </w:r>
      <w:bookmarkEnd w:id="1075"/>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IRNazanin" w:hAnsi="IRNazanin" w:eastAsia="IRNazanin" w:cs="IRNazanin"/>
          <w:lang w:bidi="fa-IR"/>
          <w:color w:val="111111"/>
          <w:sz w:val="28"/>
          <w:szCs w:val="28"/>
          <w:rtl/>
        </w:rPr>
        <w:t xml:space="preserve">مؤمنان، موظّف به بزرگداشت شعائر الهی:</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 مائده (5) 2</w:t>
      </w:r>
    </w:p>
    <w:p>
      <w:pPr>
        <w:pStyle w:val="Heading3"/>
      </w:pPr>
      <w:bookmarkStart w:id="1076" w:name="_Toc547"/>
      <w:r>
        <w:t>مؤمنان و شهادت</w:t>
      </w:r>
      <w:bookmarkEnd w:id="1076"/>
    </w:p>
    <w:p>
      <w:pPr>
        <w:pStyle w:val="BookText"/>
      </w:pPr>
      <w:r>
        <w:rPr>
          <w:rFonts w:ascii="Times New Roman" w:hAnsi="Times New Roman" w:eastAsia="Times New Roman" w:cs="Times New Roman"/>
          <w:lang w:val="en-US" w:bidi="en-US"/>
          <w:color w:val="111111"/>
          <w:sz w:val="28"/>
          <w:szCs w:val="28"/>
          <w:rtl/>
        </w:rPr>
        <w:t xml:space="preserve">1153.</w:t>
      </w:r>
    </w:p>
    <w:p>
      <w:pPr>
        <w:pStyle w:val="BookText"/>
      </w:pPr>
      <w:r>
        <w:rPr>
          <w:rFonts w:ascii="IRNazanin" w:hAnsi="IRNazanin" w:eastAsia="IRNazanin" w:cs="IRNazanin"/>
          <w:lang w:bidi="fa-IR"/>
          <w:color w:val="111111"/>
          <w:sz w:val="28"/>
          <w:szCs w:val="28"/>
          <w:rtl/>
        </w:rPr>
        <w:t xml:space="preserve">شهادت‌طلبی برخی از مؤمنان صدر اسلام:</w:t>
      </w:r>
    </w:p>
    <w:p>
      <w:pPr>
        <w:pStyle w:val="BookText"/>
      </w:pPr>
      <w:r>
        <w:rPr>
          <w:rFonts w:ascii="Amiri" w:hAnsi="Amiri" w:eastAsia="Amiri" w:cs="Amiri"/>
          <w:lang w:bidi="ar-SA"/>
          <w:color w:val="111111"/>
          <w:sz w:val="28"/>
          <w:szCs w:val="28"/>
          <w:rtl/>
        </w:rPr>
        <w:t xml:space="preserve">وَ لَقَدْ کُنْتُمْ تَمَنَّوْنَ الْمَوْتَ مِنْ قَبْلِ أَنْ تَلْقَوْهُ فَقَدْ رَأَیْتُمُوهُ وَ أَنْتُمْ تَنْظُرُونَ . </w:t>
      </w:r>
      <w:r>
        <w:rPr>
          <w:rStyle w:val="FootnoteReference"/>
        </w:rPr>
        <w:footnoteReference w:id="144"/>
      </w:r>
      <w:r>
        <w:rPr>
          <w:rFonts w:ascii="IRNazanin" w:hAnsi="IRNazanin" w:eastAsia="IRNazanin" w:cs="IRNazanin"/>
          <w:lang w:bidi="fa-IR"/>
          <w:color w:val="111111"/>
          <w:sz w:val="28"/>
          <w:szCs w:val="28"/>
          <w:rtl/>
        </w:rPr>
        <w:t xml:space="preserve">آل عمران (3) 143</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w:t>
      </w: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w:t>
      </w:r>
    </w:p>
    <w:p>
      <w:pPr>
        <w:pStyle w:val="BookText"/>
      </w:pPr>
      <w:r>
        <w:rPr>
          <w:rFonts w:ascii="IRNazanin" w:hAnsi="IRNazanin" w:eastAsia="IRNazanin" w:cs="IRNazanin"/>
          <w:lang w:bidi="fa-IR"/>
          <w:color w:val="111111"/>
          <w:sz w:val="28"/>
          <w:szCs w:val="28"/>
          <w:rtl/>
        </w:rPr>
        <w:t xml:space="preserve">آل عمران (3) 193 و 195</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  احزاب (33) 23</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8" w:name="pg19740_188081"/>
    <w:bookmarkEnd w:id="158"/>
    <w:p>
      <w:pPr>
        <w:pStyle w:val="BookText"/>
      </w:pPr>
      <w:r>
        <w:rPr>
          <w:rFonts w:ascii="Times New Roman" w:hAnsi="Times New Roman" w:eastAsia="Times New Roman" w:cs="Times New Roman"/>
          <w:lang w:val="en-US" w:bidi="en-US"/>
          <w:color w:val="111111"/>
          <w:sz w:val="28"/>
          <w:szCs w:val="28"/>
          <w:rtl/>
        </w:rPr>
        <w:t xml:space="preserve">1154.</w:t>
      </w:r>
    </w:p>
    <w:p>
      <w:pPr>
        <w:pStyle w:val="BookText"/>
      </w:pPr>
      <w:r>
        <w:rPr>
          <w:rFonts w:ascii="IRNazanin" w:hAnsi="IRNazanin" w:eastAsia="IRNazanin" w:cs="IRNazanin"/>
          <w:lang w:bidi="fa-IR"/>
          <w:color w:val="111111"/>
          <w:sz w:val="28"/>
          <w:szCs w:val="28"/>
          <w:rtl/>
        </w:rPr>
        <w:t xml:space="preserve">آسیه، الگویی نیکو برای مؤمنان، در شهادت‌طلبی:</w:t>
      </w:r>
    </w:p>
    <w:p>
      <w:pPr>
        <w:pStyle w:val="BookText"/>
      </w:pPr>
      <w:r>
        <w:rPr>
          <w:rFonts w:ascii="Amiri" w:hAnsi="Amiri" w:eastAsia="Amiri" w:cs="Amiri"/>
          <w:lang w:bidi="ar-SA"/>
          <w:color w:val="111111"/>
          <w:sz w:val="28"/>
          <w:szCs w:val="28"/>
          <w:rtl/>
        </w:rPr>
        <w:t xml:space="preserve">وَ ضَرَبَ اللّٰهُ مَثَلاً لِلَّذِینَ آمَنُوا امْرَأَتَ فِرْعَوْنَ إِذْ قٰالَتْ رَبِّ ابْنِ لِی عِنْدَکَ بَیْتاً فِی الْجَنَّةِ وَ نَجِّنِی مِنْ فِرْعَوْنَ وَ عَمَلِهِ وَ نَجِّنِی مِنَ الْقَوْمِ الظّٰالِمِینَ . </w:t>
      </w:r>
      <w:r>
        <w:rPr>
          <w:rStyle w:val="FootnoteReference"/>
        </w:rPr>
        <w:footnoteReference w:id="145"/>
      </w:r>
      <w:r>
        <w:rPr>
          <w:rFonts w:ascii="IRNazanin" w:hAnsi="IRNazanin" w:eastAsia="IRNazanin" w:cs="IRNazanin"/>
          <w:lang w:bidi="fa-IR"/>
          <w:color w:val="111111"/>
          <w:sz w:val="28"/>
          <w:szCs w:val="28"/>
          <w:rtl/>
        </w:rPr>
        <w:t xml:space="preserve">تحریم (66) 11</w:t>
      </w:r>
    </w:p>
    <w:p>
      <w:pPr>
        <w:pStyle w:val="BookText"/>
      </w:pPr>
      <w:r>
        <w:rPr>
          <w:rFonts w:ascii="Times New Roman" w:hAnsi="Times New Roman" w:eastAsia="Times New Roman" w:cs="Times New Roman"/>
          <w:lang w:val="en-US" w:bidi="en-US"/>
          <w:color w:val="111111"/>
          <w:sz w:val="28"/>
          <w:szCs w:val="28"/>
          <w:rtl/>
        </w:rPr>
        <w:t xml:space="preserve">1155.</w:t>
      </w:r>
    </w:p>
    <w:p>
      <w:pPr>
        <w:pStyle w:val="BookText"/>
      </w:pPr>
      <w:r>
        <w:rPr>
          <w:rFonts w:ascii="IRNazanin" w:hAnsi="IRNazanin" w:eastAsia="IRNazanin" w:cs="IRNazanin"/>
          <w:lang w:bidi="fa-IR"/>
          <w:color w:val="111111"/>
          <w:sz w:val="28"/>
          <w:szCs w:val="28"/>
          <w:rtl/>
        </w:rPr>
        <w:t xml:space="preserve">استقبال ساحران مؤمن به موسی علیه السلام از شهادت و کشته شدن در راه خدا:</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w:t>
      </w:r>
    </w:p>
    <w:p>
      <w:pPr>
        <w:pStyle w:val="BookText"/>
      </w:pPr>
      <w:r>
        <w:rPr>
          <w:rFonts w:ascii="Amiri" w:hAnsi="Amiri" w:eastAsia="Amiri" w:cs="Amiri"/>
          <w:lang w:bidi="ar-SA"/>
          <w:color w:val="111111"/>
          <w:sz w:val="28"/>
          <w:szCs w:val="28"/>
          <w:rtl/>
        </w:rPr>
        <w:t xml:space="preserve">قٰالُوا إِنّٰا إِلیٰ رَبِّنٰا مُنْقَلِبُونَ .  اعراف (7) 120 و 123 -\125</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w:t>
      </w:r>
    </w:p>
    <w:p>
      <w:pPr>
        <w:pStyle w:val="BookText"/>
      </w:pPr>
      <w:r>
        <w:rPr>
          <w:rFonts w:ascii="Amiri" w:hAnsi="Amiri" w:eastAsia="Amiri" w:cs="Amiri"/>
          <w:lang w:bidi="ar-SA"/>
          <w:color w:val="111111"/>
          <w:sz w:val="28"/>
          <w:szCs w:val="28"/>
          <w:rtl/>
        </w:rPr>
        <w:t xml:space="preserve">قٰالُوا لَنْ نُؤْثِرَکَ عَلیٰ مٰا جٰاءَنٰا مِنَ الْبَیِّنٰاتِ وَ الَّذِی فَطَرَنٰا فَاقْضِ مٰا أَنْتَ قٰاضٍ إِنَّمٰا تَقْضِی هٰذِهِ الْحَیٰاةَ الدُّنْیٰا</w:t>
      </w:r>
    </w:p>
    <w:p>
      <w:pPr>
        <w:pStyle w:val="BookText"/>
      </w:pPr>
      <w:r>
        <w:rPr>
          <w:rFonts w:ascii="Amiri" w:hAnsi="Amiri" w:eastAsia="Amiri" w:cs="Amiri"/>
          <w:lang w:bidi="ar-SA"/>
          <w:color w:val="111111"/>
          <w:sz w:val="28"/>
          <w:szCs w:val="28"/>
          <w:rtl/>
        </w:rPr>
        <w:t xml:space="preserve">إِنّٰا آمَنّٰا بِرَبِّنٰا لِیَغْفِرَ لَنٰا خَطٰایٰانٰا وَ مٰا أَکْرَهْتَنٰا عَلَیْهِ مِنَ السِّحْرِ وَ اللّٰهُ خَیْرٌ وَ أَبْقیٰ .  طه (20) 70 -\73</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w:t>
      </w:r>
    </w:p>
    <w:p>
      <w:pPr>
        <w:pStyle w:val="BookText"/>
      </w:pPr>
      <w:r>
        <w:rPr>
          <w:rFonts w:ascii="Amiri" w:hAnsi="Amiri" w:eastAsia="Amiri" w:cs="Amiri"/>
          <w:lang w:bidi="ar-SA"/>
          <w:color w:val="111111"/>
          <w:sz w:val="28"/>
          <w:szCs w:val="28"/>
          <w:rtl/>
        </w:rPr>
        <w:t xml:space="preserve">قٰالُوا لاٰ ضَیْرَ إِنّٰا إِلیٰ رَبِّنٰا مُنْقَلِبُونَ .  شعراء (26) 46 -\50</w:t>
      </w:r>
    </w:p>
    <w:p>
      <w:pPr>
        <w:pStyle w:val="BookText"/>
      </w:pPr>
      <w:r>
        <w:rPr>
          <w:rFonts w:ascii="Times New Roman" w:hAnsi="Times New Roman" w:eastAsia="Times New Roman" w:cs="Times New Roman"/>
          <w:lang w:val="en-US" w:bidi="en-US"/>
          <w:color w:val="111111"/>
          <w:sz w:val="28"/>
          <w:szCs w:val="28"/>
          <w:rtl/>
        </w:rPr>
        <w:t xml:space="preserve">1156.</w:t>
      </w:r>
    </w:p>
    <w:p>
      <w:pPr>
        <w:pStyle w:val="BookText"/>
      </w:pPr>
      <w:r>
        <w:rPr>
          <w:rFonts w:ascii="IRNazanin" w:hAnsi="IRNazanin" w:eastAsia="IRNazanin" w:cs="IRNazanin"/>
          <w:lang w:bidi="fa-IR"/>
          <w:color w:val="111111"/>
          <w:sz w:val="28"/>
          <w:szCs w:val="28"/>
          <w:rtl/>
        </w:rPr>
        <w:t xml:space="preserve">علی علیه السلام از مؤمنان منتظر شهادت در راه خدا:</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 </w:t>
      </w:r>
      <w:r>
        <w:rPr>
          <w:rStyle w:val="FootnoteReference"/>
        </w:rPr>
        <w:footnoteReference w:id="146"/>
      </w:r>
      <w:r>
        <w:rPr>
          <w:rFonts w:ascii="IRNazanin" w:hAnsi="IRNazanin" w:eastAsia="IRNazanin" w:cs="IRNazanin"/>
          <w:lang w:bidi="fa-IR"/>
          <w:color w:val="111111"/>
          <w:sz w:val="28"/>
          <w:szCs w:val="28"/>
          <w:rtl/>
        </w:rPr>
        <w:t xml:space="preserve">احزاب (33) 23</w:t>
      </w:r>
    </w:p>
    <w:p>
      <w:pPr>
        <w:pStyle w:val="BookText"/>
      </w:pPr>
      <w:r>
        <w:rPr>
          <w:rFonts w:ascii="IRNazanin" w:hAnsi="IRNazanin" w:eastAsia="IRNazanin" w:cs="IRNazanin"/>
          <w:lang w:bidi="fa-IR"/>
          <w:color w:val="111111"/>
          <w:sz w:val="28"/>
          <w:szCs w:val="28"/>
          <w:rtl/>
        </w:rPr>
        <w:t xml:space="preserve">نیز ==&gt; شهادت</w:t>
      </w:r>
    </w:p>
    <w:p>
      <w:pPr>
        <w:pStyle w:val="Heading3"/>
      </w:pPr>
      <w:bookmarkStart w:id="1077" w:name="_Toc548"/>
      <w:r>
        <w:t>مؤمنان و شهیدان</w:t>
      </w:r>
      <w:bookmarkEnd w:id="1077"/>
    </w:p>
    <w:p>
      <w:pPr>
        <w:pStyle w:val="BookText"/>
      </w:pPr>
      <w:r>
        <w:rPr>
          <w:rFonts w:ascii="Times New Roman" w:hAnsi="Times New Roman" w:eastAsia="Times New Roman" w:cs="Times New Roman"/>
          <w:lang w:val="en-US" w:bidi="en-US"/>
          <w:color w:val="111111"/>
          <w:sz w:val="28"/>
          <w:szCs w:val="28"/>
          <w:rtl/>
        </w:rPr>
        <w:t xml:space="preserve">1157.</w:t>
      </w:r>
    </w:p>
    <w:p>
      <w:pPr>
        <w:pStyle w:val="BookText"/>
      </w:pPr>
      <w:r>
        <w:rPr>
          <w:rFonts w:ascii="IRNazanin" w:hAnsi="IRNazanin" w:eastAsia="IRNazanin" w:cs="IRNazanin"/>
          <w:lang w:bidi="fa-IR"/>
          <w:color w:val="111111"/>
          <w:sz w:val="28"/>
          <w:szCs w:val="28"/>
          <w:rtl/>
        </w:rPr>
        <w:t xml:space="preserve">آگاهی نداشتن مؤمنان، از چگونگی زندگی شهیدان:</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w:t>
      </w:r>
    </w:p>
    <w:p>
      <w:pPr>
        <w:pStyle w:val="BookText"/>
      </w:pPr>
      <w:r>
        <w:rPr>
          <w:rFonts w:ascii="Amiri" w:hAnsi="Amiri" w:eastAsia="Amiri" w:cs="Amiri"/>
          <w:lang w:bidi="ar-SA"/>
          <w:color w:val="111111"/>
          <w:sz w:val="28"/>
          <w:szCs w:val="28"/>
          <w:rtl/>
        </w:rPr>
        <w:t xml:space="preserve">وَ لاٰ تَقُولُوا لِمَنْ یُقْتَلُ فِی سَبِیلِ اللّٰهِ أَمْوٰاتٌ بَلْ أَحْیٰاءٌ وَ لٰکِنْ لاٰ تَشْعُرُونَ .  بقره (2) 153 و 154</w:t>
      </w:r>
    </w:p>
    <w:p>
      <w:pPr>
        <w:pStyle w:val="Heading3"/>
      </w:pPr>
      <w:bookmarkStart w:id="1078" w:name="_Toc549"/>
      <w:r>
        <w:t>مؤمنان و شیطان</w:t>
      </w:r>
      <w:bookmarkEnd w:id="1078"/>
    </w:p>
    <w:p>
      <w:pPr>
        <w:pStyle w:val="BookText"/>
      </w:pPr>
      <w:r>
        <w:rPr>
          <w:rFonts w:ascii="Times New Roman" w:hAnsi="Times New Roman" w:eastAsia="Times New Roman" w:cs="Times New Roman"/>
          <w:lang w:val="en-US" w:bidi="en-US"/>
          <w:color w:val="111111"/>
          <w:sz w:val="28"/>
          <w:szCs w:val="28"/>
          <w:rtl/>
        </w:rPr>
        <w:t xml:space="preserve">1158.</w:t>
      </w:r>
    </w:p>
    <w:p>
      <w:pPr>
        <w:pStyle w:val="BookText"/>
      </w:pPr>
      <w:r>
        <w:rPr>
          <w:rFonts w:ascii="IRNazanin" w:hAnsi="IRNazanin" w:eastAsia="IRNazanin" w:cs="IRNazanin"/>
          <w:lang w:bidi="fa-IR"/>
          <w:color w:val="111111"/>
          <w:sz w:val="28"/>
          <w:szCs w:val="28"/>
          <w:rtl/>
        </w:rPr>
        <w:t xml:space="preserve">هشدار خدا به مؤمنان، از دشمنی شیطان:</w:t>
      </w:r>
    </w:p>
    <w:p>
      <w:pPr>
        <w:pStyle w:val="BookText"/>
      </w:pPr>
      <w:r>
        <w:rPr>
          <w:rFonts w:ascii="Amiri" w:hAnsi="Amiri" w:eastAsia="Amiri" w:cs="Amiri"/>
          <w:lang w:bidi="ar-SA"/>
          <w:color w:val="111111"/>
          <w:sz w:val="28"/>
          <w:szCs w:val="28"/>
          <w:rtl/>
        </w:rPr>
        <w:t xml:space="preserve">یٰا أَیُّهَا الَّذِینَ آمَنُوا ادْخُلُوا فِی السِّلْمِ کَافَّةً وَ لاٰ تَتَّبِعُوا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9" w:name="pg19740_188082"/>
    <w:bookmarkEnd w:id="159"/>
    <w:p>
      <w:pPr>
        <w:pStyle w:val="BookText"/>
      </w:pPr>
      <w:r>
        <w:rPr>
          <w:rFonts w:ascii="Amiri" w:hAnsi="Amiri" w:eastAsia="Amiri" w:cs="Amiri"/>
          <w:lang w:bidi="ar-SA"/>
          <w:color w:val="111111"/>
          <w:sz w:val="28"/>
          <w:szCs w:val="28"/>
          <w:rtl/>
        </w:rPr>
        <w:t xml:space="preserve">خُطُوٰاتِ الشَّیْطٰانِ إِنَّهُ لَکُمْ عَدُوٌّ مُبِینٌ .  بقره (2) 208</w:t>
      </w:r>
    </w:p>
    <w:p>
      <w:pPr>
        <w:pStyle w:val="BookText"/>
      </w:pPr>
      <w:r>
        <w:rPr>
          <w:rFonts w:ascii="Times New Roman" w:hAnsi="Times New Roman" w:eastAsia="Times New Roman" w:cs="Times New Roman"/>
          <w:lang w:val="en-US" w:bidi="en-US"/>
          <w:color w:val="111111"/>
          <w:sz w:val="28"/>
          <w:szCs w:val="28"/>
          <w:rtl/>
        </w:rPr>
        <w:t xml:space="preserve">1159.</w:t>
      </w:r>
    </w:p>
    <w:p>
      <w:pPr>
        <w:pStyle w:val="BookText"/>
      </w:pPr>
      <w:r>
        <w:rPr>
          <w:rFonts w:ascii="IRNazanin" w:hAnsi="IRNazanin" w:eastAsia="IRNazanin" w:cs="IRNazanin"/>
          <w:lang w:bidi="fa-IR"/>
          <w:color w:val="111111"/>
          <w:sz w:val="28"/>
          <w:szCs w:val="28"/>
          <w:rtl/>
        </w:rPr>
        <w:t xml:space="preserve">مصونیّت مؤمنان، از سلطۀ شیطان:</w:t>
      </w:r>
    </w:p>
    <w:p>
      <w:pPr>
        <w:pStyle w:val="BookText"/>
      </w:pPr>
      <w:r>
        <w:rPr>
          <w:rFonts w:ascii="Amiri" w:hAnsi="Amiri" w:eastAsia="Amiri" w:cs="Amiri"/>
          <w:lang w:bidi="ar-SA"/>
          <w:color w:val="111111"/>
          <w:sz w:val="28"/>
          <w:szCs w:val="28"/>
          <w:rtl/>
        </w:rPr>
        <w:t xml:space="preserve">... فَاسْتَعِذْ بِاللّٰهِ مِنَ الشَّیْطٰانِ الرَّجِیمِ إِنَّهُ لَیْسَ لَهُ سُلْطٰانٌ عَلَی الَّذِینَ آمَنُوا وَ عَلیٰ رَبِّهِمْ یَتَوَکَّلُونَ .  نحل (16) 98 و 99</w:t>
      </w:r>
    </w:p>
    <w:p>
      <w:pPr>
        <w:pStyle w:val="BookText"/>
      </w:pPr>
      <w:r>
        <w:rPr>
          <w:rFonts w:ascii="Amiri" w:hAnsi="Amiri" w:eastAsia="Amiri" w:cs="Amiri"/>
          <w:lang w:bidi="ar-SA"/>
          <w:color w:val="111111"/>
          <w:sz w:val="28"/>
          <w:szCs w:val="28"/>
          <w:rtl/>
        </w:rPr>
        <w:t xml:space="preserve">إِنَّمَا النَّجْویٰ مِنَ الشَّیْطٰانِ لِیَحْزُنَ الَّذِینَ آمَنُوا وَ لَیْسَ بِضٰارِّهِمْ شَیْئاً إِلاّٰ بِإِذْنِ اللّٰهِ .... مجادله (58) 10</w:t>
      </w:r>
    </w:p>
    <w:p>
      <w:pPr>
        <w:pStyle w:val="BookText"/>
      </w:pPr>
      <w:r>
        <w:rPr>
          <w:rFonts w:ascii="Times New Roman" w:hAnsi="Times New Roman" w:eastAsia="Times New Roman" w:cs="Times New Roman"/>
          <w:lang w:val="en-US" w:bidi="en-US"/>
          <w:color w:val="111111"/>
          <w:sz w:val="28"/>
          <w:szCs w:val="28"/>
          <w:rtl/>
        </w:rPr>
        <w:t xml:space="preserve">1160.</w:t>
      </w:r>
    </w:p>
    <w:p>
      <w:pPr>
        <w:pStyle w:val="BookText"/>
      </w:pPr>
      <w:r>
        <w:rPr>
          <w:rFonts w:ascii="IRNazanin" w:hAnsi="IRNazanin" w:eastAsia="IRNazanin" w:cs="IRNazanin"/>
          <w:lang w:bidi="fa-IR"/>
          <w:color w:val="111111"/>
          <w:sz w:val="28"/>
          <w:szCs w:val="28"/>
          <w:rtl/>
        </w:rPr>
        <w:t xml:space="preserve">شیاطین، همواره درصدد مکر و توطئه علیه مؤمنان:</w:t>
      </w:r>
    </w:p>
    <w:p>
      <w:pPr>
        <w:pStyle w:val="BookText"/>
      </w:pPr>
      <w:r>
        <w:rPr>
          <w:rFonts w:ascii="Amiri" w:hAnsi="Amiri" w:eastAsia="Amiri" w:cs="Amiri"/>
          <w:lang w:bidi="ar-SA"/>
          <w:color w:val="111111"/>
          <w:sz w:val="28"/>
          <w:szCs w:val="28"/>
          <w:rtl/>
        </w:rPr>
        <w:t xml:space="preserve">اَلَّذِینَ آمَنُوا یُقٰاتِلُونَ فِی سَبِیلِ اللّٰهِ وَ الَّذِینَ کَفَرُوا یُقٰاتِلُونَ فِی سَبِیلِ الطّٰاغُوتِ فَقٰاتِلُوا أَوْلِیٰاءَ الشَّیْطٰانِ إِنَّ کَیْدَ الشَّیْطٰانِ کٰانَ ضَعِیفاً.  نساء (4) 76</w:t>
      </w:r>
    </w:p>
    <w:p>
      <w:pPr>
        <w:pStyle w:val="BookText"/>
      </w:pPr>
      <w:r>
        <w:rPr>
          <w:rFonts w:ascii="Times New Roman" w:hAnsi="Times New Roman" w:eastAsia="Times New Roman" w:cs="Times New Roman"/>
          <w:lang w:val="en-US" w:bidi="en-US"/>
          <w:color w:val="111111"/>
          <w:sz w:val="28"/>
          <w:szCs w:val="28"/>
          <w:rtl/>
        </w:rPr>
        <w:t xml:space="preserve">1161.</w:t>
      </w:r>
    </w:p>
    <w:p>
      <w:pPr>
        <w:pStyle w:val="BookText"/>
      </w:pPr>
      <w:r>
        <w:rPr>
          <w:rFonts w:ascii="IRNazanin" w:hAnsi="IRNazanin" w:eastAsia="IRNazanin" w:cs="IRNazanin"/>
          <w:lang w:bidi="fa-IR"/>
          <w:color w:val="111111"/>
          <w:sz w:val="28"/>
          <w:szCs w:val="28"/>
          <w:rtl/>
        </w:rPr>
        <w:t xml:space="preserve">وعده‌های دروغین شیطان به مؤمنان، ابزاری برای ممانعت آنان از انفاق در راه خدا:</w:t>
      </w:r>
    </w:p>
    <w:p>
      <w:pPr>
        <w:pStyle w:val="BookText"/>
      </w:pP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 اَلشَّیْطٰانُ یَعِدُکُمُ الْفَقْرَ .... بقره (2) 267 و 268</w:t>
      </w:r>
    </w:p>
    <w:p>
      <w:pPr>
        <w:pStyle w:val="BookText"/>
      </w:pPr>
      <w:r>
        <w:rPr>
          <w:rFonts w:ascii="Times New Roman" w:hAnsi="Times New Roman" w:eastAsia="Times New Roman" w:cs="Times New Roman"/>
          <w:lang w:val="en-US" w:bidi="en-US"/>
          <w:color w:val="111111"/>
          <w:sz w:val="28"/>
          <w:szCs w:val="28"/>
          <w:rtl/>
        </w:rPr>
        <w:t xml:space="preserve">1162.</w:t>
      </w:r>
    </w:p>
    <w:p>
      <w:pPr>
        <w:pStyle w:val="BookText"/>
      </w:pPr>
      <w:r>
        <w:rPr>
          <w:rFonts w:ascii="IRNazanin" w:hAnsi="IRNazanin" w:eastAsia="IRNazanin" w:cs="IRNazanin"/>
          <w:lang w:bidi="fa-IR"/>
          <w:color w:val="111111"/>
          <w:sz w:val="28"/>
          <w:szCs w:val="28"/>
          <w:rtl/>
        </w:rPr>
        <w:t xml:space="preserve">برخورداری مسلمانان از رحمت الهی، مایۀ اجتناب آنان از تبعیّت شیطان و شایعه‌پراکنی:</w:t>
      </w:r>
    </w:p>
    <w:p>
      <w:pPr>
        <w:pStyle w:val="BookText"/>
      </w:pPr>
      <w:r>
        <w:rPr>
          <w:rFonts w:ascii="Amiri" w:hAnsi="Amiri" w:eastAsia="Amiri" w:cs="Amiri"/>
          <w:lang w:bidi="ar-SA"/>
          <w:color w:val="111111"/>
          <w:sz w:val="28"/>
          <w:szCs w:val="28"/>
          <w:rtl/>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نساء (4) 83</w:t>
      </w:r>
    </w:p>
    <w:p>
      <w:pPr>
        <w:pStyle w:val="BookText"/>
      </w:pPr>
      <w:r>
        <w:rPr>
          <w:rFonts w:ascii="IRNazanin" w:hAnsi="IRNazanin" w:eastAsia="IRNazanin" w:cs="IRNazanin"/>
          <w:lang w:bidi="fa-IR"/>
          <w:color w:val="111111"/>
          <w:sz w:val="28"/>
          <w:szCs w:val="28"/>
          <w:rtl/>
        </w:rPr>
        <w:t xml:space="preserve">نیز ==&gt; شیطان، شیطان و مؤمنان</w:t>
      </w:r>
    </w:p>
    <w:p>
      <w:pPr>
        <w:pStyle w:val="Heading3"/>
      </w:pPr>
      <w:bookmarkStart w:id="1079" w:name="_Toc550"/>
      <w:r>
        <w:t>مؤمنان و صبر</w:t>
      </w:r>
      <w:bookmarkEnd w:id="1079"/>
    </w:p>
    <w:p>
      <w:pPr>
        <w:pStyle w:val="BookText"/>
      </w:pPr>
      <w:r>
        <w:rPr>
          <w:rFonts w:ascii="Times New Roman" w:hAnsi="Times New Roman" w:eastAsia="Times New Roman" w:cs="Times New Roman"/>
          <w:lang w:val="en-US" w:bidi="en-US"/>
          <w:color w:val="111111"/>
          <w:sz w:val="28"/>
          <w:szCs w:val="28"/>
          <w:rtl/>
        </w:rPr>
        <w:t xml:space="preserve">1163.</w:t>
      </w:r>
    </w:p>
    <w:p>
      <w:pPr>
        <w:pStyle w:val="BookText"/>
      </w:pPr>
      <w:r>
        <w:rPr>
          <w:rFonts w:ascii="IRNazanin" w:hAnsi="IRNazanin" w:eastAsia="IRNazanin" w:cs="IRNazanin"/>
          <w:lang w:bidi="fa-IR"/>
          <w:color w:val="111111"/>
          <w:sz w:val="28"/>
          <w:szCs w:val="28"/>
          <w:rtl/>
        </w:rPr>
        <w:t xml:space="preserve">سفارش به صبر و پایداری از توصیه‌های مؤمنان به یکدیگر:</w:t>
      </w:r>
    </w:p>
    <w:p>
      <w:pPr>
        <w:pStyle w:val="BookText"/>
      </w:pPr>
      <w:r>
        <w:rPr>
          <w:rFonts w:ascii="Amiri" w:hAnsi="Amiri" w:eastAsia="Amiri" w:cs="Amiri"/>
          <w:lang w:bidi="ar-SA"/>
          <w:color w:val="111111"/>
          <w:sz w:val="28"/>
          <w:szCs w:val="28"/>
          <w:rtl/>
        </w:rPr>
        <w:t xml:space="preserve">إِلاَّ الَّذِینَ آمَنُوا وَ عَمِلُوا الصّٰالِحٰاتِ وَ تَوٰاصَوْا بِالْحَقِّ وَ تَوٰاصَوْا بِالصَّبْرِ.  عصر (103) 3</w:t>
      </w:r>
    </w:p>
    <w:p>
      <w:pPr>
        <w:pStyle w:val="Heading3"/>
      </w:pPr>
      <w:bookmarkStart w:id="1080" w:name="_Toc551"/>
      <w:r>
        <w:t>مؤمنان و صبغة اللّٰه</w:t>
      </w:r>
      <w:bookmarkEnd w:id="1080"/>
    </w:p>
    <w:p>
      <w:pPr>
        <w:pStyle w:val="BookText"/>
      </w:pPr>
      <w:r>
        <w:rPr>
          <w:rFonts w:ascii="Times New Roman" w:hAnsi="Times New Roman" w:eastAsia="Times New Roman" w:cs="Times New Roman"/>
          <w:lang w:val="en-US" w:bidi="en-US"/>
          <w:color w:val="111111"/>
          <w:sz w:val="28"/>
          <w:szCs w:val="28"/>
          <w:rtl/>
        </w:rPr>
        <w:t xml:space="preserve">1164.</w:t>
      </w:r>
    </w:p>
    <w:p>
      <w:pPr>
        <w:pStyle w:val="BookText"/>
      </w:pPr>
      <w:r>
        <w:rPr>
          <w:rFonts w:ascii="IRNazanin" w:hAnsi="IRNazanin" w:eastAsia="IRNazanin" w:cs="IRNazanin"/>
          <w:lang w:bidi="fa-IR"/>
          <w:color w:val="111111"/>
          <w:sz w:val="28"/>
          <w:szCs w:val="28"/>
          <w:rtl/>
        </w:rPr>
        <w:t xml:space="preserve">رنگ خدایی گرفتن مؤمنان، در صورت پذیرش تعالیم انبیا:</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صِبْغَةَ اللّٰهِ وَ مَنْ أَحْسَنُ مِنَ اللّٰهِ صِبْغَةً وَ نَحْنُ لَهُ عٰابِدُونَ .  بقره (2) 135 و 136 و 138</w:t>
      </w:r>
    </w:p>
    <w:p>
      <w:pPr>
        <w:pStyle w:val="Heading3"/>
      </w:pPr>
      <w:bookmarkStart w:id="1081" w:name="_Toc552"/>
      <w:r>
        <w:t>مؤمنان و صراط مستقیم</w:t>
      </w:r>
      <w:bookmarkEnd w:id="1081"/>
    </w:p>
    <w:p>
      <w:pPr>
        <w:pStyle w:val="BookText"/>
      </w:pPr>
      <w:r>
        <w:rPr>
          <w:rFonts w:ascii="Times New Roman" w:hAnsi="Times New Roman" w:eastAsia="Times New Roman" w:cs="Times New Roman"/>
          <w:lang w:val="en-US" w:bidi="en-US"/>
          <w:color w:val="111111"/>
          <w:sz w:val="28"/>
          <w:szCs w:val="28"/>
          <w:rtl/>
        </w:rPr>
        <w:t xml:space="preserve">1165.</w:t>
      </w:r>
    </w:p>
    <w:p>
      <w:pPr>
        <w:pStyle w:val="BookText"/>
      </w:pPr>
      <w:r>
        <w:rPr>
          <w:rFonts w:ascii="IRNazanin" w:hAnsi="IRNazanin" w:eastAsia="IRNazanin" w:cs="IRNazanin"/>
          <w:lang w:bidi="fa-IR"/>
          <w:color w:val="111111"/>
          <w:sz w:val="28"/>
          <w:szCs w:val="28"/>
          <w:rtl/>
        </w:rPr>
        <w:t xml:space="preserve">مقام ارجمندتر مؤمنان سالک صراط مستقیم، نسبت به سایر مؤمنان:</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w:t>
      </w:r>
    </w:p>
    <w:p>
      <w:pPr>
        <w:pStyle w:val="BookText"/>
      </w:pPr>
      <w:r>
        <w:rPr>
          <w:rFonts w:ascii="Amiri" w:hAnsi="Amiri" w:eastAsia="Amiri" w:cs="Amiri"/>
          <w:lang w:bidi="ar-SA"/>
          <w:color w:val="111111"/>
          <w:sz w:val="28"/>
          <w:szCs w:val="28"/>
          <w:rtl/>
        </w:rPr>
        <w:t xml:space="preserve">وَ لَوْ أَنّٰا کَتَبْنٰا عَلَیْهِمْ أَنِ اقْتُلُوا أَنْفُسَکُمْ أَوِ اخْرُجُوا مِنْ دِیٰارِکُمْ مٰا فَعَلُوهُ إِلاّٰ قَلِیلٌ مِنْهُمْ وَ لَوْ أَنَّهُمْ فَعَلُوا مٰا یُوعَظُونَ بِهِ لَکٰانَ خَیْراً لَهُمْ وَ أَشَدَّ تَثْبِیتاً</w:t>
      </w:r>
    </w:p>
    <w:p>
      <w:pPr>
        <w:pStyle w:val="BookText"/>
      </w:pPr>
      <w:r>
        <w:rPr>
          <w:rFonts w:ascii="Amiri" w:hAnsi="Amiri" w:eastAsia="Amiri" w:cs="Amiri"/>
          <w:lang w:bidi="ar-SA"/>
          <w:color w:val="111111"/>
          <w:sz w:val="28"/>
          <w:szCs w:val="28"/>
          <w:rtl/>
        </w:rPr>
        <w:t xml:space="preserve">وَ لَهَدَیْنٰاهُمْ صِرٰاطاً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0" w:name="pg19740_188083"/>
    <w:bookmarkEnd w:id="160"/>
    <w:p>
      <w:pPr>
        <w:pStyle w:val="BookText"/>
      </w:pPr>
      <w:r>
        <w:rPr>
          <w:rFonts w:ascii="Amiri" w:hAnsi="Amiri" w:eastAsia="Amiri" w:cs="Amiri"/>
          <w:lang w:bidi="ar-SA"/>
          <w:color w:val="111111"/>
          <w:sz w:val="28"/>
          <w:szCs w:val="28"/>
          <w:rtl/>
        </w:rPr>
        <w:t xml:space="preserve">مُسْتَقِیماً.  نساء (4) 65 و 66 و 68</w:t>
      </w:r>
    </w:p>
    <w:p>
      <w:pPr>
        <w:pStyle w:val="BookText"/>
      </w:pPr>
      <w:r>
        <w:rPr>
          <w:rFonts w:ascii="Times New Roman" w:hAnsi="Times New Roman" w:eastAsia="Times New Roman" w:cs="Times New Roman"/>
          <w:lang w:val="en-US" w:bidi="en-US"/>
          <w:color w:val="111111"/>
          <w:sz w:val="28"/>
          <w:szCs w:val="28"/>
          <w:rtl/>
        </w:rPr>
        <w:t xml:space="preserve">1166.</w:t>
      </w:r>
    </w:p>
    <w:p>
      <w:pPr>
        <w:pStyle w:val="BookText"/>
      </w:pPr>
      <w:r>
        <w:rPr>
          <w:rFonts w:ascii="IRNazanin" w:hAnsi="IRNazanin" w:eastAsia="IRNazanin" w:cs="IRNazanin"/>
          <w:lang w:bidi="fa-IR"/>
          <w:color w:val="111111"/>
          <w:sz w:val="28"/>
          <w:szCs w:val="28"/>
          <w:rtl/>
        </w:rPr>
        <w:t xml:space="preserve">رضایت الهی از مؤمنان و سالکانِ صراط مستقیم:</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w:t>
      </w:r>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وَ لِتَکُونَ آیَةً لِلْمُؤْمِنِینَ وَ یَهْدِیَکُمْ صِرٰاطاً مُسْتَقِیماً.  فتح (48) 18 و 20</w:t>
      </w:r>
    </w:p>
    <w:p>
      <w:pPr>
        <w:pStyle w:val="BookText"/>
      </w:pPr>
      <w:r>
        <w:rPr>
          <w:rFonts w:ascii="Times New Roman" w:hAnsi="Times New Roman" w:eastAsia="Times New Roman" w:cs="Times New Roman"/>
          <w:lang w:val="en-US" w:bidi="en-US"/>
          <w:color w:val="111111"/>
          <w:sz w:val="28"/>
          <w:szCs w:val="28"/>
          <w:rtl/>
        </w:rPr>
        <w:t xml:space="preserve">1167.</w:t>
      </w:r>
    </w:p>
    <w:p>
      <w:pPr>
        <w:pStyle w:val="BookText"/>
      </w:pPr>
      <w:r>
        <w:rPr>
          <w:rFonts w:ascii="IRNazanin" w:hAnsi="IRNazanin" w:eastAsia="IRNazanin" w:cs="IRNazanin"/>
          <w:lang w:bidi="fa-IR"/>
          <w:color w:val="111111"/>
          <w:sz w:val="28"/>
          <w:szCs w:val="28"/>
          <w:rtl/>
        </w:rPr>
        <w:t xml:space="preserve">مؤمنان، از سالکان و هدایت‌یافتگان به صراط مستقیم:</w:t>
      </w:r>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یُحَلَّوْنَ فِیهٰا مِنْ أَسٰاوِرَ مِنْ ذَهَبٍ وَ لُؤْلُؤاً وَ لِبٰاسُهُمْ فِیهٰا حَرِیرٌ</w:t>
      </w:r>
    </w:p>
    <w:p>
      <w:pPr>
        <w:pStyle w:val="BookText"/>
      </w:pPr>
      <w:r>
        <w:rPr>
          <w:rFonts w:ascii="Amiri" w:hAnsi="Amiri" w:eastAsia="Amiri" w:cs="Amiri"/>
          <w:lang w:bidi="ar-SA"/>
          <w:color w:val="111111"/>
          <w:sz w:val="28"/>
          <w:szCs w:val="28"/>
          <w:rtl/>
        </w:rPr>
        <w:t xml:space="preserve">وَ هُدُوا إِلَی الطَّیِّبِ مِنَ الْقَوْلِ وَ هُدُوا إِلیٰ صِرٰاطِ الْحَمِیدِ.  حجّ (22) 23 و 24</w:t>
      </w:r>
    </w:p>
    <w:p>
      <w:pPr>
        <w:pStyle w:val="Heading3"/>
      </w:pPr>
      <w:bookmarkStart w:id="1082" w:name="_Toc553"/>
      <w:r>
        <w:t>مؤمنان و ضلالت</w:t>
      </w:r>
      <w:bookmarkEnd w:id="1082"/>
    </w:p>
    <w:p>
      <w:pPr>
        <w:pStyle w:val="BookText"/>
      </w:pPr>
      <w:r>
        <w:rPr>
          <w:rFonts w:ascii="Times New Roman" w:hAnsi="Times New Roman" w:eastAsia="Times New Roman" w:cs="Times New Roman"/>
          <w:lang w:val="en-US" w:bidi="en-US"/>
          <w:color w:val="111111"/>
          <w:sz w:val="28"/>
          <w:szCs w:val="28"/>
          <w:rtl/>
        </w:rPr>
        <w:t xml:space="preserve">1168.</w:t>
      </w:r>
    </w:p>
    <w:p>
      <w:pPr>
        <w:pStyle w:val="BookText"/>
      </w:pPr>
      <w:r>
        <w:rPr>
          <w:rFonts w:ascii="IRNazanin" w:hAnsi="IRNazanin" w:eastAsia="IRNazanin" w:cs="IRNazanin"/>
          <w:lang w:bidi="fa-IR"/>
          <w:color w:val="111111"/>
          <w:sz w:val="28"/>
          <w:szCs w:val="28"/>
          <w:rtl/>
        </w:rPr>
        <w:t xml:space="preserve">گمراهی مؤمنان، در صورت دوستی با کافران و دشمنان خود:</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p>
    <w:p>
      <w:pPr>
        <w:pStyle w:val="BookText"/>
      </w:pPr>
      <w:r>
        <w:rPr>
          <w:rFonts w:ascii="IRNazanin" w:hAnsi="IRNazanin" w:eastAsia="IRNazanin" w:cs="IRNazanin"/>
          <w:lang w:bidi="fa-IR"/>
          <w:color w:val="111111"/>
          <w:sz w:val="28"/>
          <w:szCs w:val="28"/>
          <w:rtl/>
        </w:rPr>
        <w:t xml:space="preserve">ممتحنه (60) 1</w:t>
      </w:r>
    </w:p>
    <w:p>
      <w:pPr>
        <w:pStyle w:val="BookText"/>
      </w:pPr>
      <w:r>
        <w:rPr>
          <w:rFonts w:ascii="Times New Roman" w:hAnsi="Times New Roman" w:eastAsia="Times New Roman" w:cs="Times New Roman"/>
          <w:lang w:val="en-US" w:bidi="en-US"/>
          <w:color w:val="111111"/>
          <w:sz w:val="28"/>
          <w:szCs w:val="28"/>
          <w:rtl/>
        </w:rPr>
        <w:t xml:space="preserve">1169.</w:t>
      </w:r>
    </w:p>
    <w:p>
      <w:pPr>
        <w:pStyle w:val="BookText"/>
      </w:pPr>
      <w:r>
        <w:rPr>
          <w:rFonts w:ascii="IRNazanin" w:hAnsi="IRNazanin" w:eastAsia="IRNazanin" w:cs="IRNazanin"/>
          <w:lang w:bidi="fa-IR"/>
          <w:color w:val="111111"/>
          <w:sz w:val="28"/>
          <w:szCs w:val="28"/>
          <w:rtl/>
        </w:rPr>
        <w:t xml:space="preserve">مؤمنان، مردمی گمراه، در نظر کافران:</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إِنْ أَنْتُمْ إِلاّٰ فِی ضَلاٰلٍ مُبِینٍ .  یس (36) 47</w:t>
      </w:r>
    </w:p>
    <w:p>
      <w:pPr>
        <w:pStyle w:val="BookText"/>
      </w:pPr>
      <w:r>
        <w:rPr>
          <w:rFonts w:ascii="Amiri" w:hAnsi="Amiri" w:eastAsia="Amiri" w:cs="Amiri"/>
          <w:lang w:bidi="ar-SA"/>
          <w:color w:val="111111"/>
          <w:sz w:val="28"/>
          <w:szCs w:val="28"/>
          <w:rtl/>
        </w:rPr>
        <w:t xml:space="preserve">فَادْخُلِی فِی عِبٰادِی وَ ادْخُلِی جَنَّتِی .  فجر (89) 29 و 30</w:t>
      </w:r>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IRNazanin" w:hAnsi="IRNazanin" w:eastAsia="IRNazanin" w:cs="IRNazanin"/>
          <w:lang w:bidi="fa-IR"/>
          <w:color w:val="111111"/>
          <w:sz w:val="28"/>
          <w:szCs w:val="28"/>
          <w:rtl/>
        </w:rPr>
        <w:t xml:space="preserve">قیامت، روز برملا شدن خطای کافران، در گمراه دانستن مؤمنان:</w:t>
      </w:r>
    </w:p>
    <w:p>
      <w:pPr>
        <w:pStyle w:val="BookText"/>
      </w:pPr>
      <w:r>
        <w:rPr>
          <w:rFonts w:ascii="Amiri" w:hAnsi="Amiri" w:eastAsia="Amiri" w:cs="Amiri"/>
          <w:lang w:bidi="ar-SA"/>
          <w:color w:val="111111"/>
          <w:sz w:val="28"/>
          <w:szCs w:val="28"/>
          <w:rtl/>
        </w:rPr>
        <w:t xml:space="preserve">وَ إِذٰا رَأَوْهُمْ قٰالُوا إِنَّ هٰؤُلاٰءِ لَضٰالُّونَ</w:t>
      </w:r>
    </w:p>
    <w:p>
      <w:pPr>
        <w:pStyle w:val="BookText"/>
      </w:pPr>
      <w:r>
        <w:rPr>
          <w:rFonts w:ascii="Amiri" w:hAnsi="Amiri" w:eastAsia="Amiri" w:cs="Amiri"/>
          <w:lang w:bidi="ar-SA"/>
          <w:color w:val="111111"/>
          <w:sz w:val="28"/>
          <w:szCs w:val="28"/>
          <w:rtl/>
        </w:rPr>
        <w:t xml:space="preserve">فَالْیَوْمَ الَّذِینَ آمَنُوا مِنَ الْکُفّٰارِ یَضْحَکُونَ .  مطفّفین (83) 32 و 34</w:t>
      </w:r>
    </w:p>
    <w:p>
      <w:pPr>
        <w:pStyle w:val="BookText"/>
      </w:pPr>
      <w:r>
        <w:rPr>
          <w:rFonts w:ascii="Times New Roman" w:hAnsi="Times New Roman" w:eastAsia="Times New Roman" w:cs="Times New Roman"/>
          <w:lang w:val="en-US" w:bidi="en-US"/>
          <w:color w:val="111111"/>
          <w:sz w:val="28"/>
          <w:szCs w:val="28"/>
          <w:rtl/>
        </w:rPr>
        <w:t xml:space="preserve">1171.</w:t>
      </w:r>
    </w:p>
    <w:p>
      <w:pPr>
        <w:pStyle w:val="BookText"/>
      </w:pPr>
      <w:r>
        <w:rPr>
          <w:rFonts w:ascii="IRNazanin" w:hAnsi="IRNazanin" w:eastAsia="IRNazanin" w:cs="IRNazanin"/>
          <w:lang w:bidi="fa-IR"/>
          <w:color w:val="111111"/>
          <w:sz w:val="28"/>
          <w:szCs w:val="28"/>
          <w:rtl/>
        </w:rPr>
        <w:t xml:space="preserve">ضلالت مؤمنان، در صورت دوستی با کافران و دشمنان:</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p>
    <w:p>
      <w:pPr>
        <w:pStyle w:val="BookText"/>
      </w:pPr>
      <w:r>
        <w:rPr>
          <w:rFonts w:ascii="IRNazanin" w:hAnsi="IRNazanin" w:eastAsia="IRNazanin" w:cs="IRNazanin"/>
          <w:lang w:bidi="fa-IR"/>
          <w:color w:val="111111"/>
          <w:sz w:val="28"/>
          <w:szCs w:val="28"/>
          <w:rtl/>
        </w:rPr>
        <w:t xml:space="preserve">ممتحنه (60) 1</w:t>
      </w:r>
    </w:p>
    <w:p>
      <w:pPr>
        <w:pStyle w:val="Heading3"/>
      </w:pPr>
      <w:bookmarkStart w:id="1083" w:name="_Toc554"/>
      <w:r>
        <w:t>مؤمنان و طیّبات</w:t>
      </w:r>
      <w:bookmarkEnd w:id="1083"/>
    </w:p>
    <w:p>
      <w:pPr>
        <w:pStyle w:val="BookText"/>
      </w:pPr>
      <w:r>
        <w:rPr>
          <w:rFonts w:ascii="Times New Roman" w:hAnsi="Times New Roman" w:eastAsia="Times New Roman" w:cs="Times New Roman"/>
          <w:lang w:val="en-US" w:bidi="en-US"/>
          <w:color w:val="111111"/>
          <w:sz w:val="28"/>
          <w:szCs w:val="28"/>
          <w:rtl/>
        </w:rPr>
        <w:t xml:space="preserve">1172.</w:t>
      </w:r>
    </w:p>
    <w:p>
      <w:pPr>
        <w:pStyle w:val="BookText"/>
      </w:pPr>
      <w:r>
        <w:rPr>
          <w:rFonts w:ascii="IRNazanin" w:hAnsi="IRNazanin" w:eastAsia="IRNazanin" w:cs="IRNazanin"/>
          <w:lang w:bidi="fa-IR"/>
          <w:color w:val="111111"/>
          <w:sz w:val="28"/>
          <w:szCs w:val="28"/>
          <w:rtl/>
        </w:rPr>
        <w:t xml:space="preserve">مؤمنان، شایسته‌ترین انسانها، برای استفاده از طیّبات:</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  بقره (2) 172</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1" w:name="pg19740_188084"/>
    <w:bookmarkEnd w:id="161"/>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w:t>
      </w:r>
    </w:p>
    <w:p>
      <w:pPr>
        <w:pStyle w:val="BookText"/>
      </w:pPr>
      <w:r>
        <w:rPr>
          <w:rFonts w:ascii="Amiri" w:hAnsi="Amiri" w:eastAsia="Amiri" w:cs="Amiri"/>
          <w:lang w:bidi="ar-SA"/>
          <w:color w:val="111111"/>
          <w:sz w:val="28"/>
          <w:szCs w:val="28"/>
          <w:rtl/>
        </w:rPr>
        <w:t xml:space="preserve">وَ کُلُوا مِمّٰا رَزَقَکُمُ اللّٰهُ حَلاٰلاً طَیِّباً وَ اتَّقُوا اللّٰهَ الَّذِی أَنْتُمْ بِهِ مُؤْمِنُونَ .  مائده (5) 87 و 88</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 .  اعراف (7) 32</w:t>
      </w:r>
    </w:p>
    <w:p>
      <w:pPr>
        <w:pStyle w:val="BookText"/>
      </w:pPr>
      <w:r>
        <w:rPr>
          <w:rFonts w:ascii="Amiri" w:hAnsi="Amiri" w:eastAsia="Amiri" w:cs="Amiri"/>
          <w:lang w:bidi="ar-SA"/>
          <w:color w:val="111111"/>
          <w:sz w:val="28"/>
          <w:szCs w:val="28"/>
          <w:rtl/>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  اعراف (7) 156 و 157</w:t>
      </w:r>
    </w:p>
    <w:p>
      <w:pPr>
        <w:pStyle w:val="BookText"/>
      </w:pPr>
      <w:r>
        <w:rPr>
          <w:rFonts w:ascii="Times New Roman" w:hAnsi="Times New Roman" w:eastAsia="Times New Roman" w:cs="Times New Roman"/>
          <w:lang w:val="en-US" w:bidi="en-US"/>
          <w:color w:val="111111"/>
          <w:sz w:val="28"/>
          <w:szCs w:val="28"/>
          <w:rtl/>
        </w:rPr>
        <w:t xml:space="preserve">1173.</w:t>
      </w:r>
    </w:p>
    <w:p>
      <w:pPr>
        <w:pStyle w:val="BookText"/>
      </w:pPr>
      <w:r>
        <w:rPr>
          <w:rFonts w:ascii="IRNazanin" w:hAnsi="IRNazanin" w:eastAsia="IRNazanin" w:cs="IRNazanin"/>
          <w:lang w:bidi="fa-IR"/>
          <w:color w:val="111111"/>
          <w:sz w:val="28"/>
          <w:szCs w:val="28"/>
          <w:rtl/>
        </w:rPr>
        <w:t xml:space="preserve">لزوم اعتدال مؤمنان، در استفاده از طیّبات:</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 .  مائده (5) 87</w:t>
      </w:r>
    </w:p>
    <w:p>
      <w:pPr>
        <w:pStyle w:val="BookText"/>
      </w:pPr>
      <w:r>
        <w:rPr>
          <w:rFonts w:ascii="Times New Roman" w:hAnsi="Times New Roman" w:eastAsia="Times New Roman" w:cs="Times New Roman"/>
          <w:lang w:val="en-US" w:bidi="en-US"/>
          <w:color w:val="111111"/>
          <w:sz w:val="28"/>
          <w:szCs w:val="28"/>
          <w:rtl/>
        </w:rPr>
        <w:t xml:space="preserve">1174.</w:t>
      </w:r>
    </w:p>
    <w:p>
      <w:pPr>
        <w:pStyle w:val="BookText"/>
      </w:pPr>
      <w:r>
        <w:rPr>
          <w:rFonts w:ascii="IRNazanin" w:hAnsi="IRNazanin" w:eastAsia="IRNazanin" w:cs="IRNazanin"/>
          <w:lang w:bidi="fa-IR"/>
          <w:color w:val="111111"/>
          <w:sz w:val="28"/>
          <w:szCs w:val="28"/>
          <w:rtl/>
        </w:rPr>
        <w:t xml:space="preserve">افراط مؤمنان، در استفاده از طیّبات، موجب محرومیت از محبت الهی:</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 .  مائده (5) 87</w:t>
      </w:r>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IRNazanin" w:hAnsi="IRNazanin" w:eastAsia="IRNazanin" w:cs="IRNazanin"/>
          <w:lang w:bidi="fa-IR"/>
          <w:color w:val="111111"/>
          <w:sz w:val="28"/>
          <w:szCs w:val="28"/>
          <w:rtl/>
        </w:rPr>
        <w:t xml:space="preserve">مؤمنان، موظّف به انفاق از روزیهای پاکیزه:</w:t>
      </w:r>
    </w:p>
    <w:p>
      <w:pPr>
        <w:pStyle w:val="BookText"/>
      </w:pP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بقره (2) 267</w:t>
      </w:r>
    </w:p>
    <w:p>
      <w:pPr>
        <w:pStyle w:val="BookText"/>
      </w:pPr>
      <w:r>
        <w:rPr>
          <w:rFonts w:ascii="Times New Roman" w:hAnsi="Times New Roman" w:eastAsia="Times New Roman" w:cs="Times New Roman"/>
          <w:lang w:val="en-US" w:bidi="en-US"/>
          <w:color w:val="111111"/>
          <w:sz w:val="28"/>
          <w:szCs w:val="28"/>
          <w:rtl/>
        </w:rPr>
        <w:t xml:space="preserve">1176.</w:t>
      </w:r>
    </w:p>
    <w:p>
      <w:pPr>
        <w:pStyle w:val="BookText"/>
      </w:pPr>
      <w:r>
        <w:rPr>
          <w:rFonts w:ascii="IRNazanin" w:hAnsi="IRNazanin" w:eastAsia="IRNazanin" w:cs="IRNazanin"/>
          <w:lang w:bidi="fa-IR"/>
          <w:color w:val="111111"/>
          <w:sz w:val="28"/>
          <w:szCs w:val="28"/>
          <w:rtl/>
        </w:rPr>
        <w:t xml:space="preserve">مؤمنان، برخوردار از حیات پاکیزه، در صورت انجام دادن عمل صالح:</w:t>
      </w:r>
    </w:p>
    <w:p>
      <w:pPr>
        <w:pStyle w:val="BookText"/>
      </w:pPr>
      <w:r>
        <w:rPr>
          <w:rFonts w:ascii="Amiri" w:hAnsi="Amiri" w:eastAsia="Amiri" w:cs="Amiri"/>
          <w:lang w:bidi="ar-SA"/>
          <w:color w:val="111111"/>
          <w:sz w:val="28"/>
          <w:szCs w:val="28"/>
          <w:rtl/>
        </w:rPr>
        <w:t xml:space="preserve">مَنْ عَمِلَ صٰالِحاً مِنْ ذَکَرٍ أَوْ أُنْثیٰ وَ هُوَ مُؤْمِنٌ فَلَنُحْیِیَنَّهُ حَیٰاةً طَیِّبَةً وَ لَنَجْزِیَنَّهُمْ أَجْرَهُمْ بِأَحْسَنِ مٰا کٰانُوا یَعْمَلُونَ .  نحل (16) 97</w:t>
      </w:r>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IRNazanin" w:hAnsi="IRNazanin" w:eastAsia="IRNazanin" w:cs="IRNazanin"/>
          <w:lang w:bidi="fa-IR"/>
          <w:color w:val="111111"/>
          <w:sz w:val="28"/>
          <w:szCs w:val="28"/>
          <w:rtl/>
        </w:rPr>
        <w:t xml:space="preserve">مؤمنان، موظّف به شکرگزاری در برابر روزیهای پاکیزه:</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  بقره (2) 172</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انفال (8) 26</w:t>
      </w:r>
    </w:p>
    <w:p>
      <w:pPr>
        <w:pStyle w:val="Heading3"/>
      </w:pPr>
      <w:bookmarkStart w:id="1084" w:name="_Toc555"/>
      <w:r>
        <w:t>مؤمنان و علم غیب</w:t>
      </w:r>
      <w:bookmarkEnd w:id="1084"/>
    </w:p>
    <w:p>
      <w:pPr>
        <w:pStyle w:val="BookText"/>
      </w:pPr>
      <w:r>
        <w:rPr>
          <w:rFonts w:ascii="Times New Roman" w:hAnsi="Times New Roman" w:eastAsia="Times New Roman" w:cs="Times New Roman"/>
          <w:lang w:val="en-US" w:bidi="en-US"/>
          <w:color w:val="111111"/>
          <w:sz w:val="28"/>
          <w:szCs w:val="28"/>
          <w:rtl/>
        </w:rPr>
        <w:t xml:space="preserve">1178.</w:t>
      </w:r>
    </w:p>
    <w:p>
      <w:pPr>
        <w:pStyle w:val="BookText"/>
      </w:pPr>
      <w:r>
        <w:rPr>
          <w:rFonts w:ascii="IRNazanin" w:hAnsi="IRNazanin" w:eastAsia="IRNazanin" w:cs="IRNazanin"/>
          <w:lang w:bidi="fa-IR"/>
          <w:color w:val="111111"/>
          <w:sz w:val="28"/>
          <w:szCs w:val="28"/>
          <w:rtl/>
        </w:rPr>
        <w:t xml:space="preserve">برخی مؤمنان، خواستار آگاهی از غیب و نهان انسانها، برای شناختن افراد مؤمن از غیر مؤمن:</w:t>
      </w:r>
    </w:p>
    <w:p>
      <w:pPr>
        <w:pStyle w:val="BookText"/>
      </w:pPr>
      <w:r>
        <w:rPr>
          <w:rFonts w:ascii="Amiri" w:hAnsi="Amiri" w:eastAsia="Amiri" w:cs="Amiri"/>
          <w:lang w:bidi="ar-SA"/>
          <w:color w:val="111111"/>
          <w:sz w:val="28"/>
          <w:szCs w:val="28"/>
          <w:rtl/>
        </w:rPr>
        <w:t xml:space="preserve">مٰا کٰانَ اللّٰهُ لِیَذَرَ الْمُؤْمِنِینَ ... وَ مٰا کٰانَ اللّٰهُ لِیُطْلِعَکُمْ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2" w:name="pg19740_188085"/>
    <w:bookmarkEnd w:id="162"/>
    <w:p>
      <w:pPr>
        <w:pStyle w:val="BookText"/>
      </w:pPr>
      <w:r>
        <w:rPr>
          <w:rFonts w:ascii="Amiri" w:hAnsi="Amiri" w:eastAsia="Amiri" w:cs="Amiri"/>
          <w:lang w:bidi="ar-SA"/>
          <w:color w:val="111111"/>
          <w:sz w:val="28"/>
          <w:szCs w:val="28"/>
          <w:rtl/>
        </w:rPr>
        <w:t xml:space="preserve">عَلَی الْغَیْبِ ... </w:t>
      </w:r>
      <w:r>
        <w:rPr>
          <w:rStyle w:val="FootnoteReference"/>
        </w:rPr>
        <w:footnoteReference w:id="147"/>
      </w:r>
      <w:r>
        <w:rPr>
          <w:rFonts w:ascii="IRNazanin" w:hAnsi="IRNazanin" w:eastAsia="IRNazanin" w:cs="IRNazanin"/>
          <w:lang w:bidi="fa-IR"/>
          <w:color w:val="111111"/>
          <w:sz w:val="28"/>
          <w:szCs w:val="28"/>
          <w:rtl/>
        </w:rPr>
        <w:t xml:space="preserve">آل عمران (3) 179</w:t>
      </w:r>
    </w:p>
    <w:p>
      <w:pPr>
        <w:pStyle w:val="BookText"/>
      </w:pPr>
      <w:r>
        <w:rPr>
          <w:rFonts w:ascii="Times New Roman" w:hAnsi="Times New Roman" w:eastAsia="Times New Roman" w:cs="Times New Roman"/>
          <w:lang w:val="en-US" w:bidi="en-US"/>
          <w:color w:val="111111"/>
          <w:sz w:val="28"/>
          <w:szCs w:val="28"/>
          <w:rtl/>
        </w:rPr>
        <w:t xml:space="preserve">1179.</w:t>
      </w:r>
    </w:p>
    <w:p>
      <w:pPr>
        <w:pStyle w:val="BookText"/>
      </w:pPr>
      <w:r>
        <w:rPr>
          <w:rFonts w:ascii="IRNazanin" w:hAnsi="IRNazanin" w:eastAsia="IRNazanin" w:cs="IRNazanin"/>
          <w:lang w:bidi="fa-IR"/>
          <w:color w:val="111111"/>
          <w:sz w:val="28"/>
          <w:szCs w:val="28"/>
          <w:rtl/>
        </w:rPr>
        <w:t xml:space="preserve">آگاهی نداشتن مؤمنان، از غیب و اسرار دیگران:</w:t>
      </w:r>
    </w:p>
    <w:p>
      <w:pPr>
        <w:pStyle w:val="BookText"/>
      </w:pPr>
      <w:r>
        <w:rPr>
          <w:rFonts w:ascii="Amiri" w:hAnsi="Amiri" w:eastAsia="Amiri" w:cs="Amiri"/>
          <w:lang w:bidi="ar-SA"/>
          <w:color w:val="111111"/>
          <w:sz w:val="28"/>
          <w:szCs w:val="28"/>
          <w:rtl/>
        </w:rPr>
        <w:t xml:space="preserve">مٰا کٰانَ اللّٰهُ لِیَذَرَ الْمُؤْمِنِینَ ... وَ مٰا کٰانَ اللّٰهُ لِیُطْلِعَکُمْ عَلَی الْغَیْبِ .... آل عمران (3) 179</w:t>
      </w:r>
    </w:p>
    <w:p>
      <w:pPr>
        <w:pStyle w:val="Heading3"/>
      </w:pPr>
      <w:bookmarkStart w:id="1085" w:name="_Toc556"/>
      <w:r>
        <w:t>مؤمنان و فضل خدا</w:t>
      </w:r>
      <w:bookmarkEnd w:id="1085"/>
    </w:p>
    <w:p>
      <w:pPr>
        <w:pStyle w:val="BookText"/>
      </w:pPr>
      <w:r>
        <w:rPr>
          <w:rFonts w:ascii="IRNazanin" w:hAnsi="IRNazanin" w:eastAsia="IRNazanin" w:cs="IRNazanin"/>
          <w:lang w:bidi="fa-IR"/>
          <w:color w:val="111111"/>
          <w:sz w:val="28"/>
          <w:szCs w:val="28"/>
          <w:rtl/>
        </w:rPr>
        <w:t xml:space="preserve">==&gt; خدا، فضل خدا، مشمولان فضل خدا،مؤمنان</w:t>
      </w:r>
    </w:p>
    <w:p>
      <w:pPr>
        <w:pStyle w:val="Heading3"/>
      </w:pPr>
      <w:bookmarkStart w:id="1086" w:name="_Toc557"/>
      <w:r>
        <w:t>مؤمنان و قرآن</w:t>
      </w:r>
      <w:bookmarkEnd w:id="1086"/>
    </w:p>
    <w:p>
      <w:pPr>
        <w:pStyle w:val="BookText"/>
      </w:pPr>
      <w:r>
        <w:rPr>
          <w:rFonts w:ascii="Times New Roman" w:hAnsi="Times New Roman" w:eastAsia="Times New Roman" w:cs="Times New Roman"/>
          <w:lang w:val="en-US" w:bidi="en-US"/>
          <w:color w:val="111111"/>
          <w:sz w:val="28"/>
          <w:szCs w:val="28"/>
          <w:rtl/>
        </w:rPr>
        <w:t xml:space="preserve">1180.</w:t>
      </w:r>
    </w:p>
    <w:p>
      <w:pPr>
        <w:pStyle w:val="BookText"/>
      </w:pPr>
      <w:r>
        <w:rPr>
          <w:rFonts w:ascii="IRNazanin" w:hAnsi="IRNazanin" w:eastAsia="IRNazanin" w:cs="IRNazanin"/>
          <w:lang w:bidi="fa-IR"/>
          <w:color w:val="111111"/>
          <w:sz w:val="28"/>
          <w:szCs w:val="28"/>
          <w:rtl/>
        </w:rPr>
        <w:t xml:space="preserve">مؤمنان، بهره‌مند از پند و عبرتهای قرآن:</w:t>
      </w:r>
    </w:p>
    <w:p>
      <w:pPr>
        <w:pStyle w:val="BookText"/>
      </w:pPr>
      <w:r>
        <w:rPr>
          <w:rFonts w:ascii="Amiri" w:hAnsi="Amiri" w:eastAsia="Amiri" w:cs="Amiri"/>
          <w:lang w:bidi="ar-SA"/>
          <w:color w:val="111111"/>
          <w:sz w:val="28"/>
          <w:szCs w:val="28"/>
          <w:rtl/>
        </w:rPr>
        <w:t xml:space="preserve">کِتٰابٌ أُنْزِلَ إِلَیْکَ فَلاٰ یَکُنْ فِی صَدْرِکَ حَرَجٌ مِنْهُ لِتُنْذِرَ بِهِ وَ ذِکْریٰ لِلْمُؤْمِنِینَ .  اعراف (7) 2</w:t>
      </w:r>
    </w:p>
    <w:p>
      <w:pPr>
        <w:pStyle w:val="BookText"/>
      </w:pPr>
      <w:r>
        <w:rPr>
          <w:rFonts w:ascii="Amiri" w:hAnsi="Amiri" w:eastAsia="Amiri" w:cs="Amiri"/>
          <w:lang w:bidi="ar-SA"/>
          <w:color w:val="111111"/>
          <w:sz w:val="28"/>
          <w:szCs w:val="28"/>
          <w:rtl/>
        </w:rPr>
        <w:t xml:space="preserve">وَ کُلاًّ نَقُصُّ عَلَیْکَ مِنْ أَنْبٰاءِ الرُّسُلِ مٰا نُثَبِّتُ بِهِ فُؤٰادَکَ وَ جٰاءَکَ فِی هٰذِهِ الْحَقُّ وَ مَوْعِظَةٌ وَ ذِکْریٰ لِلْمُؤْمِنِینَ .</w:t>
      </w:r>
    </w:p>
    <w:p>
      <w:pPr>
        <w:pStyle w:val="BookText"/>
      </w:pPr>
      <w:r>
        <w:rPr>
          <w:rFonts w:ascii="IRNazanin" w:hAnsi="IRNazanin" w:eastAsia="IRNazanin" w:cs="IRNazanin"/>
          <w:lang w:bidi="fa-IR"/>
          <w:color w:val="111111"/>
          <w:sz w:val="28"/>
          <w:szCs w:val="28"/>
          <w:rtl/>
        </w:rPr>
        <w:t xml:space="preserve">هود (11) 120</w:t>
      </w:r>
    </w:p>
    <w:p>
      <w:pPr>
        <w:pStyle w:val="BookText"/>
      </w:pPr>
      <w:r>
        <w:rPr>
          <w:rFonts w:ascii="Amiri" w:hAnsi="Amiri" w:eastAsia="Amiri" w:cs="Amiri"/>
          <w:lang w:bidi="ar-SA"/>
          <w:color w:val="111111"/>
          <w:sz w:val="28"/>
          <w:szCs w:val="28"/>
          <w:rtl/>
        </w:rPr>
        <w:t xml:space="preserve">أَ وَ لَمْ یَکْفِهِمْ أَنّٰا أَنْزَلْنٰا عَلَیْکَ الْکِتٰابَ یُتْلیٰ عَلَیْهِمْ إِنَّ فِی ذٰلِکَ لَرَحْمَةً وَ ذِکْریٰ لِقَوْمٍ یُؤْمِنُونَ .  عنکبوت (29) 51</w:t>
      </w:r>
    </w:p>
    <w:p>
      <w:pPr>
        <w:pStyle w:val="BookText"/>
      </w:pPr>
      <w:r>
        <w:rPr>
          <w:rFonts w:ascii="Times New Roman" w:hAnsi="Times New Roman" w:eastAsia="Times New Roman" w:cs="Times New Roman"/>
          <w:lang w:val="en-US" w:bidi="en-US"/>
          <w:color w:val="111111"/>
          <w:sz w:val="28"/>
          <w:szCs w:val="28"/>
          <w:rtl/>
        </w:rPr>
        <w:t xml:space="preserve">1181.</w:t>
      </w:r>
    </w:p>
    <w:p>
      <w:pPr>
        <w:pStyle w:val="BookText"/>
      </w:pPr>
      <w:r>
        <w:rPr>
          <w:rFonts w:ascii="IRNazanin" w:hAnsi="IRNazanin" w:eastAsia="IRNazanin" w:cs="IRNazanin"/>
          <w:lang w:bidi="fa-IR"/>
          <w:color w:val="111111"/>
          <w:sz w:val="28"/>
          <w:szCs w:val="28"/>
          <w:rtl/>
        </w:rPr>
        <w:t xml:space="preserve">مؤمنان، برخوردار و بهره‌مند از شفای قرآن: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3" w:name="pg19740_188086"/>
    <w:bookmarkEnd w:id="163"/>
    <w:p>
      <w:pPr>
        <w:pStyle w:val="BookText"/>
      </w:pPr>
      <w:r>
        <w:rPr>
          <w:rFonts w:ascii="Amiri" w:hAnsi="Amiri" w:eastAsia="Amiri" w:cs="Amiri"/>
          <w:lang w:bidi="ar-SA"/>
          <w:color w:val="111111"/>
          <w:sz w:val="28"/>
          <w:szCs w:val="28"/>
          <w:rtl/>
        </w:rPr>
        <w:t xml:space="preserve">یٰا أَیُّهَا النّٰاسُ قَدْ جٰاءَتْکُمْ مَوْعِظَةٌ مِنْ رَبِّکُمْ وَ شِفٰاءٌ لِمٰا فِی الصُّدُورِ وَ هُدیً وَ رَحْمَةٌ لِلْمُؤْمِنِینَ .  یونس (10) 57</w:t>
      </w:r>
    </w:p>
    <w:p>
      <w:pPr>
        <w:pStyle w:val="BookText"/>
      </w:pPr>
      <w:r>
        <w:rPr>
          <w:rFonts w:ascii="Amiri" w:hAnsi="Amiri" w:eastAsia="Amiri" w:cs="Amiri"/>
          <w:lang w:bidi="ar-SA"/>
          <w:color w:val="111111"/>
          <w:sz w:val="28"/>
          <w:szCs w:val="28"/>
          <w:rtl/>
        </w:rPr>
        <w:t xml:space="preserve">وَ نُنَزِّلُ مِنَ الْقُرْآنِ مٰا هُوَ شِفٰاءٌ وَ رَحْمَةٌ لِلْمُؤْمِنِینَ وَ لاٰ یَزِیدُ الظّٰالِمِینَ إِلاّٰ خَسٰاراً.  اسراء (17) 82</w:t>
      </w:r>
    </w:p>
    <w:p>
      <w:pPr>
        <w:pStyle w:val="BookText"/>
      </w:pPr>
      <w:r>
        <w:rPr>
          <w:rFonts w:ascii="Amiri" w:hAnsi="Amiri" w:eastAsia="Amiri" w:cs="Amiri"/>
          <w:lang w:bidi="ar-SA"/>
          <w:color w:val="111111"/>
          <w:sz w:val="28"/>
          <w:szCs w:val="28"/>
          <w:rtl/>
        </w:rPr>
        <w:t xml:space="preserve">وَ لَوْ جَعَلْنٰاهُ قُرْآناً أَعْجَمِیًّا لَقٰالُوا لَوْ لاٰ فُصِّلَتْ آیٰاتُهُ</w:t>
      </w:r>
    </w:p>
    <w:p>
      <w:pPr>
        <w:pStyle w:val="BookText"/>
      </w:pPr>
      <w:r>
        <w:rPr>
          <w:rFonts w:ascii="Amiri" w:hAnsi="Amiri" w:eastAsia="Amiri" w:cs="Amiri"/>
          <w:lang w:bidi="ar-SA"/>
          <w:color w:val="111111"/>
          <w:sz w:val="28"/>
          <w:szCs w:val="28"/>
          <w:rtl/>
        </w:rPr>
        <w:t xml:space="preserve">أَعْجَمِیٌّ وَ عَرَبِیٌّ قُلْ هُوَ لِلَّذِینَ آمَنُوا هُدیً وَ شِفٰاءٌ وَ الَّذِینَ لاٰ یُؤْمِنُونَ فِی آذٰانِهِمْ وَقْرٌ وَ هُوَ عَلَیْهِمْ عَمًی أُولٰئِکَ یُنٰادَوْنَ مِنْ مَکٰانٍ بَعِیدٍ.  فصّلت (41) 44</w:t>
      </w:r>
    </w:p>
    <w:p>
      <w:pPr>
        <w:pStyle w:val="BookText"/>
      </w:pPr>
      <w:r>
        <w:rPr>
          <w:rFonts w:ascii="Times New Roman" w:hAnsi="Times New Roman" w:eastAsia="Times New Roman" w:cs="Times New Roman"/>
          <w:lang w:val="en-US" w:bidi="en-US"/>
          <w:color w:val="111111"/>
          <w:sz w:val="28"/>
          <w:szCs w:val="28"/>
          <w:rtl/>
        </w:rPr>
        <w:t xml:space="preserve">1182.</w:t>
      </w:r>
    </w:p>
    <w:p>
      <w:pPr>
        <w:pStyle w:val="BookText"/>
      </w:pPr>
      <w:r>
        <w:rPr>
          <w:rFonts w:ascii="IRNazanin" w:hAnsi="IRNazanin" w:eastAsia="IRNazanin" w:cs="IRNazanin"/>
          <w:lang w:bidi="fa-IR"/>
          <w:color w:val="111111"/>
          <w:sz w:val="28"/>
          <w:szCs w:val="28"/>
          <w:rtl/>
        </w:rPr>
        <w:t xml:space="preserve">مؤمنان به قرآن، بهره‌مند از رحمت الهی:</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Amiri" w:hAnsi="Amiri" w:eastAsia="Amiri" w:cs="Amiri"/>
          <w:lang w:bidi="ar-SA"/>
          <w:color w:val="111111"/>
          <w:sz w:val="28"/>
          <w:szCs w:val="28"/>
          <w:rtl/>
        </w:rPr>
        <w:t xml:space="preserve">وَ لَقَدْ جِئْنٰاهُمْ بِکِتٰابٍ فَصَّلْنٰاهُ عَلیٰ عِلْمٍ هُدیً وَ رَحْمَةً لِقَوْمٍ یُؤْمِنُونَ .  اعراف (7) 52</w:t>
      </w:r>
    </w:p>
    <w:p>
      <w:pPr>
        <w:pStyle w:val="BookText"/>
      </w:pPr>
      <w:r>
        <w:rPr>
          <w:rFonts w:ascii="Amiri" w:hAnsi="Amiri" w:eastAsia="Amiri" w:cs="Amiri"/>
          <w:lang w:bidi="ar-SA"/>
          <w:color w:val="111111"/>
          <w:sz w:val="28"/>
          <w:szCs w:val="28"/>
          <w:rtl/>
        </w:rPr>
        <w:t xml:space="preserve">وَ إِذٰا لَمْ تَأْتِهِمْ بِآیَةٍ قٰالُوا لَوْ لاٰ اجْتَبَیْتَهٰا قُلْ إِنَّمٰا أَتَّبِعُ مٰا یُوحیٰ إِلَیَّ مِنْ رَبِّی هٰذٰا بَصٰائِرُ مِنْ رَبِّکُمْ وَ هُدیً وَ رَحْمَةٌ لِقَوْمٍ یُؤْمِنُونَ .  اعراف (7) 203</w:t>
      </w:r>
    </w:p>
    <w:p>
      <w:pPr>
        <w:pStyle w:val="BookText"/>
      </w:pPr>
      <w:r>
        <w:rPr>
          <w:rFonts w:ascii="Amiri" w:hAnsi="Amiri" w:eastAsia="Amiri" w:cs="Amiri"/>
          <w:lang w:bidi="ar-SA"/>
          <w:color w:val="111111"/>
          <w:sz w:val="28"/>
          <w:szCs w:val="28"/>
          <w:rtl/>
        </w:rPr>
        <w:t xml:space="preserve">یٰا أَیُّهَا النّٰاسُ قَدْ جٰاءَتْکُمْ مَوْعِظَةٌ مِنْ رَبِّکُمْ وَ شِفٰاءٌ لِمٰا فِی الصُّدُورِ وَ هُدیً وَ رَحْمَةٌ لِلْمُؤْمِنِینَ .  یونس (10) 57</w:t>
      </w:r>
    </w:p>
    <w:p>
      <w:pPr>
        <w:pStyle w:val="BookText"/>
      </w:pPr>
      <w:r>
        <w:rPr>
          <w:rFonts w:ascii="Amiri" w:hAnsi="Amiri" w:eastAsia="Amiri" w:cs="Amiri"/>
          <w:lang w:bidi="ar-SA"/>
          <w:color w:val="111111"/>
          <w:sz w:val="28"/>
          <w:szCs w:val="28"/>
          <w:rtl/>
        </w:rPr>
        <w:t xml:space="preserve">لَقَدْ کٰانَ فِی قَصَصِهِمْ عِبْرَةٌ لِأُولِی الْأَلْبٰابِ مٰا کٰانَ حَدِیثاً یُفْتَریٰ وَ لٰکِنْ تَصْدِیقَ الَّذِی بَیْنَ یَدَیْهِ وَ تَفْصِیلَ کُلِّ شَیْءٍ وَ هُدیً وَ رَحْمَةً لِقَوْمٍ یُؤْمِنُونَ .  یوسف (12) 111</w:t>
      </w:r>
    </w:p>
    <w:p>
      <w:pPr>
        <w:pStyle w:val="BookText"/>
      </w:pPr>
      <w:r>
        <w:rPr>
          <w:rFonts w:ascii="Amiri" w:hAnsi="Amiri" w:eastAsia="Amiri" w:cs="Amiri"/>
          <w:lang w:bidi="ar-SA"/>
          <w:color w:val="111111"/>
          <w:sz w:val="28"/>
          <w:szCs w:val="28"/>
          <w:rtl/>
        </w:rPr>
        <w:t xml:space="preserve">وَ مٰا أَنْزَلْنٰا عَلَیْکَ الْکِتٰابَ إِلاّٰ لِتُبَیِّنَ لَهُمُ الَّذِی اخْتَلَفُوا فِیهِ وَ هُدیً وَ رَحْمَةً لِقَوْمٍ یُؤْمِنُونَ .  نحل (16) 64</w:t>
      </w:r>
    </w:p>
    <w:p>
      <w:pPr>
        <w:pStyle w:val="BookText"/>
      </w:pPr>
      <w:r>
        <w:rPr>
          <w:rFonts w:ascii="Amiri" w:hAnsi="Amiri" w:eastAsia="Amiri" w:cs="Amiri"/>
          <w:lang w:bidi="ar-SA"/>
          <w:color w:val="111111"/>
          <w:sz w:val="28"/>
          <w:szCs w:val="28"/>
          <w:rtl/>
        </w:rPr>
        <w:t xml:space="preserve">وَ نُنَزِّلُ مِنَ الْقُرْآنِ مٰا هُوَ شِفٰاءٌ وَ رَحْمَةٌ لِلْمُؤْمِنِینَ وَ لاٰ یَزِیدُ الظّٰالِمِینَ إِلاّٰ خَسٰاراً.  اسراء (17) 82</w:t>
      </w:r>
    </w:p>
    <w:p>
      <w:pPr>
        <w:pStyle w:val="BookText"/>
      </w:pPr>
      <w:r>
        <w:rPr>
          <w:rFonts w:ascii="Amiri" w:hAnsi="Amiri" w:eastAsia="Amiri" w:cs="Amiri"/>
          <w:lang w:bidi="ar-SA"/>
          <w:color w:val="111111"/>
          <w:sz w:val="28"/>
          <w:szCs w:val="28"/>
          <w:rtl/>
        </w:rPr>
        <w:t xml:space="preserve">أَ وَ لَمْ یَکْفِهِمْ أَنّٰا أَنْزَلْنٰا عَلَیْکَ الْکِتٰابَ یُتْلیٰ عَلَیْهِمْ إِنَّ فِی ذٰلِکَ لَرَحْمَةً وَ ذِکْریٰ لِقَوْمٍ یُؤْمِنُونَ .  عنکبوت (29) 51</w:t>
      </w:r>
    </w:p>
    <w:p>
      <w:pPr>
        <w:pStyle w:val="BookText"/>
      </w:pPr>
      <w:r>
        <w:rPr>
          <w:rFonts w:ascii="Times New Roman" w:hAnsi="Times New Roman" w:eastAsia="Times New Roman" w:cs="Times New Roman"/>
          <w:lang w:val="en-US" w:bidi="en-US"/>
          <w:color w:val="111111"/>
          <w:sz w:val="28"/>
          <w:szCs w:val="28"/>
          <w:rtl/>
        </w:rPr>
        <w:t xml:space="preserve">1183.</w:t>
      </w:r>
    </w:p>
    <w:p>
      <w:pPr>
        <w:pStyle w:val="BookText"/>
      </w:pPr>
      <w:r>
        <w:rPr>
          <w:rFonts w:ascii="IRNazanin" w:hAnsi="IRNazanin" w:eastAsia="IRNazanin" w:cs="IRNazanin"/>
          <w:lang w:bidi="fa-IR"/>
          <w:color w:val="111111"/>
          <w:sz w:val="28"/>
          <w:szCs w:val="28"/>
          <w:rtl/>
        </w:rPr>
        <w:t xml:space="preserve">مؤمنان به قرآن، خواهان وصول به مقام صالحان: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83 و 84</w:t>
      </w:r>
    </w:p>
    <w:p>
      <w:pPr>
        <w:pStyle w:val="BookText"/>
      </w:pPr>
      <w:r>
        <w:rPr>
          <w:rFonts w:ascii="Times New Roman" w:hAnsi="Times New Roman" w:eastAsia="Times New Roman" w:cs="Times New Roman"/>
          <w:lang w:val="en-US" w:bidi="en-US"/>
          <w:color w:val="111111"/>
          <w:sz w:val="28"/>
          <w:szCs w:val="28"/>
          <w:rtl/>
        </w:rPr>
        <w:t xml:space="preserve">1184.</w:t>
      </w:r>
    </w:p>
    <w:p>
      <w:pPr>
        <w:pStyle w:val="BookText"/>
      </w:pPr>
      <w:r>
        <w:rPr>
          <w:rFonts w:ascii="IRNazanin" w:hAnsi="IRNazanin" w:eastAsia="IRNazanin" w:cs="IRNazanin"/>
          <w:lang w:bidi="fa-IR"/>
          <w:color w:val="111111"/>
          <w:sz w:val="28"/>
          <w:szCs w:val="28"/>
          <w:rtl/>
        </w:rPr>
        <w:t xml:space="preserve">مؤمنان به قرآن، بهره‌مند از بهشت جاودان: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83 و 84</w:t>
      </w:r>
    </w:p>
    <w:p>
      <w:pPr>
        <w:pStyle w:val="BookText"/>
      </w:pPr>
      <w:r>
        <w:rPr>
          <w:rFonts w:ascii="Times New Roman" w:hAnsi="Times New Roman" w:eastAsia="Times New Roman" w:cs="Times New Roman"/>
          <w:lang w:val="en-US" w:bidi="en-US"/>
          <w:color w:val="111111"/>
          <w:sz w:val="28"/>
          <w:szCs w:val="28"/>
          <w:rtl/>
        </w:rPr>
        <w:t xml:space="preserve">1185.</w:t>
      </w:r>
    </w:p>
    <w:p>
      <w:pPr>
        <w:pStyle w:val="BookText"/>
      </w:pPr>
      <w:r>
        <w:rPr>
          <w:rFonts w:ascii="IRNazanin" w:hAnsi="IRNazanin" w:eastAsia="IRNazanin" w:cs="IRNazanin"/>
          <w:lang w:bidi="fa-IR"/>
          <w:color w:val="111111"/>
          <w:sz w:val="28"/>
          <w:szCs w:val="28"/>
          <w:rtl/>
        </w:rPr>
        <w:t xml:space="preserve">قرآن، کتاب هدایت برای مؤمنان:</w:t>
      </w:r>
    </w:p>
    <w:p>
      <w:pPr>
        <w:pStyle w:val="BookText"/>
      </w:pPr>
      <w:r>
        <w:rPr>
          <w:rFonts w:ascii="Amiri" w:hAnsi="Amiri" w:eastAsia="Amiri" w:cs="Amiri"/>
          <w:lang w:bidi="ar-SA"/>
          <w:color w:val="111111"/>
          <w:sz w:val="28"/>
          <w:szCs w:val="28"/>
          <w:rtl/>
        </w:rPr>
        <w:t xml:space="preserve">وَ لَقَدْ جِئْنٰاهُمْ بِکِتٰابٍ فَصَّلْنٰاهُ عَلیٰ عِلْمٍ هُدیً وَ رَحْمَةً لِقَوْمٍ یُؤْمِنُونَ .  اعراف (7) 52</w:t>
      </w:r>
    </w:p>
    <w:p>
      <w:pPr>
        <w:pStyle w:val="BookText"/>
      </w:pPr>
      <w:r>
        <w:rPr>
          <w:rFonts w:ascii="Amiri" w:hAnsi="Amiri" w:eastAsia="Amiri" w:cs="Amiri"/>
          <w:lang w:bidi="ar-SA"/>
          <w:color w:val="111111"/>
          <w:sz w:val="28"/>
          <w:szCs w:val="28"/>
          <w:rtl/>
        </w:rPr>
        <w:t xml:space="preserve">وَ مٰا أَنْزَلْنٰا عَلَیْکَ الْکِتٰابَ إِلاّٰ لِتُبَیِّنَ لَهُمُ الَّذِی اخْتَلَفُوا فِیهِ وَ هُدیً وَ رَحْمَةً لِقَوْمٍ یُؤْمِنُونَ .  نحل (16) 64</w:t>
      </w:r>
    </w:p>
    <w:p>
      <w:pPr>
        <w:pStyle w:val="BookText"/>
      </w:pPr>
      <w:r>
        <w:rPr>
          <w:rFonts w:ascii="Times New Roman" w:hAnsi="Times New Roman" w:eastAsia="Times New Roman" w:cs="Times New Roman"/>
          <w:lang w:val="en-US" w:bidi="en-US"/>
          <w:color w:val="111111"/>
          <w:sz w:val="28"/>
          <w:szCs w:val="28"/>
          <w:rtl/>
        </w:rPr>
        <w:t xml:space="preserve">1186.</w:t>
      </w:r>
    </w:p>
    <w:p>
      <w:pPr>
        <w:pStyle w:val="BookText"/>
      </w:pPr>
      <w:r>
        <w:rPr>
          <w:rFonts w:ascii="IRNazanin" w:hAnsi="IRNazanin" w:eastAsia="IRNazanin" w:cs="IRNazanin"/>
          <w:lang w:bidi="fa-IR"/>
          <w:color w:val="111111"/>
          <w:sz w:val="28"/>
          <w:szCs w:val="28"/>
          <w:rtl/>
        </w:rPr>
        <w:t xml:space="preserve">بشارت مؤمنان به یکدیگر، در پی نزول سوره‌ای از قرآن:</w:t>
      </w:r>
    </w:p>
    <w:p>
      <w:pPr>
        <w:pStyle w:val="BookText"/>
      </w:pPr>
      <w:r>
        <w:rPr>
          <w:rFonts w:ascii="Amiri" w:hAnsi="Amiri" w:eastAsia="Amiri" w:cs="Amiri"/>
          <w:lang w:bidi="ar-SA"/>
          <w:color w:val="111111"/>
          <w:sz w:val="28"/>
          <w:szCs w:val="28"/>
          <w:rtl/>
        </w:rPr>
        <w:t xml:space="preserve">وَ إِذٰا مٰا أُنْزِلَتْ سُورَةٌ فَمِنْهُمْ مَنْ یَقُولُ أَیُّکُمْ زٰادَتْهُ هٰذِهِ إِیمٰاناً فَأَمَّا الَّذِینَ آمَنُوا فَزٰادَتْهُمْ إِیمٰاناً وَ هُمْ یَسْتَبْشِرُونَ .  توبه (9) 124</w:t>
      </w:r>
    </w:p>
    <w:p>
      <w:pPr>
        <w:pStyle w:val="BookText"/>
      </w:pPr>
      <w:r>
        <w:rPr>
          <w:rFonts w:ascii="Times New Roman" w:hAnsi="Times New Roman" w:eastAsia="Times New Roman" w:cs="Times New Roman"/>
          <w:lang w:val="en-US" w:bidi="en-US"/>
          <w:color w:val="111111"/>
          <w:sz w:val="28"/>
          <w:szCs w:val="28"/>
          <w:rtl/>
        </w:rPr>
        <w:t xml:space="preserve">1187.</w:t>
      </w:r>
    </w:p>
    <w:p>
      <w:pPr>
        <w:pStyle w:val="BookText"/>
      </w:pPr>
      <w:r>
        <w:rPr>
          <w:rFonts w:ascii="IRNazanin" w:hAnsi="IRNazanin" w:eastAsia="IRNazanin" w:cs="IRNazanin"/>
          <w:lang w:bidi="fa-IR"/>
          <w:color w:val="111111"/>
          <w:sz w:val="28"/>
          <w:szCs w:val="28"/>
          <w:rtl/>
        </w:rPr>
        <w:t xml:space="preserve">ایمان و باور مؤمنان به قرآن و کتابهای آسمانی:</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بقره (2) 285</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 .  مائده (5) 59</w:t>
      </w:r>
    </w:p>
    <w:p>
      <w:pPr>
        <w:pStyle w:val="BookText"/>
      </w:pPr>
      <w:r>
        <w:rPr>
          <w:rFonts w:ascii="Times New Roman" w:hAnsi="Times New Roman" w:eastAsia="Times New Roman" w:cs="Times New Roman"/>
          <w:lang w:val="en-US" w:bidi="en-US"/>
          <w:color w:val="111111"/>
          <w:sz w:val="28"/>
          <w:szCs w:val="28"/>
          <w:rtl/>
        </w:rPr>
        <w:t xml:space="preserve">1188.</w:t>
      </w:r>
    </w:p>
    <w:p>
      <w:pPr>
        <w:pStyle w:val="BookText"/>
      </w:pPr>
      <w:r>
        <w:rPr>
          <w:rFonts w:ascii="IRNazanin" w:hAnsi="IRNazanin" w:eastAsia="IRNazanin" w:cs="IRNazanin"/>
          <w:lang w:bidi="fa-IR"/>
          <w:color w:val="111111"/>
          <w:sz w:val="28"/>
          <w:szCs w:val="28"/>
          <w:rtl/>
        </w:rPr>
        <w:t xml:space="preserve">مؤمنان، موظف به اطاعت و پیروی از قرآن:</w:t>
      </w:r>
    </w:p>
    <w:p>
      <w:pPr>
        <w:pStyle w:val="BookText"/>
      </w:pPr>
      <w:r>
        <w:rPr>
          <w:rFonts w:ascii="Amiri" w:hAnsi="Amiri" w:eastAsia="Amiri" w:cs="Amiri"/>
          <w:lang w:bidi="ar-SA"/>
          <w:color w:val="111111"/>
          <w:sz w:val="28"/>
          <w:szCs w:val="28"/>
          <w:rtl/>
        </w:rPr>
        <w:t xml:space="preserve">کِتٰابٌ أُنْزِلَ إِلَیْکَ فَلاٰ یَکُنْ فِی صَدْرِکَ حَرَجٌ مِنْهُ لِتُنْذِرَ بِهِ وَ ذِکْریٰ لِلْمُؤْمِنِینَ</w:t>
      </w:r>
    </w:p>
    <w:p>
      <w:pPr>
        <w:pStyle w:val="BookText"/>
      </w:pPr>
      <w:r>
        <w:rPr>
          <w:rFonts w:ascii="Amiri" w:hAnsi="Amiri" w:eastAsia="Amiri" w:cs="Amiri"/>
          <w:lang w:bidi="ar-SA"/>
          <w:color w:val="111111"/>
          <w:sz w:val="28"/>
          <w:szCs w:val="28"/>
          <w:rtl/>
        </w:rPr>
        <w:t xml:space="preserve">اِتَّبِعُوا مٰا أُنْزِلَ إِلَیْکُمْ مِنْ رَبِّکُمْ وَ لاٰ تَتَّبِعُوا مِنْ دُونِهِ أَوْلِیٰاءَ قَلِیلاً مٰا تَذَکَّرُونَ .  اعراف (7) 2 و 3</w:t>
      </w:r>
    </w:p>
    <w:p>
      <w:pPr>
        <w:pStyle w:val="BookText"/>
      </w:pPr>
      <w:r>
        <w:rPr>
          <w:rFonts w:ascii="Times New Roman" w:hAnsi="Times New Roman" w:eastAsia="Times New Roman" w:cs="Times New Roman"/>
          <w:lang w:val="en-US" w:bidi="en-US"/>
          <w:color w:val="111111"/>
          <w:sz w:val="28"/>
          <w:szCs w:val="28"/>
          <w:rtl/>
        </w:rPr>
        <w:t xml:space="preserve">1189.</w:t>
      </w:r>
    </w:p>
    <w:p>
      <w:pPr>
        <w:pStyle w:val="BookText"/>
      </w:pPr>
      <w:r>
        <w:rPr>
          <w:rFonts w:ascii="IRNazanin" w:hAnsi="IRNazanin" w:eastAsia="IRNazanin" w:cs="IRNazanin"/>
          <w:lang w:bidi="fa-IR"/>
          <w:color w:val="111111"/>
          <w:sz w:val="28"/>
          <w:szCs w:val="28"/>
          <w:rtl/>
        </w:rPr>
        <w:t xml:space="preserve">تجارت و سودا نکردن مؤمنان اهل کتاب، با آیات قرآن:</w:t>
      </w:r>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  آل عمران (3) 199</w:t>
      </w:r>
    </w:p>
    <w:p>
      <w:pPr>
        <w:pStyle w:val="Heading3"/>
      </w:pPr>
      <w:bookmarkStart w:id="1087" w:name="_Toc558"/>
      <w:r>
        <w:t>مؤمنان و قیامت</w:t>
      </w:r>
      <w:bookmarkEnd w:id="1087"/>
    </w:p>
    <w:p>
      <w:pPr>
        <w:pStyle w:val="BookText"/>
      </w:pPr>
      <w:r>
        <w:rPr>
          <w:rFonts w:ascii="Times New Roman" w:hAnsi="Times New Roman" w:eastAsia="Times New Roman" w:cs="Times New Roman"/>
          <w:lang w:val="en-US" w:bidi="en-US"/>
          <w:color w:val="111111"/>
          <w:sz w:val="28"/>
          <w:szCs w:val="28"/>
          <w:rtl/>
        </w:rPr>
        <w:t xml:space="preserve">1190.</w:t>
      </w:r>
    </w:p>
    <w:p>
      <w:pPr>
        <w:pStyle w:val="BookText"/>
      </w:pPr>
      <w:r>
        <w:rPr>
          <w:rFonts w:ascii="IRNazanin" w:hAnsi="IRNazanin" w:eastAsia="IRNazanin" w:cs="IRNazanin"/>
          <w:lang w:bidi="fa-IR"/>
          <w:color w:val="111111"/>
          <w:sz w:val="28"/>
          <w:szCs w:val="28"/>
          <w:rtl/>
        </w:rPr>
        <w:t xml:space="preserve">اهل ایمان، آگاه به حقّانیّت و حتمیت قیامت:</w:t>
      </w:r>
    </w:p>
    <w:p>
      <w:pPr>
        <w:pStyle w:val="BookText"/>
      </w:pPr>
      <w:r>
        <w:rPr>
          <w:rFonts w:ascii="Amiri" w:hAnsi="Amiri" w:eastAsia="Amiri" w:cs="Amiri"/>
          <w:lang w:bidi="ar-SA"/>
          <w:color w:val="111111"/>
          <w:sz w:val="28"/>
          <w:szCs w:val="28"/>
          <w:rtl/>
        </w:rPr>
        <w:t xml:space="preserve">... وَ مٰا یُدْرِیکَ لَعَلَّ السّٰاعَةَ قَرِیبٌ ... وَ الَّذِینَ آمَنُوا مُشْفِقُونَ مِنْهٰا وَ یَعْلَمُونَ أَنَّهَا الْحَقُّ .... شوری (42) 17 و 18</w:t>
      </w:r>
    </w:p>
    <w:p>
      <w:pPr>
        <w:pStyle w:val="BookText"/>
      </w:pPr>
      <w:r>
        <w:rPr>
          <w:rFonts w:ascii="Times New Roman" w:hAnsi="Times New Roman" w:eastAsia="Times New Roman" w:cs="Times New Roman"/>
          <w:lang w:val="en-US" w:bidi="en-US"/>
          <w:color w:val="111111"/>
          <w:sz w:val="28"/>
          <w:szCs w:val="28"/>
          <w:rtl/>
        </w:rPr>
        <w:t xml:space="preserve">1191.</w:t>
      </w:r>
    </w:p>
    <w:p>
      <w:pPr>
        <w:pStyle w:val="BookText"/>
      </w:pPr>
      <w:r>
        <w:rPr>
          <w:rFonts w:ascii="IRNazanin" w:hAnsi="IRNazanin" w:eastAsia="IRNazanin" w:cs="IRNazanin"/>
          <w:lang w:bidi="fa-IR"/>
          <w:color w:val="111111"/>
          <w:sz w:val="28"/>
          <w:szCs w:val="28"/>
          <w:rtl/>
        </w:rPr>
        <w:t xml:space="preserve">بیم و نگرانی همراه با مراقبت مؤمنان، نسبت به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4" w:name="pg19740_188087"/>
    <w:bookmarkEnd w:id="164"/>
    <w:p>
      <w:pPr>
        <w:pStyle w:val="BookText"/>
      </w:pPr>
      <w:r>
        <w:rPr>
          <w:rFonts w:ascii="IRNazanin" w:hAnsi="IRNazanin" w:eastAsia="IRNazanin" w:cs="IRNazanin"/>
          <w:lang w:bidi="fa-IR"/>
          <w:color w:val="111111"/>
          <w:sz w:val="28"/>
          <w:szCs w:val="28"/>
          <w:rtl/>
        </w:rPr>
        <w:t xml:space="preserve">قیامت:</w:t>
      </w:r>
    </w:p>
    <w:p>
      <w:pPr>
        <w:pStyle w:val="BookText"/>
      </w:pPr>
      <w:r>
        <w:rPr>
          <w:rFonts w:ascii="Amiri" w:hAnsi="Amiri" w:eastAsia="Amiri" w:cs="Amiri"/>
          <w:lang w:bidi="ar-SA"/>
          <w:color w:val="111111"/>
          <w:sz w:val="28"/>
          <w:szCs w:val="28"/>
          <w:rtl/>
        </w:rPr>
        <w:t xml:space="preserve">... وَ مٰا یُدْرِیکَ لَعَلَّ السّٰاعَةَ قَرِیبٌ ... وَ الَّذِینَ آمَنُوا مُشْفِقُونَ ... </w:t>
      </w:r>
      <w:r>
        <w:rPr>
          <w:rStyle w:val="FootnoteReference"/>
        </w:rPr>
        <w:footnoteReference w:id="148"/>
      </w:r>
      <w:r>
        <w:rPr>
          <w:rFonts w:ascii="IRNazanin" w:hAnsi="IRNazanin" w:eastAsia="IRNazanin" w:cs="IRNazanin"/>
          <w:lang w:bidi="fa-IR"/>
          <w:color w:val="111111"/>
          <w:sz w:val="28"/>
          <w:szCs w:val="28"/>
          <w:rtl/>
        </w:rPr>
        <w:t xml:space="preserve">شوری (42) 17 و 18</w:t>
      </w:r>
    </w:p>
    <w:p>
      <w:pPr>
        <w:pStyle w:val="BookText"/>
      </w:pPr>
      <w:r>
        <w:rPr>
          <w:rFonts w:ascii="Times New Roman" w:hAnsi="Times New Roman" w:eastAsia="Times New Roman" w:cs="Times New Roman"/>
          <w:lang w:val="en-US" w:bidi="en-US"/>
          <w:color w:val="111111"/>
          <w:sz w:val="28"/>
          <w:szCs w:val="28"/>
          <w:rtl/>
        </w:rPr>
        <w:t xml:space="preserve">1192.</w:t>
      </w:r>
    </w:p>
    <w:p>
      <w:pPr>
        <w:pStyle w:val="BookText"/>
      </w:pPr>
      <w:r>
        <w:rPr>
          <w:rFonts w:ascii="IRNazanin" w:hAnsi="IRNazanin" w:eastAsia="IRNazanin" w:cs="IRNazanin"/>
          <w:lang w:bidi="fa-IR"/>
          <w:color w:val="111111"/>
          <w:sz w:val="28"/>
          <w:szCs w:val="28"/>
          <w:rtl/>
        </w:rPr>
        <w:t xml:space="preserve">قرار گرفتن در زمرۀ مؤمنان، آرزوی کافران در قیامت:</w:t>
      </w:r>
    </w:p>
    <w:p>
      <w:pPr>
        <w:pStyle w:val="BookText"/>
      </w:pPr>
      <w:r>
        <w:rPr>
          <w:rFonts w:ascii="Amiri" w:hAnsi="Amiri" w:eastAsia="Amiri" w:cs="Amiri"/>
          <w:lang w:bidi="ar-SA"/>
          <w:color w:val="111111"/>
          <w:sz w:val="28"/>
          <w:szCs w:val="28"/>
          <w:rtl/>
        </w:rPr>
        <w:t xml:space="preserve">فَمٰا لَنٰا مِنْ شٰافِعِینَ</w:t>
      </w:r>
    </w:p>
    <w:p>
      <w:pPr>
        <w:pStyle w:val="BookText"/>
      </w:pPr>
      <w:r>
        <w:rPr>
          <w:rFonts w:ascii="Amiri" w:hAnsi="Amiri" w:eastAsia="Amiri" w:cs="Amiri"/>
          <w:lang w:bidi="ar-SA"/>
          <w:color w:val="111111"/>
          <w:sz w:val="28"/>
          <w:szCs w:val="28"/>
          <w:rtl/>
        </w:rPr>
        <w:t xml:space="preserve">فَلَوْ أَنَّ لَنٰا کَرَّةً فَنَکُونَ مِنَ الْمُؤْمِنِینَ .  شعراء (26) 100 و 102</w:t>
      </w:r>
    </w:p>
    <w:p>
      <w:pPr>
        <w:pStyle w:val="Heading3"/>
      </w:pPr>
      <w:bookmarkStart w:id="1088" w:name="_Toc559"/>
      <w:r>
        <w:t>مؤمنان و کافران</w:t>
      </w:r>
      <w:bookmarkEnd w:id="1088"/>
    </w:p>
    <w:p>
      <w:pPr>
        <w:pStyle w:val="BookText"/>
      </w:pPr>
      <w:r>
        <w:rPr>
          <w:rFonts w:ascii="Times New Roman" w:hAnsi="Times New Roman" w:eastAsia="Times New Roman" w:cs="Times New Roman"/>
          <w:lang w:val="en-US" w:bidi="en-US"/>
          <w:color w:val="111111"/>
          <w:sz w:val="28"/>
          <w:szCs w:val="28"/>
          <w:rtl/>
        </w:rPr>
        <w:t xml:space="preserve">1193.</w:t>
      </w:r>
    </w:p>
    <w:p>
      <w:pPr>
        <w:pStyle w:val="BookText"/>
      </w:pPr>
      <w:r>
        <w:rPr>
          <w:rFonts w:ascii="IRNazanin" w:hAnsi="IRNazanin" w:eastAsia="IRNazanin" w:cs="IRNazanin"/>
          <w:lang w:bidi="fa-IR"/>
          <w:color w:val="111111"/>
          <w:sz w:val="28"/>
          <w:szCs w:val="28"/>
          <w:rtl/>
        </w:rPr>
        <w:t xml:space="preserve">حرمت پذیرش حکومت کافران از سوی مؤمنان:</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 آل عمران (3) 28</w:t>
      </w:r>
    </w:p>
    <w:p>
      <w:pPr>
        <w:pStyle w:val="BookText"/>
      </w:pPr>
      <w:r>
        <w:rPr>
          <w:rFonts w:ascii="Amiri" w:hAnsi="Amiri" w:eastAsia="Amiri" w:cs="Amiri"/>
          <w:lang w:bidi="ar-SA"/>
          <w:color w:val="111111"/>
          <w:sz w:val="28"/>
          <w:szCs w:val="28"/>
          <w:rtl/>
        </w:rPr>
        <w:t xml:space="preserve">... وَ لَنْ یَجْعَلَ اللّٰهُ لِلْکٰافِرِینَ عَلَی الْمُؤْمِنِینَ سَبِیلاً.  نساء (4) 141</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 نساء (4) 144</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  مائده (5) 57</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 .  توبه (9) 23</w:t>
      </w:r>
    </w:p>
    <w:p>
      <w:pPr>
        <w:pStyle w:val="BookText"/>
      </w:pPr>
      <w:r>
        <w:rPr>
          <w:rFonts w:ascii="Times New Roman" w:hAnsi="Times New Roman" w:eastAsia="Times New Roman" w:cs="Times New Roman"/>
          <w:lang w:val="en-US" w:bidi="en-US"/>
          <w:color w:val="111111"/>
          <w:sz w:val="28"/>
          <w:szCs w:val="28"/>
          <w:rtl/>
        </w:rPr>
        <w:t xml:space="preserve">1194.</w:t>
      </w:r>
    </w:p>
    <w:p>
      <w:pPr>
        <w:pStyle w:val="BookText"/>
      </w:pPr>
      <w:r>
        <w:rPr>
          <w:rFonts w:ascii="IRNazanin" w:hAnsi="IRNazanin" w:eastAsia="IRNazanin" w:cs="IRNazanin"/>
          <w:lang w:bidi="fa-IR"/>
          <w:color w:val="111111"/>
          <w:sz w:val="28"/>
          <w:szCs w:val="28"/>
          <w:rtl/>
        </w:rPr>
        <w:t xml:space="preserve">حق تقدم مؤمنان بر کافران، در استفاده از مواهب طبیعت:</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بقره (2) 126</w:t>
      </w:r>
    </w:p>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IRNazanin" w:hAnsi="IRNazanin" w:eastAsia="IRNazanin" w:cs="IRNazanin"/>
          <w:lang w:bidi="fa-IR"/>
          <w:color w:val="111111"/>
          <w:sz w:val="28"/>
          <w:szCs w:val="28"/>
          <w:rtl/>
        </w:rPr>
        <w:t xml:space="preserve">درگیری و جنگ مؤمنان با کافران، تحت ارادۀ الهی:</w:t>
      </w:r>
    </w:p>
    <w:p>
      <w:pPr>
        <w:pStyle w:val="BookText"/>
      </w:pPr>
      <w:r>
        <w:rPr>
          <w:rFonts w:ascii="Amiri" w:hAnsi="Amiri" w:eastAsia="Amiri" w:cs="Amiri"/>
          <w:lang w:bidi="ar-SA"/>
          <w:color w:val="111111"/>
          <w:sz w:val="28"/>
          <w:szCs w:val="28"/>
          <w:rtl/>
        </w:rPr>
        <w:t xml:space="preserve">... وَ لٰکِنِ اخْتَلَفُوا فَمِنْهُمْ مَنْ آمَنَ وَ مِنْهُمْ مَنْ کَفَرَ وَ لَوْ شٰاءَ اللّٰهُ مَا اقْتَتَلُوا وَ لٰکِنَّ اللّٰهَ یَفْعَلُ مٰا یُرِیدُ.  بقره (2) 253</w:t>
      </w:r>
    </w:p>
    <w:p>
      <w:pPr>
        <w:pStyle w:val="BookText"/>
      </w:pPr>
      <w:r>
        <w:rPr>
          <w:rFonts w:ascii="Times New Roman" w:hAnsi="Times New Roman" w:eastAsia="Times New Roman" w:cs="Times New Roman"/>
          <w:lang w:val="en-US" w:bidi="en-US"/>
          <w:color w:val="111111"/>
          <w:sz w:val="28"/>
          <w:szCs w:val="28"/>
          <w:rtl/>
        </w:rPr>
        <w:t xml:space="preserve">1196.</w:t>
      </w:r>
    </w:p>
    <w:p>
      <w:pPr>
        <w:pStyle w:val="BookText"/>
      </w:pPr>
      <w:r>
        <w:rPr>
          <w:rFonts w:ascii="IRNazanin" w:hAnsi="IRNazanin" w:eastAsia="IRNazanin" w:cs="IRNazanin"/>
          <w:lang w:bidi="fa-IR"/>
          <w:color w:val="111111"/>
          <w:sz w:val="28"/>
          <w:szCs w:val="28"/>
          <w:rtl/>
        </w:rPr>
        <w:t xml:space="preserve">لزوم هوشیاری مؤمنان، در مقابل کافران، حتی در موقع ادای نماز:</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نساء (4) 101 و 102</w:t>
      </w:r>
    </w:p>
    <w:p>
      <w:pPr>
        <w:pStyle w:val="BookText"/>
      </w:pPr>
      <w:r>
        <w:rPr>
          <w:rFonts w:ascii="Times New Roman" w:hAnsi="Times New Roman" w:eastAsia="Times New Roman" w:cs="Times New Roman"/>
          <w:lang w:val="en-US" w:bidi="en-US"/>
          <w:color w:val="111111"/>
          <w:sz w:val="28"/>
          <w:szCs w:val="28"/>
          <w:rtl/>
        </w:rPr>
        <w:t xml:space="preserve">1197.</w:t>
      </w:r>
    </w:p>
    <w:p>
      <w:pPr>
        <w:pStyle w:val="BookText"/>
      </w:pPr>
      <w:r>
        <w:rPr>
          <w:rFonts w:ascii="IRNazanin" w:hAnsi="IRNazanin" w:eastAsia="IRNazanin" w:cs="IRNazanin"/>
          <w:lang w:bidi="fa-IR"/>
          <w:color w:val="111111"/>
          <w:sz w:val="28"/>
          <w:szCs w:val="28"/>
          <w:rtl/>
        </w:rPr>
        <w:t xml:space="preserve">مؤمنان، موظّف به پرهیز از اظهار ضعف و سستی، در مقابل کافران: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تَهِنُوا فِی ابْتِغٰاءِ الْقَوْمِ إِنْ تَکُونُوا تَأْلَمُونَ فَإِنَّهُمْ یَأْلَمُونَ کَمٰا تَأْلَمُونَ وَ تَرْجُونَ مِنَ اللّٰهِ مٰا لاٰ یَرْجُونَ وَ کٰانَ اللّٰهُ عَلِیماً حَکِیماً.  نساء (4) 104</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w:t>
      </w:r>
    </w:p>
    <w:p>
      <w:pPr>
        <w:pStyle w:val="BookText"/>
      </w:pPr>
      <w:r>
        <w:rPr>
          <w:rFonts w:ascii="Amiri" w:hAnsi="Amiri" w:eastAsia="Amiri" w:cs="Amiri"/>
          <w:lang w:bidi="ar-SA"/>
          <w:color w:val="111111"/>
          <w:sz w:val="28"/>
          <w:szCs w:val="28"/>
          <w:rtl/>
        </w:rPr>
        <w:t xml:space="preserve">إِنَّ الَّذِینَ کَفَرُوا وَ صَدُّوا عَنْ سَبِیلِ اللّٰهِ ثُمَّ مٰاتُوا وَ هُمْ کُفّٰارٌ فَلَنْ یَغْفِرَ اللّٰهُ لَهُمْ</w:t>
      </w:r>
    </w:p>
    <w:p>
      <w:pPr>
        <w:pStyle w:val="BookText"/>
      </w:pPr>
      <w:r>
        <w:rPr>
          <w:rFonts w:ascii="Amiri" w:hAnsi="Amiri" w:eastAsia="Amiri" w:cs="Amiri"/>
          <w:lang w:bidi="ar-SA"/>
          <w:color w:val="111111"/>
          <w:sz w:val="28"/>
          <w:szCs w:val="28"/>
          <w:rtl/>
        </w:rPr>
        <w:t xml:space="preserve">فَلاٰ تَهِنُوا وَ تَدْعُوا إِلَی السَّلْمِ وَ أَنْتُمُ الْأَعْلَوْنَ وَ اللّٰهُ مَعَکُمْ وَ لَنْ یَتِرَکُمْ أَعْمٰالَکُمْ .  محمّد (47) 33 -\35</w:t>
      </w:r>
    </w:p>
    <w:p>
      <w:pPr>
        <w:pStyle w:val="BookText"/>
      </w:pPr>
      <w:r>
        <w:rPr>
          <w:rFonts w:ascii="Times New Roman" w:hAnsi="Times New Roman" w:eastAsia="Times New Roman" w:cs="Times New Roman"/>
          <w:lang w:val="en-US" w:bidi="en-US"/>
          <w:color w:val="111111"/>
          <w:sz w:val="28"/>
          <w:szCs w:val="28"/>
          <w:rtl/>
        </w:rPr>
        <w:t xml:space="preserve">1198.</w:t>
      </w:r>
    </w:p>
    <w:p>
      <w:pPr>
        <w:pStyle w:val="BookText"/>
      </w:pPr>
      <w:r>
        <w:rPr>
          <w:rFonts w:ascii="IRNazanin" w:hAnsi="IRNazanin" w:eastAsia="IRNazanin" w:cs="IRNazanin"/>
          <w:lang w:bidi="fa-IR"/>
          <w:color w:val="111111"/>
          <w:sz w:val="28"/>
          <w:szCs w:val="28"/>
          <w:rtl/>
        </w:rPr>
        <w:t xml:space="preserve">هشدار خدا به مؤمنان، از رابطۀ دوستانه با دشمنان کافر:</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w:t>
      </w:r>
    </w:p>
    <w:p>
      <w:pPr>
        <w:pStyle w:val="BookText"/>
      </w:pPr>
      <w:r>
        <w:rPr>
          <w:rFonts w:ascii="Amiri" w:hAnsi="Amiri" w:eastAsia="Amiri" w:cs="Amiri"/>
          <w:lang w:bidi="ar-SA"/>
          <w:color w:val="111111"/>
          <w:sz w:val="28"/>
          <w:szCs w:val="28"/>
          <w:rtl/>
        </w:rPr>
        <w:t xml:space="preserve">إِنْ یَثْقَفُوکُمْ یَکُونُوا لَکُمْ أَعْدٰاءً وَ یَبْسُطُوا إِلَیْکُمْ أَیْدِیَهُمْ وَ أَلْسِنَتَهُمْ بِالسُّوءِ وَ وَدُّوا لَوْ تَکْفُرُونَ .  ممتحنه (60) 1 و 2</w:t>
      </w:r>
    </w:p>
    <w:p>
      <w:pPr>
        <w:pStyle w:val="BookText"/>
      </w:pPr>
      <w:r>
        <w:rPr>
          <w:rFonts w:ascii="Times New Roman" w:hAnsi="Times New Roman" w:eastAsia="Times New Roman" w:cs="Times New Roman"/>
          <w:lang w:val="en-US" w:bidi="en-US"/>
          <w:color w:val="111111"/>
          <w:sz w:val="28"/>
          <w:szCs w:val="28"/>
          <w:rtl/>
        </w:rPr>
        <w:t xml:space="preserve">1199.</w:t>
      </w:r>
    </w:p>
    <w:p>
      <w:pPr>
        <w:pStyle w:val="BookText"/>
      </w:pPr>
      <w:r>
        <w:rPr>
          <w:rFonts w:ascii="IRNazanin" w:hAnsi="IRNazanin" w:eastAsia="IRNazanin" w:cs="IRNazanin"/>
          <w:lang w:bidi="fa-IR"/>
          <w:color w:val="111111"/>
          <w:sz w:val="28"/>
          <w:szCs w:val="28"/>
          <w:rtl/>
        </w:rPr>
        <w:t xml:space="preserve">برتری اهل ایمان، بر کفرپیشگان:</w:t>
      </w:r>
    </w:p>
    <w:p>
      <w:pPr>
        <w:pStyle w:val="BookText"/>
      </w:pPr>
      <w:r>
        <w:rPr>
          <w:rFonts w:ascii="Amiri" w:hAnsi="Amiri" w:eastAsia="Amiri" w:cs="Amiri"/>
          <w:lang w:bidi="ar-SA"/>
          <w:color w:val="111111"/>
          <w:sz w:val="28"/>
          <w:szCs w:val="28"/>
          <w:rtl/>
        </w:rPr>
        <w:t xml:space="preserve">قُلْ لاٰ یَسْتَوِی الْخَبِیثُ وَ الطَّیِّبُ وَ لَوْ أَعْجَبَکَ کَثْرَةُ الْخَبِیثِ فَاتَّقُوا اللّٰهَ یٰا أُولِی الْأَلْبٰابِ لَعَلَّکُمْ تُفْلِحُونَ . </w:t>
      </w:r>
      <w:r>
        <w:rPr>
          <w:rStyle w:val="FootnoteReference"/>
        </w:rPr>
        <w:footnoteReference w:id="149"/>
      </w:r>
      <w:r>
        <w:rPr>
          <w:rFonts w:ascii="IRNazanin" w:hAnsi="IRNazanin" w:eastAsia="IRNazanin" w:cs="IRNazanin"/>
          <w:lang w:bidi="fa-IR"/>
          <w:color w:val="111111"/>
          <w:sz w:val="28"/>
          <w:szCs w:val="28"/>
          <w:rtl/>
        </w:rPr>
        <w:t xml:space="preserve">مائده (5) 100</w:t>
      </w:r>
    </w:p>
    <w:p>
      <w:pPr>
        <w:pStyle w:val="BookText"/>
      </w:pPr>
      <w:r>
        <w:rPr>
          <w:rFonts w:ascii="Amiri" w:hAnsi="Amiri" w:eastAsia="Amiri" w:cs="Amiri"/>
          <w:lang w:bidi="ar-SA"/>
          <w:color w:val="111111"/>
          <w:sz w:val="28"/>
          <w:szCs w:val="28"/>
          <w:rtl/>
        </w:rPr>
        <w:t xml:space="preserve">أَ فَمَنْ کٰانَ مُؤْمِناً کَمَنْ کٰانَ فٰاسِقاً لاٰ یَسْتَوُونَ . </w:t>
      </w:r>
      <w:r>
        <w:rPr>
          <w:rStyle w:val="FootnoteReference"/>
        </w:rPr>
        <w:footnoteReference w:id="150"/>
      </w:r>
      <w:r>
        <w:rPr>
          <w:rFonts w:ascii="IRNazanin" w:hAnsi="IRNazanin" w:eastAsia="IRNazanin" w:cs="IRNazanin"/>
          <w:lang w:bidi="fa-IR"/>
          <w:color w:val="111111"/>
          <w:sz w:val="28"/>
          <w:szCs w:val="28"/>
          <w:rtl/>
        </w:rPr>
        <w:t xml:space="preserve">سجده (32) 18</w:t>
      </w:r>
    </w:p>
    <w:p>
      <w:pPr>
        <w:pStyle w:val="BookText"/>
      </w:pPr>
      <w:r>
        <w:rPr>
          <w:rFonts w:ascii="Amiri" w:hAnsi="Amiri" w:eastAsia="Amiri" w:cs="Amiri"/>
          <w:lang w:bidi="ar-SA"/>
          <w:color w:val="111111"/>
          <w:sz w:val="28"/>
          <w:szCs w:val="28"/>
          <w:rtl/>
        </w:rPr>
        <w:t xml:space="preserve">وَ مٰا یَسْتَوِی الْأَعْمیٰ وَ الْبَصِیرُ</w:t>
      </w:r>
    </w:p>
    <w:p>
      <w:pPr>
        <w:pStyle w:val="BookText"/>
      </w:pPr>
      <w:r>
        <w:rPr>
          <w:rFonts w:ascii="Amiri" w:hAnsi="Amiri" w:eastAsia="Amiri" w:cs="Amiri"/>
          <w:lang w:bidi="ar-SA"/>
          <w:color w:val="111111"/>
          <w:sz w:val="28"/>
          <w:szCs w:val="28"/>
          <w:rtl/>
        </w:rPr>
        <w:t xml:space="preserve">وَ لاَ الظُّلُمٰاتُ وَ لاَ النُّورُ</w:t>
      </w:r>
    </w:p>
    <w:p>
      <w:pPr>
        <w:pStyle w:val="BookText"/>
      </w:pPr>
      <w:r>
        <w:rPr>
          <w:rFonts w:ascii="Amiri" w:hAnsi="Amiri" w:eastAsia="Amiri" w:cs="Amiri"/>
          <w:lang w:bidi="ar-SA"/>
          <w:color w:val="111111"/>
          <w:sz w:val="28"/>
          <w:szCs w:val="28"/>
          <w:rtl/>
        </w:rPr>
        <w:t xml:space="preserve">وَ لاَ الظِّلُّ وَ لاَ الْحَرُورُ</w:t>
      </w:r>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وَ مٰا أَنْتَ بِمُسْمِعٍ مَنْ فِی الْقُبُورِ. </w:t>
      </w:r>
      <w:r>
        <w:rPr>
          <w:rStyle w:val="FootnoteReference"/>
        </w:rPr>
        <w:footnoteReference w:id="151"/>
      </w:r>
      <w:r>
        <w:rPr>
          <w:rFonts w:ascii="IRNazanin" w:hAnsi="IRNazanin" w:eastAsia="IRNazanin" w:cs="IRNazanin"/>
          <w:lang w:bidi="fa-IR"/>
          <w:color w:val="111111"/>
          <w:sz w:val="28"/>
          <w:szCs w:val="28"/>
          <w:rtl/>
        </w:rPr>
        <w:t xml:space="preserve">فاطر (35) 19 -\22</w:t>
      </w:r>
    </w:p>
    <w:p>
      <w:pPr>
        <w:pStyle w:val="BookText"/>
      </w:pPr>
      <w:r>
        <w:rPr>
          <w:rFonts w:ascii="Amiri" w:hAnsi="Amiri" w:eastAsia="Amiri" w:cs="Amiri"/>
          <w:lang w:bidi="ar-SA"/>
          <w:color w:val="111111"/>
          <w:sz w:val="28"/>
          <w:szCs w:val="28"/>
          <w:rtl/>
        </w:rPr>
        <w:t xml:space="preserve">أَمَّنْ هُوَ قٰانِتٌ آنٰاءَ اللَّیْلِ سٰاجِداً وَ قٰائِماً یَحْذَرُ الْآخِرَةَ وَ یَرْجُوا رَحْمَةَ رَبِّهِ قُلْ هَلْ یَسْتَوِی الَّذِینَ یَعْلَمُونَ وَ الَّذِینَ لاٰ یَعْلَمُونَ إِنَّمٰا یَتَذَکَّرُ أُولُوا الْأَلْبٰابِ . </w:t>
      </w:r>
      <w:r>
        <w:rPr>
          <w:rStyle w:val="FootnoteReference"/>
        </w:rPr>
        <w:footnoteReference w:id="152"/>
      </w:r>
      <w:r>
        <w:rPr>
          <w:rFonts w:ascii="IRNazanin" w:hAnsi="IRNazanin" w:eastAsia="IRNazanin" w:cs="IRNazanin"/>
          <w:lang w:bidi="fa-IR"/>
          <w:color w:val="111111"/>
          <w:sz w:val="28"/>
          <w:szCs w:val="28"/>
          <w:rtl/>
        </w:rPr>
        <w:t xml:space="preserve">زمر (39) 9</w:t>
      </w:r>
    </w:p>
    <w:p>
      <w:pPr>
        <w:pStyle w:val="BookText"/>
      </w:pPr>
      <w:r>
        <w:rPr>
          <w:rFonts w:ascii="Amiri" w:hAnsi="Amiri" w:eastAsia="Amiri" w:cs="Amiri"/>
          <w:lang w:bidi="ar-SA"/>
          <w:color w:val="111111"/>
          <w:sz w:val="28"/>
          <w:szCs w:val="28"/>
          <w:rtl/>
        </w:rPr>
        <w:t xml:space="preserve">وَ مٰا یَسْتَوِی الْأَعْمیٰ وَ الْبَصِیرُ وَ الَّذِینَ آمَنُوا وَ عَمِلُوا الصّٰالِحٰاتِ وَ لاَ الْمُسِیءُ قَلِیلاً مٰا تَتَذَکَّرُونَ . </w:t>
      </w:r>
      <w:r>
        <w:rPr>
          <w:rStyle w:val="FootnoteReference"/>
        </w:rPr>
        <w:footnoteReference w:id="153"/>
      </w:r>
      <w:r>
        <w:rPr>
          <w:rFonts w:ascii="IRNazanin" w:hAnsi="IRNazanin" w:eastAsia="IRNazanin" w:cs="IRNazanin"/>
          <w:lang w:bidi="fa-IR"/>
          <w:color w:val="111111"/>
          <w:sz w:val="28"/>
          <w:szCs w:val="28"/>
          <w:rtl/>
        </w:rPr>
        <w:t xml:space="preserve">غافر (40) 58</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w:t>
      </w:r>
    </w:p>
    <w:p>
      <w:pPr>
        <w:pStyle w:val="BookText"/>
      </w:pPr>
      <w:r>
        <w:rPr>
          <w:rFonts w:ascii="Amiri" w:hAnsi="Amiri" w:eastAsia="Amiri" w:cs="Amiri"/>
          <w:lang w:bidi="ar-SA"/>
          <w:color w:val="111111"/>
          <w:sz w:val="28"/>
          <w:szCs w:val="28"/>
          <w:rtl/>
        </w:rPr>
        <w:t xml:space="preserve">إِنَّ الَّذِینَ کَفَرُوا وَ صَدُّوا عَنْ سَبِیلِ اللّٰهِ ثُمَّ مٰاتُوا وَ هُمْ کُفّٰارٌ فَلَنْ یَغْفِرَ اللّٰهُ لَهُمْ</w:t>
      </w:r>
    </w:p>
    <w:p>
      <w:pPr>
        <w:pStyle w:val="BookText"/>
      </w:pPr>
      <w:r>
        <w:rPr>
          <w:rFonts w:ascii="Amiri" w:hAnsi="Amiri" w:eastAsia="Amiri" w:cs="Amiri"/>
          <w:lang w:bidi="ar-SA"/>
          <w:color w:val="111111"/>
          <w:sz w:val="28"/>
          <w:szCs w:val="28"/>
          <w:rtl/>
        </w:rPr>
        <w:t xml:space="preserve">فَلاٰ تَهِنُوا وَ تَدْعُوا إِلَی السَّلْمِ وَ أَنْتُمُ الْأَعْلَوْنَ وَ اللّٰهُ مَعَکُمْ وَ لَنْ یَتِرَکُمْ أَعْمٰالَکُمْ .  محمّد (47) 33 -\35</w:t>
      </w:r>
    </w:p>
    <w:p>
      <w:pPr>
        <w:pStyle w:val="BookText"/>
      </w:pPr>
      <w:r>
        <w:rPr>
          <w:rFonts w:ascii="Times New Roman" w:hAnsi="Times New Roman" w:eastAsia="Times New Roman" w:cs="Times New Roman"/>
          <w:lang w:val="en-US" w:bidi="en-US"/>
          <w:color w:val="111111"/>
          <w:sz w:val="28"/>
          <w:szCs w:val="28"/>
          <w:rtl/>
        </w:rPr>
        <w:t xml:space="preserve">1200.</w:t>
      </w:r>
    </w:p>
    <w:p>
      <w:pPr>
        <w:pStyle w:val="BookText"/>
      </w:pPr>
      <w:r>
        <w:rPr>
          <w:rFonts w:ascii="IRNazanin" w:hAnsi="IRNazanin" w:eastAsia="IRNazanin" w:cs="IRNazanin"/>
          <w:lang w:bidi="fa-IR"/>
          <w:color w:val="111111"/>
          <w:sz w:val="28"/>
          <w:szCs w:val="28"/>
          <w:rtl/>
        </w:rPr>
        <w:t xml:space="preserve">مؤمنان، موظف به گذشت در برابر آزار و اذیّتهای کافران: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5" w:name="pg19740_188089"/>
    <w:bookmarkEnd w:id="165"/>
    <w:p>
      <w:pPr>
        <w:pStyle w:val="BookText"/>
      </w:pPr>
      <w:r>
        <w:rPr>
          <w:rFonts w:ascii="Amiri" w:hAnsi="Amiri" w:eastAsia="Amiri" w:cs="Amiri"/>
          <w:lang w:bidi="ar-SA"/>
          <w:color w:val="111111"/>
          <w:sz w:val="28"/>
          <w:szCs w:val="28"/>
          <w:rtl/>
        </w:rPr>
        <w:t xml:space="preserve">قُلْ لِلَّذِینَ آمَنُوا یَغْفِرُوا لِلَّذِینَ لاٰ یَرْجُونَ أَیّٰامَ اللّٰهِ لِیَجْزِیَ قَوْماً بِمٰا کٰانُوا یَکْسِبُونَ .  جاثیه (45) 14</w:t>
      </w:r>
    </w:p>
    <w:p>
      <w:pPr>
        <w:pStyle w:val="BookText"/>
      </w:pPr>
      <w:r>
        <w:rPr>
          <w:rFonts w:ascii="Times New Roman" w:hAnsi="Times New Roman" w:eastAsia="Times New Roman" w:cs="Times New Roman"/>
          <w:lang w:val="en-US" w:bidi="en-US"/>
          <w:color w:val="111111"/>
          <w:sz w:val="28"/>
          <w:szCs w:val="28"/>
          <w:rtl/>
        </w:rPr>
        <w:t xml:space="preserve">1201.</w:t>
      </w:r>
    </w:p>
    <w:p>
      <w:pPr>
        <w:pStyle w:val="BookText"/>
      </w:pPr>
      <w:r>
        <w:rPr>
          <w:rFonts w:ascii="IRNazanin" w:hAnsi="IRNazanin" w:eastAsia="IRNazanin" w:cs="IRNazanin"/>
          <w:lang w:bidi="fa-IR"/>
          <w:color w:val="111111"/>
          <w:sz w:val="28"/>
          <w:szCs w:val="28"/>
          <w:rtl/>
        </w:rPr>
        <w:t xml:space="preserve">قاطعیّت و انعطاف‌ناپذیری پیامبر صلی الله علیه و آله و مؤمنان، در برابر کافران:</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 فتح (48) 29</w:t>
      </w:r>
    </w:p>
    <w:p>
      <w:pPr>
        <w:pStyle w:val="BookText"/>
      </w:pPr>
      <w:r>
        <w:rPr>
          <w:rFonts w:ascii="Times New Roman" w:hAnsi="Times New Roman" w:eastAsia="Times New Roman" w:cs="Times New Roman"/>
          <w:lang w:val="en-US" w:bidi="en-US"/>
          <w:color w:val="111111"/>
          <w:sz w:val="28"/>
          <w:szCs w:val="28"/>
          <w:rtl/>
        </w:rPr>
        <w:t xml:space="preserve">1202.</w:t>
      </w:r>
    </w:p>
    <w:p>
      <w:pPr>
        <w:pStyle w:val="BookText"/>
      </w:pPr>
      <w:r>
        <w:rPr>
          <w:rFonts w:ascii="IRNazanin" w:hAnsi="IRNazanin" w:eastAsia="IRNazanin" w:cs="IRNazanin"/>
          <w:lang w:bidi="fa-IR"/>
          <w:color w:val="111111"/>
          <w:sz w:val="28"/>
          <w:szCs w:val="28"/>
          <w:rtl/>
        </w:rPr>
        <w:t xml:space="preserve">مؤمنان، مأمور تبرّی جستن از کفرپیشگان، همانند تبرّی ابراهیم علیه السلام و همراهانش از کافران:</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ممتحنه (60) 4</w:t>
      </w:r>
    </w:p>
    <w:p>
      <w:pPr>
        <w:pStyle w:val="BookText"/>
      </w:pPr>
      <w:r>
        <w:rPr>
          <w:rFonts w:ascii="Times New Roman" w:hAnsi="Times New Roman" w:eastAsia="Times New Roman" w:cs="Times New Roman"/>
          <w:lang w:val="en-US" w:bidi="en-US"/>
          <w:color w:val="111111"/>
          <w:sz w:val="28"/>
          <w:szCs w:val="28"/>
          <w:rtl/>
        </w:rPr>
        <w:t xml:space="preserve">1203.</w:t>
      </w:r>
    </w:p>
    <w:p>
      <w:pPr>
        <w:pStyle w:val="BookText"/>
      </w:pPr>
      <w:r>
        <w:rPr>
          <w:rFonts w:ascii="IRNazanin" w:hAnsi="IRNazanin" w:eastAsia="IRNazanin" w:cs="IRNazanin"/>
          <w:lang w:bidi="fa-IR"/>
          <w:color w:val="111111"/>
          <w:sz w:val="28"/>
          <w:szCs w:val="28"/>
          <w:rtl/>
        </w:rPr>
        <w:t xml:space="preserve">خندۀ مؤمنان بر کافران و استهزای آنان در قیامت، در مقابل خنده و استهزا نسبت به مؤمنان در دنیا:</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مَرُّوا بِهِمْ یَتَغٰامَزُونَ</w:t>
      </w:r>
    </w:p>
    <w:p>
      <w:pPr>
        <w:pStyle w:val="BookText"/>
      </w:pPr>
      <w:r>
        <w:rPr>
          <w:rFonts w:ascii="Amiri" w:hAnsi="Amiri" w:eastAsia="Amiri" w:cs="Amiri"/>
          <w:lang w:bidi="ar-SA"/>
          <w:color w:val="111111"/>
          <w:sz w:val="28"/>
          <w:szCs w:val="28"/>
          <w:rtl/>
        </w:rPr>
        <w:t xml:space="preserve">وَ إِذَا انْقَلَبُوا إِلیٰ أَهْلِهِمُ انْقَلَبُوا فَکِهِینَ</w:t>
      </w:r>
    </w:p>
    <w:p>
      <w:pPr>
        <w:pStyle w:val="BookText"/>
      </w:pPr>
      <w:r>
        <w:rPr>
          <w:rFonts w:ascii="Amiri" w:hAnsi="Amiri" w:eastAsia="Amiri" w:cs="Amiri"/>
          <w:lang w:bidi="ar-SA"/>
          <w:color w:val="111111"/>
          <w:sz w:val="28"/>
          <w:szCs w:val="28"/>
          <w:rtl/>
        </w:rPr>
        <w:t xml:space="preserve">فَالْیَوْمَ الَّذِینَ آمَنُوا مِنَ الْکُفّٰارِ یَضْحَکُونَ .  مطفّفین (83) 29 -\31 و 34</w:t>
      </w:r>
    </w:p>
    <w:p>
      <w:pPr>
        <w:pStyle w:val="BookText"/>
      </w:pPr>
      <w:r>
        <w:rPr>
          <w:rFonts w:ascii="IRNazanin" w:hAnsi="IRNazanin" w:eastAsia="IRNazanin" w:cs="IRNazanin"/>
          <w:lang w:bidi="fa-IR"/>
          <w:color w:val="111111"/>
          <w:sz w:val="28"/>
          <w:szCs w:val="28"/>
          <w:rtl/>
        </w:rPr>
        <w:t xml:space="preserve">نیز ==&gt; جنگ و جهاد</w:t>
      </w:r>
    </w:p>
    <w:p>
      <w:pPr>
        <w:pStyle w:val="Heading3"/>
      </w:pPr>
      <w:bookmarkStart w:id="1089" w:name="_Toc560"/>
      <w:r>
        <w:t>مؤمنان و متشابه</w:t>
      </w:r>
      <w:bookmarkEnd w:id="1089"/>
    </w:p>
    <w:p>
      <w:pPr>
        <w:pStyle w:val="BookText"/>
      </w:pPr>
      <w:r>
        <w:rPr>
          <w:rFonts w:ascii="Times New Roman" w:hAnsi="Times New Roman" w:eastAsia="Times New Roman" w:cs="Times New Roman"/>
          <w:lang w:val="en-US" w:bidi="en-US"/>
          <w:color w:val="111111"/>
          <w:sz w:val="28"/>
          <w:szCs w:val="28"/>
          <w:rtl/>
        </w:rPr>
        <w:t xml:space="preserve">1204.</w:t>
      </w:r>
    </w:p>
    <w:p>
      <w:pPr>
        <w:pStyle w:val="BookText"/>
      </w:pPr>
      <w:r>
        <w:rPr>
          <w:rFonts w:ascii="IRNazanin" w:hAnsi="IRNazanin" w:eastAsia="IRNazanin" w:cs="IRNazanin"/>
          <w:lang w:bidi="fa-IR"/>
          <w:color w:val="111111"/>
          <w:sz w:val="28"/>
          <w:szCs w:val="28"/>
          <w:rtl/>
        </w:rPr>
        <w:t xml:space="preserve">ایمان و باور مؤمنان به آیات متشابه قرآن:</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  آل عمران (3) 7</w:t>
      </w:r>
    </w:p>
    <w:p>
      <w:pPr>
        <w:pStyle w:val="BookText"/>
      </w:pPr>
      <w:r>
        <w:rPr>
          <w:rFonts w:ascii="Times New Roman" w:hAnsi="Times New Roman" w:eastAsia="Times New Roman" w:cs="Times New Roman"/>
          <w:lang w:val="en-US" w:bidi="en-US"/>
          <w:color w:val="111111"/>
          <w:sz w:val="28"/>
          <w:szCs w:val="28"/>
          <w:rtl/>
        </w:rPr>
        <w:t xml:space="preserve">1205.</w:t>
      </w:r>
    </w:p>
    <w:p>
      <w:pPr>
        <w:pStyle w:val="BookText"/>
      </w:pPr>
      <w:r>
        <w:rPr>
          <w:rFonts w:ascii="IRNazanin" w:hAnsi="IRNazanin" w:eastAsia="IRNazanin" w:cs="IRNazanin"/>
          <w:lang w:bidi="fa-IR"/>
          <w:color w:val="111111"/>
          <w:sz w:val="28"/>
          <w:szCs w:val="28"/>
          <w:rtl/>
        </w:rPr>
        <w:t xml:space="preserve">فهم مؤمنان، از آیات متشابه در پرتو هدایتهای الهی و ارجاع آن‌ها به محکمات:</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  آل عمران (3) 7</w:t>
      </w:r>
    </w:p>
    <w:p>
      <w:pPr>
        <w:pStyle w:val="Heading3"/>
      </w:pPr>
      <w:bookmarkStart w:id="1090" w:name="_Toc561"/>
      <w:r>
        <w:t>مؤمنان و مثلهای قرآن</w:t>
      </w:r>
      <w:bookmarkEnd w:id="1090"/>
    </w:p>
    <w:p>
      <w:pPr>
        <w:pStyle w:val="BookText"/>
      </w:pPr>
      <w:r>
        <w:rPr>
          <w:rFonts w:ascii="IRNazanin" w:hAnsi="IRNazanin" w:eastAsia="IRNazanin" w:cs="IRNazanin"/>
          <w:lang w:bidi="fa-IR"/>
          <w:color w:val="111111"/>
          <w:sz w:val="28"/>
          <w:szCs w:val="28"/>
          <w:rtl/>
        </w:rPr>
        <w:t xml:space="preserve">==&gt; همین مدخل، صفات مؤمنان، شناخت حق</w:t>
      </w:r>
    </w:p>
    <w:p>
      <w:pPr>
        <w:pStyle w:val="Heading3"/>
      </w:pPr>
      <w:bookmarkStart w:id="1091" w:name="_Toc562"/>
      <w:r>
        <w:t>مؤمنان و محمّد صلی الله علیه و آله</w:t>
      </w:r>
      <w:bookmarkEnd w:id="1091"/>
    </w:p>
    <w:p>
      <w:pPr>
        <w:pStyle w:val="BookText"/>
      </w:pPr>
      <w:r>
        <w:rPr>
          <w:rFonts w:ascii="Times New Roman" w:hAnsi="Times New Roman" w:eastAsia="Times New Roman" w:cs="Times New Roman"/>
          <w:lang w:val="en-US" w:bidi="en-US"/>
          <w:color w:val="111111"/>
          <w:sz w:val="28"/>
          <w:szCs w:val="28"/>
          <w:rtl/>
        </w:rPr>
        <w:t xml:space="preserve">1206.</w:t>
      </w:r>
    </w:p>
    <w:p>
      <w:pPr>
        <w:pStyle w:val="BookText"/>
      </w:pPr>
      <w:r>
        <w:rPr>
          <w:rFonts w:ascii="IRNazanin" w:hAnsi="IRNazanin" w:eastAsia="IRNazanin" w:cs="IRNazanin"/>
          <w:lang w:bidi="fa-IR"/>
          <w:color w:val="111111"/>
          <w:sz w:val="28"/>
          <w:szCs w:val="28"/>
          <w:rtl/>
        </w:rPr>
        <w:t xml:space="preserve">مؤمنان، موظف به حفظ احترام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بقره (2) 104</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لَعَنَهُمُ اللّٰهُ بِکُفْرِهِمْ فَلاٰ یُؤْمِنُونَ إِلاّٰ قَلِیلاً.  نساء (4) 46</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  اعراف (7) 157</w:t>
      </w:r>
    </w:p>
    <w:p>
      <w:pPr>
        <w:pStyle w:val="BookText"/>
      </w:pPr>
      <w:r>
        <w:rPr>
          <w:rFonts w:ascii="Amiri" w:hAnsi="Amiri" w:eastAsia="Amiri" w:cs="Amiri"/>
          <w:lang w:bidi="ar-SA"/>
          <w:color w:val="111111"/>
          <w:sz w:val="28"/>
          <w:szCs w:val="28"/>
          <w:rtl/>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  نور (24) 63</w:t>
      </w:r>
    </w:p>
    <w:p>
      <w:pPr>
        <w:pStyle w:val="BookText"/>
      </w:pPr>
      <w:r>
        <w:rPr>
          <w:rFonts w:ascii="Amiri" w:hAnsi="Amiri" w:eastAsia="Amiri" w:cs="Amiri"/>
          <w:lang w:bidi="ar-SA"/>
          <w:color w:val="111111"/>
          <w:sz w:val="28"/>
          <w:szCs w:val="28"/>
          <w:rtl/>
        </w:rPr>
        <w:t xml:space="preserve">إِنّٰا أَرْسَلْنٰاکَ شٰاهِداً وَ مُبَشِّراً وَ نَذِیراً</w:t>
      </w:r>
    </w:p>
    <w:p>
      <w:pPr>
        <w:pStyle w:val="BookText"/>
      </w:pPr>
      <w:r>
        <w:rPr>
          <w:rFonts w:ascii="Amiri" w:hAnsi="Amiri" w:eastAsia="Amiri" w:cs="Amiri"/>
          <w:lang w:bidi="ar-SA"/>
          <w:color w:val="111111"/>
          <w:sz w:val="28"/>
          <w:szCs w:val="28"/>
          <w:rtl/>
        </w:rPr>
        <w:t xml:space="preserve">لِتُؤْمِنُوا بِاللّٰهِ وَ رَسُولِهِ وَ تُعَزِّرُوهُ وَ تُوَقِّرُوهُ وَ تُسَبِّحُوهُ بُکْرَةً وَ أَصِیلاً.  فتح (48) 8 و 9</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w:t>
      </w:r>
    </w:p>
    <w:p>
      <w:pPr>
        <w:pStyle w:val="BookText"/>
      </w:pPr>
      <w:r>
        <w:rPr>
          <w:rFonts w:ascii="Amiri" w:hAnsi="Amiri" w:eastAsia="Amiri" w:cs="Amiri"/>
          <w:lang w:bidi="ar-SA"/>
          <w:color w:val="111111"/>
          <w:sz w:val="28"/>
          <w:szCs w:val="28"/>
          <w:rtl/>
        </w:rPr>
        <w:t xml:space="preserve">وَ لَوْ أَنَّهُمْ صَبَرُوا حَتّٰی تَخْرُجَ إِلَیْهِمْ لَکٰانَ خَیْراً لَهُمْ وَ اللّٰهُ غَفُورٌ رَحِیمٌ .  حجرات (49) 2 -\5</w:t>
      </w:r>
    </w:p>
    <w:p>
      <w:pPr>
        <w:pStyle w:val="BookText"/>
      </w:pPr>
      <w:r>
        <w:rPr>
          <w:rFonts w:ascii="Times New Roman" w:hAnsi="Times New Roman" w:eastAsia="Times New Roman" w:cs="Times New Roman"/>
          <w:lang w:val="en-US" w:bidi="en-US"/>
          <w:color w:val="111111"/>
          <w:sz w:val="28"/>
          <w:szCs w:val="28"/>
          <w:rtl/>
        </w:rPr>
        <w:t xml:space="preserve">1207.</w:t>
      </w:r>
    </w:p>
    <w:p>
      <w:pPr>
        <w:pStyle w:val="BookText"/>
      </w:pPr>
      <w:r>
        <w:rPr>
          <w:rFonts w:ascii="IRNazanin" w:hAnsi="IRNazanin" w:eastAsia="IRNazanin" w:cs="IRNazanin"/>
          <w:lang w:bidi="fa-IR"/>
          <w:color w:val="111111"/>
          <w:sz w:val="28"/>
          <w:szCs w:val="28"/>
          <w:rtl/>
        </w:rPr>
        <w:t xml:space="preserve">مؤمنان، موظّف به پرهیز از اذیّت و آزاررسانی به محمّد صلی الله علیه و آله :</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 وَ إِذٰا سَأَلْتُمُوهُنَّ مَتٰاعاً فَسْئَلُوهُنَّ مِنْ وَرٰاءِ حِجٰابٍ ذٰلِکُمْ أَطْهَرُ لِقُلُوبِکُمْ وَ قُلُوبِهِنَّ وَ مٰا کٰانَ لَکُمْ أَنْ تُؤْذُوا رَسُولَ اللّٰهِ ... إِنَّ الَّذِینَ یُؤْذُونَ اللّٰهَ وَ رَسُولَهُ لَعَنَهُمُ اللّٰهُ فِی الدُّنْیٰا وَ الْآخِرَةِ وَ أَعَدَّ لَهُمْ عَذٰاباً مُهِیناً.  احزاب (33) 53 و 57</w:t>
      </w:r>
    </w:p>
    <w:p>
      <w:pPr>
        <w:pStyle w:val="BookText"/>
      </w:pPr>
      <w:r>
        <w:rPr>
          <w:rFonts w:ascii="Amiri" w:hAnsi="Amiri" w:eastAsia="Amiri" w:cs="Amiri"/>
          <w:lang w:bidi="ar-SA"/>
          <w:color w:val="111111"/>
          <w:sz w:val="28"/>
          <w:szCs w:val="28"/>
          <w:rtl/>
        </w:rPr>
        <w:t xml:space="preserve">یٰا أَیُّهَا الَّذِینَ آمَنُوا لاٰ تَکُونُوا کَالَّذِینَ آذَوْا مُوسیٰ فَبَرَّأَهُ اللّٰهُ مِمّٰا قٰالُوا وَ کٰانَ عِنْدَ اللّٰهِ وَجِیهاً.  احزاب (33) 69</w:t>
      </w:r>
    </w:p>
    <w:p>
      <w:pPr>
        <w:pStyle w:val="BookText"/>
      </w:pPr>
      <w:r>
        <w:rPr>
          <w:rFonts w:ascii="Times New Roman" w:hAnsi="Times New Roman" w:eastAsia="Times New Roman" w:cs="Times New Roman"/>
          <w:lang w:val="en-US" w:bidi="en-US"/>
          <w:color w:val="111111"/>
          <w:sz w:val="28"/>
          <w:szCs w:val="28"/>
          <w:rtl/>
        </w:rPr>
        <w:t xml:space="preserve">1208.</w:t>
      </w:r>
    </w:p>
    <w:p>
      <w:pPr>
        <w:pStyle w:val="BookText"/>
      </w:pPr>
      <w:r>
        <w:rPr>
          <w:rFonts w:ascii="IRNazanin" w:hAnsi="IRNazanin" w:eastAsia="IRNazanin" w:cs="IRNazanin"/>
          <w:lang w:bidi="fa-IR"/>
          <w:color w:val="111111"/>
          <w:sz w:val="28"/>
          <w:szCs w:val="28"/>
          <w:rtl/>
        </w:rPr>
        <w:t xml:space="preserve">نهی خداوند، از کاربرد کلماتی اهانت‌آمیز به پیامبر صلی الله علیه و آله از سوی مؤمنان:</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بقره (2) 104</w:t>
      </w:r>
    </w:p>
    <w:p>
      <w:pPr>
        <w:pStyle w:val="BookText"/>
      </w:pPr>
      <w:r>
        <w:rPr>
          <w:rFonts w:ascii="Times New Roman" w:hAnsi="Times New Roman" w:eastAsia="Times New Roman" w:cs="Times New Roman"/>
          <w:lang w:val="en-US" w:bidi="en-US"/>
          <w:color w:val="111111"/>
          <w:sz w:val="28"/>
          <w:szCs w:val="28"/>
          <w:rtl/>
        </w:rPr>
        <w:t xml:space="preserve">1209.</w:t>
      </w:r>
    </w:p>
    <w:p>
      <w:pPr>
        <w:pStyle w:val="BookText"/>
      </w:pPr>
      <w:r>
        <w:rPr>
          <w:rFonts w:ascii="IRNazanin" w:hAnsi="IRNazanin" w:eastAsia="IRNazanin" w:cs="IRNazanin"/>
          <w:lang w:bidi="fa-IR"/>
          <w:color w:val="111111"/>
          <w:sz w:val="28"/>
          <w:szCs w:val="28"/>
          <w:rtl/>
        </w:rPr>
        <w:t xml:space="preserve">توصیۀ خداوند به مؤمنان، برای رعایت ادب و تواضع در برابر محمّد صلی الله علیه و آله :</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6" w:name="pg19740_188091"/>
    <w:bookmarkEnd w:id="166"/>
    <w:p>
      <w:pPr>
        <w:pStyle w:val="BookText"/>
      </w:pPr>
      <w:r>
        <w:rPr>
          <w:rFonts w:ascii="Amiri" w:hAnsi="Amiri" w:eastAsia="Amiri" w:cs="Amiri"/>
          <w:lang w:bidi="ar-SA"/>
          <w:color w:val="111111"/>
          <w:sz w:val="28"/>
          <w:szCs w:val="28"/>
          <w:rtl/>
        </w:rPr>
        <w:t xml:space="preserve">إِنَّ الَّذِینَ یُنٰادُونَکَ مِنْ وَرٰاءِ الْحُجُرٰاتِ أَکْثَرُهُمْ لاٰ یَعْقِلُونَ .  حجرات (49) 2 -\4</w:t>
      </w:r>
    </w:p>
    <w:p>
      <w:pPr>
        <w:pStyle w:val="Heading3"/>
      </w:pPr>
      <w:bookmarkStart w:id="1092" w:name="_Toc563"/>
      <w:r>
        <w:t>مؤمنان و مسجد</w:t>
      </w:r>
      <w:bookmarkEnd w:id="1092"/>
    </w:p>
    <w:p>
      <w:pPr>
        <w:pStyle w:val="BookText"/>
      </w:pPr>
      <w:r>
        <w:rPr>
          <w:rFonts w:ascii="Times New Roman" w:hAnsi="Times New Roman" w:eastAsia="Times New Roman" w:cs="Times New Roman"/>
          <w:lang w:val="en-US" w:bidi="en-US"/>
          <w:color w:val="111111"/>
          <w:sz w:val="28"/>
          <w:szCs w:val="28"/>
          <w:rtl/>
        </w:rPr>
        <w:t xml:space="preserve">1210.</w:t>
      </w:r>
    </w:p>
    <w:p>
      <w:pPr>
        <w:pStyle w:val="BookText"/>
      </w:pPr>
      <w:r>
        <w:rPr>
          <w:rFonts w:ascii="IRNazanin" w:hAnsi="IRNazanin" w:eastAsia="IRNazanin" w:cs="IRNazanin"/>
          <w:lang w:bidi="fa-IR"/>
          <w:color w:val="111111"/>
          <w:sz w:val="28"/>
          <w:szCs w:val="28"/>
          <w:rtl/>
        </w:rPr>
        <w:t xml:space="preserve">حرمت توقف مؤمنان، با حالت جنابت در مساجد:</w:t>
      </w:r>
    </w:p>
    <w:p>
      <w:pPr>
        <w:pStyle w:val="BookText"/>
      </w:pPr>
      <w:r>
        <w:rPr>
          <w:rFonts w:ascii="Amiri" w:hAnsi="Amiri" w:eastAsia="Amiri" w:cs="Amiri"/>
          <w:lang w:bidi="ar-SA"/>
          <w:color w:val="111111"/>
          <w:sz w:val="28"/>
          <w:szCs w:val="28"/>
          <w:rtl/>
        </w:rPr>
        <w:t xml:space="preserve">یٰا أَیُّهَا الَّذِینَ آمَنُوا ... وَ لاٰ جُنُباً إِلاّٰ عٰابِرِی سَبِیلٍ حَتَّیٰ تَغْتَسِلُوا .... نساء (4) 43</w:t>
      </w:r>
    </w:p>
    <w:p>
      <w:pPr>
        <w:pStyle w:val="BookText"/>
      </w:pPr>
      <w:r>
        <w:rPr>
          <w:rFonts w:ascii="Times New Roman" w:hAnsi="Times New Roman" w:eastAsia="Times New Roman" w:cs="Times New Roman"/>
          <w:lang w:val="en-US" w:bidi="en-US"/>
          <w:color w:val="111111"/>
          <w:sz w:val="28"/>
          <w:szCs w:val="28"/>
          <w:rtl/>
        </w:rPr>
        <w:t xml:space="preserve">1211.</w:t>
      </w:r>
    </w:p>
    <w:p>
      <w:pPr>
        <w:pStyle w:val="BookText"/>
      </w:pPr>
      <w:r>
        <w:rPr>
          <w:rFonts w:ascii="IRNazanin" w:hAnsi="IRNazanin" w:eastAsia="IRNazanin" w:cs="IRNazanin"/>
          <w:lang w:bidi="fa-IR"/>
          <w:color w:val="111111"/>
          <w:sz w:val="28"/>
          <w:szCs w:val="28"/>
          <w:rtl/>
        </w:rPr>
        <w:t xml:space="preserve">تعمیر و رسیدگی به امور مساجد، تنها در صلاحیت مؤمنان:</w:t>
      </w:r>
    </w:p>
    <w:p>
      <w:pPr>
        <w:pStyle w:val="BookText"/>
      </w:pPr>
      <w:r>
        <w:rPr>
          <w:rFonts w:ascii="Amiri" w:hAnsi="Amiri" w:eastAsia="Amiri" w:cs="Amiri"/>
          <w:lang w:bidi="ar-SA"/>
          <w:color w:val="111111"/>
          <w:sz w:val="28"/>
          <w:szCs w:val="28"/>
          <w:rtl/>
        </w:rPr>
        <w:t xml:space="preserve">إِنَّمٰا یَعْمُرُ مَسٰاجِدَ اللّٰهِ مَنْ آمَنَ بِاللّٰهِ وَ الْیَوْمِ الْآخِرِ وَ أَقٰامَ الصَّلاٰةَ وَ آتَی الزَّکٰاةَ وَ لَمْ یَخْشَ إِلاَّ اللّٰهَ فَعَسیٰ أُولٰئِکَ أَنْ یَکُونُوا مِنَ الْمُهْتَدِینَ .  توبه (9) 18 و 19</w:t>
      </w:r>
    </w:p>
    <w:p>
      <w:pPr>
        <w:pStyle w:val="BookText"/>
      </w:pPr>
      <w:r>
        <w:rPr>
          <w:rFonts w:ascii="Times New Roman" w:hAnsi="Times New Roman" w:eastAsia="Times New Roman" w:cs="Times New Roman"/>
          <w:lang w:val="en-US" w:bidi="en-US"/>
          <w:color w:val="111111"/>
          <w:sz w:val="28"/>
          <w:szCs w:val="28"/>
          <w:rtl/>
        </w:rPr>
        <w:t xml:space="preserve">1212.</w:t>
      </w:r>
    </w:p>
    <w:p>
      <w:pPr>
        <w:pStyle w:val="BookText"/>
      </w:pPr>
      <w:r>
        <w:rPr>
          <w:rFonts w:ascii="IRNazanin" w:hAnsi="IRNazanin" w:eastAsia="IRNazanin" w:cs="IRNazanin"/>
          <w:lang w:bidi="fa-IR"/>
          <w:color w:val="111111"/>
          <w:sz w:val="28"/>
          <w:szCs w:val="28"/>
          <w:rtl/>
        </w:rPr>
        <w:t xml:space="preserve">مؤمنان، موظّف به حفظ قداست مسجد:</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نساء (4) 43</w:t>
      </w:r>
    </w:p>
    <w:p>
      <w:pPr>
        <w:pStyle w:val="Heading3"/>
      </w:pPr>
      <w:bookmarkStart w:id="1093" w:name="_Toc564"/>
      <w:r>
        <w:t>مؤمنان و مسجد الحرام</w:t>
      </w:r>
      <w:bookmarkEnd w:id="1093"/>
    </w:p>
    <w:p>
      <w:pPr>
        <w:pStyle w:val="BookText"/>
      </w:pPr>
      <w:r>
        <w:rPr>
          <w:rFonts w:ascii="Times New Roman" w:hAnsi="Times New Roman" w:eastAsia="Times New Roman" w:cs="Times New Roman"/>
          <w:lang w:val="en-US" w:bidi="en-US"/>
          <w:color w:val="111111"/>
          <w:sz w:val="28"/>
          <w:szCs w:val="28"/>
          <w:rtl/>
        </w:rPr>
        <w:t xml:space="preserve">1213.</w:t>
      </w:r>
    </w:p>
    <w:p>
      <w:pPr>
        <w:pStyle w:val="BookText"/>
      </w:pPr>
      <w:r>
        <w:rPr>
          <w:rFonts w:ascii="IRNazanin" w:hAnsi="IRNazanin" w:eastAsia="IRNazanin" w:cs="IRNazanin"/>
          <w:lang w:bidi="fa-IR"/>
          <w:color w:val="111111"/>
          <w:sz w:val="28"/>
          <w:szCs w:val="28"/>
          <w:rtl/>
        </w:rPr>
        <w:t xml:space="preserve">موظّف بودن مؤمنان، به ممانعت و جلوگیری از ورود مشرکان به مسجد الحرام:</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  توبه (9) 28</w:t>
      </w:r>
    </w:p>
    <w:p>
      <w:pPr>
        <w:pStyle w:val="BookText"/>
      </w:pPr>
      <w:r>
        <w:rPr>
          <w:rFonts w:ascii="Times New Roman" w:hAnsi="Times New Roman" w:eastAsia="Times New Roman" w:cs="Times New Roman"/>
          <w:lang w:val="en-US" w:bidi="en-US"/>
          <w:color w:val="111111"/>
          <w:sz w:val="28"/>
          <w:szCs w:val="28"/>
          <w:rtl/>
        </w:rPr>
        <w:t xml:space="preserve">1214.</w:t>
      </w:r>
    </w:p>
    <w:p>
      <w:pPr>
        <w:pStyle w:val="BookText"/>
      </w:pPr>
      <w:r>
        <w:rPr>
          <w:rFonts w:ascii="IRNazanin" w:hAnsi="IRNazanin" w:eastAsia="IRNazanin" w:cs="IRNazanin"/>
          <w:lang w:bidi="fa-IR"/>
          <w:color w:val="111111"/>
          <w:sz w:val="28"/>
          <w:szCs w:val="28"/>
          <w:rtl/>
        </w:rPr>
        <w:t xml:space="preserve">مسجد الحرام، قبلۀ مؤمنان:</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وَ مَا اللّٰهُ بِغٰافِلٍ عَمّٰا تَعْمَلُونَ</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  بقره (2) 144 و 149 و 150</w:t>
      </w:r>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IRNazanin" w:hAnsi="IRNazanin" w:eastAsia="IRNazanin" w:cs="IRNazanin"/>
          <w:lang w:bidi="fa-IR"/>
          <w:color w:val="111111"/>
          <w:sz w:val="28"/>
          <w:szCs w:val="28"/>
          <w:rtl/>
        </w:rPr>
        <w:t xml:space="preserve">مؤمنان، مأمور نگهداشتن حرمت زیارت‌کنندگان مسجد الحرام:</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 مائده (5) 2</w:t>
      </w:r>
    </w:p>
    <w:p>
      <w:pPr>
        <w:pStyle w:val="Heading3"/>
      </w:pPr>
      <w:bookmarkStart w:id="1094" w:name="_Toc565"/>
      <w:r>
        <w:t>مؤمنان و مشرکان</w:t>
      </w:r>
      <w:bookmarkEnd w:id="1094"/>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IRNazanin" w:hAnsi="IRNazanin" w:eastAsia="IRNazanin" w:cs="IRNazanin"/>
          <w:lang w:bidi="fa-IR"/>
          <w:color w:val="111111"/>
          <w:sz w:val="28"/>
          <w:szCs w:val="28"/>
          <w:rtl/>
        </w:rPr>
        <w:t xml:space="preserve">حرمت استغفار، برای مشرکان از سوی مؤمنان:</w:t>
      </w:r>
    </w:p>
    <w:p>
      <w:pPr>
        <w:pStyle w:val="BookText"/>
      </w:pPr>
      <w:r>
        <w:rPr>
          <w:rFonts w:ascii="Amiri" w:hAnsi="Amiri" w:eastAsia="Amiri" w:cs="Amiri"/>
          <w:lang w:bidi="ar-SA"/>
          <w:color w:val="111111"/>
          <w:sz w:val="28"/>
          <w:szCs w:val="28"/>
          <w:rtl/>
        </w:rPr>
        <w:t xml:space="preserve">مٰا کٰانَ لِلنَّبِیِّ وَ الَّذِینَ آمَنُوا أَنْ یَسْتَغْفِرُوا لِلْمُشْرِکِینَ .... توبه (9) 113</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 أَنَبْنٰا وَ إِلَیْکَ الْمَصِیرُ.  ممتحنه (60) 4</w:t>
      </w:r>
    </w:p>
    <w:p>
      <w:pPr>
        <w:pStyle w:val="BookText"/>
      </w:pPr>
      <w:r>
        <w:rPr>
          <w:rFonts w:ascii="Times New Roman" w:hAnsi="Times New Roman" w:eastAsia="Times New Roman" w:cs="Times New Roman"/>
          <w:lang w:val="en-US" w:bidi="en-US"/>
          <w:color w:val="111111"/>
          <w:sz w:val="28"/>
          <w:szCs w:val="28"/>
          <w:rtl/>
        </w:rPr>
        <w:t xml:space="preserve">1217.</w:t>
      </w:r>
    </w:p>
    <w:p>
      <w:pPr>
        <w:pStyle w:val="BookText"/>
      </w:pPr>
      <w:r>
        <w:rPr>
          <w:rFonts w:ascii="IRNazanin" w:hAnsi="IRNazanin" w:eastAsia="IRNazanin" w:cs="IRNazanin"/>
          <w:lang w:bidi="fa-IR"/>
          <w:color w:val="111111"/>
          <w:sz w:val="28"/>
          <w:szCs w:val="28"/>
          <w:rtl/>
        </w:rPr>
        <w:t xml:space="preserve">شرک‌ستیزی مؤمنان، از اهداف حکومت آنان: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نور (24) 55</w:t>
      </w:r>
    </w:p>
    <w:p>
      <w:pPr>
        <w:pStyle w:val="BookText"/>
      </w:pPr>
      <w:r>
        <w:rPr>
          <w:rFonts w:ascii="Times New Roman" w:hAnsi="Times New Roman" w:eastAsia="Times New Roman" w:cs="Times New Roman"/>
          <w:lang w:val="en-US" w:bidi="en-US"/>
          <w:color w:val="111111"/>
          <w:sz w:val="28"/>
          <w:szCs w:val="28"/>
          <w:rtl/>
        </w:rPr>
        <w:t xml:space="preserve">1218.</w:t>
      </w:r>
    </w:p>
    <w:p>
      <w:pPr>
        <w:pStyle w:val="BookText"/>
      </w:pPr>
      <w:r>
        <w:rPr>
          <w:rFonts w:ascii="IRNazanin" w:hAnsi="IRNazanin" w:eastAsia="IRNazanin" w:cs="IRNazanin"/>
          <w:lang w:bidi="fa-IR"/>
          <w:color w:val="111111"/>
          <w:sz w:val="28"/>
          <w:szCs w:val="28"/>
          <w:rtl/>
        </w:rPr>
        <w:t xml:space="preserve">مؤمن آل فرعون، از مبارزه‌کنندگان با شرک:</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w:t>
      </w:r>
    </w:p>
    <w:p>
      <w:pPr>
        <w:pStyle w:val="BookText"/>
      </w:pPr>
      <w:r>
        <w:rPr>
          <w:rFonts w:ascii="Amiri" w:hAnsi="Amiri" w:eastAsia="Amiri" w:cs="Amiri"/>
          <w:lang w:bidi="ar-SA"/>
          <w:color w:val="111111"/>
          <w:sz w:val="28"/>
          <w:szCs w:val="28"/>
          <w:rtl/>
        </w:rPr>
        <w:t xml:space="preserve">أَسْبٰابَ السَّمٰاوٰاتِ فَأَطَّلِعَ إِلیٰ إِلٰهِ مُوسیٰ وَ إِنِّی لَأَظُنُّهُ کٰاذِباً وَ کَذٰلِکَ زُیِّنَ لِفِرْعَوْنَ سُوءُ عَمَلِهِ وَ صُدَّ عَنِ السَّبِیلِ وَ مٰا کَیْدُ فِرْعَوْنَ إِلاّٰ فِی تَبٰابٍ</w:t>
      </w:r>
    </w:p>
    <w:p>
      <w:pPr>
        <w:pStyle w:val="BookText"/>
      </w:pPr>
      <w:r>
        <w:rPr>
          <w:rFonts w:ascii="Amiri" w:hAnsi="Amiri" w:eastAsia="Amiri" w:cs="Amiri"/>
          <w:lang w:bidi="ar-SA"/>
          <w:color w:val="111111"/>
          <w:sz w:val="28"/>
          <w:szCs w:val="28"/>
          <w:rtl/>
        </w:rPr>
        <w:t xml:space="preserve">وَ قٰالَ الَّذِی آمَنَ یٰا قَوْمِ اتَّبِعُونِ أَهْدِکُمْ سَبِیلَ الرَّشٰادِ</w:t>
      </w:r>
    </w:p>
    <w:p>
      <w:pPr>
        <w:pStyle w:val="BookText"/>
      </w:pPr>
      <w:r>
        <w:rPr>
          <w:rFonts w:ascii="Amiri" w:hAnsi="Amiri" w:eastAsia="Amiri" w:cs="Amiri"/>
          <w:lang w:bidi="ar-SA"/>
          <w:color w:val="111111"/>
          <w:sz w:val="28"/>
          <w:szCs w:val="28"/>
          <w:rtl/>
        </w:rPr>
        <w:t xml:space="preserve">وَ یٰا قَوْمِ مٰا لِی أَدْعُوکُمْ إِلَی النَّجٰاةِ وَ تَدْعُونَنِی إِلَی النّٰارِ</w:t>
      </w:r>
    </w:p>
    <w:p>
      <w:pPr>
        <w:pStyle w:val="BookText"/>
      </w:pPr>
      <w:r>
        <w:rPr>
          <w:rFonts w:ascii="Amiri" w:hAnsi="Amiri" w:eastAsia="Amiri" w:cs="Amiri"/>
          <w:lang w:bidi="ar-SA"/>
          <w:color w:val="111111"/>
          <w:sz w:val="28"/>
          <w:szCs w:val="28"/>
          <w:rtl/>
        </w:rPr>
        <w:t xml:space="preserve">تَدْعُونَنِی لِأَکْفُرَ بِاللّٰهِ وَ أُشْرِکَ بِهِ مٰا لَیْسَ لِی بِهِ عِلْمٌ وَ أَنَا أَدْعُوکُمْ إِلَی الْعَزِیزِ الْغَفّٰارِ</w:t>
      </w:r>
    </w:p>
    <w:p>
      <w:pPr>
        <w:pStyle w:val="BookText"/>
      </w:pPr>
      <w:r>
        <w:rPr>
          <w:rFonts w:ascii="Amiri" w:hAnsi="Amiri" w:eastAsia="Amiri" w:cs="Amiri"/>
          <w:lang w:bidi="ar-SA"/>
          <w:color w:val="111111"/>
          <w:sz w:val="28"/>
          <w:szCs w:val="28"/>
          <w:rtl/>
        </w:rPr>
        <w:t xml:space="preserve">لاٰ جَرَمَ أَنَّمٰا تَدْعُونَنِی إِلَیْهِ لَیْسَ لَهُ دَعْوَةٌ فِی الدُّنْیٰا وَ لاٰ فِی الْآخِرَةِ وَ أَنَّ مَرَدَّنٰا إِلَی اللّٰهِ وَ أَنَّ الْمُسْرِفِینَ هُمْ أَصْحٰابُ النّٰارِ</w:t>
      </w:r>
    </w:p>
    <w:p>
      <w:pPr>
        <w:pStyle w:val="BookText"/>
      </w:pPr>
      <w:r>
        <w:rPr>
          <w:rFonts w:ascii="Amiri" w:hAnsi="Amiri" w:eastAsia="Amiri" w:cs="Amiri"/>
          <w:lang w:bidi="ar-SA"/>
          <w:color w:val="111111"/>
          <w:sz w:val="28"/>
          <w:szCs w:val="28"/>
          <w:rtl/>
        </w:rPr>
        <w:t xml:space="preserve">فَسَتَذْکُرُونَ مٰا أَقُولُ لَکُمْ وَ أُفَوِّضُ أَمْرِی إِلَی اللّٰهِ إِنَّ اللّٰهَ بَصِیرٌ بِالْعِبٰادِ.  غافر (40) 36 -\38 و 41 -\44</w:t>
      </w:r>
    </w:p>
    <w:p>
      <w:pPr>
        <w:pStyle w:val="BookText"/>
      </w:pPr>
      <w:r>
        <w:rPr>
          <w:rFonts w:ascii="Times New Roman" w:hAnsi="Times New Roman" w:eastAsia="Times New Roman" w:cs="Times New Roman"/>
          <w:lang w:val="en-US" w:bidi="en-US"/>
          <w:color w:val="111111"/>
          <w:sz w:val="28"/>
          <w:szCs w:val="28"/>
          <w:rtl/>
        </w:rPr>
        <w:t xml:space="preserve">1219.</w:t>
      </w:r>
    </w:p>
    <w:p>
      <w:pPr>
        <w:pStyle w:val="BookText"/>
      </w:pPr>
      <w:r>
        <w:rPr>
          <w:rFonts w:ascii="IRNazanin" w:hAnsi="IRNazanin" w:eastAsia="IRNazanin" w:cs="IRNazanin"/>
          <w:lang w:bidi="fa-IR"/>
          <w:color w:val="111111"/>
          <w:sz w:val="28"/>
          <w:szCs w:val="28"/>
          <w:rtl/>
        </w:rPr>
        <w:t xml:space="preserve">مجاز بودن مؤمنان، برای احسان و نیکی به مشرکان، در صورت عدم ستیز آنان با اسلام و مسلمانان:</w:t>
      </w:r>
    </w:p>
    <w:p>
      <w:pPr>
        <w:pStyle w:val="BookText"/>
      </w:pPr>
      <w:r>
        <w:rPr>
          <w:rFonts w:ascii="Amiri" w:hAnsi="Amiri" w:eastAsia="Amiri" w:cs="Amiri"/>
          <w:lang w:bidi="ar-SA"/>
          <w:color w:val="111111"/>
          <w:sz w:val="28"/>
          <w:szCs w:val="28"/>
          <w:rtl/>
        </w:rPr>
        <w:t xml:space="preserve">لاٰ یَنْهٰاکُمُ اللّٰهُ عَنِ الَّذِینَ لَمْ یُقٰاتِلُوکُمْ فِی الدِّینِ وَ لَمْ یُخْرِجُوکُمْ مِنْ دِیٰارِکُمْ أَنْ تَبَرُّوهُمْ وَ تُقْسِطُوا إِلَیْهِمْ إِنَّ اللّٰهَ یُحِبُّ الْمُقْسِطِینَ .  ممتحنه (60) 8</w:t>
      </w:r>
    </w:p>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IRNazanin" w:hAnsi="IRNazanin" w:eastAsia="IRNazanin" w:cs="IRNazanin"/>
          <w:lang w:bidi="fa-IR"/>
          <w:color w:val="111111"/>
          <w:sz w:val="28"/>
          <w:szCs w:val="28"/>
          <w:rtl/>
        </w:rPr>
        <w:t xml:space="preserve">مؤمنان، موظّف به ممانعت از ورود مشرکان به مسجد الحرام:</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 توبه (9) 28</w:t>
      </w:r>
    </w:p>
    <w:p>
      <w:pPr>
        <w:pStyle w:val="BookText"/>
      </w:pPr>
      <w:r>
        <w:rPr>
          <w:rFonts w:ascii="Times New Roman" w:hAnsi="Times New Roman" w:eastAsia="Times New Roman" w:cs="Times New Roman"/>
          <w:lang w:val="en-US" w:bidi="en-US"/>
          <w:color w:val="111111"/>
          <w:sz w:val="28"/>
          <w:szCs w:val="28"/>
          <w:rtl/>
        </w:rPr>
        <w:t xml:space="preserve">1221.</w:t>
      </w:r>
    </w:p>
    <w:p>
      <w:pPr>
        <w:pStyle w:val="BookText"/>
      </w:pPr>
      <w:r>
        <w:rPr>
          <w:rFonts w:ascii="IRNazanin" w:hAnsi="IRNazanin" w:eastAsia="IRNazanin" w:cs="IRNazanin"/>
          <w:lang w:bidi="fa-IR"/>
          <w:color w:val="111111"/>
          <w:sz w:val="28"/>
          <w:szCs w:val="28"/>
          <w:rtl/>
        </w:rPr>
        <w:t xml:space="preserve">سازش مؤمنان با مشرکان در عقیده، امری امکان‌ناپذیر:</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  انعام (6) 71</w:t>
      </w:r>
    </w:p>
    <w:p>
      <w:pPr>
        <w:pStyle w:val="BookText"/>
      </w:pPr>
      <w:r>
        <w:rPr>
          <w:rFonts w:ascii="Times New Roman" w:hAnsi="Times New Roman" w:eastAsia="Times New Roman" w:cs="Times New Roman"/>
          <w:lang w:val="en-US" w:bidi="en-US"/>
          <w:color w:val="111111"/>
          <w:sz w:val="28"/>
          <w:szCs w:val="28"/>
          <w:rtl/>
        </w:rPr>
        <w:t xml:space="preserve">1222.</w:t>
      </w:r>
    </w:p>
    <w:p>
      <w:pPr>
        <w:pStyle w:val="BookText"/>
      </w:pPr>
      <w:r>
        <w:rPr>
          <w:rFonts w:ascii="IRNazanin" w:hAnsi="IRNazanin" w:eastAsia="IRNazanin" w:cs="IRNazanin"/>
          <w:lang w:bidi="fa-IR"/>
          <w:color w:val="111111"/>
          <w:sz w:val="28"/>
          <w:szCs w:val="28"/>
          <w:rtl/>
        </w:rPr>
        <w:t xml:space="preserve">استضعاف مؤمنان مکّه، از ناحیۀ مشرکان:</w:t>
      </w:r>
    </w:p>
    <w:p>
      <w:pPr>
        <w:pStyle w:val="BookText"/>
      </w:pP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نساء (4) 75</w:t>
      </w:r>
    </w:p>
    <w:p>
      <w:pPr>
        <w:pStyle w:val="BookText"/>
      </w:pPr>
      <w:r>
        <w:rPr>
          <w:rFonts w:ascii="Times New Roman" w:hAnsi="Times New Roman" w:eastAsia="Times New Roman" w:cs="Times New Roman"/>
          <w:lang w:val="en-US" w:bidi="en-US"/>
          <w:color w:val="111111"/>
          <w:sz w:val="28"/>
          <w:szCs w:val="28"/>
          <w:rtl/>
        </w:rPr>
        <w:t xml:space="preserve">1223.</w:t>
      </w:r>
    </w:p>
    <w:p>
      <w:pPr>
        <w:pStyle w:val="BookText"/>
      </w:pPr>
      <w:r>
        <w:rPr>
          <w:rFonts w:ascii="IRNazanin" w:hAnsi="IRNazanin" w:eastAsia="IRNazanin" w:cs="IRNazanin"/>
          <w:lang w:bidi="fa-IR"/>
          <w:color w:val="111111"/>
          <w:sz w:val="28"/>
          <w:szCs w:val="28"/>
          <w:rtl/>
        </w:rPr>
        <w:t xml:space="preserve">کینه و دشمنی مشرکان با مؤمنان، به رغم چرب زبانی آنان:</w:t>
      </w:r>
    </w:p>
    <w:p>
      <w:pPr>
        <w:pStyle w:val="BookText"/>
      </w:pPr>
      <w:r>
        <w:rPr>
          <w:rFonts w:ascii="Amiri" w:hAnsi="Amiri" w:eastAsia="Amiri" w:cs="Amiri"/>
          <w:lang w:bidi="ar-SA"/>
          <w:color w:val="111111"/>
          <w:sz w:val="28"/>
          <w:szCs w:val="28"/>
          <w:rtl/>
        </w:rPr>
        <w:t xml:space="preserve">کَیْفَ یَکُونُ لِلْمُشْرِکِینَ عَهْدٌ عِنْدَ اللّٰهِ وَ عِنْدَ رَسُولِهِ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7" w:name="pg19740_188093"/>
    <w:bookmarkEnd w:id="167"/>
    <w:p>
      <w:pPr>
        <w:pStyle w:val="BookText"/>
      </w:pPr>
      <w:r>
        <w:rPr>
          <w:rFonts w:ascii="Amiri" w:hAnsi="Amiri" w:eastAsia="Amiri" w:cs="Amiri"/>
          <w:lang w:bidi="ar-SA"/>
          <w:color w:val="111111"/>
          <w:sz w:val="28"/>
          <w:szCs w:val="28"/>
          <w:rtl/>
        </w:rPr>
        <w:t xml:space="preserve">إِلاَّ الَّذِینَ عٰاهَدْتُمْ عِنْدَ الْمَسْجِدِ الْحَرٰامِ فَمَا اسْتَقٰامُوا لَکُمْ فَاسْتَقِیمُوا لَهُمْ إِنَّ اللّٰهَ یُحِبُّ الْمُتَّقِینَ</w:t>
      </w:r>
    </w:p>
    <w:p>
      <w:pPr>
        <w:pStyle w:val="BookText"/>
      </w:pPr>
      <w:r>
        <w:rPr>
          <w:rFonts w:ascii="Amiri" w:hAnsi="Amiri" w:eastAsia="Amiri" w:cs="Amiri"/>
          <w:lang w:bidi="ar-SA"/>
          <w:color w:val="111111"/>
          <w:sz w:val="28"/>
          <w:szCs w:val="28"/>
          <w:rtl/>
        </w:rPr>
        <w:t xml:space="preserve">کَیْفَ وَ إِنْ یَظْهَرُوا عَلَیْکُمْ لاٰ یَرْقُبُوا فِیکُمْ إِلاًّ وَ لاٰ ذِمَّةً یُرْضُونَکُمْ بِأَفْوٰاهِهِمْ وَ تَأْبیٰ قُلُوبُهُمْ وَ أَکْثَرُهُمْ فٰاسِقُونَ .  توبه (9) 7 و 8</w:t>
      </w:r>
    </w:p>
    <w:p>
      <w:pPr>
        <w:pStyle w:val="BookText"/>
      </w:pPr>
      <w:r>
        <w:rPr>
          <w:rFonts w:ascii="Times New Roman" w:hAnsi="Times New Roman" w:eastAsia="Times New Roman" w:cs="Times New Roman"/>
          <w:lang w:val="en-US" w:bidi="en-US"/>
          <w:color w:val="111111"/>
          <w:sz w:val="28"/>
          <w:szCs w:val="28"/>
          <w:rtl/>
        </w:rPr>
        <w:t xml:space="preserve">1224.</w:t>
      </w:r>
    </w:p>
    <w:p>
      <w:pPr>
        <w:pStyle w:val="BookText"/>
      </w:pPr>
      <w:r>
        <w:rPr>
          <w:rFonts w:ascii="IRNazanin" w:hAnsi="IRNazanin" w:eastAsia="IRNazanin" w:cs="IRNazanin"/>
          <w:lang w:bidi="fa-IR"/>
          <w:color w:val="111111"/>
          <w:sz w:val="28"/>
          <w:szCs w:val="28"/>
          <w:rtl/>
        </w:rPr>
        <w:t xml:space="preserve">همسان نبودن مشرکان با مؤمنان:</w:t>
      </w:r>
    </w:p>
    <w:p>
      <w:pPr>
        <w:pStyle w:val="BookText"/>
      </w:pPr>
      <w:r>
        <w:rPr>
          <w:rFonts w:ascii="Amiri" w:hAnsi="Amiri" w:eastAsia="Amiri" w:cs="Amiri"/>
          <w:lang w:bidi="ar-SA"/>
          <w:color w:val="111111"/>
          <w:sz w:val="28"/>
          <w:szCs w:val="28"/>
          <w:rtl/>
        </w:rPr>
        <w:t xml:space="preserve">أَ فَنَجْعَلُ الْمُسْلِمِینَ کَالْمُجْرِمِینَ</w:t>
      </w:r>
    </w:p>
    <w:p>
      <w:pPr>
        <w:pStyle w:val="BookText"/>
      </w:pPr>
      <w:r>
        <w:rPr>
          <w:rFonts w:ascii="Amiri" w:hAnsi="Amiri" w:eastAsia="Amiri" w:cs="Amiri"/>
          <w:lang w:bidi="ar-SA"/>
          <w:color w:val="111111"/>
          <w:sz w:val="28"/>
          <w:szCs w:val="28"/>
          <w:rtl/>
        </w:rPr>
        <w:t xml:space="preserve">مٰا لَکُمْ کَیْفَ تَحْکُمُونَ .  قلم (68) 35 و 36</w:t>
      </w:r>
    </w:p>
    <w:p>
      <w:pPr>
        <w:pStyle w:val="BookText"/>
      </w:pPr>
      <w:r>
        <w:rPr>
          <w:rFonts w:ascii="IRNazanin" w:hAnsi="IRNazanin" w:eastAsia="IRNazanin" w:cs="IRNazanin"/>
          <w:lang w:bidi="fa-IR"/>
          <w:color w:val="111111"/>
          <w:sz w:val="28"/>
          <w:szCs w:val="28"/>
          <w:rtl/>
        </w:rPr>
        <w:t xml:space="preserve">نیز ==&gt; شرک، مشرکان، مشرکان و مؤمنان</w:t>
      </w:r>
    </w:p>
    <w:p>
      <w:pPr>
        <w:pStyle w:val="Heading3"/>
      </w:pPr>
      <w:bookmarkStart w:id="1095" w:name="_Toc566"/>
      <w:r>
        <w:t>مؤمنان و مصیبت</w:t>
      </w:r>
      <w:bookmarkEnd w:id="1095"/>
    </w:p>
    <w:p>
      <w:pPr>
        <w:pStyle w:val="BookText"/>
      </w:pPr>
      <w:r>
        <w:rPr>
          <w:rFonts w:ascii="Times New Roman" w:hAnsi="Times New Roman" w:eastAsia="Times New Roman" w:cs="Times New Roman"/>
          <w:lang w:val="en-US" w:bidi="en-US"/>
          <w:color w:val="111111"/>
          <w:sz w:val="28"/>
          <w:szCs w:val="28"/>
          <w:rtl/>
        </w:rPr>
        <w:t xml:space="preserve">1225.</w:t>
      </w:r>
    </w:p>
    <w:p>
      <w:pPr>
        <w:pStyle w:val="BookText"/>
      </w:pPr>
      <w:r>
        <w:rPr>
          <w:rFonts w:ascii="IRNazanin" w:hAnsi="IRNazanin" w:eastAsia="IRNazanin" w:cs="IRNazanin"/>
          <w:lang w:bidi="fa-IR"/>
          <w:color w:val="111111"/>
          <w:sz w:val="28"/>
          <w:szCs w:val="28"/>
          <w:rtl/>
        </w:rPr>
        <w:t xml:space="preserve">شناخته شدن مؤمنان واقعی، فلسفۀ گرفتاری آنان به مصائب و گرفتاری:</w:t>
      </w:r>
    </w:p>
    <w:p>
      <w:pPr>
        <w:pStyle w:val="BookText"/>
      </w:pPr>
      <w:r>
        <w:rPr>
          <w:rFonts w:ascii="Amiri" w:hAnsi="Amiri" w:eastAsia="Amiri" w:cs="Amiri"/>
          <w:lang w:bidi="ar-SA"/>
          <w:color w:val="111111"/>
          <w:sz w:val="28"/>
          <w:szCs w:val="28"/>
          <w:rtl/>
        </w:rPr>
        <w:t xml:space="preserve">أَ وَ لَمّٰا أَصٰابَتْکُمْ مُصِیبَةٌ قَدْ أَصَبْتُمْ مِثْلَیْهٰا قُلْتُمْ أَنّٰی هٰذٰا قُلْ هُوَ مِنْ عِنْدِ أَنْفُسِکُمْ إِنَّ اللّٰهَ عَلیٰ کُلِّ شَیْءٍ قَدِیرٌ</w:t>
      </w:r>
    </w:p>
    <w:p>
      <w:pPr>
        <w:pStyle w:val="BookText"/>
      </w:pPr>
      <w:r>
        <w:rPr>
          <w:rFonts w:ascii="Amiri" w:hAnsi="Amiri" w:eastAsia="Amiri" w:cs="Amiri"/>
          <w:lang w:bidi="ar-SA"/>
          <w:color w:val="111111"/>
          <w:sz w:val="28"/>
          <w:szCs w:val="28"/>
          <w:rtl/>
        </w:rPr>
        <w:t xml:space="preserve">وَ مٰا أَصٰابَکُمْ یَوْمَ الْتَقَی الْجَمْعٰانِ فَبِإِذْنِ اللّٰهِ وَ لِیَعْلَمَ الْمُؤْمِنِینَ .  آل عمران (3) 165 و 166</w:t>
      </w:r>
    </w:p>
    <w:p>
      <w:pPr>
        <w:pStyle w:val="BookText"/>
      </w:pPr>
      <w:r>
        <w:rPr>
          <w:rFonts w:ascii="Times New Roman" w:hAnsi="Times New Roman" w:eastAsia="Times New Roman" w:cs="Times New Roman"/>
          <w:lang w:val="en-US" w:bidi="en-US"/>
          <w:color w:val="111111"/>
          <w:sz w:val="28"/>
          <w:szCs w:val="28"/>
          <w:rtl/>
        </w:rPr>
        <w:t xml:space="preserve">1226.</w:t>
      </w:r>
    </w:p>
    <w:p>
      <w:pPr>
        <w:pStyle w:val="BookText"/>
      </w:pPr>
      <w:r>
        <w:rPr>
          <w:rFonts w:ascii="IRNazanin" w:hAnsi="IRNazanin" w:eastAsia="IRNazanin" w:cs="IRNazanin"/>
          <w:lang w:bidi="fa-IR"/>
          <w:color w:val="111111"/>
          <w:sz w:val="28"/>
          <w:szCs w:val="28"/>
          <w:rtl/>
        </w:rPr>
        <w:t xml:space="preserve">استغاثۀ مؤمنان، هنگام گرفتار آمدن در مصائب و مشکلات:</w:t>
      </w:r>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  بقره (2) 214</w:t>
      </w:r>
    </w:p>
    <w:p>
      <w:pPr>
        <w:pStyle w:val="BookText"/>
      </w:pPr>
      <w:r>
        <w:rPr>
          <w:rFonts w:ascii="Times New Roman" w:hAnsi="Times New Roman" w:eastAsia="Times New Roman" w:cs="Times New Roman"/>
          <w:lang w:val="en-US" w:bidi="en-US"/>
          <w:color w:val="111111"/>
          <w:sz w:val="28"/>
          <w:szCs w:val="28"/>
          <w:rtl/>
        </w:rPr>
        <w:t xml:space="preserve">1227.</w:t>
      </w:r>
    </w:p>
    <w:p>
      <w:pPr>
        <w:pStyle w:val="BookText"/>
      </w:pPr>
      <w:r>
        <w:rPr>
          <w:rFonts w:ascii="IRNazanin" w:hAnsi="IRNazanin" w:eastAsia="IRNazanin" w:cs="IRNazanin"/>
          <w:lang w:bidi="fa-IR"/>
          <w:color w:val="111111"/>
          <w:sz w:val="28"/>
          <w:szCs w:val="28"/>
          <w:rtl/>
        </w:rPr>
        <w:t xml:space="preserve">توکل مؤمنان جانباز و مجروح به خداوند پس از بروز مصائب جنگ:</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 الْوَکِیلُ .  آل عمران (3) 172 و 173</w:t>
      </w:r>
    </w:p>
    <w:p>
      <w:pPr>
        <w:pStyle w:val="Heading3"/>
      </w:pPr>
      <w:bookmarkStart w:id="1096" w:name="_Toc567"/>
      <w:r>
        <w:t>مؤمنان و ملائکه</w:t>
      </w:r>
      <w:bookmarkEnd w:id="1096"/>
    </w:p>
    <w:p>
      <w:pPr>
        <w:pStyle w:val="BookText"/>
      </w:pPr>
      <w:r>
        <w:rPr>
          <w:rFonts w:ascii="Times New Roman" w:hAnsi="Times New Roman" w:eastAsia="Times New Roman" w:cs="Times New Roman"/>
          <w:lang w:val="en-US" w:bidi="en-US"/>
          <w:color w:val="111111"/>
          <w:sz w:val="28"/>
          <w:szCs w:val="28"/>
          <w:rtl/>
        </w:rPr>
        <w:t xml:space="preserve">1228.</w:t>
      </w:r>
    </w:p>
    <w:p>
      <w:pPr>
        <w:pStyle w:val="BookText"/>
      </w:pPr>
      <w:r>
        <w:rPr>
          <w:rFonts w:ascii="IRNazanin" w:hAnsi="IRNazanin" w:eastAsia="IRNazanin" w:cs="IRNazanin"/>
          <w:lang w:bidi="fa-IR"/>
          <w:color w:val="111111"/>
          <w:sz w:val="28"/>
          <w:szCs w:val="28"/>
          <w:rtl/>
        </w:rPr>
        <w:t xml:space="preserve">ایمان مؤمنان به فرشتگان الهی:</w:t>
      </w: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  بقره (2) 177</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بقره (2) 285</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نساء (4) 136</w:t>
      </w:r>
    </w:p>
    <w:p>
      <w:pPr>
        <w:pStyle w:val="Heading3"/>
      </w:pPr>
      <w:bookmarkStart w:id="1097" w:name="_Toc568"/>
      <w:r>
        <w:t>مؤمنان و منافقان</w:t>
      </w:r>
      <w:bookmarkEnd w:id="1097"/>
    </w:p>
    <w:p>
      <w:pPr>
        <w:pStyle w:val="BookText"/>
      </w:pPr>
      <w:r>
        <w:rPr>
          <w:rFonts w:ascii="Times New Roman" w:hAnsi="Times New Roman" w:eastAsia="Times New Roman" w:cs="Times New Roman"/>
          <w:lang w:val="en-US" w:bidi="en-US"/>
          <w:color w:val="111111"/>
          <w:sz w:val="28"/>
          <w:szCs w:val="28"/>
          <w:rtl/>
        </w:rPr>
        <w:t xml:space="preserve">1229.</w:t>
      </w:r>
    </w:p>
    <w:p>
      <w:pPr>
        <w:pStyle w:val="BookText"/>
      </w:pPr>
      <w:r>
        <w:rPr>
          <w:rFonts w:ascii="IRNazanin" w:hAnsi="IRNazanin" w:eastAsia="IRNazanin" w:cs="IRNazanin"/>
          <w:lang w:bidi="fa-IR"/>
          <w:color w:val="111111"/>
          <w:sz w:val="28"/>
          <w:szCs w:val="28"/>
          <w:rtl/>
        </w:rPr>
        <w:t xml:space="preserve">وجود حائل و دیوار، بین مؤمنان و منافقان، در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8" w:name="pg19740_188094"/>
    <w:bookmarkEnd w:id="168"/>
    <w:p>
      <w:pPr>
        <w:pStyle w:val="BookText"/>
      </w:pPr>
      <w:r>
        <w:rPr>
          <w:rFonts w:ascii="IRNazanin" w:hAnsi="IRNazanin" w:eastAsia="IRNazanin" w:cs="IRNazanin"/>
          <w:lang w:bidi="fa-IR"/>
          <w:color w:val="111111"/>
          <w:sz w:val="28"/>
          <w:szCs w:val="28"/>
          <w:rtl/>
        </w:rPr>
        <w:t xml:space="preserve">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 فَضُرِبَ بَیْنَهُمْ بِسُورٍ لَهُ .... حدید (57) 13</w:t>
      </w:r>
    </w:p>
    <w:p>
      <w:pPr>
        <w:pStyle w:val="BookText"/>
      </w:pPr>
      <w:r>
        <w:rPr>
          <w:rFonts w:ascii="Times New Roman" w:hAnsi="Times New Roman" w:eastAsia="Times New Roman" w:cs="Times New Roman"/>
          <w:lang w:val="en-US" w:bidi="en-US"/>
          <w:color w:val="111111"/>
          <w:sz w:val="28"/>
          <w:szCs w:val="28"/>
          <w:rtl/>
        </w:rPr>
        <w:t xml:space="preserve">1230.</w:t>
      </w:r>
    </w:p>
    <w:p>
      <w:pPr>
        <w:pStyle w:val="BookText"/>
      </w:pPr>
      <w:r>
        <w:rPr>
          <w:rFonts w:ascii="IRNazanin" w:hAnsi="IRNazanin" w:eastAsia="IRNazanin" w:cs="IRNazanin"/>
          <w:lang w:bidi="fa-IR"/>
          <w:color w:val="111111"/>
          <w:sz w:val="28"/>
          <w:szCs w:val="28"/>
          <w:rtl/>
        </w:rPr>
        <w:t xml:space="preserve">تأثیرپذیری برخی مؤمنان صدر اسلام، از منافقان فتنه‌انگیز:</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  توبه (9) 45 و 47</w:t>
      </w:r>
    </w:p>
    <w:p>
      <w:pPr>
        <w:pStyle w:val="Heading3"/>
      </w:pPr>
      <w:bookmarkStart w:id="1098" w:name="_Toc569"/>
      <w:r>
        <w:t>مؤمنان و نماز</w:t>
      </w:r>
      <w:bookmarkEnd w:id="1098"/>
    </w:p>
    <w:p>
      <w:pPr>
        <w:pStyle w:val="BookText"/>
      </w:pPr>
      <w:r>
        <w:rPr>
          <w:rFonts w:ascii="Times New Roman" w:hAnsi="Times New Roman" w:eastAsia="Times New Roman" w:cs="Times New Roman"/>
          <w:lang w:val="en-US" w:bidi="en-US"/>
          <w:color w:val="111111"/>
          <w:sz w:val="28"/>
          <w:szCs w:val="28"/>
          <w:rtl/>
        </w:rPr>
        <w:t xml:space="preserve">1231.</w:t>
      </w:r>
    </w:p>
    <w:p>
      <w:pPr>
        <w:pStyle w:val="BookText"/>
      </w:pPr>
      <w:r>
        <w:rPr>
          <w:rFonts w:ascii="IRNazanin" w:hAnsi="IRNazanin" w:eastAsia="IRNazanin" w:cs="IRNazanin"/>
          <w:lang w:bidi="fa-IR"/>
          <w:color w:val="111111"/>
          <w:sz w:val="28"/>
          <w:szCs w:val="28"/>
          <w:rtl/>
        </w:rPr>
        <w:t xml:space="preserve">بی‌اعتنایی برخی مؤمنان به نماز جمعه، و رها کردن پیامبر صلی الله علیه و آله به هنگام ایراد خطبه‌ها:</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9 و 11</w:t>
      </w:r>
    </w:p>
    <w:p>
      <w:pPr>
        <w:pStyle w:val="Heading3"/>
      </w:pPr>
      <w:bookmarkStart w:id="1099" w:name="_Toc570"/>
      <w:r>
        <w:t>مؤمنان و یتیمان</w:t>
      </w:r>
      <w:bookmarkEnd w:id="1099"/>
    </w:p>
    <w:p>
      <w:pPr>
        <w:pStyle w:val="BookText"/>
      </w:pPr>
      <w:r>
        <w:rPr>
          <w:rFonts w:ascii="Times New Roman" w:hAnsi="Times New Roman" w:eastAsia="Times New Roman" w:cs="Times New Roman"/>
          <w:lang w:val="en-US" w:bidi="en-US"/>
          <w:color w:val="111111"/>
          <w:sz w:val="28"/>
          <w:szCs w:val="28"/>
          <w:rtl/>
        </w:rPr>
        <w:t xml:space="preserve">1232.</w:t>
      </w:r>
    </w:p>
    <w:p>
      <w:pPr>
        <w:pStyle w:val="BookText"/>
      </w:pPr>
      <w:r>
        <w:rPr>
          <w:rFonts w:ascii="IRNazanin" w:hAnsi="IRNazanin" w:eastAsia="IRNazanin" w:cs="IRNazanin"/>
          <w:lang w:bidi="fa-IR"/>
          <w:color w:val="111111"/>
          <w:sz w:val="28"/>
          <w:szCs w:val="28"/>
          <w:rtl/>
        </w:rPr>
        <w:t xml:space="preserve">لزوم رعایت حقوق یتیمان، از جانب مؤمنان:</w:t>
      </w:r>
    </w:p>
    <w:p>
      <w:pPr>
        <w:pStyle w:val="BookText"/>
      </w:pPr>
      <w:r>
        <w:rPr>
          <w:rFonts w:ascii="Amiri" w:hAnsi="Amiri" w:eastAsia="Amiri" w:cs="Amiri"/>
          <w:lang w:bidi="ar-SA"/>
          <w:color w:val="111111"/>
          <w:sz w:val="28"/>
          <w:szCs w:val="28"/>
          <w:rtl/>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  بقره (2) 220</w:t>
      </w:r>
    </w:p>
    <w:p>
      <w:pPr>
        <w:pStyle w:val="Heading3"/>
      </w:pPr>
      <w:bookmarkStart w:id="1100" w:name="_Toc571"/>
      <w:r>
        <w:t>مهربانی مؤمنان</w:t>
      </w:r>
      <w:bookmarkEnd w:id="1100"/>
    </w:p>
    <w:p>
      <w:pPr>
        <w:pStyle w:val="BookText"/>
      </w:pPr>
      <w:r>
        <w:rPr>
          <w:rFonts w:ascii="Times New Roman" w:hAnsi="Times New Roman" w:eastAsia="Times New Roman" w:cs="Times New Roman"/>
          <w:lang w:val="en-US" w:bidi="en-US"/>
          <w:color w:val="111111"/>
          <w:sz w:val="28"/>
          <w:szCs w:val="28"/>
          <w:rtl/>
        </w:rPr>
        <w:t xml:space="preserve">1233.</w:t>
      </w:r>
    </w:p>
    <w:p>
      <w:pPr>
        <w:pStyle w:val="BookText"/>
      </w:pPr>
      <w:r>
        <w:rPr>
          <w:rFonts w:ascii="IRNazanin" w:hAnsi="IRNazanin" w:eastAsia="IRNazanin" w:cs="IRNazanin"/>
          <w:lang w:bidi="fa-IR"/>
          <w:color w:val="111111"/>
          <w:sz w:val="28"/>
          <w:szCs w:val="28"/>
          <w:rtl/>
        </w:rPr>
        <w:t xml:space="preserve">مهربانی مؤمنان و رابطۀ شفقت‌آمیز آنان با یکدیگر:</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فتح (48) 29</w:t>
      </w:r>
    </w:p>
    <w:p>
      <w:pPr>
        <w:pStyle w:val="BookText"/>
      </w:pPr>
      <w:r>
        <w:rPr>
          <w:rFonts w:ascii="Times New Roman" w:hAnsi="Times New Roman" w:eastAsia="Times New Roman" w:cs="Times New Roman"/>
          <w:lang w:val="en-US" w:bidi="en-US"/>
          <w:color w:val="111111"/>
          <w:sz w:val="28"/>
          <w:szCs w:val="28"/>
          <w:rtl/>
        </w:rPr>
        <w:t xml:space="preserve">1234.</w:t>
      </w:r>
    </w:p>
    <w:p>
      <w:pPr>
        <w:pStyle w:val="BookText"/>
      </w:pPr>
      <w:r>
        <w:rPr>
          <w:rFonts w:ascii="IRNazanin" w:hAnsi="IRNazanin" w:eastAsia="IRNazanin" w:cs="IRNazanin"/>
          <w:lang w:bidi="fa-IR"/>
          <w:color w:val="111111"/>
          <w:sz w:val="28"/>
          <w:szCs w:val="28"/>
          <w:rtl/>
        </w:rPr>
        <w:t xml:space="preserve">الفت و مهربانی مؤمنان با یکدیگر و پرهیز از دشمنی، مورد عنایت و خواست الهی:</w:t>
      </w:r>
    </w:p>
    <w:p>
      <w:pPr>
        <w:pStyle w:val="BookText"/>
      </w:pPr>
      <w:r>
        <w:rPr>
          <w:rFonts w:ascii="Amiri" w:hAnsi="Amiri" w:eastAsia="Amiri" w:cs="Amiri"/>
          <w:lang w:bidi="ar-SA"/>
          <w:color w:val="111111"/>
          <w:sz w:val="28"/>
          <w:szCs w:val="28"/>
          <w:rtl/>
        </w:rPr>
        <w:t xml:space="preserve">یٰا أَیُّهَا الَّذِینَ آمَنُوا ... إِنَّمٰا یُرِیدُ الشَّیْطٰانُ أَنْ یُوقِعَ بَیْنَکُمُ الْعَدٰاوَةَ وَ الْبَغْضٰاءَ .... مائده (5) 90 و 91</w:t>
      </w:r>
    </w:p>
    <w:p>
      <w:pPr>
        <w:pStyle w:val="BookText"/>
      </w:pPr>
      <w:r>
        <w:rPr>
          <w:rFonts w:ascii="Times New Roman" w:hAnsi="Times New Roman" w:eastAsia="Times New Roman" w:cs="Times New Roman"/>
          <w:lang w:val="en-US" w:bidi="en-US"/>
          <w:color w:val="111111"/>
          <w:sz w:val="28"/>
          <w:szCs w:val="28"/>
          <w:rtl/>
        </w:rPr>
        <w:t xml:space="preserve">1235.</w:t>
      </w:r>
    </w:p>
    <w:p>
      <w:pPr>
        <w:pStyle w:val="BookText"/>
      </w:pPr>
      <w:r>
        <w:rPr>
          <w:rFonts w:ascii="IRNazanin" w:hAnsi="IRNazanin" w:eastAsia="IRNazanin" w:cs="IRNazanin"/>
          <w:lang w:bidi="fa-IR"/>
          <w:color w:val="111111"/>
          <w:sz w:val="28"/>
          <w:szCs w:val="28"/>
          <w:rtl/>
        </w:rPr>
        <w:t xml:space="preserve">مهرورزی مؤمنان با یکدیگر، موجب قرار گرفتن آنان در جرگۀ اصحاب یمین:</w:t>
      </w:r>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w:t>
      </w:r>
    </w:p>
    <w:p>
      <w:pPr>
        <w:pStyle w:val="BookText"/>
      </w:pPr>
      <w:r>
        <w:rPr>
          <w:rFonts w:ascii="Amiri" w:hAnsi="Amiri" w:eastAsia="Amiri" w:cs="Amiri"/>
          <w:lang w:bidi="ar-SA"/>
          <w:color w:val="111111"/>
          <w:sz w:val="28"/>
          <w:szCs w:val="28"/>
          <w:rtl/>
        </w:rPr>
        <w:t xml:space="preserve">أُولٰئِکَ أَصْحٰابُ الْمَیْمَنَةِ .  بلد (90) 17 و 18</w:t>
      </w:r>
    </w:p>
    <w:p>
      <w:pPr>
        <w:pStyle w:val="Heading3"/>
      </w:pPr>
      <w:bookmarkStart w:id="1101" w:name="_Toc572"/>
      <w:r>
        <w:t>نامۀ عمل مؤمنان</w:t>
      </w:r>
      <w:bookmarkEnd w:id="1101"/>
    </w:p>
    <w:p>
      <w:pPr>
        <w:pStyle w:val="BookText"/>
      </w:pPr>
      <w:r>
        <w:rPr>
          <w:rFonts w:ascii="Times New Roman" w:hAnsi="Times New Roman" w:eastAsia="Times New Roman" w:cs="Times New Roman"/>
          <w:lang w:val="en-US" w:bidi="en-US"/>
          <w:color w:val="111111"/>
          <w:sz w:val="28"/>
          <w:szCs w:val="28"/>
          <w:rtl/>
        </w:rPr>
        <w:t xml:space="preserve">1236.</w:t>
      </w:r>
    </w:p>
    <w:p>
      <w:pPr>
        <w:pStyle w:val="BookText"/>
      </w:pPr>
      <w:r>
        <w:rPr>
          <w:rFonts w:ascii="IRNazanin" w:hAnsi="IRNazanin" w:eastAsia="IRNazanin" w:cs="IRNazanin"/>
          <w:lang w:bidi="fa-IR"/>
          <w:color w:val="111111"/>
          <w:sz w:val="28"/>
          <w:szCs w:val="28"/>
          <w:rtl/>
        </w:rPr>
        <w:t xml:space="preserve">تنظیم نامۀ عمل برای مؤمنان، پشتوانۀ پاداش کامل آنان: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9" w:name="pg19740_188095"/>
    <w:bookmarkEnd w:id="169"/>
    <w:p>
      <w:pPr>
        <w:pStyle w:val="BookText"/>
      </w:pPr>
      <w:r>
        <w:rPr>
          <w:rFonts w:ascii="Amiri" w:hAnsi="Amiri" w:eastAsia="Amiri" w:cs="Amiri"/>
          <w:lang w:bidi="ar-SA"/>
          <w:color w:val="111111"/>
          <w:sz w:val="28"/>
          <w:szCs w:val="28"/>
          <w:rtl/>
        </w:rPr>
        <w:t xml:space="preserve">فَمَنْ یَعْمَلْ مِنَ الصّٰالِحٰاتِ وَ هُوَ مُؤْمِنٌ فَلاٰ کُفْرٰانَ لِسَعْیِهِ وَ إِنّٰا لَهُ کٰاتِبُونَ .  انبیاء (21) 94</w:t>
      </w:r>
    </w:p>
    <w:p>
      <w:pPr>
        <w:pStyle w:val="Heading3"/>
      </w:pPr>
      <w:bookmarkStart w:id="1102" w:name="_Toc573"/>
      <w:r>
        <w:t>نجات مؤمنان</w:t>
      </w:r>
      <w:bookmarkEnd w:id="1102"/>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IRNazanin" w:hAnsi="IRNazanin" w:eastAsia="IRNazanin" w:cs="IRNazanin"/>
          <w:lang w:bidi="fa-IR"/>
          <w:color w:val="111111"/>
          <w:sz w:val="28"/>
          <w:szCs w:val="28"/>
          <w:rtl/>
        </w:rPr>
        <w:t xml:space="preserve">خداوند، نجات‌دهندۀ مؤمنان، از ضلالت و گمراهی:</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  بقره (2) 257</w:t>
      </w:r>
    </w:p>
    <w:p>
      <w:pPr>
        <w:pStyle w:val="BookText"/>
      </w:pPr>
      <w:r>
        <w:rPr>
          <w:rFonts w:ascii="Amiri" w:hAnsi="Amiri" w:eastAsia="Amiri" w:cs="Amiri"/>
          <w:lang w:bidi="ar-SA"/>
          <w:color w:val="111111"/>
          <w:sz w:val="28"/>
          <w:szCs w:val="28"/>
          <w:rtl/>
        </w:rPr>
        <w:t xml:space="preserve">هُوَ الَّذِی یُصَلِّی عَلَیْکُمْ وَ مَلاٰئِکَتُهُ لِیُخْرِجَکُمْ مِنَ الظُّلُمٰاتِ إِلَی النُّورِ وَ کٰانَ بِالْمُؤْمِنِینَ رَحِیماً.  احزاب (33) 43</w:t>
      </w:r>
    </w:p>
    <w:p>
      <w:pPr>
        <w:pStyle w:val="BookText"/>
      </w:pPr>
      <w:r>
        <w:rPr>
          <w:rFonts w:ascii="Times New Roman" w:hAnsi="Times New Roman" w:eastAsia="Times New Roman" w:cs="Times New Roman"/>
          <w:lang w:val="en-US" w:bidi="en-US"/>
          <w:color w:val="111111"/>
          <w:sz w:val="28"/>
          <w:szCs w:val="28"/>
          <w:rtl/>
        </w:rPr>
        <w:t xml:space="preserve">1238.</w:t>
      </w:r>
    </w:p>
    <w:p>
      <w:pPr>
        <w:pStyle w:val="BookText"/>
      </w:pPr>
      <w:r>
        <w:rPr>
          <w:rFonts w:ascii="IRNazanin" w:hAnsi="IRNazanin" w:eastAsia="IRNazanin" w:cs="IRNazanin"/>
          <w:lang w:bidi="fa-IR"/>
          <w:color w:val="111111"/>
          <w:sz w:val="28"/>
          <w:szCs w:val="28"/>
          <w:rtl/>
        </w:rPr>
        <w:t xml:space="preserve">پیامبر صلی الله علیه و آله نجات‌دهندۀ مؤمنان، از ضلالت و گمراهی:</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آل عمران (3) 164</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طلاق (65) 11</w:t>
      </w:r>
    </w:p>
    <w:p>
      <w:pPr>
        <w:pStyle w:val="BookText"/>
      </w:pPr>
      <w:r>
        <w:rPr>
          <w:rFonts w:ascii="Times New Roman" w:hAnsi="Times New Roman" w:eastAsia="Times New Roman" w:cs="Times New Roman"/>
          <w:lang w:val="en-US" w:bidi="en-US"/>
          <w:color w:val="111111"/>
          <w:sz w:val="28"/>
          <w:szCs w:val="28"/>
          <w:rtl/>
        </w:rPr>
        <w:t xml:space="preserve">1239.</w:t>
      </w:r>
    </w:p>
    <w:p>
      <w:pPr>
        <w:pStyle w:val="BookText"/>
      </w:pPr>
      <w:r>
        <w:rPr>
          <w:rFonts w:ascii="IRNazanin" w:hAnsi="IRNazanin" w:eastAsia="IRNazanin" w:cs="IRNazanin"/>
          <w:lang w:bidi="fa-IR"/>
          <w:color w:val="111111"/>
          <w:sz w:val="28"/>
          <w:szCs w:val="28"/>
          <w:rtl/>
        </w:rPr>
        <w:t xml:space="preserve">نجات مؤمنان از عذاب استیصال، سنت تخلف‌ناپذیر خداوند:</w:t>
      </w:r>
    </w:p>
    <w:p>
      <w:pPr>
        <w:pStyle w:val="BookText"/>
      </w:pPr>
      <w:r>
        <w:rPr>
          <w:rFonts w:ascii="Amiri" w:hAnsi="Amiri" w:eastAsia="Amiri" w:cs="Amiri"/>
          <w:lang w:bidi="ar-SA"/>
          <w:color w:val="111111"/>
          <w:sz w:val="28"/>
          <w:szCs w:val="28"/>
          <w:rtl/>
        </w:rPr>
        <w:t xml:space="preserve">ثُمَّ نُنَجِّی رُسُلَنٰا وَ الَّذِینَ آمَنُوا کَذٰلِکَ حَقًّا عَلَیْنٰا نُنْجِ الْمُؤْمِنِینَ .  یونس (10) 103</w:t>
      </w:r>
    </w:p>
    <w:p>
      <w:pPr>
        <w:pStyle w:val="BookText"/>
      </w:pPr>
      <w:r>
        <w:rPr>
          <w:rFonts w:ascii="Amiri" w:hAnsi="Amiri" w:eastAsia="Amiri" w:cs="Amiri"/>
          <w:lang w:bidi="ar-SA"/>
          <w:color w:val="111111"/>
          <w:sz w:val="28"/>
          <w:szCs w:val="28"/>
          <w:rtl/>
        </w:rPr>
        <w:t xml:space="preserve">وَ لَقَدْ أَرْسَلْنٰا مِنْ قَبْلِکَ رُسُلاً إِلیٰ قَوْمِهِمْ فَجٰاؤُهُمْ بِالْبَیِّنٰاتِ فَانْتَقَمْنٰا مِنَ الَّذِینَ أَجْرَمُوا وَ کٰانَ حَقًّا عَلَیْنٰا نَصْرُ الْمُؤْمِنِینَ .  روم (30) 47</w:t>
      </w:r>
    </w:p>
    <w:p>
      <w:pPr>
        <w:pStyle w:val="BookText"/>
      </w:pPr>
      <w:r>
        <w:rPr>
          <w:rFonts w:ascii="Times New Roman" w:hAnsi="Times New Roman" w:eastAsia="Times New Roman" w:cs="Times New Roman"/>
          <w:lang w:val="en-US" w:bidi="en-US"/>
          <w:color w:val="111111"/>
          <w:sz w:val="28"/>
          <w:szCs w:val="28"/>
          <w:rtl/>
        </w:rPr>
        <w:t xml:space="preserve">1240.</w:t>
      </w:r>
    </w:p>
    <w:p>
      <w:pPr>
        <w:pStyle w:val="BookText"/>
      </w:pPr>
      <w:r>
        <w:rPr>
          <w:rFonts w:ascii="IRNazanin" w:hAnsi="IRNazanin" w:eastAsia="IRNazanin" w:cs="IRNazanin"/>
          <w:lang w:bidi="fa-IR"/>
          <w:color w:val="111111"/>
          <w:sz w:val="28"/>
          <w:szCs w:val="28"/>
          <w:rtl/>
        </w:rPr>
        <w:t xml:space="preserve">نجات مؤمنان از گرفتاری و غم، در پی ذکر خدا و دعا، از سنتهای او:</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 (21) 87 و 88</w:t>
      </w:r>
    </w:p>
    <w:p>
      <w:pPr>
        <w:pStyle w:val="BookText"/>
      </w:pPr>
      <w:r>
        <w:rPr>
          <w:rFonts w:ascii="Times New Roman" w:hAnsi="Times New Roman" w:eastAsia="Times New Roman" w:cs="Times New Roman"/>
          <w:lang w:val="en-US" w:bidi="en-US"/>
          <w:color w:val="111111"/>
          <w:sz w:val="28"/>
          <w:szCs w:val="28"/>
          <w:rtl/>
        </w:rPr>
        <w:t xml:space="preserve">1241.</w:t>
      </w:r>
    </w:p>
    <w:p>
      <w:pPr>
        <w:pStyle w:val="BookText"/>
      </w:pPr>
      <w:r>
        <w:rPr>
          <w:rFonts w:ascii="IRNazanin" w:hAnsi="IRNazanin" w:eastAsia="IRNazanin" w:cs="IRNazanin"/>
          <w:lang w:bidi="fa-IR"/>
          <w:color w:val="111111"/>
          <w:sz w:val="28"/>
          <w:szCs w:val="28"/>
          <w:rtl/>
        </w:rPr>
        <w:t xml:space="preserve">نجات مؤمنان از عذاب الهی:</w:t>
      </w:r>
    </w:p>
    <w:p>
      <w:pPr>
        <w:pStyle w:val="BookText"/>
      </w:pPr>
      <w:r>
        <w:rPr>
          <w:rFonts w:ascii="Amiri" w:hAnsi="Amiri" w:eastAsia="Amiri" w:cs="Amiri"/>
          <w:lang w:bidi="ar-SA"/>
          <w:color w:val="111111"/>
          <w:sz w:val="28"/>
          <w:szCs w:val="28"/>
          <w:rtl/>
        </w:rPr>
        <w:t xml:space="preserve">ثُمَّ نُنَجِّی رُسُلَنٰا وَ الَّذِینَ آمَنُوا کَذٰلِکَ حَقًّا عَلَیْنٰا نُنْجِ الْمُؤْمِنِینَ .  یونس (10) 103</w:t>
      </w:r>
    </w:p>
    <w:p>
      <w:pPr>
        <w:pStyle w:val="BookText"/>
      </w:pPr>
      <w:r>
        <w:rPr>
          <w:rFonts w:ascii="Amiri" w:hAnsi="Amiri" w:eastAsia="Amiri" w:cs="Amiri"/>
          <w:lang w:bidi="ar-SA"/>
          <w:color w:val="111111"/>
          <w:sz w:val="28"/>
          <w:szCs w:val="28"/>
          <w:rtl/>
        </w:rPr>
        <w:t xml:space="preserve">وَ أُوحِیَ إِلیٰ نُوحٍ أَنَّهُ لَنْ یُؤْمِنَ مِنْ قَوْمِکَ إِلاّٰ مَنْ قَدْ آمَنَ .... وَ اصْنَعِ الْفُلْکَ بِأَعْیُنِنٰا وَ وَحْیِنٰا وَ لاٰ تُخٰاطِبْنِی فِی الَّذِینَ ظَلَمُوا إِنَّهُمْ مُغْرَقُونَ حَتّٰی إِذٰا جٰاءَ أَمْرُنٰا وَ فٰارَ التَّنُّورُ قُلْنَا احْمِلْ فِیهٰا مِنْ کُلٍّ زَوْجَیْنِ اثْنَیْنِ وَ أَهْلَکَ إِلاّٰ مَنْ سَبَقَ عَلَیْهِ الْقَوْلُ وَ مَنْ آمَنَ وَ مٰا آمَنَ مَعَهُ إِلاّٰ قَلِیلٌ .  هود (11) 36 و 37 و 40</w:t>
      </w:r>
    </w:p>
    <w:p>
      <w:pPr>
        <w:pStyle w:val="BookText"/>
      </w:pPr>
      <w:r>
        <w:rPr>
          <w:rFonts w:ascii="Amiri" w:hAnsi="Amiri" w:eastAsia="Amiri" w:cs="Amiri"/>
          <w:lang w:bidi="ar-SA"/>
          <w:color w:val="111111"/>
          <w:sz w:val="28"/>
          <w:szCs w:val="28"/>
          <w:rtl/>
        </w:rPr>
        <w:t xml:space="preserve">وَ لَمّٰا جٰاءَ أَمْرُنٰا نَجَّیْنٰا هُوداً وَ الَّذِینَ آمَنُوا مَعَهُ بِرَحْمَةٍ مِنّٰا وَ نَجَّیْنٰاهُمْ مِنْ عَذٰابٍ غَلِیظٍ.  هود (11) 58</w:t>
      </w:r>
    </w:p>
    <w:p>
      <w:pPr>
        <w:pStyle w:val="BookText"/>
      </w:pPr>
      <w:r>
        <w:rPr>
          <w:rFonts w:ascii="Amiri" w:hAnsi="Amiri" w:eastAsia="Amiri" w:cs="Amiri"/>
          <w:lang w:bidi="ar-SA"/>
          <w:color w:val="111111"/>
          <w:sz w:val="28"/>
          <w:szCs w:val="28"/>
          <w:rtl/>
        </w:rPr>
        <w:t xml:space="preserve">فَلَمّٰا جٰاءَ أَمْرُنٰا نَجَّیْنٰا صٰالِحاً وَ الَّذِینَ آمَنُوا مَعَهُ بِرَحْمَةٍ مِنّٰا وَ مِنْ خِزْیِ یَوْمِئِذٍ .... هود (11) 66</w:t>
      </w:r>
    </w:p>
    <w:p>
      <w:pPr>
        <w:pStyle w:val="BookText"/>
      </w:pPr>
      <w:r>
        <w:rPr>
          <w:rFonts w:ascii="Amiri" w:hAnsi="Amiri" w:eastAsia="Amiri" w:cs="Amiri"/>
          <w:lang w:bidi="ar-SA"/>
          <w:color w:val="111111"/>
          <w:sz w:val="28"/>
          <w:szCs w:val="28"/>
          <w:rtl/>
        </w:rPr>
        <w:t xml:space="preserve">وَ لَمّٰا جٰاءَ أَمْرُنٰا نَجَّیْنٰا شُعَیْباً وَ الَّذِینَ آمَنُوا مَعَهُ بِرَحْمَةٍ مِنّٰا وَ أَخَذَتِ الَّذِینَ ظَلَمُوا الصَّیْحَةُ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0" w:name="pg19740_188096"/>
    <w:bookmarkEnd w:id="170"/>
    <w:p>
      <w:pPr>
        <w:pStyle w:val="BookText"/>
      </w:pPr>
      <w:r>
        <w:rPr>
          <w:rFonts w:ascii="Amiri" w:hAnsi="Amiri" w:eastAsia="Amiri" w:cs="Amiri"/>
          <w:lang w:bidi="ar-SA"/>
          <w:color w:val="111111"/>
          <w:sz w:val="28"/>
          <w:szCs w:val="28"/>
          <w:rtl/>
        </w:rPr>
        <w:t xml:space="preserve">فَأَصْبَحُوا فِی دِیٰارِهِمْ جٰاثِمِینَ .  هود (11) 94</w:t>
      </w:r>
    </w:p>
    <w:p>
      <w:pPr>
        <w:pStyle w:val="BookText"/>
      </w:pPr>
      <w:r>
        <w:rPr>
          <w:rFonts w:ascii="Amiri" w:hAnsi="Amiri" w:eastAsia="Amiri" w:cs="Amiri"/>
          <w:lang w:bidi="ar-SA"/>
          <w:color w:val="111111"/>
          <w:sz w:val="28"/>
          <w:szCs w:val="28"/>
          <w:rtl/>
        </w:rPr>
        <w:t xml:space="preserve">رَبِّ نَجِّنِی وَ أَهْلِی مِمّٰا یَعْمَلُونَ</w:t>
      </w:r>
    </w:p>
    <w:p>
      <w:pPr>
        <w:pStyle w:val="BookText"/>
      </w:pPr>
      <w:r>
        <w:rPr>
          <w:rFonts w:ascii="Amiri" w:hAnsi="Amiri" w:eastAsia="Amiri" w:cs="Amiri"/>
          <w:lang w:bidi="ar-SA"/>
          <w:color w:val="111111"/>
          <w:sz w:val="28"/>
          <w:szCs w:val="28"/>
          <w:rtl/>
        </w:rPr>
        <w:t xml:space="preserve">فَنَجَّیْنٰاهُ وَ أَهْلَهُ أَجْمَعِینَ</w:t>
      </w:r>
    </w:p>
    <w:p>
      <w:pPr>
        <w:pStyle w:val="BookText"/>
      </w:pPr>
      <w:r>
        <w:rPr>
          <w:rFonts w:ascii="Amiri" w:hAnsi="Amiri" w:eastAsia="Amiri" w:cs="Amiri"/>
          <w:lang w:bidi="ar-SA"/>
          <w:color w:val="111111"/>
          <w:sz w:val="28"/>
          <w:szCs w:val="28"/>
          <w:rtl/>
        </w:rPr>
        <w:t xml:space="preserve">إِنَّ فِی ذٰلِکَ لَآیَةً وَ مٰا کٰانَ أَکْثَرُهُمْ مُؤْمِنِینَ .  شعراء (26) 169 و 170 و 174</w:t>
      </w:r>
    </w:p>
    <w:p>
      <w:pPr>
        <w:pStyle w:val="BookText"/>
      </w:pPr>
      <w:r>
        <w:rPr>
          <w:rFonts w:ascii="Amiri" w:hAnsi="Amiri" w:eastAsia="Amiri" w:cs="Amiri"/>
          <w:lang w:bidi="ar-SA"/>
          <w:color w:val="111111"/>
          <w:sz w:val="28"/>
          <w:szCs w:val="28"/>
          <w:rtl/>
        </w:rPr>
        <w:t xml:space="preserve">فَانْظُرْ کَیْفَ کٰانَ عٰاقِبَةُ مَکْرِهِمْ أَنّٰا دَمَّرْنٰاهُمْ وَ قَوْمَهُمْ أَجْمَعِینَ</w:t>
      </w:r>
    </w:p>
    <w:p>
      <w:pPr>
        <w:pStyle w:val="BookText"/>
      </w:pPr>
      <w:r>
        <w:rPr>
          <w:rFonts w:ascii="Amiri" w:hAnsi="Amiri" w:eastAsia="Amiri" w:cs="Amiri"/>
          <w:lang w:bidi="ar-SA"/>
          <w:color w:val="111111"/>
          <w:sz w:val="28"/>
          <w:szCs w:val="28"/>
          <w:rtl/>
        </w:rPr>
        <w:t xml:space="preserve">فَتِلْکَ بُیُوتُهُمْ خٰاوِیَةً بِمٰا ظَلَمُوا إِنَّ فِی ذٰلِکَ لَآیَةً لِقَوْمٍ یَعْلَمُونَ</w:t>
      </w:r>
    </w:p>
    <w:p>
      <w:pPr>
        <w:pStyle w:val="BookText"/>
      </w:pPr>
      <w:r>
        <w:rPr>
          <w:rFonts w:ascii="Amiri" w:hAnsi="Amiri" w:eastAsia="Amiri" w:cs="Amiri"/>
          <w:lang w:bidi="ar-SA"/>
          <w:color w:val="111111"/>
          <w:sz w:val="28"/>
          <w:szCs w:val="28"/>
          <w:rtl/>
        </w:rPr>
        <w:t xml:space="preserve">وَ أَنْجَیْنَا الَّذِینَ آمَنُوا وَ کٰانُوا یَتَّقُونَ .  نمل (27) 51 -\53</w:t>
      </w:r>
    </w:p>
    <w:p>
      <w:pPr>
        <w:pStyle w:val="BookText"/>
      </w:pPr>
      <w:r>
        <w:rPr>
          <w:rFonts w:ascii="Amiri" w:hAnsi="Amiri" w:eastAsia="Amiri" w:cs="Amiri"/>
          <w:lang w:bidi="ar-SA"/>
          <w:color w:val="111111"/>
          <w:sz w:val="28"/>
          <w:szCs w:val="28"/>
          <w:rtl/>
        </w:rPr>
        <w:t xml:space="preserve">وَ أَمّٰا ثَمُودُ فَهَدَیْنٰاهُمْ فَاسْتَحَبُّوا الْعَمیٰ عَلَی الْهُدیٰ فَأَخَذَتْهُمْ صٰاعِقَةُ الْعَذٰابِ الْهُونِ بِمٰا کٰانُوا یَکْسِبُونَ</w:t>
      </w:r>
    </w:p>
    <w:p>
      <w:pPr>
        <w:pStyle w:val="BookText"/>
      </w:pPr>
      <w:r>
        <w:rPr>
          <w:rFonts w:ascii="Amiri" w:hAnsi="Amiri" w:eastAsia="Amiri" w:cs="Amiri"/>
          <w:lang w:bidi="ar-SA"/>
          <w:color w:val="111111"/>
          <w:sz w:val="28"/>
          <w:szCs w:val="28"/>
          <w:rtl/>
        </w:rPr>
        <w:t xml:space="preserve">وَ نَجَّیْنَا الَّذِینَ آمَنُوا وَ کٰانُوا یَتَّقُونَ .  فصّلت (41) 17 و 18</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لِنُرْسِلَ عَلَیْهِمْ حِجٰارَةً مِنْ طِینٍ</w:t>
      </w:r>
    </w:p>
    <w:p>
      <w:pPr>
        <w:pStyle w:val="BookText"/>
      </w:pPr>
      <w:r>
        <w:rPr>
          <w:rFonts w:ascii="Amiri" w:hAnsi="Amiri" w:eastAsia="Amiri" w:cs="Amiri"/>
          <w:lang w:bidi="ar-SA"/>
          <w:color w:val="111111"/>
          <w:sz w:val="28"/>
          <w:szCs w:val="28"/>
          <w:rtl/>
        </w:rPr>
        <w:t xml:space="preserve">مُسَوَّمَةً عِنْدَ رَبِّکَ لِلْمُسْرِفِینَ</w:t>
      </w:r>
    </w:p>
    <w:p>
      <w:pPr>
        <w:pStyle w:val="BookText"/>
      </w:pPr>
      <w:r>
        <w:rPr>
          <w:rFonts w:ascii="Amiri" w:hAnsi="Amiri" w:eastAsia="Amiri" w:cs="Amiri"/>
          <w:lang w:bidi="ar-SA"/>
          <w:color w:val="111111"/>
          <w:sz w:val="28"/>
          <w:szCs w:val="28"/>
          <w:rtl/>
        </w:rPr>
        <w:t xml:space="preserve">فَأَخْرَجْنٰا مَنْ کٰانَ فِیهٰا مِنَ الْمُؤْمِنِینَ</w:t>
      </w:r>
    </w:p>
    <w:p>
      <w:pPr>
        <w:pStyle w:val="BookText"/>
      </w:pPr>
      <w:r>
        <w:rPr>
          <w:rFonts w:ascii="Amiri" w:hAnsi="Amiri" w:eastAsia="Amiri" w:cs="Amiri"/>
          <w:lang w:bidi="ar-SA"/>
          <w:color w:val="111111"/>
          <w:sz w:val="28"/>
          <w:szCs w:val="28"/>
          <w:rtl/>
        </w:rPr>
        <w:t xml:space="preserve">وَ تَرَکْنٰا فِیهٰا آیَةً لِلَّذِینَ یَخٰافُونَ الْعَذٰابَ الْأَلِیمَ .  ذاریات (51) 32 -\35 و 37</w:t>
      </w:r>
    </w:p>
    <w:p>
      <w:pPr>
        <w:pStyle w:val="BookText"/>
      </w:pPr>
      <w:r>
        <w:rPr>
          <w:rFonts w:ascii="Times New Roman" w:hAnsi="Times New Roman" w:eastAsia="Times New Roman" w:cs="Times New Roman"/>
          <w:lang w:val="en-US" w:bidi="en-US"/>
          <w:color w:val="111111"/>
          <w:sz w:val="28"/>
          <w:szCs w:val="28"/>
          <w:rtl/>
        </w:rPr>
        <w:t xml:space="preserve">1242.</w:t>
      </w:r>
    </w:p>
    <w:p>
      <w:pPr>
        <w:pStyle w:val="BookText"/>
      </w:pPr>
      <w:r>
        <w:rPr>
          <w:rFonts w:ascii="IRNazanin" w:hAnsi="IRNazanin" w:eastAsia="IRNazanin" w:cs="IRNazanin"/>
          <w:lang w:bidi="fa-IR"/>
          <w:color w:val="111111"/>
          <w:sz w:val="28"/>
          <w:szCs w:val="28"/>
          <w:rtl/>
        </w:rPr>
        <w:t xml:space="preserve">دعای همراه با تسبیح و تهلیل، سبب نجات مؤمنان از غم و اندوه:</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 (21) 87 و 88</w:t>
      </w:r>
    </w:p>
    <w:p>
      <w:pPr>
        <w:pStyle w:val="BookText"/>
      </w:pPr>
      <w:r>
        <w:rPr>
          <w:rFonts w:ascii="Times New Roman" w:hAnsi="Times New Roman" w:eastAsia="Times New Roman" w:cs="Times New Roman"/>
          <w:lang w:val="en-US" w:bidi="en-US"/>
          <w:color w:val="111111"/>
          <w:sz w:val="28"/>
          <w:szCs w:val="28"/>
          <w:rtl/>
        </w:rPr>
        <w:t xml:space="preserve">1243.</w:t>
      </w:r>
    </w:p>
    <w:p>
      <w:pPr>
        <w:pStyle w:val="BookText"/>
      </w:pPr>
      <w:r>
        <w:rPr>
          <w:rFonts w:ascii="IRNazanin" w:hAnsi="IRNazanin" w:eastAsia="IRNazanin" w:cs="IRNazanin"/>
          <w:lang w:bidi="fa-IR"/>
          <w:color w:val="111111"/>
          <w:sz w:val="28"/>
          <w:szCs w:val="28"/>
          <w:rtl/>
        </w:rPr>
        <w:t xml:space="preserve">دعای نوح علیه السلام برای نجات خود و مؤمنان همراهش از عذاب الهی:</w:t>
      </w:r>
    </w:p>
    <w:p>
      <w:pPr>
        <w:pStyle w:val="BookText"/>
      </w:pPr>
      <w:r>
        <w:rPr>
          <w:rFonts w:ascii="Amiri" w:hAnsi="Amiri" w:eastAsia="Amiri" w:cs="Amiri"/>
          <w:lang w:bidi="ar-SA"/>
          <w:color w:val="111111"/>
          <w:sz w:val="28"/>
          <w:szCs w:val="28"/>
          <w:rtl/>
        </w:rPr>
        <w:t xml:space="preserve">قٰالُوا لَئِنْ لَمْ تَنْتَهِ یٰا نُوحُ لَتَکُونَنَّ مِنَ الْمَرْجُومِینَ</w:t>
      </w:r>
    </w:p>
    <w:p>
      <w:pPr>
        <w:pStyle w:val="BookText"/>
      </w:pPr>
      <w:r>
        <w:rPr>
          <w:rFonts w:ascii="Amiri" w:hAnsi="Amiri" w:eastAsia="Amiri" w:cs="Amiri"/>
          <w:lang w:bidi="ar-SA"/>
          <w:color w:val="111111"/>
          <w:sz w:val="28"/>
          <w:szCs w:val="28"/>
          <w:rtl/>
        </w:rPr>
        <w:t xml:space="preserve">فَافْتَحْ بَیْنِی وَ بَیْنَهُمْ فَتْحاً وَ نَجِّنِی وَ مَنْ مَعِیَ مِنَ الْمُؤْمِنِینَ</w:t>
      </w:r>
    </w:p>
    <w:p>
      <w:pPr>
        <w:pStyle w:val="BookText"/>
      </w:pPr>
      <w:r>
        <w:rPr>
          <w:rFonts w:ascii="Amiri" w:hAnsi="Amiri" w:eastAsia="Amiri" w:cs="Amiri"/>
          <w:lang w:bidi="ar-SA"/>
          <w:color w:val="111111"/>
          <w:sz w:val="28"/>
          <w:szCs w:val="28"/>
          <w:rtl/>
        </w:rPr>
        <w:t xml:space="preserve">فَأَنْجَیْنٰاهُ وَ مَنْ مَعَهُ فِی الْفُلْکِ الْمَشْحُونِ .  شعراء (26) 116 و 118 و 119</w:t>
      </w:r>
    </w:p>
    <w:p>
      <w:pPr>
        <w:pStyle w:val="BookText"/>
      </w:pPr>
      <w:r>
        <w:rPr>
          <w:rFonts w:ascii="Times New Roman" w:hAnsi="Times New Roman" w:eastAsia="Times New Roman" w:cs="Times New Roman"/>
          <w:lang w:val="en-US" w:bidi="en-US"/>
          <w:color w:val="111111"/>
          <w:sz w:val="28"/>
          <w:szCs w:val="28"/>
          <w:rtl/>
        </w:rPr>
        <w:t xml:space="preserve">1244.</w:t>
      </w:r>
    </w:p>
    <w:p>
      <w:pPr>
        <w:pStyle w:val="BookText"/>
      </w:pPr>
      <w:r>
        <w:rPr>
          <w:rFonts w:ascii="IRNazanin" w:hAnsi="IRNazanin" w:eastAsia="IRNazanin" w:cs="IRNazanin"/>
          <w:lang w:bidi="fa-IR"/>
          <w:color w:val="111111"/>
          <w:sz w:val="28"/>
          <w:szCs w:val="28"/>
          <w:rtl/>
        </w:rPr>
        <w:t xml:space="preserve">نجات نوح علیه السلام و همراهان مؤمن وی، از عذاب الهی:</w:t>
      </w:r>
    </w:p>
    <w:p>
      <w:pPr>
        <w:pStyle w:val="BookText"/>
      </w:pPr>
      <w:r>
        <w:rPr>
          <w:rFonts w:ascii="Amiri" w:hAnsi="Amiri" w:eastAsia="Amiri" w:cs="Amiri"/>
          <w:lang w:bidi="ar-SA"/>
          <w:color w:val="111111"/>
          <w:sz w:val="28"/>
          <w:szCs w:val="28"/>
          <w:rtl/>
        </w:rPr>
        <w:t xml:space="preserve">لَقَدْ أَرْسَلْنٰا نُوحاً إِلیٰ قَوْمِهِ .... فَأَنْجَیْنٰاهُ وَ الَّذِینَ مَعَهُ فِی الْفُلْکِ وَ أَغْرَقْنَا الَّذِینَ کَذَّبُوا .... اعراف (7) 59 و 64</w:t>
      </w:r>
    </w:p>
    <w:p>
      <w:pPr>
        <w:pStyle w:val="BookText"/>
      </w:pPr>
      <w:r>
        <w:rPr>
          <w:rFonts w:ascii="Amiri" w:hAnsi="Amiri" w:eastAsia="Amiri" w:cs="Amiri"/>
          <w:lang w:bidi="ar-SA"/>
          <w:color w:val="111111"/>
          <w:sz w:val="28"/>
          <w:szCs w:val="28"/>
          <w:rtl/>
        </w:rPr>
        <w:t xml:space="preserve">وَ مٰا أَنَا بِطٰارِدِ الْمُؤْمِنِینَ</w:t>
      </w:r>
    </w:p>
    <w:p>
      <w:pPr>
        <w:pStyle w:val="BookText"/>
      </w:pPr>
      <w:r>
        <w:rPr>
          <w:rFonts w:ascii="Amiri" w:hAnsi="Amiri" w:eastAsia="Amiri" w:cs="Amiri"/>
          <w:lang w:bidi="ar-SA"/>
          <w:color w:val="111111"/>
          <w:sz w:val="28"/>
          <w:szCs w:val="28"/>
          <w:rtl/>
        </w:rPr>
        <w:t xml:space="preserve">فَافْتَحْ بَیْنِی وَ بَیْنَهُمْ فَتْحاً وَ نَجِّنِی وَ مَنْ مَعِیَ مِنَ الْمُؤْمِنِینَ</w:t>
      </w:r>
    </w:p>
    <w:p>
      <w:pPr>
        <w:pStyle w:val="BookText"/>
      </w:pPr>
      <w:r>
        <w:rPr>
          <w:rFonts w:ascii="Amiri" w:hAnsi="Amiri" w:eastAsia="Amiri" w:cs="Amiri"/>
          <w:lang w:bidi="ar-SA"/>
          <w:color w:val="111111"/>
          <w:sz w:val="28"/>
          <w:szCs w:val="28"/>
          <w:rtl/>
        </w:rPr>
        <w:t xml:space="preserve">فَأَنْجَیْنٰاهُ وَ مَنْ مَعَهُ فِی الْفُلْکِ الْمَشْحُونِ</w:t>
      </w:r>
    </w:p>
    <w:p>
      <w:pPr>
        <w:pStyle w:val="BookText"/>
      </w:pPr>
      <w:r>
        <w:rPr>
          <w:rFonts w:ascii="Amiri" w:hAnsi="Amiri" w:eastAsia="Amiri" w:cs="Amiri"/>
          <w:lang w:bidi="ar-SA"/>
          <w:color w:val="111111"/>
          <w:sz w:val="28"/>
          <w:szCs w:val="28"/>
          <w:rtl/>
        </w:rPr>
        <w:t xml:space="preserve">ثُمَّ أَغْرَقْنٰا بَعْدُ الْبٰاقِینَ .  شعراء (26) 114 و 118 -\120</w:t>
      </w:r>
    </w:p>
    <w:p>
      <w:pPr>
        <w:pStyle w:val="Heading3"/>
      </w:pPr>
      <w:bookmarkStart w:id="1103" w:name="_Toc574"/>
      <w:r>
        <w:t>نشانه‌های مؤمنان</w:t>
      </w:r>
      <w:bookmarkEnd w:id="1103"/>
    </w:p>
    <w:p>
      <w:pPr>
        <w:pStyle w:val="BookText"/>
      </w:pPr>
      <w:r>
        <w:rPr>
          <w:rFonts w:ascii="IRNazanin" w:hAnsi="IRNazanin" w:eastAsia="IRNazanin" w:cs="IRNazanin"/>
          <w:lang w:bidi="fa-IR"/>
          <w:color w:val="111111"/>
          <w:sz w:val="28"/>
          <w:szCs w:val="28"/>
          <w:rtl/>
        </w:rPr>
        <w:t xml:space="preserve">==&gt; همین مدخل، صفات مؤمنان</w:t>
      </w:r>
    </w:p>
    <w:p>
      <w:pPr>
        <w:pStyle w:val="Heading3"/>
      </w:pPr>
      <w:bookmarkStart w:id="1104" w:name="_Toc575"/>
      <w:r>
        <w:t>نظارت مؤمنان</w:t>
      </w:r>
      <w:bookmarkEnd w:id="1104"/>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نظارت مؤمنان، بر اعمال دیگران:</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 فَیُنَبِّئُکُمْ بِمٰا کُنْتُمْ تَعْمَلُونَ .  توبه (9) 105</w:t>
      </w:r>
    </w:p>
    <w:p>
      <w:pPr>
        <w:pStyle w:val="Heading3"/>
      </w:pPr>
      <w:bookmarkStart w:id="1105" w:name="_Toc576"/>
      <w:r>
        <w:t>نعمتهای مؤمنان</w:t>
      </w:r>
      <w:bookmarkEnd w:id="1105"/>
    </w:p>
    <w:p>
      <w:pPr>
        <w:pStyle w:val="BookText"/>
      </w:pPr>
      <w:r>
        <w:rPr>
          <w:rFonts w:ascii="Times New Roman" w:hAnsi="Times New Roman" w:eastAsia="Times New Roman" w:cs="Times New Roman"/>
          <w:lang w:val="en-US" w:bidi="en-US"/>
          <w:color w:val="111111"/>
          <w:sz w:val="28"/>
          <w:szCs w:val="28"/>
          <w:rtl/>
        </w:rPr>
        <w:t xml:space="preserve">1246.</w:t>
      </w:r>
    </w:p>
    <w:p>
      <w:pPr>
        <w:pStyle w:val="BookText"/>
      </w:pPr>
      <w:r>
        <w:rPr>
          <w:rFonts w:ascii="IRNazanin" w:hAnsi="IRNazanin" w:eastAsia="IRNazanin" w:cs="IRNazanin"/>
          <w:lang w:bidi="fa-IR"/>
          <w:color w:val="111111"/>
          <w:sz w:val="28"/>
          <w:szCs w:val="28"/>
          <w:rtl/>
        </w:rPr>
        <w:t xml:space="preserve">امداد غیبی خدا به مؤمنان، نعمتی شایستۀ یادآوری:</w:t>
      </w:r>
    </w:p>
    <w:p>
      <w:pPr>
        <w:pStyle w:val="BookText"/>
      </w:pPr>
      <w:r>
        <w:rPr>
          <w:rFonts w:ascii="Amiri" w:hAnsi="Amiri" w:eastAsia="Amiri" w:cs="Amiri"/>
          <w:lang w:bidi="ar-SA"/>
          <w:color w:val="111111"/>
          <w:sz w:val="28"/>
          <w:szCs w:val="28"/>
          <w:rtl/>
        </w:rPr>
        <w:t xml:space="preserve">یٰا أَیُّهَا الَّذِینَ آمَنُوا اذْکُرُوا نِعْمَةَ اللّٰهِ عَلَیْکُمْ إِذْ</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جٰاءَتْکُمْ جُنُودٌ فَأَرْسَلْنٰا عَلَیْهِمْ رِیحاً وَ جُنُوداً لَمْ تَرَوْهٰا وَ کٰانَ اللّٰهُ بِمٰا تَعْمَلُونَ بَصِیراً.  احزاب (33) 9</w:t>
      </w:r>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IRNazanin" w:hAnsi="IRNazanin" w:eastAsia="IRNazanin" w:cs="IRNazanin"/>
          <w:lang w:bidi="fa-IR"/>
          <w:color w:val="111111"/>
          <w:sz w:val="28"/>
          <w:szCs w:val="28"/>
          <w:rtl/>
        </w:rPr>
        <w:t xml:space="preserve">ایمان، نعمت و امتنانی از خداوند بر مؤمنان:</w:t>
      </w:r>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 .  انعام (6) 53</w:t>
      </w:r>
    </w:p>
    <w:p>
      <w:pPr>
        <w:pStyle w:val="BookText"/>
      </w:pPr>
      <w:r>
        <w:rPr>
          <w:rFonts w:ascii="Amiri" w:hAnsi="Amiri" w:eastAsia="Amiri" w:cs="Amiri"/>
          <w:lang w:bidi="ar-SA"/>
          <w:color w:val="111111"/>
          <w:sz w:val="28"/>
          <w:szCs w:val="28"/>
          <w:rtl/>
        </w:rPr>
        <w:t xml:space="preserve">یَمُنُّونَ عَلَیْکَ أَنْ أَسْلَمُوا قُلْ لاٰ تَمُنُّوا عَلَیَّ إِسْلاٰمَکُمْ بَلِ اللّٰهُ یَمُنُّ عَلَیْکُمْ أَنْ هَدٰاکُمْ لِلْإِیمٰانِ إِنْ کُنْتُمْ صٰادِقِینَ .  حجرات (49) 17</w:t>
      </w:r>
    </w:p>
    <w:p>
      <w:pPr>
        <w:pStyle w:val="BookText"/>
      </w:pPr>
      <w:r>
        <w:rPr>
          <w:rFonts w:ascii="Times New Roman" w:hAnsi="Times New Roman" w:eastAsia="Times New Roman" w:cs="Times New Roman"/>
          <w:lang w:val="en-US" w:bidi="en-US"/>
          <w:color w:val="111111"/>
          <w:sz w:val="28"/>
          <w:szCs w:val="28"/>
          <w:rtl/>
        </w:rPr>
        <w:t xml:space="preserve">1248.</w:t>
      </w:r>
    </w:p>
    <w:p>
      <w:pPr>
        <w:pStyle w:val="BookText"/>
      </w:pPr>
      <w:r>
        <w:rPr>
          <w:rFonts w:ascii="IRNazanin" w:hAnsi="IRNazanin" w:eastAsia="IRNazanin" w:cs="IRNazanin"/>
          <w:lang w:bidi="fa-IR"/>
          <w:color w:val="111111"/>
          <w:sz w:val="28"/>
          <w:szCs w:val="28"/>
          <w:rtl/>
        </w:rPr>
        <w:t xml:space="preserve">مبعوث شدن پیامبر صلی الله علیه و آله برای تعلیم و تزکیۀ مؤمنان، نعمتی بزرگ و گرانسنگ برای آنان:</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آل عمران (3) 164</w:t>
      </w:r>
    </w:p>
    <w:p>
      <w:pPr>
        <w:pStyle w:val="BookText"/>
      </w:pPr>
      <w:r>
        <w:rPr>
          <w:rFonts w:ascii="Times New Roman" w:hAnsi="Times New Roman" w:eastAsia="Times New Roman" w:cs="Times New Roman"/>
          <w:lang w:val="en-US" w:bidi="en-US"/>
          <w:color w:val="111111"/>
          <w:sz w:val="28"/>
          <w:szCs w:val="28"/>
          <w:rtl/>
        </w:rPr>
        <w:t xml:space="preserve">1249.</w:t>
      </w:r>
    </w:p>
    <w:p>
      <w:pPr>
        <w:pStyle w:val="BookText"/>
      </w:pPr>
      <w:r>
        <w:rPr>
          <w:rFonts w:ascii="IRNazanin" w:hAnsi="IRNazanin" w:eastAsia="IRNazanin" w:cs="IRNazanin"/>
          <w:lang w:bidi="fa-IR"/>
          <w:color w:val="111111"/>
          <w:sz w:val="28"/>
          <w:szCs w:val="28"/>
          <w:rtl/>
        </w:rPr>
        <w:t xml:space="preserve">اولویّت مؤمنان نسبت به کافران، در بهره‌مندی از نعمتهای الهی:</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 اعراف (7) 32</w:t>
      </w:r>
    </w:p>
    <w:p>
      <w:pPr>
        <w:pStyle w:val="BookText"/>
      </w:pPr>
      <w:r>
        <w:rPr>
          <w:rFonts w:ascii="Times New Roman" w:hAnsi="Times New Roman" w:eastAsia="Times New Roman" w:cs="Times New Roman"/>
          <w:lang w:val="en-US" w:bidi="en-US"/>
          <w:color w:val="111111"/>
          <w:sz w:val="28"/>
          <w:szCs w:val="28"/>
          <w:rtl/>
        </w:rPr>
        <w:t xml:space="preserve">1250.</w:t>
      </w:r>
    </w:p>
    <w:p>
      <w:pPr>
        <w:pStyle w:val="BookText"/>
      </w:pPr>
      <w:r>
        <w:rPr>
          <w:rFonts w:ascii="IRNazanin" w:hAnsi="IRNazanin" w:eastAsia="IRNazanin" w:cs="IRNazanin"/>
          <w:lang w:bidi="fa-IR"/>
          <w:color w:val="111111"/>
          <w:sz w:val="28"/>
          <w:szCs w:val="28"/>
          <w:rtl/>
        </w:rPr>
        <w:t xml:space="preserve">برخورداری مؤمنان از امنیّت، نعمتی عطا شده از سوی خدا به آنان:</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 انفال (8) 26</w:t>
      </w:r>
    </w:p>
    <w:p>
      <w:pPr>
        <w:pStyle w:val="BookText"/>
      </w:pPr>
      <w:r>
        <w:rPr>
          <w:rFonts w:ascii="Times New Roman" w:hAnsi="Times New Roman" w:eastAsia="Times New Roman" w:cs="Times New Roman"/>
          <w:lang w:val="en-US" w:bidi="en-US"/>
          <w:color w:val="111111"/>
          <w:sz w:val="28"/>
          <w:szCs w:val="28"/>
          <w:rtl/>
        </w:rPr>
        <w:t xml:space="preserve">1251.</w:t>
      </w:r>
    </w:p>
    <w:p>
      <w:pPr>
        <w:pStyle w:val="BookText"/>
      </w:pPr>
      <w:r>
        <w:rPr>
          <w:rFonts w:ascii="IRNazanin" w:hAnsi="IRNazanin" w:eastAsia="IRNazanin" w:cs="IRNazanin"/>
          <w:lang w:bidi="fa-IR"/>
          <w:color w:val="111111"/>
          <w:sz w:val="28"/>
          <w:szCs w:val="28"/>
          <w:rtl/>
        </w:rPr>
        <w:t xml:space="preserve">آسان‌گیری بر مؤمنان در انجام دادن تکالیف دینی، نعمتی شایستۀ شکر:</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إِنَّ اللّٰهَ عَلِیمٌ بِذٰاتِ الصُّدُورِ.  مائده (5) 6 و 7</w:t>
      </w:r>
    </w:p>
    <w:p>
      <w:pPr>
        <w:pStyle w:val="BookText"/>
      </w:pPr>
      <w:r>
        <w:rPr>
          <w:rFonts w:ascii="Times New Roman" w:hAnsi="Times New Roman" w:eastAsia="Times New Roman" w:cs="Times New Roman"/>
          <w:lang w:val="en-US" w:bidi="en-US"/>
          <w:color w:val="111111"/>
          <w:sz w:val="28"/>
          <w:szCs w:val="28"/>
          <w:rtl/>
        </w:rPr>
        <w:t xml:space="preserve">1252.</w:t>
      </w:r>
    </w:p>
    <w:p>
      <w:pPr>
        <w:pStyle w:val="BookText"/>
      </w:pPr>
      <w:r>
        <w:rPr>
          <w:rFonts w:ascii="IRNazanin" w:hAnsi="IRNazanin" w:eastAsia="IRNazanin" w:cs="IRNazanin"/>
          <w:lang w:bidi="fa-IR"/>
          <w:color w:val="111111"/>
          <w:sz w:val="28"/>
          <w:szCs w:val="28"/>
          <w:rtl/>
        </w:rPr>
        <w:t xml:space="preserve">رهایی مسلمانان از استضعاف، به‌وسیلۀ مشرکان، نعمتی شایستۀ شکر و یادآوری:</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وَ اعْلَمُوا أَنَّ اللّٰهَ یَحُولُ بَیْنَ الْمَرْءِ وَ قَلْبِهِ وَ أَنَّهُ إِلَیْهِ تُحْشَرُونَ</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انفال (8) 24 و 26</w:t>
      </w:r>
    </w:p>
    <w:p>
      <w:pPr>
        <w:pStyle w:val="BookText"/>
      </w:pPr>
      <w:r>
        <w:rPr>
          <w:rFonts w:ascii="Times New Roman" w:hAnsi="Times New Roman" w:eastAsia="Times New Roman" w:cs="Times New Roman"/>
          <w:lang w:val="en-US" w:bidi="en-US"/>
          <w:color w:val="111111"/>
          <w:sz w:val="28"/>
          <w:szCs w:val="28"/>
          <w:rtl/>
        </w:rPr>
        <w:t xml:space="preserve">1253.</w:t>
      </w:r>
    </w:p>
    <w:p>
      <w:pPr>
        <w:pStyle w:val="BookText"/>
      </w:pPr>
      <w:r>
        <w:rPr>
          <w:rFonts w:ascii="IRNazanin" w:hAnsi="IRNazanin" w:eastAsia="IRNazanin" w:cs="IRNazanin"/>
          <w:lang w:bidi="fa-IR"/>
          <w:color w:val="111111"/>
          <w:sz w:val="28"/>
          <w:szCs w:val="28"/>
          <w:rtl/>
        </w:rPr>
        <w:t xml:space="preserve">اهل ایمان، بهره‌مند از نعمتهای آخرتی:</w:t>
      </w:r>
    </w:p>
    <w:p>
      <w:pPr>
        <w:pStyle w:val="BookText"/>
      </w:pPr>
      <w:r>
        <w:rPr>
          <w:rFonts w:ascii="Amiri" w:hAnsi="Amiri" w:eastAsia="Amiri" w:cs="Amiri"/>
          <w:lang w:bidi="ar-SA"/>
          <w:color w:val="111111"/>
          <w:sz w:val="28"/>
          <w:szCs w:val="28"/>
          <w:rtl/>
        </w:rPr>
        <w:t xml:space="preserve">یَسْتَبْشِرُونَ بِنِعْمَةٍ مِنَ اللّٰهِ وَ فَضْلٍ وَ أَنَّ اللّٰهَ لاٰ یُضِیعُ أَجْرَ الْمُؤْمِنِینَ</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  آل عمران (3) 171 و 174</w:t>
      </w:r>
    </w:p>
    <w:p>
      <w:pPr>
        <w:pStyle w:val="BookText"/>
      </w:pPr>
      <w:r>
        <w:rPr>
          <w:rFonts w:ascii="Times New Roman" w:hAnsi="Times New Roman" w:eastAsia="Times New Roman" w:cs="Times New Roman"/>
          <w:lang w:val="en-US" w:bidi="en-US"/>
          <w:color w:val="111111"/>
          <w:sz w:val="28"/>
          <w:szCs w:val="28"/>
          <w:rtl/>
        </w:rPr>
        <w:t xml:space="preserve">1254.</w:t>
      </w:r>
    </w:p>
    <w:p>
      <w:pPr>
        <w:pStyle w:val="BookText"/>
      </w:pPr>
      <w:r>
        <w:rPr>
          <w:rFonts w:ascii="IRNazanin" w:hAnsi="IRNazanin" w:eastAsia="IRNazanin" w:cs="IRNazanin"/>
          <w:lang w:bidi="fa-IR"/>
          <w:color w:val="111111"/>
          <w:sz w:val="28"/>
          <w:szCs w:val="28"/>
          <w:rtl/>
        </w:rPr>
        <w:t xml:space="preserve">دفع توطئه‌های دشمنان، از نعمتهای الهی بر</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وَ اتَّقُوا اللّٰهَ .... مائده (5) 11</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  احزاب (33) 9</w:t>
      </w:r>
    </w:p>
    <w:p>
      <w:pPr>
        <w:pStyle w:val="BookText"/>
      </w:pPr>
      <w:r>
        <w:rPr>
          <w:rFonts w:ascii="Times New Roman" w:hAnsi="Times New Roman" w:eastAsia="Times New Roman" w:cs="Times New Roman"/>
          <w:lang w:val="en-US" w:bidi="en-US"/>
          <w:color w:val="111111"/>
          <w:sz w:val="28"/>
          <w:szCs w:val="28"/>
          <w:rtl/>
        </w:rPr>
        <w:t xml:space="preserve">1255.</w:t>
      </w:r>
    </w:p>
    <w:p>
      <w:pPr>
        <w:pStyle w:val="BookText"/>
      </w:pPr>
      <w:r>
        <w:rPr>
          <w:rFonts w:ascii="IRNazanin" w:hAnsi="IRNazanin" w:eastAsia="IRNazanin" w:cs="IRNazanin"/>
          <w:lang w:bidi="fa-IR"/>
          <w:color w:val="111111"/>
          <w:sz w:val="28"/>
          <w:szCs w:val="28"/>
          <w:rtl/>
        </w:rPr>
        <w:t xml:space="preserve">روز عید غدیر و نصب امام علی علیه السلام به خلافت، روز اکمال دین و اتمام نعمت بر مؤمنان:</w:t>
      </w:r>
    </w:p>
    <w:p>
      <w:pPr>
        <w:pStyle w:val="BookText"/>
      </w:pPr>
      <w:r>
        <w:rPr>
          <w:rFonts w:ascii="Amiri" w:hAnsi="Amiri" w:eastAsia="Amiri" w:cs="Amiri"/>
          <w:lang w:bidi="ar-SA"/>
          <w:color w:val="111111"/>
          <w:sz w:val="28"/>
          <w:szCs w:val="28"/>
          <w:rtl/>
        </w:rPr>
        <w:t xml:space="preserve">یٰا أَیُّهَا الَّذِینَ آمَنُوا أَوْفُوا بِالْعُقُودِ أُحِلَّتْ لَکُمْ بَهِیمَةُ الْأَنْعٰامِ إِلاّٰ مٰا یُتْلیٰ عَلَیْکُمْ غَیْرَ مُحِلِّی الصَّیْدِ وَ أَنْتُمْ حُرُمٌ إِنَّ اللّٰهَ یَحْکُمُ مٰا یُرِیدُ</w:t>
      </w:r>
    </w:p>
    <w:p>
      <w:pPr>
        <w:pStyle w:val="BookText"/>
      </w:pPr>
      <w:r>
        <w:rPr>
          <w:rFonts w:ascii="Amiri" w:hAnsi="Amiri" w:eastAsia="Amiri" w:cs="Amiri"/>
          <w:lang w:bidi="ar-SA"/>
          <w:color w:val="111111"/>
          <w:sz w:val="28"/>
          <w:szCs w:val="28"/>
          <w:rtl/>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 </w:t>
      </w:r>
      <w:r>
        <w:rPr>
          <w:rStyle w:val="FootnoteReference"/>
        </w:rPr>
        <w:footnoteReference w:id="155"/>
      </w:r>
      <w:r>
        <w:rPr>
          <w:rFonts w:ascii="IRNazanin" w:hAnsi="IRNazanin" w:eastAsia="IRNazanin" w:cs="IRNazanin"/>
          <w:lang w:bidi="fa-IR"/>
          <w:color w:val="111111"/>
          <w:sz w:val="28"/>
          <w:szCs w:val="28"/>
          <w:rtl/>
        </w:rPr>
        <w:t xml:space="preserve">مائده (5) 1 و 3</w:t>
      </w:r>
    </w:p>
    <w:p>
      <w:pPr>
        <w:pStyle w:val="BookText"/>
      </w:pPr>
      <w:r>
        <w:rPr>
          <w:rFonts w:ascii="Times New Roman" w:hAnsi="Times New Roman" w:eastAsia="Times New Roman" w:cs="Times New Roman"/>
          <w:lang w:val="en-US" w:bidi="en-US"/>
          <w:color w:val="111111"/>
          <w:sz w:val="28"/>
          <w:szCs w:val="28"/>
          <w:rtl/>
        </w:rPr>
        <w:t xml:space="preserve">1256.</w:t>
      </w:r>
    </w:p>
    <w:p>
      <w:pPr>
        <w:pStyle w:val="BookText"/>
      </w:pPr>
      <w:r>
        <w:rPr>
          <w:rFonts w:ascii="IRNazanin" w:hAnsi="IRNazanin" w:eastAsia="IRNazanin" w:cs="IRNazanin"/>
          <w:lang w:bidi="fa-IR"/>
          <w:color w:val="111111"/>
          <w:sz w:val="28"/>
          <w:szCs w:val="28"/>
          <w:rtl/>
        </w:rPr>
        <w:t xml:space="preserve">تشریع طهارت (از حدث و خبث) بر مؤمنان، از موارد اتمام نعمت بر آنان:</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1257.</w:t>
      </w:r>
    </w:p>
    <w:p>
      <w:pPr>
        <w:pStyle w:val="BookText"/>
      </w:pPr>
      <w:r>
        <w:rPr>
          <w:rFonts w:ascii="IRNazanin" w:hAnsi="IRNazanin" w:eastAsia="IRNazanin" w:cs="IRNazanin"/>
          <w:lang w:bidi="fa-IR"/>
          <w:color w:val="111111"/>
          <w:sz w:val="28"/>
          <w:szCs w:val="28"/>
          <w:rtl/>
        </w:rPr>
        <w:t xml:space="preserve">برخورداری مؤمنان از روزیهای پاکیزه، از نعمتهای الهی بر آنان:</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انفال (8) 26</w:t>
      </w:r>
    </w:p>
    <w:p>
      <w:pPr>
        <w:pStyle w:val="BookText"/>
      </w:pPr>
      <w:r>
        <w:rPr>
          <w:rFonts w:ascii="Times New Roman" w:hAnsi="Times New Roman" w:eastAsia="Times New Roman" w:cs="Times New Roman"/>
          <w:lang w:val="en-US" w:bidi="en-US"/>
          <w:color w:val="111111"/>
          <w:sz w:val="28"/>
          <w:szCs w:val="28"/>
          <w:rtl/>
        </w:rPr>
        <w:t xml:space="preserve">1258.</w:t>
      </w:r>
    </w:p>
    <w:p>
      <w:pPr>
        <w:pStyle w:val="BookText"/>
      </w:pPr>
      <w:r>
        <w:rPr>
          <w:rFonts w:ascii="IRNazanin" w:hAnsi="IRNazanin" w:eastAsia="IRNazanin" w:cs="IRNazanin"/>
          <w:lang w:bidi="fa-IR"/>
          <w:color w:val="111111"/>
          <w:sz w:val="28"/>
          <w:szCs w:val="28"/>
          <w:rtl/>
        </w:rPr>
        <w:t xml:space="preserve">مؤمنان نیک کردار، برخوردار از نعمتهای بهشتی:</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w:t>
      </w:r>
    </w:p>
    <w:p>
      <w:pPr>
        <w:pStyle w:val="BookText"/>
      </w:pPr>
      <w:r>
        <w:rPr>
          <w:rFonts w:ascii="Amiri" w:hAnsi="Amiri" w:eastAsia="Amiri" w:cs="Amiri"/>
          <w:lang w:bidi="ar-SA"/>
          <w:color w:val="111111"/>
          <w:sz w:val="28"/>
          <w:szCs w:val="28"/>
          <w:rtl/>
        </w:rPr>
        <w:t xml:space="preserve">یُبَشِّرُهُمْ رَبُّهُمْ بِرَحْمَةٍ مِنْهُ وَ رِضْوٰانٍ وَ جَنّٰاتٍ لَهُمْ فِیهٰا نَعِیمٌ مُقِیمٌ .  توبه (9) 20 و 21</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 .  یونس (10) 9</w:t>
      </w:r>
    </w:p>
    <w:p>
      <w:pPr>
        <w:pStyle w:val="BookText"/>
      </w:pPr>
      <w:r>
        <w:rPr>
          <w:rFonts w:ascii="Times New Roman" w:hAnsi="Times New Roman" w:eastAsia="Times New Roman" w:cs="Times New Roman"/>
          <w:lang w:val="en-US" w:bidi="en-US"/>
          <w:color w:val="111111"/>
          <w:sz w:val="28"/>
          <w:szCs w:val="28"/>
          <w:rtl/>
        </w:rPr>
        <w:t xml:space="preserve">1259.</w:t>
      </w:r>
    </w:p>
    <w:p>
      <w:pPr>
        <w:pStyle w:val="BookText"/>
      </w:pPr>
      <w:r>
        <w:rPr>
          <w:rFonts w:ascii="IRNazanin" w:hAnsi="IRNazanin" w:eastAsia="IRNazanin" w:cs="IRNazanin"/>
          <w:lang w:bidi="fa-IR"/>
          <w:color w:val="111111"/>
          <w:sz w:val="28"/>
          <w:szCs w:val="28"/>
          <w:rtl/>
        </w:rPr>
        <w:t xml:space="preserve">افزایش تعداد نعمتی، قابل یادآوری و شکرگزاری:</w:t>
      </w:r>
    </w:p>
    <w:p>
      <w:pPr>
        <w:pStyle w:val="BookText"/>
      </w:pPr>
      <w:r>
        <w:rPr>
          <w:rFonts w:ascii="Amiri" w:hAnsi="Amiri" w:eastAsia="Amiri" w:cs="Amiri"/>
          <w:lang w:bidi="ar-SA"/>
          <w:color w:val="111111"/>
          <w:sz w:val="28"/>
          <w:szCs w:val="28"/>
          <w:rtl/>
        </w:rPr>
        <w:t xml:space="preserve">وَ اذْکُرُوا إِذْ أَنْتُمْ قَلِیلٌ مُسْتَضْعَفُونَ فِی الْأَرْضِ</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1" w:name="pg19740_188099"/>
    <w:bookmarkEnd w:id="171"/>
    <w:p>
      <w:pPr>
        <w:pStyle w:val="BookText"/>
      </w:pPr>
      <w:r>
        <w:rPr>
          <w:rFonts w:ascii="Amiri" w:hAnsi="Amiri" w:eastAsia="Amiri" w:cs="Amiri"/>
          <w:lang w:bidi="ar-SA"/>
          <w:color w:val="111111"/>
          <w:sz w:val="28"/>
          <w:szCs w:val="28"/>
          <w:rtl/>
        </w:rPr>
        <w:t xml:space="preserve">تَخٰافُونَ أَنْ یَتَخَطَّفَکُمُ النّٰاسُ فَآوٰاکُمْ وَ أَیَّدَکُمْ بِنَصْرِهِ وَ رَزَقَکُمْ مِنَ الطَّیِّبٰاتِ لَعَلَّکُمْ تَشْکُرُونَ .  انفال (8) 26</w:t>
      </w:r>
    </w:p>
    <w:p>
      <w:pPr>
        <w:pStyle w:val="BookText"/>
      </w:pPr>
      <w:r>
        <w:rPr>
          <w:rFonts w:ascii="Times New Roman" w:hAnsi="Times New Roman" w:eastAsia="Times New Roman" w:cs="Times New Roman"/>
          <w:lang w:val="en-US" w:bidi="en-US"/>
          <w:color w:val="111111"/>
          <w:sz w:val="28"/>
          <w:szCs w:val="28"/>
          <w:rtl/>
        </w:rPr>
        <w:t xml:space="preserve">1260.</w:t>
      </w:r>
    </w:p>
    <w:p>
      <w:pPr>
        <w:pStyle w:val="BookText"/>
      </w:pPr>
      <w:r>
        <w:rPr>
          <w:rFonts w:ascii="IRNazanin" w:hAnsi="IRNazanin" w:eastAsia="IRNazanin" w:cs="IRNazanin"/>
          <w:lang w:bidi="fa-IR"/>
          <w:color w:val="111111"/>
          <w:sz w:val="28"/>
          <w:szCs w:val="28"/>
          <w:rtl/>
        </w:rPr>
        <w:t xml:space="preserve">مؤمنان شرکت‌کننده در غزوۀ حمراء الاسد، برخوردار از نعمتهای الهی:</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  آل عمران (3) 174</w:t>
      </w:r>
    </w:p>
    <w:p>
      <w:pPr>
        <w:pStyle w:val="BookText"/>
      </w:pPr>
      <w:r>
        <w:rPr>
          <w:rFonts w:ascii="Times New Roman" w:hAnsi="Times New Roman" w:eastAsia="Times New Roman" w:cs="Times New Roman"/>
          <w:lang w:val="en-US" w:bidi="en-US"/>
          <w:color w:val="111111"/>
          <w:sz w:val="28"/>
          <w:szCs w:val="28"/>
          <w:rtl/>
        </w:rPr>
        <w:t xml:space="preserve">1261.</w:t>
      </w:r>
    </w:p>
    <w:p>
      <w:pPr>
        <w:pStyle w:val="BookText"/>
      </w:pPr>
      <w:r>
        <w:rPr>
          <w:rFonts w:ascii="IRNazanin" w:hAnsi="IRNazanin" w:eastAsia="IRNazanin" w:cs="IRNazanin"/>
          <w:lang w:bidi="fa-IR"/>
          <w:color w:val="111111"/>
          <w:sz w:val="28"/>
          <w:szCs w:val="28"/>
          <w:rtl/>
        </w:rPr>
        <w:t xml:space="preserve">نزول فرشتگان جهت یاری مؤمنان در جنگها، نعمتی شایستۀ یادآوری:</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  احزاب (33) 9</w:t>
      </w:r>
    </w:p>
    <w:p>
      <w:pPr>
        <w:pStyle w:val="BookText"/>
      </w:pPr>
      <w:r>
        <w:rPr>
          <w:rFonts w:ascii="Times New Roman" w:hAnsi="Times New Roman" w:eastAsia="Times New Roman" w:cs="Times New Roman"/>
          <w:lang w:val="en-US" w:bidi="en-US"/>
          <w:color w:val="111111"/>
          <w:sz w:val="28"/>
          <w:szCs w:val="28"/>
          <w:rtl/>
        </w:rPr>
        <w:t xml:space="preserve">1262.</w:t>
      </w:r>
    </w:p>
    <w:p>
      <w:pPr>
        <w:pStyle w:val="BookText"/>
      </w:pPr>
      <w:r>
        <w:rPr>
          <w:rFonts w:ascii="IRNazanin" w:hAnsi="IRNazanin" w:eastAsia="IRNazanin" w:cs="IRNazanin"/>
          <w:lang w:bidi="fa-IR"/>
          <w:color w:val="111111"/>
          <w:sz w:val="28"/>
          <w:szCs w:val="28"/>
          <w:rtl/>
        </w:rPr>
        <w:t xml:space="preserve">بادهای رحمت، جهت امداد مؤمنان در جنگها، نعمتی شایستۀ یادآوری:</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  احزاب (33) 9</w:t>
      </w:r>
    </w:p>
    <w:p>
      <w:pPr>
        <w:pStyle w:val="Heading3"/>
      </w:pPr>
      <w:bookmarkStart w:id="1106" w:name="_Toc577"/>
      <w:r>
        <w:t>نگرانی مؤمنان</w:t>
      </w:r>
      <w:bookmarkEnd w:id="1106"/>
    </w:p>
    <w:p>
      <w:pPr>
        <w:pStyle w:val="BookText"/>
      </w:pPr>
      <w:r>
        <w:rPr>
          <w:rFonts w:ascii="IRNazanin" w:hAnsi="IRNazanin" w:eastAsia="IRNazanin" w:cs="IRNazanin"/>
          <w:lang w:bidi="fa-IR"/>
          <w:color w:val="111111"/>
          <w:sz w:val="28"/>
          <w:szCs w:val="28"/>
          <w:rtl/>
        </w:rPr>
        <w:t xml:space="preserve">==&gt; همین مدخل، خوف مؤمنان</w:t>
      </w:r>
    </w:p>
    <w:p>
      <w:pPr>
        <w:pStyle w:val="Heading3"/>
      </w:pPr>
      <w:bookmarkStart w:id="1107" w:name="_Toc578"/>
      <w:r>
        <w:t>نماز مؤمنان</w:t>
      </w:r>
      <w:bookmarkEnd w:id="1107"/>
    </w:p>
    <w:p>
      <w:pPr>
        <w:pStyle w:val="BookText"/>
      </w:pPr>
      <w:r>
        <w:rPr>
          <w:rFonts w:ascii="Times New Roman" w:hAnsi="Times New Roman" w:eastAsia="Times New Roman" w:cs="Times New Roman"/>
          <w:lang w:val="en-US" w:bidi="en-US"/>
          <w:color w:val="111111"/>
          <w:sz w:val="28"/>
          <w:szCs w:val="28"/>
          <w:rtl/>
        </w:rPr>
        <w:t xml:space="preserve">1263.</w:t>
      </w:r>
    </w:p>
    <w:p>
      <w:pPr>
        <w:pStyle w:val="BookText"/>
      </w:pPr>
      <w:r>
        <w:rPr>
          <w:rFonts w:ascii="IRNazanin" w:hAnsi="IRNazanin" w:eastAsia="IRNazanin" w:cs="IRNazanin"/>
          <w:lang w:bidi="fa-IR"/>
          <w:color w:val="111111"/>
          <w:sz w:val="28"/>
          <w:szCs w:val="28"/>
          <w:rtl/>
        </w:rPr>
        <w:t xml:space="preserve">نماز مؤمنان، عامل فلاح و رستگاری آنان:</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اَلَّذِینَ هُمْ فِی صَلاٰتِهِمْ خٰاشِعُونَ .  مؤمنون (23) 1 و 2</w:t>
      </w:r>
    </w:p>
    <w:p>
      <w:pPr>
        <w:pStyle w:val="BookText"/>
      </w:pPr>
      <w:r>
        <w:rPr>
          <w:rFonts w:ascii="Times New Roman" w:hAnsi="Times New Roman" w:eastAsia="Times New Roman" w:cs="Times New Roman"/>
          <w:lang w:val="en-US" w:bidi="en-US"/>
          <w:color w:val="111111"/>
          <w:sz w:val="28"/>
          <w:szCs w:val="28"/>
          <w:rtl/>
        </w:rPr>
        <w:t xml:space="preserve">1264.</w:t>
      </w:r>
    </w:p>
    <w:p>
      <w:pPr>
        <w:pStyle w:val="BookText"/>
      </w:pPr>
      <w:r>
        <w:rPr>
          <w:rFonts w:ascii="IRNazanin" w:hAnsi="IRNazanin" w:eastAsia="IRNazanin" w:cs="IRNazanin"/>
          <w:lang w:bidi="fa-IR"/>
          <w:color w:val="111111"/>
          <w:sz w:val="28"/>
          <w:szCs w:val="28"/>
          <w:rtl/>
        </w:rPr>
        <w:t xml:space="preserve">مؤمنان موظّف به انجام نماز، حتی در صورت خوف از دشمن:</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w:t>
      </w:r>
    </w:p>
    <w:p>
      <w:pPr>
        <w:pStyle w:val="BookText"/>
      </w:pPr>
      <w:r>
        <w:rPr>
          <w:rFonts w:ascii="Amiri" w:hAnsi="Amiri" w:eastAsia="Amiri" w:cs="Amiri"/>
          <w:lang w:bidi="ar-SA"/>
          <w:color w:val="111111"/>
          <w:sz w:val="28"/>
          <w:szCs w:val="28"/>
          <w:rtl/>
        </w:rPr>
        <w:t xml:space="preserve">فَإِنْ خِفْتُمْ فَرِجٰالاً أَوْ رُکْبٰاناً فَإِذٰا أَمِنْتُمْ فَاذْکُرُوا اللّٰهَ کَمٰا عَلَّمَکُمْ مٰا لَمْ تَکُونُوا تَعْلَمُونَ .</w:t>
      </w:r>
    </w:p>
    <w:p>
      <w:pPr>
        <w:pStyle w:val="BookText"/>
      </w:pPr>
      <w:r>
        <w:rPr>
          <w:rFonts w:ascii="IRNazanin" w:hAnsi="IRNazanin" w:eastAsia="IRNazanin" w:cs="IRNazanin"/>
          <w:lang w:bidi="fa-IR"/>
          <w:color w:val="111111"/>
          <w:sz w:val="28"/>
          <w:szCs w:val="28"/>
          <w:rtl/>
        </w:rPr>
        <w:t xml:space="preserve">بقره (2) 238 و 239</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w:t>
      </w:r>
    </w:p>
    <w:p>
      <w:pPr>
        <w:pStyle w:val="BookText"/>
      </w:pPr>
      <w:r>
        <w:rPr>
          <w:rFonts w:ascii="Amiri" w:hAnsi="Amiri" w:eastAsia="Amiri" w:cs="Amiri"/>
          <w:lang w:bidi="ar-SA"/>
          <w:color w:val="111111"/>
          <w:sz w:val="28"/>
          <w:szCs w:val="28"/>
          <w:rtl/>
        </w:rPr>
        <w:t xml:space="preserve">فَإِذٰا قَضَیْتُمُ الصَّلاٰةَ فَاذْکُرُوا اللّٰهَ قِیٰاماً وَ قُعُوداً وَ عَلیٰ جُنُوبِکُمْ فَإِذَا اطْمَأْنَنْتُمْ فَأَقِیمُوا الصَّلاٰةَ إِنَّ الصَّلاٰةَ کٰانَتْ عَلَی الْمُؤْمِنِینَ کِتٰاباً مَوْقُوتاً.  نساء (4) 102 و 103</w:t>
      </w:r>
    </w:p>
    <w:p>
      <w:pPr>
        <w:pStyle w:val="BookText"/>
      </w:pPr>
      <w:r>
        <w:rPr>
          <w:rFonts w:ascii="Times New Roman" w:hAnsi="Times New Roman" w:eastAsia="Times New Roman" w:cs="Times New Roman"/>
          <w:lang w:val="en-US" w:bidi="en-US"/>
          <w:color w:val="111111"/>
          <w:sz w:val="28"/>
          <w:szCs w:val="28"/>
          <w:rtl/>
        </w:rPr>
        <w:t xml:space="preserve">1265.</w:t>
      </w:r>
    </w:p>
    <w:p>
      <w:pPr>
        <w:pStyle w:val="BookText"/>
      </w:pPr>
      <w:r>
        <w:rPr>
          <w:rFonts w:ascii="IRNazanin" w:hAnsi="IRNazanin" w:eastAsia="IRNazanin" w:cs="IRNazanin"/>
          <w:lang w:bidi="fa-IR"/>
          <w:color w:val="111111"/>
          <w:sz w:val="28"/>
          <w:szCs w:val="28"/>
          <w:rtl/>
        </w:rPr>
        <w:t xml:space="preserve">اقامۀ نماز از سوی مؤمنان، مایۀ بهره‌مندی آنان از پاداش الهی در قیامت:</w:t>
      </w:r>
    </w:p>
    <w:p>
      <w:pPr>
        <w:pStyle w:val="BookText"/>
      </w:pPr>
      <w:r>
        <w:rPr>
          <w:rFonts w:ascii="Amiri" w:hAnsi="Amiri" w:eastAsia="Amiri" w:cs="Amiri"/>
          <w:lang w:bidi="ar-SA"/>
          <w:color w:val="111111"/>
          <w:sz w:val="28"/>
          <w:szCs w:val="28"/>
          <w:rtl/>
        </w:rPr>
        <w:t xml:space="preserve">وَ أَقِیمُوا الصَّلاٰةَ ... وَ مٰا تُقَدِّمُوا لِأَنْفُسِکُمْ مِنْ خَیْرٍ تَجِدُوهُ عِنْدَ اللّٰهِ ... </w:t>
      </w:r>
      <w:r>
        <w:rPr>
          <w:rStyle w:val="FootnoteReference"/>
        </w:rPr>
        <w:footnoteReference w:id="156"/>
      </w:r>
      <w:r>
        <w:rPr>
          <w:rFonts w:ascii="IRNazanin" w:hAnsi="IRNazanin" w:eastAsia="IRNazanin" w:cs="IRNazanin"/>
          <w:lang w:bidi="fa-IR"/>
          <w:color w:val="111111"/>
          <w:sz w:val="28"/>
          <w:szCs w:val="28"/>
          <w:rtl/>
        </w:rPr>
        <w:t xml:space="preserve">بقره (2) 110</w:t>
      </w:r>
    </w:p>
    <w:p>
      <w:pPr>
        <w:pStyle w:val="BookText"/>
      </w:pPr>
      <w:r>
        <w:rPr>
          <w:rFonts w:ascii="Times New Roman" w:hAnsi="Times New Roman" w:eastAsia="Times New Roman" w:cs="Times New Roman"/>
          <w:lang w:val="en-US" w:bidi="en-US"/>
          <w:color w:val="111111"/>
          <w:sz w:val="28"/>
          <w:szCs w:val="28"/>
          <w:rtl/>
        </w:rPr>
        <w:t xml:space="preserve">1266.</w:t>
      </w:r>
    </w:p>
    <w:p>
      <w:pPr>
        <w:pStyle w:val="BookText"/>
      </w:pPr>
      <w:r>
        <w:rPr>
          <w:rFonts w:ascii="IRNazanin" w:hAnsi="IRNazanin" w:eastAsia="IRNazanin" w:cs="IRNazanin"/>
          <w:lang w:bidi="fa-IR"/>
          <w:color w:val="111111"/>
          <w:sz w:val="28"/>
          <w:szCs w:val="28"/>
          <w:rtl/>
        </w:rPr>
        <w:t xml:space="preserve">ادای نماز، از وظایف حتمی مؤمنان:</w:t>
      </w:r>
    </w:p>
    <w:p>
      <w:pPr>
        <w:pStyle w:val="BookText"/>
      </w:pPr>
      <w:r>
        <w:rPr>
          <w:rFonts w:ascii="Amiri" w:hAnsi="Amiri" w:eastAsia="Amiri" w:cs="Amiri"/>
          <w:lang w:bidi="ar-SA"/>
          <w:color w:val="111111"/>
          <w:sz w:val="28"/>
          <w:szCs w:val="28"/>
          <w:rtl/>
        </w:rPr>
        <w:t xml:space="preserve">... إِنَّ الصَّلاٰةَ کٰانَتْ عَلَی الْمُؤْمِنِینَ کِتٰاباً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2" w:name="pg19740_188100"/>
    <w:bookmarkEnd w:id="172"/>
    <w:p>
      <w:pPr>
        <w:pStyle w:val="BookText"/>
      </w:pPr>
      <w:r>
        <w:rPr>
          <w:rFonts w:ascii="Amiri" w:hAnsi="Amiri" w:eastAsia="Amiri" w:cs="Amiri"/>
          <w:lang w:bidi="ar-SA"/>
          <w:color w:val="111111"/>
          <w:sz w:val="28"/>
          <w:szCs w:val="28"/>
          <w:rtl/>
        </w:rPr>
        <w:t xml:space="preserve">مَوْقُوتاً.  نساء (4) 103</w:t>
      </w:r>
    </w:p>
    <w:p>
      <w:pPr>
        <w:pStyle w:val="BookText"/>
      </w:pPr>
      <w:r>
        <w:rPr>
          <w:rFonts w:ascii="Amiri" w:hAnsi="Amiri" w:eastAsia="Amiri" w:cs="Amiri"/>
          <w:lang w:bidi="ar-SA"/>
          <w:color w:val="111111"/>
          <w:sz w:val="28"/>
          <w:szCs w:val="28"/>
          <w:rtl/>
        </w:rPr>
        <w:t xml:space="preserve">فَإِذَا انْسَلَخَ الْأَشْهُرُ الْحُرُمُ فَاقْتُلُوا الْمُشْرِکِینَ ... فَإِنْ تٰابُوا وَ أَقٰامُوا الصَّلاٰةَ .... توبه (9) 5</w:t>
      </w:r>
    </w:p>
    <w:p>
      <w:pPr>
        <w:pStyle w:val="BookText"/>
      </w:pPr>
      <w:r>
        <w:rPr>
          <w:rFonts w:ascii="Amiri" w:hAnsi="Amiri" w:eastAsia="Amiri" w:cs="Amiri"/>
          <w:lang w:bidi="ar-SA"/>
          <w:color w:val="111111"/>
          <w:sz w:val="28"/>
          <w:szCs w:val="28"/>
          <w:rtl/>
        </w:rPr>
        <w:t xml:space="preserve">... فَإِنْ تٰابُوا وَ أَقٰامُوا الصَّلاٰةَ ... فَإِخْوٰانُکُمْ فِی الدِّینِ .... توبه (9) 11</w:t>
      </w:r>
    </w:p>
    <w:p>
      <w:pPr>
        <w:pStyle w:val="BookText"/>
      </w:pPr>
      <w:r>
        <w:rPr>
          <w:rFonts w:ascii="Amiri" w:hAnsi="Amiri" w:eastAsia="Amiri" w:cs="Amiri"/>
          <w:lang w:bidi="ar-SA"/>
          <w:color w:val="111111"/>
          <w:sz w:val="28"/>
          <w:szCs w:val="28"/>
          <w:rtl/>
        </w:rPr>
        <w:t xml:space="preserve">قُلْ لِعِبٰادِیَ الَّذِینَ آمَنُوا یُقِیمُوا الصَّلاٰةَ وَ یُنْفِقُوا مِمّٰا رَزَقْنٰاهُمْ سِرًّا وَ عَلاٰنِیَةً مِنْ قَبْلِ أَنْ یَأْتِیَ یَوْمٌ لاٰ بَیْعٌ فِیهِ وَ لاٰ خِلاٰلٌ .  ابراهیم (14) 31</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وَ افْعَلُوا الْخَیْرَ لَعَلَّکُمْ تُفْلِحُونَ</w:t>
      </w:r>
    </w:p>
    <w:p>
      <w:pPr>
        <w:pStyle w:val="BookText"/>
      </w:pPr>
      <w:r>
        <w:rPr>
          <w:rFonts w:ascii="Amiri" w:hAnsi="Amiri" w:eastAsia="Amiri" w:cs="Amiri"/>
          <w:lang w:bidi="ar-SA"/>
          <w:color w:val="111111"/>
          <w:sz w:val="28"/>
          <w:szCs w:val="28"/>
          <w:rtl/>
        </w:rPr>
        <w:t xml:space="preserve">وَ جٰاهِدُوا فِی اللّٰهِ حَقَّ جِهٰادِهِ ... فَأَقِیمُوا الصَّلاٰةَ وَ آتُوا الزَّکٰاةَ وَ اعْتَصِمُوا بِاللّٰهِ هُوَ مَوْلاٰکُمْ فَنِعْمَ الْمَوْلیٰ وَ نِعْمَ النَّصِیرُ.  حجّ (22) 77 و 78</w:t>
      </w:r>
    </w:p>
    <w:p>
      <w:pPr>
        <w:pStyle w:val="BookText"/>
      </w:pPr>
      <w:r>
        <w:rPr>
          <w:rFonts w:ascii="Amiri" w:hAnsi="Amiri" w:eastAsia="Amiri" w:cs="Amiri"/>
          <w:lang w:bidi="ar-SA"/>
          <w:color w:val="111111"/>
          <w:sz w:val="28"/>
          <w:szCs w:val="28"/>
          <w:rtl/>
        </w:rPr>
        <w:t xml:space="preserve">وَعَدَ اللّٰهُ الَّذِینَ آمَنُوا مِنْکُمْ ... وَ أَقِیمُوا الصَّلاٰةَ ....</w:t>
      </w:r>
    </w:p>
    <w:p>
      <w:pPr>
        <w:pStyle w:val="BookText"/>
      </w:pPr>
      <w:r>
        <w:rPr>
          <w:rFonts w:ascii="IRNazanin" w:hAnsi="IRNazanin" w:eastAsia="IRNazanin" w:cs="IRNazanin"/>
          <w:lang w:bidi="fa-IR"/>
          <w:color w:val="111111"/>
          <w:sz w:val="28"/>
          <w:szCs w:val="28"/>
          <w:rtl/>
        </w:rPr>
        <w:t xml:space="preserve">نور (24) 55 و 56</w:t>
      </w:r>
    </w:p>
    <w:p>
      <w:pPr>
        <w:pStyle w:val="BookText"/>
      </w:pPr>
      <w:r>
        <w:rPr>
          <w:rFonts w:ascii="Amiri" w:hAnsi="Amiri" w:eastAsia="Amiri" w:cs="Amiri"/>
          <w:lang w:bidi="ar-SA"/>
          <w:color w:val="111111"/>
          <w:sz w:val="28"/>
          <w:szCs w:val="28"/>
          <w:rtl/>
        </w:rPr>
        <w:t xml:space="preserve">... وَ طٰائِفَةٌ مِنَ الَّذِینَ مَعَکَ ... وَ أَقِیمُوا الصَّلاٰةَ .... مزمّل (73) 20</w:t>
      </w:r>
    </w:p>
    <w:p>
      <w:pPr>
        <w:pStyle w:val="BookText"/>
      </w:pPr>
      <w:r>
        <w:rPr>
          <w:rFonts w:ascii="Times New Roman" w:hAnsi="Times New Roman" w:eastAsia="Times New Roman" w:cs="Times New Roman"/>
          <w:lang w:val="en-US" w:bidi="en-US"/>
          <w:color w:val="111111"/>
          <w:sz w:val="28"/>
          <w:szCs w:val="28"/>
          <w:rtl/>
        </w:rPr>
        <w:t xml:space="preserve">1267.</w:t>
      </w:r>
    </w:p>
    <w:p>
      <w:pPr>
        <w:pStyle w:val="BookText"/>
      </w:pPr>
      <w:r>
        <w:rPr>
          <w:rFonts w:ascii="IRNazanin" w:hAnsi="IRNazanin" w:eastAsia="IRNazanin" w:cs="IRNazanin"/>
          <w:lang w:bidi="fa-IR"/>
          <w:color w:val="111111"/>
          <w:sz w:val="28"/>
          <w:szCs w:val="28"/>
          <w:rtl/>
        </w:rPr>
        <w:t xml:space="preserve">اقامۀ نماز از سوی مؤمنان، مایۀ جلب حمایتهای الهی و غلبه بر مشکلات و ناملایمات:</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 .  بقره (2) 153</w:t>
      </w:r>
    </w:p>
    <w:p>
      <w:pPr>
        <w:pStyle w:val="BookText"/>
      </w:pPr>
      <w:r>
        <w:rPr>
          <w:rFonts w:ascii="Times New Roman" w:hAnsi="Times New Roman" w:eastAsia="Times New Roman" w:cs="Times New Roman"/>
          <w:lang w:val="en-US" w:bidi="en-US"/>
          <w:color w:val="111111"/>
          <w:sz w:val="28"/>
          <w:szCs w:val="28"/>
          <w:rtl/>
        </w:rPr>
        <w:t xml:space="preserve">1268.</w:t>
      </w:r>
    </w:p>
    <w:p>
      <w:pPr>
        <w:pStyle w:val="BookText"/>
      </w:pPr>
      <w:r>
        <w:rPr>
          <w:rFonts w:ascii="IRNazanin" w:hAnsi="IRNazanin" w:eastAsia="IRNazanin" w:cs="IRNazanin"/>
          <w:lang w:bidi="fa-IR"/>
          <w:color w:val="111111"/>
          <w:sz w:val="28"/>
          <w:szCs w:val="28"/>
          <w:rtl/>
        </w:rPr>
        <w:t xml:space="preserve">بی‌اعتنایی برخی مؤمنان به نماز جمعه و رها کردن پیامبر صلی الله علیه و آله به هنگام ایراد خطبه‌ها:</w:t>
      </w:r>
    </w:p>
    <w:p>
      <w:pPr>
        <w:pStyle w:val="BookText"/>
      </w:pPr>
      <w:r>
        <w:rPr>
          <w:rFonts w:ascii="Amiri" w:hAnsi="Amiri" w:eastAsia="Amiri" w:cs="Amiri"/>
          <w:lang w:bidi="ar-SA"/>
          <w:color w:val="111111"/>
          <w:sz w:val="28"/>
          <w:szCs w:val="28"/>
          <w:rtl/>
        </w:rPr>
        <w:t xml:space="preserve">یٰا أَیُّهَا الَّذِینَ آمَنُوا ... وَ إِذٰا رَأَوْا تِجٰارَةً أَوْ لَهْواً انْفَضُّوا إِلَیْهٰا وَ تَرَکُوکَ قٰائِماً قُلْ .... جمعه (62) 9 و 11</w:t>
      </w:r>
    </w:p>
    <w:p>
      <w:pPr>
        <w:pStyle w:val="BookText"/>
      </w:pPr>
      <w:r>
        <w:rPr>
          <w:rFonts w:ascii="IRNazanin" w:hAnsi="IRNazanin" w:eastAsia="IRNazanin" w:cs="IRNazanin"/>
          <w:lang w:bidi="fa-IR"/>
          <w:color w:val="111111"/>
          <w:sz w:val="28"/>
          <w:szCs w:val="28"/>
          <w:rtl/>
        </w:rPr>
        <w:t xml:space="preserve">نیز ==&gt; حکم، حکم نماز و نماز</w:t>
      </w:r>
    </w:p>
    <w:p>
      <w:pPr>
        <w:pStyle w:val="Heading3"/>
      </w:pPr>
      <w:bookmarkStart w:id="1108" w:name="_Toc579"/>
      <w:r>
        <w:t>نور مؤمنان</w:t>
      </w:r>
      <w:bookmarkEnd w:id="1108"/>
    </w:p>
    <w:p>
      <w:pPr>
        <w:pStyle w:val="BookText"/>
      </w:pPr>
      <w:r>
        <w:rPr>
          <w:rFonts w:ascii="Times New Roman" w:hAnsi="Times New Roman" w:eastAsia="Times New Roman" w:cs="Times New Roman"/>
          <w:lang w:val="en-US" w:bidi="en-US"/>
          <w:color w:val="111111"/>
          <w:sz w:val="28"/>
          <w:szCs w:val="28"/>
          <w:rtl/>
        </w:rPr>
        <w:t xml:space="preserve">1269.</w:t>
      </w:r>
    </w:p>
    <w:p>
      <w:pPr>
        <w:pStyle w:val="BookText"/>
      </w:pPr>
      <w:r>
        <w:rPr>
          <w:rFonts w:ascii="IRNazanin" w:hAnsi="IRNazanin" w:eastAsia="IRNazanin" w:cs="IRNazanin"/>
          <w:lang w:bidi="fa-IR"/>
          <w:color w:val="111111"/>
          <w:sz w:val="28"/>
          <w:szCs w:val="28"/>
          <w:rtl/>
        </w:rPr>
        <w:t xml:space="preserve">نورانیّت مؤمنان، روشنگر و هدایتگر آنان در میان تاریکیها و انحرافات:</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 فَمَنْ یُرِدِ اللّٰهُ أَنْ یَهْدِیَهُ یَشْرَحْ صَدْرَهُ لِلْإِسْلاٰمِ ... </w:t>
      </w:r>
      <w:r>
        <w:rPr>
          <w:rStyle w:val="FootnoteReference"/>
        </w:rPr>
        <w:footnoteReference w:id="157"/>
      </w:r>
      <w:r>
        <w:rPr>
          <w:rFonts w:ascii="IRNazanin" w:hAnsi="IRNazanin" w:eastAsia="IRNazanin" w:cs="IRNazanin"/>
          <w:lang w:bidi="fa-IR"/>
          <w:color w:val="111111"/>
          <w:sz w:val="28"/>
          <w:szCs w:val="28"/>
          <w:rtl/>
        </w:rPr>
        <w:t xml:space="preserve">انعام (6) 122 و 125</w:t>
      </w:r>
    </w:p>
    <w:p>
      <w:pPr>
        <w:pStyle w:val="BookText"/>
      </w:pPr>
      <w:r>
        <w:rPr>
          <w:rFonts w:ascii="Times New Roman" w:hAnsi="Times New Roman" w:eastAsia="Times New Roman" w:cs="Times New Roman"/>
          <w:lang w:val="en-US" w:bidi="en-US"/>
          <w:color w:val="111111"/>
          <w:sz w:val="28"/>
          <w:szCs w:val="28"/>
          <w:rtl/>
        </w:rPr>
        <w:t xml:space="preserve">1270.</w:t>
      </w:r>
    </w:p>
    <w:p>
      <w:pPr>
        <w:pStyle w:val="BookText"/>
      </w:pPr>
      <w:r>
        <w:rPr>
          <w:rFonts w:ascii="IRNazanin" w:hAnsi="IRNazanin" w:eastAsia="IRNazanin" w:cs="IRNazanin"/>
          <w:lang w:bidi="fa-IR"/>
          <w:color w:val="111111"/>
          <w:sz w:val="28"/>
          <w:szCs w:val="28"/>
          <w:rtl/>
        </w:rPr>
        <w:t xml:space="preserve">ایمان، همچون نور، مایۀ هدایت و روشنایی برای مؤمنان:</w:t>
      </w:r>
    </w:p>
    <w:p>
      <w:pPr>
        <w:pStyle w:val="BookText"/>
      </w:pPr>
      <w:r>
        <w:rPr>
          <w:rFonts w:ascii="Amiri" w:hAnsi="Amiri" w:eastAsia="Amiri" w:cs="Amiri"/>
          <w:lang w:bidi="ar-SA"/>
          <w:color w:val="111111"/>
          <w:sz w:val="28"/>
          <w:szCs w:val="28"/>
          <w:rtl/>
        </w:rPr>
        <w:t xml:space="preserve">وَ لاَ الظُّلُمٰاتُ وَ لاَ النُّورُ. </w:t>
      </w:r>
      <w:r>
        <w:rPr>
          <w:rStyle w:val="FootnoteReference"/>
        </w:rPr>
        <w:footnoteReference w:id="158"/>
      </w:r>
      <w:r>
        <w:rPr>
          <w:rFonts w:ascii="IRNazanin" w:hAnsi="IRNazanin" w:eastAsia="IRNazanin" w:cs="IRNazanin"/>
          <w:lang w:bidi="fa-IR"/>
          <w:color w:val="111111"/>
          <w:sz w:val="28"/>
          <w:szCs w:val="28"/>
          <w:rtl/>
        </w:rPr>
        <w:t xml:space="preserve">فاطر (35) 20</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 .  حدید (57) 28</w:t>
      </w:r>
    </w:p>
    <w:p>
      <w:pPr>
        <w:pStyle w:val="BookText"/>
      </w:pPr>
      <w:r>
        <w:rPr>
          <w:rFonts w:ascii="Times New Roman" w:hAnsi="Times New Roman" w:eastAsia="Times New Roman" w:cs="Times New Roman"/>
          <w:lang w:val="en-US" w:bidi="en-US"/>
          <w:color w:val="111111"/>
          <w:sz w:val="28"/>
          <w:szCs w:val="28"/>
          <w:rtl/>
        </w:rPr>
        <w:t xml:space="preserve">1271.</w:t>
      </w:r>
    </w:p>
    <w:p>
      <w:pPr>
        <w:pStyle w:val="BookText"/>
      </w:pPr>
      <w:r>
        <w:rPr>
          <w:rFonts w:ascii="IRNazanin" w:hAnsi="IRNazanin" w:eastAsia="IRNazanin" w:cs="IRNazanin"/>
          <w:lang w:bidi="fa-IR"/>
          <w:color w:val="111111"/>
          <w:sz w:val="28"/>
          <w:szCs w:val="28"/>
          <w:rtl/>
        </w:rPr>
        <w:t xml:space="preserve">تابش نور مؤمنان در قیامت، از ناحیۀ مقابل و طرف راست آنان:</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 حدید (57) 12</w:t>
      </w:r>
    </w:p>
    <w:p>
      <w:pPr>
        <w:pStyle w:val="BookText"/>
      </w:pPr>
      <w:r>
        <w:rPr>
          <w:rFonts w:ascii="Amiri" w:hAnsi="Amiri" w:eastAsia="Amiri" w:cs="Amiri"/>
          <w:lang w:bidi="ar-SA"/>
          <w:color w:val="111111"/>
          <w:sz w:val="28"/>
          <w:szCs w:val="28"/>
          <w:rtl/>
        </w:rPr>
        <w:t xml:space="preserve">... یَوْمَ لاٰ یُخْزِی اللّٰهُ النَّبِیَّ وَ الَّذِینَ آمَنُوا مَعَهُ نُورُهُمْ یَسْعیٰ بَیْنَ أَیْدِیهِمْ وَ بِأَیْمٰانِهِمْ .... تحریم (66) 8</w:t>
      </w:r>
    </w:p>
    <w:p>
      <w:pPr>
        <w:pStyle w:val="BookText"/>
      </w:pPr>
      <w:r>
        <w:rPr>
          <w:rFonts w:ascii="Times New Roman" w:hAnsi="Times New Roman" w:eastAsia="Times New Roman" w:cs="Times New Roman"/>
          <w:lang w:val="en-US" w:bidi="en-US"/>
          <w:color w:val="111111"/>
          <w:sz w:val="28"/>
          <w:szCs w:val="28"/>
          <w:rtl/>
        </w:rPr>
        <w:t xml:space="preserve">1272.</w:t>
      </w:r>
    </w:p>
    <w:p>
      <w:pPr>
        <w:pStyle w:val="BookText"/>
      </w:pPr>
      <w:r>
        <w:rPr>
          <w:rFonts w:ascii="IRNazanin" w:hAnsi="IRNazanin" w:eastAsia="IRNazanin" w:cs="IRNazanin"/>
          <w:lang w:bidi="fa-IR"/>
          <w:color w:val="111111"/>
          <w:sz w:val="28"/>
          <w:szCs w:val="28"/>
          <w:rtl/>
        </w:rPr>
        <w:t xml:space="preserve">توسل منافقان به مؤمنان در قیامت، برای بهره‌مند شدن از نورانیّت آنان:</w:t>
      </w:r>
    </w:p>
    <w:p>
      <w:pPr>
        <w:pStyle w:val="BookText"/>
      </w:pPr>
      <w:r>
        <w:rPr>
          <w:rFonts w:ascii="Amiri" w:hAnsi="Amiri" w:eastAsia="Amiri" w:cs="Amiri"/>
          <w:lang w:bidi="ar-SA"/>
          <w:color w:val="111111"/>
          <w:sz w:val="28"/>
          <w:szCs w:val="28"/>
          <w:rtl/>
        </w:rPr>
        <w:t xml:space="preserve">یَوْمَ یَقُولُ الْمُنٰافِقُونَ وَ الْمُنٰافِقٰاتُ لِلَّذِینَ آمَنُوا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3" w:name="pg19740_188101"/>
    <w:bookmarkEnd w:id="173"/>
    <w:p>
      <w:pPr>
        <w:pStyle w:val="BookText"/>
      </w:pPr>
      <w:r>
        <w:rPr>
          <w:rFonts w:ascii="Amiri" w:hAnsi="Amiri" w:eastAsia="Amiri" w:cs="Amiri"/>
          <w:lang w:bidi="ar-SA"/>
          <w:color w:val="111111"/>
          <w:sz w:val="28"/>
          <w:szCs w:val="28"/>
          <w:rtl/>
        </w:rPr>
        <w:t xml:space="preserve">اُنْظُرُونٰا نَقْتَبِسْ مِنْ نُورِکُمْ .... حدید (57) 13</w:t>
      </w:r>
    </w:p>
    <w:p>
      <w:pPr>
        <w:pStyle w:val="BookText"/>
      </w:pPr>
      <w:r>
        <w:rPr>
          <w:rFonts w:ascii="Times New Roman" w:hAnsi="Times New Roman" w:eastAsia="Times New Roman" w:cs="Times New Roman"/>
          <w:lang w:val="en-US" w:bidi="en-US"/>
          <w:color w:val="111111"/>
          <w:sz w:val="28"/>
          <w:szCs w:val="28"/>
          <w:rtl/>
        </w:rPr>
        <w:t xml:space="preserve">1273.</w:t>
      </w:r>
    </w:p>
    <w:p>
      <w:pPr>
        <w:pStyle w:val="BookText"/>
      </w:pPr>
      <w:r>
        <w:rPr>
          <w:rFonts w:ascii="IRNazanin" w:hAnsi="IRNazanin" w:eastAsia="IRNazanin" w:cs="IRNazanin"/>
          <w:lang w:bidi="fa-IR"/>
          <w:color w:val="111111"/>
          <w:sz w:val="28"/>
          <w:szCs w:val="28"/>
          <w:rtl/>
        </w:rPr>
        <w:t xml:space="preserve">دعای مؤمنان در قیامت، برای تکمیل نورانیّت آنان:</w:t>
      </w:r>
    </w:p>
    <w:p>
      <w:pPr>
        <w:pStyle w:val="BookText"/>
      </w:pPr>
      <w:r>
        <w:rPr>
          <w:rFonts w:ascii="Amiri" w:hAnsi="Amiri" w:eastAsia="Amiri" w:cs="Amiri"/>
          <w:lang w:bidi="ar-SA"/>
          <w:color w:val="111111"/>
          <w:sz w:val="28"/>
          <w:szCs w:val="28"/>
          <w:rtl/>
        </w:rPr>
        <w:t xml:space="preserve">... یَوْمَ لاٰ یُخْزِی اللّٰهُ النَّبِیَّ وَ الَّذِینَ آمَنُوا مَعَهُ نُورُهُمْ یَسْعیٰ بَیْنَ أَیْدِیهِمْ وَ بِأَیْمٰانِهِمْ یَقُولُونَ رَبَّنٰا أَتْمِمْ لَنٰا نُورَنٰا .... تحریم (66) 8</w:t>
      </w:r>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IRNazanin" w:hAnsi="IRNazanin" w:eastAsia="IRNazanin" w:cs="IRNazanin"/>
          <w:lang w:bidi="fa-IR"/>
          <w:color w:val="111111"/>
          <w:sz w:val="28"/>
          <w:szCs w:val="28"/>
          <w:rtl/>
        </w:rPr>
        <w:t xml:space="preserve">نورانی بودن چهره‌های مؤمنان، در قیامت:</w:t>
      </w:r>
    </w:p>
    <w:p>
      <w:pPr>
        <w:pStyle w:val="BookText"/>
      </w:pPr>
      <w:r>
        <w:rPr>
          <w:rFonts w:ascii="Amiri" w:hAnsi="Amiri" w:eastAsia="Amiri" w:cs="Amiri"/>
          <w:lang w:bidi="ar-SA"/>
          <w:color w:val="111111"/>
          <w:sz w:val="28"/>
          <w:szCs w:val="28"/>
          <w:rtl/>
        </w:rPr>
        <w:t xml:space="preserve">یَوْمَ تَبْیَضُّ وُجُوهٌ وَ تَسْوَدُّ وُجُوهٌ فَأَمَّا الَّذِینَ اسْوَدَّتْ وُجُوهُهُمْ أَ کَفَرْتُمْ بَعْدَ إِیمٰانِکُمْ ... </w:t>
      </w:r>
      <w:r>
        <w:rPr>
          <w:rStyle w:val="FootnoteReference"/>
        </w:rPr>
        <w:footnoteReference w:id="159"/>
      </w:r>
      <w:r>
        <w:rPr>
          <w:rFonts w:ascii="IRNazanin" w:hAnsi="IRNazanin" w:eastAsia="IRNazanin" w:cs="IRNazanin"/>
          <w:lang w:bidi="fa-IR"/>
          <w:color w:val="111111"/>
          <w:sz w:val="28"/>
          <w:szCs w:val="28"/>
          <w:rtl/>
        </w:rPr>
        <w:t xml:space="preserve">آل عمران (3) 106</w:t>
      </w:r>
    </w:p>
    <w:p>
      <w:pPr>
        <w:pStyle w:val="BookText"/>
      </w:pPr>
      <w:r>
        <w:rPr>
          <w:rFonts w:ascii="Amiri" w:hAnsi="Amiri" w:eastAsia="Amiri" w:cs="Amiri"/>
          <w:lang w:bidi="ar-SA"/>
          <w:color w:val="111111"/>
          <w:sz w:val="28"/>
          <w:szCs w:val="28"/>
          <w:rtl/>
        </w:rPr>
        <w:t xml:space="preserve">وُجُوهٌ یَوْمَئِذٍ مُسْفِرَةٌ</w:t>
      </w:r>
    </w:p>
    <w:p>
      <w:pPr>
        <w:pStyle w:val="BookText"/>
      </w:pPr>
      <w:r>
        <w:rPr>
          <w:rFonts w:ascii="Amiri" w:hAnsi="Amiri" w:eastAsia="Amiri" w:cs="Amiri"/>
          <w:lang w:bidi="ar-SA"/>
          <w:color w:val="111111"/>
          <w:sz w:val="28"/>
          <w:szCs w:val="28"/>
          <w:rtl/>
        </w:rPr>
        <w:t xml:space="preserve">ضٰاحِکَةٌ مُسْتَبْشِرَةٌ . </w:t>
      </w:r>
      <w:r>
        <w:rPr>
          <w:rStyle w:val="FootnoteReference"/>
        </w:rPr>
        <w:footnoteReference w:id="160"/>
      </w:r>
      <w:r>
        <w:rPr>
          <w:rFonts w:ascii="IRNazanin" w:hAnsi="IRNazanin" w:eastAsia="IRNazanin" w:cs="IRNazanin"/>
          <w:lang w:bidi="fa-IR"/>
          <w:color w:val="111111"/>
          <w:sz w:val="28"/>
          <w:szCs w:val="28"/>
          <w:rtl/>
        </w:rPr>
        <w:t xml:space="preserve">عبس (80) 38 و 39</w:t>
      </w:r>
    </w:p>
    <w:p>
      <w:pPr>
        <w:pStyle w:val="BookText"/>
      </w:pPr>
      <w:r>
        <w:rPr>
          <w:rFonts w:ascii="Times New Roman" w:hAnsi="Times New Roman" w:eastAsia="Times New Roman" w:cs="Times New Roman"/>
          <w:lang w:val="en-US" w:bidi="en-US"/>
          <w:color w:val="111111"/>
          <w:sz w:val="28"/>
          <w:szCs w:val="28"/>
          <w:rtl/>
        </w:rPr>
        <w:t xml:space="preserve">1275.</w:t>
      </w:r>
    </w:p>
    <w:p>
      <w:pPr>
        <w:pStyle w:val="BookText"/>
      </w:pPr>
      <w:r>
        <w:rPr>
          <w:rFonts w:ascii="IRNazanin" w:hAnsi="IRNazanin" w:eastAsia="IRNazanin" w:cs="IRNazanin"/>
          <w:lang w:bidi="fa-IR"/>
          <w:color w:val="111111"/>
          <w:sz w:val="28"/>
          <w:szCs w:val="28"/>
          <w:rtl/>
        </w:rPr>
        <w:t xml:space="preserve">دنیا، محل کسب نور، برای مؤمنان:</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حدید (57) 13</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طلاق (65) 11</w:t>
      </w:r>
    </w:p>
    <w:p>
      <w:pPr>
        <w:pStyle w:val="BookText"/>
      </w:pPr>
      <w:r>
        <w:rPr>
          <w:rFonts w:ascii="Times New Roman" w:hAnsi="Times New Roman" w:eastAsia="Times New Roman" w:cs="Times New Roman"/>
          <w:lang w:val="en-US" w:bidi="en-US"/>
          <w:color w:val="111111"/>
          <w:sz w:val="28"/>
          <w:szCs w:val="28"/>
          <w:rtl/>
        </w:rPr>
        <w:t xml:space="preserve">1276.</w:t>
      </w:r>
    </w:p>
    <w:p>
      <w:pPr>
        <w:pStyle w:val="BookText"/>
      </w:pPr>
      <w:r>
        <w:rPr>
          <w:rFonts w:ascii="IRNazanin" w:hAnsi="IRNazanin" w:eastAsia="IRNazanin" w:cs="IRNazanin"/>
          <w:lang w:bidi="fa-IR"/>
          <w:color w:val="111111"/>
          <w:sz w:val="28"/>
          <w:szCs w:val="28"/>
          <w:rtl/>
        </w:rPr>
        <w:t xml:space="preserve">برخورداری مؤمنان از نور، بازدارندۀ آنان از پیروی مشرکان و سبب نجات آنان:</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w:t>
      </w:r>
      <w:r>
        <w:rPr>
          <w:rStyle w:val="FootnoteReference"/>
        </w:rPr>
        <w:footnoteReference w:id="161"/>
      </w:r>
      <w:r>
        <w:rPr>
          <w:rFonts w:ascii="IRNazanin" w:hAnsi="IRNazanin" w:eastAsia="IRNazanin" w:cs="IRNazanin"/>
          <w:lang w:bidi="fa-IR"/>
          <w:color w:val="111111"/>
          <w:sz w:val="28"/>
          <w:szCs w:val="28"/>
          <w:rtl/>
        </w:rPr>
        <w:t xml:space="preserve">انعام (6) 122</w:t>
      </w:r>
    </w:p>
    <w:p>
      <w:pPr>
        <w:pStyle w:val="BookText"/>
      </w:pPr>
      <w:r>
        <w:rPr>
          <w:rFonts w:ascii="Times New Roman" w:hAnsi="Times New Roman" w:eastAsia="Times New Roman" w:cs="Times New Roman"/>
          <w:lang w:val="en-US" w:bidi="en-US"/>
          <w:color w:val="111111"/>
          <w:sz w:val="28"/>
          <w:szCs w:val="28"/>
          <w:rtl/>
        </w:rPr>
        <w:t xml:space="preserve">1277.</w:t>
      </w:r>
    </w:p>
    <w:p>
      <w:pPr>
        <w:pStyle w:val="BookText"/>
      </w:pPr>
      <w:r>
        <w:rPr>
          <w:rFonts w:ascii="IRNazanin" w:hAnsi="IRNazanin" w:eastAsia="IRNazanin" w:cs="IRNazanin"/>
          <w:lang w:bidi="fa-IR"/>
          <w:color w:val="111111"/>
          <w:sz w:val="28"/>
          <w:szCs w:val="28"/>
          <w:rtl/>
        </w:rPr>
        <w:t xml:space="preserve">مؤمنان، خواستار کامل شدن نور خویش، در قیامت:</w:t>
      </w:r>
    </w:p>
    <w:p>
      <w:pPr>
        <w:pStyle w:val="BookText"/>
      </w:pPr>
      <w:r>
        <w:rPr>
          <w:rFonts w:ascii="Amiri" w:hAnsi="Amiri" w:eastAsia="Amiri" w:cs="Amiri"/>
          <w:lang w:bidi="ar-SA"/>
          <w:color w:val="111111"/>
          <w:sz w:val="28"/>
          <w:szCs w:val="28"/>
          <w:rtl/>
        </w:rPr>
        <w:t xml:space="preserve">... یَوْمَ لاٰ یُخْزِی اللّٰهُ النَّبِیَّ وَ الَّذِینَ آمَنُوا مَعَهُ نُورُهُمْ یَسْعیٰ بَیْنَ أَیْدِیهِمْ وَ بِأَیْمٰانِهِمْ یَقُولُونَ رَبَّنٰا أَتْمِمْ لَنٰا نُورَنٰا .... تحریم (66) 8</w:t>
      </w:r>
    </w:p>
    <w:p>
      <w:pPr>
        <w:pStyle w:val="Heading3"/>
      </w:pPr>
      <w:bookmarkStart w:id="1109" w:name="_Toc580"/>
      <w:r>
        <w:t>وراثت مؤمنان</w:t>
      </w:r>
      <w:bookmarkEnd w:id="1109"/>
    </w:p>
    <w:p>
      <w:pPr>
        <w:pStyle w:val="BookText"/>
      </w:pPr>
      <w:r>
        <w:rPr>
          <w:rFonts w:ascii="Times New Roman" w:hAnsi="Times New Roman" w:eastAsia="Times New Roman" w:cs="Times New Roman"/>
          <w:lang w:val="en-US" w:bidi="en-US"/>
          <w:color w:val="111111"/>
          <w:sz w:val="28"/>
          <w:szCs w:val="28"/>
          <w:rtl/>
        </w:rPr>
        <w:t xml:space="preserve">1278.</w:t>
      </w:r>
    </w:p>
    <w:p>
      <w:pPr>
        <w:pStyle w:val="BookText"/>
      </w:pPr>
      <w:r>
        <w:rPr>
          <w:rFonts w:ascii="IRNazanin" w:hAnsi="IRNazanin" w:eastAsia="IRNazanin" w:cs="IRNazanin"/>
          <w:lang w:bidi="fa-IR"/>
          <w:color w:val="111111"/>
          <w:sz w:val="28"/>
          <w:szCs w:val="28"/>
          <w:rtl/>
        </w:rPr>
        <w:t xml:space="preserve">مؤمنان، وارثان بهشت:</w:t>
      </w:r>
    </w:p>
    <w:p>
      <w:pPr>
        <w:pStyle w:val="BookText"/>
      </w:pPr>
      <w:r>
        <w:rPr>
          <w:rFonts w:ascii="Amiri" w:hAnsi="Amiri" w:eastAsia="Amiri" w:cs="Amiri"/>
          <w:lang w:bidi="ar-SA"/>
          <w:color w:val="111111"/>
          <w:sz w:val="28"/>
          <w:szCs w:val="28"/>
          <w:rtl/>
        </w:rPr>
        <w:t xml:space="preserve">وَ الَّذِینَ آمَنُوا وَ عَمِلُوا الصّٰالِحٰاتِ ... أُولٰئِکَ أَصْحٰابُ الْجَنَّةِ هُمْ فِیهٰا خٰالِدُونَ وَ نَزَعْنٰا مٰا فِی صُدُورِهِمْ مِنْ غِلٍّ تَجْرِی مِنْ تَحْتِهِمُ الْأَنْهٰارُ وَ قٰالُوا الْحَمْدُ لِلّٰهِ الَّذِی هَدٰانٰا لِهٰذٰا ... وَ نُودُوا أَنْ تِلْکُمُ الْجَنَّةُ أُورِثْتُمُوهٰا بِمٰا کُنْتُمْ تَعْمَلُونَ .  اعراف (7) 42 و 43</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أُولٰئِکَ هُمُ الْوٰارِثُونَ</w:t>
      </w:r>
    </w:p>
    <w:p>
      <w:pPr>
        <w:pStyle w:val="BookText"/>
      </w:pPr>
      <w:r>
        <w:rPr>
          <w:rFonts w:ascii="Amiri" w:hAnsi="Amiri" w:eastAsia="Amiri" w:cs="Amiri"/>
          <w:lang w:bidi="ar-SA"/>
          <w:color w:val="111111"/>
          <w:sz w:val="28"/>
          <w:szCs w:val="28"/>
          <w:rtl/>
        </w:rPr>
        <w:t xml:space="preserve">اَلَّذِینَ یَرِثُونَ الْفِرْدَوْسَ هُمْ فِیهٰا خٰالِدُونَ .  مؤمنون (23) 1 و 10 و 11</w:t>
      </w:r>
    </w:p>
    <w:p>
      <w:pPr>
        <w:pStyle w:val="Heading3"/>
      </w:pPr>
      <w:bookmarkStart w:id="1110" w:name="_Toc581"/>
      <w:r>
        <w:t>وصیّت مؤمنان</w:t>
      </w:r>
      <w:bookmarkEnd w:id="1110"/>
    </w:p>
    <w:p>
      <w:pPr>
        <w:pStyle w:val="BookText"/>
      </w:pPr>
      <w:r>
        <w:rPr>
          <w:rFonts w:ascii="Times New Roman" w:hAnsi="Times New Roman" w:eastAsia="Times New Roman" w:cs="Times New Roman"/>
          <w:lang w:val="en-US" w:bidi="en-US"/>
          <w:color w:val="111111"/>
          <w:sz w:val="28"/>
          <w:szCs w:val="28"/>
          <w:rtl/>
        </w:rPr>
        <w:t xml:space="preserve">1279.</w:t>
      </w:r>
    </w:p>
    <w:p>
      <w:pPr>
        <w:pStyle w:val="BookText"/>
      </w:pPr>
      <w:r>
        <w:rPr>
          <w:rFonts w:ascii="IRNazanin" w:hAnsi="IRNazanin" w:eastAsia="IRNazanin" w:cs="IRNazanin"/>
          <w:lang w:bidi="fa-IR"/>
          <w:color w:val="111111"/>
          <w:sz w:val="28"/>
          <w:szCs w:val="28"/>
          <w:rtl/>
        </w:rPr>
        <w:t xml:space="preserve">استحباب وصیّت مؤمنان، مبنی بر اعطای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4" w:name="pg19740_188102"/>
    <w:bookmarkEnd w:id="174"/>
    <w:p>
      <w:pPr>
        <w:pStyle w:val="BookText"/>
      </w:pPr>
      <w:r>
        <w:rPr>
          <w:rFonts w:ascii="IRNazanin" w:hAnsi="IRNazanin" w:eastAsia="IRNazanin" w:cs="IRNazanin"/>
          <w:lang w:bidi="fa-IR"/>
          <w:color w:val="111111"/>
          <w:sz w:val="28"/>
          <w:szCs w:val="28"/>
          <w:rtl/>
        </w:rPr>
        <w:t xml:space="preserve">بخشی از مال خود به والدین و نزدیکان، هنگام فرارسیدن مرگ:</w:t>
      </w:r>
    </w:p>
    <w:p>
      <w:pPr>
        <w:pStyle w:val="BookText"/>
      </w:pPr>
      <w:r>
        <w:rPr>
          <w:rFonts w:ascii="Amiri" w:hAnsi="Amiri" w:eastAsia="Amiri" w:cs="Amiri"/>
          <w:lang w:bidi="ar-SA"/>
          <w:color w:val="111111"/>
          <w:sz w:val="28"/>
          <w:szCs w:val="28"/>
          <w:rtl/>
        </w:rPr>
        <w:t xml:space="preserve">یٰا أَیُّهَا الَّذِینَ آمَنُوا ... کُتِبَ عَلَیْکُمْ إِذٰا حَضَرَ أَحَدَکُمُ الْمَوْتُ إِنْ تَرَکَ خَیْراً الْوَصِیَّةُ لِلْوٰالِدَیْنِ وَ الْأَقْرَبِینَ بِالْمَعْرُوفِ حَقًّا عَلَی الْمُتَّقِینَ . </w:t>
      </w:r>
      <w:r>
        <w:rPr>
          <w:rStyle w:val="FootnoteReference"/>
        </w:rPr>
        <w:footnoteReference w:id="162"/>
      </w:r>
      <w:r>
        <w:rPr>
          <w:rFonts w:ascii="IRNazanin" w:hAnsi="IRNazanin" w:eastAsia="IRNazanin" w:cs="IRNazanin"/>
          <w:lang w:bidi="fa-IR"/>
          <w:color w:val="111111"/>
          <w:sz w:val="28"/>
          <w:szCs w:val="28"/>
          <w:rtl/>
        </w:rPr>
        <w:t xml:space="preserve">بقره (2) 178 و 180</w:t>
      </w:r>
    </w:p>
    <w:p>
      <w:pPr>
        <w:pStyle w:val="BookText"/>
      </w:pPr>
      <w:r>
        <w:rPr>
          <w:rFonts w:ascii="Times New Roman" w:hAnsi="Times New Roman" w:eastAsia="Times New Roman" w:cs="Times New Roman"/>
          <w:lang w:val="en-US" w:bidi="en-US"/>
          <w:color w:val="111111"/>
          <w:sz w:val="28"/>
          <w:szCs w:val="28"/>
          <w:rtl/>
        </w:rPr>
        <w:t xml:space="preserve">1280.</w:t>
      </w:r>
    </w:p>
    <w:p>
      <w:pPr>
        <w:pStyle w:val="BookText"/>
      </w:pPr>
      <w:r>
        <w:rPr>
          <w:rFonts w:ascii="IRNazanin" w:hAnsi="IRNazanin" w:eastAsia="IRNazanin" w:cs="IRNazanin"/>
          <w:lang w:bidi="fa-IR"/>
          <w:color w:val="111111"/>
          <w:sz w:val="28"/>
          <w:szCs w:val="28"/>
          <w:rtl/>
        </w:rPr>
        <w:t xml:space="preserve">مشروع و نافذ بودن وصیّت مؤمنان، در حد متعارف:</w:t>
      </w:r>
    </w:p>
    <w:p>
      <w:pPr>
        <w:pStyle w:val="BookText"/>
      </w:pPr>
      <w:r>
        <w:rPr>
          <w:rFonts w:ascii="Amiri" w:hAnsi="Amiri" w:eastAsia="Amiri" w:cs="Amiri"/>
          <w:lang w:bidi="ar-SA"/>
          <w:color w:val="111111"/>
          <w:sz w:val="28"/>
          <w:szCs w:val="28"/>
          <w:rtl/>
        </w:rPr>
        <w:t xml:space="preserve">یٰا أَیُّهَا الَّذِینَ آمَنُوا ... کُتِبَ عَلَیْکُمْ إِذٰا حَضَرَ أَحَدَکُمُ الْمَوْتُ إِنْ تَرَکَ خَیْراً الْوَصِیَّةُ لِلْوٰالِدَیْنِ وَ الْأَقْرَبِینَ بِالْمَعْرُوفِ .... بقره (2) 178 و 180</w:t>
      </w:r>
    </w:p>
    <w:p>
      <w:pPr>
        <w:pStyle w:val="BookText"/>
      </w:pPr>
      <w:r>
        <w:rPr>
          <w:rFonts w:ascii="IRNazanin" w:hAnsi="IRNazanin" w:eastAsia="IRNazanin" w:cs="IRNazanin"/>
          <w:lang w:bidi="fa-IR"/>
          <w:color w:val="111111"/>
          <w:sz w:val="28"/>
          <w:szCs w:val="28"/>
          <w:rtl/>
        </w:rPr>
        <w:t xml:space="preserve">نیز ==&gt; حکم، حکم وصیّت</w:t>
      </w:r>
    </w:p>
    <w:p>
      <w:pPr>
        <w:pStyle w:val="Heading3"/>
      </w:pPr>
      <w:bookmarkStart w:id="1111" w:name="_Toc582"/>
      <w:r>
        <w:t>وعده به مؤمنان</w:t>
      </w:r>
      <w:bookmarkEnd w:id="1111"/>
    </w:p>
    <w:p>
      <w:pPr>
        <w:pStyle w:val="BookText"/>
      </w:pPr>
      <w:r>
        <w:rPr>
          <w:rFonts w:ascii="Times New Roman" w:hAnsi="Times New Roman" w:eastAsia="Times New Roman" w:cs="Times New Roman"/>
          <w:lang w:val="en-US" w:bidi="en-US"/>
          <w:color w:val="111111"/>
          <w:sz w:val="28"/>
          <w:szCs w:val="28"/>
          <w:rtl/>
        </w:rPr>
        <w:t xml:space="preserve">1281.</w:t>
      </w:r>
    </w:p>
    <w:p>
      <w:pPr>
        <w:pStyle w:val="BookText"/>
      </w:pPr>
      <w:r>
        <w:rPr>
          <w:rFonts w:ascii="IRNazanin" w:hAnsi="IRNazanin" w:eastAsia="IRNazanin" w:cs="IRNazanin"/>
          <w:lang w:bidi="fa-IR"/>
          <w:color w:val="111111"/>
          <w:sz w:val="28"/>
          <w:szCs w:val="28"/>
          <w:rtl/>
        </w:rPr>
        <w:t xml:space="preserve">وعدۀ خدا به اهل ایمان، برای نجات از گرفتاری، در صورت دعای خالصانه به پیشگاه الهی:</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 (21) 87 و 88</w:t>
      </w:r>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IRNazanin" w:hAnsi="IRNazanin" w:eastAsia="IRNazanin" w:cs="IRNazanin"/>
          <w:lang w:bidi="fa-IR"/>
          <w:color w:val="111111"/>
          <w:sz w:val="28"/>
          <w:szCs w:val="28"/>
          <w:rtl/>
        </w:rPr>
        <w:t xml:space="preserve">وعدۀ خداوند به مؤمنان راستین، مبنی بر نجات از آتش دوزخ:</w:t>
      </w:r>
    </w:p>
    <w:p>
      <w:pPr>
        <w:pStyle w:val="BookText"/>
      </w:pPr>
      <w:r>
        <w:rPr>
          <w:rFonts w:ascii="Amiri" w:hAnsi="Amiri" w:eastAsia="Amiri" w:cs="Amiri"/>
          <w:lang w:bidi="ar-SA"/>
          <w:color w:val="111111"/>
          <w:sz w:val="28"/>
          <w:szCs w:val="28"/>
          <w:rtl/>
        </w:rPr>
        <w:t xml:space="preserve">إِنَّکُمْ وَ مٰا تَعْبُدُونَ مِنْ دُونِ اللّٰهِ حَصَبُ جَهَنَّمَ أَنْتُمْ لَهٰا وٰارِدُونَ</w:t>
      </w:r>
    </w:p>
    <w:p>
      <w:pPr>
        <w:pStyle w:val="BookText"/>
      </w:pPr>
      <w:r>
        <w:rPr>
          <w:rFonts w:ascii="Amiri" w:hAnsi="Amiri" w:eastAsia="Amiri" w:cs="Amiri"/>
          <w:lang w:bidi="ar-SA"/>
          <w:color w:val="111111"/>
          <w:sz w:val="28"/>
          <w:szCs w:val="28"/>
          <w:rtl/>
        </w:rPr>
        <w:t xml:space="preserve">إِنَّ الَّذِینَ سَبَقَتْ لَهُمْ مِنَّا الْحُسْنیٰ أُولٰئِکَ عَنْهٰا مُبْعَدُونَ .  انبیاء (21) 98 و 101</w:t>
      </w:r>
    </w:p>
    <w:p>
      <w:pPr>
        <w:pStyle w:val="BookText"/>
      </w:pPr>
      <w:r>
        <w:rPr>
          <w:rFonts w:ascii="Times New Roman" w:hAnsi="Times New Roman" w:eastAsia="Times New Roman" w:cs="Times New Roman"/>
          <w:lang w:val="en-US" w:bidi="en-US"/>
          <w:color w:val="111111"/>
          <w:sz w:val="28"/>
          <w:szCs w:val="28"/>
          <w:rtl/>
        </w:rPr>
        <w:t xml:space="preserve">1283.</w:t>
      </w:r>
    </w:p>
    <w:p>
      <w:pPr>
        <w:pStyle w:val="BookText"/>
      </w:pPr>
      <w:r>
        <w:rPr>
          <w:rFonts w:ascii="IRNazanin" w:hAnsi="IRNazanin" w:eastAsia="IRNazanin" w:cs="IRNazanin"/>
          <w:lang w:bidi="fa-IR"/>
          <w:color w:val="111111"/>
          <w:sz w:val="28"/>
          <w:szCs w:val="28"/>
          <w:rtl/>
        </w:rPr>
        <w:t xml:space="preserve">فرارسیدن قیامت، وعدۀ الهی به اهل ایمان:</w:t>
      </w:r>
    </w:p>
    <w:p>
      <w:pPr>
        <w:pStyle w:val="BookText"/>
      </w:pPr>
      <w:r>
        <w:rPr>
          <w:rFonts w:ascii="Amiri" w:hAnsi="Amiri" w:eastAsia="Amiri" w:cs="Amiri"/>
          <w:lang w:bidi="ar-SA"/>
          <w:color w:val="111111"/>
          <w:sz w:val="28"/>
          <w:szCs w:val="28"/>
          <w:rtl/>
        </w:rPr>
        <w:t xml:space="preserve">إِنَّ الَّذِینَ سَبَقَتْ لَهُمْ مِنَّا الْحُسْنیٰ أُولٰئِکَ عَنْهٰا مُبْعَدُونَ</w:t>
      </w:r>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 .  انبیاء (21) 101 و 103</w:t>
      </w:r>
    </w:p>
    <w:p>
      <w:pPr>
        <w:pStyle w:val="BookText"/>
      </w:pPr>
      <w:r>
        <w:rPr>
          <w:rFonts w:ascii="Times New Roman" w:hAnsi="Times New Roman" w:eastAsia="Times New Roman" w:cs="Times New Roman"/>
          <w:lang w:val="en-US" w:bidi="en-US"/>
          <w:color w:val="111111"/>
          <w:sz w:val="28"/>
          <w:szCs w:val="28"/>
          <w:rtl/>
        </w:rPr>
        <w:t xml:space="preserve">1284.</w:t>
      </w:r>
    </w:p>
    <w:p>
      <w:pPr>
        <w:pStyle w:val="BookText"/>
      </w:pPr>
      <w:r>
        <w:rPr>
          <w:rFonts w:ascii="IRNazanin" w:hAnsi="IRNazanin" w:eastAsia="IRNazanin" w:cs="IRNazanin"/>
          <w:lang w:bidi="fa-IR"/>
          <w:color w:val="111111"/>
          <w:sz w:val="28"/>
          <w:szCs w:val="28"/>
          <w:rtl/>
        </w:rPr>
        <w:t xml:space="preserve">بهره‌مندی از غنایم جنگی، وعدۀ الهی به اهل ایمان:</w:t>
      </w:r>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 وَ أُخْریٰ لَمْ تَقْدِرُوا عَلَیْهٰا قَدْ أَحٰاطَ اللّٰهُ .... فتح (48) 20 و 21</w:t>
      </w:r>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IRNazanin" w:hAnsi="IRNazanin" w:eastAsia="IRNazanin" w:cs="IRNazanin"/>
          <w:lang w:bidi="fa-IR"/>
          <w:color w:val="111111"/>
          <w:sz w:val="28"/>
          <w:szCs w:val="28"/>
          <w:rtl/>
        </w:rPr>
        <w:t xml:space="preserve">وعدۀ الهی به مؤمنان، برای جبران خسارات وارده بر آنان، در صورت راه ندادن مشرکان به مسجد الحرام:</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  توبه (9) 28</w:t>
      </w:r>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IRNazanin" w:hAnsi="IRNazanin" w:eastAsia="IRNazanin" w:cs="IRNazanin"/>
          <w:lang w:bidi="fa-IR"/>
          <w:color w:val="111111"/>
          <w:sz w:val="28"/>
          <w:szCs w:val="28"/>
          <w:rtl/>
        </w:rPr>
        <w:t xml:space="preserve">وعدۀ پاداش به مؤمنان، از سوی خدا:</w:t>
      </w:r>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  بقره (2) 62</w:t>
      </w:r>
    </w:p>
    <w:p>
      <w:pPr>
        <w:pStyle w:val="BookText"/>
      </w:pPr>
      <w:r>
        <w:rPr>
          <w:rFonts w:ascii="Amiri" w:hAnsi="Amiri" w:eastAsia="Amiri" w:cs="Amiri"/>
          <w:lang w:bidi="ar-SA"/>
          <w:color w:val="111111"/>
          <w:sz w:val="28"/>
          <w:szCs w:val="28"/>
          <w:rtl/>
        </w:rPr>
        <w:t xml:space="preserve">إِنَّ الَّذِینَ آمَنُوا وَ عَمِلُوا الصّٰالِحٰاتِ وَ أَقٰامُوا الصَّلاٰةَ وَ آتَوُا الزَّکٰاةَ لَهُمْ أَجْرُهُمْ عِنْدَ رَبِّهِمْ وَ لاٰ خَوْفٌ</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وَ لاٰ هُمْ یَحْزَنُونَ .  بقره (2) 277</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 فَآمِنُوا بِاللّٰهِ وَ رُسُلِهِ وَ إِنْ تُؤْمِنُوا وَ تَتَّقُوا فَلَکُمْ أَجْرٌ عَظِیمٌ .  آل عمران (3) 179</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w:t>
      </w: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w:t>
      </w: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  آل عمران (3) 193 -\195</w:t>
      </w:r>
    </w:p>
    <w:p>
      <w:pPr>
        <w:pStyle w:val="BookText"/>
      </w:pPr>
      <w:r>
        <w:rPr>
          <w:rFonts w:ascii="Amiri" w:hAnsi="Amiri" w:eastAsia="Amiri" w:cs="Amiri"/>
          <w:lang w:bidi="ar-SA"/>
          <w:color w:val="111111"/>
          <w:sz w:val="28"/>
          <w:szCs w:val="28"/>
          <w:rtl/>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p>
    <w:p>
      <w:pPr>
        <w:pStyle w:val="BookText"/>
      </w:pPr>
      <w:r>
        <w:rPr>
          <w:rFonts w:ascii="Amiri" w:hAnsi="Amiri" w:eastAsia="Amiri" w:cs="Amiri"/>
          <w:lang w:bidi="ar-SA"/>
          <w:color w:val="111111"/>
          <w:sz w:val="28"/>
          <w:szCs w:val="28"/>
          <w:rtl/>
        </w:rPr>
        <w:t xml:space="preserve">دَرَجٰاتٍ مِنْهُ وَ مَغْفِرَةً وَ رَحْمَةً وَ کٰانَ اللّٰهُ غَفُوراً رَحِیماً.  نساء (4) 95 و 96</w:t>
      </w:r>
    </w:p>
    <w:p>
      <w:pPr>
        <w:pStyle w:val="BookText"/>
      </w:pPr>
      <w:r>
        <w:rPr>
          <w:rFonts w:ascii="Amiri" w:hAnsi="Amiri" w:eastAsia="Amiri" w:cs="Amiri"/>
          <w:lang w:bidi="ar-SA"/>
          <w:color w:val="111111"/>
          <w:sz w:val="28"/>
          <w:szCs w:val="28"/>
          <w:rtl/>
        </w:rPr>
        <w:t xml:space="preserve">وَ الَّذِینَ آمَنُوا وَ عَمِلُوا الصّٰالِحٰاتِ سَنُدْخِلُهُمْ جَنّٰاتٍ تَجْرِی مِنْ تَحْتِهَا الْأَنْهٰارُ خٰالِدِینَ فِیهٰا أَبَداً وَعْدَ اللّٰهِ حَقًّا وَ مَنْ أَصْدَقُ مِنَ اللّٰهِ قِیلاً.  نساء (4) 122</w:t>
      </w:r>
    </w:p>
    <w:p>
      <w:pPr>
        <w:pStyle w:val="BookText"/>
      </w:pPr>
      <w:r>
        <w:rPr>
          <w:rFonts w:ascii="Amiri" w:hAnsi="Amiri" w:eastAsia="Amiri" w:cs="Amiri"/>
          <w:lang w:bidi="ar-SA"/>
          <w:color w:val="111111"/>
          <w:sz w:val="28"/>
          <w:szCs w:val="28"/>
          <w:rtl/>
        </w:rPr>
        <w:t xml:space="preserve">إِلاَّ الَّذِینَ تٰابُوا وَ أَصْلَحُوا وَ اعْتَصَمُوا بِاللّٰهِ وَ أَخْلَصُوا دِینَهُمْ لِلّٰهِ فَأُولٰئِکَ مَعَ الْمُؤْمِنِینَ وَ سَوْفَ یُؤْتِ اللّٰهُ الْمُؤْمِنِینَ أَجْراً عَظِیماً.  نساء (4) 146</w:t>
      </w:r>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وَ مٰا أُنْزِلَ مِنْ قَبْلِکَ ... وَ الْمُؤْمِنُونَ بِاللّٰهِ وَ الْیَوْمِ الْآخِرِ أُولٰئِکَ سَنُؤْتِیهِمْ أَجْراً عَظِیماً.  نساء (4) 162</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نساء (4) 175</w:t>
      </w:r>
    </w:p>
    <w:p>
      <w:pPr>
        <w:pStyle w:val="BookText"/>
      </w:pPr>
      <w:r>
        <w:rPr>
          <w:rFonts w:ascii="Amiri" w:hAnsi="Amiri" w:eastAsia="Amiri" w:cs="Amiri"/>
          <w:lang w:bidi="ar-SA"/>
          <w:color w:val="111111"/>
          <w:sz w:val="28"/>
          <w:szCs w:val="28"/>
          <w:rtl/>
        </w:rPr>
        <w:t xml:space="preserve">وَعَدَ اللّٰهُ الَّذِینَ آمَنُوا وَ عَمِلُوا الصّٰالِحٰاتِ لَهُمْ مَغْفِرَةٌ وَ أَجْرٌ عَظِیمٌ .  مائده (5) 9</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w:t>
      </w:r>
    </w:p>
    <w:p>
      <w:pPr>
        <w:pStyle w:val="BookText"/>
      </w:pPr>
      <w:r>
        <w:rPr>
          <w:rFonts w:ascii="Amiri" w:hAnsi="Amiri" w:eastAsia="Amiri" w:cs="Amiri"/>
          <w:lang w:bidi="ar-SA"/>
          <w:color w:val="111111"/>
          <w:sz w:val="28"/>
          <w:szCs w:val="28"/>
          <w:rtl/>
        </w:rPr>
        <w:t xml:space="preserve">أُولٰئِکَ هُمُ الْمُؤْمِنُونَ حَقًّا لَهُمْ دَرَجٰاتٌ عِنْدَ رَبِّهِمْ وَ مَغْفِرَةٌ وَ رِزْقٌ کَرِیمٌ .  انفال (8) 2 و 4</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لَهُمْ مَغْفِرَةٌ وَ رِزْقٌ کَرِیمٌ .  انفال (8) 74</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w:t>
      </w:r>
    </w:p>
    <w:p>
      <w:pPr>
        <w:pStyle w:val="BookText"/>
      </w:pPr>
      <w:r>
        <w:rPr>
          <w:rFonts w:ascii="Amiri" w:hAnsi="Amiri" w:eastAsia="Amiri" w:cs="Amiri"/>
          <w:lang w:bidi="ar-SA"/>
          <w:color w:val="111111"/>
          <w:sz w:val="28"/>
          <w:szCs w:val="28"/>
          <w:rtl/>
        </w:rPr>
        <w:t xml:space="preserve">یُبَشِّرُهُمْ رَبُّهُمْ بِرَحْمَةٍ مِنْهُ وَ رِضْوٰانٍ وَ جَنّٰاتٍ لَهُمْ فِیهٰا نَعِیمٌ مُقِیمٌ .  توبه (9) 20 و 21</w:t>
      </w:r>
    </w:p>
    <w:p>
      <w:pPr>
        <w:pStyle w:val="BookText"/>
      </w:pPr>
      <w:r>
        <w:rPr>
          <w:rFonts w:ascii="Amiri" w:hAnsi="Amiri" w:eastAsia="Amiri" w:cs="Amiri"/>
          <w:lang w:bidi="ar-SA"/>
          <w:color w:val="111111"/>
          <w:sz w:val="28"/>
          <w:szCs w:val="28"/>
          <w:rtl/>
        </w:rPr>
        <w:t xml:space="preserve">وَعَدَ اللّٰهُ الْمُؤْمِنِینَ وَ الْمُؤْمِنٰاتِ جَنّٰاتٍ تَجْرِی مِنْ تَحْتِهَا الْأَنْهٰارُ خٰالِدِینَ فِیهٰا وَ مَسٰاکِنَ طَیِّبَةً فِی جَنّٰاتِ عَدْنٍ وَ رِضْوٰانٌ مِنَ اللّٰهِ أَکْبَرُ ذٰلِکَ هُوَ الْفَوْزُ</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اَلْعَظِیمُ .  توبه (9) 72</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w:t>
      </w:r>
    </w:p>
    <w:p>
      <w:pPr>
        <w:pStyle w:val="BookText"/>
      </w:pPr>
      <w:r>
        <w:rPr>
          <w:rFonts w:ascii="Amiri" w:hAnsi="Amiri" w:eastAsia="Amiri" w:cs="Amiri"/>
          <w:lang w:bidi="ar-SA"/>
          <w:color w:val="111111"/>
          <w:sz w:val="28"/>
          <w:szCs w:val="28"/>
          <w:rtl/>
        </w:rPr>
        <w:t xml:space="preserve">أَعَدَّ اللّٰهُ لَهُمْ جَنّٰاتٍ تَجْرِی مِنْ تَحْتِهَا الْأَنْهٰارُ خٰالِدِینَ فِیهٰا ذٰلِکَ الْفَوْزُ الْعَظِیمُ .  توبه (9) 88 و 89</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  توبه (9) 111</w:t>
      </w:r>
    </w:p>
    <w:p>
      <w:pPr>
        <w:pStyle w:val="BookText"/>
      </w:pPr>
      <w:r>
        <w:rPr>
          <w:rFonts w:ascii="Amiri" w:hAnsi="Amiri" w:eastAsia="Amiri" w:cs="Amiri"/>
          <w:lang w:bidi="ar-SA"/>
          <w:color w:val="111111"/>
          <w:sz w:val="28"/>
          <w:szCs w:val="28"/>
          <w:rtl/>
        </w:rPr>
        <w:t xml:space="preserve">إِلاَّ الَّذِینَ صَبَرُوا وَ عَمِلُوا الصّٰالِحٰاتِ أُولٰئِکَ لَهُمْ مَغْفِرَةٌ وَ أَجْرٌ کَبِیرٌ.  هود (11) 11</w:t>
      </w:r>
    </w:p>
    <w:p>
      <w:pPr>
        <w:pStyle w:val="BookText"/>
      </w:pPr>
      <w:r>
        <w:rPr>
          <w:rFonts w:ascii="Amiri" w:hAnsi="Amiri" w:eastAsia="Amiri" w:cs="Amiri"/>
          <w:lang w:bidi="ar-SA"/>
          <w:color w:val="111111"/>
          <w:sz w:val="28"/>
          <w:szCs w:val="28"/>
          <w:rtl/>
        </w:rPr>
        <w:t xml:space="preserve">مَنْ عَمِلَ صٰالِحاً مِنْ ذَکَرٍ أَوْ أُنْثیٰ وَ هُوَ مُؤْمِنٌ فَلَنُحْیِیَنَّهُ حَیٰاةً طَیِّبَةً وَ لَنَجْزِیَنَّهُمْ أَجْرَهُمْ بِأَحْسَنِ مٰا کٰانُوا یَعْمَلُونَ .  نحل (16) 97</w:t>
      </w:r>
    </w:p>
    <w:p>
      <w:pPr>
        <w:pStyle w:val="BookText"/>
      </w:pPr>
      <w:r>
        <w:rPr>
          <w:rFonts w:ascii="Amiri" w:hAnsi="Amiri" w:eastAsia="Amiri" w:cs="Amiri"/>
          <w:lang w:bidi="ar-SA"/>
          <w:color w:val="111111"/>
          <w:sz w:val="28"/>
          <w:szCs w:val="28"/>
          <w:rtl/>
        </w:rPr>
        <w:t xml:space="preserve">إِلاّٰ مَنْ تٰابَ وَ آمَنَ وَ عَمِلَ صٰالِحاً فَأُولٰئِکَ یَدْخُلُونَ الْجَنَّةَ وَ لاٰ یُظْلَمُونَ شَیْئاً</w:t>
      </w:r>
    </w:p>
    <w:p>
      <w:pPr>
        <w:pStyle w:val="BookText"/>
      </w:pPr>
      <w:r>
        <w:rPr>
          <w:rFonts w:ascii="Amiri" w:hAnsi="Amiri" w:eastAsia="Amiri" w:cs="Amiri"/>
          <w:lang w:bidi="ar-SA"/>
          <w:color w:val="111111"/>
          <w:sz w:val="28"/>
          <w:szCs w:val="28"/>
          <w:rtl/>
        </w:rPr>
        <w:t xml:space="preserve">جَنّٰاتِ عَدْنٍ الَّتِی وَعَدَ الرَّحْمٰنُ عِبٰادَهُ بِالْغَیْبِ إِنَّهُ کٰانَ وَعْدُهُ مَأْتِیًّا.  مریم (19) 60 و 61</w:t>
      </w:r>
    </w:p>
    <w:p>
      <w:pPr>
        <w:pStyle w:val="BookText"/>
      </w:pPr>
      <w:r>
        <w:rPr>
          <w:rFonts w:ascii="Amiri" w:hAnsi="Amiri" w:eastAsia="Amiri" w:cs="Amiri"/>
          <w:lang w:bidi="ar-SA"/>
          <w:color w:val="111111"/>
          <w:sz w:val="28"/>
          <w:szCs w:val="28"/>
          <w:rtl/>
        </w:rPr>
        <w:t xml:space="preserve">إِنَّ الَّذِینَ آمَنُوا وَ عَمِلُوا الصّٰالِحٰاتِ سَیَجْعَلُ لَهُمُ الرَّحْمٰنُ وُدًّا.  مریم (19) 96</w:t>
      </w:r>
    </w:p>
    <w:p>
      <w:pPr>
        <w:pStyle w:val="BookText"/>
      </w:pPr>
      <w:r>
        <w:rPr>
          <w:rFonts w:ascii="Amiri" w:hAnsi="Amiri" w:eastAsia="Amiri" w:cs="Amiri"/>
          <w:lang w:bidi="ar-SA"/>
          <w:color w:val="111111"/>
          <w:sz w:val="28"/>
          <w:szCs w:val="28"/>
          <w:rtl/>
        </w:rPr>
        <w:t xml:space="preserve">فَالَّذِینَ آمَنُوا وَ عَمِلُوا الصّٰالِحٰاتِ لَهُمْ مَغْفِرَةٌ وَ رِزْقٌ کَرِیمٌ .  حجّ (22) 50</w:t>
      </w:r>
    </w:p>
    <w:p>
      <w:pPr>
        <w:pStyle w:val="BookText"/>
      </w:pPr>
      <w:r>
        <w:rPr>
          <w:rFonts w:ascii="Amiri" w:hAnsi="Amiri" w:eastAsia="Amiri" w:cs="Amiri"/>
          <w:lang w:bidi="ar-SA"/>
          <w:color w:val="111111"/>
          <w:sz w:val="28"/>
          <w:szCs w:val="28"/>
          <w:rtl/>
        </w:rPr>
        <w:t xml:space="preserve">وَ الَّذِینَ آمَنُوا وَ عَمِلُوا الصّٰالِحٰاتِ لَنُکَفِّرَنَّ عَنْهُمْ سَیِّئٰاتِهِمْ وَ لَنَجْزِیَنَّهُمْ أَحْسَنَ الَّذِی کٰانُوا یَعْمَلُونَ .  عنکبوت (29) 7</w:t>
      </w:r>
    </w:p>
    <w:p>
      <w:pPr>
        <w:pStyle w:val="BookText"/>
      </w:pPr>
      <w:r>
        <w:rPr>
          <w:rFonts w:ascii="Amiri" w:hAnsi="Amiri" w:eastAsia="Amiri" w:cs="Amiri"/>
          <w:lang w:bidi="ar-SA"/>
          <w:color w:val="111111"/>
          <w:sz w:val="28"/>
          <w:szCs w:val="28"/>
          <w:rtl/>
        </w:rPr>
        <w:t xml:space="preserve">وَ الَّذِینَ آمَنُوا وَ عَمِلُوا الصّٰالِحٰاتِ لَنُبَوِّئَنَّهُمْ مِنَ الْجَنَّةِ غُرَفاً تَجْرِی مِنْ تَحْتِهَا الْأَنْهٰارُ خٰالِدِینَ فِیهٰا نِعْمَ أَجْرُ الْعٰامِلِینَ .  عنکبوت (29) 58</w:t>
      </w:r>
    </w:p>
    <w:p>
      <w:pPr>
        <w:pStyle w:val="BookText"/>
      </w:pPr>
      <w:r>
        <w:rPr>
          <w:rFonts w:ascii="Amiri" w:hAnsi="Amiri" w:eastAsia="Amiri" w:cs="Amiri"/>
          <w:lang w:bidi="ar-SA"/>
          <w:color w:val="111111"/>
          <w:sz w:val="28"/>
          <w:szCs w:val="28"/>
          <w:rtl/>
        </w:rPr>
        <w:t xml:space="preserve">إِنَّ الَّذِینَ آمَنُوا وَ عَمِلُوا الصّٰالِحٰاتِ لَهُمْ جَنّٰاتُ النَّعِیمِ</w:t>
      </w:r>
    </w:p>
    <w:p>
      <w:pPr>
        <w:pStyle w:val="BookText"/>
      </w:pPr>
      <w:r>
        <w:rPr>
          <w:rFonts w:ascii="Amiri" w:hAnsi="Amiri" w:eastAsia="Amiri" w:cs="Amiri"/>
          <w:lang w:bidi="ar-SA"/>
          <w:color w:val="111111"/>
          <w:sz w:val="28"/>
          <w:szCs w:val="28"/>
          <w:rtl/>
        </w:rPr>
        <w:t xml:space="preserve">خٰالِدِینَ فِیهٰا وَعْدَ اللّٰهِ حَقًّا وَ هُوَ الْعَزِیزُ الْحَکِیمُ .  لقمان (31) 8 و 9</w:t>
      </w:r>
    </w:p>
    <w:p>
      <w:pPr>
        <w:pStyle w:val="BookText"/>
      </w:pPr>
      <w:r>
        <w:rPr>
          <w:rFonts w:ascii="Amiri" w:hAnsi="Amiri" w:eastAsia="Amiri" w:cs="Amiri"/>
          <w:lang w:bidi="ar-SA"/>
          <w:color w:val="111111"/>
          <w:sz w:val="28"/>
          <w:szCs w:val="28"/>
          <w:rtl/>
        </w:rPr>
        <w:t xml:space="preserve">لِیَجْزِیَ الَّذِینَ آمَنُوا وَ عَمِلُوا الصّٰالِحٰاتِ أُولٰئِکَ لَهُمْ مَغْفِرَةٌ وَ رِزْقٌ کَرِیمٌ .  سبأ (34) 4</w:t>
      </w:r>
    </w:p>
    <w:p>
      <w:pPr>
        <w:pStyle w:val="BookText"/>
      </w:pPr>
      <w:r>
        <w:rPr>
          <w:rFonts w:ascii="Amiri" w:hAnsi="Amiri" w:eastAsia="Amiri" w:cs="Amiri"/>
          <w:lang w:bidi="ar-SA"/>
          <w:color w:val="111111"/>
          <w:sz w:val="28"/>
          <w:szCs w:val="28"/>
          <w:rtl/>
        </w:rPr>
        <w:t xml:space="preserve">اَلَّذِینَ کَفَرُوا لَهُمْ عَذٰابٌ شَدِیدٌ وَ الَّذِینَ آمَنُوا وَ عَمِلُوا الصّٰالِحٰاتِ لَهُمْ مَغْفِرَةٌ وَ أَجْرٌ کَبِیرٌ.  فاطر (35) 7</w:t>
      </w:r>
    </w:p>
    <w:p>
      <w:pPr>
        <w:pStyle w:val="BookText"/>
      </w:pPr>
      <w:r>
        <w:rPr>
          <w:rFonts w:ascii="Amiri" w:hAnsi="Amiri" w:eastAsia="Amiri" w:cs="Amiri"/>
          <w:lang w:bidi="ar-SA"/>
          <w:color w:val="111111"/>
          <w:sz w:val="28"/>
          <w:szCs w:val="28"/>
          <w:rtl/>
        </w:rPr>
        <w:t xml:space="preserve">إِنَّ الَّذِینَ آمَنُوا وَ عَمِلُوا الصّٰالِحٰاتِ لَهُمْ أَجْرٌ غَیْرُ مَمْنُونٍ .  فصّلت (41) 8</w:t>
      </w:r>
    </w:p>
    <w:p>
      <w:pPr>
        <w:pStyle w:val="BookText"/>
      </w:pPr>
      <w:r>
        <w:rPr>
          <w:rFonts w:ascii="Amiri" w:hAnsi="Amiri" w:eastAsia="Amiri" w:cs="Amiri"/>
          <w:lang w:bidi="ar-SA"/>
          <w:color w:val="111111"/>
          <w:sz w:val="28"/>
          <w:szCs w:val="28"/>
          <w:rtl/>
        </w:rPr>
        <w:t xml:space="preserve">فَأَمَّا الَّذِینَ آمَنُوا وَ عَمِلُوا الصّٰالِحٰاتِ فَیُدْخِلُهُمْ رَبُّهُمْ فِی رَحْمَتِهِ ذٰلِکَ هُوَ الْفَوْزُ الْمُبِینُ .  جاثیه (45) 30</w:t>
      </w:r>
    </w:p>
    <w:p>
      <w:pPr>
        <w:pStyle w:val="BookText"/>
      </w:pPr>
      <w:r>
        <w:rPr>
          <w:rFonts w:ascii="Amiri" w:hAnsi="Amiri" w:eastAsia="Amiri" w:cs="Amiri"/>
          <w:lang w:bidi="ar-SA"/>
          <w:color w:val="111111"/>
          <w:sz w:val="28"/>
          <w:szCs w:val="28"/>
          <w:rtl/>
        </w:rPr>
        <w:t xml:space="preserve">لِیُدْخِلَ الْمُؤْمِنِینَ وَ الْمُؤْمِنٰاتِ جَنّٰاتٍ تَجْرِی مِنْ تَحْتِهَا الْأَنْهٰارُ خٰالِدِینَ فِیهٰا وَ یُکَفِّرَ عَنْهُمْ سَیِّئٰاتِهِمْ وَ کٰانَ ذٰلِکَ عِنْدَ اللّٰهِ فَوْزاً عَظِیماً.  فتح (48) 5</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 وَعَدَ اللّٰهُ الَّذِینَ آمَنُوا وَ عَمِلُوا الصّٰالِحٰاتِ مِنْهُمْ مَغْفِرَةً وَ أَجْراً عَظِیماً.  فتح (48) 29</w:t>
      </w:r>
    </w:p>
    <w:p>
      <w:pPr>
        <w:pStyle w:val="BookText"/>
      </w:pPr>
      <w:r>
        <w:rPr>
          <w:rFonts w:ascii="Amiri" w:hAnsi="Amiri" w:eastAsia="Amiri" w:cs="Amiri"/>
          <w:lang w:bidi="ar-SA"/>
          <w:color w:val="111111"/>
          <w:sz w:val="28"/>
          <w:szCs w:val="28"/>
          <w:rtl/>
        </w:rPr>
        <w:t xml:space="preserve">آمِنُوا بِاللّٰهِ وَ رَسُولِهِ وَ أَنْفِقُوا مِمّٰا جَعَلَکُمْ مُسْتَخْلَفِینَ فِیهِ فَالَّذِینَ آمَنُوا مِنْکُمْ وَ أَنْفَقُوا لَهُمْ أَجْرٌ کَبِیرٌ</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کِفْلَیْنِ مِنْ رَحْمَتِهِ وَ یَجْعَلْ لَکُمْ نُوراً تَمْشُونَ بِهِ .... حدید (57) 7 و 28</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مجادله (58) 22</w:t>
      </w:r>
    </w:p>
    <w:p>
      <w:pPr>
        <w:pStyle w:val="BookText"/>
      </w:pPr>
      <w:r>
        <w:rPr>
          <w:rFonts w:ascii="Amiri" w:hAnsi="Amiri" w:eastAsia="Amiri" w:cs="Amiri"/>
          <w:lang w:bidi="ar-SA"/>
          <w:color w:val="111111"/>
          <w:sz w:val="28"/>
          <w:szCs w:val="28"/>
          <w:rtl/>
        </w:rPr>
        <w:t xml:space="preserve">تُؤْمِنُونَ بِاللّٰهِ وَ رَسُولِهِ وَ تُجٰاهِدُونَ فِی سَبِیلِ اللّٰهِ بِأَمْوٰالِکُمْ وَ أَنْفُسِکُمْ ذٰلِکُمْ خَیْرٌ لَکُمْ إِنْ کُنْتُمْ تَعْلَمُونَ</w:t>
      </w:r>
    </w:p>
    <w:p>
      <w:pPr>
        <w:pStyle w:val="BookText"/>
      </w:pPr>
      <w:r>
        <w:rPr>
          <w:rFonts w:ascii="Amiri" w:hAnsi="Amiri" w:eastAsia="Amiri" w:cs="Amiri"/>
          <w:lang w:bidi="ar-SA"/>
          <w:color w:val="111111"/>
          <w:sz w:val="28"/>
          <w:szCs w:val="28"/>
          <w:rtl/>
        </w:rPr>
        <w:t xml:space="preserve">یَغْفِرْ لَکُمْ ذُنُوبَکُمْ وَ یُدْخِلْکُمْ جَنّٰاتٍ تَجْرِی مِنْ تَحْتِهَا الْأَنْهٰارُ وَ مَسٰاکِنَ طَیِّبَةً فِی جَنّٰاتِ عَدْنٍ ذٰلِکَ الْفَوْزُ الْعَظِیمُ .  صفّ (61) 11 و 12</w:t>
      </w:r>
    </w:p>
    <w:p>
      <w:pPr>
        <w:pStyle w:val="BookText"/>
      </w:pPr>
      <w:r>
        <w:rPr>
          <w:rFonts w:ascii="Amiri" w:hAnsi="Amiri" w:eastAsia="Amiri" w:cs="Amiri"/>
          <w:lang w:bidi="ar-SA"/>
          <w:color w:val="111111"/>
          <w:sz w:val="28"/>
          <w:szCs w:val="28"/>
          <w:rtl/>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 .  تغابن (64) 9</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طلاق (65) 11</w:t>
      </w:r>
    </w:p>
    <w:p>
      <w:pPr>
        <w:pStyle w:val="BookText"/>
      </w:pPr>
      <w:r>
        <w:rPr>
          <w:rFonts w:ascii="Amiri" w:hAnsi="Amiri" w:eastAsia="Amiri" w:cs="Amiri"/>
          <w:lang w:bidi="ar-SA"/>
          <w:color w:val="111111"/>
          <w:sz w:val="28"/>
          <w:szCs w:val="28"/>
          <w:rtl/>
        </w:rPr>
        <w:t xml:space="preserve">إِلاَّ الَّذِینَ آمَنُوا وَ عَمِلُوا الصّٰالِحٰاتِ لَهُمْ أَجْرٌ غَیْرُ مَمْنُونٍ .  انشقاق (84) 25</w:t>
      </w:r>
    </w:p>
    <w:p>
      <w:pPr>
        <w:pStyle w:val="BookText"/>
      </w:pPr>
      <w:r>
        <w:rPr>
          <w:rFonts w:ascii="Amiri" w:hAnsi="Amiri" w:eastAsia="Amiri" w:cs="Amiri"/>
          <w:lang w:bidi="ar-SA"/>
          <w:color w:val="111111"/>
          <w:sz w:val="28"/>
          <w:szCs w:val="28"/>
          <w:rtl/>
        </w:rPr>
        <w:t xml:space="preserve">إِنَّ الَّذِینَ آمَنُوا وَ عَمِلُوا الصّٰالِحٰاتِ لَهُمْ جَنّٰاتٌ تَجْرِی مِنْ تَحْتِهَا الْأَنْهٰارُ ذٰلِکَ الْفَوْزُ الْکَبِیرُ.  بروج (85) 11</w:t>
      </w:r>
    </w:p>
    <w:p>
      <w:pPr>
        <w:pStyle w:val="BookText"/>
      </w:pPr>
      <w:r>
        <w:rPr>
          <w:rFonts w:ascii="Amiri" w:hAnsi="Amiri" w:eastAsia="Amiri" w:cs="Amiri"/>
          <w:lang w:bidi="ar-SA"/>
          <w:color w:val="111111"/>
          <w:sz w:val="28"/>
          <w:szCs w:val="28"/>
          <w:rtl/>
        </w:rPr>
        <w:t xml:space="preserve">إِلاَّ الَّذِینَ آمَنُوا وَ عَمِلُوا الصّٰالِحٰاتِ فَلَهُمْ أَجْرٌ غَیْرُ مَمْنُونٍ .  تین (95) 6</w:t>
      </w:r>
    </w:p>
    <w:p>
      <w:pPr>
        <w:pStyle w:val="BookText"/>
      </w:pPr>
      <w:r>
        <w:rPr>
          <w:rFonts w:ascii="Times New Roman" w:hAnsi="Times New Roman" w:eastAsia="Times New Roman" w:cs="Times New Roman"/>
          <w:lang w:val="en-US" w:bidi="en-US"/>
          <w:color w:val="111111"/>
          <w:sz w:val="28"/>
          <w:szCs w:val="28"/>
          <w:rtl/>
        </w:rPr>
        <w:t xml:space="preserve">1287.</w:t>
      </w:r>
    </w:p>
    <w:p>
      <w:pPr>
        <w:pStyle w:val="BookText"/>
      </w:pPr>
      <w:r>
        <w:rPr>
          <w:rFonts w:ascii="IRNazanin" w:hAnsi="IRNazanin" w:eastAsia="IRNazanin" w:cs="IRNazanin"/>
          <w:lang w:bidi="fa-IR"/>
          <w:color w:val="111111"/>
          <w:sz w:val="28"/>
          <w:szCs w:val="28"/>
          <w:rtl/>
        </w:rPr>
        <w:t xml:space="preserve">وعدۀ الهی به مؤمنان، برای خلافت و حکومت مقتدرانه بر زمین: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نور (24) 55</w:t>
      </w:r>
    </w:p>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IRNazanin" w:hAnsi="IRNazanin" w:eastAsia="IRNazanin" w:cs="IRNazanin"/>
          <w:lang w:bidi="fa-IR"/>
          <w:color w:val="111111"/>
          <w:sz w:val="28"/>
          <w:szCs w:val="28"/>
          <w:rtl/>
        </w:rPr>
        <w:t xml:space="preserve">بهره‌مندی از مغفرت و پاداش الهی، وعدۀ خدا به مؤمنان:</w:t>
      </w:r>
    </w:p>
    <w:p>
      <w:pPr>
        <w:pStyle w:val="BookText"/>
      </w:pPr>
      <w:r>
        <w:rPr>
          <w:rFonts w:ascii="Amiri" w:hAnsi="Amiri" w:eastAsia="Amiri" w:cs="Amiri"/>
          <w:lang w:bidi="ar-SA"/>
          <w:color w:val="111111"/>
          <w:sz w:val="28"/>
          <w:szCs w:val="28"/>
          <w:rtl/>
        </w:rPr>
        <w:t xml:space="preserve">یٰا أَیُّهَا الَّذِینَ آمَنُوا .... وَ اللّٰهُ یَعِدُکُمْ مَغْفِرَةً مِنْهُ وَ فَضْلاً .... بقره (2) 267 و 268</w:t>
      </w:r>
    </w:p>
    <w:p>
      <w:pPr>
        <w:pStyle w:val="BookText"/>
      </w:pPr>
      <w:r>
        <w:rPr>
          <w:rFonts w:ascii="Amiri" w:hAnsi="Amiri" w:eastAsia="Amiri" w:cs="Amiri"/>
          <w:lang w:bidi="ar-SA"/>
          <w:color w:val="111111"/>
          <w:sz w:val="28"/>
          <w:szCs w:val="28"/>
          <w:rtl/>
        </w:rPr>
        <w:t xml:space="preserve">وَعَدَ اللّٰهُ الَّذِینَ آمَنُوا وَ عَمِلُوا الصّٰالِحٰاتِ لَهُمْ مَغْفِرَةٌ وَ أَجْرٌ عَظِیمٌ .  مائده (5) 9</w:t>
      </w:r>
    </w:p>
    <w:p>
      <w:pPr>
        <w:pStyle w:val="BookText"/>
      </w:pPr>
      <w:r>
        <w:rPr>
          <w:rFonts w:ascii="Amiri" w:hAnsi="Amiri" w:eastAsia="Amiri" w:cs="Amiri"/>
          <w:lang w:bidi="ar-SA"/>
          <w:color w:val="111111"/>
          <w:sz w:val="28"/>
          <w:szCs w:val="28"/>
          <w:rtl/>
        </w:rPr>
        <w:t xml:space="preserve">... وَعَدَ اللّٰهُ الَّذِینَ آمَنُوا وَ عَمِلُوا الصّٰالِحٰاتِ مِنْهُمْ مَغْفِرَةً وَ أَجْراً عَظِیماً.  فتح (48) 29</w:t>
      </w:r>
    </w:p>
    <w:p>
      <w:pPr>
        <w:pStyle w:val="BookText"/>
      </w:pPr>
      <w:r>
        <w:rPr>
          <w:rFonts w:ascii="Times New Roman" w:hAnsi="Times New Roman" w:eastAsia="Times New Roman" w:cs="Times New Roman"/>
          <w:lang w:val="en-US" w:bidi="en-US"/>
          <w:color w:val="111111"/>
          <w:sz w:val="28"/>
          <w:szCs w:val="28"/>
          <w:rtl/>
        </w:rPr>
        <w:t xml:space="preserve">1289.</w:t>
      </w:r>
    </w:p>
    <w:p>
      <w:pPr>
        <w:pStyle w:val="BookText"/>
      </w:pPr>
      <w:r>
        <w:rPr>
          <w:rFonts w:ascii="IRNazanin" w:hAnsi="IRNazanin" w:eastAsia="IRNazanin" w:cs="IRNazanin"/>
          <w:lang w:bidi="fa-IR"/>
          <w:color w:val="111111"/>
          <w:sz w:val="28"/>
          <w:szCs w:val="28"/>
          <w:rtl/>
        </w:rPr>
        <w:t xml:space="preserve">وعدۀ خداوند به مؤمنان، مبنی بر بهره‌مندی آنان از امنیّت و آرامش:</w:t>
      </w:r>
    </w:p>
    <w:p>
      <w:pPr>
        <w:pStyle w:val="BookText"/>
      </w:pPr>
      <w:r>
        <w:rPr>
          <w:rFonts w:ascii="Amiri" w:hAnsi="Amiri" w:eastAsia="Amiri" w:cs="Amiri"/>
          <w:lang w:bidi="ar-SA"/>
          <w:color w:val="111111"/>
          <w:sz w:val="28"/>
          <w:szCs w:val="28"/>
          <w:rtl/>
        </w:rPr>
        <w:t xml:space="preserve">وَعَدَ اللّٰهُ الَّذِینَ آمَنُوا مِنْکُمْ ... وَ لَیُبَدِّلَنَّهُمْ مِنْ بَعْدِ خَوْفِهِمْ أَمْناً .... نور (24) 55</w:t>
      </w:r>
    </w:p>
    <w:p>
      <w:pPr>
        <w:pStyle w:val="BookText"/>
      </w:pPr>
      <w:r>
        <w:rPr>
          <w:rFonts w:ascii="Times New Roman" w:hAnsi="Times New Roman" w:eastAsia="Times New Roman" w:cs="Times New Roman"/>
          <w:lang w:val="en-US" w:bidi="en-US"/>
          <w:color w:val="111111"/>
          <w:sz w:val="28"/>
          <w:szCs w:val="28"/>
          <w:rtl/>
        </w:rPr>
        <w:t xml:space="preserve">1290.</w:t>
      </w:r>
    </w:p>
    <w:p>
      <w:pPr>
        <w:pStyle w:val="BookText"/>
      </w:pPr>
      <w:r>
        <w:rPr>
          <w:rFonts w:ascii="IRNazanin" w:hAnsi="IRNazanin" w:eastAsia="IRNazanin" w:cs="IRNazanin"/>
          <w:lang w:bidi="fa-IR"/>
          <w:color w:val="111111"/>
          <w:sz w:val="28"/>
          <w:szCs w:val="28"/>
          <w:rtl/>
        </w:rPr>
        <w:t xml:space="preserve">وعدۀ الهی به مؤمنان، مبنی بر پیروزی بر مشرکان:</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5" w:name="pg19740_188106"/>
    <w:bookmarkEnd w:id="175"/>
    <w:p>
      <w:pPr>
        <w:pStyle w:val="BookText"/>
      </w:pPr>
      <w:r>
        <w:rPr>
          <w:rFonts w:ascii="Amiri" w:hAnsi="Amiri" w:eastAsia="Amiri" w:cs="Amiri"/>
          <w:lang w:bidi="ar-SA"/>
          <w:color w:val="111111"/>
          <w:sz w:val="28"/>
          <w:szCs w:val="28"/>
          <w:rtl/>
        </w:rPr>
        <w:t xml:space="preserve">غَیْرَ ذٰاتِ الشَّوْکَةِ تَکُونُ لَکُمْ ... لِیُحِقَّ الْحَقَّ وَ یُبْطِلَ الْبٰاطِلَ وَ لَوْ کَرِهَ الْمُجْرِمُونَ .  انفال (8) 7 و 8</w:t>
      </w:r>
    </w:p>
    <w:p>
      <w:pPr>
        <w:pStyle w:val="BookText"/>
      </w:pPr>
      <w:r>
        <w:rPr>
          <w:rFonts w:ascii="Times New Roman" w:hAnsi="Times New Roman" w:eastAsia="Times New Roman" w:cs="Times New Roman"/>
          <w:lang w:val="en-US" w:bidi="en-US"/>
          <w:color w:val="111111"/>
          <w:sz w:val="28"/>
          <w:szCs w:val="28"/>
          <w:rtl/>
        </w:rPr>
        <w:t xml:space="preserve">1291.</w:t>
      </w:r>
    </w:p>
    <w:p>
      <w:pPr>
        <w:pStyle w:val="BookText"/>
      </w:pPr>
      <w:r>
        <w:rPr>
          <w:rFonts w:ascii="IRNazanin" w:hAnsi="IRNazanin" w:eastAsia="IRNazanin" w:cs="IRNazanin"/>
          <w:lang w:bidi="fa-IR"/>
          <w:color w:val="111111"/>
          <w:sz w:val="28"/>
          <w:szCs w:val="28"/>
          <w:rtl/>
        </w:rPr>
        <w:t xml:space="preserve">وعدۀ ذو القرنین به مؤمنان نیک‌کردار، مبنی بر اعطای پاداش نیک به آنان:</w:t>
      </w:r>
    </w:p>
    <w:p>
      <w:pPr>
        <w:pStyle w:val="BookText"/>
      </w:pPr>
      <w:r>
        <w:rPr>
          <w:rFonts w:ascii="Amiri" w:hAnsi="Amiri" w:eastAsia="Amiri" w:cs="Amiri"/>
          <w:lang w:bidi="ar-SA"/>
          <w:color w:val="111111"/>
          <w:sz w:val="28"/>
          <w:szCs w:val="28"/>
          <w:rtl/>
        </w:rPr>
        <w:t xml:space="preserve">... قُلْنٰا یٰا ذَا الْقَرْنَیْنِ إِمّٰا أَنْ تُعَذِّبَ وَ إِمّٰا أَنْ تَتَّخِذَ فِیهِمْ حُسْناً قٰالَ .... وَ أَمّٰا مَنْ آمَنَ وَ عَمِلَ صٰالِحاً فَلَهُ جَزٰاءً الْحُسْنیٰ .... کهف (18) 86 -\88</w:t>
      </w:r>
    </w:p>
    <w:p>
      <w:pPr>
        <w:pStyle w:val="BookText"/>
      </w:pPr>
      <w:r>
        <w:rPr>
          <w:rFonts w:ascii="IRNazanin" w:hAnsi="IRNazanin" w:eastAsia="IRNazanin" w:cs="IRNazanin"/>
          <w:lang w:bidi="fa-IR"/>
          <w:color w:val="111111"/>
          <w:sz w:val="28"/>
          <w:szCs w:val="28"/>
          <w:rtl/>
        </w:rPr>
        <w:t xml:space="preserve">نیز ==&gt; بهشت، وعدۀ بهشت، وعده به مؤمنان، پاداش، پیروزی، وعدۀ پیروزی و همین مدخل، آیندۀ مؤمنان</w:t>
      </w:r>
    </w:p>
    <w:p>
      <w:pPr>
        <w:pStyle w:val="Heading3"/>
      </w:pPr>
      <w:bookmarkStart w:id="1112" w:name="_Toc583"/>
      <w:r>
        <w:t>ولایت بر مؤمنان</w:t>
      </w:r>
      <w:bookmarkEnd w:id="1112"/>
    </w:p>
    <w:p>
      <w:pPr>
        <w:pStyle w:val="BookText"/>
      </w:pPr>
      <w:r>
        <w:rPr>
          <w:rFonts w:ascii="Times New Roman" w:hAnsi="Times New Roman" w:eastAsia="Times New Roman" w:cs="Times New Roman"/>
          <w:lang w:val="en-US" w:bidi="en-US"/>
          <w:color w:val="111111"/>
          <w:sz w:val="28"/>
          <w:szCs w:val="28"/>
          <w:rtl/>
        </w:rPr>
        <w:t xml:space="preserve">1292.</w:t>
      </w:r>
    </w:p>
    <w:p>
      <w:pPr>
        <w:pStyle w:val="BookText"/>
      </w:pPr>
      <w:r>
        <w:rPr>
          <w:rFonts w:ascii="IRNazanin" w:hAnsi="IRNazanin" w:eastAsia="IRNazanin" w:cs="IRNazanin"/>
          <w:lang w:bidi="fa-IR"/>
          <w:color w:val="111111"/>
          <w:sz w:val="28"/>
          <w:szCs w:val="28"/>
          <w:rtl/>
        </w:rPr>
        <w:t xml:space="preserve">مؤمنان، تحت ولایت و نصرت الهی:</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  بقره (2) 257</w:t>
      </w:r>
    </w:p>
    <w:p>
      <w:pPr>
        <w:pStyle w:val="BookText"/>
      </w:pPr>
      <w:r>
        <w:rPr>
          <w:rFonts w:ascii="Amiri" w:hAnsi="Amiri" w:eastAsia="Amiri" w:cs="Amiri"/>
          <w:lang w:bidi="ar-SA"/>
          <w:color w:val="111111"/>
          <w:sz w:val="28"/>
          <w:szCs w:val="28"/>
          <w:rtl/>
        </w:rPr>
        <w:t xml:space="preserve">... وَ مٰا لَکُمْ مِنْ دُونِ اللّٰهِ مِنْ وَلِیٍّ وَ لاٰ نَصِیرٍ.  بقره (2) 107</w:t>
      </w:r>
    </w:p>
    <w:p>
      <w:pPr>
        <w:pStyle w:val="BookText"/>
      </w:pPr>
      <w:r>
        <w:rPr>
          <w:rFonts w:ascii="Amiri" w:hAnsi="Amiri" w:eastAsia="Amiri" w:cs="Amiri"/>
          <w:lang w:bidi="ar-SA"/>
          <w:color w:val="111111"/>
          <w:sz w:val="28"/>
          <w:szCs w:val="28"/>
          <w:rtl/>
        </w:rPr>
        <w:t xml:space="preserve">... وَ الْمُؤْمِنُونَ کُلٌّ آمَنَ بِاللّٰهِ وَ .... أَنْتَ مَوْلاٰنٰا فَانْصُرْنٰا عَلَی الْقَوْمِ الْکٰافِرِینَ .  بقره (2) 285 و 286</w:t>
      </w:r>
    </w:p>
    <w:p>
      <w:pPr>
        <w:pStyle w:val="BookText"/>
      </w:pPr>
      <w:r>
        <w:rPr>
          <w:rFonts w:ascii="Amiri" w:hAnsi="Amiri" w:eastAsia="Amiri" w:cs="Amiri"/>
          <w:lang w:bidi="ar-SA"/>
          <w:color w:val="111111"/>
          <w:sz w:val="28"/>
          <w:szCs w:val="28"/>
          <w:rtl/>
        </w:rPr>
        <w:t xml:space="preserve">... وَ اللّٰهُ وَلِیُّ الْمُؤْمِنِینَ .  آل عمران (3) 68</w:t>
      </w:r>
    </w:p>
    <w:p>
      <w:pPr>
        <w:pStyle w:val="BookText"/>
      </w:pPr>
      <w:r>
        <w:rPr>
          <w:rFonts w:ascii="Amiri" w:hAnsi="Amiri" w:eastAsia="Amiri" w:cs="Amiri"/>
          <w:lang w:bidi="ar-SA"/>
          <w:color w:val="111111"/>
          <w:sz w:val="28"/>
          <w:szCs w:val="28"/>
          <w:rtl/>
        </w:rPr>
        <w:t xml:space="preserve">یٰا أَیُّهَا الَّذِینَ آمَنُوا ... بَلِ اللّٰهُ مَوْلاٰکُمْ وَ هُوَ خَیْرُ النّٰاصِرِینَ .  آل عمران (3) 149 و 150</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 .  مائده (5) 55 و 56</w:t>
      </w:r>
    </w:p>
    <w:p>
      <w:pPr>
        <w:pStyle w:val="BookText"/>
      </w:pPr>
      <w:r>
        <w:rPr>
          <w:rFonts w:ascii="Amiri" w:hAnsi="Amiri" w:eastAsia="Amiri" w:cs="Amiri"/>
          <w:lang w:bidi="ar-SA"/>
          <w:color w:val="111111"/>
          <w:sz w:val="28"/>
          <w:szCs w:val="28"/>
          <w:rtl/>
        </w:rPr>
        <w:t xml:space="preserve">وَ إِنْ تَوَلَّوْا فَاعْلَمُوا أَنَّ اللّٰهَ مَوْلاٰکُمْ نِعْمَ الْمَوْلیٰ وَ نِعْمَ النَّصِیرُ. </w:t>
      </w:r>
      <w:r>
        <w:rPr>
          <w:rStyle w:val="FootnoteReference"/>
        </w:rPr>
        <w:footnoteReference w:id="163"/>
      </w:r>
      <w:r>
        <w:rPr>
          <w:rFonts w:ascii="IRNazanin" w:hAnsi="IRNazanin" w:eastAsia="IRNazanin" w:cs="IRNazanin"/>
          <w:lang w:bidi="fa-IR"/>
          <w:color w:val="111111"/>
          <w:sz w:val="28"/>
          <w:szCs w:val="28"/>
          <w:rtl/>
        </w:rPr>
        <w:t xml:space="preserve">انفال (8) 40</w:t>
      </w:r>
    </w:p>
    <w:p>
      <w:pPr>
        <w:pStyle w:val="BookText"/>
      </w:pPr>
      <w:r>
        <w:rPr>
          <w:rFonts w:ascii="Amiri" w:hAnsi="Amiri" w:eastAsia="Amiri" w:cs="Amiri"/>
          <w:lang w:bidi="ar-SA"/>
          <w:color w:val="111111"/>
          <w:sz w:val="28"/>
          <w:szCs w:val="28"/>
          <w:rtl/>
        </w:rPr>
        <w:t xml:space="preserve">قُلْ لَنْ یُصِیبَنٰا إِلاّٰ مٰا کَتَبَ اللّٰهُ لَنٰا هُوَ مَوْلاٰنٰا وَ عَلَی اللّٰهِ فَلْیَتَوَکَّلِ الْمُؤْمِنُونَ .  توبه (9) 51</w:t>
      </w:r>
    </w:p>
    <w:p>
      <w:pPr>
        <w:pStyle w:val="BookText"/>
      </w:pPr>
      <w:r>
        <w:rPr>
          <w:rFonts w:ascii="Amiri" w:hAnsi="Amiri" w:eastAsia="Amiri" w:cs="Amiri"/>
          <w:lang w:bidi="ar-SA"/>
          <w:color w:val="111111"/>
          <w:sz w:val="28"/>
          <w:szCs w:val="28"/>
          <w:rtl/>
        </w:rPr>
        <w:t xml:space="preserve">وَ لاٰ تَرْکَنُوا إِلَی الَّذِینَ ظَلَمُوا فَتَمَسَّکُمُ النّٰارُ وَ مٰا لَکُمْ مِنْ دُونِ اللّٰهِ مِنْ أَوْلِیٰاءَ ثُمَّ لاٰ تُنْصَرُونَ .  هود (11) 113</w:t>
      </w:r>
    </w:p>
    <w:p>
      <w:pPr>
        <w:pStyle w:val="BookText"/>
      </w:pPr>
      <w:r>
        <w:rPr>
          <w:rFonts w:ascii="Amiri" w:hAnsi="Amiri" w:eastAsia="Amiri" w:cs="Amiri"/>
          <w:lang w:bidi="ar-SA"/>
          <w:color w:val="111111"/>
          <w:sz w:val="28"/>
          <w:szCs w:val="28"/>
          <w:rtl/>
        </w:rPr>
        <w:t xml:space="preserve">یٰا أَیُّهَا الَّذِینَ آمَنُوا .... وَ اعْتَصِمُوا بِاللّٰهِ هُوَ مَوْلاٰکُمْ فَنِعْمَ الْمَوْلیٰ وَ نِعْمَ النَّصِیرُ.  حجّ (22) 77 و 78</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دَمَّرَ اللّٰهُ عَلَیْهِمْ وَ لِلْکٰافِرِینَ أَمْثٰالُهٰا</w:t>
      </w:r>
    </w:p>
    <w:p>
      <w:pPr>
        <w:pStyle w:val="BookText"/>
      </w:pPr>
      <w:r>
        <w:rPr>
          <w:rFonts w:ascii="Amiri" w:hAnsi="Amiri" w:eastAsia="Amiri" w:cs="Amiri"/>
          <w:lang w:bidi="ar-SA"/>
          <w:color w:val="111111"/>
          <w:sz w:val="28"/>
          <w:szCs w:val="28"/>
          <w:rtl/>
        </w:rPr>
        <w:t xml:space="preserve">ذٰلِکَ بِأَنَّ اللّٰهَ مَوْلَی الَّذِینَ آمَنُوا وَ أَنَّ الْکٰافِرِینَ لاٰ مَوْلیٰ لَهُمْ .  محمّد (47) 10 و 11</w:t>
      </w:r>
    </w:p>
    <w:p>
      <w:pPr>
        <w:pStyle w:val="BookText"/>
      </w:pPr>
      <w:r>
        <w:rPr>
          <w:rFonts w:ascii="Times New Roman" w:hAnsi="Times New Roman" w:eastAsia="Times New Roman" w:cs="Times New Roman"/>
          <w:lang w:val="en-US" w:bidi="en-US"/>
          <w:color w:val="111111"/>
          <w:sz w:val="28"/>
          <w:szCs w:val="28"/>
          <w:rtl/>
        </w:rPr>
        <w:t xml:space="preserve">1293.</w:t>
      </w:r>
    </w:p>
    <w:p>
      <w:pPr>
        <w:pStyle w:val="BookText"/>
      </w:pPr>
      <w:r>
        <w:rPr>
          <w:rFonts w:ascii="IRNazanin" w:hAnsi="IRNazanin" w:eastAsia="IRNazanin" w:cs="IRNazanin"/>
          <w:lang w:bidi="fa-IR"/>
          <w:color w:val="111111"/>
          <w:sz w:val="28"/>
          <w:szCs w:val="28"/>
          <w:rtl/>
        </w:rPr>
        <w:t xml:space="preserve">شمول ولایت خاصّ خدا بر مؤمنان، مایۀ راهیابی آنان به نور هدایت:</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بقره (2) 257</w:t>
      </w:r>
    </w:p>
    <w:p>
      <w:pPr>
        <w:pStyle w:val="BookText"/>
      </w:pPr>
      <w:r>
        <w:rPr>
          <w:rFonts w:ascii="Times New Roman" w:hAnsi="Times New Roman" w:eastAsia="Times New Roman" w:cs="Times New Roman"/>
          <w:lang w:val="en-US" w:bidi="en-US"/>
          <w:color w:val="111111"/>
          <w:sz w:val="28"/>
          <w:szCs w:val="28"/>
          <w:rtl/>
        </w:rPr>
        <w:t xml:space="preserve">1294.</w:t>
      </w:r>
    </w:p>
    <w:p>
      <w:pPr>
        <w:pStyle w:val="BookText"/>
      </w:pPr>
      <w:r>
        <w:rPr>
          <w:rFonts w:ascii="IRNazanin" w:hAnsi="IRNazanin" w:eastAsia="IRNazanin" w:cs="IRNazanin"/>
          <w:lang w:bidi="fa-IR"/>
          <w:color w:val="111111"/>
          <w:sz w:val="28"/>
          <w:szCs w:val="28"/>
          <w:rtl/>
        </w:rPr>
        <w:t xml:space="preserve">پیامبر صلی الله علیه و آله ، دارای ولایت تامّ بر اهل ایمان:</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 .  مائده (5) 55 و 56</w:t>
      </w:r>
    </w:p>
    <w:p>
      <w:pPr>
        <w:pStyle w:val="BookText"/>
      </w:pPr>
      <w:r>
        <w:rPr>
          <w:rFonts w:ascii="Amiri" w:hAnsi="Amiri" w:eastAsia="Amiri" w:cs="Amiri"/>
          <w:lang w:bidi="ar-SA"/>
          <w:color w:val="111111"/>
          <w:sz w:val="28"/>
          <w:szCs w:val="28"/>
          <w:rtl/>
        </w:rPr>
        <w:t xml:space="preserve">اَلنَّبِیُّ أَوْلیٰ بِالْمُؤْمِنِینَ مِنْ أَنْفُسِهِمْ وَ أَزْوٰاجُهُ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أُمَّهٰاتُهُمْ .... احزاب (33) 6</w:t>
      </w:r>
    </w:p>
    <w:p>
      <w:pPr>
        <w:pStyle w:val="BookText"/>
      </w:pPr>
      <w:r>
        <w:rPr>
          <w:rFonts w:ascii="Times New Roman" w:hAnsi="Times New Roman" w:eastAsia="Times New Roman" w:cs="Times New Roman"/>
          <w:lang w:val="en-US" w:bidi="en-US"/>
          <w:color w:val="111111"/>
          <w:sz w:val="28"/>
          <w:szCs w:val="28"/>
          <w:rtl/>
        </w:rPr>
        <w:t xml:space="preserve">1295.</w:t>
      </w:r>
    </w:p>
    <w:p>
      <w:pPr>
        <w:pStyle w:val="BookText"/>
      </w:pPr>
      <w:r>
        <w:rPr>
          <w:rFonts w:ascii="IRNazanin" w:hAnsi="IRNazanin" w:eastAsia="IRNazanin" w:cs="IRNazanin"/>
          <w:lang w:bidi="fa-IR"/>
          <w:color w:val="111111"/>
          <w:sz w:val="28"/>
          <w:szCs w:val="28"/>
          <w:rtl/>
        </w:rPr>
        <w:t xml:space="preserve">علی علیه السلام دارای حق ولایت و حکومت بر مؤمنان:</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w:t>
      </w:r>
      <w:r>
        <w:rPr>
          <w:rStyle w:val="FootnoteReference"/>
        </w:rPr>
        <w:footnoteReference w:id="164"/>
      </w:r>
      <w:r>
        <w:rPr>
          <w:rFonts w:ascii="IRNazanin" w:hAnsi="IRNazanin" w:eastAsia="IRNazanin" w:cs="IRNazanin"/>
          <w:lang w:bidi="fa-IR"/>
          <w:color w:val="111111"/>
          <w:sz w:val="28"/>
          <w:szCs w:val="28"/>
          <w:rtl/>
        </w:rPr>
        <w:t xml:space="preserve">مائده (5) 55</w:t>
      </w:r>
    </w:p>
    <w:p>
      <w:pPr>
        <w:pStyle w:val="BookText"/>
      </w:pPr>
      <w:r>
        <w:rPr>
          <w:rFonts w:ascii="Times New Roman" w:hAnsi="Times New Roman" w:eastAsia="Times New Roman" w:cs="Times New Roman"/>
          <w:lang w:val="en-US" w:bidi="en-US"/>
          <w:color w:val="111111"/>
          <w:sz w:val="28"/>
          <w:szCs w:val="28"/>
          <w:rtl/>
        </w:rPr>
        <w:t xml:space="preserve">1296.</w:t>
      </w:r>
    </w:p>
    <w:p>
      <w:pPr>
        <w:pStyle w:val="BookText"/>
      </w:pPr>
      <w:r>
        <w:rPr>
          <w:rFonts w:ascii="IRNazanin" w:hAnsi="IRNazanin" w:eastAsia="IRNazanin" w:cs="IRNazanin"/>
          <w:lang w:bidi="fa-IR"/>
          <w:color w:val="111111"/>
          <w:sz w:val="28"/>
          <w:szCs w:val="28"/>
          <w:rtl/>
        </w:rPr>
        <w:t xml:space="preserve">نامشروع بودن ولایت کافران بر مؤمنان:</w:t>
      </w:r>
    </w:p>
    <w:p>
      <w:pPr>
        <w:pStyle w:val="BookText"/>
      </w:pPr>
      <w:r>
        <w:rPr>
          <w:rFonts w:ascii="Amiri" w:hAnsi="Amiri" w:eastAsia="Amiri" w:cs="Amiri"/>
          <w:lang w:bidi="ar-SA"/>
          <w:color w:val="111111"/>
          <w:sz w:val="28"/>
          <w:szCs w:val="28"/>
          <w:rtl/>
        </w:rPr>
        <w:t xml:space="preserve">لاٰ یَتَّخِذِ الْمُؤْمِنُونَ الْکٰافِرِینَ أَوْلِیٰاءَ .... آل عمران (3) 28</w:t>
      </w:r>
    </w:p>
    <w:p>
      <w:pPr>
        <w:pStyle w:val="BookText"/>
      </w:pPr>
      <w:r>
        <w:rPr>
          <w:rFonts w:ascii="Amiri" w:hAnsi="Amiri" w:eastAsia="Amiri" w:cs="Amiri"/>
          <w:lang w:bidi="ar-SA"/>
          <w:color w:val="111111"/>
          <w:sz w:val="28"/>
          <w:szCs w:val="28"/>
          <w:rtl/>
        </w:rPr>
        <w:t xml:space="preserve">... وَ لَنْ یَجْعَلَ اللّٰهُ لِلْکٰافِرِینَ عَلَی الْمُؤْمِنِینَ سَبِیلاً.  نساء (4) 141</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 نساء (4) 144</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52</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  مائده (5) 57</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p>
    <w:p>
      <w:pPr>
        <w:pStyle w:val="BookText"/>
      </w:pPr>
      <w:r>
        <w:rPr>
          <w:rFonts w:ascii="IRNazanin" w:hAnsi="IRNazanin" w:eastAsia="IRNazanin" w:cs="IRNazanin"/>
          <w:lang w:bidi="fa-IR"/>
          <w:color w:val="111111"/>
          <w:sz w:val="28"/>
          <w:szCs w:val="28"/>
          <w:rtl/>
        </w:rPr>
        <w:t xml:space="preserve">ممتحنه (60) 1</w:t>
      </w:r>
    </w:p>
    <w:p>
      <w:pPr>
        <w:pStyle w:val="BookText"/>
      </w:pPr>
      <w:r>
        <w:rPr>
          <w:rFonts w:ascii="Times New Roman" w:hAnsi="Times New Roman" w:eastAsia="Times New Roman" w:cs="Times New Roman"/>
          <w:lang w:val="en-US" w:bidi="en-US"/>
          <w:color w:val="111111"/>
          <w:sz w:val="28"/>
          <w:szCs w:val="28"/>
          <w:rtl/>
        </w:rPr>
        <w:t xml:space="preserve">1297.</w:t>
      </w:r>
    </w:p>
    <w:p>
      <w:pPr>
        <w:pStyle w:val="BookText"/>
      </w:pPr>
      <w:r>
        <w:rPr>
          <w:rFonts w:ascii="IRNazanin" w:hAnsi="IRNazanin" w:eastAsia="IRNazanin" w:cs="IRNazanin"/>
          <w:lang w:bidi="fa-IR"/>
          <w:color w:val="111111"/>
          <w:sz w:val="28"/>
          <w:szCs w:val="28"/>
          <w:rtl/>
        </w:rPr>
        <w:t xml:space="preserve">نامشروع بودن ولایت اهل کتاب بر مؤمنان: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  مائده (5) 57</w:t>
      </w:r>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IRNazanin" w:hAnsi="IRNazanin" w:eastAsia="IRNazanin" w:cs="IRNazanin"/>
          <w:lang w:bidi="fa-IR"/>
          <w:color w:val="111111"/>
          <w:sz w:val="28"/>
          <w:szCs w:val="28"/>
          <w:rtl/>
        </w:rPr>
        <w:t xml:space="preserve">نامشروع بودن ولایت یهود بر مؤمنان: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52</w:t>
      </w:r>
    </w:p>
    <w:p>
      <w:pPr>
        <w:pStyle w:val="BookText"/>
      </w:pPr>
      <w:r>
        <w:rPr>
          <w:rFonts w:ascii="Times New Roman" w:hAnsi="Times New Roman" w:eastAsia="Times New Roman" w:cs="Times New Roman"/>
          <w:lang w:val="en-US" w:bidi="en-US"/>
          <w:color w:val="111111"/>
          <w:sz w:val="28"/>
          <w:szCs w:val="28"/>
          <w:rtl/>
        </w:rPr>
        <w:t xml:space="preserve">1299.</w:t>
      </w:r>
    </w:p>
    <w:p>
      <w:pPr>
        <w:pStyle w:val="BookText"/>
      </w:pPr>
      <w:r>
        <w:rPr>
          <w:rFonts w:ascii="IRNazanin" w:hAnsi="IRNazanin" w:eastAsia="IRNazanin" w:cs="IRNazanin"/>
          <w:lang w:bidi="fa-IR"/>
          <w:color w:val="111111"/>
          <w:sz w:val="28"/>
          <w:szCs w:val="28"/>
          <w:rtl/>
        </w:rPr>
        <w:t xml:space="preserve">نامشروع بودن ولایت نصارا بر مؤمنان: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52</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قَدْ یَئِسُوا مِنَ الْآخِرَةِ کَمٰا یَئِسَ الْکُفّٰارُ مِنْ أَصْحٰابِ الْقُبُورِ.  ممتحنه (60) 13</w:t>
      </w:r>
    </w:p>
    <w:p>
      <w:pPr>
        <w:pStyle w:val="BookText"/>
      </w:pPr>
      <w:r>
        <w:rPr>
          <w:rFonts w:ascii="Times New Roman" w:hAnsi="Times New Roman" w:eastAsia="Times New Roman" w:cs="Times New Roman"/>
          <w:lang w:val="en-US" w:bidi="en-US"/>
          <w:color w:val="111111"/>
          <w:sz w:val="28"/>
          <w:szCs w:val="28"/>
          <w:rtl/>
        </w:rPr>
        <w:t xml:space="preserve">1300.</w:t>
      </w:r>
    </w:p>
    <w:p>
      <w:pPr>
        <w:pStyle w:val="BookText"/>
      </w:pPr>
      <w:r>
        <w:rPr>
          <w:rFonts w:ascii="IRNazanin" w:hAnsi="IRNazanin" w:eastAsia="IRNazanin" w:cs="IRNazanin"/>
          <w:lang w:bidi="fa-IR"/>
          <w:color w:val="111111"/>
          <w:sz w:val="28"/>
          <w:szCs w:val="28"/>
          <w:rtl/>
        </w:rPr>
        <w:t xml:space="preserve">ارتداد برخی مؤمنان، با قبول ولایت یهود و نصارا: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6" w:name="pg19740_188108"/>
    <w:bookmarkEnd w:id="176"/>
    <w:p>
      <w:pPr>
        <w:pStyle w:val="BookText"/>
      </w:pPr>
      <w:r>
        <w:rPr>
          <w:rFonts w:ascii="Amiri" w:hAnsi="Amiri" w:eastAsia="Amiri" w:cs="Amiri"/>
          <w:lang w:bidi="ar-SA"/>
          <w:color w:val="111111"/>
          <w:sz w:val="28"/>
          <w:szCs w:val="28"/>
          <w:rtl/>
        </w:rPr>
        <w:t xml:space="preserve">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BookText"/>
      </w:pPr>
      <w:r>
        <w:rPr>
          <w:rFonts w:ascii="Times New Roman" w:hAnsi="Times New Roman" w:eastAsia="Times New Roman" w:cs="Times New Roman"/>
          <w:lang w:val="en-US" w:bidi="en-US"/>
          <w:color w:val="111111"/>
          <w:sz w:val="28"/>
          <w:szCs w:val="28"/>
          <w:rtl/>
        </w:rPr>
        <w:t xml:space="preserve">1301.</w:t>
      </w:r>
    </w:p>
    <w:p>
      <w:pPr>
        <w:pStyle w:val="BookText"/>
      </w:pPr>
      <w:r>
        <w:rPr>
          <w:rFonts w:ascii="IRNazanin" w:hAnsi="IRNazanin" w:eastAsia="IRNazanin" w:cs="IRNazanin"/>
          <w:lang w:bidi="fa-IR"/>
          <w:color w:val="111111"/>
          <w:sz w:val="28"/>
          <w:szCs w:val="28"/>
          <w:rtl/>
        </w:rPr>
        <w:t xml:space="preserve">مؤمنان موحّد، مصون از سلطه و ولایت شیطان:</w:t>
      </w:r>
    </w:p>
    <w:p>
      <w:pPr>
        <w:pStyle w:val="BookText"/>
      </w:pPr>
      <w:r>
        <w:rPr>
          <w:rFonts w:ascii="Amiri" w:hAnsi="Amiri" w:eastAsia="Amiri" w:cs="Amiri"/>
          <w:lang w:bidi="ar-SA"/>
          <w:color w:val="111111"/>
          <w:sz w:val="28"/>
          <w:szCs w:val="28"/>
          <w:rtl/>
        </w:rPr>
        <w:t xml:space="preserve">إِنَّهُ لَیْسَ لَهُ سُلْطٰانٌ عَلَی الَّذِینَ آمَنُوا وَ عَلیٰ رَبِّهِمْ یَتَوَکَّلُونَ</w:t>
      </w:r>
    </w:p>
    <w:p>
      <w:pPr>
        <w:pStyle w:val="BookText"/>
      </w:pPr>
      <w:r>
        <w:rPr>
          <w:rFonts w:ascii="Amiri" w:hAnsi="Amiri" w:eastAsia="Amiri" w:cs="Amiri"/>
          <w:lang w:bidi="ar-SA"/>
          <w:color w:val="111111"/>
          <w:sz w:val="28"/>
          <w:szCs w:val="28"/>
          <w:rtl/>
        </w:rPr>
        <w:t xml:space="preserve">إِنَّمٰا سُلْطٰانُهُ عَلَی الَّذِینَ یَتَوَلَّوْنَهُ وَ الَّذِینَ هُمْ بِهِ مُشْرِکُونَ .  نحل (16) 99 و 100</w:t>
      </w:r>
    </w:p>
    <w:p>
      <w:pPr>
        <w:pStyle w:val="BookText"/>
      </w:pPr>
      <w:r>
        <w:rPr>
          <w:rFonts w:ascii="IRNazanin" w:hAnsi="IRNazanin" w:eastAsia="IRNazanin" w:cs="IRNazanin"/>
          <w:lang w:bidi="fa-IR"/>
          <w:color w:val="111111"/>
          <w:sz w:val="28"/>
          <w:szCs w:val="28"/>
          <w:rtl/>
        </w:rPr>
        <w:t xml:space="preserve">نیز ==&gt; همین مدخل، ولایت مؤمنان</w:t>
      </w:r>
    </w:p>
    <w:p>
      <w:pPr>
        <w:pStyle w:val="Heading3"/>
      </w:pPr>
      <w:bookmarkStart w:id="1113" w:name="_Toc584"/>
      <w:r>
        <w:t>ولایت مؤمنان</w:t>
      </w:r>
      <w:bookmarkEnd w:id="1113"/>
    </w:p>
    <w:p>
      <w:pPr>
        <w:pStyle w:val="BookText"/>
      </w:pPr>
      <w:r>
        <w:rPr>
          <w:rFonts w:ascii="Times New Roman" w:hAnsi="Times New Roman" w:eastAsia="Times New Roman" w:cs="Times New Roman"/>
          <w:lang w:val="en-US" w:bidi="en-US"/>
          <w:color w:val="111111"/>
          <w:sz w:val="28"/>
          <w:szCs w:val="28"/>
          <w:rtl/>
        </w:rPr>
        <w:t xml:space="preserve">1302.</w:t>
      </w:r>
    </w:p>
    <w:p>
      <w:pPr>
        <w:pStyle w:val="BookText"/>
      </w:pPr>
      <w:r>
        <w:rPr>
          <w:rFonts w:ascii="IRNazanin" w:hAnsi="IRNazanin" w:eastAsia="IRNazanin" w:cs="IRNazanin"/>
          <w:lang w:bidi="fa-IR"/>
          <w:color w:val="111111"/>
          <w:sz w:val="28"/>
          <w:szCs w:val="28"/>
          <w:rtl/>
        </w:rPr>
        <w:t xml:space="preserve">پذیرش ولایت غیر مؤمنان، موجب قرار گرفتن در زمرۀ آنان: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 (5) 51</w:t>
      </w:r>
    </w:p>
    <w:p>
      <w:pPr>
        <w:pStyle w:val="BookText"/>
      </w:pPr>
      <w:r>
        <w:rPr>
          <w:rFonts w:ascii="Times New Roman" w:hAnsi="Times New Roman" w:eastAsia="Times New Roman" w:cs="Times New Roman"/>
          <w:lang w:val="en-US" w:bidi="en-US"/>
          <w:color w:val="111111"/>
          <w:sz w:val="28"/>
          <w:szCs w:val="28"/>
          <w:rtl/>
        </w:rPr>
        <w:t xml:space="preserve">1303.</w:t>
      </w:r>
    </w:p>
    <w:p>
      <w:pPr>
        <w:pStyle w:val="BookText"/>
      </w:pPr>
      <w:r>
        <w:rPr>
          <w:rFonts w:ascii="IRNazanin" w:hAnsi="IRNazanin" w:eastAsia="IRNazanin" w:cs="IRNazanin"/>
          <w:lang w:bidi="fa-IR"/>
          <w:color w:val="111111"/>
          <w:sz w:val="28"/>
          <w:szCs w:val="28"/>
          <w:rtl/>
        </w:rPr>
        <w:t xml:space="preserve">شرکت مؤمنان در هجرت و جهاد، موجب ولایت آنان بر برادران مؤمن خود:</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انفال (8) 72</w:t>
      </w:r>
    </w:p>
    <w:p>
      <w:pPr>
        <w:pStyle w:val="BookText"/>
      </w:pPr>
      <w:r>
        <w:rPr>
          <w:rFonts w:ascii="Times New Roman" w:hAnsi="Times New Roman" w:eastAsia="Times New Roman" w:cs="Times New Roman"/>
          <w:lang w:val="en-US" w:bidi="en-US"/>
          <w:color w:val="111111"/>
          <w:sz w:val="28"/>
          <w:szCs w:val="28"/>
          <w:rtl/>
        </w:rPr>
        <w:t xml:space="preserve">1304.</w:t>
      </w:r>
    </w:p>
    <w:p>
      <w:pPr>
        <w:pStyle w:val="BookText"/>
      </w:pPr>
      <w:r>
        <w:rPr>
          <w:rFonts w:ascii="IRNazanin" w:hAnsi="IRNazanin" w:eastAsia="IRNazanin" w:cs="IRNazanin"/>
          <w:lang w:bidi="fa-IR"/>
          <w:color w:val="111111"/>
          <w:sz w:val="28"/>
          <w:szCs w:val="28"/>
          <w:rtl/>
        </w:rPr>
        <w:t xml:space="preserve">اعتقاد و اعتراف مؤمنان به ولایت خدا بر آنان:</w:t>
      </w:r>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  بقره (2) 286</w:t>
      </w:r>
    </w:p>
    <w:p>
      <w:pPr>
        <w:pStyle w:val="BookText"/>
      </w:pPr>
      <w:r>
        <w:rPr>
          <w:rFonts w:ascii="Times New Roman" w:hAnsi="Times New Roman" w:eastAsia="Times New Roman" w:cs="Times New Roman"/>
          <w:lang w:val="en-US" w:bidi="en-US"/>
          <w:color w:val="111111"/>
          <w:sz w:val="28"/>
          <w:szCs w:val="28"/>
          <w:rtl/>
        </w:rPr>
        <w:t xml:space="preserve">1305.</w:t>
      </w:r>
    </w:p>
    <w:p>
      <w:pPr>
        <w:pStyle w:val="BookText"/>
      </w:pPr>
      <w:r>
        <w:rPr>
          <w:rFonts w:ascii="IRNazanin" w:hAnsi="IRNazanin" w:eastAsia="IRNazanin" w:cs="IRNazanin"/>
          <w:lang w:bidi="fa-IR"/>
          <w:color w:val="111111"/>
          <w:sz w:val="28"/>
          <w:szCs w:val="28"/>
          <w:rtl/>
        </w:rPr>
        <w:t xml:space="preserve">برخی مؤمنان، برخوردار از ولایت بر دیگران:</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 آل عمران (3) 28</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139</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نساء (4) 144</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 .  مائده (5) 55 و 56</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 انفال (8) 72</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7" w:name="pg19740_188109"/>
    <w:bookmarkEnd w:id="177"/>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  توبه (9) 71</w:t>
      </w:r>
    </w:p>
    <w:p>
      <w:pPr>
        <w:pStyle w:val="BookText"/>
      </w:pPr>
      <w:r>
        <w:rPr>
          <w:rFonts w:ascii="IRNazanin" w:hAnsi="IRNazanin" w:eastAsia="IRNazanin" w:cs="IRNazanin"/>
          <w:lang w:bidi="fa-IR"/>
          <w:color w:val="111111"/>
          <w:sz w:val="28"/>
          <w:szCs w:val="28"/>
          <w:rtl/>
        </w:rPr>
        <w:t xml:space="preserve">نیز ==&gt; حکومت، حکومت مؤمنان</w:t>
      </w:r>
    </w:p>
    <w:p>
      <w:pPr>
        <w:pStyle w:val="Heading3"/>
      </w:pPr>
      <w:bookmarkStart w:id="1114" w:name="_Toc585"/>
      <w:r>
        <w:t>هجرت مؤمنان</w:t>
      </w:r>
      <w:bookmarkEnd w:id="1114"/>
    </w:p>
    <w:p>
      <w:pPr>
        <w:pStyle w:val="BookText"/>
      </w:pPr>
      <w:r>
        <w:rPr>
          <w:rFonts w:ascii="Times New Roman" w:hAnsi="Times New Roman" w:eastAsia="Times New Roman" w:cs="Times New Roman"/>
          <w:lang w:val="en-US" w:bidi="en-US"/>
          <w:color w:val="111111"/>
          <w:sz w:val="28"/>
          <w:szCs w:val="28"/>
          <w:rtl/>
        </w:rPr>
        <w:t xml:space="preserve">1306.</w:t>
      </w:r>
    </w:p>
    <w:p>
      <w:pPr>
        <w:pStyle w:val="BookText"/>
      </w:pPr>
      <w:r>
        <w:rPr>
          <w:rFonts w:ascii="IRNazanin" w:hAnsi="IRNazanin" w:eastAsia="IRNazanin" w:cs="IRNazanin"/>
          <w:lang w:bidi="fa-IR"/>
          <w:color w:val="111111"/>
          <w:sz w:val="28"/>
          <w:szCs w:val="28"/>
          <w:rtl/>
        </w:rPr>
        <w:t xml:space="preserve">هجرت مؤمنان صدر اسلام، از محیط شرک‌آلود مکّه به مدینه:</w:t>
      </w:r>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أُولٰئِکَ یَرْجُونَ رَحْمَتَ اللّٰهِ وَ اللّٰهُ غَفُورٌ رَحِیمٌ .  بقره (2) 218</w:t>
      </w: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  آل عمران (3) 195</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انفال (8) 72</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لَهُمْ مَغْفِرَةٌ وَ رِزْقٌ کَرِیمٌ</w:t>
      </w:r>
    </w:p>
    <w:p>
      <w:pPr>
        <w:pStyle w:val="BookText"/>
      </w:pPr>
      <w:r>
        <w:rPr>
          <w:rFonts w:ascii="Amiri" w:hAnsi="Amiri" w:eastAsia="Amiri" w:cs="Amiri"/>
          <w:lang w:bidi="ar-SA"/>
          <w:color w:val="111111"/>
          <w:sz w:val="28"/>
          <w:szCs w:val="28"/>
          <w:rtl/>
        </w:rPr>
        <w:t xml:space="preserve">وَ الَّذِینَ آمَنُوا مِنْ بَعْدُ وَ هٰاجَرُوا وَ جٰاهَدُوا مَعَکُمْ فَأُولٰئِکَ مِنْکُمْ وَ أُولُوا الْأَرْحٰامِ بَعْضُهُمْ أَوْلیٰ بِبَعْضٍ فِی کِتٰابِ اللّٰهِ إِنَّ اللّٰهَ بِکُلِّ شَیْءٍ عَلِیمٌ .  انفال (8) 74 و 75</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 .  توبه (9) 20</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 کٰانُوا یَعْلَمُونَ .  نحل (16) 41</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  نحل (16) 110</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وَ إِنَّ اللّٰهَ لَهُوَ خَیْرُ الرّٰازِقِینَ .  حجّ (22) 58</w:t>
      </w:r>
    </w:p>
    <w:p>
      <w:pPr>
        <w:pStyle w:val="BookText"/>
      </w:pPr>
      <w:r>
        <w:rPr>
          <w:rFonts w:ascii="Amiri" w:hAnsi="Amiri" w:eastAsia="Amiri" w:cs="Amiri"/>
          <w:lang w:bidi="ar-SA"/>
          <w:color w:val="111111"/>
          <w:sz w:val="28"/>
          <w:szCs w:val="28"/>
          <w:rtl/>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  نور (24) 22</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احزاب (33) 6</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1307.</w:t>
      </w:r>
    </w:p>
    <w:p>
      <w:pPr>
        <w:pStyle w:val="BookText"/>
      </w:pPr>
      <w:r>
        <w:rPr>
          <w:rFonts w:ascii="IRNazanin" w:hAnsi="IRNazanin" w:eastAsia="IRNazanin" w:cs="IRNazanin"/>
          <w:lang w:bidi="fa-IR"/>
          <w:color w:val="111111"/>
          <w:sz w:val="28"/>
          <w:szCs w:val="28"/>
          <w:rtl/>
        </w:rPr>
        <w:t xml:space="preserve">هجرت زنان مؤمن، از محیط شرک‌آلود مکّه به مدینه و بیعت آنان با پیامبر صلی الله علیه و آله :</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  ممتحنه (60) 10 و 12</w:t>
      </w:r>
    </w:p>
    <w:p>
      <w:pPr>
        <w:pStyle w:val="BookText"/>
      </w:pPr>
      <w:r>
        <w:rPr>
          <w:rFonts w:ascii="Times New Roman" w:hAnsi="Times New Roman" w:eastAsia="Times New Roman" w:cs="Times New Roman"/>
          <w:lang w:val="en-US" w:bidi="en-US"/>
          <w:color w:val="111111"/>
          <w:sz w:val="28"/>
          <w:szCs w:val="28"/>
          <w:rtl/>
        </w:rPr>
        <w:t xml:space="preserve">1308.</w:t>
      </w:r>
    </w:p>
    <w:p>
      <w:pPr>
        <w:pStyle w:val="BookText"/>
      </w:pPr>
      <w:r>
        <w:rPr>
          <w:rFonts w:ascii="IRNazanin" w:hAnsi="IRNazanin" w:eastAsia="IRNazanin" w:cs="IRNazanin"/>
          <w:lang w:bidi="fa-IR"/>
          <w:color w:val="111111"/>
          <w:sz w:val="28"/>
          <w:szCs w:val="28"/>
          <w:rtl/>
        </w:rPr>
        <w:t xml:space="preserve">توصیۀ خداوند، به هجرت مسلمانان مکّه، برای انجام دادن عبادت شایستۀ خدا:</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 </w:t>
      </w:r>
      <w:r>
        <w:rPr>
          <w:rStyle w:val="FootnoteReference"/>
        </w:rPr>
        <w:footnoteReference w:id="165"/>
      </w:r>
      <w:r>
        <w:rPr>
          <w:rFonts w:ascii="IRNazanin" w:hAnsi="IRNazanin" w:eastAsia="IRNazanin" w:cs="IRNazanin"/>
          <w:lang w:bidi="fa-IR"/>
          <w:color w:val="111111"/>
          <w:sz w:val="28"/>
          <w:szCs w:val="28"/>
          <w:rtl/>
        </w:rPr>
        <w:t xml:space="preserve">عنکبوت (29) 56</w:t>
      </w:r>
    </w:p>
    <w:p>
      <w:pPr>
        <w:pStyle w:val="BookText"/>
      </w:pPr>
      <w:r>
        <w:rPr>
          <w:rFonts w:ascii="Amiri" w:hAnsi="Amiri" w:eastAsia="Amiri" w:cs="Amiri"/>
          <w:lang w:bidi="ar-SA"/>
          <w:color w:val="111111"/>
          <w:sz w:val="28"/>
          <w:szCs w:val="28"/>
          <w:rtl/>
        </w:rPr>
        <w:t xml:space="preserve">قُلْ یٰا عِبٰادِ الَّذِینَ آمَنُوا ... وَ أَرْضُ اللّٰهِ وٰاسِعَةٌ ... </w:t>
      </w:r>
      <w:r>
        <w:rPr>
          <w:rStyle w:val="FootnoteReference"/>
        </w:rPr>
        <w:footnoteReference w:id="166"/>
      </w:r>
      <w:r>
        <w:rPr>
          <w:rFonts w:ascii="IRNazanin" w:hAnsi="IRNazanin" w:eastAsia="IRNazanin" w:cs="IRNazanin"/>
          <w:lang w:bidi="fa-IR"/>
          <w:color w:val="111111"/>
          <w:sz w:val="28"/>
          <w:szCs w:val="28"/>
          <w:rtl/>
        </w:rPr>
        <w:t xml:space="preserve">زمر (39) 10</w:t>
      </w:r>
    </w:p>
    <w:p>
      <w:pPr>
        <w:pStyle w:val="BookText"/>
      </w:pPr>
      <w:r>
        <w:rPr>
          <w:rFonts w:ascii="Times New Roman" w:hAnsi="Times New Roman" w:eastAsia="Times New Roman" w:cs="Times New Roman"/>
          <w:lang w:val="en-US" w:bidi="en-US"/>
          <w:color w:val="111111"/>
          <w:sz w:val="28"/>
          <w:szCs w:val="28"/>
          <w:rtl/>
        </w:rPr>
        <w:t xml:space="preserve">1309.</w:t>
      </w:r>
    </w:p>
    <w:p>
      <w:pPr>
        <w:pStyle w:val="BookText"/>
      </w:pPr>
      <w:r>
        <w:rPr>
          <w:rFonts w:ascii="IRNazanin" w:hAnsi="IRNazanin" w:eastAsia="IRNazanin" w:cs="IRNazanin"/>
          <w:lang w:bidi="fa-IR"/>
          <w:color w:val="111111"/>
          <w:sz w:val="28"/>
          <w:szCs w:val="28"/>
          <w:rtl/>
        </w:rPr>
        <w:t xml:space="preserve">هجرت‌کنندگان از اهل ایمان، بهره‌مند از رحمت الهی:</w:t>
      </w:r>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أُولٰئِکَ یَرْجُونَ رَحْمَتَ اللّٰهِ وَ اللّٰهُ غَفُورٌ رَحِیمٌ .  بقره (2) 218</w:t>
      </w:r>
    </w:p>
    <w:p>
      <w:pPr>
        <w:pStyle w:val="BookText"/>
      </w:pPr>
      <w:r>
        <w:rPr>
          <w:rFonts w:ascii="Times New Roman" w:hAnsi="Times New Roman" w:eastAsia="Times New Roman" w:cs="Times New Roman"/>
          <w:lang w:val="en-US" w:bidi="en-US"/>
          <w:color w:val="111111"/>
          <w:sz w:val="28"/>
          <w:szCs w:val="28"/>
          <w:rtl/>
        </w:rPr>
        <w:t xml:space="preserve">1310.</w:t>
      </w:r>
    </w:p>
    <w:p>
      <w:pPr>
        <w:pStyle w:val="BookText"/>
      </w:pPr>
      <w:r>
        <w:rPr>
          <w:rFonts w:ascii="IRNazanin" w:hAnsi="IRNazanin" w:eastAsia="IRNazanin" w:cs="IRNazanin"/>
          <w:lang w:bidi="fa-IR"/>
          <w:color w:val="111111"/>
          <w:sz w:val="28"/>
          <w:szCs w:val="28"/>
          <w:rtl/>
        </w:rPr>
        <w:t xml:space="preserve">هجرت‌کنندگان اهل ایمان، بهره‌مند از پاداش خداوند:</w:t>
      </w:r>
    </w:p>
    <w:p>
      <w:pPr>
        <w:pStyle w:val="BookText"/>
      </w:pPr>
      <w:r>
        <w:rPr>
          <w:rFonts w:ascii="Amiri" w:hAnsi="Amiri" w:eastAsia="Amiri" w:cs="Amiri"/>
          <w:lang w:bidi="ar-SA"/>
          <w:color w:val="111111"/>
          <w:sz w:val="28"/>
          <w:szCs w:val="28"/>
          <w:rtl/>
        </w:rPr>
        <w:t xml:space="preserve">...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  آل عمران (3) 195</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نساء (4) 100</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لَهُمْ مَغْفِرَةٌ وَ رِزْقٌ کَرِیمٌ .  انفال (8) 74</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 .  توبه (9) 20</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  توبه (9) 100</w:t>
      </w:r>
    </w:p>
    <w:p>
      <w:pPr>
        <w:pStyle w:val="BookText"/>
      </w:pPr>
      <w:r>
        <w:rPr>
          <w:rFonts w:ascii="Times New Roman" w:hAnsi="Times New Roman" w:eastAsia="Times New Roman" w:cs="Times New Roman"/>
          <w:lang w:val="en-US" w:bidi="en-US"/>
          <w:color w:val="111111"/>
          <w:sz w:val="28"/>
          <w:szCs w:val="28"/>
          <w:rtl/>
        </w:rPr>
        <w:t xml:space="preserve">1311.</w:t>
      </w:r>
    </w:p>
    <w:p>
      <w:pPr>
        <w:pStyle w:val="BookText"/>
      </w:pPr>
      <w:r>
        <w:rPr>
          <w:rFonts w:ascii="IRNazanin" w:hAnsi="IRNazanin" w:eastAsia="IRNazanin" w:cs="IRNazanin"/>
          <w:lang w:bidi="fa-IR"/>
          <w:color w:val="111111"/>
          <w:sz w:val="28"/>
          <w:szCs w:val="28"/>
          <w:rtl/>
        </w:rPr>
        <w:t xml:space="preserve">دشمنی کفرپیشگان با مسلمانان، عامل هجرت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8" w:name="pg19740_188111"/>
    <w:bookmarkEnd w:id="178"/>
    <w:p>
      <w:pPr>
        <w:pStyle w:val="BookText"/>
      </w:pPr>
      <w:r>
        <w:rPr>
          <w:rFonts w:ascii="IRNazanin" w:hAnsi="IRNazanin" w:eastAsia="IRNazanin" w:cs="IRNazanin"/>
          <w:lang w:bidi="fa-IR"/>
          <w:color w:val="111111"/>
          <w:sz w:val="28"/>
          <w:szCs w:val="28"/>
          <w:rtl/>
        </w:rPr>
        <w:t xml:space="preserve">آنان از مکّه به مدینه:</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 </w:t>
      </w:r>
      <w:r>
        <w:rPr>
          <w:rStyle w:val="FootnoteReference"/>
        </w:rPr>
        <w:footnoteReference w:id="167"/>
      </w:r>
      <w:r>
        <w:rPr>
          <w:rFonts w:ascii="IRNazanin" w:hAnsi="IRNazanin" w:eastAsia="IRNazanin" w:cs="IRNazanin"/>
          <w:lang w:bidi="fa-IR"/>
          <w:color w:val="111111"/>
          <w:sz w:val="28"/>
          <w:szCs w:val="28"/>
          <w:rtl/>
        </w:rPr>
        <w:t xml:space="preserve">ممتحنه (60) 1</w:t>
      </w:r>
    </w:p>
    <w:p>
      <w:pPr>
        <w:pStyle w:val="BookText"/>
      </w:pPr>
      <w:r>
        <w:rPr>
          <w:rFonts w:ascii="IRNazanin" w:hAnsi="IRNazanin" w:eastAsia="IRNazanin" w:cs="IRNazanin"/>
          <w:lang w:bidi="fa-IR"/>
          <w:color w:val="111111"/>
          <w:sz w:val="28"/>
          <w:szCs w:val="28"/>
          <w:rtl/>
        </w:rPr>
        <w:t xml:space="preserve">نیز ==&gt; هجرت</w:t>
      </w:r>
    </w:p>
    <w:p>
      <w:pPr>
        <w:pStyle w:val="Heading3"/>
      </w:pPr>
      <w:bookmarkStart w:id="1115" w:name="_Toc586"/>
      <w:r>
        <w:t>هدایت مؤمنان</w:t>
      </w:r>
      <w:bookmarkEnd w:id="1115"/>
    </w:p>
    <w:p>
      <w:pPr>
        <w:pStyle w:val="BookText"/>
      </w:pPr>
      <w:r>
        <w:rPr>
          <w:rFonts w:ascii="Times New Roman" w:hAnsi="Times New Roman" w:eastAsia="Times New Roman" w:cs="Times New Roman"/>
          <w:lang w:val="en-US" w:bidi="en-US"/>
          <w:color w:val="111111"/>
          <w:sz w:val="28"/>
          <w:szCs w:val="28"/>
          <w:rtl/>
        </w:rPr>
        <w:t xml:space="preserve">1312.</w:t>
      </w:r>
    </w:p>
    <w:p>
      <w:pPr>
        <w:pStyle w:val="BookText"/>
      </w:pPr>
      <w:r>
        <w:rPr>
          <w:rFonts w:ascii="IRNazanin" w:hAnsi="IRNazanin" w:eastAsia="IRNazanin" w:cs="IRNazanin"/>
          <w:lang w:bidi="fa-IR"/>
          <w:color w:val="111111"/>
          <w:sz w:val="28"/>
          <w:szCs w:val="28"/>
          <w:rtl/>
        </w:rPr>
        <w:t xml:space="preserve">مؤمنان، بهره‌مند از هدایت الهی:</w:t>
      </w:r>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w:t>
      </w:r>
    </w:p>
    <w:p>
      <w:pPr>
        <w:pStyle w:val="BookText"/>
      </w:pPr>
      <w:r>
        <w:rPr>
          <w:rFonts w:ascii="Amiri" w:hAnsi="Amiri" w:eastAsia="Amiri" w:cs="Amiri"/>
          <w:lang w:bidi="ar-SA"/>
          <w:color w:val="111111"/>
          <w:sz w:val="28"/>
          <w:szCs w:val="28"/>
          <w:rtl/>
        </w:rPr>
        <w:t xml:space="preserve">وَ الَّذِینَ یُؤْمِنُونَ بِمٰا أُنْزِلَ إِلَیْکَ وَ مٰا أُنْزِلَ مِنْ قَبْلِکَ وَ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w:t>
      </w:r>
    </w:p>
    <w:p>
      <w:pPr>
        <w:pStyle w:val="BookText"/>
      </w:pPr>
      <w:r>
        <w:rPr>
          <w:rFonts w:ascii="IRNazanin" w:hAnsi="IRNazanin" w:eastAsia="IRNazanin" w:cs="IRNazanin"/>
          <w:lang w:bidi="fa-IR"/>
          <w:color w:val="111111"/>
          <w:sz w:val="28"/>
          <w:szCs w:val="28"/>
          <w:rtl/>
        </w:rPr>
        <w:t xml:space="preserve">بقره (2) 3 -\5</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 فَهَدَی اللّٰهُ الَّذِینَ آمَنُوا لِمَا اخْتَلَفُوا فِیهِ مِنَ الْحَقِّ بِإِذْنِهِ وَ اللّٰهُ یَهْدِی مَنْ یَشٰاءُ إِلیٰ صِرٰاطٍ مُسْتَقِیمٍ .  بقره (2) 213</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  بقره (2) 257</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w:t>
      </w:r>
    </w:p>
    <w:p>
      <w:pPr>
        <w:pStyle w:val="BookText"/>
      </w:pPr>
      <w:r>
        <w:rPr>
          <w:rFonts w:ascii="Amiri" w:hAnsi="Amiri" w:eastAsia="Amiri" w:cs="Amiri"/>
          <w:lang w:bidi="ar-SA"/>
          <w:color w:val="111111"/>
          <w:sz w:val="28"/>
          <w:szCs w:val="28"/>
          <w:rtl/>
        </w:rPr>
        <w:t xml:space="preserve">وَ لَهَدَیْنٰاهُمْ صِرٰاطاً مُسْتَقِیماً.  نساء (4) 65 و 68</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نساء (4) 175</w:t>
      </w:r>
    </w:p>
    <w:p>
      <w:pPr>
        <w:pStyle w:val="BookText"/>
      </w:pPr>
      <w:r>
        <w:rPr>
          <w:rFonts w:ascii="Amiri" w:hAnsi="Amiri" w:eastAsia="Amiri" w:cs="Amiri"/>
          <w:lang w:bidi="ar-SA"/>
          <w:color w:val="111111"/>
          <w:sz w:val="28"/>
          <w:szCs w:val="28"/>
          <w:rtl/>
        </w:rPr>
        <w:t xml:space="preserve">اَلَّذِینَ آمَنُوا وَ لَمْ یَلْبِسُوا إِیمٰانَهُمْ بِظُلْمٍ أُولٰئِکَ لَهُمُ الْأَمْنُ وَ هُمْ مُهْتَدُونَ .  انعام (6) 82</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 انعام (6) 122</w:t>
      </w:r>
    </w:p>
    <w:p>
      <w:pPr>
        <w:pStyle w:val="BookText"/>
      </w:pPr>
      <w:r>
        <w:rPr>
          <w:rFonts w:ascii="Amiri" w:hAnsi="Amiri" w:eastAsia="Amiri" w:cs="Amiri"/>
          <w:lang w:bidi="ar-SA"/>
          <w:color w:val="111111"/>
          <w:sz w:val="28"/>
          <w:szCs w:val="28"/>
          <w:rtl/>
        </w:rPr>
        <w:t xml:space="preserve">إِنَّمٰا یَعْمُرُ مَسٰاجِدَ اللّٰهِ مَنْ آمَنَ بِاللّٰهِ وَ الْیَوْمِ الْآخِرِ .... توبه (9) 18</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 یونس (10) 9</w:t>
      </w:r>
    </w:p>
    <w:p>
      <w:pPr>
        <w:pStyle w:val="BookText"/>
      </w:pPr>
      <w:r>
        <w:rPr>
          <w:rFonts w:ascii="Amiri" w:hAnsi="Amiri" w:eastAsia="Amiri" w:cs="Amiri"/>
          <w:lang w:bidi="ar-SA"/>
          <w:color w:val="111111"/>
          <w:sz w:val="28"/>
          <w:szCs w:val="28"/>
          <w:rtl/>
        </w:rPr>
        <w:t xml:space="preserve">إِنَّ الَّذِینَ آمَنُوا وَ عَمِلُوا الصّٰالِحٰاتِ وَ أَخْبَتُوا إِلیٰ رَبِّهِمْ أُولٰئِکَ ... مَثَلُ الْفَرِیقَیْنِ کَالْأَعْمیٰ وَ الْأَصَمِّ وَ الْبَصِیرِ وَ السَّمِیعِ هَلْ یَسْتَوِیٰانِ مَثَلاً .... هود (11) 23 و 24</w:t>
      </w:r>
    </w:p>
    <w:p>
      <w:pPr>
        <w:pStyle w:val="BookText"/>
      </w:pPr>
      <w:r>
        <w:rPr>
          <w:rFonts w:ascii="Amiri" w:hAnsi="Amiri" w:eastAsia="Amiri" w:cs="Amiri"/>
          <w:lang w:bidi="ar-SA"/>
          <w:color w:val="111111"/>
          <w:sz w:val="28"/>
          <w:szCs w:val="28"/>
          <w:rtl/>
        </w:rPr>
        <w:t xml:space="preserve">... وَ یَهْدِی إِلَیْهِ مَنْ أَنٰابَ اَلَّذِینَ آمَنُوا .... رعد (13) 27 و 28</w:t>
      </w:r>
    </w:p>
    <w:p>
      <w:pPr>
        <w:pStyle w:val="BookText"/>
      </w:pPr>
      <w:r>
        <w:rPr>
          <w:rFonts w:ascii="Amiri" w:hAnsi="Amiri" w:eastAsia="Amiri" w:cs="Amiri"/>
          <w:lang w:bidi="ar-SA"/>
          <w:color w:val="111111"/>
          <w:sz w:val="28"/>
          <w:szCs w:val="28"/>
          <w:rtl/>
        </w:rPr>
        <w:t xml:space="preserve">وَ مٰا أَنْزَلْنٰا عَلَیْکَ الْکِتٰابَ إِلاّٰ لِتُبَیِّنَ لَهُمُ الَّذِی اخْتَلَفُوا فِیهِ وَ هُدیً وَ رَحْمَةً لِقَوْمٍ یُؤْمِنُونَ .  نحل (16) 64</w:t>
      </w:r>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 .  کهف (18) 13</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یُدْخِلُ الَّذِینَ آمَنُوا وَ عَمِلُوا الصّٰالِحٰاتِ جَنّٰاتٍ .... وَ هُدُوا إِلَی الطَّیِّبِ مِنَ الْقَوْلِ وَ هُدُوا إِلیٰ صِرٰاطِ الْحَمِیدِ.  حجّ (22) 23 و 24</w:t>
      </w:r>
    </w:p>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وَ إِنَّ اللّٰهَ لَهٰادِ الَّذِینَ آمَنُوا إِلیٰ صِرٰاطٍ مُسْتَقِیمٍ .  حجّ (22) 54</w:t>
      </w:r>
    </w:p>
    <w:p>
      <w:pPr>
        <w:pStyle w:val="BookText"/>
      </w:pPr>
      <w:r>
        <w:rPr>
          <w:rFonts w:ascii="Amiri" w:hAnsi="Amiri" w:eastAsia="Amiri" w:cs="Amiri"/>
          <w:lang w:bidi="ar-SA"/>
          <w:color w:val="111111"/>
          <w:sz w:val="28"/>
          <w:szCs w:val="28"/>
          <w:rtl/>
        </w:rPr>
        <w:t xml:space="preserve">وَ إِنَّ الَّذِینَ لاٰ یُؤْمِنُونَ بِالْآخِرَةِ عَنِ الصِّرٰاطِ لَنٰاکِبُونَ .  مؤمنون (23) 74</w:t>
      </w:r>
    </w:p>
    <w:p>
      <w:pPr>
        <w:pStyle w:val="BookText"/>
      </w:pPr>
      <w:r>
        <w:rPr>
          <w:rFonts w:ascii="Amiri" w:hAnsi="Amiri" w:eastAsia="Amiri" w:cs="Amiri"/>
          <w:lang w:bidi="ar-SA"/>
          <w:color w:val="111111"/>
          <w:sz w:val="28"/>
          <w:szCs w:val="28"/>
          <w:rtl/>
        </w:rPr>
        <w:t xml:space="preserve">یٰا أَیُّهَا الَّذِینَ آمَنُوا اذْکُرُوا اللّٰهَ ذِکْراً کَثِیراً</w:t>
      </w:r>
    </w:p>
    <w:p>
      <w:pPr>
        <w:pStyle w:val="BookText"/>
      </w:pPr>
      <w:r>
        <w:rPr>
          <w:rFonts w:ascii="Amiri" w:hAnsi="Amiri" w:eastAsia="Amiri" w:cs="Amiri"/>
          <w:lang w:bidi="ar-SA"/>
          <w:color w:val="111111"/>
          <w:sz w:val="28"/>
          <w:szCs w:val="28"/>
          <w:rtl/>
        </w:rPr>
        <w:t xml:space="preserve">هُوَ الَّذِی یُصَلِّی عَلَیْکُمْ وَ مَلاٰئِکَتُهُ لِیُخْرِجَکُمْ مِنَ الظُّلُمٰاتِ إِلَی النُّورِ وَ کٰانَ بِالْمُؤْمِنِینَ رَحِیماً.  احزاب (33) 41 و 43</w:t>
      </w:r>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وَ لِتَکُونَ آیَةً لِلْمُؤْمِنِینَ وَ یَهْدِیَکُمْ صِرٰاطاً مُسْتَقِیماً.  فتح (48) 20</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طلاق (65) 11</w:t>
      </w:r>
    </w:p>
    <w:p>
      <w:pPr>
        <w:pStyle w:val="BookText"/>
      </w:pPr>
      <w:r>
        <w:rPr>
          <w:rFonts w:ascii="Amiri" w:hAnsi="Amiri" w:eastAsia="Amiri" w:cs="Amiri"/>
          <w:lang w:bidi="ar-SA"/>
          <w:color w:val="111111"/>
          <w:sz w:val="28"/>
          <w:szCs w:val="28"/>
          <w:rtl/>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 مدّثر (74) 31</w:t>
      </w:r>
    </w:p>
    <w:p>
      <w:pPr>
        <w:pStyle w:val="BookText"/>
      </w:pPr>
      <w:r>
        <w:rPr>
          <w:rFonts w:ascii="Times New Roman" w:hAnsi="Times New Roman" w:eastAsia="Times New Roman" w:cs="Times New Roman"/>
          <w:lang w:val="en-US" w:bidi="en-US"/>
          <w:color w:val="111111"/>
          <w:sz w:val="28"/>
          <w:szCs w:val="28"/>
          <w:rtl/>
        </w:rPr>
        <w:t xml:space="preserve">1313.</w:t>
      </w:r>
    </w:p>
    <w:p>
      <w:pPr>
        <w:pStyle w:val="BookText"/>
      </w:pPr>
      <w:r>
        <w:rPr>
          <w:rFonts w:ascii="IRNazanin" w:hAnsi="IRNazanin" w:eastAsia="IRNazanin" w:cs="IRNazanin"/>
          <w:lang w:bidi="fa-IR"/>
          <w:color w:val="111111"/>
          <w:sz w:val="28"/>
          <w:szCs w:val="28"/>
          <w:rtl/>
        </w:rPr>
        <w:t xml:space="preserve">هدایت مؤمنان به درک صحیح دین و شناخت حق از سوی خداوند:</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  بقره (2) 213</w:t>
      </w:r>
    </w:p>
    <w:p>
      <w:pPr>
        <w:pStyle w:val="BookText"/>
      </w:pPr>
      <w:r>
        <w:rPr>
          <w:rFonts w:ascii="Times New Roman" w:hAnsi="Times New Roman" w:eastAsia="Times New Roman" w:cs="Times New Roman"/>
          <w:lang w:val="en-US" w:bidi="en-US"/>
          <w:color w:val="111111"/>
          <w:sz w:val="28"/>
          <w:szCs w:val="28"/>
          <w:rtl/>
        </w:rPr>
        <w:t xml:space="preserve">1314.</w:t>
      </w:r>
    </w:p>
    <w:p>
      <w:pPr>
        <w:pStyle w:val="BookText"/>
      </w:pPr>
      <w:r>
        <w:rPr>
          <w:rFonts w:ascii="IRNazanin" w:hAnsi="IRNazanin" w:eastAsia="IRNazanin" w:cs="IRNazanin"/>
          <w:lang w:bidi="fa-IR"/>
          <w:color w:val="111111"/>
          <w:sz w:val="28"/>
          <w:szCs w:val="28"/>
          <w:rtl/>
        </w:rPr>
        <w:t xml:space="preserve">هدایت یافتن مؤمنان، ثمرۀ ولایت الهی بر آنان:</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بقره (2) 257</w:t>
      </w:r>
    </w:p>
    <w:p>
      <w:pPr>
        <w:pStyle w:val="BookText"/>
      </w:pPr>
      <w:r>
        <w:rPr>
          <w:rFonts w:ascii="Times New Roman" w:hAnsi="Times New Roman" w:eastAsia="Times New Roman" w:cs="Times New Roman"/>
          <w:lang w:val="en-US" w:bidi="en-US"/>
          <w:color w:val="111111"/>
          <w:sz w:val="28"/>
          <w:szCs w:val="28"/>
          <w:rtl/>
        </w:rPr>
        <w:t xml:space="preserve">1315.</w:t>
      </w:r>
    </w:p>
    <w:p>
      <w:pPr>
        <w:pStyle w:val="BookText"/>
      </w:pPr>
      <w:r>
        <w:rPr>
          <w:rFonts w:ascii="IRNazanin" w:hAnsi="IRNazanin" w:eastAsia="IRNazanin" w:cs="IRNazanin"/>
          <w:lang w:bidi="fa-IR"/>
          <w:color w:val="111111"/>
          <w:sz w:val="28"/>
          <w:szCs w:val="28"/>
          <w:rtl/>
        </w:rPr>
        <w:t xml:space="preserve">تلاوت آیات الهی بر مؤمنان از سوی پیامبر صلی الله علیه و آله ، مایۀ رهایی آنان از تاریکیها و راهیابی به نور هدایت:</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وَ مَنْ یُؤْمِنْ بِاللّٰهِ .... طلاق (65) 11</w:t>
      </w:r>
    </w:p>
    <w:p>
      <w:pPr>
        <w:pStyle w:val="BookText"/>
      </w:pPr>
      <w:r>
        <w:rPr>
          <w:rFonts w:ascii="Times New Roman" w:hAnsi="Times New Roman" w:eastAsia="Times New Roman" w:cs="Times New Roman"/>
          <w:lang w:val="en-US" w:bidi="en-US"/>
          <w:color w:val="111111"/>
          <w:sz w:val="28"/>
          <w:szCs w:val="28"/>
          <w:rtl/>
        </w:rPr>
        <w:t xml:space="preserve">1316.</w:t>
      </w:r>
    </w:p>
    <w:p>
      <w:pPr>
        <w:pStyle w:val="BookText"/>
      </w:pPr>
      <w:r>
        <w:rPr>
          <w:rFonts w:ascii="IRNazanin" w:hAnsi="IRNazanin" w:eastAsia="IRNazanin" w:cs="IRNazanin"/>
          <w:lang w:bidi="fa-IR"/>
          <w:color w:val="111111"/>
          <w:sz w:val="28"/>
          <w:szCs w:val="28"/>
          <w:rtl/>
        </w:rPr>
        <w:t xml:space="preserve">هدایت مؤمنان، در پرتو راهنمایی پیامبران:</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9" w:name="pg19740_188113"/>
    <w:bookmarkEnd w:id="179"/>
    <w:p>
      <w:pPr>
        <w:pStyle w:val="BookText"/>
      </w:pPr>
      <w:r>
        <w:rPr>
          <w:rFonts w:ascii="Amiri" w:hAnsi="Amiri" w:eastAsia="Amiri" w:cs="Amiri"/>
          <w:lang w:bidi="ar-SA"/>
          <w:color w:val="111111"/>
          <w:sz w:val="28"/>
          <w:szCs w:val="28"/>
          <w:rtl/>
        </w:rPr>
        <w:t xml:space="preserve">مُسْتَقِیمٍ .  بقره (2) 213</w:t>
      </w:r>
    </w:p>
    <w:p>
      <w:pPr>
        <w:pStyle w:val="BookText"/>
      </w:pPr>
      <w:r>
        <w:rPr>
          <w:rFonts w:ascii="Times New Roman" w:hAnsi="Times New Roman" w:eastAsia="Times New Roman" w:cs="Times New Roman"/>
          <w:lang w:val="en-US" w:bidi="en-US"/>
          <w:color w:val="111111"/>
          <w:sz w:val="28"/>
          <w:szCs w:val="28"/>
          <w:rtl/>
        </w:rPr>
        <w:t xml:space="preserve">1317.</w:t>
      </w:r>
    </w:p>
    <w:p>
      <w:pPr>
        <w:pStyle w:val="BookText"/>
      </w:pPr>
      <w:r>
        <w:rPr>
          <w:rFonts w:ascii="IRNazanin" w:hAnsi="IRNazanin" w:eastAsia="IRNazanin" w:cs="IRNazanin"/>
          <w:lang w:bidi="fa-IR"/>
          <w:color w:val="111111"/>
          <w:sz w:val="28"/>
          <w:szCs w:val="28"/>
          <w:rtl/>
        </w:rPr>
        <w:t xml:space="preserve">قرآن، هدایتگر اهل ایمان:</w:t>
      </w:r>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مُصَدِّقاً لِمٰا بَیْنَ یَدَیْهِ وَ هُدیً وَ بُشْریٰ لِلْمُؤْمِنِینَ .  بقره (2) 97</w:t>
      </w:r>
    </w:p>
    <w:p>
      <w:pPr>
        <w:pStyle w:val="BookText"/>
      </w:pPr>
      <w:r>
        <w:rPr>
          <w:rFonts w:ascii="Amiri" w:hAnsi="Amiri" w:eastAsia="Amiri" w:cs="Amiri"/>
          <w:lang w:bidi="ar-SA"/>
          <w:color w:val="111111"/>
          <w:sz w:val="28"/>
          <w:szCs w:val="28"/>
          <w:rtl/>
        </w:rPr>
        <w:t xml:space="preserve">وَ لَقَدْ جِئْنٰاهُمْ بِکِتٰابٍ فَصَّلْنٰاهُ عَلیٰ عِلْمٍ هُدیً وَ رَحْمَةً لِقَوْمٍ یُؤْمِنُونَ .  اعراف (7) 52</w:t>
      </w:r>
    </w:p>
    <w:p>
      <w:pPr>
        <w:pStyle w:val="BookText"/>
      </w:pPr>
      <w:r>
        <w:rPr>
          <w:rFonts w:ascii="Amiri" w:hAnsi="Amiri" w:eastAsia="Amiri" w:cs="Amiri"/>
          <w:lang w:bidi="ar-SA"/>
          <w:color w:val="111111"/>
          <w:sz w:val="28"/>
          <w:szCs w:val="28"/>
          <w:rtl/>
        </w:rPr>
        <w:t xml:space="preserve">لَقَدْ کٰانَ فِی قَصَصِهِمْ عِبْرَةٌ لِأُولِی الْأَلْبٰابِ مٰا کٰانَ حَدِیثاً یُفْتَریٰ وَ لٰکِنْ تَصْدِیقَ الَّذِی بَیْنَ یَدَیْهِ وَ تَفْصِیلَ کُلِّ شَیْءٍ وَ هُدیً وَ رَحْمَةً لِقَوْمٍ یُؤْمِنُونَ .  یوسف (12) 111</w:t>
      </w:r>
    </w:p>
    <w:p>
      <w:pPr>
        <w:pStyle w:val="BookText"/>
      </w:pPr>
      <w:r>
        <w:rPr>
          <w:rFonts w:ascii="Amiri" w:hAnsi="Amiri" w:eastAsia="Amiri" w:cs="Amiri"/>
          <w:lang w:bidi="ar-SA"/>
          <w:color w:val="111111"/>
          <w:sz w:val="28"/>
          <w:szCs w:val="28"/>
          <w:rtl/>
        </w:rPr>
        <w:t xml:space="preserve">وَ مٰا أَنْزَلْنٰا عَلَیْکَ الْکِتٰابَ إِلاّٰ لِتُبَیِّنَ لَهُمُ الَّذِی اخْتَلَفُوا فِیهِ وَ هُدیً وَ رَحْمَةً لِقَوْمٍ یُؤْمِنُونَ .  نحل (16) 64</w:t>
      </w:r>
    </w:p>
    <w:p>
      <w:pPr>
        <w:pStyle w:val="BookText"/>
      </w:pPr>
      <w:r>
        <w:rPr>
          <w:rFonts w:ascii="Amiri" w:hAnsi="Amiri" w:eastAsia="Amiri" w:cs="Amiri"/>
          <w:lang w:bidi="ar-SA"/>
          <w:color w:val="111111"/>
          <w:sz w:val="28"/>
          <w:szCs w:val="28"/>
          <w:rtl/>
        </w:rPr>
        <w:t xml:space="preserve">طس تِلْکَ آیٰاتُ الْقُرْآنِ وَ کِتٰابٍ مُبِینٍ</w:t>
      </w:r>
    </w:p>
    <w:p>
      <w:pPr>
        <w:pStyle w:val="BookText"/>
      </w:pPr>
      <w:r>
        <w:rPr>
          <w:rFonts w:ascii="Amiri" w:hAnsi="Amiri" w:eastAsia="Amiri" w:cs="Amiri"/>
          <w:lang w:bidi="ar-SA"/>
          <w:color w:val="111111"/>
          <w:sz w:val="28"/>
          <w:szCs w:val="28"/>
          <w:rtl/>
        </w:rPr>
        <w:t xml:space="preserve">هُدیً وَ بُشْریٰ لِلْمُؤْمِنِینَ .  نمل (27) 1 و 2</w:t>
      </w:r>
    </w:p>
    <w:p>
      <w:pPr>
        <w:pStyle w:val="BookText"/>
      </w:pPr>
      <w:r>
        <w:rPr>
          <w:rFonts w:ascii="Amiri" w:hAnsi="Amiri" w:eastAsia="Amiri" w:cs="Amiri"/>
          <w:lang w:bidi="ar-SA"/>
          <w:color w:val="111111"/>
          <w:sz w:val="28"/>
          <w:szCs w:val="28"/>
          <w:rtl/>
        </w:rPr>
        <w:t xml:space="preserve">إِنَّ هٰذَا الْقُرْآنَ ... وَ إِنَّهُ لَهُدیً وَ رَحْمَةٌ لِلْمُؤْمِنِینَ .  نمل (27) 76 و 77</w:t>
      </w:r>
    </w:p>
    <w:p>
      <w:pPr>
        <w:pStyle w:val="BookText"/>
      </w:pPr>
      <w:r>
        <w:rPr>
          <w:rFonts w:ascii="Amiri" w:hAnsi="Amiri" w:eastAsia="Amiri" w:cs="Amiri"/>
          <w:lang w:bidi="ar-SA"/>
          <w:color w:val="111111"/>
          <w:sz w:val="28"/>
          <w:szCs w:val="28"/>
          <w:rtl/>
        </w:rPr>
        <w:t xml:space="preserve">وَ لَوْ جَعَلْنٰاهُ قُرْآناً أَعْجَمِیًّا ... قُلْ هُوَ لِلَّذِینَ آمَنُوا هُدیً .... فصّلت (41) 44</w:t>
      </w:r>
    </w:p>
    <w:p>
      <w:pPr>
        <w:pStyle w:val="BookText"/>
      </w:pPr>
      <w:r>
        <w:rPr>
          <w:rFonts w:ascii="Amiri" w:hAnsi="Amiri" w:eastAsia="Amiri" w:cs="Amiri"/>
          <w:lang w:bidi="ar-SA"/>
          <w:color w:val="111111"/>
          <w:sz w:val="28"/>
          <w:szCs w:val="28"/>
          <w:rtl/>
        </w:rPr>
        <w:t xml:space="preserve">وَ مٰا لَکُمْ لاٰ تُؤْمِنُونَ بِاللّٰهِ وَ الرَّسُولُ یَدْعُوکُمْ لِتُؤْمِنُوا بِرَبِّکُمْ وَ قَدْ أَخَذَ مِیثٰاقَکُمْ إِنْ کُنْتُمْ مُؤْمِنِینَ</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وَ إِنَّ اللّٰهَ بِکُمْ لَرَؤُفٌ رَحِیمٌ .  حدید (57) 8 و 9</w:t>
      </w:r>
    </w:p>
    <w:p>
      <w:pPr>
        <w:pStyle w:val="BookText"/>
      </w:pPr>
      <w:r>
        <w:rPr>
          <w:rFonts w:ascii="Times New Roman" w:hAnsi="Times New Roman" w:eastAsia="Times New Roman" w:cs="Times New Roman"/>
          <w:lang w:val="en-US" w:bidi="en-US"/>
          <w:color w:val="111111"/>
          <w:sz w:val="28"/>
          <w:szCs w:val="28"/>
          <w:rtl/>
        </w:rPr>
        <w:t xml:space="preserve">1318.</w:t>
      </w:r>
    </w:p>
    <w:p>
      <w:pPr>
        <w:pStyle w:val="BookText"/>
      </w:pPr>
      <w:r>
        <w:rPr>
          <w:rFonts w:ascii="IRNazanin" w:hAnsi="IRNazanin" w:eastAsia="IRNazanin" w:cs="IRNazanin"/>
          <w:lang w:bidi="fa-IR"/>
          <w:color w:val="111111"/>
          <w:sz w:val="28"/>
          <w:szCs w:val="28"/>
          <w:rtl/>
        </w:rPr>
        <w:t xml:space="preserve">خداوند، هدایت‌کنندۀ مؤمنان، با تشریع روزه بر آنان:</w:t>
      </w:r>
    </w:p>
    <w:p>
      <w:pPr>
        <w:pStyle w:val="BookText"/>
      </w:pPr>
      <w:r>
        <w:rPr>
          <w:rFonts w:ascii="Amiri" w:hAnsi="Amiri" w:eastAsia="Amiri" w:cs="Amiri"/>
          <w:lang w:bidi="ar-SA"/>
          <w:color w:val="111111"/>
          <w:sz w:val="28"/>
          <w:szCs w:val="28"/>
          <w:rtl/>
        </w:rPr>
        <w:t xml:space="preserve">یٰا أَیُّهَا الَّذِینَ آمَنُوا کُتِبَ عَلَیْکُمُ الصِّیٰامُ .... بقره (2) 183</w:t>
      </w:r>
    </w:p>
    <w:p>
      <w:pPr>
        <w:pStyle w:val="BookText"/>
      </w:pPr>
      <w:r>
        <w:rPr>
          <w:rFonts w:ascii="Amiri" w:hAnsi="Amiri" w:eastAsia="Amiri" w:cs="Amiri"/>
          <w:lang w:bidi="ar-SA"/>
          <w:color w:val="111111"/>
          <w:sz w:val="28"/>
          <w:szCs w:val="28"/>
          <w:rtl/>
        </w:rPr>
        <w:t xml:space="preserve">... وَ لِتُکَبِّرُوا اللّٰهَ عَلیٰ مٰا هَدٰاکُمْ .... بقره (2) 185</w:t>
      </w:r>
    </w:p>
    <w:p>
      <w:pPr>
        <w:pStyle w:val="BookText"/>
      </w:pPr>
      <w:r>
        <w:rPr>
          <w:rFonts w:ascii="Times New Roman" w:hAnsi="Times New Roman" w:eastAsia="Times New Roman" w:cs="Times New Roman"/>
          <w:lang w:val="en-US" w:bidi="en-US"/>
          <w:color w:val="111111"/>
          <w:sz w:val="28"/>
          <w:szCs w:val="28"/>
          <w:rtl/>
        </w:rPr>
        <w:t xml:space="preserve">1319.</w:t>
      </w:r>
    </w:p>
    <w:p>
      <w:pPr>
        <w:pStyle w:val="BookText"/>
      </w:pPr>
      <w:r>
        <w:rPr>
          <w:rFonts w:ascii="IRNazanin" w:hAnsi="IRNazanin" w:eastAsia="IRNazanin" w:cs="IRNazanin"/>
          <w:lang w:bidi="fa-IR"/>
          <w:color w:val="111111"/>
          <w:sz w:val="28"/>
          <w:szCs w:val="28"/>
          <w:rtl/>
        </w:rPr>
        <w:t xml:space="preserve">هدایت مؤمنان، در پرتو تعالیم روح‌بخش قرآن:</w:t>
      </w:r>
    </w:p>
    <w:p>
      <w:pPr>
        <w:pStyle w:val="BookText"/>
      </w:pPr>
      <w:r>
        <w:rPr>
          <w:rFonts w:ascii="Amiri" w:hAnsi="Amiri" w:eastAsia="Amiri" w:cs="Amiri"/>
          <w:lang w:bidi="ar-SA"/>
          <w:color w:val="111111"/>
          <w:sz w:val="28"/>
          <w:szCs w:val="28"/>
          <w:rtl/>
        </w:rPr>
        <w:t xml:space="preserve">... وَ نَزَّلْنٰا عَلَیْکَ الْکِتٰابَ تِبْیٰاناً لِکُلِّ شَیْءٍ وَ هُدیً وَ رَحْمَةً وَ بُشْریٰ لِلْمُسْلِمِینَ .  نحل (16) 89</w:t>
      </w:r>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IRNazanin" w:hAnsi="IRNazanin" w:eastAsia="IRNazanin" w:cs="IRNazanin"/>
          <w:lang w:bidi="fa-IR"/>
          <w:color w:val="111111"/>
          <w:sz w:val="28"/>
          <w:szCs w:val="28"/>
          <w:rtl/>
        </w:rPr>
        <w:t xml:space="preserve">افزایش هدایت مؤمنان، در پرتو توفیقات الهی:</w:t>
      </w:r>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 .  کهف (18) 13</w:t>
      </w:r>
    </w:p>
    <w:p>
      <w:pPr>
        <w:pStyle w:val="BookText"/>
      </w:pPr>
      <w:r>
        <w:rPr>
          <w:rFonts w:ascii="Times New Roman" w:hAnsi="Times New Roman" w:eastAsia="Times New Roman" w:cs="Times New Roman"/>
          <w:lang w:val="en-US" w:bidi="en-US"/>
          <w:color w:val="111111"/>
          <w:sz w:val="28"/>
          <w:szCs w:val="28"/>
          <w:rtl/>
        </w:rPr>
        <w:t xml:space="preserve">1321.</w:t>
      </w:r>
    </w:p>
    <w:p>
      <w:pPr>
        <w:pStyle w:val="BookText"/>
      </w:pPr>
      <w:r>
        <w:rPr>
          <w:rFonts w:ascii="IRNazanin" w:hAnsi="IRNazanin" w:eastAsia="IRNazanin" w:cs="IRNazanin"/>
          <w:lang w:bidi="fa-IR"/>
          <w:color w:val="111111"/>
          <w:sz w:val="28"/>
          <w:szCs w:val="28"/>
          <w:rtl/>
        </w:rPr>
        <w:t xml:space="preserve">هدایت مؤمنان، در پرتو اطاعت و پیروی از پیامبر صلی الله علیه و آله :</w:t>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  اعراف (7) 158</w:t>
      </w:r>
    </w:p>
    <w:p>
      <w:pPr>
        <w:pStyle w:val="BookText"/>
      </w:pPr>
      <w:r>
        <w:rPr>
          <w:rFonts w:ascii="IRNazanin" w:hAnsi="IRNazanin" w:eastAsia="IRNazanin" w:cs="IRNazanin"/>
          <w:lang w:bidi="fa-IR"/>
          <w:color w:val="111111"/>
          <w:sz w:val="28"/>
          <w:szCs w:val="28"/>
          <w:rtl/>
        </w:rPr>
        <w:t xml:space="preserve">نیز ==&gt; ایمان، آثار ایمان، هدایت، همین مدخل، نور مؤمنان</w:t>
      </w:r>
    </w:p>
    <w:p>
      <w:pPr>
        <w:pStyle w:val="Heading3"/>
      </w:pPr>
      <w:bookmarkStart w:id="1116" w:name="_Toc587"/>
      <w:r>
        <w:t>همسران مؤمنان</w:t>
      </w:r>
      <w:bookmarkEnd w:id="1116"/>
    </w:p>
    <w:p>
      <w:pPr>
        <w:pStyle w:val="BookText"/>
      </w:pPr>
      <w:r>
        <w:rPr>
          <w:rFonts w:ascii="Times New Roman" w:hAnsi="Times New Roman" w:eastAsia="Times New Roman" w:cs="Times New Roman"/>
          <w:lang w:val="en-US" w:bidi="en-US"/>
          <w:color w:val="111111"/>
          <w:sz w:val="28"/>
          <w:szCs w:val="28"/>
          <w:rtl/>
        </w:rPr>
        <w:t xml:space="preserve">1322.</w:t>
      </w:r>
    </w:p>
    <w:p>
      <w:pPr>
        <w:pStyle w:val="BookText"/>
      </w:pPr>
      <w:r>
        <w:rPr>
          <w:rFonts w:ascii="IRNazanin" w:hAnsi="IRNazanin" w:eastAsia="IRNazanin" w:cs="IRNazanin"/>
          <w:lang w:bidi="fa-IR"/>
          <w:color w:val="111111"/>
          <w:sz w:val="28"/>
          <w:szCs w:val="28"/>
          <w:rtl/>
        </w:rPr>
        <w:t xml:space="preserve">درخواست بهشت از سوی فرشتگان، برای همسران صالح مؤمنان:</w:t>
      </w:r>
    </w:p>
    <w:p>
      <w:pPr>
        <w:pStyle w:val="BookText"/>
      </w:pPr>
      <w:r>
        <w:rPr>
          <w:rFonts w:ascii="Amiri" w:hAnsi="Amiri" w:eastAsia="Amiri" w:cs="Amiri"/>
          <w:lang w:bidi="ar-SA"/>
          <w:color w:val="111111"/>
          <w:sz w:val="28"/>
          <w:szCs w:val="28"/>
          <w:rtl/>
        </w:rPr>
        <w:t xml:space="preserve">اَلَّذِینَ یَحْمِلُونَ الْعَرْشَ وَ مَنْ حَوْلَهُ ... وَ یَسْتَغْفِرُونَ لِلَّذِینَ آمَنُوا رَبَّنٰا .... رَبَّنٰا وَ أَدْخِلْهُمْ جَنّٰاتِ عَدْنٍ الَّتِی وَعَدْتَهُمْ وَ مَنْ صَلَحَ مِنْ ... وَ أَزْوٰاجِهِمْ .... غافر (40) 7 و 8</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0" w:name="pg19740_188114"/>
    <w:bookmarkEnd w:id="180"/>
    <w:p>
      <w:pPr>
        <w:pStyle w:val="BookText"/>
      </w:pPr>
      <w:r>
        <w:rPr>
          <w:rFonts w:ascii="Times New Roman" w:hAnsi="Times New Roman" w:eastAsia="Times New Roman" w:cs="Times New Roman"/>
          <w:lang w:val="en-US" w:bidi="en-US"/>
          <w:color w:val="111111"/>
          <w:sz w:val="28"/>
          <w:szCs w:val="28"/>
          <w:rtl/>
        </w:rPr>
        <w:t xml:space="preserve">1323.</w:t>
      </w:r>
    </w:p>
    <w:p>
      <w:pPr>
        <w:pStyle w:val="BookText"/>
      </w:pPr>
      <w:r>
        <w:rPr>
          <w:rFonts w:ascii="IRNazanin" w:hAnsi="IRNazanin" w:eastAsia="IRNazanin" w:cs="IRNazanin"/>
          <w:lang w:bidi="fa-IR"/>
          <w:color w:val="111111"/>
          <w:sz w:val="28"/>
          <w:szCs w:val="28"/>
          <w:rtl/>
        </w:rPr>
        <w:t xml:space="preserve">توصیۀ الهی به اهل ایمان، برای انتخاب زنان پاک‌دامن و عفیف با عنوان همسر خویش:</w:t>
      </w:r>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مِنْ فَتَیٰاتِکُمُ الْمُؤْمِنٰاتِ ... فَانْکِحُوهُنَّ بِإِذْنِ أَهْلِهِنَّ وَ آتُوهُنَّ أُجُورَهُنَّ بِالْمَعْرُوفِ مُحْصَنٰاتٍ غَیْرَ مُسٰافِحٰاتٍ وَ لاٰ مُتَّخِذٰاتِ أَخْدٰانٍ .... نساء (4) 25</w:t>
      </w:r>
    </w:p>
    <w:p>
      <w:pPr>
        <w:pStyle w:val="BookText"/>
      </w:pPr>
      <w:r>
        <w:rPr>
          <w:rFonts w:ascii="Amiri" w:hAnsi="Amiri" w:eastAsia="Amiri" w:cs="Amiri"/>
          <w:lang w:bidi="ar-SA"/>
          <w:color w:val="111111"/>
          <w:sz w:val="28"/>
          <w:szCs w:val="28"/>
          <w:rtl/>
        </w:rPr>
        <w:t xml:space="preserve">اَلْیَوْمَ أُحِلَّ لَکُمُ الطَّیِّبٰاتُ ... وَ الْمُحْصَنٰاتُ مِنَ الْمُؤْمِنٰاتِ وَ الْمُحْصَنٰاتُ مِنَ الَّذِینَ أُوتُوا الْکِتٰابَ مِنْ قَبْلِکُمْ إِذٰا آتَیْتُمُوهُنَّ أُجُورَهُنَّ مُحْصِنِینَ غَیْرَ مُسٰافِحِینَ وَ لاٰ مُتَّخِذِی .... مائده (5) 5</w:t>
      </w:r>
    </w:p>
    <w:p>
      <w:pPr>
        <w:pStyle w:val="BookText"/>
      </w:pPr>
      <w:r>
        <w:rPr>
          <w:rFonts w:ascii="Amiri" w:hAnsi="Amiri" w:eastAsia="Amiri" w:cs="Amiri"/>
          <w:lang w:bidi="ar-SA"/>
          <w:color w:val="111111"/>
          <w:sz w:val="28"/>
          <w:szCs w:val="28"/>
          <w:rtl/>
        </w:rPr>
        <w:t xml:space="preserve">اَلزّٰانِی لاٰ یَنْکِحُ إِلاّٰ زٰانِیَةً أَوْ مُشْرِکَةً وَ الزّٰانِیَةُ لاٰ یَنْکِحُهٰا إِلاّٰ زٰانٍ أَوْ مُشْرِکٌ وَ حُرِّمَ ذٰلِکَ عَلَی الْمُؤْمِنِینَ</w:t>
      </w:r>
    </w:p>
    <w:p>
      <w:pPr>
        <w:pStyle w:val="BookText"/>
      </w:pPr>
      <w:r>
        <w:rPr>
          <w:rFonts w:ascii="Amiri" w:hAnsi="Amiri" w:eastAsia="Amiri" w:cs="Amiri"/>
          <w:lang w:bidi="ar-SA"/>
          <w:color w:val="111111"/>
          <w:sz w:val="28"/>
          <w:szCs w:val="28"/>
          <w:rtl/>
        </w:rPr>
        <w:t xml:space="preserve">اَلْخَبِیثٰاتُ لِلْخَبِیثِینَ وَ الْخَبِیثُونَ لِلْخَبِیثٰاتِ وَ الطَّیِّبٰاتُ لِلطَّیِّبِینَ وَ الطَّیِّبُونَ لِلطَّیِّبٰاتِ ....</w:t>
      </w:r>
    </w:p>
    <w:p>
      <w:pPr>
        <w:pStyle w:val="BookText"/>
      </w:pPr>
      <w:r>
        <w:rPr>
          <w:rFonts w:ascii="IRNazanin" w:hAnsi="IRNazanin" w:eastAsia="IRNazanin" w:cs="IRNazanin"/>
          <w:lang w:bidi="fa-IR"/>
          <w:color w:val="111111"/>
          <w:sz w:val="28"/>
          <w:szCs w:val="28"/>
          <w:rtl/>
        </w:rPr>
        <w:t xml:space="preserve">نور (24) 3 و 26</w:t>
      </w:r>
    </w:p>
    <w:p>
      <w:pPr>
        <w:pStyle w:val="BookText"/>
      </w:pPr>
      <w:r>
        <w:rPr>
          <w:rFonts w:ascii="Times New Roman" w:hAnsi="Times New Roman" w:eastAsia="Times New Roman" w:cs="Times New Roman"/>
          <w:lang w:val="en-US" w:bidi="en-US"/>
          <w:color w:val="111111"/>
          <w:sz w:val="28"/>
          <w:szCs w:val="28"/>
          <w:rtl/>
        </w:rPr>
        <w:t xml:space="preserve">1324.</w:t>
      </w:r>
    </w:p>
    <w:p>
      <w:pPr>
        <w:pStyle w:val="BookText"/>
      </w:pPr>
      <w:r>
        <w:rPr>
          <w:rFonts w:ascii="IRNazanin" w:hAnsi="IRNazanin" w:eastAsia="IRNazanin" w:cs="IRNazanin"/>
          <w:lang w:bidi="fa-IR"/>
          <w:color w:val="111111"/>
          <w:sz w:val="28"/>
          <w:szCs w:val="28"/>
          <w:rtl/>
        </w:rPr>
        <w:t xml:space="preserve">سفارش خداوند به عفو و گذشت مؤمنان، از همسرانِ دشمن خود:</w:t>
      </w:r>
    </w:p>
    <w:p>
      <w:pPr>
        <w:pStyle w:val="BookText"/>
      </w:pPr>
      <w:r>
        <w:rPr>
          <w:rFonts w:ascii="Amiri" w:hAnsi="Amiri" w:eastAsia="Amiri" w:cs="Amiri"/>
          <w:lang w:bidi="ar-SA"/>
          <w:color w:val="111111"/>
          <w:sz w:val="28"/>
          <w:szCs w:val="28"/>
          <w:rtl/>
        </w:rPr>
        <w:t xml:space="preserve">یٰا أَیُّهَا الَّذِینَ آمَنُوا إِنَّ مِنْ أَزْوٰاجِکُمْ وَ أَوْلاٰدِکُمْ عَدُوًّا لَکُمْ فَاحْذَرُوهُمْ وَ إِنْ تَعْفُوا وَ تَصْفَحُوا وَ تَغْفِرُوا فَإِنَّ اللّٰهَ غَفُورٌ رَحِیمٌ .  تغابن (64) 14</w:t>
      </w:r>
    </w:p>
    <w:p>
      <w:pPr>
        <w:pStyle w:val="BookText"/>
      </w:pPr>
      <w:r>
        <w:rPr>
          <w:rFonts w:ascii="IRNazanin" w:hAnsi="IRNazanin" w:eastAsia="IRNazanin" w:cs="IRNazanin"/>
          <w:lang w:bidi="fa-IR"/>
          <w:color w:val="111111"/>
          <w:sz w:val="28"/>
          <w:szCs w:val="28"/>
          <w:rtl/>
        </w:rPr>
        <w:t xml:space="preserve">نیز ==&gt; ازدواج و خانواده</w:t>
      </w:r>
    </w:p>
    <w:p>
      <w:pPr>
        <w:pStyle w:val="Heading3"/>
      </w:pPr>
      <w:bookmarkStart w:id="1117" w:name="_Toc588"/>
      <w:r>
        <w:t>همنشینی با مؤمنان</w:t>
      </w:r>
      <w:bookmarkEnd w:id="1117"/>
    </w:p>
    <w:p>
      <w:pPr>
        <w:pStyle w:val="BookText"/>
      </w:pPr>
      <w:r>
        <w:rPr>
          <w:rFonts w:ascii="Times New Roman" w:hAnsi="Times New Roman" w:eastAsia="Times New Roman" w:cs="Times New Roman"/>
          <w:lang w:val="en-US" w:bidi="en-US"/>
          <w:color w:val="111111"/>
          <w:sz w:val="28"/>
          <w:szCs w:val="28"/>
          <w:rtl/>
        </w:rPr>
        <w:t xml:space="preserve">1325.</w:t>
      </w:r>
    </w:p>
    <w:p>
      <w:pPr>
        <w:pStyle w:val="BookText"/>
      </w:pPr>
      <w:r>
        <w:rPr>
          <w:rFonts w:ascii="IRNazanin" w:hAnsi="IRNazanin" w:eastAsia="IRNazanin" w:cs="IRNazanin"/>
          <w:lang w:bidi="fa-IR"/>
          <w:color w:val="111111"/>
          <w:sz w:val="28"/>
          <w:szCs w:val="28"/>
          <w:rtl/>
        </w:rPr>
        <w:t xml:space="preserve">پیامبر صلی الله علیه و آله موظّف به معاشرت و همنشینی با مؤمنان:</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 کهف (18) 28</w:t>
      </w:r>
    </w:p>
    <w:p>
      <w:pPr>
        <w:pStyle w:val="Heading3"/>
      </w:pPr>
      <w:bookmarkStart w:id="1118" w:name="_Toc589"/>
      <w:r>
        <w:t>هواپرستی مؤمنان</w:t>
      </w:r>
      <w:bookmarkEnd w:id="1118"/>
    </w:p>
    <w:p>
      <w:pPr>
        <w:pStyle w:val="BookText"/>
      </w:pPr>
      <w:r>
        <w:rPr>
          <w:rFonts w:ascii="Times New Roman" w:hAnsi="Times New Roman" w:eastAsia="Times New Roman" w:cs="Times New Roman"/>
          <w:lang w:val="en-US" w:bidi="en-US"/>
          <w:color w:val="111111"/>
          <w:sz w:val="28"/>
          <w:szCs w:val="28"/>
          <w:rtl/>
        </w:rPr>
        <w:t xml:space="preserve">1326.</w:t>
      </w:r>
    </w:p>
    <w:p>
      <w:pPr>
        <w:pStyle w:val="BookText"/>
      </w:pPr>
      <w:r>
        <w:rPr>
          <w:rFonts w:ascii="IRNazanin" w:hAnsi="IRNazanin" w:eastAsia="IRNazanin" w:cs="IRNazanin"/>
          <w:lang w:bidi="fa-IR"/>
          <w:color w:val="111111"/>
          <w:sz w:val="28"/>
          <w:szCs w:val="28"/>
          <w:rtl/>
        </w:rPr>
        <w:t xml:space="preserve">برحذر داشتن مؤمنان، از پیروی از هوای نفسانی خود:</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نساء (4) 135</w:t>
      </w:r>
    </w:p>
    <w:p>
      <w:pPr>
        <w:pStyle w:val="BookText"/>
      </w:pPr>
      <w:r>
        <w:rPr>
          <w:rFonts w:ascii="Times New Roman" w:hAnsi="Times New Roman" w:eastAsia="Times New Roman" w:cs="Times New Roman"/>
          <w:lang w:val="en-US" w:bidi="en-US"/>
          <w:color w:val="111111"/>
          <w:sz w:val="28"/>
          <w:szCs w:val="28"/>
          <w:rtl/>
        </w:rPr>
        <w:t xml:space="preserve">1327.</w:t>
      </w:r>
    </w:p>
    <w:p>
      <w:pPr>
        <w:pStyle w:val="BookText"/>
      </w:pPr>
      <w:r>
        <w:rPr>
          <w:rFonts w:ascii="IRNazanin" w:hAnsi="IRNazanin" w:eastAsia="IRNazanin" w:cs="IRNazanin"/>
          <w:lang w:bidi="fa-IR"/>
          <w:color w:val="111111"/>
          <w:sz w:val="28"/>
          <w:szCs w:val="28"/>
          <w:rtl/>
        </w:rPr>
        <w:t xml:space="preserve">پیروی مؤمنان، از هواهای نفسانی خود، موجب گمراهی آنان:</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نساء (4) 135</w:t>
      </w:r>
    </w:p>
    <w:p>
      <w:pPr>
        <w:pStyle w:val="Heading3"/>
      </w:pPr>
      <w:bookmarkStart w:id="1119" w:name="_Toc590"/>
      <w:r>
        <w:t>هوشیاری مؤمنان</w:t>
      </w:r>
      <w:bookmarkEnd w:id="1119"/>
    </w:p>
    <w:p>
      <w:pPr>
        <w:pStyle w:val="BookText"/>
      </w:pPr>
      <w:r>
        <w:rPr>
          <w:rFonts w:ascii="Times New Roman" w:hAnsi="Times New Roman" w:eastAsia="Times New Roman" w:cs="Times New Roman"/>
          <w:lang w:val="en-US" w:bidi="en-US"/>
          <w:color w:val="111111"/>
          <w:sz w:val="28"/>
          <w:szCs w:val="28"/>
          <w:rtl/>
        </w:rPr>
        <w:t xml:space="preserve">1328.</w:t>
      </w:r>
    </w:p>
    <w:p>
      <w:pPr>
        <w:pStyle w:val="BookText"/>
      </w:pPr>
      <w:r>
        <w:rPr>
          <w:rFonts w:ascii="IRNazanin" w:hAnsi="IRNazanin" w:eastAsia="IRNazanin" w:cs="IRNazanin"/>
          <w:lang w:bidi="fa-IR"/>
          <w:color w:val="111111"/>
          <w:sz w:val="28"/>
          <w:szCs w:val="28"/>
          <w:rtl/>
        </w:rPr>
        <w:t xml:space="preserve">جامعۀ ایمانی، موظّف به هوشیاری و احتیاط، در برابر اخبار مهم اجتماعی: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1" w:name="pg19740_188115"/>
    <w:bookmarkEnd w:id="181"/>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  حجرات (49) 6</w:t>
      </w:r>
    </w:p>
    <w:p>
      <w:pPr>
        <w:pStyle w:val="BookText"/>
      </w:pPr>
      <w:r>
        <w:rPr>
          <w:rFonts w:ascii="Times New Roman" w:hAnsi="Times New Roman" w:eastAsia="Times New Roman" w:cs="Times New Roman"/>
          <w:lang w:val="en-US" w:bidi="en-US"/>
          <w:color w:val="111111"/>
          <w:sz w:val="28"/>
          <w:szCs w:val="28"/>
          <w:rtl/>
        </w:rPr>
        <w:t xml:space="preserve">1329.</w:t>
      </w:r>
    </w:p>
    <w:p>
      <w:pPr>
        <w:pStyle w:val="BookText"/>
      </w:pPr>
      <w:r>
        <w:rPr>
          <w:rFonts w:ascii="IRNazanin" w:hAnsi="IRNazanin" w:eastAsia="IRNazanin" w:cs="IRNazanin"/>
          <w:lang w:bidi="fa-IR"/>
          <w:color w:val="111111"/>
          <w:sz w:val="28"/>
          <w:szCs w:val="28"/>
          <w:rtl/>
        </w:rPr>
        <w:t xml:space="preserve">لزوم هوشیاری مؤمنان نسبت به مدّعیان ایمان، برای جلوگیری از سوء استفادۀ آنان:</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اللّٰهُ أَعْلَمُ بِإِیمٰانِهِنَّ فَإِنْ عَلِمْتُمُوهُنَّ مُؤْمِنٰاتٍ فَلاٰ تَرْجِعُوهُنَّ إِلَی الْکُفّٰارِ .... ممتحنه (60) 10</w:t>
      </w:r>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IRNazanin" w:hAnsi="IRNazanin" w:eastAsia="IRNazanin" w:cs="IRNazanin"/>
          <w:lang w:bidi="fa-IR"/>
          <w:color w:val="111111"/>
          <w:sz w:val="28"/>
          <w:szCs w:val="28"/>
          <w:rtl/>
        </w:rPr>
        <w:t xml:space="preserve">فراست و هوشیاری، از اوصاف اهل ایمان:</w:t>
      </w:r>
    </w:p>
    <w:p>
      <w:pPr>
        <w:pStyle w:val="BookText"/>
      </w:pPr>
      <w:r>
        <w:rPr>
          <w:rFonts w:ascii="Amiri" w:hAnsi="Amiri" w:eastAsia="Amiri" w:cs="Amiri"/>
          <w:lang w:bidi="ar-SA"/>
          <w:color w:val="111111"/>
          <w:sz w:val="28"/>
          <w:szCs w:val="28"/>
          <w:rtl/>
        </w:rPr>
        <w:t xml:space="preserve">إِنَّ فِی ذٰلِکَ لَآیٰاتٍ لِلْمُتَوَسِّمِینَ</w:t>
      </w:r>
    </w:p>
    <w:p>
      <w:pPr>
        <w:pStyle w:val="BookText"/>
      </w:pPr>
      <w:r>
        <w:rPr>
          <w:rFonts w:ascii="Amiri" w:hAnsi="Amiri" w:eastAsia="Amiri" w:cs="Amiri"/>
          <w:lang w:bidi="ar-SA"/>
          <w:color w:val="111111"/>
          <w:sz w:val="28"/>
          <w:szCs w:val="28"/>
          <w:rtl/>
        </w:rPr>
        <w:t xml:space="preserve">إِنَّ فِی ذٰلِکَ لَآیَةً لِلْمُؤْمِنِینَ .  حجر (15) 75 و 77</w:t>
      </w:r>
    </w:p>
    <w:p>
      <w:pPr>
        <w:pStyle w:val="BookText"/>
      </w:pPr>
      <w:r>
        <w:rPr>
          <w:rFonts w:ascii="IRNazanin" w:hAnsi="IRNazanin" w:eastAsia="IRNazanin" w:cs="IRNazanin"/>
          <w:lang w:bidi="fa-IR"/>
          <w:color w:val="111111"/>
          <w:sz w:val="28"/>
          <w:szCs w:val="28"/>
          <w:rtl/>
        </w:rPr>
        <w:t xml:space="preserve">نیز ==&gt; جنگ، هوشیاری در جنگ</w:t>
      </w:r>
    </w:p>
    <w:p>
      <w:pPr>
        <w:pStyle w:val="Heading3"/>
      </w:pPr>
      <w:bookmarkStart w:id="1120" w:name="_Toc591"/>
      <w:r>
        <w:t>یأس مؤمنان</w:t>
      </w:r>
      <w:bookmarkEnd w:id="1120"/>
    </w:p>
    <w:p>
      <w:pPr>
        <w:pStyle w:val="BookText"/>
      </w:pPr>
      <w:r>
        <w:rPr>
          <w:rFonts w:ascii="Times New Roman" w:hAnsi="Times New Roman" w:eastAsia="Times New Roman" w:cs="Times New Roman"/>
          <w:lang w:val="en-US" w:bidi="en-US"/>
          <w:color w:val="111111"/>
          <w:sz w:val="28"/>
          <w:szCs w:val="28"/>
          <w:rtl/>
        </w:rPr>
        <w:t xml:space="preserve">1331.</w:t>
      </w:r>
    </w:p>
    <w:p>
      <w:pPr>
        <w:pStyle w:val="BookText"/>
      </w:pPr>
      <w:r>
        <w:rPr>
          <w:rFonts w:ascii="IRNazanin" w:hAnsi="IRNazanin" w:eastAsia="IRNazanin" w:cs="IRNazanin"/>
          <w:lang w:bidi="fa-IR"/>
          <w:color w:val="111111"/>
          <w:sz w:val="28"/>
          <w:szCs w:val="28"/>
          <w:rtl/>
        </w:rPr>
        <w:t xml:space="preserve">توجه نکردن به مشیت خداوند در هدایت انسانها، موجب ناامیدی مؤمنان، در هدایت کافران:</w:t>
      </w:r>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رعد (13) 31</w:t>
      </w:r>
    </w:p>
    <w:p>
      <w:pPr>
        <w:pStyle w:val="Heading3"/>
      </w:pPr>
      <w:bookmarkStart w:id="1121" w:name="_Toc592"/>
      <w:r>
        <w:t>یقین مؤمنان</w:t>
      </w:r>
      <w:bookmarkEnd w:id="1121"/>
    </w:p>
    <w:p>
      <w:pPr>
        <w:pStyle w:val="BookText"/>
      </w:pPr>
      <w:r>
        <w:rPr>
          <w:rFonts w:ascii="Times New Roman" w:hAnsi="Times New Roman" w:eastAsia="Times New Roman" w:cs="Times New Roman"/>
          <w:lang w:val="en-US" w:bidi="en-US"/>
          <w:color w:val="111111"/>
          <w:sz w:val="28"/>
          <w:szCs w:val="28"/>
          <w:rtl/>
        </w:rPr>
        <w:t xml:space="preserve">1332.</w:t>
      </w:r>
    </w:p>
    <w:p>
      <w:pPr>
        <w:pStyle w:val="BookText"/>
      </w:pPr>
      <w:r>
        <w:rPr>
          <w:rFonts w:ascii="IRNazanin" w:hAnsi="IRNazanin" w:eastAsia="IRNazanin" w:cs="IRNazanin"/>
          <w:lang w:bidi="fa-IR"/>
          <w:color w:val="111111"/>
          <w:sz w:val="28"/>
          <w:szCs w:val="28"/>
          <w:rtl/>
        </w:rPr>
        <w:t xml:space="preserve">مؤمنان، برخوردار از معرفت یقینی به آخرت:</w:t>
      </w:r>
    </w:p>
    <w:p>
      <w:pPr>
        <w:pStyle w:val="BookText"/>
      </w:pPr>
      <w:r>
        <w:rPr>
          <w:rFonts w:ascii="Amiri" w:hAnsi="Amiri" w:eastAsia="Amiri" w:cs="Amiri"/>
          <w:lang w:bidi="ar-SA"/>
          <w:color w:val="111111"/>
          <w:sz w:val="28"/>
          <w:szCs w:val="28"/>
          <w:rtl/>
        </w:rPr>
        <w:t xml:space="preserve">وَ الَّذِینَ یُؤْمِنُونَ بِمٰا أُنْزِلَ إِلَیْکَ ... وَ بِالْآخِرَةِ هُمْ یُوقِنُونَ .  بقره (2) 4</w:t>
      </w:r>
    </w:p>
    <w:p>
      <w:pPr>
        <w:pStyle w:val="BookText"/>
      </w:pPr>
      <w:r>
        <w:rPr>
          <w:rFonts w:ascii="Amiri" w:hAnsi="Amiri" w:eastAsia="Amiri" w:cs="Amiri"/>
          <w:lang w:bidi="ar-SA"/>
          <w:color w:val="111111"/>
          <w:sz w:val="28"/>
          <w:szCs w:val="28"/>
          <w:rtl/>
        </w:rPr>
        <w:t xml:space="preserve">هُدیً وَ بُشْریٰ لِلْمُؤْمِنِینَ  ... وَ هُمْ بِالْآخِرَةِ هُمْ یُوقِنُونَ .  نمل (27) 2 و 3</w:t>
      </w:r>
    </w:p>
    <w:p>
      <w:pPr>
        <w:pStyle w:val="BookText"/>
      </w:pPr>
      <w:r>
        <w:rPr>
          <w:rFonts w:ascii="Times New Roman" w:hAnsi="Times New Roman" w:eastAsia="Times New Roman" w:cs="Times New Roman"/>
          <w:lang w:val="en-US" w:bidi="en-US"/>
          <w:color w:val="111111"/>
          <w:sz w:val="28"/>
          <w:szCs w:val="28"/>
          <w:rtl/>
        </w:rPr>
        <w:t xml:space="preserve">1333.</w:t>
      </w:r>
    </w:p>
    <w:p>
      <w:pPr>
        <w:pStyle w:val="BookText"/>
      </w:pPr>
      <w:r>
        <w:rPr>
          <w:rFonts w:ascii="IRNazanin" w:hAnsi="IRNazanin" w:eastAsia="IRNazanin" w:cs="IRNazanin"/>
          <w:lang w:bidi="fa-IR"/>
          <w:color w:val="111111"/>
          <w:sz w:val="28"/>
          <w:szCs w:val="28"/>
          <w:rtl/>
        </w:rPr>
        <w:t xml:space="preserve">مؤمنان واقعی، دارای ایمانی یقینی و به دور از هرگونه شک و تردید:</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توبه (9) 45</w:t>
      </w:r>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 .... حجرات (49) 15</w:t>
      </w:r>
    </w:p>
    <w:p>
      <w:pPr>
        <w:pStyle w:val="BookText"/>
      </w:pPr>
      <w:r>
        <w:rPr>
          <w:rFonts w:ascii="Times New Roman" w:hAnsi="Times New Roman" w:eastAsia="Times New Roman" w:cs="Times New Roman"/>
          <w:lang w:val="en-US" w:bidi="en-US"/>
          <w:color w:val="111111"/>
          <w:sz w:val="28"/>
          <w:szCs w:val="28"/>
          <w:rtl/>
        </w:rPr>
        <w:t xml:space="preserve">1334.</w:t>
      </w:r>
    </w:p>
    <w:p>
      <w:pPr>
        <w:pStyle w:val="BookText"/>
      </w:pPr>
      <w:r>
        <w:rPr>
          <w:rFonts w:ascii="IRNazanin" w:hAnsi="IRNazanin" w:eastAsia="IRNazanin" w:cs="IRNazanin"/>
          <w:lang w:bidi="fa-IR"/>
          <w:color w:val="111111"/>
          <w:sz w:val="28"/>
          <w:szCs w:val="28"/>
          <w:rtl/>
        </w:rPr>
        <w:t xml:space="preserve">یقین طالوت و مؤمنان همراه وی به لقاءالله:</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w:t>
      </w:r>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 .  بقره (2) 249 و 250</w:t>
      </w:r>
    </w:p>
    <w:p>
      <w:pPr>
        <w:pStyle w:val="BookText"/>
      </w:pPr>
      <w:r>
        <w:rPr>
          <w:rFonts w:ascii="IRNazanin" w:hAnsi="IRNazanin" w:eastAsia="IRNazanin" w:cs="IRNazanin"/>
          <w:lang w:bidi="fa-IR"/>
          <w:color w:val="111111"/>
          <w:sz w:val="28"/>
          <w:szCs w:val="28"/>
          <w:rtl/>
        </w:rPr>
        <w:t xml:space="preserve">نیز ==&gt; اسلام، ایمان، مسلمانان، مؤمن آل فرعون و مؤمن آل یاسین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2" w:name="pg19740_188116"/>
    <w:bookmarkEnd w:id="182"/>
    <w:p>
      <w:pPr>
        <w:pStyle w:val="Heading2"/>
      </w:pPr>
      <w:bookmarkStart w:id="1122" w:name="_Toc593"/>
      <w:r>
        <w:t>موهن / اسما و صفات</w:t>
      </w:r>
      <w:bookmarkEnd w:id="1122"/>
    </w:p>
    <w:p>
      <w:pPr>
        <w:pStyle w:val="BookText"/>
      </w:pPr>
      <w:r>
        <w:rPr>
          <w:rFonts w:ascii="IRNazanin" w:hAnsi="IRNazanin" w:eastAsia="IRNazanin" w:cs="IRNazanin"/>
          <w:lang w:bidi="fa-IR"/>
          <w:color w:val="111111"/>
          <w:sz w:val="28"/>
          <w:szCs w:val="28"/>
          <w:rtl/>
        </w:rPr>
        <w:t xml:space="preserve">این اسم و صفت الهی از باب افعال [ایهان] به معنای سست‌گرداننده است. کاربرد این واژه در مورد کافران و به معنای سست‌گرداننده و خواردارندۀ کید و حیلۀ کافران است. </w:t>
      </w:r>
      <w:r>
        <w:rPr>
          <w:rStyle w:val="FootnoteReference"/>
        </w:rPr>
        <w:footnoteReference w:id="168"/>
      </w:r>
    </w:p>
    <w:p>
      <w:pPr>
        <w:pStyle w:val="BookText"/>
      </w:pPr>
      <w:r>
        <w:rPr>
          <w:rFonts w:ascii="Amiri" w:hAnsi="Amiri" w:eastAsia="Amiri" w:cs="Amiri"/>
          <w:lang w:bidi="ar-SA"/>
          <w:color w:val="111111"/>
          <w:sz w:val="28"/>
          <w:szCs w:val="28"/>
          <w:rtl/>
        </w:rPr>
        <w:t xml:space="preserve">ذٰلِکُمْ وَ أَنَّ اللّٰهَ مُوهِنُ کَیْدِ الْکٰافِرِینَ .  انفال (8) 18</w:t>
      </w:r>
    </w:p>
    <w:p>
      <w:pPr>
        <w:pStyle w:val="Heading2"/>
      </w:pPr>
      <w:bookmarkStart w:id="1123" w:name="_Toc594"/>
      <w:r>
        <w:t>موئل / اسما و صفات</w:t>
      </w:r>
      <w:bookmarkEnd w:id="1123"/>
    </w:p>
    <w:p>
      <w:pPr>
        <w:pStyle w:val="BookText"/>
      </w:pPr>
      <w:r>
        <w:rPr>
          <w:rFonts w:ascii="IRNazanin" w:hAnsi="IRNazanin" w:eastAsia="IRNazanin" w:cs="IRNazanin"/>
          <w:lang w:bidi="fa-IR"/>
          <w:color w:val="111111"/>
          <w:sz w:val="28"/>
          <w:szCs w:val="28"/>
          <w:rtl/>
        </w:rPr>
        <w:t xml:space="preserve">این اسم و صفت الهی، اسم زمان و مکان به معنای پناه و گریزگاه است. کاربرد این اسم در مورد خداوند، دربارۀ مشرکان است که غیر از خدا هیچ گریزگاهی نخواهند داشت. این اسم یک‌بار برای خداوند آمده است. </w:t>
      </w:r>
      <w:r>
        <w:rPr>
          <w:rStyle w:val="FootnoteReference"/>
        </w:rPr>
        <w:footnoteReference w:id="169"/>
      </w:r>
      <w:r>
        <w:rPr>
          <w:rFonts w:ascii="IRNazanin" w:hAnsi="IRNazanin" w:eastAsia="IRNazanin" w:cs="IRNazanin"/>
          <w:lang w:bidi="fa-IR"/>
          <w:color w:val="111111"/>
          <w:sz w:val="28"/>
          <w:szCs w:val="28"/>
          <w:rtl/>
        </w:rPr>
        <w:t xml:space="preserve">این صفت الهی به صورت اسمی نیز در ادعیه آمده است. </w:t>
      </w:r>
      <w:r>
        <w:rPr>
          <w:rStyle w:val="FootnoteReference"/>
        </w:rPr>
        <w:footnoteReference w:id="170"/>
      </w:r>
    </w:p>
    <w:p>
      <w:pPr>
        <w:pStyle w:val="BookText"/>
      </w:pPr>
      <w:r>
        <w:rPr>
          <w:rFonts w:ascii="Amiri" w:hAnsi="Amiri" w:eastAsia="Amiri" w:cs="Amiri"/>
          <w:lang w:bidi="ar-SA"/>
          <w:color w:val="111111"/>
          <w:sz w:val="28"/>
          <w:szCs w:val="28"/>
          <w:rtl/>
        </w:rPr>
        <w:t xml:space="preserve">... بَلْ لَهُمْ مَوْعِدٌ لَنْ یَجِدُوا مِنْ دُونِهِ مَوْئِلاً.  کهف (18) 58</w:t>
      </w:r>
    </w:p>
    <w:p>
      <w:pPr>
        <w:pStyle w:val="Heading2"/>
      </w:pPr>
      <w:bookmarkStart w:id="1124" w:name="_Toc595"/>
      <w:r>
        <w:t>مهاجران</w:t>
      </w:r>
      <w:bookmarkEnd w:id="1124"/>
    </w:p>
    <w:p>
      <w:pPr>
        <w:pStyle w:val="Heading3"/>
      </w:pPr>
      <w:bookmarkStart w:id="1125" w:name="_Toc596"/>
      <w:r>
        <w:t>اشاره</w:t>
      </w:r>
      <w:bookmarkEnd w:id="1125"/>
    </w:p>
    <w:p>
      <w:pPr>
        <w:pStyle w:val="BookText"/>
      </w:pPr>
      <w:r>
        <w:rPr>
          <w:rFonts w:ascii="IRNazanin" w:hAnsi="IRNazanin" w:eastAsia="IRNazanin" w:cs="IRNazanin"/>
          <w:lang w:bidi="fa-IR"/>
          <w:color w:val="111111"/>
          <w:sz w:val="28"/>
          <w:szCs w:val="28"/>
          <w:rtl/>
        </w:rPr>
        <w:t xml:space="preserve">مهاجر، در لغت به معنای فردی است که سرزمینی را به‌سوی سرزمینی دیگر ترک نموده است </w:t>
      </w:r>
      <w:r>
        <w:rPr>
          <w:rStyle w:val="FootnoteReference"/>
        </w:rPr>
        <w:footnoteReference w:id="171"/>
      </w:r>
      <w:r>
        <w:rPr>
          <w:rFonts w:ascii="IRNazanin" w:hAnsi="IRNazanin" w:eastAsia="IRNazanin" w:cs="IRNazanin"/>
          <w:lang w:bidi="fa-IR"/>
          <w:color w:val="111111"/>
          <w:sz w:val="28"/>
          <w:szCs w:val="28"/>
          <w:rtl/>
        </w:rPr>
        <w:t xml:space="preserve">و در اصطلاح شرعی آن دوری گزیدن از مکانی است که در آنجا از انجام فرائض و امور دینی متمکّن نباشد. </w:t>
      </w:r>
      <w:r>
        <w:rPr>
          <w:rStyle w:val="FootnoteReference"/>
        </w:rPr>
        <w:footnoteReference w:id="172"/>
      </w:r>
      <w:r>
        <w:rPr>
          <w:rFonts w:ascii="IRNazanin" w:hAnsi="IRNazanin" w:eastAsia="IRNazanin" w:cs="IRNazanin"/>
          <w:lang w:bidi="fa-IR"/>
          <w:color w:val="111111"/>
          <w:sz w:val="28"/>
          <w:szCs w:val="28"/>
          <w:rtl/>
        </w:rPr>
        <w:t xml:space="preserve">همانند مؤمنان به پیامبر صلی الله علیه و آله در مکّه که به‌سوی مدینه مهاجرت نمودند. در این مدخل از واژه‌های«حصر»،«خرج»،«هجر»و عبارات مفید معنای آن استفاده شده است.</w:t>
      </w:r>
    </w:p>
    <w:p>
      <w:pPr>
        <w:pStyle w:val="BookText"/>
      </w:pPr>
      <w:r>
        <w:rPr>
          <w:rFonts w:ascii="IRNazanin" w:hAnsi="IRNazanin" w:eastAsia="IRNazanin" w:cs="IRNazanin"/>
          <w:lang w:bidi="fa-IR"/>
          <w:color w:val="111111"/>
          <w:sz w:val="28"/>
          <w:szCs w:val="28"/>
          <w:rtl/>
        </w:rPr>
        <w:t xml:space="preserve">اهمّ عناوین: پاداش مهاجران و فضایل مهاجران.</w:t>
      </w:r>
    </w:p>
    <w:p>
      <w:pPr>
        <w:pStyle w:val="Heading3"/>
      </w:pPr>
      <w:bookmarkStart w:id="1126" w:name="_Toc597"/>
      <w:r>
        <w:t>اخلاص مهاجران</w:t>
      </w:r>
      <w:bookmarkEnd w:id="1126"/>
    </w:p>
    <w:p>
      <w:pPr>
        <w:pStyle w:val="BookText"/>
      </w:pPr>
      <w:r>
        <w:rPr>
          <w:rFonts w:ascii="IRNazanin" w:hAnsi="IRNazanin" w:eastAsia="IRNazanin" w:cs="IRNazanin"/>
          <w:lang w:bidi="fa-IR"/>
          <w:color w:val="111111"/>
          <w:sz w:val="28"/>
          <w:szCs w:val="28"/>
          <w:rtl/>
        </w:rPr>
        <w:t xml:space="preserve">==&gt; همین مدخل، فضایل مهاجران، اخلاص</w:t>
      </w:r>
    </w:p>
    <w:p>
      <w:pPr>
        <w:pStyle w:val="Heading3"/>
      </w:pPr>
      <w:bookmarkStart w:id="1127" w:name="_Toc598"/>
      <w:r>
        <w:t>استغفار برای مهاجران</w:t>
      </w:r>
      <w:bookmarkEnd w:id="1127"/>
    </w:p>
    <w:p>
      <w:pPr>
        <w:pStyle w:val="BookText"/>
      </w:pPr>
      <w:r>
        <w:rPr>
          <w:rFonts w:ascii="IRNazanin" w:hAnsi="IRNazanin" w:eastAsia="IRNazanin" w:cs="IRNazanin"/>
          <w:lang w:bidi="fa-IR"/>
          <w:color w:val="111111"/>
          <w:sz w:val="28"/>
          <w:szCs w:val="28"/>
          <w:rtl/>
        </w:rPr>
        <w:t xml:space="preserve">==&gt; همین مدخل، فضایل مهاجران، مشمول استغفار مؤمنان</w:t>
      </w:r>
    </w:p>
    <w:p>
      <w:pPr>
        <w:pStyle w:val="Heading3"/>
      </w:pPr>
      <w:bookmarkStart w:id="1128" w:name="_Toc599"/>
      <w:r>
        <w:t>استقامت مهاجران</w:t>
      </w:r>
      <w:bookmarkEnd w:id="1128"/>
    </w:p>
    <w:p>
      <w:pPr>
        <w:pStyle w:val="BookText"/>
      </w:pPr>
      <w:r>
        <w:rPr>
          <w:rFonts w:ascii="IRNazanin" w:hAnsi="IRNazanin" w:eastAsia="IRNazanin" w:cs="IRNazanin"/>
          <w:lang w:bidi="fa-IR"/>
          <w:color w:val="111111"/>
          <w:sz w:val="28"/>
          <w:szCs w:val="28"/>
          <w:rtl/>
        </w:rPr>
        <w:t xml:space="preserve">==&gt; همین مدخل، فضایل مهاجران، استقامت</w:t>
      </w:r>
    </w:p>
    <w:p>
      <w:pPr>
        <w:pStyle w:val="Heading3"/>
      </w:pPr>
      <w:bookmarkStart w:id="1129" w:name="_Toc600"/>
      <w:r>
        <w:t>استمداد از مهاجران</w:t>
      </w:r>
      <w:bookmarkEnd w:id="1129"/>
    </w:p>
    <w:p>
      <w:pPr>
        <w:pStyle w:val="BookText"/>
      </w:pPr>
      <w:r>
        <w:rPr>
          <w:rFonts w:ascii="IRNazanin" w:hAnsi="IRNazanin" w:eastAsia="IRNazanin" w:cs="IRNazanin"/>
          <w:lang w:bidi="fa-IR"/>
          <w:color w:val="111111"/>
          <w:sz w:val="28"/>
          <w:szCs w:val="28"/>
          <w:rtl/>
        </w:rPr>
        <w:t xml:space="preserve">==&gt; همین مدخل، امدادهای مهاجران</w:t>
      </w:r>
    </w:p>
    <w:p>
      <w:pPr>
        <w:pStyle w:val="Heading3"/>
      </w:pPr>
      <w:bookmarkStart w:id="1130" w:name="_Toc601"/>
      <w:r>
        <w:t>اسوه بودن مهاجران</w:t>
      </w:r>
      <w:bookmarkEnd w:id="1130"/>
    </w:p>
    <w:p>
      <w:pPr>
        <w:pStyle w:val="BookText"/>
      </w:pPr>
      <w:r>
        <w:rPr>
          <w:rFonts w:ascii="IRNazanin" w:hAnsi="IRNazanin" w:eastAsia="IRNazanin" w:cs="IRNazanin"/>
          <w:lang w:bidi="fa-IR"/>
          <w:color w:val="111111"/>
          <w:sz w:val="28"/>
          <w:szCs w:val="28"/>
          <w:rtl/>
        </w:rPr>
        <w:t xml:space="preserve">==&gt; همین مدخل، فضایل مهاجران، اسوه بودن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3" w:name="pg19740_188117"/>
    <w:bookmarkEnd w:id="183"/>
    <w:p>
      <w:pPr>
        <w:pStyle w:val="Heading3"/>
      </w:pPr>
      <w:bookmarkStart w:id="1131" w:name="_Toc602"/>
      <w:r>
        <w:t>اطاعت مهاجران</w:t>
      </w:r>
      <w:bookmarkEnd w:id="1131"/>
    </w:p>
    <w:p>
      <w:pPr>
        <w:pStyle w:val="BookText"/>
      </w:pPr>
      <w:r>
        <w:rPr>
          <w:rFonts w:ascii="IRNazanin" w:hAnsi="IRNazanin" w:eastAsia="IRNazanin" w:cs="IRNazanin"/>
          <w:lang w:bidi="fa-IR"/>
          <w:color w:val="111111"/>
          <w:sz w:val="28"/>
          <w:szCs w:val="28"/>
          <w:rtl/>
        </w:rPr>
        <w:t xml:space="preserve">==&gt; همین مدخل، فضایل مهاجران، اطاعت از محمّد صلی الله علیه و آله</w:t>
      </w:r>
    </w:p>
    <w:p>
      <w:pPr>
        <w:pStyle w:val="Heading3"/>
      </w:pPr>
      <w:bookmarkStart w:id="1132" w:name="_Toc603"/>
      <w:r>
        <w:t>امداد به مهاجران</w:t>
      </w:r>
      <w:bookmarkEnd w:id="1132"/>
    </w:p>
    <w:p>
      <w:pPr>
        <w:pStyle w:val="BookText"/>
      </w:pPr>
      <w:r>
        <w:rPr>
          <w:rFonts w:ascii="Times New Roman" w:hAnsi="Times New Roman" w:eastAsia="Times New Roman" w:cs="Times New Roman"/>
          <w:lang w:val="en-US" w:bidi="en-US"/>
          <w:color w:val="111111"/>
          <w:sz w:val="28"/>
          <w:szCs w:val="28"/>
          <w:rtl/>
        </w:rPr>
        <w:t xml:space="preserve">1335.</w:t>
      </w:r>
    </w:p>
    <w:p>
      <w:pPr>
        <w:pStyle w:val="BookText"/>
      </w:pPr>
      <w:r>
        <w:rPr>
          <w:rFonts w:ascii="IRNazanin" w:hAnsi="IRNazanin" w:eastAsia="IRNazanin" w:cs="IRNazanin"/>
          <w:lang w:bidi="fa-IR"/>
          <w:color w:val="111111"/>
          <w:sz w:val="28"/>
          <w:szCs w:val="28"/>
          <w:rtl/>
        </w:rPr>
        <w:t xml:space="preserve">یاری‌رسانی به مهاجران راه خدا، وظیفه‌ای بر عهدۀ اهل ایمان:</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 انفال (8) 72</w:t>
      </w:r>
    </w:p>
    <w:p>
      <w:pPr>
        <w:pStyle w:val="BookText"/>
      </w:pPr>
      <w:r>
        <w:rPr>
          <w:rFonts w:ascii="Times New Roman" w:hAnsi="Times New Roman" w:eastAsia="Times New Roman" w:cs="Times New Roman"/>
          <w:lang w:val="en-US" w:bidi="en-US"/>
          <w:color w:val="111111"/>
          <w:sz w:val="28"/>
          <w:szCs w:val="28"/>
          <w:rtl/>
        </w:rPr>
        <w:t xml:space="preserve">1336.</w:t>
      </w:r>
    </w:p>
    <w:p>
      <w:pPr>
        <w:pStyle w:val="BookText"/>
      </w:pPr>
      <w:r>
        <w:rPr>
          <w:rFonts w:ascii="IRNazanin" w:hAnsi="IRNazanin" w:eastAsia="IRNazanin" w:cs="IRNazanin"/>
          <w:lang w:bidi="fa-IR"/>
          <w:color w:val="111111"/>
          <w:sz w:val="28"/>
          <w:szCs w:val="28"/>
          <w:rtl/>
        </w:rPr>
        <w:t xml:space="preserve">مهاجران صدر اسلام، برخوردار از امداد انصار:</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 انفال (8) 72</w:t>
      </w:r>
    </w:p>
    <w:p>
      <w:pPr>
        <w:pStyle w:val="BookText"/>
      </w:pPr>
      <w:r>
        <w:rPr>
          <w:rFonts w:ascii="Times New Roman" w:hAnsi="Times New Roman" w:eastAsia="Times New Roman" w:cs="Times New Roman"/>
          <w:lang w:val="en-US" w:bidi="en-US"/>
          <w:color w:val="111111"/>
          <w:sz w:val="28"/>
          <w:szCs w:val="28"/>
          <w:rtl/>
        </w:rPr>
        <w:t xml:space="preserve">1337.</w:t>
      </w:r>
    </w:p>
    <w:p>
      <w:pPr>
        <w:pStyle w:val="BookText"/>
      </w:pPr>
      <w:r>
        <w:rPr>
          <w:rFonts w:ascii="IRNazanin" w:hAnsi="IRNazanin" w:eastAsia="IRNazanin" w:cs="IRNazanin"/>
          <w:lang w:bidi="fa-IR"/>
          <w:color w:val="111111"/>
          <w:sz w:val="28"/>
          <w:szCs w:val="28"/>
          <w:rtl/>
        </w:rPr>
        <w:t xml:space="preserve">یاری‌دهندگان به مهاجران، مؤمنان راستین:</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w:t>
      </w:r>
    </w:p>
    <w:p>
      <w:pPr>
        <w:pStyle w:val="BookText"/>
      </w:pPr>
      <w:r>
        <w:rPr>
          <w:rFonts w:ascii="IRNazanin" w:hAnsi="IRNazanin" w:eastAsia="IRNazanin" w:cs="IRNazanin"/>
          <w:lang w:bidi="fa-IR"/>
          <w:color w:val="111111"/>
          <w:sz w:val="28"/>
          <w:szCs w:val="28"/>
          <w:rtl/>
        </w:rPr>
        <w:t xml:space="preserve">انفال (8) 74</w:t>
      </w:r>
    </w:p>
    <w:p>
      <w:pPr>
        <w:pStyle w:val="BookText"/>
      </w:pPr>
      <w:r>
        <w:rPr>
          <w:rFonts w:ascii="Times New Roman" w:hAnsi="Times New Roman" w:eastAsia="Times New Roman" w:cs="Times New Roman"/>
          <w:lang w:val="en-US" w:bidi="en-US"/>
          <w:color w:val="111111"/>
          <w:sz w:val="28"/>
          <w:szCs w:val="28"/>
          <w:rtl/>
        </w:rPr>
        <w:t xml:space="preserve">1338.</w:t>
      </w:r>
    </w:p>
    <w:p>
      <w:pPr>
        <w:pStyle w:val="BookText"/>
      </w:pPr>
      <w:r>
        <w:rPr>
          <w:rFonts w:ascii="IRNazanin" w:hAnsi="IRNazanin" w:eastAsia="IRNazanin" w:cs="IRNazanin"/>
          <w:lang w:bidi="fa-IR"/>
          <w:color w:val="111111"/>
          <w:sz w:val="28"/>
          <w:szCs w:val="28"/>
          <w:rtl/>
        </w:rPr>
        <w:t xml:space="preserve">یاری‌دهندگان مهاجران، دارای ارزشی چون مجاهدان هجرت‌کننده:</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w:t>
      </w:r>
    </w:p>
    <w:p>
      <w:pPr>
        <w:pStyle w:val="BookText"/>
      </w:pPr>
      <w:r>
        <w:rPr>
          <w:rFonts w:ascii="IRNazanin" w:hAnsi="IRNazanin" w:eastAsia="IRNazanin" w:cs="IRNazanin"/>
          <w:lang w:bidi="fa-IR"/>
          <w:color w:val="111111"/>
          <w:sz w:val="28"/>
          <w:szCs w:val="28"/>
          <w:rtl/>
        </w:rPr>
        <w:t xml:space="preserve">انفال (8) 74</w:t>
      </w:r>
    </w:p>
    <w:p>
      <w:pPr>
        <w:pStyle w:val="BookText"/>
      </w:pPr>
      <w:r>
        <w:rPr>
          <w:rFonts w:ascii="Times New Roman" w:hAnsi="Times New Roman" w:eastAsia="Times New Roman" w:cs="Times New Roman"/>
          <w:lang w:val="en-US" w:bidi="en-US"/>
          <w:color w:val="111111"/>
          <w:sz w:val="28"/>
          <w:szCs w:val="28"/>
          <w:rtl/>
        </w:rPr>
        <w:t xml:space="preserve">1339.</w:t>
      </w:r>
    </w:p>
    <w:p>
      <w:pPr>
        <w:pStyle w:val="BookText"/>
      </w:pPr>
      <w:r>
        <w:rPr>
          <w:rFonts w:ascii="IRNazanin" w:hAnsi="IRNazanin" w:eastAsia="IRNazanin" w:cs="IRNazanin"/>
          <w:lang w:bidi="fa-IR"/>
          <w:color w:val="111111"/>
          <w:sz w:val="28"/>
          <w:szCs w:val="28"/>
          <w:rtl/>
        </w:rPr>
        <w:t xml:space="preserve">مهاجران مجاهد و صبور، برخوردار از نصرت خداوند:</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 </w:t>
      </w:r>
      <w:r>
        <w:rPr>
          <w:rStyle w:val="FootnoteReference"/>
        </w:rPr>
        <w:footnoteReference w:id="173"/>
      </w:r>
      <w:r>
        <w:rPr>
          <w:rFonts w:ascii="IRNazanin" w:hAnsi="IRNazanin" w:eastAsia="IRNazanin" w:cs="IRNazanin"/>
          <w:lang w:bidi="fa-IR"/>
          <w:color w:val="111111"/>
          <w:sz w:val="28"/>
          <w:szCs w:val="28"/>
          <w:rtl/>
        </w:rPr>
        <w:t xml:space="preserve">نحل (16) 110</w:t>
      </w:r>
    </w:p>
    <w:p>
      <w:pPr>
        <w:pStyle w:val="Heading3"/>
      </w:pPr>
      <w:bookmarkStart w:id="1133" w:name="_Toc604"/>
      <w:r>
        <w:t>امدادهای مهاجران</w:t>
      </w:r>
      <w:bookmarkEnd w:id="1133"/>
    </w:p>
    <w:p>
      <w:pPr>
        <w:pStyle w:val="BookText"/>
      </w:pPr>
      <w:r>
        <w:rPr>
          <w:rFonts w:ascii="Times New Roman" w:hAnsi="Times New Roman" w:eastAsia="Times New Roman" w:cs="Times New Roman"/>
          <w:lang w:val="en-US" w:bidi="en-US"/>
          <w:color w:val="111111"/>
          <w:sz w:val="28"/>
          <w:szCs w:val="28"/>
          <w:rtl/>
        </w:rPr>
        <w:t xml:space="preserve">1340.</w:t>
      </w:r>
    </w:p>
    <w:p>
      <w:pPr>
        <w:pStyle w:val="BookText"/>
      </w:pPr>
      <w:r>
        <w:rPr>
          <w:rFonts w:ascii="IRNazanin" w:hAnsi="IRNazanin" w:eastAsia="IRNazanin" w:cs="IRNazanin"/>
          <w:lang w:bidi="fa-IR"/>
          <w:color w:val="111111"/>
          <w:sz w:val="28"/>
          <w:szCs w:val="28"/>
          <w:rtl/>
        </w:rPr>
        <w:t xml:space="preserve">مهاجران، یاری‌دهندگان خدا و پیامبرش:</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فَضْلاً مِنَ اللّٰهِ وَ رِضْوٰاناً وَ یَنْصُرُونَ اللّٰهَ وَ رَسُولَهُ .... حشر (59) 8</w:t>
      </w:r>
    </w:p>
    <w:p>
      <w:pPr>
        <w:pStyle w:val="BookText"/>
      </w:pPr>
      <w:r>
        <w:rPr>
          <w:rFonts w:ascii="Times New Roman" w:hAnsi="Times New Roman" w:eastAsia="Times New Roman" w:cs="Times New Roman"/>
          <w:lang w:val="en-US" w:bidi="en-US"/>
          <w:color w:val="111111"/>
          <w:sz w:val="28"/>
          <w:szCs w:val="28"/>
          <w:rtl/>
        </w:rPr>
        <w:t xml:space="preserve">1341.</w:t>
      </w:r>
    </w:p>
    <w:p>
      <w:pPr>
        <w:pStyle w:val="BookText"/>
      </w:pPr>
      <w:r>
        <w:rPr>
          <w:rFonts w:ascii="IRNazanin" w:hAnsi="IRNazanin" w:eastAsia="IRNazanin" w:cs="IRNazanin"/>
          <w:lang w:bidi="fa-IR"/>
          <w:color w:val="111111"/>
          <w:sz w:val="28"/>
          <w:szCs w:val="28"/>
          <w:rtl/>
        </w:rPr>
        <w:t xml:space="preserve">مهاجران پیشتاز و انصار، موظّف به یاری غیر مهاجران، در صورت درخواست کمک بر ضدّ افراد غیر هم‌پیمان:</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 وَ الَّذِینَ آمَنُوا وَ لَمْ یُهٰاجِرُوا مٰا لَکُمْ مِنْ وَلاٰیَتِهِمْ مِنْ شَیْءٍ حَتّٰی یُهٰاجِرُوا وَ إِنِ اسْتَنْصَرُوکُمْ فِی الدِّینِ فَعَلَیْکُمُ النَّصْرُ إِلاّٰ عَلیٰ قَوْمٍ بَیْنَکُمْ وَ بَیْنَهُمْ مِیثٰاقٌ .... انفال (8) 72</w:t>
      </w:r>
    </w:p>
    <w:p>
      <w:pPr>
        <w:pStyle w:val="BookText"/>
      </w:pPr>
      <w:r>
        <w:rPr>
          <w:rFonts w:ascii="Times New Roman" w:hAnsi="Times New Roman" w:eastAsia="Times New Roman" w:cs="Times New Roman"/>
          <w:lang w:val="en-US" w:bidi="en-US"/>
          <w:color w:val="111111"/>
          <w:sz w:val="28"/>
          <w:szCs w:val="28"/>
          <w:rtl/>
        </w:rPr>
        <w:t xml:space="preserve">1342.</w:t>
      </w:r>
    </w:p>
    <w:p>
      <w:pPr>
        <w:pStyle w:val="BookText"/>
      </w:pPr>
      <w:r>
        <w:rPr>
          <w:rFonts w:ascii="IRNazanin" w:hAnsi="IRNazanin" w:eastAsia="IRNazanin" w:cs="IRNazanin"/>
          <w:lang w:bidi="fa-IR"/>
          <w:color w:val="111111"/>
          <w:sz w:val="28"/>
          <w:szCs w:val="28"/>
          <w:rtl/>
        </w:rPr>
        <w:t xml:space="preserve">مهاجران امدادگر، انسانهایی صادق و درستکار:</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فَضْلاً مِنَ اللّٰهِ وَ رِضْوٰاناً وَ یَنْصُرُونَ اللّٰهَ وَ رَسُولَهُ أُولٰئِکَ هُمُ الصّٰادِقُونَ .  حشر (59) 8</w:t>
      </w:r>
    </w:p>
    <w:p>
      <w:pPr>
        <w:pStyle w:val="BookText"/>
      </w:pPr>
      <w:r>
        <w:rPr>
          <w:rFonts w:ascii="Times New Roman" w:hAnsi="Times New Roman" w:eastAsia="Times New Roman" w:cs="Times New Roman"/>
          <w:lang w:val="en-US" w:bidi="en-US"/>
          <w:color w:val="111111"/>
          <w:sz w:val="28"/>
          <w:szCs w:val="28"/>
          <w:rtl/>
        </w:rPr>
        <w:t xml:space="preserve">1343.</w:t>
      </w:r>
    </w:p>
    <w:p>
      <w:pPr>
        <w:pStyle w:val="BookText"/>
      </w:pPr>
      <w:r>
        <w:rPr>
          <w:rFonts w:ascii="IRNazanin" w:hAnsi="IRNazanin" w:eastAsia="IRNazanin" w:cs="IRNazanin"/>
          <w:lang w:bidi="fa-IR"/>
          <w:color w:val="111111"/>
          <w:sz w:val="28"/>
          <w:szCs w:val="28"/>
          <w:rtl/>
        </w:rPr>
        <w:t xml:space="preserve">ترک امداد به مؤمنان غیر مهاجر از سوی مهاجران مؤمن، سبب فتنه و فساد بزرگ:</w:t>
      </w:r>
    </w:p>
    <w:p>
      <w:pPr>
        <w:pStyle w:val="BookText"/>
      </w:pPr>
      <w:r>
        <w:rPr>
          <w:rFonts w:ascii="Amiri" w:hAnsi="Amiri" w:eastAsia="Amiri" w:cs="Amiri"/>
          <w:lang w:bidi="ar-SA"/>
          <w:color w:val="111111"/>
          <w:sz w:val="28"/>
          <w:szCs w:val="28"/>
          <w:rtl/>
        </w:rPr>
        <w:t xml:space="preserve">إِنَّ الَّذِینَ آمَنُوا وَ هٰاجَرُوا وَ جٰاهَدُوا بِأَمْوٰالِهِمْ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4" w:name="pg19740_188118"/>
    <w:bookmarkEnd w:id="184"/>
    <w:p>
      <w:pPr>
        <w:pStyle w:val="BookText"/>
      </w:pPr>
      <w:r>
        <w:rPr>
          <w:rFonts w:ascii="Amiri" w:hAnsi="Amiri" w:eastAsia="Amiri" w:cs="Amiri"/>
          <w:lang w:bidi="ar-SA"/>
          <w:color w:val="111111"/>
          <w:sz w:val="28"/>
          <w:szCs w:val="28"/>
          <w:rtl/>
        </w:rPr>
        <w:t xml:space="preserve">وَ أَنْفُسِهِمْ فِی سَبِیلِ اللّٰهِ ... وَ الَّذِینَ آمَنُوا وَ لَمْ یُهٰاجِرُوا مٰا لَکُمْ مِنْ وَلاٰیَتِهِمْ مِنْ شَیْءٍ حَتّٰی یُهٰاجِرُوا وَ إِنِ اسْتَنْصَرُوکُمْ فِی الدِّینِ فَعَلَیْکُمُ النَّصْرُ ... وَ الَّذِینَ کَفَرُوا بَعْضُهُمْ أَوْلِیٰاءُ بَعْضٍ إِلاّٰ تَفْعَلُوهُ تَکُنْ فِتْنَةٌ فِی الْأَرْضِ وَ فَسٰادٌ کَبِیرٌ.  انفال (8) 72 و 73</w:t>
      </w:r>
    </w:p>
    <w:p>
      <w:pPr>
        <w:pStyle w:val="Heading3"/>
      </w:pPr>
      <w:bookmarkStart w:id="1134" w:name="_Toc605"/>
      <w:r>
        <w:t>امید مهاجران</w:t>
      </w:r>
      <w:bookmarkEnd w:id="1134"/>
    </w:p>
    <w:p>
      <w:pPr>
        <w:pStyle w:val="BookText"/>
      </w:pPr>
      <w:r>
        <w:rPr>
          <w:rFonts w:ascii="IRNazanin" w:hAnsi="IRNazanin" w:eastAsia="IRNazanin" w:cs="IRNazanin"/>
          <w:lang w:bidi="fa-IR"/>
          <w:color w:val="111111"/>
          <w:sz w:val="28"/>
          <w:szCs w:val="28"/>
          <w:rtl/>
        </w:rPr>
        <w:t xml:space="preserve">==&gt; همین مدخل، فضایل مهاجران، امیدواری</w:t>
      </w:r>
    </w:p>
    <w:p>
      <w:pPr>
        <w:pStyle w:val="Heading3"/>
      </w:pPr>
      <w:bookmarkStart w:id="1135" w:name="_Toc606"/>
      <w:r>
        <w:t>انفاق به مهاجران</w:t>
      </w:r>
      <w:bookmarkEnd w:id="1135"/>
    </w:p>
    <w:p>
      <w:pPr>
        <w:pStyle w:val="Heading4"/>
      </w:pPr>
      <w:bookmarkStart w:id="1136" w:name="_Toc607"/>
      <w:r>
        <w:t>اشاره</w:t>
      </w:r>
      <w:bookmarkEnd w:id="1136"/>
    </w:p>
    <w:p>
      <w:pPr>
        <w:pStyle w:val="BookText"/>
      </w:pPr>
      <w:r>
        <w:rPr>
          <w:rFonts w:ascii="Times New Roman" w:hAnsi="Times New Roman" w:eastAsia="Times New Roman" w:cs="Times New Roman"/>
          <w:lang w:val="en-US" w:bidi="en-US"/>
          <w:color w:val="111111"/>
          <w:sz w:val="28"/>
          <w:szCs w:val="28"/>
          <w:rtl/>
        </w:rPr>
        <w:t xml:space="preserve">1344.</w:t>
      </w:r>
    </w:p>
    <w:p>
      <w:pPr>
        <w:pStyle w:val="BookText"/>
      </w:pPr>
      <w:r>
        <w:rPr>
          <w:rFonts w:ascii="IRNazanin" w:hAnsi="IRNazanin" w:eastAsia="IRNazanin" w:cs="IRNazanin"/>
          <w:lang w:bidi="fa-IR"/>
          <w:color w:val="111111"/>
          <w:sz w:val="28"/>
          <w:szCs w:val="28"/>
          <w:rtl/>
        </w:rPr>
        <w:t xml:space="preserve">لزوم انفاق مال به مهاجران نیازمند و ناتوان از کسب:</w:t>
      </w:r>
    </w:p>
    <w:p>
      <w:pPr>
        <w:pStyle w:val="BookText"/>
      </w:pPr>
      <w:r>
        <w:rPr>
          <w:rFonts w:ascii="Amiri" w:hAnsi="Amiri" w:eastAsia="Amiri" w:cs="Amiri"/>
          <w:lang w:bidi="ar-SA"/>
          <w:color w:val="111111"/>
          <w:sz w:val="28"/>
          <w:szCs w:val="28"/>
          <w:rtl/>
        </w:rPr>
        <w:t xml:space="preserve">لَیْسَ عَلَیْکَ هُدٰاهُمْ وَ لٰکِنَّ اللّٰهَ یَهْدِی مَنْ یَشٰاءُ وَ مٰا تُنْفِقُوا مِنْ خَیْرٍ فَلِأَنْفُسِکُمْ وَ مٰا تُنْفِقُونَ إِلاَّ ابْتِغٰاءَ وَجْهِ اللّٰهِ وَ مٰا تُنْفِقُوا مِنْ خَیْرٍ یُوَفَّ إِلَیْکُمْ وَ أَنْتُمْ لاٰ تُظْلَمُونَ</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 </w:t>
      </w:r>
      <w:r>
        <w:rPr>
          <w:rStyle w:val="FootnoteReference"/>
        </w:rPr>
        <w:footnoteReference w:id="174"/>
      </w:r>
      <w:r>
        <w:rPr>
          <w:rFonts w:ascii="IRNazanin" w:hAnsi="IRNazanin" w:eastAsia="IRNazanin" w:cs="IRNazanin"/>
          <w:lang w:bidi="fa-IR"/>
          <w:color w:val="111111"/>
          <w:sz w:val="28"/>
          <w:szCs w:val="28"/>
          <w:rtl/>
        </w:rPr>
        <w:t xml:space="preserve">بقره (2) 272 و 273</w:t>
      </w:r>
    </w:p>
    <w:p>
      <w:pPr>
        <w:pStyle w:val="BookText"/>
      </w:pPr>
      <w:r>
        <w:rPr>
          <w:rFonts w:ascii="Times New Roman" w:hAnsi="Times New Roman" w:eastAsia="Times New Roman" w:cs="Times New Roman"/>
          <w:lang w:val="en-US" w:bidi="en-US"/>
          <w:color w:val="111111"/>
          <w:sz w:val="28"/>
          <w:szCs w:val="28"/>
          <w:rtl/>
        </w:rPr>
        <w:t xml:space="preserve">1345.</w:t>
      </w:r>
    </w:p>
    <w:p>
      <w:pPr>
        <w:pStyle w:val="BookText"/>
      </w:pPr>
      <w:r>
        <w:rPr>
          <w:rFonts w:ascii="IRNazanin" w:hAnsi="IRNazanin" w:eastAsia="IRNazanin" w:cs="IRNazanin"/>
          <w:lang w:bidi="fa-IR"/>
          <w:color w:val="111111"/>
          <w:sz w:val="28"/>
          <w:szCs w:val="28"/>
          <w:rtl/>
        </w:rPr>
        <w:t xml:space="preserve">لزوم توجّه توانگران به مهاجرانِ نیازمند و انفاق به آنها علی رغم مشاهدۀ لغزش از آنها:</w:t>
      </w:r>
    </w:p>
    <w:p>
      <w:pPr>
        <w:pStyle w:val="BookText"/>
      </w:pPr>
      <w:r>
        <w:rPr>
          <w:rFonts w:ascii="Amiri" w:hAnsi="Amiri" w:eastAsia="Amiri" w:cs="Amiri"/>
          <w:lang w:bidi="ar-SA"/>
          <w:color w:val="111111"/>
          <w:sz w:val="28"/>
          <w:szCs w:val="28"/>
          <w:rtl/>
        </w:rPr>
        <w:t xml:space="preserve">وَ لاٰ یَأْتَلِ أُولُوا الْفَضْلِ مِنْکُمْ وَ السَّعَةِ أَنْ یُؤْتُوا ... وَ الْمُهٰاجِرِینَ فِی سَبِیلِ اللّٰهِ وَ لْیَعْفُوا وَ لْیَصْفَحُوا أَ لاٰ تُحِبُّونَ أَنْ یَغْفِرَ اللّٰهُ لَکُمْ وَ اللّٰهُ غَفُورٌ رَحِیمٌ .  نور (24) 22</w:t>
      </w:r>
    </w:p>
    <w:p>
      <w:pPr>
        <w:pStyle w:val="BookText"/>
      </w:pPr>
      <w:r>
        <w:rPr>
          <w:rFonts w:ascii="Times New Roman" w:hAnsi="Times New Roman" w:eastAsia="Times New Roman" w:cs="Times New Roman"/>
          <w:lang w:val="en-US" w:bidi="en-US"/>
          <w:color w:val="111111"/>
          <w:sz w:val="28"/>
          <w:szCs w:val="28"/>
          <w:rtl/>
        </w:rPr>
        <w:t xml:space="preserve">1346.</w:t>
      </w:r>
    </w:p>
    <w:p>
      <w:pPr>
        <w:pStyle w:val="BookText"/>
      </w:pPr>
      <w:r>
        <w:rPr>
          <w:rFonts w:ascii="IRNazanin" w:hAnsi="IRNazanin" w:eastAsia="IRNazanin" w:cs="IRNazanin"/>
          <w:lang w:bidi="fa-IR"/>
          <w:color w:val="111111"/>
          <w:sz w:val="28"/>
          <w:szCs w:val="28"/>
          <w:rtl/>
        </w:rPr>
        <w:t xml:space="preserve">سوگند بر ترک انفاق به خویشاوندان، بینوایان و مهاجران به خاطر لغزش گذشتۀ آنان مورد نهی الهی:</w:t>
      </w:r>
    </w:p>
    <w:p>
      <w:pPr>
        <w:pStyle w:val="BookText"/>
      </w:pPr>
      <w:r>
        <w:rPr>
          <w:rFonts w:ascii="Amiri" w:hAnsi="Amiri" w:eastAsia="Amiri" w:cs="Amiri"/>
          <w:lang w:bidi="ar-SA"/>
          <w:color w:val="111111"/>
          <w:sz w:val="28"/>
          <w:szCs w:val="28"/>
          <w:rtl/>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 </w:t>
      </w:r>
      <w:r>
        <w:rPr>
          <w:rStyle w:val="FootnoteReference"/>
        </w:rPr>
        <w:footnoteReference w:id="175"/>
      </w:r>
      <w:r>
        <w:rPr>
          <w:rFonts w:ascii="IRNazanin" w:hAnsi="IRNazanin" w:eastAsia="IRNazanin" w:cs="IRNazanin"/>
          <w:lang w:bidi="fa-IR"/>
          <w:color w:val="111111"/>
          <w:sz w:val="28"/>
          <w:szCs w:val="28"/>
          <w:rtl/>
        </w:rPr>
        <w:t xml:space="preserve">نور (24) 22</w:t>
      </w:r>
    </w:p>
    <w:p>
      <w:pPr>
        <w:pStyle w:val="Heading4"/>
      </w:pPr>
      <w:bookmarkStart w:id="1137" w:name="_Toc608"/>
      <w:r>
        <w:t>پاداش انفاق به مهاجران</w:t>
      </w:r>
      <w:bookmarkEnd w:id="1137"/>
    </w:p>
    <w:p>
      <w:pPr>
        <w:pStyle w:val="Heading5"/>
      </w:pPr>
      <w:bookmarkStart w:id="1138" w:name="_Toc609"/>
      <w:r>
        <w:t>1. امنیّت</w:t>
      </w:r>
      <w:bookmarkEnd w:id="1138"/>
    </w:p>
    <w:p>
      <w:pPr>
        <w:pStyle w:val="BookText"/>
      </w:pPr>
      <w:r>
        <w:rPr>
          <w:rFonts w:ascii="Times New Roman" w:hAnsi="Times New Roman" w:eastAsia="Times New Roman" w:cs="Times New Roman"/>
          <w:lang w:val="en-US" w:bidi="en-US"/>
          <w:color w:val="111111"/>
          <w:sz w:val="28"/>
          <w:szCs w:val="28"/>
          <w:rtl/>
        </w:rPr>
        <w:t xml:space="preserve">1347.</w:t>
      </w:r>
    </w:p>
    <w:p>
      <w:pPr>
        <w:pStyle w:val="BookText"/>
      </w:pPr>
      <w:r>
        <w:rPr>
          <w:rFonts w:ascii="IRNazanin" w:hAnsi="IRNazanin" w:eastAsia="IRNazanin" w:cs="IRNazanin"/>
          <w:lang w:bidi="fa-IR"/>
          <w:color w:val="111111"/>
          <w:sz w:val="28"/>
          <w:szCs w:val="28"/>
          <w:rtl/>
        </w:rPr>
        <w:t xml:space="preserve">انفاق مال به مهاجران، موجب در امان ماندن انسان از ترس و غم و اندوه در قیامت:</w:t>
      </w:r>
    </w:p>
    <w:p>
      <w:pPr>
        <w:pStyle w:val="BookText"/>
      </w:pPr>
      <w:r>
        <w:rPr>
          <w:rFonts w:ascii="Amiri" w:hAnsi="Amiri" w:eastAsia="Amiri" w:cs="Amiri"/>
          <w:lang w:bidi="ar-SA"/>
          <w:color w:val="111111"/>
          <w:sz w:val="28"/>
          <w:szCs w:val="28"/>
          <w:rtl/>
        </w:rPr>
        <w:t xml:space="preserve">... وَ مٰا تُنْفِقُوا مِنْ خَیْرٍ فَلِأَنْفُسِکُمْ وَ مٰا تُنْفِقُونَ إِلاَّ ابْتِغٰاءَ وَجْهِ اللّٰهِ وَ مٰا تُنْفِقُوا مِنْ خَیْرٍ یُوَفَّ إِلَیْکُمْ ...</w:t>
      </w:r>
    </w:p>
    <w:p>
      <w:pPr>
        <w:pStyle w:val="BookText"/>
      </w:pPr>
      <w:r>
        <w:rPr>
          <w:rFonts w:ascii="Amiri" w:hAnsi="Amiri" w:eastAsia="Amiri" w:cs="Amiri"/>
          <w:lang w:bidi="ar-SA"/>
          <w:color w:val="111111"/>
          <w:sz w:val="28"/>
          <w:szCs w:val="28"/>
          <w:rtl/>
        </w:rPr>
        <w:t xml:space="preserve">لِلْفُقَرٰاءِ الَّذِینَ أُحْصِرُوا فِی سَبِیلِ اللّٰهِ .... اَلَّذِینَ یُنْفِقُونَ أَمْوٰالَهُمْ بِاللَّیْلِ وَ النَّهٰارِ سِرًّا وَ عَلاٰنِیَةً فَلَهُمْ أَجْرُهُمْ عِنْدَ رَبِّهِمْ وَ لاٰ خَوْفٌ عَلَیْهِمْ وَ لاٰ هُمْ یَحْزَنُونَ .</w:t>
      </w:r>
    </w:p>
    <w:p>
      <w:pPr>
        <w:pStyle w:val="BookText"/>
      </w:pPr>
      <w:r>
        <w:rPr>
          <w:rFonts w:ascii="IRNazanin" w:hAnsi="IRNazanin" w:eastAsia="IRNazanin" w:cs="IRNazanin"/>
          <w:lang w:bidi="fa-IR"/>
          <w:color w:val="111111"/>
          <w:sz w:val="28"/>
          <w:szCs w:val="28"/>
          <w:rtl/>
        </w:rPr>
        <w:t xml:space="preserve">بقره (2) 272 -\274</w:t>
      </w:r>
    </w:p>
    <w:p>
      <w:pPr>
        <w:pStyle w:val="Heading5"/>
      </w:pPr>
      <w:bookmarkStart w:id="1139" w:name="_Toc610"/>
      <w:r>
        <w:t>2. رحمت الهی</w:t>
      </w:r>
      <w:bookmarkEnd w:id="1139"/>
    </w:p>
    <w:p>
      <w:pPr>
        <w:pStyle w:val="BookText"/>
      </w:pPr>
      <w:r>
        <w:rPr>
          <w:rFonts w:ascii="Times New Roman" w:hAnsi="Times New Roman" w:eastAsia="Times New Roman" w:cs="Times New Roman"/>
          <w:lang w:val="en-US" w:bidi="en-US"/>
          <w:color w:val="111111"/>
          <w:sz w:val="28"/>
          <w:szCs w:val="28"/>
          <w:rtl/>
        </w:rPr>
        <w:t xml:space="preserve">1348.</w:t>
      </w:r>
    </w:p>
    <w:p>
      <w:pPr>
        <w:pStyle w:val="BookText"/>
      </w:pPr>
      <w:r>
        <w:rPr>
          <w:rFonts w:ascii="IRNazanin" w:hAnsi="IRNazanin" w:eastAsia="IRNazanin" w:cs="IRNazanin"/>
          <w:lang w:bidi="fa-IR"/>
          <w:color w:val="111111"/>
          <w:sz w:val="28"/>
          <w:szCs w:val="28"/>
          <w:rtl/>
        </w:rPr>
        <w:t xml:space="preserve">انفاق مال به مهاجران راه خدا، زمینه‌ساز بهره‌مندی از رحمت الهی:</w:t>
      </w:r>
    </w:p>
    <w:p>
      <w:pPr>
        <w:pStyle w:val="BookText"/>
      </w:pPr>
      <w:r>
        <w:rPr>
          <w:rFonts w:ascii="Amiri" w:hAnsi="Amiri" w:eastAsia="Amiri" w:cs="Amiri"/>
          <w:lang w:bidi="ar-SA"/>
          <w:color w:val="111111"/>
          <w:sz w:val="28"/>
          <w:szCs w:val="28"/>
          <w:rtl/>
        </w:rPr>
        <w:t xml:space="preserve">وَ لاٰ یَأْتَلِ أُولُوا الْفَضْلِ مِنْکُمْ وَ السَّعَةِ أَنْ یُؤْتُوا ... وَ الْمُهٰاجِرِینَ فِی سَبِیلِ اللّٰهِ ... أَ لاٰ تُحِبُّونَ أَنْ یَغْفِرَ اللّٰهُ لَکُمْ وَ اللّٰهُ غَفُورٌ رَحِیمٌ .  نور (24) 22</w:t>
      </w:r>
    </w:p>
    <w:p>
      <w:pPr>
        <w:pStyle w:val="Heading5"/>
      </w:pPr>
      <w:bookmarkStart w:id="1140" w:name="_Toc611"/>
      <w:r>
        <w:t>3. مغفرت</w:t>
      </w:r>
      <w:bookmarkEnd w:id="1140"/>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5" w:name="pg19740_188119"/>
    <w:bookmarkEnd w:id="185"/>
    <w:p>
      <w:pPr>
        <w:pStyle w:val="BookText"/>
      </w:pPr>
      <w:r>
        <w:rPr>
          <w:rFonts w:ascii="Times New Roman" w:hAnsi="Times New Roman" w:eastAsia="Times New Roman" w:cs="Times New Roman"/>
          <w:lang w:val="en-US" w:bidi="en-US"/>
          <w:color w:val="111111"/>
          <w:sz w:val="28"/>
          <w:szCs w:val="28"/>
          <w:rtl/>
        </w:rPr>
        <w:t xml:space="preserve">1349.</w:t>
      </w:r>
    </w:p>
    <w:p>
      <w:pPr>
        <w:pStyle w:val="BookText"/>
      </w:pPr>
      <w:r>
        <w:rPr>
          <w:rFonts w:ascii="IRNazanin" w:hAnsi="IRNazanin" w:eastAsia="IRNazanin" w:cs="IRNazanin"/>
          <w:lang w:bidi="fa-IR"/>
          <w:color w:val="111111"/>
          <w:sz w:val="28"/>
          <w:szCs w:val="28"/>
          <w:rtl/>
        </w:rPr>
        <w:t xml:space="preserve">غفران و آمرزش الهی، پاداش انفاق به مهاجران راه خدا:</w:t>
      </w:r>
    </w:p>
    <w:p>
      <w:pPr>
        <w:pStyle w:val="BookText"/>
      </w:pPr>
      <w:r>
        <w:rPr>
          <w:rFonts w:ascii="Amiri" w:hAnsi="Amiri" w:eastAsia="Amiri" w:cs="Amiri"/>
          <w:lang w:bidi="ar-SA"/>
          <w:color w:val="111111"/>
          <w:sz w:val="28"/>
          <w:szCs w:val="28"/>
          <w:rtl/>
        </w:rPr>
        <w:t xml:space="preserve">وَ لاٰ یَأْتَلِ أُولُوا الْفَضْلِ مِنْکُمْ وَ السَّعَةِ أَنْ یُؤْتُوا ... وَ الْمُهٰاجِرِینَ فِی سَبِیلِ اللّٰهِ ... أَ لاٰ تُحِبُّونَ أَنْ یَغْفِرَ اللّٰهُ لَکُمْ وَ اللّٰهُ غَفُورٌ رَحِیمٌ .  نور (24) 22</w:t>
      </w:r>
    </w:p>
    <w:p>
      <w:pPr>
        <w:pStyle w:val="Heading3"/>
      </w:pPr>
      <w:bookmarkStart w:id="1141" w:name="_Toc612"/>
      <w:r>
        <w:t>اهداف مهاجران</w:t>
      </w:r>
      <w:bookmarkEnd w:id="1141"/>
    </w:p>
    <w:p>
      <w:pPr>
        <w:pStyle w:val="Heading4"/>
      </w:pPr>
      <w:bookmarkStart w:id="1142" w:name="_Toc613"/>
      <w:r>
        <w:t>1. امداد به دین</w:t>
      </w:r>
      <w:bookmarkEnd w:id="1142"/>
    </w:p>
    <w:p>
      <w:pPr>
        <w:pStyle w:val="BookText"/>
      </w:pPr>
      <w:r>
        <w:rPr>
          <w:rFonts w:ascii="Times New Roman" w:hAnsi="Times New Roman" w:eastAsia="Times New Roman" w:cs="Times New Roman"/>
          <w:lang w:val="en-US" w:bidi="en-US"/>
          <w:color w:val="111111"/>
          <w:sz w:val="28"/>
          <w:szCs w:val="28"/>
          <w:rtl/>
        </w:rPr>
        <w:t xml:space="preserve">1350.</w:t>
      </w:r>
    </w:p>
    <w:p>
      <w:pPr>
        <w:pStyle w:val="BookText"/>
      </w:pPr>
      <w:r>
        <w:rPr>
          <w:rFonts w:ascii="IRNazanin" w:hAnsi="IRNazanin" w:eastAsia="IRNazanin" w:cs="IRNazanin"/>
          <w:lang w:bidi="fa-IR"/>
          <w:color w:val="111111"/>
          <w:sz w:val="28"/>
          <w:szCs w:val="28"/>
          <w:rtl/>
        </w:rPr>
        <w:t xml:space="preserve">یاری دین خداوند، انگیزۀ مهاجران مسلمان:</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 وَ یَنْصُرُونَ اللّٰهَ .... حشر (59) 8</w:t>
      </w:r>
    </w:p>
    <w:p>
      <w:pPr>
        <w:pStyle w:val="Heading4"/>
      </w:pPr>
      <w:bookmarkStart w:id="1143" w:name="_Toc614"/>
      <w:r>
        <w:t>2. امداد به محمّد صلی الله علیه و آله</w:t>
      </w:r>
      <w:bookmarkEnd w:id="1143"/>
    </w:p>
    <w:p>
      <w:pPr>
        <w:pStyle w:val="BookText"/>
      </w:pPr>
      <w:r>
        <w:rPr>
          <w:rFonts w:ascii="Times New Roman" w:hAnsi="Times New Roman" w:eastAsia="Times New Roman" w:cs="Times New Roman"/>
          <w:lang w:val="en-US" w:bidi="en-US"/>
          <w:color w:val="111111"/>
          <w:sz w:val="28"/>
          <w:szCs w:val="28"/>
          <w:rtl/>
        </w:rPr>
        <w:t xml:space="preserve">1351.</w:t>
      </w:r>
    </w:p>
    <w:p>
      <w:pPr>
        <w:pStyle w:val="BookText"/>
      </w:pPr>
      <w:r>
        <w:rPr>
          <w:rFonts w:ascii="IRNazanin" w:hAnsi="IRNazanin" w:eastAsia="IRNazanin" w:cs="IRNazanin"/>
          <w:lang w:bidi="fa-IR"/>
          <w:color w:val="111111"/>
          <w:sz w:val="28"/>
          <w:szCs w:val="28"/>
          <w:rtl/>
        </w:rPr>
        <w:t xml:space="preserve">یاری پیامبر صلی الله علیه و آله ، از اهداف مهاجران مسلمان:</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 وَ یَنْصُرُونَ اللّٰهَ وَ رَسُولَهُ .... حشر (59) 8</w:t>
      </w:r>
    </w:p>
    <w:p>
      <w:pPr>
        <w:pStyle w:val="Heading4"/>
      </w:pPr>
      <w:bookmarkStart w:id="1144" w:name="_Toc615"/>
      <w:r>
        <w:t>3. رضوان الهی</w:t>
      </w:r>
      <w:bookmarkEnd w:id="1144"/>
    </w:p>
    <w:p>
      <w:pPr>
        <w:pStyle w:val="BookText"/>
      </w:pPr>
      <w:r>
        <w:rPr>
          <w:rFonts w:ascii="Times New Roman" w:hAnsi="Times New Roman" w:eastAsia="Times New Roman" w:cs="Times New Roman"/>
          <w:lang w:val="en-US" w:bidi="en-US"/>
          <w:color w:val="111111"/>
          <w:sz w:val="28"/>
          <w:szCs w:val="28"/>
          <w:rtl/>
        </w:rPr>
        <w:t xml:space="preserve">1352.</w:t>
      </w:r>
    </w:p>
    <w:p>
      <w:pPr>
        <w:pStyle w:val="BookText"/>
      </w:pPr>
      <w:r>
        <w:rPr>
          <w:rFonts w:ascii="IRNazanin" w:hAnsi="IRNazanin" w:eastAsia="IRNazanin" w:cs="IRNazanin"/>
          <w:lang w:bidi="fa-IR"/>
          <w:color w:val="111111"/>
          <w:sz w:val="28"/>
          <w:szCs w:val="28"/>
          <w:rtl/>
        </w:rPr>
        <w:t xml:space="preserve">به دست آوری رضایت خداوند، از اهداف مهاجران مسلمان:</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فَضْلاً مِنَ اللّٰهِ وَ رِضْوٰاناً .... حشر (59) 8</w:t>
      </w:r>
    </w:p>
    <w:p>
      <w:pPr>
        <w:pStyle w:val="Heading4"/>
      </w:pPr>
      <w:bookmarkStart w:id="1145" w:name="_Toc616"/>
      <w:r>
        <w:t>4. فضل الهی</w:t>
      </w:r>
      <w:bookmarkEnd w:id="1145"/>
    </w:p>
    <w:p>
      <w:pPr>
        <w:pStyle w:val="BookText"/>
      </w:pPr>
      <w:r>
        <w:rPr>
          <w:rFonts w:ascii="Times New Roman" w:hAnsi="Times New Roman" w:eastAsia="Times New Roman" w:cs="Times New Roman"/>
          <w:lang w:val="en-US" w:bidi="en-US"/>
          <w:color w:val="111111"/>
          <w:sz w:val="28"/>
          <w:szCs w:val="28"/>
          <w:rtl/>
        </w:rPr>
        <w:t xml:space="preserve">1353.</w:t>
      </w:r>
    </w:p>
    <w:p>
      <w:pPr>
        <w:pStyle w:val="BookText"/>
      </w:pPr>
      <w:r>
        <w:rPr>
          <w:rFonts w:ascii="IRNazanin" w:hAnsi="IRNazanin" w:eastAsia="IRNazanin" w:cs="IRNazanin"/>
          <w:lang w:bidi="fa-IR"/>
          <w:color w:val="111111"/>
          <w:sz w:val="28"/>
          <w:szCs w:val="28"/>
          <w:rtl/>
        </w:rPr>
        <w:t xml:space="preserve">برخوردار شدن از فضل و رحمت الهی، انگیزۀ مهاجران مسلمان:</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فَضْلاً مِنَ اللّٰهِ .... حشر (59) 8</w:t>
      </w:r>
    </w:p>
    <w:p>
      <w:pPr>
        <w:pStyle w:val="Heading3"/>
      </w:pPr>
      <w:bookmarkStart w:id="1146" w:name="_Toc617"/>
      <w:r>
        <w:t>ایمان مهاجران</w:t>
      </w:r>
      <w:bookmarkEnd w:id="1146"/>
    </w:p>
    <w:p>
      <w:pPr>
        <w:pStyle w:val="BookText"/>
      </w:pPr>
      <w:r>
        <w:rPr>
          <w:rFonts w:ascii="Times New Roman" w:hAnsi="Times New Roman" w:eastAsia="Times New Roman" w:cs="Times New Roman"/>
          <w:lang w:val="en-US" w:bidi="en-US"/>
          <w:color w:val="111111"/>
          <w:sz w:val="28"/>
          <w:szCs w:val="28"/>
          <w:rtl/>
        </w:rPr>
        <w:t xml:space="preserve">1354.</w:t>
      </w:r>
    </w:p>
    <w:p>
      <w:pPr>
        <w:pStyle w:val="BookText"/>
      </w:pPr>
      <w:r>
        <w:rPr>
          <w:rFonts w:ascii="IRNazanin" w:hAnsi="IRNazanin" w:eastAsia="IRNazanin" w:cs="IRNazanin"/>
          <w:lang w:bidi="fa-IR"/>
          <w:color w:val="111111"/>
          <w:sz w:val="28"/>
          <w:szCs w:val="28"/>
          <w:rtl/>
        </w:rPr>
        <w:t xml:space="preserve">مهاجران، مردمی دارای ایمان حقیقی:</w:t>
      </w:r>
    </w:p>
    <w:p>
      <w:pPr>
        <w:pStyle w:val="BookText"/>
      </w:pPr>
      <w:r>
        <w:rPr>
          <w:rFonts w:ascii="Amiri" w:hAnsi="Amiri" w:eastAsia="Amiri" w:cs="Amiri"/>
          <w:lang w:bidi="ar-SA"/>
          <w:color w:val="111111"/>
          <w:sz w:val="28"/>
          <w:szCs w:val="28"/>
          <w:rtl/>
        </w:rPr>
        <w:t xml:space="preserve">وَ الَّذِینَ آمَنُوا وَ هٰاجَرُوا وَ جٰاهَدُوا فِی سَبِیلِ اللّٰهِ ...</w:t>
      </w:r>
    </w:p>
    <w:p>
      <w:pPr>
        <w:pStyle w:val="BookText"/>
      </w:pPr>
      <w:r>
        <w:rPr>
          <w:rFonts w:ascii="Amiri" w:hAnsi="Amiri" w:eastAsia="Amiri" w:cs="Amiri"/>
          <w:lang w:bidi="ar-SA"/>
          <w:color w:val="111111"/>
          <w:sz w:val="28"/>
          <w:szCs w:val="28"/>
          <w:rtl/>
        </w:rPr>
        <w:t xml:space="preserve">أُولٰئِکَ هُمُ الْمُؤْمِنُونَ حَقًّا .... انفال (8) 74</w:t>
      </w:r>
    </w:p>
    <w:p>
      <w:pPr>
        <w:pStyle w:val="BookText"/>
      </w:pPr>
      <w:r>
        <w:rPr>
          <w:rFonts w:ascii="Times New Roman" w:hAnsi="Times New Roman" w:eastAsia="Times New Roman" w:cs="Times New Roman"/>
          <w:lang w:val="en-US" w:bidi="en-US"/>
          <w:color w:val="111111"/>
          <w:sz w:val="28"/>
          <w:szCs w:val="28"/>
          <w:rtl/>
        </w:rPr>
        <w:t xml:space="preserve">1355.</w:t>
      </w:r>
    </w:p>
    <w:p>
      <w:pPr>
        <w:pStyle w:val="BookText"/>
      </w:pPr>
      <w:r>
        <w:rPr>
          <w:rFonts w:ascii="IRNazanin" w:hAnsi="IRNazanin" w:eastAsia="IRNazanin" w:cs="IRNazanin"/>
          <w:lang w:bidi="fa-IR"/>
          <w:color w:val="111111"/>
          <w:sz w:val="28"/>
          <w:szCs w:val="28"/>
          <w:rtl/>
        </w:rPr>
        <w:t xml:space="preserve">پیشتازی مهاجران، در ایمان به خدا و پیامبر صلی الله علیه و آله :</w:t>
      </w:r>
    </w:p>
    <w:p>
      <w:pPr>
        <w:pStyle w:val="BookText"/>
      </w:pPr>
      <w:r>
        <w:rPr>
          <w:rFonts w:ascii="Amiri" w:hAnsi="Amiri" w:eastAsia="Amiri" w:cs="Amiri"/>
          <w:lang w:bidi="ar-SA"/>
          <w:color w:val="111111"/>
          <w:sz w:val="28"/>
          <w:szCs w:val="28"/>
          <w:rtl/>
        </w:rPr>
        <w:t xml:space="preserve">وَ السّٰابِقُونَ الْأَوَّلُونَ مِنَ الْمُهٰاجِرِینَ .... توبه (9) 100</w:t>
      </w:r>
    </w:p>
    <w:p>
      <w:pPr>
        <w:pStyle w:val="BookText"/>
      </w:pPr>
      <w:r>
        <w:rPr>
          <w:rFonts w:ascii="Amiri" w:hAnsi="Amiri" w:eastAsia="Amiri" w:cs="Amiri"/>
          <w:lang w:bidi="ar-SA"/>
          <w:color w:val="111111"/>
          <w:sz w:val="28"/>
          <w:szCs w:val="28"/>
          <w:rtl/>
        </w:rPr>
        <w:t xml:space="preserve">وَ الَّذِینَ جٰاؤُ مِنْ بَعْدِهِمْ یَقُولُونَ رَبَّنَا اغْفِرْ لَنٰا وَ لِإِخْوٰانِنَا الَّذِینَ سَبَقُونٰا بِالْإِیمٰانِ ... </w:t>
      </w:r>
      <w:r>
        <w:rPr>
          <w:rStyle w:val="FootnoteReference"/>
        </w:rPr>
        <w:footnoteReference w:id="176"/>
      </w:r>
      <w:r>
        <w:rPr>
          <w:rFonts w:ascii="IRNazanin" w:hAnsi="IRNazanin" w:eastAsia="IRNazanin" w:cs="IRNazanin"/>
          <w:lang w:bidi="fa-IR"/>
          <w:color w:val="111111"/>
          <w:sz w:val="28"/>
          <w:szCs w:val="28"/>
          <w:rtl/>
        </w:rPr>
        <w:t xml:space="preserve">حشر (59) 10</w:t>
      </w:r>
    </w:p>
    <w:p>
      <w:pPr>
        <w:pStyle w:val="BookText"/>
      </w:pPr>
      <w:r>
        <w:rPr>
          <w:rFonts w:ascii="Times New Roman" w:hAnsi="Times New Roman" w:eastAsia="Times New Roman" w:cs="Times New Roman"/>
          <w:lang w:val="en-US" w:bidi="en-US"/>
          <w:color w:val="111111"/>
          <w:sz w:val="28"/>
          <w:szCs w:val="28"/>
          <w:rtl/>
        </w:rPr>
        <w:t xml:space="preserve">1356.</w:t>
      </w:r>
    </w:p>
    <w:p>
      <w:pPr>
        <w:pStyle w:val="BookText"/>
      </w:pPr>
      <w:r>
        <w:rPr>
          <w:rFonts w:ascii="IRNazanin" w:hAnsi="IRNazanin" w:eastAsia="IRNazanin" w:cs="IRNazanin"/>
          <w:lang w:bidi="fa-IR"/>
          <w:color w:val="111111"/>
          <w:sz w:val="28"/>
          <w:szCs w:val="28"/>
          <w:rtl/>
        </w:rPr>
        <w:t xml:space="preserve">هجرت و جهاد در راه خدا، نشانۀ ایمان حقیقی مهاجران:</w:t>
      </w:r>
    </w:p>
    <w:p>
      <w:pPr>
        <w:pStyle w:val="BookText"/>
      </w:pPr>
      <w:r>
        <w:rPr>
          <w:rFonts w:ascii="Amiri" w:hAnsi="Amiri" w:eastAsia="Amiri" w:cs="Amiri"/>
          <w:lang w:bidi="ar-SA"/>
          <w:color w:val="111111"/>
          <w:sz w:val="28"/>
          <w:szCs w:val="28"/>
          <w:rtl/>
        </w:rPr>
        <w:t xml:space="preserve">وَ الَّذِینَ آمَنُوا وَ هٰاجَرُوا وَ جٰاهَدُوا فِی سَبِیلِ اللّٰهِ ...</w:t>
      </w:r>
    </w:p>
    <w:p>
      <w:pPr>
        <w:pStyle w:val="BookText"/>
      </w:pPr>
      <w:r>
        <w:rPr>
          <w:rFonts w:ascii="Amiri" w:hAnsi="Amiri" w:eastAsia="Amiri" w:cs="Amiri"/>
          <w:lang w:bidi="ar-SA"/>
          <w:color w:val="111111"/>
          <w:sz w:val="28"/>
          <w:szCs w:val="28"/>
          <w:rtl/>
        </w:rPr>
        <w:t xml:space="preserve">أُولٰئِکَ هُمُ الْمُؤْمِنُونَ حَقًّا .... انفال (8) 74</w:t>
      </w:r>
    </w:p>
    <w:p>
      <w:pPr>
        <w:pStyle w:val="BookText"/>
      </w:pPr>
      <w:r>
        <w:rPr>
          <w:rFonts w:ascii="Times New Roman" w:hAnsi="Times New Roman" w:eastAsia="Times New Roman" w:cs="Times New Roman"/>
          <w:lang w:val="en-US" w:bidi="en-US"/>
          <w:color w:val="111111"/>
          <w:sz w:val="28"/>
          <w:szCs w:val="28"/>
          <w:rtl/>
        </w:rPr>
        <w:t xml:space="preserve">1357.</w:t>
      </w:r>
    </w:p>
    <w:p>
      <w:pPr>
        <w:pStyle w:val="BookText"/>
      </w:pPr>
      <w:r>
        <w:rPr>
          <w:rFonts w:ascii="IRNazanin" w:hAnsi="IRNazanin" w:eastAsia="IRNazanin" w:cs="IRNazanin"/>
          <w:lang w:bidi="fa-IR"/>
          <w:color w:val="111111"/>
          <w:sz w:val="28"/>
          <w:szCs w:val="28"/>
          <w:rtl/>
        </w:rPr>
        <w:t xml:space="preserve">بروز تفاوت درجات ایمان مهاجران و انصار، هنگام دشواری و سختی:</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مِنْ بَعْدِ مٰا کٰادَ یَزِیغُ قُلُوبُ فَرِیقٍ مِنْهُمْ ثُمَّ تٰابَ عَلَیْهِمْ .... توبه (9) 117</w:t>
      </w:r>
    </w:p>
    <w:p>
      <w:pPr>
        <w:pStyle w:val="Heading3"/>
      </w:pPr>
      <w:bookmarkStart w:id="1147" w:name="_Toc618"/>
      <w:r>
        <w:t>بشارت به مهاجران</w:t>
      </w:r>
      <w:bookmarkEnd w:id="1147"/>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6" w:name="pg19740_188120"/>
    <w:bookmarkEnd w:id="186"/>
    <w:p>
      <w:pPr>
        <w:pStyle w:val="BookText"/>
      </w:pPr>
      <w:r>
        <w:rPr>
          <w:rFonts w:ascii="Times New Roman" w:hAnsi="Times New Roman" w:eastAsia="Times New Roman" w:cs="Times New Roman"/>
          <w:lang w:val="en-US" w:bidi="en-US"/>
          <w:color w:val="111111"/>
          <w:sz w:val="28"/>
          <w:szCs w:val="28"/>
          <w:rtl/>
        </w:rPr>
        <w:t xml:space="preserve">1358.</w:t>
      </w:r>
    </w:p>
    <w:p>
      <w:pPr>
        <w:pStyle w:val="BookText"/>
      </w:pPr>
      <w:r>
        <w:rPr>
          <w:rFonts w:ascii="IRNazanin" w:hAnsi="IRNazanin" w:eastAsia="IRNazanin" w:cs="IRNazanin"/>
          <w:lang w:bidi="fa-IR"/>
          <w:color w:val="111111"/>
          <w:sz w:val="28"/>
          <w:szCs w:val="28"/>
          <w:rtl/>
        </w:rPr>
        <w:t xml:space="preserve">بشارت به مهاجران مؤمن و مجاهد، برای برخورداری از رحمت، رضوان و بهشت خداوند:</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w:t>
      </w:r>
    </w:p>
    <w:p>
      <w:pPr>
        <w:pStyle w:val="BookText"/>
      </w:pPr>
      <w:r>
        <w:rPr>
          <w:rFonts w:ascii="Amiri" w:hAnsi="Amiri" w:eastAsia="Amiri" w:cs="Amiri"/>
          <w:lang w:bidi="ar-SA"/>
          <w:color w:val="111111"/>
          <w:sz w:val="28"/>
          <w:szCs w:val="28"/>
          <w:rtl/>
        </w:rPr>
        <w:t xml:space="preserve">یُبَشِّرُهُمْ رَبُّهُمْ بِرَحْمَةٍ مِنْهُ وَ رِضْوٰانٍ وَ جَنّٰاتٍ لَهُمْ فِیهٰا نَعِیمٌ مُقِیمٌ .  توبه (9) 20 و 21</w:t>
      </w:r>
    </w:p>
    <w:p>
      <w:pPr>
        <w:pStyle w:val="Heading3"/>
      </w:pPr>
      <w:bookmarkStart w:id="1148" w:name="_Toc619"/>
      <w:r>
        <w:t>پاداش مهاجران</w:t>
      </w:r>
      <w:bookmarkEnd w:id="1148"/>
    </w:p>
    <w:p>
      <w:pPr>
        <w:pStyle w:val="Heading4"/>
      </w:pPr>
      <w:bookmarkStart w:id="1149" w:name="_Toc620"/>
      <w:r>
        <w:t>انواع پاداش مهاجران</w:t>
      </w:r>
      <w:bookmarkEnd w:id="1149"/>
    </w:p>
    <w:p>
      <w:pPr>
        <w:pStyle w:val="Heading5"/>
      </w:pPr>
      <w:bookmarkStart w:id="1150" w:name="_Toc621"/>
      <w:r>
        <w:t>1. پاداش بزرگ</w:t>
      </w:r>
      <w:bookmarkEnd w:id="1150"/>
    </w:p>
    <w:p>
      <w:pPr>
        <w:pStyle w:val="BookText"/>
      </w:pPr>
      <w:r>
        <w:rPr>
          <w:rFonts w:ascii="Times New Roman" w:hAnsi="Times New Roman" w:eastAsia="Times New Roman" w:cs="Times New Roman"/>
          <w:lang w:val="en-US" w:bidi="en-US"/>
          <w:color w:val="111111"/>
          <w:sz w:val="28"/>
          <w:szCs w:val="28"/>
          <w:rtl/>
        </w:rPr>
        <w:t xml:space="preserve">1359.</w:t>
      </w:r>
    </w:p>
    <w:p>
      <w:pPr>
        <w:pStyle w:val="BookText"/>
      </w:pPr>
      <w:r>
        <w:rPr>
          <w:rFonts w:ascii="IRNazanin" w:hAnsi="IRNazanin" w:eastAsia="IRNazanin" w:cs="IRNazanin"/>
          <w:lang w:bidi="fa-IR"/>
          <w:color w:val="111111"/>
          <w:sz w:val="28"/>
          <w:szCs w:val="28"/>
          <w:rtl/>
        </w:rPr>
        <w:t xml:space="preserve">خداوند، بشارت‌دهندۀ مهاجران در راه خدا، به بهره‌مندی آنان از پاداش بزرگ او در آخرت:</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 کٰانُوا یَعْلَمُونَ .  نحل (16) 41</w:t>
      </w:r>
    </w:p>
    <w:p>
      <w:pPr>
        <w:pStyle w:val="BookText"/>
      </w:pPr>
      <w:r>
        <w:rPr>
          <w:rFonts w:ascii="Times New Roman" w:hAnsi="Times New Roman" w:eastAsia="Times New Roman" w:cs="Times New Roman"/>
          <w:lang w:val="en-US" w:bidi="en-US"/>
          <w:color w:val="111111"/>
          <w:sz w:val="28"/>
          <w:szCs w:val="28"/>
          <w:rtl/>
        </w:rPr>
        <w:t xml:space="preserve">1360.</w:t>
      </w:r>
    </w:p>
    <w:p>
      <w:pPr>
        <w:pStyle w:val="BookText"/>
      </w:pPr>
      <w:r>
        <w:rPr>
          <w:rFonts w:ascii="IRNazanin" w:hAnsi="IRNazanin" w:eastAsia="IRNazanin" w:cs="IRNazanin"/>
          <w:lang w:bidi="fa-IR"/>
          <w:color w:val="111111"/>
          <w:sz w:val="28"/>
          <w:szCs w:val="28"/>
          <w:rtl/>
        </w:rPr>
        <w:t xml:space="preserve">پاداش آخرتی مهاجران در راه خدا، بسی برتر از پاداش دنیایی آن:</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 کٰانُوا یَعْلَمُونَ .  نحل (16) 41</w:t>
      </w:r>
    </w:p>
    <w:p>
      <w:pPr>
        <w:pStyle w:val="BookText"/>
      </w:pPr>
      <w:r>
        <w:rPr>
          <w:rFonts w:ascii="Times New Roman" w:hAnsi="Times New Roman" w:eastAsia="Times New Roman" w:cs="Times New Roman"/>
          <w:lang w:val="en-US" w:bidi="en-US"/>
          <w:color w:val="111111"/>
          <w:sz w:val="28"/>
          <w:szCs w:val="28"/>
          <w:rtl/>
        </w:rPr>
        <w:t xml:space="preserve">1361.</w:t>
      </w:r>
    </w:p>
    <w:p>
      <w:pPr>
        <w:pStyle w:val="BookText"/>
      </w:pPr>
      <w:r>
        <w:rPr>
          <w:rFonts w:ascii="IRNazanin" w:hAnsi="IRNazanin" w:eastAsia="IRNazanin" w:cs="IRNazanin"/>
          <w:lang w:bidi="fa-IR"/>
          <w:color w:val="111111"/>
          <w:sz w:val="28"/>
          <w:szCs w:val="28"/>
          <w:rtl/>
        </w:rPr>
        <w:t xml:space="preserve">مهاجران، بی‌خبر از فواید عظیم دنیایی و پاداش آخرتی هجرت در راه خدا:</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 کٰانُوا یَعْلَمُونَ .  نحل (16) 41</w:t>
      </w:r>
    </w:p>
    <w:p>
      <w:pPr>
        <w:pStyle w:val="BookText"/>
      </w:pPr>
      <w:r>
        <w:rPr>
          <w:rFonts w:ascii="Times New Roman" w:hAnsi="Times New Roman" w:eastAsia="Times New Roman" w:cs="Times New Roman"/>
          <w:lang w:val="en-US" w:bidi="en-US"/>
          <w:color w:val="111111"/>
          <w:sz w:val="28"/>
          <w:szCs w:val="28"/>
          <w:rtl/>
        </w:rPr>
        <w:t xml:space="preserve">1362.</w:t>
      </w:r>
    </w:p>
    <w:p>
      <w:pPr>
        <w:pStyle w:val="BookText"/>
      </w:pPr>
      <w:r>
        <w:rPr>
          <w:rFonts w:ascii="IRNazanin" w:hAnsi="IRNazanin" w:eastAsia="IRNazanin" w:cs="IRNazanin"/>
          <w:lang w:bidi="fa-IR"/>
          <w:color w:val="111111"/>
          <w:sz w:val="28"/>
          <w:szCs w:val="28"/>
          <w:rtl/>
        </w:rPr>
        <w:t xml:space="preserve">مهاجران مؤمن و مجاهد، برخوردار از پاداشی ویژه و بزرگ، در پیشگاه خداوند:</w:t>
      </w:r>
    </w:p>
    <w:p>
      <w:pPr>
        <w:pStyle w:val="BookText"/>
      </w:pPr>
      <w:r>
        <w:rPr>
          <w:rFonts w:ascii="Amiri" w:hAnsi="Amiri" w:eastAsia="Amiri" w:cs="Amiri"/>
          <w:lang w:bidi="ar-SA"/>
          <w:color w:val="111111"/>
          <w:sz w:val="28"/>
          <w:szCs w:val="28"/>
          <w:rtl/>
        </w:rPr>
        <w:t xml:space="preserve">اَلَّذِینَ آمَنُوا وَ هٰاجَرُوا وَ جٰاهَدُوا فِی سَبِیلِ اللّٰهِ ...</w:t>
      </w:r>
    </w:p>
    <w:p>
      <w:pPr>
        <w:pStyle w:val="BookText"/>
      </w:pPr>
      <w:r>
        <w:rPr>
          <w:rFonts w:ascii="Amiri" w:hAnsi="Amiri" w:eastAsia="Amiri" w:cs="Amiri"/>
          <w:lang w:bidi="ar-SA"/>
          <w:color w:val="111111"/>
          <w:sz w:val="28"/>
          <w:szCs w:val="28"/>
          <w:rtl/>
        </w:rPr>
        <w:t xml:space="preserve">... إِنَّ اللّٰهَ عِنْدَهُ أَجْرٌ عَظِیمٌ .  توبه (9) 20 و 22</w:t>
      </w:r>
    </w:p>
    <w:p>
      <w:pPr>
        <w:pStyle w:val="BookText"/>
      </w:pPr>
      <w:r>
        <w:rPr>
          <w:rFonts w:ascii="Times New Roman" w:hAnsi="Times New Roman" w:eastAsia="Times New Roman" w:cs="Times New Roman"/>
          <w:lang w:val="en-US" w:bidi="en-US"/>
          <w:color w:val="111111"/>
          <w:sz w:val="28"/>
          <w:szCs w:val="28"/>
          <w:rtl/>
        </w:rPr>
        <w:t xml:space="preserve">1363.</w:t>
      </w:r>
    </w:p>
    <w:p>
      <w:pPr>
        <w:pStyle w:val="BookText"/>
      </w:pPr>
      <w:r>
        <w:rPr>
          <w:rFonts w:ascii="IRNazanin" w:hAnsi="IRNazanin" w:eastAsia="IRNazanin" w:cs="IRNazanin"/>
          <w:lang w:bidi="fa-IR"/>
          <w:color w:val="111111"/>
          <w:sz w:val="28"/>
          <w:szCs w:val="28"/>
          <w:rtl/>
        </w:rPr>
        <w:t xml:space="preserve">مهاجران راه خدا، برخوردار از اجر و پاداش الهی:</w:t>
      </w:r>
    </w:p>
    <w:p>
      <w:pPr>
        <w:pStyle w:val="BookText"/>
      </w:pPr>
      <w:r>
        <w:rPr>
          <w:rFonts w:ascii="Amiri" w:hAnsi="Amiri" w:eastAsia="Amiri" w:cs="Amiri"/>
          <w:lang w:bidi="ar-SA"/>
          <w:color w:val="111111"/>
          <w:sz w:val="28"/>
          <w:szCs w:val="28"/>
          <w:rtl/>
        </w:rPr>
        <w:t xml:space="preserve">... وَ مَنْ یَخْرُجْ مِنْ بَیْتِهِ مُهٰاجِراً إِلَی اللّٰهِ وَ رَسُولِهِ ثُمَّ یُدْرِکْهُ الْمَوْتُ فَقَدْ وَقَعَ أَجْرُهُ عَلَی اللّٰهِ .... نساء (4) 100</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 .  توبه (9) 20</w:t>
      </w:r>
    </w:p>
    <w:p>
      <w:pPr>
        <w:pStyle w:val="Heading5"/>
      </w:pPr>
      <w:bookmarkStart w:id="1151" w:name="_Toc622"/>
      <w:r>
        <w:t>2. برترین درجه</w:t>
      </w:r>
      <w:bookmarkEnd w:id="1151"/>
    </w:p>
    <w:p>
      <w:pPr>
        <w:pStyle w:val="BookText"/>
      </w:pPr>
      <w:r>
        <w:rPr>
          <w:rFonts w:ascii="Times New Roman" w:hAnsi="Times New Roman" w:eastAsia="Times New Roman" w:cs="Times New Roman"/>
          <w:lang w:val="en-US" w:bidi="en-US"/>
          <w:color w:val="111111"/>
          <w:sz w:val="28"/>
          <w:szCs w:val="28"/>
          <w:rtl/>
        </w:rPr>
        <w:t xml:space="preserve">1364.</w:t>
      </w:r>
    </w:p>
    <w:p>
      <w:pPr>
        <w:pStyle w:val="BookText"/>
      </w:pPr>
      <w:r>
        <w:rPr>
          <w:rFonts w:ascii="IRNazanin" w:hAnsi="IRNazanin" w:eastAsia="IRNazanin" w:cs="IRNazanin"/>
          <w:lang w:bidi="fa-IR"/>
          <w:color w:val="111111"/>
          <w:sz w:val="28"/>
          <w:szCs w:val="28"/>
          <w:rtl/>
        </w:rPr>
        <w:t xml:space="preserve">برخورداری مهاجران مؤمن و مجاهد در راه خدا، از برترین درجه و بزرگ‌ترین مرتبه در پیشگاه خداوند:</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 توبه (9) 20</w:t>
      </w:r>
    </w:p>
    <w:p>
      <w:pPr>
        <w:pStyle w:val="Heading5"/>
      </w:pPr>
      <w:bookmarkStart w:id="1152" w:name="_Toc623"/>
      <w:r>
        <w:t>3. بهشت</w:t>
      </w:r>
      <w:bookmarkEnd w:id="1152"/>
    </w:p>
    <w:p>
      <w:pPr>
        <w:pStyle w:val="BookText"/>
      </w:pPr>
      <w:r>
        <w:rPr>
          <w:rFonts w:ascii="Times New Roman" w:hAnsi="Times New Roman" w:eastAsia="Times New Roman" w:cs="Times New Roman"/>
          <w:lang w:val="en-US" w:bidi="en-US"/>
          <w:color w:val="111111"/>
          <w:sz w:val="28"/>
          <w:szCs w:val="28"/>
          <w:rtl/>
        </w:rPr>
        <w:t xml:space="preserve">1365.</w:t>
      </w:r>
    </w:p>
    <w:p>
      <w:pPr>
        <w:pStyle w:val="BookText"/>
      </w:pPr>
      <w:r>
        <w:rPr>
          <w:rFonts w:ascii="IRNazanin" w:hAnsi="IRNazanin" w:eastAsia="IRNazanin" w:cs="IRNazanin"/>
          <w:lang w:bidi="fa-IR"/>
          <w:color w:val="111111"/>
          <w:sz w:val="28"/>
          <w:szCs w:val="28"/>
          <w:rtl/>
        </w:rPr>
        <w:t xml:space="preserve">باغهای بهشتی با نهرهای جاری در آن، از پاداشهای الهی به مهاجران:</w:t>
      </w:r>
    </w:p>
    <w:p>
      <w:pPr>
        <w:pStyle w:val="BookText"/>
      </w:pPr>
      <w:r>
        <w:rPr>
          <w:rFonts w:ascii="Amiri" w:hAnsi="Amiri" w:eastAsia="Amiri" w:cs="Amiri"/>
          <w:lang w:bidi="ar-SA"/>
          <w:color w:val="111111"/>
          <w:sz w:val="28"/>
          <w:szCs w:val="28"/>
          <w:rtl/>
        </w:rPr>
        <w:t xml:space="preserve">... فَالَّذِینَ هٰاجَرُوا وَ أُخْرِجُوا مِنْ دِیٰارِهِمْ وَ أُوذُوا فِی سَبِیلِی وَ قٰاتَلُوا وَ قُتِلُوا لَأُکَفِّرَنَّ عَنْهُمْ سَیِّئٰاتِهِمْ وَ لَأُدْخِلَنَّهُمْ جَنّٰاتٍ تَجْرِی مِنْ تَحْتِهَا الْأَنْهٰارُ ثَوٰاباً مِنْ عِنْدِ اللّٰهِ .... آل عمران (3) 195</w:t>
      </w:r>
    </w:p>
    <w:p>
      <w:pPr>
        <w:pStyle w:val="BookText"/>
      </w:pPr>
      <w:r>
        <w:rPr>
          <w:rFonts w:ascii="Amiri" w:hAnsi="Amiri" w:eastAsia="Amiri" w:cs="Amiri"/>
          <w:lang w:bidi="ar-SA"/>
          <w:color w:val="111111"/>
          <w:sz w:val="28"/>
          <w:szCs w:val="28"/>
          <w:rtl/>
        </w:rPr>
        <w:t xml:space="preserve">وَ السّٰابِقُونَ الْأَوَّلُونَ مِنَ الْمُهٰاجِرِینَ ... وَ أَعَدَّ لَهُمْ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7" w:name="pg19740_188121"/>
    <w:bookmarkEnd w:id="187"/>
    <w:p>
      <w:pPr>
        <w:pStyle w:val="BookText"/>
      </w:pPr>
      <w:r>
        <w:rPr>
          <w:rFonts w:ascii="Amiri" w:hAnsi="Amiri" w:eastAsia="Amiri" w:cs="Amiri"/>
          <w:lang w:bidi="ar-SA"/>
          <w:color w:val="111111"/>
          <w:sz w:val="28"/>
          <w:szCs w:val="28"/>
          <w:rtl/>
        </w:rPr>
        <w:t xml:space="preserve">جَنّٰاتٍ تَجْرِی تَحْتَهَا الْأَنْهٰارُ خٰالِدِینَ فِیهٰا أَبَداً .... توبه (9) 100</w:t>
      </w:r>
    </w:p>
    <w:p>
      <w:pPr>
        <w:pStyle w:val="BookText"/>
      </w:pPr>
      <w:r>
        <w:rPr>
          <w:rFonts w:ascii="Times New Roman" w:hAnsi="Times New Roman" w:eastAsia="Times New Roman" w:cs="Times New Roman"/>
          <w:lang w:val="en-US" w:bidi="en-US"/>
          <w:color w:val="111111"/>
          <w:sz w:val="28"/>
          <w:szCs w:val="28"/>
          <w:rtl/>
        </w:rPr>
        <w:t xml:space="preserve">1366.</w:t>
      </w:r>
    </w:p>
    <w:p>
      <w:pPr>
        <w:pStyle w:val="BookText"/>
      </w:pPr>
      <w:r>
        <w:rPr>
          <w:rFonts w:ascii="IRNazanin" w:hAnsi="IRNazanin" w:eastAsia="IRNazanin" w:cs="IRNazanin"/>
          <w:lang w:bidi="fa-IR"/>
          <w:color w:val="111111"/>
          <w:sz w:val="28"/>
          <w:szCs w:val="28"/>
          <w:rtl/>
        </w:rPr>
        <w:t xml:space="preserve">باغهای بهشتی با نعمتهای پایدار آن، پاداش خداوند به مهاجران:</w:t>
      </w:r>
    </w:p>
    <w:p>
      <w:pPr>
        <w:pStyle w:val="BookText"/>
      </w:pPr>
      <w:r>
        <w:rPr>
          <w:rFonts w:ascii="Amiri" w:hAnsi="Amiri" w:eastAsia="Amiri" w:cs="Amiri"/>
          <w:lang w:bidi="ar-SA"/>
          <w:color w:val="111111"/>
          <w:sz w:val="28"/>
          <w:szCs w:val="28"/>
          <w:rtl/>
        </w:rPr>
        <w:t xml:space="preserve">اَلَّذِینَ آمَنُوا وَ هٰاجَرُوا ... یُبَشِّرُهُمْ رَبُّهُمْ بِرَحْمَةٍ مِنْهُ وَ رِضْوٰانٍ وَ جَنّٰاتٍ لَهُمْ فِیهٰا نَعِیمٌ مُقِیمٌ .  توبه (9) 20 و 21</w:t>
      </w:r>
    </w:p>
    <w:p>
      <w:pPr>
        <w:pStyle w:val="BookText"/>
      </w:pPr>
      <w:r>
        <w:rPr>
          <w:rFonts w:ascii="Times New Roman" w:hAnsi="Times New Roman" w:eastAsia="Times New Roman" w:cs="Times New Roman"/>
          <w:lang w:val="en-US" w:bidi="en-US"/>
          <w:color w:val="111111"/>
          <w:sz w:val="28"/>
          <w:szCs w:val="28"/>
          <w:rtl/>
        </w:rPr>
        <w:t xml:space="preserve">1367.</w:t>
      </w:r>
    </w:p>
    <w:p>
      <w:pPr>
        <w:pStyle w:val="BookText"/>
      </w:pPr>
      <w:r>
        <w:rPr>
          <w:rFonts w:ascii="IRNazanin" w:hAnsi="IRNazanin" w:eastAsia="IRNazanin" w:cs="IRNazanin"/>
          <w:lang w:bidi="fa-IR"/>
          <w:color w:val="111111"/>
          <w:sz w:val="28"/>
          <w:szCs w:val="28"/>
          <w:rtl/>
        </w:rPr>
        <w:t xml:space="preserve">جاودانگی مهاجران در بهشت، از پاداشهای الهی به آنان:</w:t>
      </w:r>
    </w:p>
    <w:p>
      <w:pPr>
        <w:pStyle w:val="BookText"/>
      </w:pPr>
      <w:r>
        <w:rPr>
          <w:rFonts w:ascii="Amiri" w:hAnsi="Amiri" w:eastAsia="Amiri" w:cs="Amiri"/>
          <w:lang w:bidi="ar-SA"/>
          <w:color w:val="111111"/>
          <w:sz w:val="28"/>
          <w:szCs w:val="28"/>
          <w:rtl/>
        </w:rPr>
        <w:t xml:space="preserve">اَلَّذِینَ آمَنُوا وَ هٰاجَرُوا وَ جٰاهَدُوا .... وَ جَنّٰاتٍ لَهُمْ فِیهٰا نَعِیمٌ مُقِیمٌ خٰالِدِینَ فِیهٰا أَبَداً .... توبه (9) 20 -\22</w:t>
      </w:r>
    </w:p>
    <w:p>
      <w:pPr>
        <w:pStyle w:val="BookText"/>
      </w:pPr>
      <w:r>
        <w:rPr>
          <w:rFonts w:ascii="Amiri" w:hAnsi="Amiri" w:eastAsia="Amiri" w:cs="Amiri"/>
          <w:lang w:bidi="ar-SA"/>
          <w:color w:val="111111"/>
          <w:sz w:val="28"/>
          <w:szCs w:val="28"/>
          <w:rtl/>
        </w:rPr>
        <w:t xml:space="preserve">وَ السّٰابِقُونَ الْأَوَّلُونَ مِنَ الْمُهٰاجِرِینَ ... وَ أَعَدَّ لَهُمْ جَنّٰاتٍ تَجْرِی تَحْتَهَا الْأَنْهٰارُ خٰالِدِینَ فِیهٰا أَبَداً .... توبه (9) 100</w:t>
      </w:r>
    </w:p>
    <w:p>
      <w:pPr>
        <w:pStyle w:val="Heading5"/>
      </w:pPr>
      <w:bookmarkStart w:id="1153" w:name="_Toc624"/>
      <w:r>
        <w:t>4. جایگاه دلپذیر</w:t>
      </w:r>
      <w:bookmarkEnd w:id="1153"/>
    </w:p>
    <w:p>
      <w:pPr>
        <w:pStyle w:val="BookText"/>
      </w:pPr>
      <w:r>
        <w:rPr>
          <w:rFonts w:ascii="Times New Roman" w:hAnsi="Times New Roman" w:eastAsia="Times New Roman" w:cs="Times New Roman"/>
          <w:lang w:val="en-US" w:bidi="en-US"/>
          <w:color w:val="111111"/>
          <w:sz w:val="28"/>
          <w:szCs w:val="28"/>
          <w:rtl/>
        </w:rPr>
        <w:t xml:space="preserve">1368.</w:t>
      </w:r>
    </w:p>
    <w:p>
      <w:pPr>
        <w:pStyle w:val="BookText"/>
      </w:pPr>
      <w:r>
        <w:rPr>
          <w:rFonts w:ascii="IRNazanin" w:hAnsi="IRNazanin" w:eastAsia="IRNazanin" w:cs="IRNazanin"/>
          <w:lang w:bidi="fa-IR"/>
          <w:color w:val="111111"/>
          <w:sz w:val="28"/>
          <w:szCs w:val="28"/>
          <w:rtl/>
        </w:rPr>
        <w:t xml:space="preserve">مؤمنان مهاجر، برخوردار از جایگاهی مطلوب و دلپذیر در جهان آخرت:</w:t>
      </w:r>
    </w:p>
    <w:p>
      <w:pPr>
        <w:pStyle w:val="BookText"/>
      </w:pPr>
      <w:r>
        <w:rPr>
          <w:rFonts w:ascii="Amiri" w:hAnsi="Amiri" w:eastAsia="Amiri" w:cs="Amiri"/>
          <w:lang w:bidi="ar-SA"/>
          <w:color w:val="111111"/>
          <w:sz w:val="28"/>
          <w:szCs w:val="28"/>
          <w:rtl/>
        </w:rPr>
        <w:t xml:space="preserve">وَ الَّذِینَ هٰاجَرُوا فِی سَبِیلِ اللّٰهِ ... لَیُدْخِلَنَّهُمْ مُدْخَلاً یَرْضَوْنَهُ .... حج (22) 58 و 59</w:t>
      </w:r>
    </w:p>
    <w:p>
      <w:pPr>
        <w:pStyle w:val="Heading5"/>
      </w:pPr>
      <w:bookmarkStart w:id="1154" w:name="_Toc625"/>
      <w:r>
        <w:t>5. رأفت خدا</w:t>
      </w:r>
      <w:bookmarkEnd w:id="1154"/>
    </w:p>
    <w:p>
      <w:pPr>
        <w:pStyle w:val="BookText"/>
      </w:pPr>
      <w:r>
        <w:rPr>
          <w:rFonts w:ascii="Times New Roman" w:hAnsi="Times New Roman" w:eastAsia="Times New Roman" w:cs="Times New Roman"/>
          <w:lang w:val="en-US" w:bidi="en-US"/>
          <w:color w:val="111111"/>
          <w:sz w:val="28"/>
          <w:szCs w:val="28"/>
          <w:rtl/>
        </w:rPr>
        <w:t xml:space="preserve">1369.</w:t>
      </w:r>
    </w:p>
    <w:p>
      <w:pPr>
        <w:pStyle w:val="BookText"/>
      </w:pPr>
      <w:r>
        <w:rPr>
          <w:rFonts w:ascii="IRNazanin" w:hAnsi="IRNazanin" w:eastAsia="IRNazanin" w:cs="IRNazanin"/>
          <w:lang w:bidi="fa-IR"/>
          <w:color w:val="111111"/>
          <w:sz w:val="28"/>
          <w:szCs w:val="28"/>
          <w:rtl/>
        </w:rPr>
        <w:t xml:space="preserve">پیروی مهاجران در سختیها و دشواریها از پیامبر صلی الله علیه و آله ، سبب رأفت خداوند بر آنان:</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 إِنَّهُ بِهِمْ رَؤُفٌ رَحِیمٌ .  توبه (9) 117</w:t>
      </w:r>
    </w:p>
    <w:p>
      <w:pPr>
        <w:pStyle w:val="Heading5"/>
      </w:pPr>
      <w:bookmarkStart w:id="1155" w:name="_Toc626"/>
      <w:r>
        <w:t>6 . رحمت خدا</w:t>
      </w:r>
      <w:bookmarkEnd w:id="1155"/>
    </w:p>
    <w:p>
      <w:pPr>
        <w:pStyle w:val="BookText"/>
      </w:pPr>
      <w:r>
        <w:rPr>
          <w:rFonts w:ascii="Times New Roman" w:hAnsi="Times New Roman" w:eastAsia="Times New Roman" w:cs="Times New Roman"/>
          <w:lang w:val="en-US" w:bidi="en-US"/>
          <w:color w:val="111111"/>
          <w:sz w:val="28"/>
          <w:szCs w:val="28"/>
          <w:rtl/>
        </w:rPr>
        <w:t xml:space="preserve">1370.</w:t>
      </w:r>
    </w:p>
    <w:p>
      <w:pPr>
        <w:pStyle w:val="BookText"/>
      </w:pPr>
      <w:r>
        <w:rPr>
          <w:rFonts w:ascii="IRNazanin" w:hAnsi="IRNazanin" w:eastAsia="IRNazanin" w:cs="IRNazanin"/>
          <w:lang w:bidi="fa-IR"/>
          <w:color w:val="111111"/>
          <w:sz w:val="28"/>
          <w:szCs w:val="28"/>
          <w:rtl/>
        </w:rPr>
        <w:t xml:space="preserve">مهاجران، مشمول رحمت خداوند:</w:t>
      </w:r>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 وَ اللّٰهُ غَفُورٌ رَحِیمٌ .  بقره (2) 218</w:t>
      </w:r>
    </w:p>
    <w:p>
      <w:pPr>
        <w:pStyle w:val="BookText"/>
      </w:pPr>
      <w:r>
        <w:rPr>
          <w:rFonts w:ascii="Amiri" w:hAnsi="Amiri" w:eastAsia="Amiri" w:cs="Amiri"/>
          <w:lang w:bidi="ar-SA"/>
          <w:color w:val="111111"/>
          <w:sz w:val="28"/>
          <w:szCs w:val="28"/>
          <w:rtl/>
        </w:rPr>
        <w:t xml:space="preserve">... وَ مَنْ یَخْرُجْ مِنْ بَیْتِهِ مُهٰاجِراً إِلَی اللّٰهِ وَ رَسُولِهِ ...</w:t>
      </w:r>
    </w:p>
    <w:p>
      <w:pPr>
        <w:pStyle w:val="BookText"/>
      </w:pPr>
      <w:r>
        <w:rPr>
          <w:rFonts w:ascii="Amiri" w:hAnsi="Amiri" w:eastAsia="Amiri" w:cs="Amiri"/>
          <w:lang w:bidi="ar-SA"/>
          <w:color w:val="111111"/>
          <w:sz w:val="28"/>
          <w:szCs w:val="28"/>
          <w:rtl/>
        </w:rPr>
        <w:t xml:space="preserve">وَ کٰانَ اللّٰهُ غَفُوراً رَحِیماً.  نساء (4) 100</w:t>
      </w:r>
    </w:p>
    <w:p>
      <w:pPr>
        <w:pStyle w:val="BookText"/>
      </w:pPr>
      <w:r>
        <w:rPr>
          <w:rFonts w:ascii="Amiri" w:hAnsi="Amiri" w:eastAsia="Amiri" w:cs="Amiri"/>
          <w:lang w:bidi="ar-SA"/>
          <w:color w:val="111111"/>
          <w:sz w:val="28"/>
          <w:szCs w:val="28"/>
          <w:rtl/>
        </w:rPr>
        <w:t xml:space="preserve">اَلَّذِینَ آمَنُوا وَ هٰاجَرُوا ... یُبَشِّرُهُمْ رَبُّهُمْ بِرَحْمَةٍ مِنْهُ .... توبه (9) 20 و 21</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 إِنَّهُ بِهِمْ رَؤُفٌ رَحِیمٌ .  توبه (9) 117</w:t>
      </w:r>
    </w:p>
    <w:p>
      <w:pPr>
        <w:pStyle w:val="Heading5"/>
      </w:pPr>
      <w:bookmarkStart w:id="1156" w:name="_Toc627"/>
      <w:r>
        <w:t>7. رزق نیکو</w:t>
      </w:r>
      <w:bookmarkEnd w:id="1156"/>
    </w:p>
    <w:p>
      <w:pPr>
        <w:pStyle w:val="BookText"/>
      </w:pPr>
      <w:r>
        <w:rPr>
          <w:rFonts w:ascii="Times New Roman" w:hAnsi="Times New Roman" w:eastAsia="Times New Roman" w:cs="Times New Roman"/>
          <w:lang w:val="en-US" w:bidi="en-US"/>
          <w:color w:val="111111"/>
          <w:sz w:val="28"/>
          <w:szCs w:val="28"/>
          <w:rtl/>
        </w:rPr>
        <w:t xml:space="preserve">1371.</w:t>
      </w:r>
    </w:p>
    <w:p>
      <w:pPr>
        <w:pStyle w:val="BookText"/>
      </w:pPr>
      <w:r>
        <w:rPr>
          <w:rFonts w:ascii="IRNazanin" w:hAnsi="IRNazanin" w:eastAsia="IRNazanin" w:cs="IRNazanin"/>
          <w:lang w:bidi="fa-IR"/>
          <w:color w:val="111111"/>
          <w:sz w:val="28"/>
          <w:szCs w:val="28"/>
          <w:rtl/>
        </w:rPr>
        <w:t xml:space="preserve">رزق نیکو، پاداش آخرتی خداوند به مهاجران:</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 حج (22) 58</w:t>
      </w:r>
    </w:p>
    <w:p>
      <w:pPr>
        <w:pStyle w:val="Heading5"/>
      </w:pPr>
      <w:bookmarkStart w:id="1157" w:name="_Toc628"/>
      <w:r>
        <w:t>8 . رضوان الهی</w:t>
      </w:r>
      <w:bookmarkEnd w:id="1157"/>
    </w:p>
    <w:p>
      <w:pPr>
        <w:pStyle w:val="BookText"/>
      </w:pPr>
      <w:r>
        <w:rPr>
          <w:rFonts w:ascii="Times New Roman" w:hAnsi="Times New Roman" w:eastAsia="Times New Roman" w:cs="Times New Roman"/>
          <w:lang w:val="en-US" w:bidi="en-US"/>
          <w:color w:val="111111"/>
          <w:sz w:val="28"/>
          <w:szCs w:val="28"/>
          <w:rtl/>
        </w:rPr>
        <w:t xml:space="preserve">1372.</w:t>
      </w:r>
    </w:p>
    <w:p>
      <w:pPr>
        <w:pStyle w:val="BookText"/>
      </w:pPr>
      <w:r>
        <w:rPr>
          <w:rFonts w:ascii="IRNazanin" w:hAnsi="IRNazanin" w:eastAsia="IRNazanin" w:cs="IRNazanin"/>
          <w:lang w:bidi="fa-IR"/>
          <w:color w:val="111111"/>
          <w:sz w:val="28"/>
          <w:szCs w:val="28"/>
          <w:rtl/>
        </w:rPr>
        <w:t xml:space="preserve">برخورداری از مقام رضوان (رضایت کامل خدا از انسان) از موهبتهای خاصّ خداوند، به مهاجران مؤمن و مجاهد:</w:t>
      </w:r>
    </w:p>
    <w:p>
      <w:pPr>
        <w:pStyle w:val="BookText"/>
      </w:pPr>
      <w:r>
        <w:rPr>
          <w:rFonts w:ascii="Amiri" w:hAnsi="Amiri" w:eastAsia="Amiri" w:cs="Amiri"/>
          <w:lang w:bidi="ar-SA"/>
          <w:color w:val="111111"/>
          <w:sz w:val="28"/>
          <w:szCs w:val="28"/>
          <w:rtl/>
        </w:rPr>
        <w:t xml:space="preserve">اَلَّذِینَ آمَنُوا وَ هٰاجَرُوا وَ جٰاهَدُوا فِی سَبِیلِ اللّٰهِ ...</w:t>
      </w:r>
    </w:p>
    <w:p>
      <w:pPr>
        <w:pStyle w:val="BookText"/>
      </w:pPr>
      <w:r>
        <w:rPr>
          <w:rFonts w:ascii="Amiri" w:hAnsi="Amiri" w:eastAsia="Amiri" w:cs="Amiri"/>
          <w:lang w:bidi="ar-SA"/>
          <w:color w:val="111111"/>
          <w:sz w:val="28"/>
          <w:szCs w:val="28"/>
          <w:rtl/>
        </w:rPr>
        <w:t xml:space="preserve">یُبَشِّرُهُمْ رَبُّهُمْ بِرَحْمَةٍ مِنْهُ وَ رِضْوٰانٍ .... توبه (9) 20 و 21</w:t>
      </w:r>
    </w:p>
    <w:p>
      <w:pPr>
        <w:pStyle w:val="Heading5"/>
      </w:pPr>
      <w:bookmarkStart w:id="1158" w:name="_Toc629"/>
      <w:r>
        <w:t>9. روزی با کرامت</w:t>
      </w:r>
      <w:bookmarkEnd w:id="1158"/>
    </w:p>
    <w:p>
      <w:pPr>
        <w:pStyle w:val="BookText"/>
      </w:pPr>
      <w:r>
        <w:rPr>
          <w:rFonts w:ascii="Times New Roman" w:hAnsi="Times New Roman" w:eastAsia="Times New Roman" w:cs="Times New Roman"/>
          <w:lang w:val="en-US" w:bidi="en-US"/>
          <w:color w:val="111111"/>
          <w:sz w:val="28"/>
          <w:szCs w:val="28"/>
          <w:rtl/>
        </w:rPr>
        <w:t xml:space="preserve">1373.</w:t>
      </w:r>
    </w:p>
    <w:p>
      <w:pPr>
        <w:pStyle w:val="BookText"/>
      </w:pPr>
      <w:r>
        <w:rPr>
          <w:rFonts w:ascii="IRNazanin" w:hAnsi="IRNazanin" w:eastAsia="IRNazanin" w:cs="IRNazanin"/>
          <w:lang w:bidi="fa-IR"/>
          <w:color w:val="111111"/>
          <w:sz w:val="28"/>
          <w:szCs w:val="28"/>
          <w:rtl/>
        </w:rPr>
        <w:t xml:space="preserve">روزی با کرامت، از پاداشهای خداوند به مهاجران:</w:t>
      </w:r>
    </w:p>
    <w:p>
      <w:pPr>
        <w:pStyle w:val="BookText"/>
      </w:pPr>
      <w:r>
        <w:rPr>
          <w:rFonts w:ascii="Amiri" w:hAnsi="Amiri" w:eastAsia="Amiri" w:cs="Amiri"/>
          <w:lang w:bidi="ar-SA"/>
          <w:color w:val="111111"/>
          <w:sz w:val="28"/>
          <w:szCs w:val="28"/>
          <w:rtl/>
        </w:rPr>
        <w:t xml:space="preserve">وَ الَّذِینَ آمَنُوا وَ هٰاجَرُوا ... أُولٰئِکَ هُمُ الْمُؤْمِنُونَ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8" w:name="pg19740_188122"/>
    <w:bookmarkEnd w:id="188"/>
    <w:p>
      <w:pPr>
        <w:pStyle w:val="BookText"/>
      </w:pPr>
      <w:r>
        <w:rPr>
          <w:rFonts w:ascii="Amiri" w:hAnsi="Amiri" w:eastAsia="Amiri" w:cs="Amiri"/>
          <w:lang w:bidi="ar-SA"/>
          <w:color w:val="111111"/>
          <w:sz w:val="28"/>
          <w:szCs w:val="28"/>
          <w:rtl/>
        </w:rPr>
        <w:t xml:space="preserve">حَقًّا لَهُمْ مَغْفِرَةٌ وَ رِزْقٌ کَرِیمٌ .  انفال (8) 74</w:t>
      </w:r>
    </w:p>
    <w:p>
      <w:pPr>
        <w:pStyle w:val="Heading5"/>
      </w:pPr>
      <w:bookmarkStart w:id="1159" w:name="_Toc630"/>
      <w:r>
        <w:t>10. رهایی از تنگناها</w:t>
      </w:r>
      <w:bookmarkEnd w:id="1159"/>
    </w:p>
    <w:p>
      <w:pPr>
        <w:pStyle w:val="BookText"/>
      </w:pPr>
      <w:r>
        <w:rPr>
          <w:rFonts w:ascii="Times New Roman" w:hAnsi="Times New Roman" w:eastAsia="Times New Roman" w:cs="Times New Roman"/>
          <w:lang w:val="en-US" w:bidi="en-US"/>
          <w:color w:val="111111"/>
          <w:sz w:val="28"/>
          <w:szCs w:val="28"/>
          <w:rtl/>
        </w:rPr>
        <w:t xml:space="preserve">1374.</w:t>
      </w:r>
    </w:p>
    <w:p>
      <w:pPr>
        <w:pStyle w:val="BookText"/>
      </w:pPr>
      <w:r>
        <w:rPr>
          <w:rFonts w:ascii="IRNazanin" w:hAnsi="IRNazanin" w:eastAsia="IRNazanin" w:cs="IRNazanin"/>
          <w:lang w:bidi="fa-IR"/>
          <w:color w:val="111111"/>
          <w:sz w:val="28"/>
          <w:szCs w:val="28"/>
          <w:rtl/>
        </w:rPr>
        <w:t xml:space="preserve">بهره‌مندی مهاجران از اقامتگاههای فراوان و گشایش و توسعه در زندگی:</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 نساء (4) 100</w:t>
      </w:r>
    </w:p>
    <w:p>
      <w:pPr>
        <w:pStyle w:val="Heading5"/>
      </w:pPr>
      <w:bookmarkStart w:id="1160" w:name="_Toc631"/>
      <w:r>
        <w:t>11. زندگی نیک</w:t>
      </w:r>
      <w:bookmarkEnd w:id="1160"/>
    </w:p>
    <w:p>
      <w:pPr>
        <w:pStyle w:val="BookText"/>
      </w:pPr>
      <w:r>
        <w:rPr>
          <w:rFonts w:ascii="Times New Roman" w:hAnsi="Times New Roman" w:eastAsia="Times New Roman" w:cs="Times New Roman"/>
          <w:lang w:val="en-US" w:bidi="en-US"/>
          <w:color w:val="111111"/>
          <w:sz w:val="28"/>
          <w:szCs w:val="28"/>
          <w:rtl/>
        </w:rPr>
        <w:t xml:space="preserve">1375.</w:t>
      </w:r>
    </w:p>
    <w:p>
      <w:pPr>
        <w:pStyle w:val="BookText"/>
      </w:pPr>
      <w:r>
        <w:rPr>
          <w:rFonts w:ascii="IRNazanin" w:hAnsi="IRNazanin" w:eastAsia="IRNazanin" w:cs="IRNazanin"/>
          <w:lang w:bidi="fa-IR"/>
          <w:color w:val="111111"/>
          <w:sz w:val="28"/>
          <w:szCs w:val="28"/>
          <w:rtl/>
        </w:rPr>
        <w:t xml:space="preserve">بشارت بهره‌مندی از زندگی نیک در دنیا به مهاجران مخلص:</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 نحل (16) 41</w:t>
      </w:r>
    </w:p>
    <w:p>
      <w:pPr>
        <w:pStyle w:val="Heading5"/>
      </w:pPr>
      <w:bookmarkStart w:id="1161" w:name="_Toc632"/>
      <w:r>
        <w:t>12. مغفرت</w:t>
      </w:r>
      <w:bookmarkEnd w:id="1161"/>
    </w:p>
    <w:p>
      <w:pPr>
        <w:pStyle w:val="BookText"/>
      </w:pPr>
      <w:r>
        <w:rPr>
          <w:rFonts w:ascii="IRNazanin" w:hAnsi="IRNazanin" w:eastAsia="IRNazanin" w:cs="IRNazanin"/>
          <w:lang w:bidi="fa-IR"/>
          <w:color w:val="111111"/>
          <w:sz w:val="28"/>
          <w:szCs w:val="28"/>
          <w:rtl/>
        </w:rPr>
        <w:t xml:space="preserve">==&gt; همین مدخل، مغفرت مهاجران</w:t>
      </w:r>
    </w:p>
    <w:p>
      <w:pPr>
        <w:pStyle w:val="Heading3"/>
      </w:pPr>
      <w:bookmarkStart w:id="1162" w:name="_Toc633"/>
      <w:r>
        <w:t>پیروی از مهاجران</w:t>
      </w:r>
      <w:bookmarkEnd w:id="1162"/>
    </w:p>
    <w:p>
      <w:pPr>
        <w:pStyle w:val="BookText"/>
      </w:pPr>
      <w:r>
        <w:rPr>
          <w:rFonts w:ascii="Times New Roman" w:hAnsi="Times New Roman" w:eastAsia="Times New Roman" w:cs="Times New Roman"/>
          <w:lang w:val="en-US" w:bidi="en-US"/>
          <w:color w:val="111111"/>
          <w:sz w:val="28"/>
          <w:szCs w:val="28"/>
          <w:rtl/>
        </w:rPr>
        <w:t xml:space="preserve">1376.</w:t>
      </w:r>
    </w:p>
    <w:p>
      <w:pPr>
        <w:pStyle w:val="BookText"/>
      </w:pPr>
      <w:r>
        <w:rPr>
          <w:rFonts w:ascii="IRNazanin" w:hAnsi="IRNazanin" w:eastAsia="IRNazanin" w:cs="IRNazanin"/>
          <w:lang w:bidi="fa-IR"/>
          <w:color w:val="111111"/>
          <w:sz w:val="28"/>
          <w:szCs w:val="28"/>
          <w:rtl/>
        </w:rPr>
        <w:t xml:space="preserve">پیروی از مهاجران، در امور خوب و نیک، عامل جلب خشنودی خدا:</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 توبه (9) 100</w:t>
      </w:r>
    </w:p>
    <w:p>
      <w:pPr>
        <w:pStyle w:val="BookText"/>
      </w:pPr>
      <w:r>
        <w:rPr>
          <w:rFonts w:ascii="Times New Roman" w:hAnsi="Times New Roman" w:eastAsia="Times New Roman" w:cs="Times New Roman"/>
          <w:lang w:val="en-US" w:bidi="en-US"/>
          <w:color w:val="111111"/>
          <w:sz w:val="28"/>
          <w:szCs w:val="28"/>
          <w:rtl/>
        </w:rPr>
        <w:t xml:space="preserve">1377.</w:t>
      </w:r>
    </w:p>
    <w:p>
      <w:pPr>
        <w:pStyle w:val="BookText"/>
      </w:pPr>
      <w:r>
        <w:rPr>
          <w:rFonts w:ascii="IRNazanin" w:hAnsi="IRNazanin" w:eastAsia="IRNazanin" w:cs="IRNazanin"/>
          <w:lang w:bidi="fa-IR"/>
          <w:color w:val="111111"/>
          <w:sz w:val="28"/>
          <w:szCs w:val="28"/>
          <w:rtl/>
        </w:rPr>
        <w:t xml:space="preserve">خشنودی قلبی از خداوند و پذیرش قوانین و مقرّرات الهی از روی میل و رغبت، از اوصاف پیروان مهاجران:</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 توبه (9) 100</w:t>
      </w:r>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IRNazanin" w:hAnsi="IRNazanin" w:eastAsia="IRNazanin" w:cs="IRNazanin"/>
          <w:lang w:bidi="fa-IR"/>
          <w:color w:val="111111"/>
          <w:sz w:val="28"/>
          <w:szCs w:val="28"/>
          <w:rtl/>
        </w:rPr>
        <w:t xml:space="preserve">بهشت جاودان، پاداش پیروی‌کنندگان از مهاجران، در طریق نیکی و دوستی:</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 وَ أَعَدَّ لَهُمْ جَنّٰاتٍ تَجْرِی تَحْتَهَا الْأَنْهٰارُ خٰالِدِینَ فِیهٰا أَبَداً .... توبه (9) 100</w:t>
      </w:r>
    </w:p>
    <w:p>
      <w:pPr>
        <w:pStyle w:val="BookText"/>
      </w:pPr>
      <w:r>
        <w:rPr>
          <w:rFonts w:ascii="Times New Roman" w:hAnsi="Times New Roman" w:eastAsia="Times New Roman" w:cs="Times New Roman"/>
          <w:lang w:val="en-US" w:bidi="en-US"/>
          <w:color w:val="111111"/>
          <w:sz w:val="28"/>
          <w:szCs w:val="28"/>
          <w:rtl/>
        </w:rPr>
        <w:t xml:space="preserve">1379.</w:t>
      </w:r>
    </w:p>
    <w:p>
      <w:pPr>
        <w:pStyle w:val="BookText"/>
      </w:pPr>
      <w:r>
        <w:rPr>
          <w:rFonts w:ascii="IRNazanin" w:hAnsi="IRNazanin" w:eastAsia="IRNazanin" w:cs="IRNazanin"/>
          <w:lang w:bidi="fa-IR"/>
          <w:color w:val="111111"/>
          <w:sz w:val="28"/>
          <w:szCs w:val="28"/>
          <w:rtl/>
        </w:rPr>
        <w:t xml:space="preserve">پیروی از مهاجران در امور نیک، موجب سعادتمندی و رستگاری بزرگ:</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 وَ أَعَدَّ لَهُمْ جَنّٰاتٍ ... ذٰلِکَ الْفَوْزُ الْعَظِیمُ .  توبه (9) 100</w:t>
      </w:r>
    </w:p>
    <w:p>
      <w:pPr>
        <w:pStyle w:val="Heading3"/>
      </w:pPr>
      <w:bookmarkStart w:id="1163" w:name="_Toc634"/>
      <w:r>
        <w:t>پیشگامی مهاجران</w:t>
      </w:r>
      <w:bookmarkEnd w:id="1163"/>
    </w:p>
    <w:p>
      <w:pPr>
        <w:pStyle w:val="BookText"/>
      </w:pPr>
      <w:r>
        <w:rPr>
          <w:rFonts w:ascii="IRNazanin" w:hAnsi="IRNazanin" w:eastAsia="IRNazanin" w:cs="IRNazanin"/>
          <w:lang w:bidi="fa-IR"/>
          <w:color w:val="111111"/>
          <w:sz w:val="28"/>
          <w:szCs w:val="28"/>
          <w:rtl/>
        </w:rPr>
        <w:t xml:space="preserve">==&gt; همین مدخل، فضایل مهاجران، پیشگامی در ایمان</w:t>
      </w:r>
    </w:p>
    <w:p>
      <w:pPr>
        <w:pStyle w:val="Heading3"/>
      </w:pPr>
      <w:bookmarkStart w:id="1164" w:name="_Toc635"/>
      <w:r>
        <w:t>تکلیف مهاجران</w:t>
      </w:r>
      <w:bookmarkEnd w:id="1164"/>
    </w:p>
    <w:p>
      <w:pPr>
        <w:pStyle w:val="BookText"/>
      </w:pPr>
      <w:r>
        <w:rPr>
          <w:rFonts w:ascii="IRNazanin" w:hAnsi="IRNazanin" w:eastAsia="IRNazanin" w:cs="IRNazanin"/>
          <w:lang w:bidi="fa-IR"/>
          <w:color w:val="111111"/>
          <w:sz w:val="28"/>
          <w:szCs w:val="28"/>
          <w:rtl/>
        </w:rPr>
        <w:t xml:space="preserve">==&gt; همین مدخل، وظایف مهاجران</w:t>
      </w:r>
    </w:p>
    <w:p>
      <w:pPr>
        <w:pStyle w:val="Heading3"/>
      </w:pPr>
      <w:bookmarkStart w:id="1165" w:name="_Toc636"/>
      <w:r>
        <w:t>توبۀ مهاجران</w:t>
      </w:r>
      <w:bookmarkEnd w:id="1165"/>
    </w:p>
    <w:p>
      <w:pPr>
        <w:pStyle w:val="BookText"/>
      </w:pPr>
      <w:r>
        <w:rPr>
          <w:rFonts w:ascii="Times New Roman" w:hAnsi="Times New Roman" w:eastAsia="Times New Roman" w:cs="Times New Roman"/>
          <w:lang w:val="en-US" w:bidi="en-US"/>
          <w:color w:val="111111"/>
          <w:sz w:val="28"/>
          <w:szCs w:val="28"/>
          <w:rtl/>
        </w:rPr>
        <w:t xml:space="preserve">1380.</w:t>
      </w:r>
    </w:p>
    <w:p>
      <w:pPr>
        <w:pStyle w:val="BookText"/>
      </w:pPr>
      <w:r>
        <w:rPr>
          <w:rFonts w:ascii="IRNazanin" w:hAnsi="IRNazanin" w:eastAsia="IRNazanin" w:cs="IRNazanin"/>
          <w:lang w:bidi="fa-IR"/>
          <w:color w:val="111111"/>
          <w:sz w:val="28"/>
          <w:szCs w:val="28"/>
          <w:rtl/>
        </w:rPr>
        <w:t xml:space="preserve">توبۀ مهاجران در پی لغزش قلبی برخی از آنان، در غزوۀ تبوک:</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مِنْ بَعْدِ مٰا کٰادَ یَزِیغُ قُلُوبُ فَرِیقٍ مِنْهُمْ ثُمَّ تٰابَ عَلَیْهِمْ إِنَّهُ بِهِمْ رَؤُفٌ رَحِیمٌ .  توبه (9) 117</w:t>
      </w:r>
    </w:p>
    <w:p>
      <w:pPr>
        <w:pStyle w:val="BookText"/>
      </w:pPr>
      <w:r>
        <w:rPr>
          <w:rFonts w:ascii="Times New Roman" w:hAnsi="Times New Roman" w:eastAsia="Times New Roman" w:cs="Times New Roman"/>
          <w:lang w:val="en-US" w:bidi="en-US"/>
          <w:color w:val="111111"/>
          <w:sz w:val="28"/>
          <w:szCs w:val="28"/>
          <w:rtl/>
        </w:rPr>
        <w:t xml:space="preserve">1381.</w:t>
      </w:r>
    </w:p>
    <w:p>
      <w:pPr>
        <w:pStyle w:val="BookText"/>
      </w:pPr>
      <w:r>
        <w:rPr>
          <w:rFonts w:ascii="IRNazanin" w:hAnsi="IRNazanin" w:eastAsia="IRNazanin" w:cs="IRNazanin"/>
          <w:lang w:bidi="fa-IR"/>
          <w:color w:val="111111"/>
          <w:sz w:val="28"/>
          <w:szCs w:val="28"/>
          <w:rtl/>
        </w:rPr>
        <w:t xml:space="preserve">پذیرش توبۀ مهاجران، از سوی خداوند:</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مِنْ بَعْدِ مٰا کٰادَ یَزِیغُ قُلُوبُ فَرِیقٍ مِنْهُمْ ثُمَّ تٰابَ عَلَیْهِمْ إِنَّهُ بِهِمْ رَؤُفٌ</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9" w:name="pg19740_188123"/>
    <w:bookmarkEnd w:id="189"/>
    <w:p>
      <w:pPr>
        <w:pStyle w:val="BookText"/>
      </w:pPr>
      <w:r>
        <w:rPr>
          <w:rFonts w:ascii="Amiri" w:hAnsi="Amiri" w:eastAsia="Amiri" w:cs="Amiri"/>
          <w:lang w:bidi="ar-SA"/>
          <w:color w:val="111111"/>
          <w:sz w:val="28"/>
          <w:szCs w:val="28"/>
          <w:rtl/>
        </w:rPr>
        <w:t xml:space="preserve">رَحِیمٌ .  توبه (9) 117</w:t>
      </w:r>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IRNazanin" w:hAnsi="IRNazanin" w:eastAsia="IRNazanin" w:cs="IRNazanin"/>
          <w:lang w:bidi="fa-IR"/>
          <w:color w:val="111111"/>
          <w:sz w:val="28"/>
          <w:szCs w:val="28"/>
          <w:rtl/>
        </w:rPr>
        <w:t xml:space="preserve">پیروی مهاجران، از پیامبر صلی الله علیه و آله در وضعی دشوار، عامل پذیرش توبۀ آنان:</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مِنْ بَعْدِ مٰا کٰادَ یَزِیغُ قُلُوبُ فَرِیقٍ مِنْهُمْ ثُمَّ تٰابَ عَلَیْهِمْ إِنَّهُ بِهِمْ رَؤُفٌ رَحِیمٌ .  توبه (9) 117</w:t>
      </w:r>
    </w:p>
    <w:p>
      <w:pPr>
        <w:pStyle w:val="BookText"/>
      </w:pPr>
      <w:r>
        <w:rPr>
          <w:rFonts w:ascii="Times New Roman" w:hAnsi="Times New Roman" w:eastAsia="Times New Roman" w:cs="Times New Roman"/>
          <w:lang w:val="en-US" w:bidi="en-US"/>
          <w:color w:val="111111"/>
          <w:sz w:val="28"/>
          <w:szCs w:val="28"/>
          <w:rtl/>
        </w:rPr>
        <w:t xml:space="preserve">1383.</w:t>
      </w:r>
    </w:p>
    <w:p>
      <w:pPr>
        <w:pStyle w:val="BookText"/>
      </w:pPr>
      <w:r>
        <w:rPr>
          <w:rFonts w:ascii="IRNazanin" w:hAnsi="IRNazanin" w:eastAsia="IRNazanin" w:cs="IRNazanin"/>
          <w:lang w:bidi="fa-IR"/>
          <w:color w:val="111111"/>
          <w:sz w:val="28"/>
          <w:szCs w:val="28"/>
          <w:rtl/>
        </w:rPr>
        <w:t xml:space="preserve">رأفت و رحمت گستردۀ خداوند، منشأ پذیرش توبۀ مهاجران:</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مِنْ بَعْدِ مٰا کٰادَ یَزِیغُ قُلُوبُ فَرِیقٍ مِنْهُمْ ثُمَّ تٰابَ عَلَیْهِمْ إِنَّهُ بِهِمْ رَؤُفٌ رَحِیمٌ .  توبه (9) 117</w:t>
      </w:r>
    </w:p>
    <w:p>
      <w:pPr>
        <w:pStyle w:val="Heading3"/>
      </w:pPr>
      <w:bookmarkStart w:id="1166" w:name="_Toc637"/>
      <w:r>
        <w:t>توکّل مهاجران</w:t>
      </w:r>
      <w:bookmarkEnd w:id="1166"/>
    </w:p>
    <w:p>
      <w:pPr>
        <w:pStyle w:val="BookText"/>
      </w:pPr>
      <w:r>
        <w:rPr>
          <w:rFonts w:ascii="IRNazanin" w:hAnsi="IRNazanin" w:eastAsia="IRNazanin" w:cs="IRNazanin"/>
          <w:lang w:bidi="fa-IR"/>
          <w:color w:val="111111"/>
          <w:sz w:val="28"/>
          <w:szCs w:val="28"/>
          <w:rtl/>
        </w:rPr>
        <w:t xml:space="preserve">==&gt; همین مدخل، فضایل مهاجران، توکّل</w:t>
      </w:r>
    </w:p>
    <w:p>
      <w:pPr>
        <w:pStyle w:val="Heading3"/>
      </w:pPr>
      <w:bookmarkStart w:id="1167" w:name="_Toc638"/>
      <w:r>
        <w:t>جهاد مهاجران</w:t>
      </w:r>
      <w:bookmarkEnd w:id="1167"/>
    </w:p>
    <w:p>
      <w:pPr>
        <w:pStyle w:val="BookText"/>
      </w:pPr>
      <w:r>
        <w:rPr>
          <w:rFonts w:ascii="IRNazanin" w:hAnsi="IRNazanin" w:eastAsia="IRNazanin" w:cs="IRNazanin"/>
          <w:lang w:bidi="fa-IR"/>
          <w:color w:val="111111"/>
          <w:sz w:val="28"/>
          <w:szCs w:val="28"/>
          <w:rtl/>
        </w:rPr>
        <w:t xml:space="preserve">==&gt; همین مدخل، فضایل مهاجران، جهاد</w:t>
      </w:r>
    </w:p>
    <w:p>
      <w:pPr>
        <w:pStyle w:val="Heading3"/>
      </w:pPr>
      <w:bookmarkStart w:id="1168" w:name="_Toc639"/>
      <w:r>
        <w:t>حقوق مهاجران</w:t>
      </w:r>
      <w:bookmarkEnd w:id="1168"/>
    </w:p>
    <w:p>
      <w:pPr>
        <w:pStyle w:val="BookText"/>
      </w:pPr>
      <w:r>
        <w:rPr>
          <w:rFonts w:ascii="Times New Roman" w:hAnsi="Times New Roman" w:eastAsia="Times New Roman" w:cs="Times New Roman"/>
          <w:lang w:val="en-US" w:bidi="en-US"/>
          <w:color w:val="111111"/>
          <w:sz w:val="28"/>
          <w:szCs w:val="28"/>
          <w:rtl/>
        </w:rPr>
        <w:t xml:space="preserve">1384.</w:t>
      </w:r>
    </w:p>
    <w:p>
      <w:pPr>
        <w:pStyle w:val="BookText"/>
      </w:pPr>
      <w:r>
        <w:rPr>
          <w:rFonts w:ascii="IRNazanin" w:hAnsi="IRNazanin" w:eastAsia="IRNazanin" w:cs="IRNazanin"/>
          <w:lang w:bidi="fa-IR"/>
          <w:color w:val="111111"/>
          <w:sz w:val="28"/>
          <w:szCs w:val="28"/>
          <w:rtl/>
        </w:rPr>
        <w:t xml:space="preserve">سهیم بودن مهاجران در فیء:</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 لِلْفُقَرٰاءِ الْمُهٰاجِرِینَ الَّذِینَ أُخْرِجُوا مِنْ دِیٰارِهِمْ .... حشر (59) 7 و 8</w:t>
      </w:r>
    </w:p>
    <w:p>
      <w:pPr>
        <w:pStyle w:val="Heading3"/>
      </w:pPr>
      <w:bookmarkStart w:id="1169" w:name="_Toc640"/>
      <w:r>
        <w:t>حمایت از مهاجران</w:t>
      </w:r>
      <w:bookmarkEnd w:id="1169"/>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IRNazanin" w:hAnsi="IRNazanin" w:eastAsia="IRNazanin" w:cs="IRNazanin"/>
          <w:lang w:bidi="fa-IR"/>
          <w:color w:val="111111"/>
          <w:sz w:val="28"/>
          <w:szCs w:val="28"/>
          <w:rtl/>
        </w:rPr>
        <w:t xml:space="preserve">خداوند پناه‌دهندۀ مهاجران صدر اسلام در مدینه:</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 </w:t>
      </w:r>
      <w:r>
        <w:rPr>
          <w:rStyle w:val="FootnoteReference"/>
        </w:rPr>
        <w:footnoteReference w:id="177"/>
      </w:r>
      <w:r>
        <w:rPr>
          <w:rFonts w:ascii="IRNazanin" w:hAnsi="IRNazanin" w:eastAsia="IRNazanin" w:cs="IRNazanin"/>
          <w:lang w:bidi="fa-IR"/>
          <w:color w:val="111111"/>
          <w:sz w:val="28"/>
          <w:szCs w:val="28"/>
          <w:rtl/>
        </w:rPr>
        <w:t xml:space="preserve">انفال (8) 26</w:t>
      </w:r>
    </w:p>
    <w:p>
      <w:pPr>
        <w:pStyle w:val="BookText"/>
      </w:pPr>
      <w:r>
        <w:rPr>
          <w:rFonts w:ascii="Times New Roman" w:hAnsi="Times New Roman" w:eastAsia="Times New Roman" w:cs="Times New Roman"/>
          <w:lang w:val="en-US" w:bidi="en-US"/>
          <w:color w:val="111111"/>
          <w:sz w:val="28"/>
          <w:szCs w:val="28"/>
          <w:rtl/>
        </w:rPr>
        <w:t xml:space="preserve">1386.</w:t>
      </w:r>
    </w:p>
    <w:p>
      <w:pPr>
        <w:pStyle w:val="BookText"/>
      </w:pPr>
      <w:r>
        <w:rPr>
          <w:rFonts w:ascii="IRNazanin" w:hAnsi="IRNazanin" w:eastAsia="IRNazanin" w:cs="IRNazanin"/>
          <w:lang w:bidi="fa-IR"/>
          <w:color w:val="111111"/>
          <w:sz w:val="28"/>
          <w:szCs w:val="28"/>
          <w:rtl/>
        </w:rPr>
        <w:t xml:space="preserve">پناه دادن به مهاجران، دارای ارزشی چون مجاهدانِ هجرت‌کننده:</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w:t>
      </w:r>
    </w:p>
    <w:p>
      <w:pPr>
        <w:pStyle w:val="BookText"/>
      </w:pPr>
      <w:r>
        <w:rPr>
          <w:rFonts w:ascii="IRNazanin" w:hAnsi="IRNazanin" w:eastAsia="IRNazanin" w:cs="IRNazanin"/>
          <w:lang w:bidi="fa-IR"/>
          <w:color w:val="111111"/>
          <w:sz w:val="28"/>
          <w:szCs w:val="28"/>
          <w:rtl/>
        </w:rPr>
        <w:t xml:space="preserve">انفال (8) 74</w:t>
      </w:r>
    </w:p>
    <w:p>
      <w:pPr>
        <w:pStyle w:val="BookText"/>
      </w:pPr>
      <w:r>
        <w:rPr>
          <w:rFonts w:ascii="Times New Roman" w:hAnsi="Times New Roman" w:eastAsia="Times New Roman" w:cs="Times New Roman"/>
          <w:lang w:val="en-US" w:bidi="en-US"/>
          <w:color w:val="111111"/>
          <w:sz w:val="28"/>
          <w:szCs w:val="28"/>
          <w:rtl/>
        </w:rPr>
        <w:t xml:space="preserve">1387.</w:t>
      </w:r>
    </w:p>
    <w:p>
      <w:pPr>
        <w:pStyle w:val="BookText"/>
      </w:pPr>
      <w:r>
        <w:rPr>
          <w:rFonts w:ascii="IRNazanin" w:hAnsi="IRNazanin" w:eastAsia="IRNazanin" w:cs="IRNazanin"/>
          <w:lang w:bidi="fa-IR"/>
          <w:color w:val="111111"/>
          <w:sz w:val="28"/>
          <w:szCs w:val="28"/>
          <w:rtl/>
        </w:rPr>
        <w:t xml:space="preserve">پناه دادن به مؤمنان مهاجر و یاری رساندن اهل ایمان به آنان، موجب قرار گرفتن‌شان در زمرۀ مؤمنان راستین:</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w:t>
      </w:r>
    </w:p>
    <w:p>
      <w:pPr>
        <w:pStyle w:val="BookText"/>
      </w:pPr>
      <w:r>
        <w:rPr>
          <w:rFonts w:ascii="IRNazanin" w:hAnsi="IRNazanin" w:eastAsia="IRNazanin" w:cs="IRNazanin"/>
          <w:lang w:bidi="fa-IR"/>
          <w:color w:val="111111"/>
          <w:sz w:val="28"/>
          <w:szCs w:val="28"/>
          <w:rtl/>
        </w:rPr>
        <w:t xml:space="preserve">انفال (8) 74</w:t>
      </w:r>
    </w:p>
    <w:p>
      <w:pPr>
        <w:pStyle w:val="BookText"/>
      </w:pPr>
      <w:r>
        <w:rPr>
          <w:rFonts w:ascii="IRNazanin" w:hAnsi="IRNazanin" w:eastAsia="IRNazanin" w:cs="IRNazanin"/>
          <w:lang w:bidi="fa-IR"/>
          <w:color w:val="111111"/>
          <w:sz w:val="28"/>
          <w:szCs w:val="28"/>
          <w:rtl/>
        </w:rPr>
        <w:t xml:space="preserve">نیز ==&gt; همین مدخل، زنان مهاجر</w:t>
      </w:r>
    </w:p>
    <w:p>
      <w:pPr>
        <w:pStyle w:val="Heading3"/>
      </w:pPr>
      <w:bookmarkStart w:id="1170" w:name="_Toc641"/>
      <w:r>
        <w:t>دعا برای مهاجران</w:t>
      </w:r>
      <w:bookmarkEnd w:id="1170"/>
    </w:p>
    <w:p>
      <w:pPr>
        <w:pStyle w:val="BookText"/>
      </w:pPr>
      <w:r>
        <w:rPr>
          <w:rFonts w:ascii="IRNazanin" w:hAnsi="IRNazanin" w:eastAsia="IRNazanin" w:cs="IRNazanin"/>
          <w:lang w:bidi="fa-IR"/>
          <w:color w:val="111111"/>
          <w:sz w:val="28"/>
          <w:szCs w:val="28"/>
          <w:rtl/>
        </w:rPr>
        <w:t xml:space="preserve">==&gt;همین مدخل، فضایل مهاجران، مشمول دعای مؤمنان</w:t>
      </w:r>
    </w:p>
    <w:p>
      <w:pPr>
        <w:pStyle w:val="Heading3"/>
      </w:pPr>
      <w:bookmarkStart w:id="1171" w:name="_Toc642"/>
      <w:r>
        <w:t>دوستی مهاجران</w:t>
      </w:r>
      <w:bookmarkEnd w:id="1171"/>
    </w:p>
    <w:p>
      <w:pPr>
        <w:pStyle w:val="BookText"/>
      </w:pPr>
      <w:r>
        <w:rPr>
          <w:rFonts w:ascii="IRNazanin" w:hAnsi="IRNazanin" w:eastAsia="IRNazanin" w:cs="IRNazanin"/>
          <w:lang w:bidi="fa-IR"/>
          <w:color w:val="111111"/>
          <w:sz w:val="28"/>
          <w:szCs w:val="28"/>
          <w:rtl/>
        </w:rPr>
        <w:t xml:space="preserve">==&gt;همین مدخل، فضایل مهاجران، دوستی با انصار</w:t>
      </w:r>
    </w:p>
    <w:p>
      <w:pPr>
        <w:pStyle w:val="Heading3"/>
      </w:pPr>
      <w:bookmarkStart w:id="1172" w:name="_Toc643"/>
      <w:r>
        <w:t>رستگاری مهاجران</w:t>
      </w:r>
      <w:bookmarkEnd w:id="1172"/>
    </w:p>
    <w:p>
      <w:pPr>
        <w:pStyle w:val="Heading4"/>
      </w:pPr>
      <w:bookmarkStart w:id="1173" w:name="_Toc644"/>
      <w:r>
        <w:t>اشاره</w:t>
      </w:r>
      <w:bookmarkEnd w:id="1173"/>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0" w:name="pg19740_188124"/>
    <w:bookmarkEnd w:id="190"/>
    <w:p>
      <w:pPr>
        <w:pStyle w:val="BookText"/>
      </w:pPr>
      <w:r>
        <w:rPr>
          <w:rFonts w:ascii="Times New Roman" w:hAnsi="Times New Roman" w:eastAsia="Times New Roman" w:cs="Times New Roman"/>
          <w:lang w:val="en-US" w:bidi="en-US"/>
          <w:color w:val="111111"/>
          <w:sz w:val="28"/>
          <w:szCs w:val="28"/>
          <w:rtl/>
        </w:rPr>
        <w:t xml:space="preserve">1388.</w:t>
      </w:r>
    </w:p>
    <w:p>
      <w:pPr>
        <w:pStyle w:val="BookText"/>
      </w:pPr>
      <w:r>
        <w:rPr>
          <w:rFonts w:ascii="IRNazanin" w:hAnsi="IRNazanin" w:eastAsia="IRNazanin" w:cs="IRNazanin"/>
          <w:lang w:bidi="fa-IR"/>
          <w:color w:val="111111"/>
          <w:sz w:val="28"/>
          <w:szCs w:val="28"/>
          <w:rtl/>
        </w:rPr>
        <w:t xml:space="preserve">مهاجران مؤمن و مجاهد در راه خدا، از رستگاران:</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 .  توبه (9) 20</w:t>
      </w:r>
    </w:p>
    <w:p>
      <w:pPr>
        <w:pStyle w:val="BookText"/>
      </w:pPr>
      <w:r>
        <w:rPr>
          <w:rFonts w:ascii="Times New Roman" w:hAnsi="Times New Roman" w:eastAsia="Times New Roman" w:cs="Times New Roman"/>
          <w:lang w:val="en-US" w:bidi="en-US"/>
          <w:color w:val="111111"/>
          <w:sz w:val="28"/>
          <w:szCs w:val="28"/>
          <w:rtl/>
        </w:rPr>
        <w:t xml:space="preserve">1389.</w:t>
      </w:r>
    </w:p>
    <w:p>
      <w:pPr>
        <w:pStyle w:val="BookText"/>
      </w:pPr>
      <w:r>
        <w:rPr>
          <w:rFonts w:ascii="IRNazanin" w:hAnsi="IRNazanin" w:eastAsia="IRNazanin" w:cs="IRNazanin"/>
          <w:lang w:bidi="fa-IR"/>
          <w:color w:val="111111"/>
          <w:sz w:val="28"/>
          <w:szCs w:val="28"/>
          <w:rtl/>
        </w:rPr>
        <w:t xml:space="preserve">رستگاری مهاجران، با دستیابی به بهشت جاودان:</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  توبه (9) 100</w:t>
      </w:r>
    </w:p>
    <w:p>
      <w:pPr>
        <w:pStyle w:val="Heading4"/>
      </w:pPr>
      <w:bookmarkStart w:id="1174" w:name="_Toc645"/>
      <w:r>
        <w:t>زمینه‌های رستگاری مهاجران</w:t>
      </w:r>
      <w:bookmarkEnd w:id="1174"/>
    </w:p>
    <w:p>
      <w:pPr>
        <w:pStyle w:val="Heading5"/>
      </w:pPr>
      <w:bookmarkStart w:id="1175" w:name="_Toc646"/>
      <w:r>
        <w:t>1. انگیزۀ الهی</w:t>
      </w:r>
      <w:bookmarkEnd w:id="1175"/>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داشتن انگیزۀ الهی، موجب رستگاری مهاجران:</w:t>
      </w:r>
    </w:p>
    <w:p>
      <w:pPr>
        <w:pStyle w:val="BookText"/>
      </w:pPr>
      <w:r>
        <w:rPr>
          <w:rFonts w:ascii="Amiri" w:hAnsi="Amiri" w:eastAsia="Amiri" w:cs="Amiri"/>
          <w:lang w:bidi="ar-SA"/>
          <w:color w:val="111111"/>
          <w:sz w:val="28"/>
          <w:szCs w:val="28"/>
          <w:rtl/>
        </w:rPr>
        <w:t xml:space="preserve">اَلَّذِینَ آمَنُوا وَ هٰاجَرُوا وَ جٰاهَدُوا فِی سَبِیلِ اللّٰهِ ... وَ أُولٰئِکَ هُمُ الْفٰائِزُونَ .  توبه (9) 20</w:t>
      </w:r>
    </w:p>
    <w:p>
      <w:pPr>
        <w:pStyle w:val="Heading5"/>
      </w:pPr>
      <w:bookmarkStart w:id="1176" w:name="_Toc647"/>
      <w:r>
        <w:t>2. ایمان</w:t>
      </w:r>
      <w:bookmarkEnd w:id="1176"/>
    </w:p>
    <w:p>
      <w:pPr>
        <w:pStyle w:val="BookText"/>
      </w:pPr>
      <w:r>
        <w:rPr>
          <w:rFonts w:ascii="Times New Roman" w:hAnsi="Times New Roman" w:eastAsia="Times New Roman" w:cs="Times New Roman"/>
          <w:lang w:val="en-US" w:bidi="en-US"/>
          <w:color w:val="111111"/>
          <w:sz w:val="28"/>
          <w:szCs w:val="28"/>
          <w:rtl/>
        </w:rPr>
        <w:t xml:space="preserve">1391.</w:t>
      </w:r>
    </w:p>
    <w:p>
      <w:pPr>
        <w:pStyle w:val="BookText"/>
      </w:pPr>
      <w:r>
        <w:rPr>
          <w:rFonts w:ascii="IRNazanin" w:hAnsi="IRNazanin" w:eastAsia="IRNazanin" w:cs="IRNazanin"/>
          <w:lang w:bidi="fa-IR"/>
          <w:color w:val="111111"/>
          <w:sz w:val="28"/>
          <w:szCs w:val="28"/>
          <w:rtl/>
        </w:rPr>
        <w:t xml:space="preserve">ایمان، سبب رستگاری مهاجران:</w:t>
      </w:r>
    </w:p>
    <w:p>
      <w:pPr>
        <w:pStyle w:val="BookText"/>
      </w:pPr>
      <w:r>
        <w:rPr>
          <w:rFonts w:ascii="Amiri" w:hAnsi="Amiri" w:eastAsia="Amiri" w:cs="Amiri"/>
          <w:lang w:bidi="ar-SA"/>
          <w:color w:val="111111"/>
          <w:sz w:val="28"/>
          <w:szCs w:val="28"/>
          <w:rtl/>
        </w:rPr>
        <w:t xml:space="preserve">اَلَّذِینَ آمَنُوا وَ هٰاجَرُوا ... وَ أُولٰئِکَ هُمُ الْفٰائِزُونَ .  توبه (9) 20</w:t>
      </w:r>
    </w:p>
    <w:p>
      <w:pPr>
        <w:pStyle w:val="Heading5"/>
      </w:pPr>
      <w:bookmarkStart w:id="1177" w:name="_Toc648"/>
      <w:r>
        <w:t>3. پیشتازی</w:t>
      </w:r>
      <w:bookmarkEnd w:id="1177"/>
    </w:p>
    <w:p>
      <w:pPr>
        <w:pStyle w:val="BookText"/>
      </w:pPr>
      <w:r>
        <w:rPr>
          <w:rFonts w:ascii="Times New Roman" w:hAnsi="Times New Roman" w:eastAsia="Times New Roman" w:cs="Times New Roman"/>
          <w:lang w:val="en-US" w:bidi="en-US"/>
          <w:color w:val="111111"/>
          <w:sz w:val="28"/>
          <w:szCs w:val="28"/>
          <w:rtl/>
        </w:rPr>
        <w:t xml:space="preserve">1392.</w:t>
      </w:r>
    </w:p>
    <w:p>
      <w:pPr>
        <w:pStyle w:val="BookText"/>
      </w:pPr>
      <w:r>
        <w:rPr>
          <w:rFonts w:ascii="IRNazanin" w:hAnsi="IRNazanin" w:eastAsia="IRNazanin" w:cs="IRNazanin"/>
          <w:lang w:bidi="fa-IR"/>
          <w:color w:val="111111"/>
          <w:sz w:val="28"/>
          <w:szCs w:val="28"/>
          <w:rtl/>
        </w:rPr>
        <w:t xml:space="preserve">پیشتازی مهاجران در ایمان، زمینه‌ساز رستگاری آنان:</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  توبه (9) 100</w:t>
      </w:r>
    </w:p>
    <w:p>
      <w:pPr>
        <w:pStyle w:val="Heading5"/>
      </w:pPr>
      <w:bookmarkStart w:id="1178" w:name="_Toc649"/>
      <w:r>
        <w:t>4. جهاد</w:t>
      </w:r>
      <w:bookmarkEnd w:id="1178"/>
    </w:p>
    <w:p>
      <w:pPr>
        <w:pStyle w:val="BookText"/>
      </w:pPr>
      <w:r>
        <w:rPr>
          <w:rFonts w:ascii="Times New Roman" w:hAnsi="Times New Roman" w:eastAsia="Times New Roman" w:cs="Times New Roman"/>
          <w:lang w:val="en-US" w:bidi="en-US"/>
          <w:color w:val="111111"/>
          <w:sz w:val="28"/>
          <w:szCs w:val="28"/>
          <w:rtl/>
        </w:rPr>
        <w:t xml:space="preserve">1393.</w:t>
      </w:r>
    </w:p>
    <w:p>
      <w:pPr>
        <w:pStyle w:val="BookText"/>
      </w:pPr>
      <w:r>
        <w:rPr>
          <w:rFonts w:ascii="IRNazanin" w:hAnsi="IRNazanin" w:eastAsia="IRNazanin" w:cs="IRNazanin"/>
          <w:lang w:bidi="fa-IR"/>
          <w:color w:val="111111"/>
          <w:sz w:val="28"/>
          <w:szCs w:val="28"/>
          <w:rtl/>
        </w:rPr>
        <w:t xml:space="preserve">جهاد با مال و جان در راه خدا، زمینه‌ساز رستگاری مهاجران:</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 وَ أُولٰئِکَ هُمُ الْفٰائِزُونَ .  توبه (9) 20</w:t>
      </w:r>
    </w:p>
    <w:p>
      <w:pPr>
        <w:pStyle w:val="Heading5"/>
      </w:pPr>
      <w:bookmarkStart w:id="1179" w:name="_Toc650"/>
      <w:r>
        <w:t>5. هجرت</w:t>
      </w:r>
      <w:bookmarkEnd w:id="1179"/>
    </w:p>
    <w:p>
      <w:pPr>
        <w:pStyle w:val="BookText"/>
      </w:pPr>
      <w:r>
        <w:rPr>
          <w:rFonts w:ascii="Times New Roman" w:hAnsi="Times New Roman" w:eastAsia="Times New Roman" w:cs="Times New Roman"/>
          <w:lang w:val="en-US" w:bidi="en-US"/>
          <w:color w:val="111111"/>
          <w:sz w:val="28"/>
          <w:szCs w:val="28"/>
          <w:rtl/>
        </w:rPr>
        <w:t xml:space="preserve">1394.</w:t>
      </w:r>
    </w:p>
    <w:p>
      <w:pPr>
        <w:pStyle w:val="BookText"/>
      </w:pPr>
      <w:r>
        <w:rPr>
          <w:rFonts w:ascii="IRNazanin" w:hAnsi="IRNazanin" w:eastAsia="IRNazanin" w:cs="IRNazanin"/>
          <w:lang w:bidi="fa-IR"/>
          <w:color w:val="111111"/>
          <w:sz w:val="28"/>
          <w:szCs w:val="28"/>
          <w:rtl/>
        </w:rPr>
        <w:t xml:space="preserve">هجرت در راه خدا، زمینه‌ساز رستگاری مهاجران:</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 .  توبه (9) 20</w:t>
      </w:r>
    </w:p>
    <w:p>
      <w:pPr>
        <w:pStyle w:val="Heading3"/>
      </w:pPr>
      <w:bookmarkStart w:id="1180" w:name="_Toc651"/>
      <w:r>
        <w:t>رضایت خدا از مهاجران</w:t>
      </w:r>
      <w:bookmarkEnd w:id="1180"/>
    </w:p>
    <w:p>
      <w:pPr>
        <w:pStyle w:val="BookText"/>
      </w:pPr>
      <w:r>
        <w:rPr>
          <w:rFonts w:ascii="IRNazanin" w:hAnsi="IRNazanin" w:eastAsia="IRNazanin" w:cs="IRNazanin"/>
          <w:lang w:bidi="fa-IR"/>
          <w:color w:val="111111"/>
          <w:sz w:val="28"/>
          <w:szCs w:val="28"/>
          <w:rtl/>
        </w:rPr>
        <w:t xml:space="preserve">==&gt; همین مدخل، فضایل مهاجران، مرضیّ خدا بودن</w:t>
      </w:r>
    </w:p>
    <w:p>
      <w:pPr>
        <w:pStyle w:val="Heading3"/>
      </w:pPr>
      <w:bookmarkStart w:id="1181" w:name="_Toc652"/>
      <w:r>
        <w:t>رضایت مهاجران</w:t>
      </w:r>
      <w:bookmarkEnd w:id="1181"/>
    </w:p>
    <w:p>
      <w:pPr>
        <w:pStyle w:val="BookText"/>
      </w:pPr>
      <w:r>
        <w:rPr>
          <w:rFonts w:ascii="IRNazanin" w:hAnsi="IRNazanin" w:eastAsia="IRNazanin" w:cs="IRNazanin"/>
          <w:lang w:bidi="fa-IR"/>
          <w:color w:val="111111"/>
          <w:sz w:val="28"/>
          <w:szCs w:val="28"/>
          <w:rtl/>
        </w:rPr>
        <w:t xml:space="preserve">==&gt; همین مدخل، فضایل مهاجران، رضایت از خدا</w:t>
      </w:r>
    </w:p>
    <w:p>
      <w:pPr>
        <w:pStyle w:val="Heading3"/>
      </w:pPr>
      <w:bookmarkStart w:id="1182" w:name="_Toc653"/>
      <w:r>
        <w:t>زنان مهاجر</w:t>
      </w:r>
      <w:bookmarkEnd w:id="1182"/>
    </w:p>
    <w:p>
      <w:pPr>
        <w:pStyle w:val="Heading4"/>
      </w:pPr>
      <w:bookmarkStart w:id="1183" w:name="_Toc654"/>
      <w:r>
        <w:t>اشاره</w:t>
      </w:r>
      <w:bookmarkEnd w:id="1183"/>
    </w:p>
    <w:p>
      <w:pPr>
        <w:pStyle w:val="BookText"/>
      </w:pPr>
      <w:r>
        <w:rPr>
          <w:rFonts w:ascii="Times New Roman" w:hAnsi="Times New Roman" w:eastAsia="Times New Roman" w:cs="Times New Roman"/>
          <w:lang w:val="en-US" w:bidi="en-US"/>
          <w:color w:val="111111"/>
          <w:sz w:val="28"/>
          <w:szCs w:val="28"/>
          <w:rtl/>
        </w:rPr>
        <w:t xml:space="preserve">1395.</w:t>
      </w:r>
    </w:p>
    <w:p>
      <w:pPr>
        <w:pStyle w:val="BookText"/>
      </w:pPr>
      <w:r>
        <w:rPr>
          <w:rFonts w:ascii="IRNazanin" w:hAnsi="IRNazanin" w:eastAsia="IRNazanin" w:cs="IRNazanin"/>
          <w:lang w:bidi="fa-IR"/>
          <w:color w:val="111111"/>
          <w:sz w:val="28"/>
          <w:szCs w:val="28"/>
          <w:rtl/>
        </w:rPr>
        <w:t xml:space="preserve">رهنمود الهی به مؤمنانِ عصر پیامبر در آزمودن ایمان زنان مهاجر، قبل از پناه دادن به ایشان:</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 ممتحنه (60) 10</w:t>
      </w:r>
    </w:p>
    <w:p>
      <w:pPr>
        <w:pStyle w:val="BookText"/>
      </w:pPr>
      <w:r>
        <w:rPr>
          <w:rFonts w:ascii="Times New Roman" w:hAnsi="Times New Roman" w:eastAsia="Times New Roman" w:cs="Times New Roman"/>
          <w:lang w:val="en-US" w:bidi="en-US"/>
          <w:color w:val="111111"/>
          <w:sz w:val="28"/>
          <w:szCs w:val="28"/>
          <w:rtl/>
        </w:rPr>
        <w:t xml:space="preserve">1396.</w:t>
      </w:r>
    </w:p>
    <w:p>
      <w:pPr>
        <w:pStyle w:val="BookText"/>
      </w:pPr>
      <w:r>
        <w:rPr>
          <w:rFonts w:ascii="IRNazanin" w:hAnsi="IRNazanin" w:eastAsia="IRNazanin" w:cs="IRNazanin"/>
          <w:lang w:bidi="fa-IR"/>
          <w:color w:val="111111"/>
          <w:sz w:val="28"/>
          <w:szCs w:val="28"/>
          <w:rtl/>
        </w:rPr>
        <w:t xml:space="preserve">نهی خداوند، از بازگرداندن زنان مهاجر، به مکّیان:</w:t>
      </w:r>
    </w:p>
    <w:p>
      <w:pPr>
        <w:pStyle w:val="BookText"/>
      </w:pPr>
      <w:r>
        <w:rPr>
          <w:rFonts w:ascii="Amiri" w:hAnsi="Amiri" w:eastAsia="Amiri" w:cs="Amiri"/>
          <w:lang w:bidi="ar-SA"/>
          <w:color w:val="111111"/>
          <w:sz w:val="28"/>
          <w:szCs w:val="28"/>
          <w:rtl/>
        </w:rPr>
        <w:t xml:space="preserve">یٰا أَیُّهَا الَّذِینَ آمَنُوا إِذٰا جٰاءَکُمُ الْمُؤْمِنٰاتُ مُهٰاجِرٰاتٍ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1" w:name="pg19740_188125"/>
    <w:bookmarkEnd w:id="191"/>
    <w:p>
      <w:pPr>
        <w:pStyle w:val="BookText"/>
      </w:pPr>
      <w:r>
        <w:rPr>
          <w:rFonts w:ascii="Amiri" w:hAnsi="Amiri" w:eastAsia="Amiri" w:cs="Amiri"/>
          <w:lang w:bidi="ar-SA"/>
          <w:color w:val="111111"/>
          <w:sz w:val="28"/>
          <w:szCs w:val="28"/>
          <w:rtl/>
        </w:rPr>
        <w:t xml:space="preserve">فَامْتَحِنُوهُنَّ اللّٰهُ أَعْلَمُ بِإِیمٰانِهِنَّ فَإِنْ عَلِمْتُمُوهُنَّ مُؤْمِنٰاتٍ فَلاٰ تَرْجِعُوهُنَّ إِلَی الْکُفّٰارِ .... ممتحنه (60) 10</w:t>
      </w:r>
    </w:p>
    <w:p>
      <w:pPr>
        <w:pStyle w:val="Heading4"/>
      </w:pPr>
      <w:bookmarkStart w:id="1184" w:name="_Toc655"/>
      <w:r>
        <w:t>ازدواج با زنان مهاجر</w:t>
      </w:r>
      <w:bookmarkEnd w:id="1184"/>
    </w:p>
    <w:p>
      <w:pPr>
        <w:pStyle w:val="BookText"/>
      </w:pPr>
      <w:r>
        <w:rPr>
          <w:rFonts w:ascii="Times New Roman" w:hAnsi="Times New Roman" w:eastAsia="Times New Roman" w:cs="Times New Roman"/>
          <w:lang w:val="en-US" w:bidi="en-US"/>
          <w:color w:val="111111"/>
          <w:sz w:val="28"/>
          <w:szCs w:val="28"/>
          <w:rtl/>
        </w:rPr>
        <w:t xml:space="preserve">1397.</w:t>
      </w:r>
    </w:p>
    <w:p>
      <w:pPr>
        <w:pStyle w:val="BookText"/>
      </w:pPr>
      <w:r>
        <w:rPr>
          <w:rFonts w:ascii="IRNazanin" w:hAnsi="IRNazanin" w:eastAsia="IRNazanin" w:cs="IRNazanin"/>
          <w:lang w:bidi="fa-IR"/>
          <w:color w:val="111111"/>
          <w:sz w:val="28"/>
          <w:szCs w:val="28"/>
          <w:rtl/>
        </w:rPr>
        <w:t xml:space="preserve">جواز ازدواج مؤمنان با زنان مهاجر و عدم جواز ازدواج با زنان مؤمن غیر مهاجر:</w:t>
      </w:r>
    </w:p>
    <w:p>
      <w:pPr>
        <w:pStyle w:val="BookText"/>
      </w:pPr>
      <w:r>
        <w:rPr>
          <w:rFonts w:ascii="Amiri" w:hAnsi="Amiri" w:eastAsia="Amiri" w:cs="Amiri"/>
          <w:lang w:bidi="ar-SA"/>
          <w:color w:val="111111"/>
          <w:sz w:val="28"/>
          <w:szCs w:val="28"/>
          <w:rtl/>
        </w:rPr>
        <w:t xml:space="preserve">یٰا أَیُّهَا النَّبِیُّ إِنّٰا أَحْلَلْنٰا لَکَ ... وَ بَنٰاتِ عَمِّکَ ... اَللاّٰتِی هٰاجَرْنَ مَعَکَ ... </w:t>
      </w:r>
      <w:r>
        <w:rPr>
          <w:rStyle w:val="FootnoteReference"/>
        </w:rPr>
        <w:footnoteReference w:id="178"/>
      </w:r>
      <w:r>
        <w:rPr>
          <w:rFonts w:ascii="IRNazanin" w:hAnsi="IRNazanin" w:eastAsia="IRNazanin" w:cs="IRNazanin"/>
          <w:lang w:bidi="fa-IR"/>
          <w:color w:val="111111"/>
          <w:sz w:val="28"/>
          <w:szCs w:val="28"/>
          <w:rtl/>
        </w:rPr>
        <w:t xml:space="preserve">احزاب (33) 50</w:t>
      </w:r>
    </w:p>
    <w:p>
      <w:pPr>
        <w:pStyle w:val="BookText"/>
      </w:pPr>
      <w:r>
        <w:rPr>
          <w:rFonts w:ascii="Times New Roman" w:hAnsi="Times New Roman" w:eastAsia="Times New Roman" w:cs="Times New Roman"/>
          <w:lang w:val="en-US" w:bidi="en-US"/>
          <w:color w:val="111111"/>
          <w:sz w:val="28"/>
          <w:szCs w:val="28"/>
          <w:rtl/>
        </w:rPr>
        <w:t xml:space="preserve">1398.</w:t>
      </w:r>
    </w:p>
    <w:p>
      <w:pPr>
        <w:pStyle w:val="BookText"/>
      </w:pPr>
      <w:r>
        <w:rPr>
          <w:rFonts w:ascii="IRNazanin" w:hAnsi="IRNazanin" w:eastAsia="IRNazanin" w:cs="IRNazanin"/>
          <w:lang w:bidi="fa-IR"/>
          <w:color w:val="111111"/>
          <w:sz w:val="28"/>
          <w:szCs w:val="28"/>
          <w:rtl/>
        </w:rPr>
        <w:t xml:space="preserve">جواز ازدواج پیامبر صلی الله علیه و آله با دختر عموهای مهاجر خود:</w:t>
      </w:r>
    </w:p>
    <w:p>
      <w:pPr>
        <w:pStyle w:val="BookText"/>
      </w:pPr>
      <w:r>
        <w:rPr>
          <w:rFonts w:ascii="Amiri" w:hAnsi="Amiri" w:eastAsia="Amiri" w:cs="Amiri"/>
          <w:lang w:bidi="ar-SA"/>
          <w:color w:val="111111"/>
          <w:sz w:val="28"/>
          <w:szCs w:val="28"/>
          <w:rtl/>
        </w:rPr>
        <w:t xml:space="preserve">یٰا أَیُّهَا النَّبِیُّ إِنّٰا أَحْلَلْنٰا لَکَ ... وَ بَنٰاتِ عَمِّکَ ... اَللاّٰتِی هٰاجَرْنَ مَعَکَ .... احزاب (33) 50</w:t>
      </w:r>
    </w:p>
    <w:p>
      <w:pPr>
        <w:pStyle w:val="BookText"/>
      </w:pPr>
      <w:r>
        <w:rPr>
          <w:rFonts w:ascii="Times New Roman" w:hAnsi="Times New Roman" w:eastAsia="Times New Roman" w:cs="Times New Roman"/>
          <w:lang w:val="en-US" w:bidi="en-US"/>
          <w:color w:val="111111"/>
          <w:sz w:val="28"/>
          <w:szCs w:val="28"/>
          <w:rtl/>
        </w:rPr>
        <w:t xml:space="preserve">1399.</w:t>
      </w:r>
    </w:p>
    <w:p>
      <w:pPr>
        <w:pStyle w:val="BookText"/>
      </w:pPr>
      <w:r>
        <w:rPr>
          <w:rFonts w:ascii="IRNazanin" w:hAnsi="IRNazanin" w:eastAsia="IRNazanin" w:cs="IRNazanin"/>
          <w:lang w:bidi="fa-IR"/>
          <w:color w:val="111111"/>
          <w:sz w:val="28"/>
          <w:szCs w:val="28"/>
          <w:rtl/>
        </w:rPr>
        <w:t xml:space="preserve">جواز ازدواج پیامبر صلی الله علیه و آله با دختر عمّه‌های مهاجر خود:</w:t>
      </w:r>
    </w:p>
    <w:p>
      <w:pPr>
        <w:pStyle w:val="BookText"/>
      </w:pPr>
      <w:r>
        <w:rPr>
          <w:rFonts w:ascii="Amiri" w:hAnsi="Amiri" w:eastAsia="Amiri" w:cs="Amiri"/>
          <w:lang w:bidi="ar-SA"/>
          <w:color w:val="111111"/>
          <w:sz w:val="28"/>
          <w:szCs w:val="28"/>
          <w:rtl/>
        </w:rPr>
        <w:t xml:space="preserve">یٰا أَیُّهَا النَّبِیُّ إِنّٰا أَحْلَلْنٰا لَکَ ... وَ بَنٰاتِ عَمّٰاتِکَ ... اَللاّٰتِی هٰاجَرْنَ مَعَکَ .... احزاب (33) 50</w:t>
      </w:r>
    </w:p>
    <w:p>
      <w:pPr>
        <w:pStyle w:val="BookText"/>
      </w:pPr>
      <w:r>
        <w:rPr>
          <w:rFonts w:ascii="Times New Roman" w:hAnsi="Times New Roman" w:eastAsia="Times New Roman" w:cs="Times New Roman"/>
          <w:lang w:val="en-US" w:bidi="en-US"/>
          <w:color w:val="111111"/>
          <w:sz w:val="28"/>
          <w:szCs w:val="28"/>
          <w:rtl/>
        </w:rPr>
        <w:t xml:space="preserve">1400.</w:t>
      </w:r>
    </w:p>
    <w:p>
      <w:pPr>
        <w:pStyle w:val="BookText"/>
      </w:pPr>
      <w:r>
        <w:rPr>
          <w:rFonts w:ascii="IRNazanin" w:hAnsi="IRNazanin" w:eastAsia="IRNazanin" w:cs="IRNazanin"/>
          <w:lang w:bidi="fa-IR"/>
          <w:color w:val="111111"/>
          <w:sz w:val="28"/>
          <w:szCs w:val="28"/>
          <w:rtl/>
        </w:rPr>
        <w:t xml:space="preserve">جواز ازدواج پیامبر صلی الله علیه و آله با دختر داییهای مهاجر خود:</w:t>
      </w:r>
    </w:p>
    <w:p>
      <w:pPr>
        <w:pStyle w:val="BookText"/>
      </w:pPr>
      <w:r>
        <w:rPr>
          <w:rFonts w:ascii="Amiri" w:hAnsi="Amiri" w:eastAsia="Amiri" w:cs="Amiri"/>
          <w:lang w:bidi="ar-SA"/>
          <w:color w:val="111111"/>
          <w:sz w:val="28"/>
          <w:szCs w:val="28"/>
          <w:rtl/>
        </w:rPr>
        <w:t xml:space="preserve">یٰا أَیُّهَا النَّبِیُّ إِنّٰا أَحْلَلْنٰا لَکَ ... وَ بَنٰاتِ خٰالِکَ ... اَللاّٰتِی هٰاجَرْنَ مَعَکَ .... احزاب (33) 50</w:t>
      </w:r>
    </w:p>
    <w:p>
      <w:pPr>
        <w:pStyle w:val="BookText"/>
      </w:pPr>
      <w:r>
        <w:rPr>
          <w:rFonts w:ascii="Times New Roman" w:hAnsi="Times New Roman" w:eastAsia="Times New Roman" w:cs="Times New Roman"/>
          <w:lang w:val="en-US" w:bidi="en-US"/>
          <w:color w:val="111111"/>
          <w:sz w:val="28"/>
          <w:szCs w:val="28"/>
          <w:rtl/>
        </w:rPr>
        <w:t xml:space="preserve">1401.</w:t>
      </w:r>
    </w:p>
    <w:p>
      <w:pPr>
        <w:pStyle w:val="BookText"/>
      </w:pPr>
      <w:r>
        <w:rPr>
          <w:rFonts w:ascii="IRNazanin" w:hAnsi="IRNazanin" w:eastAsia="IRNazanin" w:cs="IRNazanin"/>
          <w:lang w:bidi="fa-IR"/>
          <w:color w:val="111111"/>
          <w:sz w:val="28"/>
          <w:szCs w:val="28"/>
          <w:rtl/>
        </w:rPr>
        <w:t xml:space="preserve">جواز ازدواج پیامبر صلی الله علیه و آله با دختر خاله‌های مهاجر خود:</w:t>
      </w:r>
    </w:p>
    <w:p>
      <w:pPr>
        <w:pStyle w:val="BookText"/>
      </w:pPr>
      <w:r>
        <w:rPr>
          <w:rFonts w:ascii="Amiri" w:hAnsi="Amiri" w:eastAsia="Amiri" w:cs="Amiri"/>
          <w:lang w:bidi="ar-SA"/>
          <w:color w:val="111111"/>
          <w:sz w:val="28"/>
          <w:szCs w:val="28"/>
          <w:rtl/>
        </w:rPr>
        <w:t xml:space="preserve">یٰا أَیُّهَا النَّبِیُّ إِنّٰا أَحْلَلْنٰا لَکَ ... وَ بَنٰاتِ خٰالاٰتِکَ اللاّٰتِی هٰاجَرْنَ مَعَکَ .... احزاب (33) 50</w:t>
      </w:r>
    </w:p>
    <w:p>
      <w:pPr>
        <w:pStyle w:val="Heading4"/>
      </w:pPr>
      <w:bookmarkStart w:id="1185" w:name="_Toc656"/>
      <w:r>
        <w:t>امتحان زنان مهاجر</w:t>
      </w:r>
      <w:bookmarkEnd w:id="1185"/>
    </w:p>
    <w:p>
      <w:pPr>
        <w:pStyle w:val="BookText"/>
      </w:pPr>
      <w:r>
        <w:rPr>
          <w:rFonts w:ascii="Times New Roman" w:hAnsi="Times New Roman" w:eastAsia="Times New Roman" w:cs="Times New Roman"/>
          <w:lang w:val="en-US" w:bidi="en-US"/>
          <w:color w:val="111111"/>
          <w:sz w:val="28"/>
          <w:szCs w:val="28"/>
          <w:rtl/>
        </w:rPr>
        <w:t xml:space="preserve">1402.</w:t>
      </w:r>
    </w:p>
    <w:p>
      <w:pPr>
        <w:pStyle w:val="BookText"/>
      </w:pPr>
      <w:r>
        <w:rPr>
          <w:rFonts w:ascii="IRNazanin" w:hAnsi="IRNazanin" w:eastAsia="IRNazanin" w:cs="IRNazanin"/>
          <w:lang w:bidi="fa-IR"/>
          <w:color w:val="111111"/>
          <w:sz w:val="28"/>
          <w:szCs w:val="28"/>
          <w:rtl/>
        </w:rPr>
        <w:t xml:space="preserve">لزوم آزمودن زنان مهاجر از میان کافران، برای روشن شدن ایمان آنان:</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اللّٰهُ أَعْلَمُ بِإِیمٰانِهِنَّ فَإِنْ عَلِمْتُمُوهُنَّ مُؤْمِنٰاتٍ فَلاٰ تَرْجِعُوهُنَّ إِلَی الْکُفّٰارِ .... ممتحنه (60) 10</w:t>
      </w:r>
    </w:p>
    <w:p>
      <w:pPr>
        <w:pStyle w:val="Heading4"/>
      </w:pPr>
      <w:bookmarkStart w:id="1186" w:name="_Toc657"/>
      <w:r>
        <w:t>پناهندگی زنان مهاجر</w:t>
      </w:r>
      <w:bookmarkEnd w:id="1186"/>
    </w:p>
    <w:p>
      <w:pPr>
        <w:pStyle w:val="BookText"/>
      </w:pPr>
      <w:r>
        <w:rPr>
          <w:rFonts w:ascii="IRNazanin" w:hAnsi="IRNazanin" w:eastAsia="IRNazanin" w:cs="IRNazanin"/>
          <w:lang w:bidi="fa-IR"/>
          <w:color w:val="111111"/>
          <w:sz w:val="28"/>
          <w:szCs w:val="28"/>
          <w:rtl/>
        </w:rPr>
        <w:t xml:space="preserve">==&gt; پناهندگی، پناهندگی زنان مهاجر</w:t>
      </w:r>
    </w:p>
    <w:p>
      <w:pPr>
        <w:pStyle w:val="Heading3"/>
      </w:pPr>
      <w:bookmarkStart w:id="1187" w:name="_Toc658"/>
      <w:r>
        <w:t>شهادت مهاجران</w:t>
      </w:r>
      <w:bookmarkEnd w:id="1187"/>
    </w:p>
    <w:p>
      <w:pPr>
        <w:pStyle w:val="BookText"/>
      </w:pPr>
      <w:r>
        <w:rPr>
          <w:rFonts w:ascii="Times New Roman" w:hAnsi="Times New Roman" w:eastAsia="Times New Roman" w:cs="Times New Roman"/>
          <w:lang w:val="en-US" w:bidi="en-US"/>
          <w:color w:val="111111"/>
          <w:sz w:val="28"/>
          <w:szCs w:val="28"/>
          <w:rtl/>
        </w:rPr>
        <w:t xml:space="preserve">1403.</w:t>
      </w:r>
    </w:p>
    <w:p>
      <w:pPr>
        <w:pStyle w:val="BookText"/>
      </w:pPr>
      <w:r>
        <w:rPr>
          <w:rFonts w:ascii="IRNazanin" w:hAnsi="IRNazanin" w:eastAsia="IRNazanin" w:cs="IRNazanin"/>
          <w:lang w:bidi="fa-IR"/>
          <w:color w:val="111111"/>
          <w:sz w:val="28"/>
          <w:szCs w:val="28"/>
          <w:rtl/>
        </w:rPr>
        <w:t xml:space="preserve">رزق نیکو، پاداش آخرتی خداوند به مهاجران شهید:</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 حج (22) 58</w:t>
      </w:r>
    </w:p>
    <w:p>
      <w:pPr>
        <w:pStyle w:val="BookText"/>
      </w:pPr>
      <w:r>
        <w:rPr>
          <w:rFonts w:ascii="Times New Roman" w:hAnsi="Times New Roman" w:eastAsia="Times New Roman" w:cs="Times New Roman"/>
          <w:lang w:val="en-US" w:bidi="en-US"/>
          <w:color w:val="111111"/>
          <w:sz w:val="28"/>
          <w:szCs w:val="28"/>
          <w:rtl/>
        </w:rPr>
        <w:t xml:space="preserve">1404.</w:t>
      </w:r>
    </w:p>
    <w:p>
      <w:pPr>
        <w:pStyle w:val="BookText"/>
      </w:pPr>
      <w:r>
        <w:rPr>
          <w:rFonts w:ascii="IRNazanin" w:hAnsi="IRNazanin" w:eastAsia="IRNazanin" w:cs="IRNazanin"/>
          <w:lang w:bidi="fa-IR"/>
          <w:color w:val="111111"/>
          <w:sz w:val="28"/>
          <w:szCs w:val="28"/>
          <w:rtl/>
        </w:rPr>
        <w:t xml:space="preserve">مهاجران شهید، بهره‌مند از جایگاهی مطلوب و دلپذیر در جهان آخرت:</w:t>
      </w:r>
    </w:p>
    <w:p>
      <w:pPr>
        <w:pStyle w:val="BookText"/>
      </w:pPr>
      <w:r>
        <w:rPr>
          <w:rFonts w:ascii="Amiri" w:hAnsi="Amiri" w:eastAsia="Amiri" w:cs="Amiri"/>
          <w:lang w:bidi="ar-SA"/>
          <w:color w:val="111111"/>
          <w:sz w:val="28"/>
          <w:szCs w:val="28"/>
          <w:rtl/>
        </w:rPr>
        <w:t xml:space="preserve">وَ الَّذِینَ هٰاجَرُوا فِی سَبِیلِ اللّٰهِ ثُمَّ قُتِلُوا ...</w:t>
      </w:r>
    </w:p>
    <w:p>
      <w:pPr>
        <w:pStyle w:val="BookText"/>
      </w:pPr>
      <w:r>
        <w:rPr>
          <w:rFonts w:ascii="Amiri" w:hAnsi="Amiri" w:eastAsia="Amiri" w:cs="Amiri"/>
          <w:lang w:bidi="ar-SA"/>
          <w:color w:val="111111"/>
          <w:sz w:val="28"/>
          <w:szCs w:val="28"/>
          <w:rtl/>
        </w:rPr>
        <w:t xml:space="preserve">لَیُدْخِلَنَّهُمْ مُدْخَلاً یَرْضَوْنَهُ .... حج (22) 58 و 59</w:t>
      </w:r>
    </w:p>
    <w:p>
      <w:pPr>
        <w:pStyle w:val="Heading3"/>
      </w:pPr>
      <w:bookmarkStart w:id="1188" w:name="_Toc659"/>
      <w:r>
        <w:t>صبر مهاجران</w:t>
      </w:r>
      <w:bookmarkEnd w:id="1188"/>
    </w:p>
    <w:p>
      <w:pPr>
        <w:pStyle w:val="BookText"/>
      </w:pPr>
      <w:r>
        <w:rPr>
          <w:rFonts w:ascii="IRNazanin" w:hAnsi="IRNazanin" w:eastAsia="IRNazanin" w:cs="IRNazanin"/>
          <w:lang w:bidi="fa-IR"/>
          <w:color w:val="111111"/>
          <w:sz w:val="28"/>
          <w:szCs w:val="28"/>
          <w:rtl/>
        </w:rPr>
        <w:t xml:space="preserve">==&gt; همین مدخل، فضایل مهاجران، صبر</w:t>
      </w:r>
    </w:p>
    <w:p>
      <w:pPr>
        <w:pStyle w:val="Heading3"/>
      </w:pPr>
      <w:bookmarkStart w:id="1189" w:name="_Toc660"/>
      <w:r>
        <w:t>صداقت مهاجران</w:t>
      </w:r>
      <w:bookmarkEnd w:id="1189"/>
    </w:p>
    <w:p>
      <w:pPr>
        <w:pStyle w:val="BookText"/>
      </w:pPr>
      <w:r>
        <w:rPr>
          <w:rFonts w:ascii="IRNazanin" w:hAnsi="IRNazanin" w:eastAsia="IRNazanin" w:cs="IRNazanin"/>
          <w:lang w:bidi="fa-IR"/>
          <w:color w:val="111111"/>
          <w:sz w:val="28"/>
          <w:szCs w:val="28"/>
          <w:rtl/>
        </w:rPr>
        <w:t xml:space="preserve">==&gt; همین مدخل، فضایل مهاجران، صداقت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2" w:name="pg19740_188126"/>
    <w:bookmarkEnd w:id="192"/>
    <w:p>
      <w:pPr>
        <w:pStyle w:val="Heading3"/>
      </w:pPr>
      <w:bookmarkStart w:id="1190" w:name="_Toc661"/>
      <w:r>
        <w:t>فضایل مهاجران</w:t>
      </w:r>
      <w:bookmarkEnd w:id="1190"/>
    </w:p>
    <w:p>
      <w:pPr>
        <w:pStyle w:val="Heading4"/>
      </w:pPr>
      <w:bookmarkStart w:id="1191" w:name="_Toc662"/>
      <w:r>
        <w:t>1. اخلاص</w:t>
      </w:r>
      <w:bookmarkEnd w:id="1191"/>
    </w:p>
    <w:p>
      <w:pPr>
        <w:pStyle w:val="BookText"/>
      </w:pPr>
      <w:r>
        <w:rPr>
          <w:rFonts w:ascii="Times New Roman" w:hAnsi="Times New Roman" w:eastAsia="Times New Roman" w:cs="Times New Roman"/>
          <w:lang w:val="en-US" w:bidi="en-US"/>
          <w:color w:val="111111"/>
          <w:sz w:val="28"/>
          <w:szCs w:val="28"/>
          <w:rtl/>
        </w:rPr>
        <w:t xml:space="preserve">1405.</w:t>
      </w:r>
    </w:p>
    <w:p>
      <w:pPr>
        <w:pStyle w:val="BookText"/>
      </w:pPr>
      <w:r>
        <w:rPr>
          <w:rFonts w:ascii="IRNazanin" w:hAnsi="IRNazanin" w:eastAsia="IRNazanin" w:cs="IRNazanin"/>
          <w:lang w:bidi="fa-IR"/>
          <w:color w:val="111111"/>
          <w:sz w:val="28"/>
          <w:szCs w:val="28"/>
          <w:rtl/>
        </w:rPr>
        <w:t xml:space="preserve">اخلاص از ویژگیهای مهاجران:</w:t>
      </w:r>
    </w:p>
    <w:p>
      <w:pPr>
        <w:pStyle w:val="BookText"/>
      </w:pPr>
      <w:r>
        <w:rPr>
          <w:rFonts w:ascii="Amiri" w:hAnsi="Amiri" w:eastAsia="Amiri" w:cs="Amiri"/>
          <w:lang w:bidi="ar-SA"/>
          <w:color w:val="111111"/>
          <w:sz w:val="28"/>
          <w:szCs w:val="28"/>
          <w:rtl/>
        </w:rPr>
        <w:t xml:space="preserve">لِلْفُقَرٰاءِ الَّذِینَ أُحْصِرُوا فِی سَبِیلِ اللّٰهِ .... بقره (2) 273</w:t>
      </w:r>
    </w:p>
    <w:p>
      <w:pPr>
        <w:pStyle w:val="BookText"/>
      </w:pPr>
      <w:r>
        <w:rPr>
          <w:rFonts w:ascii="Amiri" w:hAnsi="Amiri" w:eastAsia="Amiri" w:cs="Amiri"/>
          <w:lang w:bidi="ar-SA"/>
          <w:color w:val="111111"/>
          <w:sz w:val="28"/>
          <w:szCs w:val="28"/>
          <w:rtl/>
        </w:rPr>
        <w:t xml:space="preserve">... حَتّٰی یُهٰاجِرُوا فِی سَبِیلِ اللّٰهِ .... نساء (4) 89</w:t>
      </w:r>
    </w:p>
    <w:p>
      <w:pPr>
        <w:pStyle w:val="BookText"/>
      </w:pPr>
      <w:r>
        <w:rPr>
          <w:rFonts w:ascii="Amiri" w:hAnsi="Amiri" w:eastAsia="Amiri" w:cs="Amiri"/>
          <w:lang w:bidi="ar-SA"/>
          <w:color w:val="111111"/>
          <w:sz w:val="28"/>
          <w:szCs w:val="28"/>
          <w:rtl/>
        </w:rPr>
        <w:t xml:space="preserve">وَ مَنْ یُهٰاجِرْ فِی سَبِیلِ اللّٰهِ .... نساء (4) 100</w:t>
      </w:r>
    </w:p>
    <w:p>
      <w:pPr>
        <w:pStyle w:val="BookText"/>
      </w:pPr>
      <w:r>
        <w:rPr>
          <w:rFonts w:ascii="Amiri" w:hAnsi="Amiri" w:eastAsia="Amiri" w:cs="Amiri"/>
          <w:lang w:bidi="ar-SA"/>
          <w:color w:val="111111"/>
          <w:sz w:val="28"/>
          <w:szCs w:val="28"/>
          <w:rtl/>
        </w:rPr>
        <w:t xml:space="preserve">إِنَّ الَّذِینَ آمَنُوا وَ هٰاجَرُوا وَ جٰاهَدُوا ... فِی سَبِیلِ اللّٰهِ .... انفال (8) 72</w:t>
      </w:r>
    </w:p>
    <w:p>
      <w:pPr>
        <w:pStyle w:val="BookText"/>
      </w:pPr>
      <w:r>
        <w:rPr>
          <w:rFonts w:ascii="Amiri" w:hAnsi="Amiri" w:eastAsia="Amiri" w:cs="Amiri"/>
          <w:lang w:bidi="ar-SA"/>
          <w:color w:val="111111"/>
          <w:sz w:val="28"/>
          <w:szCs w:val="28"/>
          <w:rtl/>
        </w:rPr>
        <w:t xml:space="preserve">وَ الَّذِینَ آمَنُوا وَ هٰاجَرُوا وَ جٰاهَدُوا فِی سَبِیلِ اللّٰهِ ....</w:t>
      </w:r>
    </w:p>
    <w:p>
      <w:pPr>
        <w:pStyle w:val="BookText"/>
      </w:pPr>
      <w:r>
        <w:rPr>
          <w:rFonts w:ascii="IRNazanin" w:hAnsi="IRNazanin" w:eastAsia="IRNazanin" w:cs="IRNazanin"/>
          <w:lang w:bidi="fa-IR"/>
          <w:color w:val="111111"/>
          <w:sz w:val="28"/>
          <w:szCs w:val="28"/>
          <w:rtl/>
        </w:rPr>
        <w:t xml:space="preserve">انفال (8) 74</w:t>
      </w:r>
    </w:p>
    <w:p>
      <w:pPr>
        <w:pStyle w:val="BookText"/>
      </w:pPr>
      <w:r>
        <w:rPr>
          <w:rFonts w:ascii="Amiri" w:hAnsi="Amiri" w:eastAsia="Amiri" w:cs="Amiri"/>
          <w:lang w:bidi="ar-SA"/>
          <w:color w:val="111111"/>
          <w:sz w:val="28"/>
          <w:szCs w:val="28"/>
          <w:rtl/>
        </w:rPr>
        <w:t xml:space="preserve">اَلَّذِینَ آمَنُوا وَ هٰاجَرُوا وَ جٰاهَدُوا فِی سَبِیلِ اللّٰهِ .... توبه (9) 20</w:t>
      </w:r>
    </w:p>
    <w:p>
      <w:pPr>
        <w:pStyle w:val="BookText"/>
      </w:pPr>
      <w:r>
        <w:rPr>
          <w:rFonts w:ascii="Amiri" w:hAnsi="Amiri" w:eastAsia="Amiri" w:cs="Amiri"/>
          <w:lang w:bidi="ar-SA"/>
          <w:color w:val="111111"/>
          <w:sz w:val="28"/>
          <w:szCs w:val="28"/>
          <w:rtl/>
        </w:rPr>
        <w:t xml:space="preserve">وَ الَّذِینَ هٰاجَرُوا فِی اللّٰهِ مِنْ بَعْدِ مٰا ظُلِمُوا ... </w:t>
      </w:r>
      <w:r>
        <w:rPr>
          <w:rStyle w:val="FootnoteReference"/>
        </w:rPr>
        <w:footnoteReference w:id="179"/>
      </w:r>
      <w:r>
        <w:rPr>
          <w:rFonts w:ascii="IRNazanin" w:hAnsi="IRNazanin" w:eastAsia="IRNazanin" w:cs="IRNazanin"/>
          <w:lang w:bidi="fa-IR"/>
          <w:color w:val="111111"/>
          <w:sz w:val="28"/>
          <w:szCs w:val="28"/>
          <w:rtl/>
        </w:rPr>
        <w:t xml:space="preserve">نحل (16) 41</w:t>
      </w:r>
    </w:p>
    <w:p>
      <w:pPr>
        <w:pStyle w:val="BookText"/>
      </w:pPr>
      <w:r>
        <w:rPr>
          <w:rFonts w:ascii="Amiri" w:hAnsi="Amiri" w:eastAsia="Amiri" w:cs="Amiri"/>
          <w:lang w:bidi="ar-SA"/>
          <w:color w:val="111111"/>
          <w:sz w:val="28"/>
          <w:szCs w:val="28"/>
          <w:rtl/>
        </w:rPr>
        <w:t xml:space="preserve">وَ الَّذِینَ هٰاجَرُوا فِی سَبِیلِ اللّٰهِ .... حجّ (22) 58</w:t>
      </w:r>
    </w:p>
    <w:p>
      <w:pPr>
        <w:pStyle w:val="BookText"/>
      </w:pPr>
      <w:r>
        <w:rPr>
          <w:rFonts w:ascii="Amiri" w:hAnsi="Amiri" w:eastAsia="Amiri" w:cs="Amiri"/>
          <w:lang w:bidi="ar-SA"/>
          <w:color w:val="111111"/>
          <w:sz w:val="28"/>
          <w:szCs w:val="28"/>
          <w:rtl/>
        </w:rPr>
        <w:t xml:space="preserve">... وَ الْمُهٰاجِرِینَ فِی سَبِیلِ اللّٰهِ .... نور (24) 22</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فَضْلاً مِنَ اللّٰهِ وَ رِضْوٰاناً .... حشر (59) 8</w:t>
      </w:r>
    </w:p>
    <w:p>
      <w:pPr>
        <w:pStyle w:val="BookText"/>
      </w:pPr>
      <w:r>
        <w:rPr>
          <w:rFonts w:ascii="Times New Roman" w:hAnsi="Times New Roman" w:eastAsia="Times New Roman" w:cs="Times New Roman"/>
          <w:lang w:val="en-US" w:bidi="en-US"/>
          <w:color w:val="111111"/>
          <w:sz w:val="28"/>
          <w:szCs w:val="28"/>
          <w:rtl/>
        </w:rPr>
        <w:t xml:space="preserve">1406.</w:t>
      </w:r>
    </w:p>
    <w:p>
      <w:pPr>
        <w:pStyle w:val="BookText"/>
      </w:pPr>
      <w:r>
        <w:rPr>
          <w:rFonts w:ascii="IRNazanin" w:hAnsi="IRNazanin" w:eastAsia="IRNazanin" w:cs="IRNazanin"/>
          <w:lang w:bidi="fa-IR"/>
          <w:color w:val="111111"/>
          <w:sz w:val="28"/>
          <w:szCs w:val="28"/>
          <w:rtl/>
        </w:rPr>
        <w:t xml:space="preserve">اخلاص مهاجران، موجب بهره‌مندی آنان از پاداشهای دنیایی و آخرتی خداوند:</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نساء (4) 100</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 کٰانُوا یَعْلَمُونَ .  نحل (16) 41</w:t>
      </w:r>
    </w:p>
    <w:p>
      <w:pPr>
        <w:pStyle w:val="BookText"/>
      </w:pPr>
      <w:r>
        <w:rPr>
          <w:rFonts w:ascii="IRNazanin" w:hAnsi="IRNazanin" w:eastAsia="IRNazanin" w:cs="IRNazanin"/>
          <w:lang w:bidi="fa-IR"/>
          <w:color w:val="111111"/>
          <w:sz w:val="28"/>
          <w:szCs w:val="28"/>
          <w:rtl/>
        </w:rPr>
        <w:t xml:space="preserve">نیز ==&gt; همین مدخل، پاداش مهاجران</w:t>
      </w:r>
    </w:p>
    <w:p>
      <w:pPr>
        <w:pStyle w:val="Heading4"/>
      </w:pPr>
      <w:bookmarkStart w:id="1192" w:name="_Toc663"/>
      <w:r>
        <w:t>2. استقامت</w:t>
      </w:r>
      <w:bookmarkEnd w:id="1192"/>
    </w:p>
    <w:p>
      <w:pPr>
        <w:pStyle w:val="BookText"/>
      </w:pPr>
      <w:r>
        <w:rPr>
          <w:rFonts w:ascii="Times New Roman" w:hAnsi="Times New Roman" w:eastAsia="Times New Roman" w:cs="Times New Roman"/>
          <w:lang w:val="en-US" w:bidi="en-US"/>
          <w:color w:val="111111"/>
          <w:sz w:val="28"/>
          <w:szCs w:val="28"/>
          <w:rtl/>
        </w:rPr>
        <w:t xml:space="preserve">1407.</w:t>
      </w:r>
    </w:p>
    <w:p>
      <w:pPr>
        <w:pStyle w:val="BookText"/>
      </w:pPr>
      <w:r>
        <w:rPr>
          <w:rFonts w:ascii="IRNazanin" w:hAnsi="IRNazanin" w:eastAsia="IRNazanin" w:cs="IRNazanin"/>
          <w:lang w:bidi="fa-IR"/>
          <w:color w:val="111111"/>
          <w:sz w:val="28"/>
          <w:szCs w:val="28"/>
          <w:rtl/>
        </w:rPr>
        <w:t xml:space="preserve">پایداری مهاجران، در دشواری جنگ تبوک:</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مِنْ بَعْدِ مٰا کٰادَ یَزِیغُ قُلُوبُ فَرِیقٍ مِنْهُمْ ... </w:t>
      </w:r>
      <w:r>
        <w:rPr>
          <w:rStyle w:val="FootnoteReference"/>
        </w:rPr>
        <w:footnoteReference w:id="180"/>
      </w:r>
      <w:r>
        <w:rPr>
          <w:rFonts w:ascii="IRNazanin" w:hAnsi="IRNazanin" w:eastAsia="IRNazanin" w:cs="IRNazanin"/>
          <w:lang w:bidi="fa-IR"/>
          <w:color w:val="111111"/>
          <w:sz w:val="28"/>
          <w:szCs w:val="28"/>
          <w:rtl/>
        </w:rPr>
        <w:t xml:space="preserve">توبه (9) 117</w:t>
      </w:r>
    </w:p>
    <w:p>
      <w:pPr>
        <w:pStyle w:val="Heading4"/>
      </w:pPr>
      <w:bookmarkStart w:id="1193" w:name="_Toc664"/>
      <w:r>
        <w:t>3. اسوه بودن</w:t>
      </w:r>
      <w:bookmarkEnd w:id="1193"/>
    </w:p>
    <w:p>
      <w:pPr>
        <w:pStyle w:val="BookText"/>
      </w:pPr>
      <w:r>
        <w:rPr>
          <w:rFonts w:ascii="Times New Roman" w:hAnsi="Times New Roman" w:eastAsia="Times New Roman" w:cs="Times New Roman"/>
          <w:lang w:val="en-US" w:bidi="en-US"/>
          <w:color w:val="111111"/>
          <w:sz w:val="28"/>
          <w:szCs w:val="28"/>
          <w:rtl/>
        </w:rPr>
        <w:t xml:space="preserve">1408.</w:t>
      </w:r>
    </w:p>
    <w:p>
      <w:pPr>
        <w:pStyle w:val="BookText"/>
      </w:pPr>
      <w:r>
        <w:rPr>
          <w:rFonts w:ascii="IRNazanin" w:hAnsi="IRNazanin" w:eastAsia="IRNazanin" w:cs="IRNazanin"/>
          <w:lang w:bidi="fa-IR"/>
          <w:color w:val="111111"/>
          <w:sz w:val="28"/>
          <w:szCs w:val="28"/>
          <w:rtl/>
        </w:rPr>
        <w:t xml:space="preserve">مهاجران، پیشگام و الگوی مسلمانان صدر اسلام در ایمان:</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 توبه (9) 100</w:t>
      </w:r>
    </w:p>
    <w:p>
      <w:pPr>
        <w:pStyle w:val="Heading4"/>
      </w:pPr>
      <w:bookmarkStart w:id="1194" w:name="_Toc665"/>
      <w:r>
        <w:t>4. اطاعت از محمّد صلی الله علیه و آله</w:t>
      </w:r>
      <w:bookmarkEnd w:id="1194"/>
    </w:p>
    <w:p>
      <w:pPr>
        <w:pStyle w:val="BookText"/>
      </w:pPr>
      <w:r>
        <w:rPr>
          <w:rFonts w:ascii="Times New Roman" w:hAnsi="Times New Roman" w:eastAsia="Times New Roman" w:cs="Times New Roman"/>
          <w:lang w:val="en-US" w:bidi="en-US"/>
          <w:color w:val="111111"/>
          <w:sz w:val="28"/>
          <w:szCs w:val="28"/>
          <w:rtl/>
        </w:rPr>
        <w:t xml:space="preserve">1409.</w:t>
      </w:r>
    </w:p>
    <w:p>
      <w:pPr>
        <w:pStyle w:val="BookText"/>
      </w:pPr>
      <w:r>
        <w:rPr>
          <w:rFonts w:ascii="IRNazanin" w:hAnsi="IRNazanin" w:eastAsia="IRNazanin" w:cs="IRNazanin"/>
          <w:lang w:bidi="fa-IR"/>
          <w:color w:val="111111"/>
          <w:sz w:val="28"/>
          <w:szCs w:val="28"/>
          <w:rtl/>
        </w:rPr>
        <w:t xml:space="preserve">پیروی مهاجران مکّه از پیامبر صلی الله علیه و آله در سختی و دشواری جنگ تبوک:</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 توبه (9) 117</w:t>
      </w:r>
    </w:p>
    <w:p>
      <w:pPr>
        <w:pStyle w:val="Heading4"/>
      </w:pPr>
      <w:bookmarkStart w:id="1195" w:name="_Toc666"/>
      <w:r>
        <w:t>5. امداد به خدا</w:t>
      </w:r>
      <w:bookmarkEnd w:id="1195"/>
    </w:p>
    <w:p>
      <w:pPr>
        <w:pStyle w:val="BookText"/>
      </w:pPr>
      <w:r>
        <w:rPr>
          <w:rFonts w:ascii="Times New Roman" w:hAnsi="Times New Roman" w:eastAsia="Times New Roman" w:cs="Times New Roman"/>
          <w:lang w:val="en-US" w:bidi="en-US"/>
          <w:color w:val="111111"/>
          <w:sz w:val="28"/>
          <w:szCs w:val="28"/>
          <w:rtl/>
        </w:rPr>
        <w:t xml:space="preserve">1410.</w:t>
      </w:r>
    </w:p>
    <w:p>
      <w:pPr>
        <w:pStyle w:val="BookText"/>
      </w:pPr>
      <w:r>
        <w:rPr>
          <w:rFonts w:ascii="IRNazanin" w:hAnsi="IRNazanin" w:eastAsia="IRNazanin" w:cs="IRNazanin"/>
          <w:lang w:bidi="fa-IR"/>
          <w:color w:val="111111"/>
          <w:sz w:val="28"/>
          <w:szCs w:val="28"/>
          <w:rtl/>
        </w:rPr>
        <w:t xml:space="preserve">مهاجران، یاری‌کنندگان خداوند: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3" w:name="pg19740_188127"/>
    <w:bookmarkEnd w:id="193"/>
    <w:p>
      <w:pPr>
        <w:pStyle w:val="BookText"/>
      </w:pPr>
      <w:r>
        <w:rPr>
          <w:rFonts w:ascii="Amiri" w:hAnsi="Amiri" w:eastAsia="Amiri" w:cs="Amiri"/>
          <w:lang w:bidi="ar-SA"/>
          <w:color w:val="111111"/>
          <w:sz w:val="28"/>
          <w:szCs w:val="28"/>
          <w:rtl/>
        </w:rPr>
        <w:t xml:space="preserve">لِلْفُقَرٰاءِ الْمُهٰاجِرِینَ ... وَ یَنْصُرُونَ اللّٰهَ .... حشر (59) 8</w:t>
      </w:r>
    </w:p>
    <w:p>
      <w:pPr>
        <w:pStyle w:val="Heading4"/>
      </w:pPr>
      <w:bookmarkStart w:id="1196" w:name="_Toc667"/>
      <w:r>
        <w:t>6. امداد به محمّد صلی الله علیه و آله</w:t>
      </w:r>
      <w:bookmarkEnd w:id="1196"/>
    </w:p>
    <w:p>
      <w:pPr>
        <w:pStyle w:val="BookText"/>
      </w:pPr>
      <w:r>
        <w:rPr>
          <w:rFonts w:ascii="Times New Roman" w:hAnsi="Times New Roman" w:eastAsia="Times New Roman" w:cs="Times New Roman"/>
          <w:lang w:val="en-US" w:bidi="en-US"/>
          <w:color w:val="111111"/>
          <w:sz w:val="28"/>
          <w:szCs w:val="28"/>
          <w:rtl/>
        </w:rPr>
        <w:t xml:space="preserve">1411.</w:t>
      </w:r>
    </w:p>
    <w:p>
      <w:pPr>
        <w:pStyle w:val="BookText"/>
      </w:pPr>
      <w:r>
        <w:rPr>
          <w:rFonts w:ascii="IRNazanin" w:hAnsi="IRNazanin" w:eastAsia="IRNazanin" w:cs="IRNazanin"/>
          <w:lang w:bidi="fa-IR"/>
          <w:color w:val="111111"/>
          <w:sz w:val="28"/>
          <w:szCs w:val="28"/>
          <w:rtl/>
        </w:rPr>
        <w:t xml:space="preserve">مهاجران، یاری‌کنندگان پیامبر:</w:t>
      </w:r>
    </w:p>
    <w:p>
      <w:pPr>
        <w:pStyle w:val="BookText"/>
      </w:pPr>
      <w:r>
        <w:rPr>
          <w:rFonts w:ascii="Amiri" w:hAnsi="Amiri" w:eastAsia="Amiri" w:cs="Amiri"/>
          <w:lang w:bidi="ar-SA"/>
          <w:color w:val="111111"/>
          <w:sz w:val="28"/>
          <w:szCs w:val="28"/>
          <w:rtl/>
        </w:rPr>
        <w:t xml:space="preserve">لِلْفُقَرٰاءِ الْمُهٰاجِرِینَ الَّذِینَ ... وَ یَنْصُرُونَ اللّٰهَ وَ رَسُولَهُ .... حشر (59) 8</w:t>
      </w:r>
    </w:p>
    <w:p>
      <w:pPr>
        <w:pStyle w:val="Heading4"/>
      </w:pPr>
      <w:bookmarkStart w:id="1197" w:name="_Toc668"/>
      <w:r>
        <w:t>7. امیدواری</w:t>
      </w:r>
      <w:bookmarkEnd w:id="1197"/>
    </w:p>
    <w:p>
      <w:pPr>
        <w:pStyle w:val="BookText"/>
      </w:pPr>
      <w:r>
        <w:rPr>
          <w:rFonts w:ascii="Times New Roman" w:hAnsi="Times New Roman" w:eastAsia="Times New Roman" w:cs="Times New Roman"/>
          <w:lang w:val="en-US" w:bidi="en-US"/>
          <w:color w:val="111111"/>
          <w:sz w:val="28"/>
          <w:szCs w:val="28"/>
          <w:rtl/>
        </w:rPr>
        <w:t xml:space="preserve">1412.</w:t>
      </w:r>
    </w:p>
    <w:p>
      <w:pPr>
        <w:pStyle w:val="BookText"/>
      </w:pPr>
      <w:r>
        <w:rPr>
          <w:rFonts w:ascii="IRNazanin" w:hAnsi="IRNazanin" w:eastAsia="IRNazanin" w:cs="IRNazanin"/>
          <w:lang w:bidi="fa-IR"/>
          <w:color w:val="111111"/>
          <w:sz w:val="28"/>
          <w:szCs w:val="28"/>
          <w:rtl/>
        </w:rPr>
        <w:t xml:space="preserve">مهاجران، امیدوار به رحمت خداوند:</w:t>
      </w:r>
    </w:p>
    <w:p>
      <w:pPr>
        <w:pStyle w:val="BookText"/>
      </w:pPr>
      <w:r>
        <w:rPr>
          <w:rFonts w:ascii="Amiri" w:hAnsi="Amiri" w:eastAsia="Amiri" w:cs="Amiri"/>
          <w:lang w:bidi="ar-SA"/>
          <w:color w:val="111111"/>
          <w:sz w:val="28"/>
          <w:szCs w:val="28"/>
          <w:rtl/>
        </w:rPr>
        <w:t xml:space="preserve">إِنَّ الَّذِینَ آمَنُوا وَ الَّذِینَ هٰاجَرُوا ... أُولٰئِکَ یَرْجُونَ رَحْمَتَ اللّٰهِ .... بقره (2) 218</w:t>
      </w:r>
    </w:p>
    <w:p>
      <w:pPr>
        <w:pStyle w:val="Heading4"/>
      </w:pPr>
      <w:bookmarkStart w:id="1198" w:name="_Toc669"/>
      <w:r>
        <w:t>8. ایمان</w:t>
      </w:r>
      <w:bookmarkEnd w:id="1198"/>
    </w:p>
    <w:p>
      <w:pPr>
        <w:pStyle w:val="BookText"/>
      </w:pPr>
      <w:r>
        <w:rPr>
          <w:rFonts w:ascii="IRNazanin" w:hAnsi="IRNazanin" w:eastAsia="IRNazanin" w:cs="IRNazanin"/>
          <w:lang w:bidi="fa-IR"/>
          <w:color w:val="111111"/>
          <w:sz w:val="28"/>
          <w:szCs w:val="28"/>
          <w:rtl/>
        </w:rPr>
        <w:t xml:space="preserve">==&gt; همین مدخل، ایمان مهاجران</w:t>
      </w:r>
    </w:p>
    <w:p>
      <w:pPr>
        <w:pStyle w:val="Heading4"/>
      </w:pPr>
      <w:bookmarkStart w:id="1199" w:name="_Toc670"/>
      <w:r>
        <w:t>9. پیشگامی در ایمان</w:t>
      </w:r>
      <w:bookmarkEnd w:id="1199"/>
    </w:p>
    <w:p>
      <w:pPr>
        <w:pStyle w:val="BookText"/>
      </w:pPr>
      <w:r>
        <w:rPr>
          <w:rFonts w:ascii="Times New Roman" w:hAnsi="Times New Roman" w:eastAsia="Times New Roman" w:cs="Times New Roman"/>
          <w:lang w:val="en-US" w:bidi="en-US"/>
          <w:color w:val="111111"/>
          <w:sz w:val="28"/>
          <w:szCs w:val="28"/>
          <w:rtl/>
        </w:rPr>
        <w:t xml:space="preserve">1413.</w:t>
      </w:r>
    </w:p>
    <w:p>
      <w:pPr>
        <w:pStyle w:val="BookText"/>
      </w:pPr>
      <w:r>
        <w:rPr>
          <w:rFonts w:ascii="IRNazanin" w:hAnsi="IRNazanin" w:eastAsia="IRNazanin" w:cs="IRNazanin"/>
          <w:lang w:bidi="fa-IR"/>
          <w:color w:val="111111"/>
          <w:sz w:val="28"/>
          <w:szCs w:val="28"/>
          <w:rtl/>
        </w:rPr>
        <w:t xml:space="preserve">مهاجران، پیشگام در ایمان به خدا و پیامبر صلی الله علیه و آله :</w:t>
      </w:r>
    </w:p>
    <w:p>
      <w:pPr>
        <w:pStyle w:val="BookText"/>
      </w:pPr>
      <w:r>
        <w:rPr>
          <w:rFonts w:ascii="Amiri" w:hAnsi="Amiri" w:eastAsia="Amiri" w:cs="Amiri"/>
          <w:lang w:bidi="ar-SA"/>
          <w:color w:val="111111"/>
          <w:sz w:val="28"/>
          <w:szCs w:val="28"/>
          <w:rtl/>
        </w:rPr>
        <w:t xml:space="preserve">وَ السّٰابِقُونَ الْأَوَّلُونَ مِنَ الْمُهٰاجِرِینَ ... </w:t>
      </w:r>
      <w:r>
        <w:rPr>
          <w:rStyle w:val="FootnoteReference"/>
        </w:rPr>
        <w:footnoteReference w:id="181"/>
      </w:r>
      <w:r>
        <w:rPr>
          <w:rFonts w:ascii="IRNazanin" w:hAnsi="IRNazanin" w:eastAsia="IRNazanin" w:cs="IRNazanin"/>
          <w:lang w:bidi="fa-IR"/>
          <w:color w:val="111111"/>
          <w:sz w:val="28"/>
          <w:szCs w:val="28"/>
          <w:rtl/>
        </w:rPr>
        <w:t xml:space="preserve">توبه (9) 100</w:t>
      </w:r>
    </w:p>
    <w:p>
      <w:pPr>
        <w:pStyle w:val="BookText"/>
      </w:pPr>
      <w:r>
        <w:rPr>
          <w:rFonts w:ascii="Times New Roman" w:hAnsi="Times New Roman" w:eastAsia="Times New Roman" w:cs="Times New Roman"/>
          <w:lang w:val="en-US" w:bidi="en-US"/>
          <w:color w:val="111111"/>
          <w:sz w:val="28"/>
          <w:szCs w:val="28"/>
          <w:rtl/>
        </w:rPr>
        <w:t xml:space="preserve">1414.</w:t>
      </w:r>
    </w:p>
    <w:p>
      <w:pPr>
        <w:pStyle w:val="BookText"/>
      </w:pPr>
      <w:r>
        <w:rPr>
          <w:rFonts w:ascii="IRNazanin" w:hAnsi="IRNazanin" w:eastAsia="IRNazanin" w:cs="IRNazanin"/>
          <w:lang w:bidi="fa-IR"/>
          <w:color w:val="111111"/>
          <w:sz w:val="28"/>
          <w:szCs w:val="28"/>
          <w:rtl/>
        </w:rPr>
        <w:t xml:space="preserve">پیشگامی مهاجران در ایمان، مرضیّ خداوند:</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 توبه (9) 100</w:t>
      </w:r>
    </w:p>
    <w:p>
      <w:pPr>
        <w:pStyle w:val="Heading4"/>
      </w:pPr>
      <w:bookmarkStart w:id="1200" w:name="_Toc671"/>
      <w:r>
        <w:t>10. توبه</w:t>
      </w:r>
      <w:bookmarkEnd w:id="1200"/>
    </w:p>
    <w:p>
      <w:pPr>
        <w:pStyle w:val="BookText"/>
      </w:pPr>
      <w:r>
        <w:rPr>
          <w:rFonts w:ascii="IRNazanin" w:hAnsi="IRNazanin" w:eastAsia="IRNazanin" w:cs="IRNazanin"/>
          <w:lang w:bidi="fa-IR"/>
          <w:color w:val="111111"/>
          <w:sz w:val="28"/>
          <w:szCs w:val="28"/>
          <w:rtl/>
        </w:rPr>
        <w:t xml:space="preserve">==&gt; همین مدخل، توبۀ مهاجران</w:t>
      </w:r>
    </w:p>
    <w:p>
      <w:pPr>
        <w:pStyle w:val="Heading4"/>
      </w:pPr>
      <w:bookmarkStart w:id="1201" w:name="_Toc672"/>
      <w:r>
        <w:t>11. توکّل</w:t>
      </w:r>
      <w:bookmarkEnd w:id="1201"/>
    </w:p>
    <w:p>
      <w:pPr>
        <w:pStyle w:val="BookText"/>
      </w:pPr>
      <w:r>
        <w:rPr>
          <w:rFonts w:ascii="Times New Roman" w:hAnsi="Times New Roman" w:eastAsia="Times New Roman" w:cs="Times New Roman"/>
          <w:lang w:val="en-US" w:bidi="en-US"/>
          <w:color w:val="111111"/>
          <w:sz w:val="28"/>
          <w:szCs w:val="28"/>
          <w:rtl/>
        </w:rPr>
        <w:t xml:space="preserve">1415.</w:t>
      </w:r>
    </w:p>
    <w:p>
      <w:pPr>
        <w:pStyle w:val="BookText"/>
      </w:pPr>
      <w:r>
        <w:rPr>
          <w:rFonts w:ascii="IRNazanin" w:hAnsi="IRNazanin" w:eastAsia="IRNazanin" w:cs="IRNazanin"/>
          <w:lang w:bidi="fa-IR"/>
          <w:color w:val="111111"/>
          <w:sz w:val="28"/>
          <w:szCs w:val="28"/>
          <w:rtl/>
        </w:rPr>
        <w:t xml:space="preserve">مهاجران راه خدا، توکّل‌کنندگان بر پروردگار خویش:</w:t>
      </w:r>
    </w:p>
    <w:p>
      <w:pPr>
        <w:pStyle w:val="BookText"/>
      </w:pPr>
      <w:r>
        <w:rPr>
          <w:rFonts w:ascii="Amiri" w:hAnsi="Amiri" w:eastAsia="Amiri" w:cs="Amiri"/>
          <w:lang w:bidi="ar-SA"/>
          <w:color w:val="111111"/>
          <w:sz w:val="28"/>
          <w:szCs w:val="28"/>
          <w:rtl/>
        </w:rPr>
        <w:t xml:space="preserve">وَ الَّذِینَ هٰاجَرُوا فِی اللّٰهِ .... وَ عَلیٰ رَبِّهِمْ یَتَوَکَّلُونَ .  نحل (16) 41 و 42</w:t>
      </w:r>
    </w:p>
    <w:p>
      <w:pPr>
        <w:pStyle w:val="Heading4"/>
      </w:pPr>
      <w:bookmarkStart w:id="1202" w:name="_Toc673"/>
      <w:r>
        <w:t>12. جهاد</w:t>
      </w:r>
      <w:bookmarkEnd w:id="1202"/>
    </w:p>
    <w:p>
      <w:pPr>
        <w:pStyle w:val="BookText"/>
      </w:pPr>
      <w:r>
        <w:rPr>
          <w:rFonts w:ascii="Times New Roman" w:hAnsi="Times New Roman" w:eastAsia="Times New Roman" w:cs="Times New Roman"/>
          <w:lang w:val="en-US" w:bidi="en-US"/>
          <w:color w:val="111111"/>
          <w:sz w:val="28"/>
          <w:szCs w:val="28"/>
          <w:rtl/>
        </w:rPr>
        <w:t xml:space="preserve">1416.</w:t>
      </w:r>
    </w:p>
    <w:p>
      <w:pPr>
        <w:pStyle w:val="BookText"/>
      </w:pPr>
      <w:r>
        <w:rPr>
          <w:rFonts w:ascii="IRNazanin" w:hAnsi="IRNazanin" w:eastAsia="IRNazanin" w:cs="IRNazanin"/>
          <w:lang w:bidi="fa-IR"/>
          <w:color w:val="111111"/>
          <w:sz w:val="28"/>
          <w:szCs w:val="28"/>
          <w:rtl/>
        </w:rPr>
        <w:t xml:space="preserve">مهاجران، مردانی جهادگر در راه خدا:</w:t>
      </w:r>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 بقره (2) 218</w:t>
      </w:r>
    </w:p>
    <w:p>
      <w:pPr>
        <w:pStyle w:val="BookText"/>
      </w:pPr>
      <w:r>
        <w:rPr>
          <w:rFonts w:ascii="Amiri" w:hAnsi="Amiri" w:eastAsia="Amiri" w:cs="Amiri"/>
          <w:lang w:bidi="ar-SA"/>
          <w:color w:val="111111"/>
          <w:sz w:val="28"/>
          <w:szCs w:val="28"/>
          <w:rtl/>
        </w:rPr>
        <w:t xml:space="preserve">... فَالَّذِینَ هٰاجَرُوا وَ أُخْرِجُوا مِنْ دِیٰارِهِمْ وَ أُوذُوا فِی سَبِیلِی وَ قٰاتَلُوا وَ قُتِلُوا .... آل عمران (3) 195</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 وَ الَّذِینَ آمَنُوا وَ هٰاجَرُوا وَ جٰاهَدُوا فِی سَبِیلِ اللّٰهِ .... وَ الَّذِینَ آمَنُوا مِنْ بَعْدُ وَ هٰاجَرُوا وَ جٰاهَدُوا مَعَکُمْ .... انفال (8) 72 و 74 و 75</w:t>
      </w:r>
    </w:p>
    <w:p>
      <w:pPr>
        <w:pStyle w:val="BookText"/>
      </w:pPr>
      <w:r>
        <w:rPr>
          <w:rFonts w:ascii="Amiri" w:hAnsi="Amiri" w:eastAsia="Amiri" w:cs="Amiri"/>
          <w:lang w:bidi="ar-SA"/>
          <w:color w:val="111111"/>
          <w:sz w:val="28"/>
          <w:szCs w:val="28"/>
          <w:rtl/>
        </w:rPr>
        <w:t xml:space="preserve">اَلَّذِینَ آمَنُوا وَ هٰاجَرُوا وَ جٰاهَدُوا فِی سَبِیلِ اللّٰهِ .... توبه (9) 20</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 توبه (9) 117</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 نحل (16) 110</w:t>
      </w:r>
    </w:p>
    <w:p>
      <w:pPr>
        <w:pStyle w:val="Heading4"/>
      </w:pPr>
      <w:bookmarkStart w:id="1203" w:name="_Toc674"/>
      <w:r>
        <w:t>13. دوری از نفاق</w:t>
      </w:r>
      <w:bookmarkEnd w:id="1203"/>
    </w:p>
    <w:p>
      <w:pPr>
        <w:pStyle w:val="BookText"/>
      </w:pPr>
      <w:r>
        <w:rPr>
          <w:rFonts w:ascii="Times New Roman" w:hAnsi="Times New Roman" w:eastAsia="Times New Roman" w:cs="Times New Roman"/>
          <w:lang w:val="en-US" w:bidi="en-US"/>
          <w:color w:val="111111"/>
          <w:sz w:val="28"/>
          <w:szCs w:val="28"/>
          <w:rtl/>
        </w:rPr>
        <w:t xml:space="preserve">1417.</w:t>
      </w:r>
    </w:p>
    <w:p>
      <w:pPr>
        <w:pStyle w:val="BookText"/>
      </w:pPr>
      <w:r>
        <w:rPr>
          <w:rFonts w:ascii="IRNazanin" w:hAnsi="IRNazanin" w:eastAsia="IRNazanin" w:cs="IRNazanin"/>
          <w:lang w:bidi="fa-IR"/>
          <w:color w:val="111111"/>
          <w:sz w:val="28"/>
          <w:szCs w:val="28"/>
          <w:rtl/>
        </w:rPr>
        <w:t xml:space="preserve">هجرت مهاجران، نشانۀ مبرّا بودن آنان از نفاق:</w:t>
      </w:r>
    </w:p>
    <w:p>
      <w:pPr>
        <w:pStyle w:val="BookText"/>
      </w:pPr>
      <w:r>
        <w:rPr>
          <w:rFonts w:ascii="Amiri" w:hAnsi="Amiri" w:eastAsia="Amiri" w:cs="Amiri"/>
          <w:lang w:bidi="ar-SA"/>
          <w:color w:val="111111"/>
          <w:sz w:val="28"/>
          <w:szCs w:val="28"/>
          <w:rtl/>
        </w:rPr>
        <w:t xml:space="preserve">فَمٰا لَکُمْ فِی الْمُنٰافِقِینَ .... فَلاٰ تَتَّخِذُوا مِنْهُمْ أَوْلِیٰاءَ حَتّٰی یُهٰاجِرُوا فِی سَبِیلِ اللّٰهِ ... </w:t>
      </w:r>
      <w:r>
        <w:rPr>
          <w:rStyle w:val="FootnoteReference"/>
        </w:rPr>
        <w:footnoteReference w:id="182"/>
      </w:r>
      <w:r>
        <w:rPr>
          <w:rFonts w:ascii="IRNazanin" w:hAnsi="IRNazanin" w:eastAsia="IRNazanin" w:cs="IRNazanin"/>
          <w:lang w:bidi="fa-IR"/>
          <w:color w:val="111111"/>
          <w:sz w:val="28"/>
          <w:szCs w:val="28"/>
          <w:rtl/>
        </w:rPr>
        <w:t xml:space="preserve">نساء (4) 88 و 89</w:t>
      </w:r>
    </w:p>
    <w:p>
      <w:pPr>
        <w:pStyle w:val="Heading4"/>
      </w:pPr>
      <w:bookmarkStart w:id="1204" w:name="_Toc675"/>
      <w:r>
        <w:t>14. دوستی با انصار</w:t>
      </w:r>
      <w:bookmarkEnd w:id="1204"/>
    </w:p>
    <w:p>
      <w:pPr>
        <w:pStyle w:val="BookText"/>
      </w:pPr>
      <w:r>
        <w:rPr>
          <w:rFonts w:ascii="Times New Roman" w:hAnsi="Times New Roman" w:eastAsia="Times New Roman" w:cs="Times New Roman"/>
          <w:lang w:val="en-US" w:bidi="en-US"/>
          <w:color w:val="111111"/>
          <w:sz w:val="28"/>
          <w:szCs w:val="28"/>
          <w:rtl/>
        </w:rPr>
        <w:t xml:space="preserve">1418.</w:t>
      </w:r>
    </w:p>
    <w:p>
      <w:pPr>
        <w:pStyle w:val="BookText"/>
      </w:pPr>
      <w:r>
        <w:rPr>
          <w:rFonts w:ascii="IRNazanin" w:hAnsi="IRNazanin" w:eastAsia="IRNazanin" w:cs="IRNazanin"/>
          <w:lang w:bidi="fa-IR"/>
          <w:color w:val="111111"/>
          <w:sz w:val="28"/>
          <w:szCs w:val="28"/>
          <w:rtl/>
        </w:rPr>
        <w:t xml:space="preserve">انصار و مهاجران، دوستدار یکدیگر:</w:t>
      </w:r>
    </w:p>
    <w:p>
      <w:pPr>
        <w:pStyle w:val="BookText"/>
      </w:pPr>
      <w:r>
        <w:rPr>
          <w:rFonts w:ascii="Amiri" w:hAnsi="Amiri" w:eastAsia="Amiri" w:cs="Amiri"/>
          <w:lang w:bidi="ar-SA"/>
          <w:color w:val="111111"/>
          <w:sz w:val="28"/>
          <w:szCs w:val="28"/>
          <w:rtl/>
        </w:rPr>
        <w:t xml:space="preserve">إِنَّ الَّذِینَ آمَنُوا وَ هٰاجَرُوا وَ جٰاهَدُوا بِأَمْوٰالِهِمْ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4" w:name="pg19740_188128"/>
    <w:bookmarkEnd w:id="194"/>
    <w:p>
      <w:pPr>
        <w:pStyle w:val="BookText"/>
      </w:pPr>
      <w:r>
        <w:rPr>
          <w:rFonts w:ascii="Amiri" w:hAnsi="Amiri" w:eastAsia="Amiri" w:cs="Amiri"/>
          <w:lang w:bidi="ar-SA"/>
          <w:color w:val="111111"/>
          <w:sz w:val="28"/>
          <w:szCs w:val="28"/>
          <w:rtl/>
        </w:rPr>
        <w:t xml:space="preserve">وَ أَنْفُسِهِمْ فِی سَبِیلِ اللّٰهِ وَ الَّذِینَ آوَوْا وَ نَصَرُوا أُولٰئِکَ بَعْضُهُمْ أَوْلِیٰاءُ بَعْضٍ .... انفال (8) 72</w:t>
      </w:r>
    </w:p>
    <w:p>
      <w:pPr>
        <w:pStyle w:val="Heading4"/>
      </w:pPr>
      <w:bookmarkStart w:id="1205" w:name="_Toc676"/>
      <w:r>
        <w:t>15. رستگاری</w:t>
      </w:r>
      <w:bookmarkEnd w:id="1205"/>
    </w:p>
    <w:p>
      <w:pPr>
        <w:pStyle w:val="BookText"/>
      </w:pPr>
      <w:r>
        <w:rPr>
          <w:rFonts w:ascii="IRNazanin" w:hAnsi="IRNazanin" w:eastAsia="IRNazanin" w:cs="IRNazanin"/>
          <w:lang w:bidi="fa-IR"/>
          <w:color w:val="111111"/>
          <w:sz w:val="28"/>
          <w:szCs w:val="28"/>
          <w:rtl/>
        </w:rPr>
        <w:t xml:space="preserve">==&gt; همین مدخل، رستگاری مهاجران.</w:t>
      </w:r>
    </w:p>
    <w:p>
      <w:pPr>
        <w:pStyle w:val="Heading4"/>
      </w:pPr>
      <w:bookmarkStart w:id="1206" w:name="_Toc677"/>
      <w:r>
        <w:t>16. رضایت از خدا</w:t>
      </w:r>
      <w:bookmarkEnd w:id="1206"/>
    </w:p>
    <w:p>
      <w:pPr>
        <w:pStyle w:val="BookText"/>
      </w:pPr>
      <w:r>
        <w:rPr>
          <w:rFonts w:ascii="Times New Roman" w:hAnsi="Times New Roman" w:eastAsia="Times New Roman" w:cs="Times New Roman"/>
          <w:lang w:val="en-US" w:bidi="en-US"/>
          <w:color w:val="111111"/>
          <w:sz w:val="28"/>
          <w:szCs w:val="28"/>
          <w:rtl/>
        </w:rPr>
        <w:t xml:space="preserve">1419.</w:t>
      </w:r>
    </w:p>
    <w:p>
      <w:pPr>
        <w:pStyle w:val="BookText"/>
      </w:pPr>
      <w:r>
        <w:rPr>
          <w:rFonts w:ascii="IRNazanin" w:hAnsi="IRNazanin" w:eastAsia="IRNazanin" w:cs="IRNazanin"/>
          <w:lang w:bidi="fa-IR"/>
          <w:color w:val="111111"/>
          <w:sz w:val="28"/>
          <w:szCs w:val="28"/>
          <w:rtl/>
        </w:rPr>
        <w:t xml:space="preserve">رضایت و خشنودی مهاجران از خداوند:</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 توبه (9) 100</w:t>
      </w:r>
    </w:p>
    <w:p>
      <w:pPr>
        <w:pStyle w:val="Heading4"/>
      </w:pPr>
      <w:bookmarkStart w:id="1207" w:name="_Toc678"/>
      <w:r>
        <w:t>17. صبر</w:t>
      </w:r>
      <w:bookmarkEnd w:id="1207"/>
    </w:p>
    <w:p>
      <w:pPr>
        <w:pStyle w:val="BookText"/>
      </w:pPr>
      <w:r>
        <w:rPr>
          <w:rFonts w:ascii="Times New Roman" w:hAnsi="Times New Roman" w:eastAsia="Times New Roman" w:cs="Times New Roman"/>
          <w:lang w:val="en-US" w:bidi="en-US"/>
          <w:color w:val="111111"/>
          <w:sz w:val="28"/>
          <w:szCs w:val="28"/>
          <w:rtl/>
        </w:rPr>
        <w:t xml:space="preserve">1420.</w:t>
      </w:r>
    </w:p>
    <w:p>
      <w:pPr>
        <w:pStyle w:val="BookText"/>
      </w:pPr>
      <w:r>
        <w:rPr>
          <w:rFonts w:ascii="IRNazanin" w:hAnsi="IRNazanin" w:eastAsia="IRNazanin" w:cs="IRNazanin"/>
          <w:lang w:bidi="fa-IR"/>
          <w:color w:val="111111"/>
          <w:sz w:val="28"/>
          <w:szCs w:val="28"/>
          <w:rtl/>
        </w:rPr>
        <w:t xml:space="preserve">صبر، از فضایل و ویژگیهای مهاجران:</w:t>
      </w:r>
    </w:p>
    <w:p>
      <w:pPr>
        <w:pStyle w:val="BookText"/>
      </w:pPr>
      <w:r>
        <w:rPr>
          <w:rFonts w:ascii="Amiri" w:hAnsi="Amiri" w:eastAsia="Amiri" w:cs="Amiri"/>
          <w:lang w:bidi="ar-SA"/>
          <w:color w:val="111111"/>
          <w:sz w:val="28"/>
          <w:szCs w:val="28"/>
          <w:rtl/>
        </w:rPr>
        <w:t xml:space="preserve">وَ الَّذِینَ هٰاجَرُوا فِی اللّٰهِ .... اَلَّذِینَ صَبَرُوا .... نحل (16) 41 و 42</w:t>
      </w:r>
    </w:p>
    <w:p>
      <w:pPr>
        <w:pStyle w:val="BookText"/>
      </w:pPr>
      <w:r>
        <w:rPr>
          <w:rFonts w:ascii="Amiri" w:hAnsi="Amiri" w:eastAsia="Amiri" w:cs="Amiri"/>
          <w:lang w:bidi="ar-SA"/>
          <w:color w:val="111111"/>
          <w:sz w:val="28"/>
          <w:szCs w:val="28"/>
          <w:rtl/>
        </w:rPr>
        <w:t xml:space="preserve">ثُمَّ إِنَّ رَبَّکَ لِلَّذِینَ هٰاجَرُوا ... وَ صَبَرُوا .... نحل (16) 110</w:t>
      </w:r>
    </w:p>
    <w:p>
      <w:pPr>
        <w:pStyle w:val="Heading4"/>
      </w:pPr>
      <w:bookmarkStart w:id="1208" w:name="_Toc679"/>
      <w:r>
        <w:t>18. صداقت</w:t>
      </w:r>
      <w:bookmarkEnd w:id="1208"/>
    </w:p>
    <w:p>
      <w:pPr>
        <w:pStyle w:val="BookText"/>
      </w:pPr>
      <w:r>
        <w:rPr>
          <w:rFonts w:ascii="Times New Roman" w:hAnsi="Times New Roman" w:eastAsia="Times New Roman" w:cs="Times New Roman"/>
          <w:lang w:val="en-US" w:bidi="en-US"/>
          <w:color w:val="111111"/>
          <w:sz w:val="28"/>
          <w:szCs w:val="28"/>
          <w:rtl/>
        </w:rPr>
        <w:t xml:space="preserve">1421.</w:t>
      </w:r>
    </w:p>
    <w:p>
      <w:pPr>
        <w:pStyle w:val="BookText"/>
      </w:pPr>
      <w:r>
        <w:rPr>
          <w:rFonts w:ascii="IRNazanin" w:hAnsi="IRNazanin" w:eastAsia="IRNazanin" w:cs="IRNazanin"/>
          <w:lang w:bidi="fa-IR"/>
          <w:color w:val="111111"/>
          <w:sz w:val="28"/>
          <w:szCs w:val="28"/>
          <w:rtl/>
        </w:rPr>
        <w:t xml:space="preserve">مهاجران، انسانهایی صادق و درستکار:</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فَضْلاً مِنَ اللّٰهِ وَ رِضْوٰاناً وَ یَنْصُرُونَ اللّٰهَ وَ رَسُولَهُ أُولٰئِکَ هُمُ الصّٰادِقُونَ .  حشر (59) 8</w:t>
      </w:r>
    </w:p>
    <w:p>
      <w:pPr>
        <w:pStyle w:val="Heading4"/>
      </w:pPr>
      <w:bookmarkStart w:id="1209" w:name="_Toc680"/>
      <w:r>
        <w:t>19. مرضیّ خدا بودن</w:t>
      </w:r>
      <w:bookmarkEnd w:id="1209"/>
    </w:p>
    <w:p>
      <w:pPr>
        <w:pStyle w:val="BookText"/>
      </w:pPr>
      <w:r>
        <w:rPr>
          <w:rFonts w:ascii="Times New Roman" w:hAnsi="Times New Roman" w:eastAsia="Times New Roman" w:cs="Times New Roman"/>
          <w:lang w:val="en-US" w:bidi="en-US"/>
          <w:color w:val="111111"/>
          <w:sz w:val="28"/>
          <w:szCs w:val="28"/>
          <w:rtl/>
        </w:rPr>
        <w:t xml:space="preserve">1422.</w:t>
      </w:r>
    </w:p>
    <w:p>
      <w:pPr>
        <w:pStyle w:val="BookText"/>
      </w:pPr>
      <w:r>
        <w:rPr>
          <w:rFonts w:ascii="IRNazanin" w:hAnsi="IRNazanin" w:eastAsia="IRNazanin" w:cs="IRNazanin"/>
          <w:lang w:bidi="fa-IR"/>
          <w:color w:val="111111"/>
          <w:sz w:val="28"/>
          <w:szCs w:val="28"/>
          <w:rtl/>
        </w:rPr>
        <w:t xml:space="preserve">رضایت خداوند از پیشتازی مهاجران در ایمان:</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 توبه (9) 100</w:t>
      </w:r>
    </w:p>
    <w:p>
      <w:pPr>
        <w:pStyle w:val="BookText"/>
      </w:pPr>
      <w:r>
        <w:rPr>
          <w:rFonts w:ascii="Times New Roman" w:hAnsi="Times New Roman" w:eastAsia="Times New Roman" w:cs="Times New Roman"/>
          <w:lang w:val="en-US" w:bidi="en-US"/>
          <w:color w:val="111111"/>
          <w:sz w:val="28"/>
          <w:szCs w:val="28"/>
          <w:rtl/>
        </w:rPr>
        <w:t xml:space="preserve">1423.</w:t>
      </w:r>
    </w:p>
    <w:p>
      <w:pPr>
        <w:pStyle w:val="BookText"/>
      </w:pPr>
      <w:r>
        <w:rPr>
          <w:rFonts w:ascii="IRNazanin" w:hAnsi="IRNazanin" w:eastAsia="IRNazanin" w:cs="IRNazanin"/>
          <w:lang w:bidi="fa-IR"/>
          <w:color w:val="111111"/>
          <w:sz w:val="28"/>
          <w:szCs w:val="28"/>
          <w:rtl/>
        </w:rPr>
        <w:t xml:space="preserve">مهاجران مؤمن و مجاهد، بهره‌مند از مقام رضوان (رضایت کامل خدا از انسان):</w:t>
      </w:r>
    </w:p>
    <w:p>
      <w:pPr>
        <w:pStyle w:val="BookText"/>
      </w:pPr>
      <w:r>
        <w:rPr>
          <w:rFonts w:ascii="Amiri" w:hAnsi="Amiri" w:eastAsia="Amiri" w:cs="Amiri"/>
          <w:lang w:bidi="ar-SA"/>
          <w:color w:val="111111"/>
          <w:sz w:val="28"/>
          <w:szCs w:val="28"/>
          <w:rtl/>
        </w:rPr>
        <w:t xml:space="preserve">اَلَّذِینَ آمَنُوا وَ هٰاجَرُوا وَ جٰاهَدُوا فِی سَبِیلِ اللّٰهِ ...</w:t>
      </w:r>
    </w:p>
    <w:p>
      <w:pPr>
        <w:pStyle w:val="BookText"/>
      </w:pPr>
      <w:r>
        <w:rPr>
          <w:rFonts w:ascii="Amiri" w:hAnsi="Amiri" w:eastAsia="Amiri" w:cs="Amiri"/>
          <w:lang w:bidi="ar-SA"/>
          <w:color w:val="111111"/>
          <w:sz w:val="28"/>
          <w:szCs w:val="28"/>
          <w:rtl/>
        </w:rPr>
        <w:t xml:space="preserve">یُبَشِّرُهُمْ رَبُّهُمْ بِرَحْمَةٍ مِنْهُ وَ رِضْوٰانٍ .... توبه (9) 20 و 21</w:t>
      </w:r>
    </w:p>
    <w:p>
      <w:pPr>
        <w:pStyle w:val="BookText"/>
      </w:pPr>
      <w:r>
        <w:rPr>
          <w:rFonts w:ascii="Times New Roman" w:hAnsi="Times New Roman" w:eastAsia="Times New Roman" w:cs="Times New Roman"/>
          <w:lang w:val="en-US" w:bidi="en-US"/>
          <w:color w:val="111111"/>
          <w:sz w:val="28"/>
          <w:szCs w:val="28"/>
          <w:rtl/>
        </w:rPr>
        <w:t xml:space="preserve">1424.</w:t>
      </w:r>
    </w:p>
    <w:p>
      <w:pPr>
        <w:pStyle w:val="BookText"/>
      </w:pPr>
      <w:r>
        <w:rPr>
          <w:rFonts w:ascii="IRNazanin" w:hAnsi="IRNazanin" w:eastAsia="IRNazanin" w:cs="IRNazanin"/>
          <w:lang w:bidi="fa-IR"/>
          <w:color w:val="111111"/>
          <w:sz w:val="28"/>
          <w:szCs w:val="28"/>
          <w:rtl/>
        </w:rPr>
        <w:t xml:space="preserve">مهاجران، در پی به دست آوردن رضایت خداوند:</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فَضْلاً مِنَ اللّٰهِ وَ رِضْوٰاناً .... حشر (59) 8</w:t>
      </w:r>
    </w:p>
    <w:p>
      <w:pPr>
        <w:pStyle w:val="Heading4"/>
      </w:pPr>
      <w:bookmarkStart w:id="1210" w:name="_Toc681"/>
      <w:r>
        <w:t>20. مشمول استغفار مؤمنان</w:t>
      </w:r>
      <w:bookmarkEnd w:id="1210"/>
    </w:p>
    <w:p>
      <w:pPr>
        <w:pStyle w:val="BookText"/>
      </w:pPr>
      <w:r>
        <w:rPr>
          <w:rFonts w:ascii="Times New Roman" w:hAnsi="Times New Roman" w:eastAsia="Times New Roman" w:cs="Times New Roman"/>
          <w:lang w:val="en-US" w:bidi="en-US"/>
          <w:color w:val="111111"/>
          <w:sz w:val="28"/>
          <w:szCs w:val="28"/>
          <w:rtl/>
        </w:rPr>
        <w:t xml:space="preserve">1425.</w:t>
      </w:r>
    </w:p>
    <w:p>
      <w:pPr>
        <w:pStyle w:val="BookText"/>
      </w:pPr>
      <w:r>
        <w:rPr>
          <w:rFonts w:ascii="IRNazanin" w:hAnsi="IRNazanin" w:eastAsia="IRNazanin" w:cs="IRNazanin"/>
          <w:lang w:bidi="fa-IR"/>
          <w:color w:val="111111"/>
          <w:sz w:val="28"/>
          <w:szCs w:val="28"/>
          <w:rtl/>
        </w:rPr>
        <w:t xml:space="preserve">استغفار مؤمنان دورانهای بعد برای مهاجران و پیشتازان در ایمان:</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 وَ الَّذِینَ جٰاؤُ مِنْ بَعْدِهِمْ یَقُولُونَ رَبَّنَا اغْفِرْ لَنٰا وَ لِإِخْوٰانِنَا الَّذِینَ سَبَقُونٰا بِالْإِیمٰانِ .... حشر (59) 8 و 10</w:t>
      </w:r>
    </w:p>
    <w:p>
      <w:pPr>
        <w:pStyle w:val="Heading4"/>
      </w:pPr>
      <w:bookmarkStart w:id="1211" w:name="_Toc682"/>
      <w:r>
        <w:t>21. مشمول دعای مؤمنان</w:t>
      </w:r>
      <w:bookmarkEnd w:id="1211"/>
    </w:p>
    <w:p>
      <w:pPr>
        <w:pStyle w:val="BookText"/>
      </w:pPr>
      <w:r>
        <w:rPr>
          <w:rFonts w:ascii="Times New Roman" w:hAnsi="Times New Roman" w:eastAsia="Times New Roman" w:cs="Times New Roman"/>
          <w:lang w:val="en-US" w:bidi="en-US"/>
          <w:color w:val="111111"/>
          <w:sz w:val="28"/>
          <w:szCs w:val="28"/>
          <w:rtl/>
        </w:rPr>
        <w:t xml:space="preserve">1426.</w:t>
      </w:r>
    </w:p>
    <w:p>
      <w:pPr>
        <w:pStyle w:val="BookText"/>
      </w:pPr>
      <w:r>
        <w:rPr>
          <w:rFonts w:ascii="IRNazanin" w:hAnsi="IRNazanin" w:eastAsia="IRNazanin" w:cs="IRNazanin"/>
          <w:lang w:bidi="fa-IR"/>
          <w:color w:val="111111"/>
          <w:sz w:val="28"/>
          <w:szCs w:val="28"/>
          <w:rtl/>
        </w:rPr>
        <w:t xml:space="preserve">درخواست مؤمنان از خداوند، برای پاک ساختن دلهایشان از هر کینه و عداوت از مهاجران:</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 وَ الَّذِینَ جٰاؤُ مِنْ بَعْدِهِمْ یَقُولُونَ رَبَّنَا اغْفِرْ لَنٰا وَ لِإِخْوٰانِنَا الَّذِینَ سَبَقُونٰا بِالْإِیمٰانِ وَ لاٰ تَجْعَلْ فِی قُلُوبِنٰا غِلاًّ لِلَّذِینَ آمَنُوا .... حشر (59) 8 و 10</w:t>
      </w:r>
    </w:p>
    <w:p>
      <w:pPr>
        <w:pStyle w:val="Heading4"/>
      </w:pPr>
      <w:bookmarkStart w:id="1212" w:name="_Toc683"/>
      <w:r>
        <w:t>22. مشمول رأفت خدا</w:t>
      </w:r>
      <w:bookmarkEnd w:id="1212"/>
    </w:p>
    <w:p>
      <w:pPr>
        <w:pStyle w:val="BookText"/>
      </w:pPr>
      <w:r>
        <w:rPr>
          <w:rFonts w:ascii="Times New Roman" w:hAnsi="Times New Roman" w:eastAsia="Times New Roman" w:cs="Times New Roman"/>
          <w:lang w:val="en-US" w:bidi="en-US"/>
          <w:color w:val="111111"/>
          <w:sz w:val="28"/>
          <w:szCs w:val="28"/>
          <w:rtl/>
        </w:rPr>
        <w:t xml:space="preserve">1427.</w:t>
      </w:r>
    </w:p>
    <w:p>
      <w:pPr>
        <w:pStyle w:val="BookText"/>
      </w:pPr>
      <w:r>
        <w:rPr>
          <w:rFonts w:ascii="IRNazanin" w:hAnsi="IRNazanin" w:eastAsia="IRNazanin" w:cs="IRNazanin"/>
          <w:lang w:bidi="fa-IR"/>
          <w:color w:val="111111"/>
          <w:sz w:val="28"/>
          <w:szCs w:val="28"/>
          <w:rtl/>
        </w:rPr>
        <w:t xml:space="preserve">پیروی مهاجران در سختیها و دشواریها از پیامبر صلی الله علیه و آله ، سبب رأفت خداوند بر آنان:</w:t>
      </w:r>
    </w:p>
    <w:p>
      <w:pPr>
        <w:pStyle w:val="BookText"/>
      </w:pPr>
      <w:r>
        <w:rPr>
          <w:rFonts w:ascii="Amiri" w:hAnsi="Amiri" w:eastAsia="Amiri" w:cs="Amiri"/>
          <w:lang w:bidi="ar-SA"/>
          <w:color w:val="111111"/>
          <w:sz w:val="28"/>
          <w:szCs w:val="28"/>
          <w:rtl/>
        </w:rPr>
        <w:t xml:space="preserve">لَقَدْ تٰابَ اللّٰهُ عَلَی النَّبِیِّ وَ الْمُهٰاجِرِینَ وَ الْأَنْصٰارِ</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5" w:name="pg19740_188129"/>
    <w:bookmarkEnd w:id="195"/>
    <w:p>
      <w:pPr>
        <w:pStyle w:val="BookText"/>
      </w:pPr>
      <w:r>
        <w:rPr>
          <w:rFonts w:ascii="Amiri" w:hAnsi="Amiri" w:eastAsia="Amiri" w:cs="Amiri"/>
          <w:lang w:bidi="ar-SA"/>
          <w:color w:val="111111"/>
          <w:sz w:val="28"/>
          <w:szCs w:val="28"/>
          <w:rtl/>
        </w:rPr>
        <w:t xml:space="preserve">اَلَّذِینَ اتَّبَعُوهُ فِی سٰاعَةِ الْعُسْرَةِ ... إِنَّهُ بِهِمْ رَؤُفٌ رَحِیمٌ .  توبه (9) 117</w:t>
      </w:r>
    </w:p>
    <w:p>
      <w:pPr>
        <w:pStyle w:val="Heading4"/>
      </w:pPr>
      <w:bookmarkStart w:id="1213" w:name="_Toc684"/>
      <w:r>
        <w:t>23. مشمول رحمت خدا</w:t>
      </w:r>
      <w:bookmarkEnd w:id="1213"/>
    </w:p>
    <w:p>
      <w:pPr>
        <w:pStyle w:val="BookText"/>
      </w:pPr>
      <w:r>
        <w:rPr>
          <w:rFonts w:ascii="Times New Roman" w:hAnsi="Times New Roman" w:eastAsia="Times New Roman" w:cs="Times New Roman"/>
          <w:lang w:val="en-US" w:bidi="en-US"/>
          <w:color w:val="111111"/>
          <w:sz w:val="28"/>
          <w:szCs w:val="28"/>
          <w:rtl/>
        </w:rPr>
        <w:t xml:space="preserve">1428.</w:t>
      </w:r>
    </w:p>
    <w:p>
      <w:pPr>
        <w:pStyle w:val="BookText"/>
      </w:pPr>
      <w:r>
        <w:rPr>
          <w:rFonts w:ascii="IRNazanin" w:hAnsi="IRNazanin" w:eastAsia="IRNazanin" w:cs="IRNazanin"/>
          <w:lang w:bidi="fa-IR"/>
          <w:color w:val="111111"/>
          <w:sz w:val="28"/>
          <w:szCs w:val="28"/>
          <w:rtl/>
        </w:rPr>
        <w:t xml:space="preserve">مهاجران، مشمول رحمت خداوند:</w:t>
      </w:r>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 وَ اللّٰهُ غَفُورٌ رَحِیمٌ .  بقره (2) 218</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 إِنَّهُ بِهِمْ رَؤُفٌ رَحِیمٌ .  توبه (9) 117</w:t>
      </w:r>
    </w:p>
    <w:p>
      <w:pPr>
        <w:pStyle w:val="Heading3"/>
      </w:pPr>
      <w:bookmarkStart w:id="1214" w:name="_Toc685"/>
      <w:r>
        <w:t>مرگ مهاجران</w:t>
      </w:r>
      <w:bookmarkEnd w:id="1214"/>
    </w:p>
    <w:p>
      <w:pPr>
        <w:pStyle w:val="BookText"/>
      </w:pPr>
      <w:r>
        <w:rPr>
          <w:rFonts w:ascii="Times New Roman" w:hAnsi="Times New Roman" w:eastAsia="Times New Roman" w:cs="Times New Roman"/>
          <w:lang w:val="en-US" w:bidi="en-US"/>
          <w:color w:val="111111"/>
          <w:sz w:val="28"/>
          <w:szCs w:val="28"/>
          <w:rtl/>
        </w:rPr>
        <w:t xml:space="preserve">1429.</w:t>
      </w:r>
    </w:p>
    <w:p>
      <w:pPr>
        <w:pStyle w:val="BookText"/>
      </w:pPr>
      <w:r>
        <w:rPr>
          <w:rFonts w:ascii="IRNazanin" w:hAnsi="IRNazanin" w:eastAsia="IRNazanin" w:cs="IRNazanin"/>
          <w:lang w:bidi="fa-IR"/>
          <w:color w:val="111111"/>
          <w:sz w:val="28"/>
          <w:szCs w:val="28"/>
          <w:rtl/>
        </w:rPr>
        <w:t xml:space="preserve">تضمین پاداش مهاجران مواجه با مرگ از سوی خداوند:</w:t>
      </w:r>
    </w:p>
    <w:p>
      <w:pPr>
        <w:pStyle w:val="BookText"/>
      </w:pPr>
      <w:r>
        <w:rPr>
          <w:rFonts w:ascii="Amiri" w:hAnsi="Amiri" w:eastAsia="Amiri" w:cs="Amiri"/>
          <w:lang w:bidi="ar-SA"/>
          <w:color w:val="111111"/>
          <w:sz w:val="28"/>
          <w:szCs w:val="28"/>
          <w:rtl/>
        </w:rPr>
        <w:t xml:space="preserve">... وَ مَنْ یَخْرُجْ مِنْ بَیْتِهِ مُهٰاجِراً إِلَی اللّٰهِ وَ رَسُولِهِ ثُمَّ یُدْرِکْهُ الْمَوْتُ فَقَدْ وَقَعَ أَجْرُهُ عَلَی اللّٰهِ .... نساء (4) 100</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 لَیُدْخِلَنَّهُمْ مُدْخَلاً یَرْضَوْنَهُ .... حجّ (22) 58 و 59</w:t>
      </w:r>
    </w:p>
    <w:p>
      <w:pPr>
        <w:pStyle w:val="BookText"/>
      </w:pPr>
      <w:r>
        <w:rPr>
          <w:rFonts w:ascii="Times New Roman" w:hAnsi="Times New Roman" w:eastAsia="Times New Roman" w:cs="Times New Roman"/>
          <w:lang w:val="en-US" w:bidi="en-US"/>
          <w:color w:val="111111"/>
          <w:sz w:val="28"/>
          <w:szCs w:val="28"/>
          <w:rtl/>
        </w:rPr>
        <w:t xml:space="preserve">1430.</w:t>
      </w:r>
    </w:p>
    <w:p>
      <w:pPr>
        <w:pStyle w:val="BookText"/>
      </w:pPr>
      <w:r>
        <w:rPr>
          <w:rFonts w:ascii="IRNazanin" w:hAnsi="IRNazanin" w:eastAsia="IRNazanin" w:cs="IRNazanin"/>
          <w:lang w:bidi="fa-IR"/>
          <w:color w:val="111111"/>
          <w:sz w:val="28"/>
          <w:szCs w:val="28"/>
          <w:rtl/>
        </w:rPr>
        <w:t xml:space="preserve">مرگ مهاجران در دیار هجرت، همسنگ شهادت آنان در آن دیار:</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 حج (22) 58</w:t>
      </w:r>
    </w:p>
    <w:p>
      <w:pPr>
        <w:pStyle w:val="BookText"/>
      </w:pPr>
      <w:r>
        <w:rPr>
          <w:rFonts w:ascii="Times New Roman" w:hAnsi="Times New Roman" w:eastAsia="Times New Roman" w:cs="Times New Roman"/>
          <w:lang w:val="en-US" w:bidi="en-US"/>
          <w:color w:val="111111"/>
          <w:sz w:val="28"/>
          <w:szCs w:val="28"/>
          <w:rtl/>
        </w:rPr>
        <w:t xml:space="preserve">1431.</w:t>
      </w:r>
    </w:p>
    <w:p>
      <w:pPr>
        <w:pStyle w:val="BookText"/>
      </w:pPr>
      <w:r>
        <w:rPr>
          <w:rFonts w:ascii="IRNazanin" w:hAnsi="IRNazanin" w:eastAsia="IRNazanin" w:cs="IRNazanin"/>
          <w:lang w:bidi="fa-IR"/>
          <w:color w:val="111111"/>
          <w:sz w:val="28"/>
          <w:szCs w:val="28"/>
          <w:rtl/>
        </w:rPr>
        <w:t xml:space="preserve">رزق نیکو، پاداش آخرتی خداوند به مهاجران از دنیا رفته و یا به شهادت رسیده:</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 حج (22) 58</w:t>
      </w:r>
    </w:p>
    <w:p>
      <w:pPr>
        <w:pStyle w:val="BookText"/>
      </w:pPr>
      <w:r>
        <w:rPr>
          <w:rFonts w:ascii="Times New Roman" w:hAnsi="Times New Roman" w:eastAsia="Times New Roman" w:cs="Times New Roman"/>
          <w:lang w:val="en-US" w:bidi="en-US"/>
          <w:color w:val="111111"/>
          <w:sz w:val="28"/>
          <w:szCs w:val="28"/>
          <w:rtl/>
        </w:rPr>
        <w:t xml:space="preserve">1432.</w:t>
      </w:r>
    </w:p>
    <w:p>
      <w:pPr>
        <w:pStyle w:val="BookText"/>
      </w:pPr>
      <w:r>
        <w:rPr>
          <w:rFonts w:ascii="IRNazanin" w:hAnsi="IRNazanin" w:eastAsia="IRNazanin" w:cs="IRNazanin"/>
          <w:lang w:bidi="fa-IR"/>
          <w:color w:val="111111"/>
          <w:sz w:val="28"/>
          <w:szCs w:val="28"/>
          <w:rtl/>
        </w:rPr>
        <w:t xml:space="preserve">مهاجران مواجه شده در مسیر هجرت با مرگ، بهره‌مند از جایگاهی مطلوب و دلپذیر در جهان آخرت:</w:t>
      </w:r>
    </w:p>
    <w:p>
      <w:pPr>
        <w:pStyle w:val="BookText"/>
      </w:pPr>
      <w:r>
        <w:rPr>
          <w:rFonts w:ascii="Amiri" w:hAnsi="Amiri" w:eastAsia="Amiri" w:cs="Amiri"/>
          <w:lang w:bidi="ar-SA"/>
          <w:color w:val="111111"/>
          <w:sz w:val="28"/>
          <w:szCs w:val="28"/>
          <w:rtl/>
        </w:rPr>
        <w:t xml:space="preserve">وَ الَّذِینَ هٰاجَرُوا فِی سَبِیلِ اللّٰهِ ثُمَّ قُتِلُوا أَوْ مٰاتُوا ...</w:t>
      </w:r>
    </w:p>
    <w:p>
      <w:pPr>
        <w:pStyle w:val="BookText"/>
      </w:pPr>
      <w:r>
        <w:rPr>
          <w:rFonts w:ascii="Amiri" w:hAnsi="Amiri" w:eastAsia="Amiri" w:cs="Amiri"/>
          <w:lang w:bidi="ar-SA"/>
          <w:color w:val="111111"/>
          <w:sz w:val="28"/>
          <w:szCs w:val="28"/>
          <w:rtl/>
        </w:rPr>
        <w:t xml:space="preserve">لَیُدْخِلَنَّهُمْ مُدْخَلاً یَرْضَوْنَهُ .... حجّ (22) 58 و 59</w:t>
      </w:r>
    </w:p>
    <w:p>
      <w:pPr>
        <w:pStyle w:val="BookText"/>
      </w:pPr>
      <w:r>
        <w:rPr>
          <w:rFonts w:ascii="Times New Roman" w:hAnsi="Times New Roman" w:eastAsia="Times New Roman" w:cs="Times New Roman"/>
          <w:lang w:val="en-US" w:bidi="en-US"/>
          <w:color w:val="111111"/>
          <w:sz w:val="28"/>
          <w:szCs w:val="28"/>
          <w:rtl/>
        </w:rPr>
        <w:t xml:space="preserve">1433.</w:t>
      </w:r>
    </w:p>
    <w:p>
      <w:pPr>
        <w:pStyle w:val="BookText"/>
      </w:pPr>
      <w:r>
        <w:rPr>
          <w:rFonts w:ascii="IRNazanin" w:hAnsi="IRNazanin" w:eastAsia="IRNazanin" w:cs="IRNazanin"/>
          <w:lang w:bidi="fa-IR"/>
          <w:color w:val="111111"/>
          <w:sz w:val="28"/>
          <w:szCs w:val="28"/>
          <w:rtl/>
        </w:rPr>
        <w:t xml:space="preserve">خدایی بودن عمل مهاجرانِ از دنیا رفته، علّت بهره‌مندی آنان از پاداشهای الهی پس از مرگ:</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 لَیُدْخِلَنَّهُمْ مُدْخَلاً یَرْضَوْنَهُ .... حجّ (22) 58 و 59</w:t>
      </w:r>
    </w:p>
    <w:p>
      <w:pPr>
        <w:pStyle w:val="Heading3"/>
      </w:pPr>
      <w:bookmarkStart w:id="1215" w:name="_Toc686"/>
      <w:r>
        <w:t>معاهدۀ مهاجران</w:t>
      </w:r>
      <w:bookmarkEnd w:id="1215"/>
    </w:p>
    <w:p>
      <w:pPr>
        <w:pStyle w:val="BookText"/>
      </w:pPr>
      <w:r>
        <w:rPr>
          <w:rFonts w:ascii="Times New Roman" w:hAnsi="Times New Roman" w:eastAsia="Times New Roman" w:cs="Times New Roman"/>
          <w:lang w:val="en-US" w:bidi="en-US"/>
          <w:color w:val="111111"/>
          <w:sz w:val="28"/>
          <w:szCs w:val="28"/>
          <w:rtl/>
        </w:rPr>
        <w:t xml:space="preserve">1434.</w:t>
      </w:r>
    </w:p>
    <w:p>
      <w:pPr>
        <w:pStyle w:val="BookText"/>
      </w:pPr>
      <w:r>
        <w:rPr>
          <w:rFonts w:ascii="IRNazanin" w:hAnsi="IRNazanin" w:eastAsia="IRNazanin" w:cs="IRNazanin"/>
          <w:lang w:bidi="fa-IR"/>
          <w:color w:val="111111"/>
          <w:sz w:val="28"/>
          <w:szCs w:val="28"/>
          <w:rtl/>
        </w:rPr>
        <w:t xml:space="preserve">لزوم پایبندی مهاجران به تعهّدات خویش با کافران:</w:t>
      </w:r>
    </w:p>
    <w:p>
      <w:pPr>
        <w:pStyle w:val="BookText"/>
      </w:pPr>
      <w:r>
        <w:rPr>
          <w:rFonts w:ascii="Amiri" w:hAnsi="Amiri" w:eastAsia="Amiri" w:cs="Amiri"/>
          <w:lang w:bidi="ar-SA"/>
          <w:color w:val="111111"/>
          <w:sz w:val="28"/>
          <w:szCs w:val="28"/>
          <w:rtl/>
        </w:rPr>
        <w:t xml:space="preserve">إِنَّ الَّذِینَ آمَنُوا وَ هٰاجَرُوا ... وَ الَّذِینَ آمَنُوا وَ لَمْ یُهٰاجِرُوا مٰا لَکُمْ مِنْ وَلاٰیَتِهِمْ مِنْ شَیْءٍ حَتّٰی یُهٰاجِرُوا وَ إِنِ اسْتَنْصَرُوکُمْ فِی الدِّینِ فَعَلَیْکُمُ النَّصْرُ إِلاّٰ عَلیٰ قَوْمٍ بَیْنَکُمْ وَ بَیْنَهُمْ مِیثٰاقٌ .... انفال (8) 72</w:t>
      </w:r>
    </w:p>
    <w:p>
      <w:pPr>
        <w:pStyle w:val="Heading3"/>
      </w:pPr>
      <w:bookmarkStart w:id="1216" w:name="_Toc687"/>
      <w:r>
        <w:t>مغفرت مهاجران</w:t>
      </w:r>
      <w:bookmarkEnd w:id="1216"/>
    </w:p>
    <w:p>
      <w:pPr>
        <w:pStyle w:val="BookText"/>
      </w:pPr>
      <w:r>
        <w:rPr>
          <w:rFonts w:ascii="Times New Roman" w:hAnsi="Times New Roman" w:eastAsia="Times New Roman" w:cs="Times New Roman"/>
          <w:lang w:val="en-US" w:bidi="en-US"/>
          <w:color w:val="111111"/>
          <w:sz w:val="28"/>
          <w:szCs w:val="28"/>
          <w:rtl/>
        </w:rPr>
        <w:t xml:space="preserve">1435.</w:t>
      </w:r>
    </w:p>
    <w:p>
      <w:pPr>
        <w:pStyle w:val="BookText"/>
      </w:pPr>
      <w:r>
        <w:rPr>
          <w:rFonts w:ascii="IRNazanin" w:hAnsi="IRNazanin" w:eastAsia="IRNazanin" w:cs="IRNazanin"/>
          <w:lang w:bidi="fa-IR"/>
          <w:color w:val="111111"/>
          <w:sz w:val="28"/>
          <w:szCs w:val="28"/>
          <w:rtl/>
        </w:rPr>
        <w:t xml:space="preserve">مهاجرانِ مؤمن و مجاهد در راه خدا، مشمول آمرزش الهی:</w:t>
      </w:r>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 وَ اللّٰهُ غَفُورٌ رَحِیمٌ .  بقره (2) 218</w:t>
      </w:r>
    </w:p>
    <w:p>
      <w:pPr>
        <w:pStyle w:val="BookText"/>
      </w:pPr>
      <w:r>
        <w:rPr>
          <w:rFonts w:ascii="Amiri" w:hAnsi="Amiri" w:eastAsia="Amiri" w:cs="Amiri"/>
          <w:lang w:bidi="ar-SA"/>
          <w:color w:val="111111"/>
          <w:sz w:val="28"/>
          <w:szCs w:val="28"/>
          <w:rtl/>
        </w:rPr>
        <w:t xml:space="preserve">... فَالَّذِینَ هٰاجَرُوا وَ أُخْرِجُوا مِنْ دِیٰارِهِمْ وَ أُوذُوا فِی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6" w:name="pg19740_188130"/>
    <w:bookmarkEnd w:id="196"/>
    <w:p>
      <w:pPr>
        <w:pStyle w:val="BookText"/>
      </w:pPr>
      <w:r>
        <w:rPr>
          <w:rFonts w:ascii="Amiri" w:hAnsi="Amiri" w:eastAsia="Amiri" w:cs="Amiri"/>
          <w:lang w:bidi="ar-SA"/>
          <w:color w:val="111111"/>
          <w:sz w:val="28"/>
          <w:szCs w:val="28"/>
          <w:rtl/>
        </w:rPr>
        <w:t xml:space="preserve">سَبِیلِی وَ قٰاتَلُوا وَ قُتِلُوا لَأُکَفِّرَنَّ عَنْهُمْ سَیِّئٰاتِهِمْ .... آل عمران (3) 195</w:t>
      </w:r>
    </w:p>
    <w:p>
      <w:pPr>
        <w:pStyle w:val="BookText"/>
      </w:pPr>
      <w:r>
        <w:rPr>
          <w:rFonts w:ascii="Amiri" w:hAnsi="Amiri" w:eastAsia="Amiri" w:cs="Amiri"/>
          <w:lang w:bidi="ar-SA"/>
          <w:color w:val="111111"/>
          <w:sz w:val="28"/>
          <w:szCs w:val="28"/>
          <w:rtl/>
        </w:rPr>
        <w:t xml:space="preserve">وَ الَّذِینَ آمَنُوا وَ هٰاجَرُوا وَ جٰاهَدُوا فِی سَبِیلِ اللّٰهِ ... لَهُمْ مَغْفِرَةٌ .... انفال (8) 74</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  نحل (16) 110</w:t>
      </w:r>
    </w:p>
    <w:p>
      <w:pPr>
        <w:pStyle w:val="BookText"/>
      </w:pPr>
      <w:r>
        <w:rPr>
          <w:rFonts w:ascii="Times New Roman" w:hAnsi="Times New Roman" w:eastAsia="Times New Roman" w:cs="Times New Roman"/>
          <w:lang w:val="en-US" w:bidi="en-US"/>
          <w:color w:val="111111"/>
          <w:sz w:val="28"/>
          <w:szCs w:val="28"/>
          <w:rtl/>
        </w:rPr>
        <w:t xml:space="preserve">1436.</w:t>
      </w:r>
    </w:p>
    <w:p>
      <w:pPr>
        <w:pStyle w:val="BookText"/>
      </w:pPr>
      <w:r>
        <w:rPr>
          <w:rFonts w:ascii="IRNazanin" w:hAnsi="IRNazanin" w:eastAsia="IRNazanin" w:cs="IRNazanin"/>
          <w:lang w:bidi="fa-IR"/>
          <w:color w:val="111111"/>
          <w:sz w:val="28"/>
          <w:szCs w:val="28"/>
          <w:rtl/>
        </w:rPr>
        <w:t xml:space="preserve">مهاجران به‌سوی خدا و رسول صلی الله علیه و آله ، مشمول غفران خداوند:</w:t>
      </w:r>
    </w:p>
    <w:p>
      <w:pPr>
        <w:pStyle w:val="BookText"/>
      </w:pPr>
      <w:r>
        <w:rPr>
          <w:rFonts w:ascii="Amiri" w:hAnsi="Amiri" w:eastAsia="Amiri" w:cs="Amiri"/>
          <w:lang w:bidi="ar-SA"/>
          <w:color w:val="111111"/>
          <w:sz w:val="28"/>
          <w:szCs w:val="28"/>
          <w:rtl/>
        </w:rPr>
        <w:t xml:space="preserve">... وَ مَنْ یَخْرُجْ مِنْ بَیْتِهِ مُهٰاجِراً إِلَی اللّٰهِ وَ رَسُولِهِ ثُمَّ یُدْرِکْهُ الْمَوْتُ فَقَدْ وَقَعَ أَجْرُهُ عَلَی اللّٰهِ وَ کٰانَ اللّٰهُ غَفُوراً رَحِیماً.  نساء (4) 100</w:t>
      </w:r>
    </w:p>
    <w:p>
      <w:pPr>
        <w:pStyle w:val="BookText"/>
      </w:pPr>
      <w:r>
        <w:rPr>
          <w:rFonts w:ascii="Times New Roman" w:hAnsi="Times New Roman" w:eastAsia="Times New Roman" w:cs="Times New Roman"/>
          <w:lang w:val="en-US" w:bidi="en-US"/>
          <w:color w:val="111111"/>
          <w:sz w:val="28"/>
          <w:szCs w:val="28"/>
          <w:rtl/>
        </w:rPr>
        <w:t xml:space="preserve">1437.</w:t>
      </w:r>
    </w:p>
    <w:p>
      <w:pPr>
        <w:pStyle w:val="BookText"/>
      </w:pPr>
      <w:r>
        <w:rPr>
          <w:rFonts w:ascii="IRNazanin" w:hAnsi="IRNazanin" w:eastAsia="IRNazanin" w:cs="IRNazanin"/>
          <w:lang w:bidi="fa-IR"/>
          <w:color w:val="111111"/>
          <w:sz w:val="28"/>
          <w:szCs w:val="28"/>
          <w:rtl/>
        </w:rPr>
        <w:t xml:space="preserve">دعای مؤمنان به پیشگاه خداوند، برای آمرزش مهاجران:</w:t>
      </w:r>
    </w:p>
    <w:p>
      <w:pPr>
        <w:pStyle w:val="BookText"/>
      </w:pPr>
      <w:r>
        <w:rPr>
          <w:rFonts w:ascii="Amiri" w:hAnsi="Amiri" w:eastAsia="Amiri" w:cs="Amiri"/>
          <w:lang w:bidi="ar-SA"/>
          <w:color w:val="111111"/>
          <w:sz w:val="28"/>
          <w:szCs w:val="28"/>
          <w:rtl/>
        </w:rPr>
        <w:t xml:space="preserve">لِلْفُقَرٰاءِ الْمُهٰاجِرِینَ .... وَ الَّذِینَ جٰاؤُ مِنْ بَعْدِهِمْ یَقُولُونَ رَبَّنَا اغْفِرْ لَنٰا وَ لِإِخْوٰانِنَا الَّذِینَ سَبَقُونٰا بِالْإِیمٰانِ .... حشر (59) 8 و 10</w:t>
      </w:r>
    </w:p>
    <w:p>
      <w:pPr>
        <w:pStyle w:val="BookText"/>
      </w:pPr>
      <w:r>
        <w:rPr>
          <w:rFonts w:ascii="Times New Roman" w:hAnsi="Times New Roman" w:eastAsia="Times New Roman" w:cs="Times New Roman"/>
          <w:lang w:val="en-US" w:bidi="en-US"/>
          <w:color w:val="111111"/>
          <w:sz w:val="28"/>
          <w:szCs w:val="28"/>
          <w:rtl/>
        </w:rPr>
        <w:t xml:space="preserve">1438.</w:t>
      </w:r>
    </w:p>
    <w:p>
      <w:pPr>
        <w:pStyle w:val="BookText"/>
      </w:pPr>
      <w:r>
        <w:rPr>
          <w:rFonts w:ascii="IRNazanin" w:hAnsi="IRNazanin" w:eastAsia="IRNazanin" w:cs="IRNazanin"/>
          <w:lang w:bidi="fa-IR"/>
          <w:color w:val="111111"/>
          <w:sz w:val="28"/>
          <w:szCs w:val="28"/>
          <w:rtl/>
        </w:rPr>
        <w:t xml:space="preserve">ایمان حقیقی، عامل آمرزش مهاجران:</w:t>
      </w:r>
    </w:p>
    <w:p>
      <w:pPr>
        <w:pStyle w:val="BookText"/>
      </w:pPr>
      <w:r>
        <w:rPr>
          <w:rFonts w:ascii="Amiri" w:hAnsi="Amiri" w:eastAsia="Amiri" w:cs="Amiri"/>
          <w:lang w:bidi="ar-SA"/>
          <w:color w:val="111111"/>
          <w:sz w:val="28"/>
          <w:szCs w:val="28"/>
          <w:rtl/>
        </w:rPr>
        <w:t xml:space="preserve">وَ الَّذِینَ آمَنُوا وَ هٰاجَرُوا ... أُولٰئِکَ هُمُ الْمُؤْمِنُونَ حَقًّا لَهُمْ مَغْفِرَةٌ .... انفال (8) 74</w:t>
      </w:r>
    </w:p>
    <w:p>
      <w:pPr>
        <w:pStyle w:val="BookText"/>
      </w:pPr>
      <w:r>
        <w:rPr>
          <w:rFonts w:ascii="Times New Roman" w:hAnsi="Times New Roman" w:eastAsia="Times New Roman" w:cs="Times New Roman"/>
          <w:lang w:val="en-US" w:bidi="en-US"/>
          <w:color w:val="111111"/>
          <w:sz w:val="28"/>
          <w:szCs w:val="28"/>
          <w:rtl/>
        </w:rPr>
        <w:t xml:space="preserve">1439.</w:t>
      </w:r>
    </w:p>
    <w:p>
      <w:pPr>
        <w:pStyle w:val="BookText"/>
      </w:pPr>
      <w:r>
        <w:rPr>
          <w:rFonts w:ascii="IRNazanin" w:hAnsi="IRNazanin" w:eastAsia="IRNazanin" w:cs="IRNazanin"/>
          <w:lang w:bidi="fa-IR"/>
          <w:color w:val="111111"/>
          <w:sz w:val="28"/>
          <w:szCs w:val="28"/>
          <w:rtl/>
        </w:rPr>
        <w:t xml:space="preserve">جهاد در راه خداوند، موجب آمرزش مهاجران:</w:t>
      </w:r>
    </w:p>
    <w:p>
      <w:pPr>
        <w:pStyle w:val="BookText"/>
      </w:pPr>
      <w:r>
        <w:rPr>
          <w:rFonts w:ascii="Amiri" w:hAnsi="Amiri" w:eastAsia="Amiri" w:cs="Amiri"/>
          <w:lang w:bidi="ar-SA"/>
          <w:color w:val="111111"/>
          <w:sz w:val="28"/>
          <w:szCs w:val="28"/>
          <w:rtl/>
        </w:rPr>
        <w:t xml:space="preserve">وَ الَّذِینَ آمَنُوا وَ هٰاجَرُوا وَ جٰاهَدُوا فِی سَبِیلِ اللّٰهِ ... أُولٰئِکَ ... لَهُمْ مَغْفِرَةٌ .... انفال (8) 74</w:t>
      </w:r>
    </w:p>
    <w:p>
      <w:pPr>
        <w:pStyle w:val="BookText"/>
      </w:pPr>
      <w:r>
        <w:rPr>
          <w:rFonts w:ascii="Times New Roman" w:hAnsi="Times New Roman" w:eastAsia="Times New Roman" w:cs="Times New Roman"/>
          <w:lang w:val="en-US" w:bidi="en-US"/>
          <w:color w:val="111111"/>
          <w:sz w:val="28"/>
          <w:szCs w:val="28"/>
          <w:rtl/>
        </w:rPr>
        <w:t xml:space="preserve">1440.</w:t>
      </w:r>
    </w:p>
    <w:p>
      <w:pPr>
        <w:pStyle w:val="BookText"/>
      </w:pPr>
      <w:r>
        <w:rPr>
          <w:rFonts w:ascii="IRNazanin" w:hAnsi="IRNazanin" w:eastAsia="IRNazanin" w:cs="IRNazanin"/>
          <w:lang w:bidi="fa-IR"/>
          <w:color w:val="111111"/>
          <w:sz w:val="28"/>
          <w:szCs w:val="28"/>
          <w:rtl/>
        </w:rPr>
        <w:t xml:space="preserve">هجرت در راه خداوند، سبب مغفرت مهاجران:</w:t>
      </w:r>
    </w:p>
    <w:p>
      <w:pPr>
        <w:pStyle w:val="BookText"/>
      </w:pPr>
      <w:r>
        <w:rPr>
          <w:rFonts w:ascii="Amiri" w:hAnsi="Amiri" w:eastAsia="Amiri" w:cs="Amiri"/>
          <w:lang w:bidi="ar-SA"/>
          <w:color w:val="111111"/>
          <w:sz w:val="28"/>
          <w:szCs w:val="28"/>
          <w:rtl/>
        </w:rPr>
        <w:t xml:space="preserve">وَ الَّذِینَ آمَنُوا وَ هٰاجَرُوا وَ جٰاهَدُوا فِی سَبِیلِ اللّٰهِ ... أُولٰئِکَ هُمُ الْمُؤْمِنُونَ حَقًّا لَهُمْ مَغْفِرَةٌ .... انفال (8) 74</w:t>
      </w:r>
    </w:p>
    <w:p>
      <w:pPr>
        <w:pStyle w:val="Heading3"/>
      </w:pPr>
      <w:bookmarkStart w:id="1217" w:name="_Toc688"/>
      <w:r>
        <w:t>مهاجران در غزوۀ تبوک</w:t>
      </w:r>
      <w:bookmarkEnd w:id="1217"/>
    </w:p>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IRNazanin" w:hAnsi="IRNazanin" w:eastAsia="IRNazanin" w:cs="IRNazanin"/>
          <w:lang w:bidi="fa-IR"/>
          <w:color w:val="111111"/>
          <w:sz w:val="28"/>
          <w:szCs w:val="28"/>
          <w:rtl/>
        </w:rPr>
        <w:t xml:space="preserve">سستی و لغزش گروهی اندک از مهاجران، در غزوۀ تبوک:</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مِنْ بَعْدِ مٰا کٰادَ یَزِیغُ قُلُوبُ فَرِیقٍ مِنْهُمْ .... توبه (9) 117</w:t>
      </w:r>
    </w:p>
    <w:p>
      <w:pPr>
        <w:pStyle w:val="BookText"/>
      </w:pPr>
      <w:r>
        <w:rPr>
          <w:rFonts w:ascii="IRNazanin" w:hAnsi="IRNazanin" w:eastAsia="IRNazanin" w:cs="IRNazanin"/>
          <w:lang w:bidi="fa-IR"/>
          <w:color w:val="111111"/>
          <w:sz w:val="28"/>
          <w:szCs w:val="28"/>
          <w:rtl/>
        </w:rPr>
        <w:t xml:space="preserve">نیز ==&gt; تبوک/غزوه، مهاجران در غزوۀ تبوک</w:t>
      </w:r>
    </w:p>
    <w:p>
      <w:pPr>
        <w:pStyle w:val="Heading3"/>
      </w:pPr>
      <w:bookmarkStart w:id="1218" w:name="_Toc689"/>
      <w:r>
        <w:t>مهاجران و انصار</w:t>
      </w:r>
      <w:bookmarkEnd w:id="1218"/>
    </w:p>
    <w:p>
      <w:pPr>
        <w:pStyle w:val="BookText"/>
      </w:pPr>
      <w:r>
        <w:rPr>
          <w:rFonts w:ascii="Times New Roman" w:hAnsi="Times New Roman" w:eastAsia="Times New Roman" w:cs="Times New Roman"/>
          <w:lang w:val="en-US" w:bidi="en-US"/>
          <w:color w:val="111111"/>
          <w:sz w:val="28"/>
          <w:szCs w:val="28"/>
          <w:rtl/>
        </w:rPr>
        <w:t xml:space="preserve">1442.</w:t>
      </w:r>
    </w:p>
    <w:p>
      <w:pPr>
        <w:pStyle w:val="BookText"/>
      </w:pPr>
      <w:r>
        <w:rPr>
          <w:rFonts w:ascii="IRNazanin" w:hAnsi="IRNazanin" w:eastAsia="IRNazanin" w:cs="IRNazanin"/>
          <w:lang w:bidi="fa-IR"/>
          <w:color w:val="111111"/>
          <w:sz w:val="28"/>
          <w:szCs w:val="28"/>
          <w:rtl/>
        </w:rPr>
        <w:t xml:space="preserve">پیوند ولایت (یاری و دفاع) بین مهاجران و انصار:</w:t>
      </w:r>
    </w:p>
    <w:p>
      <w:pPr>
        <w:pStyle w:val="BookText"/>
      </w:pPr>
      <w:r>
        <w:rPr>
          <w:rFonts w:ascii="Amiri" w:hAnsi="Amiri" w:eastAsia="Amiri" w:cs="Amiri"/>
          <w:lang w:bidi="ar-SA"/>
          <w:color w:val="111111"/>
          <w:sz w:val="28"/>
          <w:szCs w:val="28"/>
          <w:rtl/>
        </w:rPr>
        <w:t xml:space="preserve">إِنَّ الَّذِینَ آمَنُوا وَ هٰاجَرُوا ... وَ الَّذِینَ آوَوْا وَ نَصَرُوا أُولٰئِکَ بَعْضُهُمْ أَوْلِیٰاءُ بَعْضٍ .... انفال (8) 72</w:t>
      </w:r>
    </w:p>
    <w:p>
      <w:pPr>
        <w:pStyle w:val="BookText"/>
      </w:pPr>
      <w:r>
        <w:rPr>
          <w:rFonts w:ascii="Times New Roman" w:hAnsi="Times New Roman" w:eastAsia="Times New Roman" w:cs="Times New Roman"/>
          <w:lang w:val="en-US" w:bidi="en-US"/>
          <w:color w:val="111111"/>
          <w:sz w:val="28"/>
          <w:szCs w:val="28"/>
          <w:rtl/>
        </w:rPr>
        <w:t xml:space="preserve">1443.</w:t>
      </w:r>
    </w:p>
    <w:p>
      <w:pPr>
        <w:pStyle w:val="BookText"/>
      </w:pPr>
      <w:r>
        <w:rPr>
          <w:rFonts w:ascii="IRNazanin" w:hAnsi="IRNazanin" w:eastAsia="IRNazanin" w:cs="IRNazanin"/>
          <w:lang w:bidi="fa-IR"/>
          <w:color w:val="111111"/>
          <w:sz w:val="28"/>
          <w:szCs w:val="28"/>
          <w:rtl/>
        </w:rPr>
        <w:t xml:space="preserve">ارث بردن مهاجران و انصار، از یکدیگر در صدر اسلام و نسخ آن:</w:t>
      </w:r>
    </w:p>
    <w:p>
      <w:pPr>
        <w:pStyle w:val="BookText"/>
      </w:pPr>
      <w:r>
        <w:rPr>
          <w:rFonts w:ascii="Amiri" w:hAnsi="Amiri" w:eastAsia="Amiri" w:cs="Amiri"/>
          <w:lang w:bidi="ar-SA"/>
          <w:color w:val="111111"/>
          <w:sz w:val="28"/>
          <w:szCs w:val="28"/>
          <w:rtl/>
        </w:rPr>
        <w:t xml:space="preserve">إِنَّ الَّذِینَ آمَنُوا وَ هٰاجَرُوا ... وَ الَّذِینَ آوَوْا وَ نَصَرُوا أُولٰئِکَ بَعْضُهُمْ أَوْلِیٰاءُ بَعْضٍ ... </w:t>
      </w:r>
      <w:r>
        <w:rPr>
          <w:rStyle w:val="FootnoteReference"/>
        </w:rPr>
        <w:footnoteReference w:id="183"/>
      </w:r>
      <w:r>
        <w:rPr>
          <w:rFonts w:ascii="IRNazanin" w:hAnsi="IRNazanin" w:eastAsia="IRNazanin" w:cs="IRNazanin"/>
          <w:lang w:bidi="fa-IR"/>
          <w:color w:val="111111"/>
          <w:sz w:val="28"/>
          <w:szCs w:val="28"/>
          <w:rtl/>
        </w:rPr>
        <w:t xml:space="preserve">انفال (8) 72</w:t>
      </w:r>
    </w:p>
    <w:p>
      <w:pPr>
        <w:pStyle w:val="BookText"/>
      </w:pPr>
      <w:r>
        <w:rPr>
          <w:rFonts w:ascii="Times New Roman" w:hAnsi="Times New Roman" w:eastAsia="Times New Roman" w:cs="Times New Roman"/>
          <w:lang w:val="en-US" w:bidi="en-US"/>
          <w:color w:val="111111"/>
          <w:sz w:val="28"/>
          <w:szCs w:val="28"/>
          <w:rtl/>
        </w:rPr>
        <w:t xml:space="preserve">1444.</w:t>
      </w:r>
    </w:p>
    <w:p>
      <w:pPr>
        <w:pStyle w:val="BookText"/>
      </w:pPr>
      <w:r>
        <w:rPr>
          <w:rFonts w:ascii="IRNazanin" w:hAnsi="IRNazanin" w:eastAsia="IRNazanin" w:cs="IRNazanin"/>
          <w:lang w:bidi="fa-IR"/>
          <w:color w:val="111111"/>
          <w:sz w:val="28"/>
          <w:szCs w:val="28"/>
          <w:rtl/>
        </w:rPr>
        <w:t xml:space="preserve">ارث بردن مهاجران و انصار از همدیگر، در صدر اسلام:</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7" w:name="pg19740_188131"/>
    <w:bookmarkEnd w:id="197"/>
    <w:p>
      <w:pPr>
        <w:pStyle w:val="BookText"/>
      </w:pPr>
      <w:r>
        <w:rPr>
          <w:rFonts w:ascii="Amiri" w:hAnsi="Amiri" w:eastAsia="Amiri" w:cs="Amiri"/>
          <w:lang w:bidi="ar-SA"/>
          <w:color w:val="111111"/>
          <w:sz w:val="28"/>
          <w:szCs w:val="28"/>
          <w:rtl/>
        </w:rPr>
        <w:t xml:space="preserve">أُولٰئِکَ بَعْضُهُمْ أَوْلِیٰاءُ بَعْضٍ ... </w:t>
      </w:r>
      <w:r>
        <w:rPr>
          <w:rStyle w:val="FootnoteReference"/>
        </w:rPr>
        <w:footnoteReference w:id="184"/>
      </w:r>
      <w:r>
        <w:rPr>
          <w:rFonts w:ascii="IRNazanin" w:hAnsi="IRNazanin" w:eastAsia="IRNazanin" w:cs="IRNazanin"/>
          <w:lang w:bidi="fa-IR"/>
          <w:color w:val="111111"/>
          <w:sz w:val="28"/>
          <w:szCs w:val="28"/>
          <w:rtl/>
        </w:rPr>
        <w:t xml:space="preserve">انفال (8) 72</w:t>
      </w:r>
    </w:p>
    <w:p>
      <w:pPr>
        <w:pStyle w:val="BookText"/>
      </w:pPr>
      <w:r>
        <w:rPr>
          <w:rFonts w:ascii="Times New Roman" w:hAnsi="Times New Roman" w:eastAsia="Times New Roman" w:cs="Times New Roman"/>
          <w:lang w:val="en-US" w:bidi="en-US"/>
          <w:color w:val="111111"/>
          <w:sz w:val="28"/>
          <w:szCs w:val="28"/>
          <w:rtl/>
        </w:rPr>
        <w:t xml:space="preserve">1445.</w:t>
      </w:r>
    </w:p>
    <w:p>
      <w:pPr>
        <w:pStyle w:val="BookText"/>
      </w:pPr>
      <w:r>
        <w:rPr>
          <w:rFonts w:ascii="IRNazanin" w:hAnsi="IRNazanin" w:eastAsia="IRNazanin" w:cs="IRNazanin"/>
          <w:lang w:bidi="fa-IR"/>
          <w:color w:val="111111"/>
          <w:sz w:val="28"/>
          <w:szCs w:val="28"/>
          <w:rtl/>
        </w:rPr>
        <w:t xml:space="preserve">نسخ ارث بردن مهاجران و انصار از یکدیگر، پس از مدّتی در صدر اسلام:</w:t>
      </w:r>
    </w:p>
    <w:p>
      <w:pPr>
        <w:pStyle w:val="BookText"/>
      </w:pPr>
      <w:r>
        <w:rPr>
          <w:rFonts w:ascii="Amiri" w:hAnsi="Amiri" w:eastAsia="Amiri" w:cs="Amiri"/>
          <w:lang w:bidi="ar-SA"/>
          <w:color w:val="111111"/>
          <w:sz w:val="28"/>
          <w:szCs w:val="28"/>
          <w:rtl/>
        </w:rPr>
        <w:t xml:space="preserve">... وَ أُولُوا الْأَرْحٰامِ بَعْضُهُمْ أَوْلیٰ بِبَعْضٍ فِی کِتٰابِ اللّٰهِ مِنَ الْمُؤْمِنِینَ وَ الْمُهٰاجِرِینَ ... </w:t>
      </w:r>
      <w:r>
        <w:rPr>
          <w:rStyle w:val="FootnoteReference"/>
        </w:rPr>
        <w:footnoteReference w:id="185"/>
      </w:r>
      <w:r>
        <w:rPr>
          <w:rFonts w:ascii="IRNazanin" w:hAnsi="IRNazanin" w:eastAsia="IRNazanin" w:cs="IRNazanin"/>
          <w:lang w:bidi="fa-IR"/>
          <w:color w:val="111111"/>
          <w:sz w:val="28"/>
          <w:szCs w:val="28"/>
          <w:rtl/>
        </w:rPr>
        <w:t xml:space="preserve">احزاب (33) 6</w:t>
      </w:r>
    </w:p>
    <w:p>
      <w:pPr>
        <w:pStyle w:val="Heading3"/>
      </w:pPr>
      <w:bookmarkStart w:id="1219" w:name="_Toc690"/>
      <w:r>
        <w:t>مهاجران و مؤمنان غیر مهاجر</w:t>
      </w:r>
      <w:bookmarkEnd w:id="1219"/>
    </w:p>
    <w:p>
      <w:pPr>
        <w:pStyle w:val="BookText"/>
      </w:pPr>
      <w:r>
        <w:rPr>
          <w:rFonts w:ascii="Times New Roman" w:hAnsi="Times New Roman" w:eastAsia="Times New Roman" w:cs="Times New Roman"/>
          <w:lang w:val="en-US" w:bidi="en-US"/>
          <w:color w:val="111111"/>
          <w:sz w:val="28"/>
          <w:szCs w:val="28"/>
          <w:rtl/>
        </w:rPr>
        <w:t xml:space="preserve">1446.</w:t>
      </w:r>
    </w:p>
    <w:p>
      <w:pPr>
        <w:pStyle w:val="BookText"/>
      </w:pPr>
      <w:r>
        <w:rPr>
          <w:rFonts w:ascii="IRNazanin" w:hAnsi="IRNazanin" w:eastAsia="IRNazanin" w:cs="IRNazanin"/>
          <w:lang w:bidi="fa-IR"/>
          <w:color w:val="111111"/>
          <w:sz w:val="28"/>
          <w:szCs w:val="28"/>
          <w:rtl/>
        </w:rPr>
        <w:t xml:space="preserve">مقرّر نشدن ولایت بین مهاجران و مؤمنان غیر مهاجر از سوی خداوند:</w:t>
      </w:r>
    </w:p>
    <w:p>
      <w:pPr>
        <w:pStyle w:val="BookText"/>
      </w:pPr>
      <w:r>
        <w:rPr>
          <w:rFonts w:ascii="Amiri" w:hAnsi="Amiri" w:eastAsia="Amiri" w:cs="Amiri"/>
          <w:lang w:bidi="ar-SA"/>
          <w:color w:val="111111"/>
          <w:sz w:val="28"/>
          <w:szCs w:val="28"/>
          <w:rtl/>
        </w:rPr>
        <w:t xml:space="preserve">إِنَّ الَّذِینَ آمَنُوا وَ هٰاجَرُوا ... وَ الَّذِینَ آمَنُوا وَ لَمْ یُهٰاجِرُوا مٰا لَکُمْ مِنْ وَلاٰیَتِهِمْ مِنْ شَیْءٍ حَتّٰی یُهٰاجِرُوا .... انفال (8) 72</w:t>
      </w:r>
    </w:p>
    <w:p>
      <w:pPr>
        <w:pStyle w:val="BookText"/>
      </w:pPr>
      <w:r>
        <w:rPr>
          <w:rFonts w:ascii="Times New Roman" w:hAnsi="Times New Roman" w:eastAsia="Times New Roman" w:cs="Times New Roman"/>
          <w:lang w:val="en-US" w:bidi="en-US"/>
          <w:color w:val="111111"/>
          <w:sz w:val="28"/>
          <w:szCs w:val="28"/>
          <w:rtl/>
        </w:rPr>
        <w:t xml:space="preserve">1447.</w:t>
      </w:r>
    </w:p>
    <w:p>
      <w:pPr>
        <w:pStyle w:val="BookText"/>
      </w:pPr>
      <w:r>
        <w:rPr>
          <w:rFonts w:ascii="IRNazanin" w:hAnsi="IRNazanin" w:eastAsia="IRNazanin" w:cs="IRNazanin"/>
          <w:lang w:bidi="fa-IR"/>
          <w:color w:val="111111"/>
          <w:sz w:val="28"/>
          <w:szCs w:val="28"/>
          <w:rtl/>
        </w:rPr>
        <w:t xml:space="preserve">لزوم یاری رساندن مهاجران به مؤمنان غیر مهاجر و در حال جنگ با کافران:</w:t>
      </w:r>
    </w:p>
    <w:p>
      <w:pPr>
        <w:pStyle w:val="BookText"/>
      </w:pPr>
      <w:r>
        <w:rPr>
          <w:rFonts w:ascii="Amiri" w:hAnsi="Amiri" w:eastAsia="Amiri" w:cs="Amiri"/>
          <w:lang w:bidi="ar-SA"/>
          <w:color w:val="111111"/>
          <w:sz w:val="28"/>
          <w:szCs w:val="28"/>
          <w:rtl/>
        </w:rPr>
        <w:t xml:space="preserve">إِنَّ الَّذِینَ آمَنُوا وَ هٰاجَرُوا ... وَ الَّذِینَ آمَنُوا وَ لَمْ یُهٰاجِرُوا مٰا لَکُمْ مِنْ وَلاٰیَتِهِمْ مِنْ شَیْءٍ حَتّٰی یُهٰاجِرُوا وَ إِنِ اسْتَنْصَرُوکُمْ فِی الدِّینِ فَعَلَیْکُمُ النَّصْرُ .... انفال (8) 72</w:t>
      </w:r>
    </w:p>
    <w:p>
      <w:pPr>
        <w:pStyle w:val="BookText"/>
      </w:pPr>
      <w:r>
        <w:rPr>
          <w:rFonts w:ascii="Times New Roman" w:hAnsi="Times New Roman" w:eastAsia="Times New Roman" w:cs="Times New Roman"/>
          <w:lang w:val="en-US" w:bidi="en-US"/>
          <w:color w:val="111111"/>
          <w:sz w:val="28"/>
          <w:szCs w:val="28"/>
          <w:rtl/>
        </w:rPr>
        <w:t xml:space="preserve">1448.</w:t>
      </w:r>
    </w:p>
    <w:p>
      <w:pPr>
        <w:pStyle w:val="BookText"/>
      </w:pPr>
      <w:r>
        <w:rPr>
          <w:rFonts w:ascii="IRNazanin" w:hAnsi="IRNazanin" w:eastAsia="IRNazanin" w:cs="IRNazanin"/>
          <w:lang w:bidi="fa-IR"/>
          <w:color w:val="111111"/>
          <w:sz w:val="28"/>
          <w:szCs w:val="28"/>
          <w:rtl/>
        </w:rPr>
        <w:t xml:space="preserve">عدم جواز یاری رساندن مهاجران به مؤمنان غیر مهاجر، علیه کافران هم‌پیمان:</w:t>
      </w:r>
    </w:p>
    <w:p>
      <w:pPr>
        <w:pStyle w:val="BookText"/>
      </w:pPr>
      <w:r>
        <w:rPr>
          <w:rFonts w:ascii="Amiri" w:hAnsi="Amiri" w:eastAsia="Amiri" w:cs="Amiri"/>
          <w:lang w:bidi="ar-SA"/>
          <w:color w:val="111111"/>
          <w:sz w:val="28"/>
          <w:szCs w:val="28"/>
          <w:rtl/>
        </w:rPr>
        <w:t xml:space="preserve">إِنَّ الَّذِینَ آمَنُوا وَ هٰاجَرُوا ... وَ الَّذِینَ آمَنُوا وَ لَمْ یُهٰاجِرُوا مٰا لَکُمْ مِنْ وَلاٰیَتِهِمْ مِنْ شَیْءٍ حَتّٰی یُهٰاجِرُوا وَ إِنِ اسْتَنْصَرُوکُمْ فِی الدِّینِ فَعَلَیْکُمُ النَّصْرُ إِلاّٰ عَلیٰ قَوْمٍ بَیْنَکُمْ وَ بَیْنَهُمْ مِیثٰاقٌ .... انفال (8) 72</w:t>
      </w:r>
    </w:p>
    <w:p>
      <w:pPr>
        <w:pStyle w:val="Heading3"/>
      </w:pPr>
      <w:bookmarkStart w:id="1220" w:name="_Toc691"/>
      <w:r>
        <w:t>وظایف مهاجران</w:t>
      </w:r>
      <w:bookmarkEnd w:id="1220"/>
    </w:p>
    <w:p>
      <w:pPr>
        <w:pStyle w:val="BookText"/>
      </w:pPr>
      <w:r>
        <w:rPr>
          <w:rFonts w:ascii="Times New Roman" w:hAnsi="Times New Roman" w:eastAsia="Times New Roman" w:cs="Times New Roman"/>
          <w:lang w:val="en-US" w:bidi="en-US"/>
          <w:color w:val="111111"/>
          <w:sz w:val="28"/>
          <w:szCs w:val="28"/>
          <w:rtl/>
        </w:rPr>
        <w:t xml:space="preserve">1449.</w:t>
      </w:r>
    </w:p>
    <w:p>
      <w:pPr>
        <w:pStyle w:val="BookText"/>
      </w:pPr>
      <w:r>
        <w:rPr>
          <w:rFonts w:ascii="IRNazanin" w:hAnsi="IRNazanin" w:eastAsia="IRNazanin" w:cs="IRNazanin"/>
          <w:lang w:bidi="fa-IR"/>
          <w:color w:val="111111"/>
          <w:sz w:val="28"/>
          <w:szCs w:val="28"/>
          <w:rtl/>
        </w:rPr>
        <w:t xml:space="preserve">لزوم یاری رساندن مهاجران به مؤمنان غیر مهاجر، در صورت درخواست نصرت در دین بر ضدّ افراد غیر هم‌پیمان:</w:t>
      </w:r>
    </w:p>
    <w:p>
      <w:pPr>
        <w:pStyle w:val="BookText"/>
      </w:pPr>
      <w:r>
        <w:rPr>
          <w:rFonts w:ascii="Amiri" w:hAnsi="Amiri" w:eastAsia="Amiri" w:cs="Amiri"/>
          <w:lang w:bidi="ar-SA"/>
          <w:color w:val="111111"/>
          <w:sz w:val="28"/>
          <w:szCs w:val="28"/>
          <w:rtl/>
        </w:rPr>
        <w:t xml:space="preserve">إِنَّ الَّذِینَ آمَنُوا وَ هٰاجَرُوا ...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 انفال (8) 72</w:t>
      </w:r>
    </w:p>
    <w:p>
      <w:pPr>
        <w:pStyle w:val="BookText"/>
      </w:pPr>
      <w:r>
        <w:rPr>
          <w:rFonts w:ascii="Times New Roman" w:hAnsi="Times New Roman" w:eastAsia="Times New Roman" w:cs="Times New Roman"/>
          <w:lang w:val="en-US" w:bidi="en-US"/>
          <w:color w:val="111111"/>
          <w:sz w:val="28"/>
          <w:szCs w:val="28"/>
          <w:rtl/>
        </w:rPr>
        <w:t xml:space="preserve">1450.</w:t>
      </w:r>
    </w:p>
    <w:p>
      <w:pPr>
        <w:pStyle w:val="BookText"/>
      </w:pPr>
      <w:r>
        <w:rPr>
          <w:rFonts w:ascii="IRNazanin" w:hAnsi="IRNazanin" w:eastAsia="IRNazanin" w:cs="IRNazanin"/>
          <w:lang w:bidi="fa-IR"/>
          <w:color w:val="111111"/>
          <w:sz w:val="28"/>
          <w:szCs w:val="28"/>
          <w:rtl/>
        </w:rPr>
        <w:t xml:space="preserve">مهاجران و انصار، موظّف به رعایت حقوق مؤمنان و مهاجران پس از خود، و از خود دانستن آنان:</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 وَ الَّذِینَ آمَنُوا مِنْ بَعْدُ وَ هٰاجَرُوا وَ جٰاهَدُوا مَعَکُمْ فَأُولٰئِکَ مِنْکُمْ وَ أُولُوا الْأَرْحٰامِ بَعْضُهُمْ أَوْلیٰ بِبَعْضٍ فِی کِتٰابِ اللّٰهِ .... انفال (8) 74 و 75</w:t>
      </w:r>
    </w:p>
    <w:p>
      <w:pPr>
        <w:pStyle w:val="Heading3"/>
      </w:pPr>
      <w:bookmarkStart w:id="1221" w:name="_Toc692"/>
      <w:r>
        <w:t>ولایت مهاجران</w:t>
      </w:r>
      <w:bookmarkEnd w:id="1221"/>
    </w:p>
    <w:p>
      <w:pPr>
        <w:pStyle w:val="BookText"/>
      </w:pPr>
      <w:r>
        <w:rPr>
          <w:rFonts w:ascii="Times New Roman" w:hAnsi="Times New Roman" w:eastAsia="Times New Roman" w:cs="Times New Roman"/>
          <w:lang w:val="en-US" w:bidi="en-US"/>
          <w:color w:val="111111"/>
          <w:sz w:val="28"/>
          <w:szCs w:val="28"/>
          <w:rtl/>
        </w:rPr>
        <w:t xml:space="preserve">1451.</w:t>
      </w:r>
    </w:p>
    <w:p>
      <w:pPr>
        <w:pStyle w:val="BookText"/>
      </w:pPr>
      <w:r>
        <w:rPr>
          <w:rFonts w:ascii="IRNazanin" w:hAnsi="IRNazanin" w:eastAsia="IRNazanin" w:cs="IRNazanin"/>
          <w:lang w:bidi="fa-IR"/>
          <w:color w:val="111111"/>
          <w:sz w:val="28"/>
          <w:szCs w:val="28"/>
          <w:rtl/>
        </w:rPr>
        <w:t xml:space="preserve">ولایت مهاجران و انصار بر یکدیگر:</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8" w:name="pg19740_188132"/>
    <w:bookmarkEnd w:id="198"/>
    <w:p>
      <w:pPr>
        <w:pStyle w:val="BookText"/>
      </w:pPr>
      <w:r>
        <w:rPr>
          <w:rFonts w:ascii="Amiri" w:hAnsi="Amiri" w:eastAsia="Amiri" w:cs="Amiri"/>
          <w:lang w:bidi="ar-SA"/>
          <w:color w:val="111111"/>
          <w:sz w:val="28"/>
          <w:szCs w:val="28"/>
          <w:rtl/>
        </w:rPr>
        <w:t xml:space="preserve">أُولٰئِکَ بَعْضُهُمْ أَوْلِیٰاءُ بَعْضٍ .... انفال (8) 72</w:t>
      </w:r>
    </w:p>
    <w:p>
      <w:pPr>
        <w:pStyle w:val="BookText"/>
      </w:pPr>
      <w:r>
        <w:rPr>
          <w:rFonts w:ascii="Times New Roman" w:hAnsi="Times New Roman" w:eastAsia="Times New Roman" w:cs="Times New Roman"/>
          <w:lang w:val="en-US" w:bidi="en-US"/>
          <w:color w:val="111111"/>
          <w:sz w:val="28"/>
          <w:szCs w:val="28"/>
          <w:rtl/>
        </w:rPr>
        <w:t xml:space="preserve">1452.</w:t>
      </w:r>
    </w:p>
    <w:p>
      <w:pPr>
        <w:pStyle w:val="BookText"/>
      </w:pPr>
      <w:r>
        <w:rPr>
          <w:rFonts w:ascii="IRNazanin" w:hAnsi="IRNazanin" w:eastAsia="IRNazanin" w:cs="IRNazanin"/>
          <w:lang w:bidi="fa-IR"/>
          <w:color w:val="111111"/>
          <w:sz w:val="28"/>
          <w:szCs w:val="28"/>
          <w:rtl/>
        </w:rPr>
        <w:t xml:space="preserve">شرکت در جهاد با مال و جان از سوی مجاهدان و یاری مهاجران از سوی انصار، شرط برخورداری هریک  از ولایت مقرّر شده از جانب خداوند:</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 انفال (8) 72</w:t>
      </w:r>
    </w:p>
    <w:p>
      <w:pPr>
        <w:pStyle w:val="BookText"/>
      </w:pPr>
      <w:r>
        <w:rPr>
          <w:rFonts w:ascii="Times New Roman" w:hAnsi="Times New Roman" w:eastAsia="Times New Roman" w:cs="Times New Roman"/>
          <w:lang w:val="en-US" w:bidi="en-US"/>
          <w:color w:val="111111"/>
          <w:sz w:val="28"/>
          <w:szCs w:val="28"/>
          <w:rtl/>
        </w:rPr>
        <w:t xml:space="preserve">1453.</w:t>
      </w:r>
    </w:p>
    <w:p>
      <w:pPr>
        <w:pStyle w:val="BookText"/>
      </w:pPr>
      <w:r>
        <w:rPr>
          <w:rFonts w:ascii="IRNazanin" w:hAnsi="IRNazanin" w:eastAsia="IRNazanin" w:cs="IRNazanin"/>
          <w:lang w:bidi="fa-IR"/>
          <w:color w:val="111111"/>
          <w:sz w:val="28"/>
          <w:szCs w:val="28"/>
          <w:rtl/>
        </w:rPr>
        <w:t xml:space="preserve">مقرّر نشدن ولایت بین مهاجران و مؤمنان غیر مهاجر از سوی خداوند:</w:t>
      </w:r>
    </w:p>
    <w:p>
      <w:pPr>
        <w:pStyle w:val="BookText"/>
      </w:pPr>
      <w:r>
        <w:rPr>
          <w:rFonts w:ascii="Amiri" w:hAnsi="Amiri" w:eastAsia="Amiri" w:cs="Amiri"/>
          <w:lang w:bidi="ar-SA"/>
          <w:color w:val="111111"/>
          <w:sz w:val="28"/>
          <w:szCs w:val="28"/>
          <w:rtl/>
        </w:rPr>
        <w:t xml:space="preserve">إِنَّ الَّذِینَ آمَنُوا وَ هٰاجَرُوا ... وَ الَّذِینَ آمَنُوا وَ لَمْ یُهٰاجِرُوا مٰا لَکُمْ مِنْ وَلاٰیَتِهِمْ مِنْ شَیْءٍ .... انفال (8) 72</w:t>
      </w:r>
    </w:p>
    <w:p>
      <w:pPr>
        <w:pStyle w:val="BookText"/>
      </w:pPr>
      <w:r>
        <w:rPr>
          <w:rFonts w:ascii="IRNazanin" w:hAnsi="IRNazanin" w:eastAsia="IRNazanin" w:cs="IRNazanin"/>
          <w:lang w:bidi="fa-IR"/>
          <w:color w:val="111111"/>
          <w:sz w:val="28"/>
          <w:szCs w:val="28"/>
          <w:rtl/>
        </w:rPr>
        <w:t xml:space="preserve">نیز ==&gt; هجرت</w:t>
      </w:r>
    </w:p>
    <w:p>
      <w:pPr>
        <w:pStyle w:val="Heading3"/>
      </w:pPr>
      <w:bookmarkStart w:id="1222" w:name="_Toc693"/>
      <w:r>
        <w:t>مهاجر بن سلام</w:t>
      </w:r>
      <w:bookmarkEnd w:id="1222"/>
    </w:p>
    <w:p>
      <w:pPr>
        <w:pStyle w:val="BookText"/>
      </w:pPr>
      <w:r>
        <w:rPr>
          <w:rFonts w:ascii="IRNazanin" w:hAnsi="IRNazanin" w:eastAsia="IRNazanin" w:cs="IRNazanin"/>
          <w:lang w:bidi="fa-IR"/>
          <w:color w:val="111111"/>
          <w:sz w:val="28"/>
          <w:szCs w:val="28"/>
          <w:rtl/>
        </w:rPr>
        <w:t xml:space="preserve">وی برادرزادۀ عبد اللّه بن سلام و از شمار یهودیان بود. </w:t>
      </w:r>
      <w:r>
        <w:rPr>
          <w:rStyle w:val="FootnoteReference"/>
        </w:rPr>
        <w:footnoteReference w:id="186"/>
      </w:r>
      <w:r>
        <w:rPr>
          <w:rFonts w:ascii="IRNazanin" w:hAnsi="IRNazanin" w:eastAsia="IRNazanin" w:cs="IRNazanin"/>
          <w:lang w:bidi="fa-IR"/>
          <w:color w:val="111111"/>
          <w:sz w:val="28"/>
          <w:szCs w:val="28"/>
          <w:rtl/>
        </w:rPr>
        <w:t xml:space="preserve">برخی مفسّران آیۀ 130 بقره (2) را دربارۀ وی دانسته‌اند که عمویش عبد اللّه بن سلام وی را به اسلام دعوت نمود و مهاجر از قبول دعوت پیامبر صلی الله علیه و آله امتناع نمود. </w:t>
      </w:r>
      <w:r>
        <w:rPr>
          <w:rStyle w:val="FootnoteReference"/>
        </w:rPr>
        <w:footnoteReference w:id="187"/>
      </w:r>
    </w:p>
    <w:p>
      <w:pPr>
        <w:pStyle w:val="Heading2"/>
      </w:pPr>
      <w:bookmarkStart w:id="1223" w:name="_Toc694"/>
      <w:r>
        <w:t>مِهْجَع بن صالح</w:t>
      </w:r>
      <w:bookmarkEnd w:id="1223"/>
    </w:p>
    <w:p>
      <w:pPr>
        <w:pStyle w:val="BookText"/>
      </w:pPr>
      <w:r>
        <w:rPr>
          <w:rFonts w:ascii="IRNazanin" w:hAnsi="IRNazanin" w:eastAsia="IRNazanin" w:cs="IRNazanin"/>
          <w:lang w:bidi="fa-IR"/>
          <w:color w:val="111111"/>
          <w:sz w:val="28"/>
          <w:szCs w:val="28"/>
          <w:rtl/>
        </w:rPr>
        <w:t xml:space="preserve">مهجع بن صالح از پیشگامان در شهادت و از بدریّون بود که در همین غزوه به درجۀ شهادت نایل آمد. </w:t>
      </w:r>
      <w:r>
        <w:rPr>
          <w:rStyle w:val="FootnoteReference"/>
        </w:rPr>
        <w:footnoteReference w:id="188"/>
      </w:r>
      <w:r>
        <w:rPr>
          <w:rFonts w:ascii="IRNazanin" w:hAnsi="IRNazanin" w:eastAsia="IRNazanin" w:cs="IRNazanin"/>
          <w:lang w:bidi="fa-IR"/>
          <w:color w:val="111111"/>
          <w:sz w:val="28"/>
          <w:szCs w:val="28"/>
          <w:rtl/>
        </w:rPr>
        <w:t xml:space="preserve">برخی مفسّران آیۀ 154 بقره (2) را دربارۀ شهدای بدر از جمله مهجع بن صالح دانسته‌اند که خداوند به بهترین وجهی از آنان ستایش نموده است. </w:t>
      </w:r>
      <w:r>
        <w:rPr>
          <w:rStyle w:val="FootnoteReference"/>
        </w:rPr>
        <w:footnoteReference w:id="189"/>
      </w:r>
      <w:r>
        <w:rPr>
          <w:rFonts w:ascii="IRNazanin" w:hAnsi="IRNazanin" w:eastAsia="IRNazanin" w:cs="IRNazanin"/>
          <w:lang w:bidi="fa-IR"/>
          <w:color w:val="111111"/>
          <w:sz w:val="28"/>
          <w:szCs w:val="28"/>
          <w:rtl/>
        </w:rPr>
        <w:t xml:space="preserve">همچنین آیۀ 2 عنکبوت (29) دربارۀ وی دانسته شده که در جنگ بدر به شهادت رسید. </w:t>
      </w:r>
      <w:r>
        <w:rPr>
          <w:rStyle w:val="FootnoteReference"/>
        </w:rPr>
        <w:footnoteReference w:id="190"/>
      </w:r>
    </w:p>
    <w:p>
      <w:pPr>
        <w:pStyle w:val="Heading2"/>
      </w:pPr>
      <w:bookmarkStart w:id="1224" w:name="_Toc695"/>
      <w:r>
        <w:t>مهدی(علیه‌السّلام)</w:t>
      </w:r>
      <w:bookmarkEnd w:id="1224"/>
    </w:p>
    <w:p>
      <w:pPr>
        <w:pStyle w:val="BookText"/>
      </w:pPr>
      <w:r>
        <w:rPr>
          <w:rFonts w:ascii="IRNazanin" w:hAnsi="IRNazanin" w:eastAsia="IRNazanin" w:cs="IRNazanin"/>
          <w:lang w:bidi="fa-IR"/>
          <w:color w:val="111111"/>
          <w:sz w:val="28"/>
          <w:szCs w:val="28"/>
          <w:rtl/>
        </w:rPr>
        <w:t xml:space="preserve">امام مهدی علیه السلام فرزند امام حسن عسکری علیه السلام است. </w:t>
      </w:r>
      <w:r>
        <w:rPr>
          <w:rStyle w:val="FootnoteReference"/>
        </w:rPr>
        <w:footnoteReference w:id="191"/>
      </w:r>
      <w:r>
        <w:rPr>
          <w:rFonts w:ascii="IRNazanin" w:hAnsi="IRNazanin" w:eastAsia="IRNazanin" w:cs="IRNazanin"/>
          <w:lang w:bidi="fa-IR"/>
          <w:color w:val="111111"/>
          <w:sz w:val="28"/>
          <w:szCs w:val="28"/>
          <w:rtl/>
        </w:rPr>
        <w:t xml:space="preserve">در نیمۀ شعبان سال 255 یا 256 [ه‍. ق] متولّد شد. </w:t>
      </w:r>
      <w:r>
        <w:rPr>
          <w:rStyle w:val="FootnoteReference"/>
        </w:rPr>
        <w:footnoteReference w:id="192"/>
      </w:r>
      <w:r>
        <w:rPr>
          <w:rFonts w:ascii="Amiri" w:hAnsi="Amiri" w:eastAsia="Amiri" w:cs="Amiri"/>
          <w:lang w:bidi="ar-SA"/>
          <w:color w:val="111111"/>
          <w:sz w:val="28"/>
          <w:szCs w:val="28"/>
          <w:rtl/>
        </w:rPr>
        <w:t xml:space="preserve">نام وی محمّد </w:t>
      </w:r>
      <w:r>
        <w:rPr>
          <w:rStyle w:val="FootnoteReference"/>
        </w:rPr>
        <w:footnoteReference w:id="193"/>
      </w:r>
      <w:r>
        <w:rPr>
          <w:rFonts w:ascii="IRNazanin" w:hAnsi="IRNazanin" w:eastAsia="IRNazanin" w:cs="IRNazanin"/>
          <w:lang w:bidi="fa-IR"/>
          <w:color w:val="111111"/>
          <w:sz w:val="28"/>
          <w:szCs w:val="28"/>
          <w:rtl/>
        </w:rPr>
        <w:t xml:space="preserve">و دو غیبت دارد که یکی کوتاه و دیگری طولانی مدّت است. </w:t>
      </w:r>
      <w:r>
        <w:rPr>
          <w:rStyle w:val="FootnoteReference"/>
        </w:rPr>
        <w:footnoteReference w:id="194"/>
      </w:r>
      <w:r>
        <w:rPr>
          <w:rFonts w:ascii="IRNazanin" w:hAnsi="IRNazanin" w:eastAsia="IRNazanin" w:cs="IRNazanin"/>
          <w:lang w:bidi="fa-IR"/>
          <w:color w:val="111111"/>
          <w:sz w:val="28"/>
          <w:szCs w:val="28"/>
          <w:rtl/>
        </w:rPr>
        <w:t xml:space="preserve">وی پس از آنکه زمین را ظلم و ستم فراگرفت قیام خواهد کرد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را پر از قسط و داد خواهد نمود. </w:t>
      </w:r>
      <w:r>
        <w:rPr>
          <w:rStyle w:val="FootnoteReference"/>
        </w:rPr>
        <w:footnoteReference w:id="195"/>
      </w:r>
      <w:r>
        <w:rPr>
          <w:rFonts w:ascii="IRNazanin" w:hAnsi="IRNazanin" w:eastAsia="IRNazanin" w:cs="IRNazanin"/>
          <w:lang w:bidi="fa-IR"/>
          <w:color w:val="111111"/>
          <w:sz w:val="28"/>
          <w:szCs w:val="28"/>
          <w:rtl/>
        </w:rPr>
        <w:t xml:space="preserve">براساس روایاتی برخی از آیات قرآن در مورد قیام و حکومت او و امنیّت و گسترش توحید و اسلام ناب در عصر وی و نیز به پیروان او و امور مربوط به آن حضرت تأویل شده است، مانند:</w:t>
      </w:r>
    </w:p>
    <w:p>
      <w:pPr>
        <w:pStyle w:val="BookText"/>
      </w:pPr>
      <w:r>
        <w:rPr>
          <w:rFonts w:ascii="IRNazanin" w:hAnsi="IRNazanin" w:eastAsia="IRNazanin" w:cs="IRNazanin"/>
          <w:lang w:bidi="fa-IR"/>
          <w:color w:val="111111"/>
          <w:sz w:val="28"/>
          <w:szCs w:val="28"/>
          <w:rtl/>
        </w:rPr>
        <w:t xml:space="preserve">بقره (2) 148 </w:t>
      </w:r>
      <w:r>
        <w:rPr>
          <w:rStyle w:val="FootnoteReference"/>
        </w:rPr>
        <w:footnoteReference w:id="196"/>
      </w:r>
      <w:r>
        <w:rPr>
          <w:rFonts w:ascii="IRNazanin" w:hAnsi="IRNazanin" w:eastAsia="IRNazanin" w:cs="IRNazanin"/>
          <w:lang w:bidi="fa-IR"/>
          <w:color w:val="111111"/>
          <w:sz w:val="28"/>
          <w:szCs w:val="28"/>
          <w:rtl/>
        </w:rPr>
        <w:t xml:space="preserve">و 249 ؛ </w:t>
      </w:r>
      <w:r>
        <w:rPr>
          <w:rStyle w:val="FootnoteReference"/>
        </w:rPr>
        <w:footnoteReference w:id="197"/>
      </w:r>
      <w:r>
        <w:rPr>
          <w:rFonts w:ascii="IRNazanin" w:hAnsi="IRNazanin" w:eastAsia="IRNazanin" w:cs="IRNazanin"/>
          <w:lang w:bidi="fa-IR"/>
          <w:color w:val="111111"/>
          <w:sz w:val="28"/>
          <w:szCs w:val="28"/>
          <w:rtl/>
        </w:rPr>
        <w:t xml:space="preserve">آل عمران (3) 83 ؛ </w:t>
      </w:r>
      <w:r>
        <w:rPr>
          <w:rStyle w:val="FootnoteReference"/>
        </w:rPr>
        <w:footnoteReference w:id="198"/>
      </w:r>
      <w:r>
        <w:rPr>
          <w:rFonts w:ascii="IRNazanin" w:hAnsi="IRNazanin" w:eastAsia="IRNazanin" w:cs="IRNazanin"/>
          <w:lang w:bidi="fa-IR"/>
          <w:color w:val="111111"/>
          <w:sz w:val="28"/>
          <w:szCs w:val="28"/>
          <w:rtl/>
        </w:rPr>
        <w:t xml:space="preserve">نساء (4) 59 </w:t>
      </w:r>
      <w:r>
        <w:rPr>
          <w:rStyle w:val="FootnoteReference"/>
        </w:rPr>
        <w:footnoteReference w:id="199"/>
      </w:r>
      <w:r>
        <w:rPr>
          <w:rFonts w:ascii="IRNazanin" w:hAnsi="IRNazanin" w:eastAsia="IRNazanin" w:cs="IRNazanin"/>
          <w:lang w:bidi="fa-IR"/>
          <w:color w:val="111111"/>
          <w:sz w:val="28"/>
          <w:szCs w:val="28"/>
          <w:rtl/>
        </w:rPr>
        <w:t xml:space="preserve">و 69 ؛ </w:t>
      </w:r>
      <w:r>
        <w:rPr>
          <w:rStyle w:val="FootnoteReference"/>
        </w:rPr>
        <w:footnoteReference w:id="200"/>
      </w:r>
      <w:r>
        <w:rPr>
          <w:rFonts w:ascii="IRNazanin" w:hAnsi="IRNazanin" w:eastAsia="IRNazanin" w:cs="IRNazanin"/>
          <w:lang w:bidi="fa-IR"/>
          <w:color w:val="111111"/>
          <w:sz w:val="28"/>
          <w:szCs w:val="28"/>
          <w:rtl/>
        </w:rPr>
        <w:t xml:space="preserve">مائده (5) 54 ؛ </w:t>
      </w:r>
      <w:r>
        <w:rPr>
          <w:rStyle w:val="FootnoteReference"/>
        </w:rPr>
        <w:footnoteReference w:id="201"/>
      </w:r>
      <w:r>
        <w:rPr>
          <w:rFonts w:ascii="IRNazanin" w:hAnsi="IRNazanin" w:eastAsia="IRNazanin" w:cs="IRNazanin"/>
          <w:lang w:bidi="fa-IR"/>
          <w:color w:val="111111"/>
          <w:sz w:val="28"/>
          <w:szCs w:val="28"/>
          <w:rtl/>
        </w:rPr>
        <w:t xml:space="preserve">انعام (6) 158 ؛ </w:t>
      </w:r>
      <w:r>
        <w:rPr>
          <w:rStyle w:val="FootnoteReference"/>
        </w:rPr>
        <w:footnoteReference w:id="202"/>
      </w:r>
      <w:r>
        <w:rPr>
          <w:rFonts w:ascii="IRNazanin" w:hAnsi="IRNazanin" w:eastAsia="IRNazanin" w:cs="IRNazanin"/>
          <w:lang w:bidi="fa-IR"/>
          <w:color w:val="111111"/>
          <w:sz w:val="28"/>
          <w:szCs w:val="28"/>
          <w:rtl/>
        </w:rPr>
        <w:t xml:space="preserve">اعراف (7) 128 </w:t>
      </w:r>
      <w:r>
        <w:rPr>
          <w:rStyle w:val="FootnoteReference"/>
        </w:rPr>
        <w:footnoteReference w:id="203"/>
      </w:r>
      <w:r>
        <w:rPr>
          <w:rFonts w:ascii="IRNazanin" w:hAnsi="IRNazanin" w:eastAsia="IRNazanin" w:cs="IRNazanin"/>
          <w:lang w:bidi="fa-IR"/>
          <w:color w:val="111111"/>
          <w:sz w:val="28"/>
          <w:szCs w:val="28"/>
          <w:rtl/>
        </w:rPr>
        <w:t xml:space="preserve">و 159 ؛ </w:t>
      </w:r>
      <w:r>
        <w:rPr>
          <w:rStyle w:val="FootnoteReference"/>
        </w:rPr>
        <w:footnoteReference w:id="204"/>
      </w:r>
      <w:r>
        <w:rPr>
          <w:rFonts w:ascii="IRNazanin" w:hAnsi="IRNazanin" w:eastAsia="IRNazanin" w:cs="IRNazanin"/>
          <w:lang w:bidi="fa-IR"/>
          <w:color w:val="111111"/>
          <w:sz w:val="28"/>
          <w:szCs w:val="28"/>
          <w:rtl/>
        </w:rPr>
        <w:t xml:space="preserve">انفال (8) 39 ؛ </w:t>
      </w:r>
      <w:r>
        <w:rPr>
          <w:rStyle w:val="FootnoteReference"/>
        </w:rPr>
        <w:footnoteReference w:id="205"/>
      </w:r>
      <w:r>
        <w:rPr>
          <w:rFonts w:ascii="IRNazanin" w:hAnsi="IRNazanin" w:eastAsia="IRNazanin" w:cs="IRNazanin"/>
          <w:lang w:bidi="fa-IR"/>
          <w:color w:val="111111"/>
          <w:sz w:val="28"/>
          <w:szCs w:val="28"/>
          <w:rtl/>
        </w:rPr>
        <w:t xml:space="preserve">توبه (9) 33 ؛ </w:t>
      </w:r>
      <w:r>
        <w:rPr>
          <w:rStyle w:val="FootnoteReference"/>
        </w:rPr>
        <w:footnoteReference w:id="206"/>
      </w:r>
      <w:r>
        <w:rPr>
          <w:rFonts w:ascii="IRNazanin" w:hAnsi="IRNazanin" w:eastAsia="IRNazanin" w:cs="IRNazanin"/>
          <w:lang w:bidi="fa-IR"/>
          <w:color w:val="111111"/>
          <w:sz w:val="28"/>
          <w:szCs w:val="28"/>
          <w:rtl/>
        </w:rPr>
        <w:t xml:space="preserve">هود (11) 86 ؛ </w:t>
      </w:r>
      <w:r>
        <w:rPr>
          <w:rStyle w:val="FootnoteReference"/>
        </w:rPr>
        <w:footnoteReference w:id="207"/>
      </w:r>
      <w:r>
        <w:rPr>
          <w:rFonts w:ascii="IRNazanin" w:hAnsi="IRNazanin" w:eastAsia="IRNazanin" w:cs="IRNazanin"/>
          <w:lang w:bidi="fa-IR"/>
          <w:color w:val="111111"/>
          <w:sz w:val="28"/>
          <w:szCs w:val="28"/>
          <w:rtl/>
        </w:rPr>
        <w:t xml:space="preserve">یوسف (12) 90 ؛ </w:t>
      </w:r>
      <w:r>
        <w:rPr>
          <w:rStyle w:val="FootnoteReference"/>
        </w:rPr>
        <w:footnoteReference w:id="208"/>
      </w:r>
      <w:r>
        <w:rPr>
          <w:rFonts w:ascii="IRNazanin" w:hAnsi="IRNazanin" w:eastAsia="IRNazanin" w:cs="IRNazanin"/>
          <w:lang w:bidi="fa-IR"/>
          <w:color w:val="111111"/>
          <w:sz w:val="28"/>
          <w:szCs w:val="28"/>
          <w:rtl/>
        </w:rPr>
        <w:t xml:space="preserve">ابراهیم (14) 5 </w:t>
      </w:r>
      <w:r>
        <w:rPr>
          <w:rStyle w:val="FootnoteReference"/>
        </w:rPr>
        <w:footnoteReference w:id="209"/>
      </w:r>
      <w:r>
        <w:rPr>
          <w:rFonts w:ascii="IRNazanin" w:hAnsi="IRNazanin" w:eastAsia="IRNazanin" w:cs="IRNazanin"/>
          <w:lang w:bidi="fa-IR"/>
          <w:color w:val="111111"/>
          <w:sz w:val="28"/>
          <w:szCs w:val="28"/>
          <w:rtl/>
        </w:rPr>
        <w:t xml:space="preserve">و 45؛ </w:t>
      </w:r>
      <w:r>
        <w:rPr>
          <w:rStyle w:val="FootnoteReference"/>
        </w:rPr>
        <w:footnoteReference w:id="210"/>
      </w:r>
      <w:r>
        <w:rPr>
          <w:rFonts w:ascii="IRNazanin" w:hAnsi="IRNazanin" w:eastAsia="IRNazanin" w:cs="IRNazanin"/>
          <w:lang w:bidi="fa-IR"/>
          <w:color w:val="111111"/>
          <w:sz w:val="28"/>
          <w:szCs w:val="28"/>
          <w:rtl/>
        </w:rPr>
        <w:t xml:space="preserve">حجر (15) 36 - 38 ؛ </w:t>
      </w:r>
      <w:r>
        <w:rPr>
          <w:rStyle w:val="FootnoteReference"/>
        </w:rPr>
        <w:footnoteReference w:id="211"/>
      </w:r>
      <w:r>
        <w:rPr>
          <w:rFonts w:ascii="IRNazanin" w:hAnsi="IRNazanin" w:eastAsia="IRNazanin" w:cs="IRNazanin"/>
          <w:lang w:bidi="fa-IR"/>
          <w:color w:val="111111"/>
          <w:sz w:val="28"/>
          <w:szCs w:val="28"/>
          <w:rtl/>
        </w:rPr>
        <w:t xml:space="preserve">نحل (16) 38 ؛ </w:t>
      </w:r>
      <w:r>
        <w:rPr>
          <w:rStyle w:val="FootnoteReference"/>
        </w:rPr>
        <w:footnoteReference w:id="212"/>
      </w:r>
      <w:r>
        <w:rPr>
          <w:rFonts w:ascii="IRNazanin" w:hAnsi="IRNazanin" w:eastAsia="IRNazanin" w:cs="IRNazanin"/>
          <w:lang w:bidi="fa-IR"/>
          <w:color w:val="111111"/>
          <w:sz w:val="28"/>
          <w:szCs w:val="28"/>
          <w:rtl/>
        </w:rPr>
        <w:t xml:space="preserve">اسراء (17) 81 ؛ </w:t>
      </w:r>
      <w:r>
        <w:rPr>
          <w:rStyle w:val="FootnoteReference"/>
        </w:rPr>
        <w:footnoteReference w:id="213"/>
      </w:r>
      <w:r>
        <w:rPr>
          <w:rFonts w:ascii="IRNazanin" w:hAnsi="IRNazanin" w:eastAsia="IRNazanin" w:cs="IRNazanin"/>
          <w:lang w:bidi="fa-IR"/>
          <w:color w:val="111111"/>
          <w:sz w:val="28"/>
          <w:szCs w:val="28"/>
          <w:rtl/>
        </w:rPr>
        <w:t xml:space="preserve">انبیاء (21) 105 ؛ </w:t>
      </w:r>
      <w:r>
        <w:rPr>
          <w:rStyle w:val="FootnoteReference"/>
        </w:rPr>
        <w:footnoteReference w:id="214"/>
      </w:r>
      <w:r>
        <w:rPr>
          <w:rFonts w:ascii="IRNazanin" w:hAnsi="IRNazanin" w:eastAsia="IRNazanin" w:cs="IRNazanin"/>
          <w:lang w:bidi="fa-IR"/>
          <w:color w:val="111111"/>
          <w:sz w:val="28"/>
          <w:szCs w:val="28"/>
          <w:rtl/>
        </w:rPr>
        <w:t xml:space="preserve">حج (22) 41 ؛ </w:t>
      </w:r>
      <w:r>
        <w:rPr>
          <w:rStyle w:val="FootnoteReference"/>
        </w:rPr>
        <w:footnoteReference w:id="215"/>
      </w:r>
      <w:r>
        <w:rPr>
          <w:rFonts w:ascii="IRNazanin" w:hAnsi="IRNazanin" w:eastAsia="IRNazanin" w:cs="IRNazanin"/>
          <w:lang w:bidi="fa-IR"/>
          <w:color w:val="111111"/>
          <w:sz w:val="28"/>
          <w:szCs w:val="28"/>
          <w:rtl/>
        </w:rPr>
        <w:t xml:space="preserve">نور (24) 35 </w:t>
      </w:r>
      <w:r>
        <w:rPr>
          <w:rStyle w:val="FootnoteReference"/>
        </w:rPr>
        <w:footnoteReference w:id="216"/>
      </w:r>
      <w:r>
        <w:rPr>
          <w:rFonts w:ascii="IRNazanin" w:hAnsi="IRNazanin" w:eastAsia="IRNazanin" w:cs="IRNazanin"/>
          <w:lang w:bidi="fa-IR"/>
          <w:color w:val="111111"/>
          <w:sz w:val="28"/>
          <w:szCs w:val="28"/>
          <w:rtl/>
        </w:rPr>
        <w:t xml:space="preserve">و 55 ؛ </w:t>
      </w:r>
      <w:r>
        <w:rPr>
          <w:rStyle w:val="FootnoteReference"/>
        </w:rPr>
        <w:footnoteReference w:id="217"/>
      </w:r>
      <w:r>
        <w:rPr>
          <w:rFonts w:ascii="IRNazanin" w:hAnsi="IRNazanin" w:eastAsia="IRNazanin" w:cs="IRNazanin"/>
          <w:lang w:bidi="fa-IR"/>
          <w:color w:val="111111"/>
          <w:sz w:val="28"/>
          <w:szCs w:val="28"/>
          <w:rtl/>
        </w:rPr>
        <w:t xml:space="preserve">نمل (27) 62 ؛ </w:t>
      </w:r>
      <w:r>
        <w:rPr>
          <w:rStyle w:val="FootnoteReference"/>
        </w:rPr>
        <w:footnoteReference w:id="218"/>
      </w:r>
      <w:r>
        <w:rPr>
          <w:rFonts w:ascii="IRNazanin" w:hAnsi="IRNazanin" w:eastAsia="IRNazanin" w:cs="IRNazanin"/>
          <w:lang w:bidi="fa-IR"/>
          <w:color w:val="111111"/>
          <w:sz w:val="28"/>
          <w:szCs w:val="28"/>
          <w:rtl/>
        </w:rPr>
        <w:t xml:space="preserve">قصص (28) 5 ؛ </w:t>
      </w:r>
      <w:r>
        <w:rPr>
          <w:rStyle w:val="FootnoteReference"/>
        </w:rPr>
        <w:footnoteReference w:id="219"/>
      </w:r>
      <w:r>
        <w:rPr>
          <w:rFonts w:ascii="IRNazanin" w:hAnsi="IRNazanin" w:eastAsia="IRNazanin" w:cs="IRNazanin"/>
          <w:lang w:bidi="fa-IR"/>
          <w:color w:val="111111"/>
          <w:sz w:val="28"/>
          <w:szCs w:val="28"/>
          <w:rtl/>
        </w:rPr>
        <w:t xml:space="preserve">لقمان (31) 20 ؛ </w:t>
      </w:r>
      <w:r>
        <w:rPr>
          <w:rStyle w:val="FootnoteReference"/>
        </w:rPr>
        <w:footnoteReference w:id="220"/>
      </w:r>
      <w:r>
        <w:rPr>
          <w:rFonts w:ascii="IRNazanin" w:hAnsi="IRNazanin" w:eastAsia="IRNazanin" w:cs="IRNazanin"/>
          <w:lang w:bidi="fa-IR"/>
          <w:color w:val="111111"/>
          <w:sz w:val="28"/>
          <w:szCs w:val="28"/>
          <w:rtl/>
        </w:rPr>
        <w:t xml:space="preserve">سجده (32) 28 و 29 ؛ </w:t>
      </w:r>
      <w:r>
        <w:rPr>
          <w:rStyle w:val="FootnoteReference"/>
        </w:rPr>
        <w:footnoteReference w:id="221"/>
      </w:r>
      <w:r>
        <w:rPr>
          <w:rFonts w:ascii="IRNazanin" w:hAnsi="IRNazanin" w:eastAsia="IRNazanin" w:cs="IRNazanin"/>
          <w:lang w:bidi="fa-IR"/>
          <w:color w:val="111111"/>
          <w:sz w:val="28"/>
          <w:szCs w:val="28"/>
          <w:rtl/>
        </w:rPr>
        <w:t xml:space="preserve">جاثیه (45) 14 ؛ </w:t>
      </w:r>
      <w:r>
        <w:rPr>
          <w:rStyle w:val="FootnoteReference"/>
        </w:rPr>
        <w:footnoteReference w:id="222"/>
      </w:r>
      <w:r>
        <w:rPr>
          <w:rFonts w:ascii="IRNazanin" w:hAnsi="IRNazanin" w:eastAsia="IRNazanin" w:cs="IRNazanin"/>
          <w:lang w:bidi="fa-IR"/>
          <w:color w:val="111111"/>
          <w:sz w:val="28"/>
          <w:szCs w:val="28"/>
          <w:rtl/>
        </w:rPr>
        <w:t xml:space="preserve">فتح (48) 28 ؛ </w:t>
      </w:r>
      <w:r>
        <w:rPr>
          <w:rStyle w:val="FootnoteReference"/>
        </w:rPr>
        <w:footnoteReference w:id="223"/>
      </w:r>
      <w:r>
        <w:rPr>
          <w:rFonts w:ascii="IRNazanin" w:hAnsi="IRNazanin" w:eastAsia="IRNazanin" w:cs="IRNazanin"/>
          <w:lang w:bidi="fa-IR"/>
          <w:color w:val="111111"/>
          <w:sz w:val="28"/>
          <w:szCs w:val="28"/>
          <w:rtl/>
        </w:rPr>
        <w:t xml:space="preserve">الرحمن (55) 41 ؛ </w:t>
      </w:r>
      <w:r>
        <w:rPr>
          <w:rStyle w:val="FootnoteReference"/>
        </w:rPr>
        <w:footnoteReference w:id="224"/>
      </w:r>
      <w:r>
        <w:rPr>
          <w:rFonts w:ascii="IRNazanin" w:hAnsi="IRNazanin" w:eastAsia="IRNazanin" w:cs="IRNazanin"/>
          <w:lang w:bidi="fa-IR"/>
          <w:color w:val="111111"/>
          <w:sz w:val="28"/>
          <w:szCs w:val="28"/>
          <w:rtl/>
        </w:rPr>
        <w:t xml:space="preserve">حدید (57) 16 ؛ </w:t>
      </w:r>
      <w:r>
        <w:rPr>
          <w:rStyle w:val="FootnoteReference"/>
        </w:rPr>
        <w:footnoteReference w:id="225"/>
      </w:r>
      <w:r>
        <w:rPr>
          <w:rFonts w:ascii="IRNazanin" w:hAnsi="IRNazanin" w:eastAsia="IRNazanin" w:cs="IRNazanin"/>
          <w:lang w:bidi="fa-IR"/>
          <w:color w:val="111111"/>
          <w:sz w:val="28"/>
          <w:szCs w:val="28"/>
          <w:rtl/>
        </w:rPr>
        <w:t xml:space="preserve">صف (61) 9 ؛ </w:t>
      </w:r>
      <w:r>
        <w:rPr>
          <w:rStyle w:val="FootnoteReference"/>
        </w:rPr>
        <w:footnoteReference w:id="226"/>
      </w:r>
      <w:r>
        <w:rPr>
          <w:rFonts w:ascii="IRNazanin" w:hAnsi="IRNazanin" w:eastAsia="IRNazanin" w:cs="IRNazanin"/>
          <w:lang w:bidi="fa-IR"/>
          <w:color w:val="111111"/>
          <w:sz w:val="28"/>
          <w:szCs w:val="28"/>
          <w:rtl/>
        </w:rPr>
        <w:t xml:space="preserve">ملک (67) 30 ؛ </w:t>
      </w:r>
      <w:r>
        <w:rPr>
          <w:rStyle w:val="FootnoteReference"/>
        </w:rPr>
        <w:footnoteReference w:id="227"/>
      </w:r>
      <w:r>
        <w:rPr>
          <w:rFonts w:ascii="IRNazanin" w:hAnsi="IRNazanin" w:eastAsia="IRNazanin" w:cs="IRNazanin"/>
          <w:lang w:bidi="fa-IR"/>
          <w:color w:val="111111"/>
          <w:sz w:val="28"/>
          <w:szCs w:val="28"/>
          <w:rtl/>
        </w:rPr>
        <w:t xml:space="preserve">تکویر (81) 15 و 16 ؛ </w:t>
      </w:r>
      <w:r>
        <w:rPr>
          <w:rStyle w:val="FootnoteReference"/>
        </w:rPr>
        <w:footnoteReference w:id="228"/>
      </w:r>
      <w:r>
        <w:rPr>
          <w:rFonts w:ascii="IRNazanin" w:hAnsi="IRNazanin" w:eastAsia="IRNazanin" w:cs="IRNazanin"/>
          <w:lang w:bidi="fa-IR"/>
          <w:color w:val="111111"/>
          <w:sz w:val="28"/>
          <w:szCs w:val="28"/>
          <w:rtl/>
        </w:rPr>
        <w:t xml:space="preserve">بروج (85) 1 ؛ </w:t>
      </w:r>
      <w:r>
        <w:rPr>
          <w:rStyle w:val="FootnoteReference"/>
        </w:rPr>
        <w:footnoteReference w:id="229"/>
      </w:r>
      <w:r>
        <w:rPr>
          <w:rFonts w:ascii="IRNazanin" w:hAnsi="IRNazanin" w:eastAsia="IRNazanin" w:cs="IRNazanin"/>
          <w:lang w:bidi="fa-IR"/>
          <w:color w:val="111111"/>
          <w:sz w:val="28"/>
          <w:szCs w:val="28"/>
          <w:rtl/>
        </w:rPr>
        <w:t xml:space="preserve">طارق (86) 15 - 17 ؛ </w:t>
      </w:r>
      <w:r>
        <w:rPr>
          <w:rStyle w:val="FootnoteReference"/>
        </w:rPr>
        <w:footnoteReference w:id="230"/>
      </w:r>
      <w:r>
        <w:rPr>
          <w:rFonts w:ascii="IRNazanin" w:hAnsi="IRNazanin" w:eastAsia="IRNazanin" w:cs="IRNazanin"/>
          <w:lang w:bidi="fa-IR"/>
          <w:color w:val="111111"/>
          <w:sz w:val="28"/>
          <w:szCs w:val="28"/>
          <w:rtl/>
        </w:rPr>
        <w:t xml:space="preserve">قدر (97) 4 ؛ </w:t>
      </w:r>
      <w:r>
        <w:rPr>
          <w:rStyle w:val="FootnoteReference"/>
        </w:rPr>
        <w:footnoteReference w:id="231"/>
      </w:r>
      <w:r>
        <w:rPr>
          <w:rFonts w:ascii="IRNazanin" w:hAnsi="IRNazanin" w:eastAsia="IRNazanin" w:cs="IRNazanin"/>
          <w:lang w:bidi="fa-IR"/>
          <w:color w:val="111111"/>
          <w:sz w:val="28"/>
          <w:szCs w:val="28"/>
          <w:rtl/>
        </w:rPr>
        <w:t xml:space="preserve">عصر (103) 1 -\3 </w:t>
      </w:r>
      <w:r>
        <w:rPr>
          <w:rStyle w:val="FootnoteReference"/>
        </w:rPr>
        <w:footnoteReference w:id="232"/>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9" w:name="pg19740_188134"/>
    <w:bookmarkEnd w:id="199"/>
    <w:p>
      <w:pPr>
        <w:pStyle w:val="Heading2"/>
      </w:pPr>
      <w:bookmarkStart w:id="1225" w:name="_Toc696"/>
      <w:r>
        <w:t>مهربانی</w:t>
      </w:r>
      <w:bookmarkEnd w:id="1225"/>
    </w:p>
    <w:p>
      <w:pPr>
        <w:pStyle w:val="Heading3"/>
      </w:pPr>
      <w:bookmarkStart w:id="1226" w:name="_Toc697"/>
      <w:r>
        <w:t>اشاره</w:t>
      </w:r>
      <w:bookmarkEnd w:id="1226"/>
    </w:p>
    <w:p>
      <w:pPr>
        <w:pStyle w:val="BookText"/>
      </w:pPr>
      <w:r>
        <w:rPr>
          <w:rFonts w:ascii="IRNazanin" w:hAnsi="IRNazanin" w:eastAsia="IRNazanin" w:cs="IRNazanin"/>
          <w:lang w:bidi="fa-IR"/>
          <w:color w:val="111111"/>
          <w:sz w:val="28"/>
          <w:szCs w:val="28"/>
          <w:rtl/>
        </w:rPr>
        <w:t xml:space="preserve">مهربانی به محبّت، نوازش، شفقت، رأفت، عطوفت، </w:t>
      </w:r>
      <w:r>
        <w:rPr>
          <w:rStyle w:val="FootnoteReference"/>
        </w:rPr>
        <w:footnoteReference w:id="233"/>
      </w:r>
      <w:r>
        <w:rPr>
          <w:rFonts w:ascii="IRNazanin" w:hAnsi="IRNazanin" w:eastAsia="IRNazanin" w:cs="IRNazanin"/>
          <w:lang w:bidi="fa-IR"/>
          <w:color w:val="111111"/>
          <w:sz w:val="28"/>
          <w:szCs w:val="28"/>
          <w:rtl/>
        </w:rPr>
        <w:t xml:space="preserve">نیکی و خوشرفتاری </w:t>
      </w:r>
      <w:r>
        <w:rPr>
          <w:rStyle w:val="FootnoteReference"/>
        </w:rPr>
        <w:footnoteReference w:id="234"/>
      </w:r>
      <w:r>
        <w:rPr>
          <w:rFonts w:ascii="IRNazanin" w:hAnsi="IRNazanin" w:eastAsia="IRNazanin" w:cs="IRNazanin"/>
          <w:lang w:bidi="fa-IR"/>
          <w:color w:val="111111"/>
          <w:sz w:val="28"/>
          <w:szCs w:val="28"/>
          <w:rtl/>
        </w:rPr>
        <w:t xml:space="preserve">معنا شده است.</w:t>
      </w:r>
    </w:p>
    <w:p>
      <w:pPr>
        <w:pStyle w:val="BookText"/>
      </w:pPr>
      <w:r>
        <w:rPr>
          <w:rFonts w:ascii="IRNazanin" w:hAnsi="IRNazanin" w:eastAsia="IRNazanin" w:cs="IRNazanin"/>
          <w:lang w:bidi="fa-IR"/>
          <w:color w:val="111111"/>
          <w:sz w:val="28"/>
          <w:szCs w:val="28"/>
          <w:rtl/>
        </w:rPr>
        <w:t xml:space="preserve">در این مدخل از واژه‌های«رحمة»،«خُلّت»، «مودّة»و تعبیراتی مانند«یا قومِ» </w:t>
      </w:r>
      <w:r>
        <w:rPr>
          <w:rStyle w:val="FootnoteReference"/>
        </w:rPr>
        <w:footnoteReference w:id="235"/>
      </w:r>
      <w:r>
        <w:rPr>
          <w:rFonts w:ascii="Amiri" w:hAnsi="Amiri" w:eastAsia="Amiri" w:cs="Amiri"/>
          <w:lang w:bidi="ar-SA"/>
          <w:color w:val="111111"/>
          <w:sz w:val="28"/>
          <w:szCs w:val="28"/>
          <w:rtl/>
        </w:rPr>
        <w:t xml:space="preserve">،«یا بُنیّ»و...</w:t>
      </w:r>
    </w:p>
    <w:p>
      <w:pPr>
        <w:pStyle w:val="BookText"/>
      </w:pPr>
      <w:r>
        <w:rPr>
          <w:rFonts w:ascii="IRNazanin" w:hAnsi="IRNazanin" w:eastAsia="IRNazanin" w:cs="IRNazanin"/>
          <w:lang w:bidi="fa-IR"/>
          <w:color w:val="111111"/>
          <w:sz w:val="28"/>
          <w:szCs w:val="28"/>
          <w:rtl/>
        </w:rPr>
        <w:t xml:space="preserve">استفاده شده است.</w:t>
      </w:r>
    </w:p>
    <w:p>
      <w:pPr>
        <w:pStyle w:val="BookText"/>
      </w:pPr>
      <w:r>
        <w:rPr>
          <w:rFonts w:ascii="IRNazanin" w:hAnsi="IRNazanin" w:eastAsia="IRNazanin" w:cs="IRNazanin"/>
          <w:lang w:bidi="fa-IR"/>
          <w:color w:val="111111"/>
          <w:sz w:val="28"/>
          <w:szCs w:val="28"/>
          <w:rtl/>
        </w:rPr>
        <w:t xml:space="preserve">اهمّ عناوین: آثار مهربانی، دوست مهربان، محرومان از مهربانی.</w:t>
      </w:r>
    </w:p>
    <w:p>
      <w:pPr>
        <w:pStyle w:val="Heading3"/>
      </w:pPr>
      <w:bookmarkStart w:id="1227" w:name="_Toc698"/>
      <w:r>
        <w:t>آثار مهربانی</w:t>
      </w:r>
      <w:bookmarkEnd w:id="1227"/>
    </w:p>
    <w:p>
      <w:pPr>
        <w:pStyle w:val="Heading4"/>
      </w:pPr>
      <w:bookmarkStart w:id="1228" w:name="_Toc699"/>
      <w:r>
        <w:t>1. آرامش</w:t>
      </w:r>
      <w:bookmarkEnd w:id="1228"/>
    </w:p>
    <w:p>
      <w:pPr>
        <w:pStyle w:val="BookText"/>
      </w:pPr>
      <w:r>
        <w:rPr>
          <w:rFonts w:ascii="Times New Roman" w:hAnsi="Times New Roman" w:eastAsia="Times New Roman" w:cs="Times New Roman"/>
          <w:lang w:val="en-US" w:bidi="en-US"/>
          <w:color w:val="111111"/>
          <w:sz w:val="28"/>
          <w:szCs w:val="28"/>
          <w:rtl/>
        </w:rPr>
        <w:t xml:space="preserve">1454.</w:t>
      </w:r>
    </w:p>
    <w:p>
      <w:pPr>
        <w:pStyle w:val="BookText"/>
      </w:pPr>
      <w:r>
        <w:rPr>
          <w:rFonts w:ascii="IRNazanin" w:hAnsi="IRNazanin" w:eastAsia="IRNazanin" w:cs="IRNazanin"/>
          <w:lang w:bidi="fa-IR"/>
          <w:color w:val="111111"/>
          <w:sz w:val="28"/>
          <w:szCs w:val="28"/>
          <w:rtl/>
        </w:rPr>
        <w:t xml:space="preserve">آرامش خانواده و پایداری آن، در پرتو مودّت و مهربانی:</w:t>
      </w:r>
    </w:p>
    <w:p>
      <w:pPr>
        <w:pStyle w:val="BookText"/>
      </w:pPr>
      <w:r>
        <w:rPr>
          <w:rFonts w:ascii="Amiri" w:hAnsi="Amiri" w:eastAsia="Amiri" w:cs="Amiri"/>
          <w:lang w:bidi="ar-SA"/>
          <w:color w:val="111111"/>
          <w:sz w:val="28"/>
          <w:szCs w:val="28"/>
          <w:rtl/>
        </w:rPr>
        <w:t xml:space="preserve">... أَنْ خَلَقَ لَکُمْ مِنْ أَنْفُسِکُمْ أَزْوٰاجاً لِتَسْکُنُوا إِلَیْهٰا وَ جَعَلَ بَیْنَکُمْ مَوَدَّةً وَ رَحْمَةً .... روم (30) 21</w:t>
      </w:r>
    </w:p>
    <w:p>
      <w:pPr>
        <w:pStyle w:val="BookText"/>
      </w:pPr>
      <w:r>
        <w:rPr>
          <w:rFonts w:ascii="Times New Roman" w:hAnsi="Times New Roman" w:eastAsia="Times New Roman" w:cs="Times New Roman"/>
          <w:lang w:val="en-US" w:bidi="en-US"/>
          <w:color w:val="111111"/>
          <w:sz w:val="28"/>
          <w:szCs w:val="28"/>
          <w:rtl/>
        </w:rPr>
        <w:t xml:space="preserve">1455.</w:t>
      </w:r>
    </w:p>
    <w:p>
      <w:pPr>
        <w:pStyle w:val="BookText"/>
      </w:pPr>
      <w:r>
        <w:rPr>
          <w:rFonts w:ascii="IRNazanin" w:hAnsi="IRNazanin" w:eastAsia="IRNazanin" w:cs="IRNazanin"/>
          <w:lang w:bidi="fa-IR"/>
          <w:color w:val="111111"/>
          <w:sz w:val="28"/>
          <w:szCs w:val="28"/>
          <w:rtl/>
        </w:rPr>
        <w:t xml:space="preserve">آرامشِ زاییده از مهربانی میان زن و شوهر، از آیات خدا:</w:t>
      </w:r>
    </w:p>
    <w:p>
      <w:pPr>
        <w:pStyle w:val="BookText"/>
      </w:pPr>
      <w:r>
        <w:rPr>
          <w:rFonts w:ascii="Amiri" w:hAnsi="Amiri" w:eastAsia="Amiri" w:cs="Amiri"/>
          <w:lang w:bidi="ar-SA"/>
          <w:color w:val="111111"/>
          <w:sz w:val="28"/>
          <w:szCs w:val="28"/>
          <w:rtl/>
        </w:rPr>
        <w:t xml:space="preserve">وَ مِنْ آیٰاتِهِ أَنْ خَلَقَ لَکُمْ مِنْ أَنْفُسِکُمْ أَزْوٰاجاً لِتَسْکُنُوا إِلَیْهٰا وَ جَعَلَ بَیْنَکُمْ مَوَدَّةً وَ رَحْمَةً إِنَّ فِی ذٰلِکَ لَآیٰاتٍ لِقَوْمٍ یَتَفَکَّرُونَ .  روم (30) 21</w:t>
      </w:r>
    </w:p>
    <w:p>
      <w:pPr>
        <w:pStyle w:val="Heading4"/>
      </w:pPr>
      <w:bookmarkStart w:id="1229" w:name="_Toc700"/>
      <w:r>
        <w:t>2. تأثیر انتقاد</w:t>
      </w:r>
      <w:bookmarkEnd w:id="1229"/>
    </w:p>
    <w:p>
      <w:pPr>
        <w:pStyle w:val="BookText"/>
      </w:pPr>
      <w:r>
        <w:rPr>
          <w:rFonts w:ascii="Times New Roman" w:hAnsi="Times New Roman" w:eastAsia="Times New Roman" w:cs="Times New Roman"/>
          <w:lang w:val="en-US" w:bidi="en-US"/>
          <w:color w:val="111111"/>
          <w:sz w:val="28"/>
          <w:szCs w:val="28"/>
          <w:rtl/>
        </w:rPr>
        <w:t xml:space="preserve">1456.</w:t>
      </w:r>
    </w:p>
    <w:p>
      <w:pPr>
        <w:pStyle w:val="BookText"/>
      </w:pPr>
      <w:r>
        <w:rPr>
          <w:rFonts w:ascii="IRNazanin" w:hAnsi="IRNazanin" w:eastAsia="IRNazanin" w:cs="IRNazanin"/>
          <w:lang w:bidi="fa-IR"/>
          <w:color w:val="111111"/>
          <w:sz w:val="28"/>
          <w:szCs w:val="28"/>
          <w:rtl/>
        </w:rPr>
        <w:t xml:space="preserve">اظهار مهربانی و عطوفت، پیش از انتقاد و نصیحت، باعث تأثیر بیشتر انتقاد:</w:t>
      </w:r>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 </w:t>
      </w:r>
      <w:r>
        <w:rPr>
          <w:rStyle w:val="FootnoteReference"/>
        </w:rPr>
        <w:footnoteReference w:id="236"/>
      </w:r>
      <w:r>
        <w:rPr>
          <w:rFonts w:ascii="IRNazanin" w:hAnsi="IRNazanin" w:eastAsia="IRNazanin" w:cs="IRNazanin"/>
          <w:lang w:bidi="fa-IR"/>
          <w:color w:val="111111"/>
          <w:sz w:val="28"/>
          <w:szCs w:val="28"/>
          <w:rtl/>
        </w:rPr>
        <w:t xml:space="preserve">بقره (2) 54</w:t>
      </w:r>
    </w:p>
    <w:p>
      <w:pPr>
        <w:pStyle w:val="Heading4"/>
      </w:pPr>
      <w:bookmarkStart w:id="1230" w:name="_Toc701"/>
      <w:r>
        <w:t>3. تأثیر موعظه</w:t>
      </w:r>
      <w:bookmarkEnd w:id="1230"/>
    </w:p>
    <w:p>
      <w:pPr>
        <w:pStyle w:val="BookText"/>
      </w:pPr>
      <w:r>
        <w:rPr>
          <w:rFonts w:ascii="Times New Roman" w:hAnsi="Times New Roman" w:eastAsia="Times New Roman" w:cs="Times New Roman"/>
          <w:lang w:val="en-US" w:bidi="en-US"/>
          <w:color w:val="111111"/>
          <w:sz w:val="28"/>
          <w:szCs w:val="28"/>
          <w:rtl/>
        </w:rPr>
        <w:t xml:space="preserve">1457.</w:t>
      </w:r>
    </w:p>
    <w:p>
      <w:pPr>
        <w:pStyle w:val="BookText"/>
      </w:pPr>
      <w:r>
        <w:rPr>
          <w:rFonts w:ascii="IRNazanin" w:hAnsi="IRNazanin" w:eastAsia="IRNazanin" w:cs="IRNazanin"/>
          <w:lang w:bidi="fa-IR"/>
          <w:color w:val="111111"/>
          <w:sz w:val="28"/>
          <w:szCs w:val="28"/>
          <w:rtl/>
        </w:rPr>
        <w:t xml:space="preserve">همراه نمودن موعظه با مهربانی، دارای نقشی بزرگ در تأثیر آن:</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  یوسف (12) 39</w:t>
      </w:r>
    </w:p>
    <w:p>
      <w:pPr>
        <w:pStyle w:val="BookText"/>
      </w:pPr>
      <w:r>
        <w:rPr>
          <w:rFonts w:ascii="Amiri" w:hAnsi="Amiri" w:eastAsia="Amiri" w:cs="Amiri"/>
          <w:lang w:bidi="ar-SA"/>
          <w:color w:val="111111"/>
          <w:sz w:val="28"/>
          <w:szCs w:val="28"/>
          <w:rtl/>
        </w:rPr>
        <w:t xml:space="preserve">وَ إِذْ قٰالَ لُقْمٰانُ لاِبْنِهِ وَ هُوَ یَعِظُهُ یٰا بُنَیَّ ... یٰا بُنَیَّ إِنَّهٰا إِنْ تَکُ مِثْقٰالَ حَبَّةٍ مِنْ خَرْدَلٍ فَتَکُنْ فِی صَخْرَةٍ أَوْ فِی السَّمٰاوٰاتِ أَوْ فِی الْأَرْضِ یَأْتِ بِهَا اللّٰهُ إِنَّ اللّٰهَ لَطِیفٌ خَبِیرٌ یٰا بُنَیَّ أَقِمِ الصَّلاٰةَ وَ أْمُرْ بِالْمَعْرُوفِ وَ انْهَ عَنِ الْمُنْکَرِ وَ اصْبِرْ عَلیٰ مٰا أَصٰابَکَ إِنَّ ذٰلِکَ مِنْ عَزْمِ الْأُمُورِ. </w:t>
      </w:r>
      <w:r>
        <w:rPr>
          <w:rStyle w:val="FootnoteReference"/>
        </w:rPr>
        <w:footnoteReference w:id="237"/>
      </w:r>
      <w:r>
        <w:rPr>
          <w:rFonts w:ascii="IRNazanin" w:hAnsi="IRNazanin" w:eastAsia="IRNazanin" w:cs="IRNazanin"/>
          <w:lang w:bidi="fa-IR"/>
          <w:color w:val="111111"/>
          <w:sz w:val="28"/>
          <w:szCs w:val="28"/>
          <w:rtl/>
        </w:rPr>
        <w:t xml:space="preserve">لقمان (31) 13 و 16</w:t>
      </w:r>
    </w:p>
    <w:p>
      <w:pPr>
        <w:pStyle w:val="Heading4"/>
      </w:pPr>
      <w:bookmarkStart w:id="1231" w:name="_Toc702"/>
      <w:r>
        <w:t>4. تربیت</w:t>
      </w:r>
      <w:bookmarkEnd w:id="1231"/>
    </w:p>
    <w:p>
      <w:pPr>
        <w:pStyle w:val="BookText"/>
      </w:pPr>
      <w:r>
        <w:rPr>
          <w:rFonts w:ascii="Times New Roman" w:hAnsi="Times New Roman" w:eastAsia="Times New Roman" w:cs="Times New Roman"/>
          <w:lang w:val="en-US" w:bidi="en-US"/>
          <w:color w:val="111111"/>
          <w:sz w:val="28"/>
          <w:szCs w:val="28"/>
          <w:rtl/>
        </w:rPr>
        <w:t xml:space="preserve">1458.</w:t>
      </w:r>
    </w:p>
    <w:p>
      <w:pPr>
        <w:pStyle w:val="BookText"/>
      </w:pPr>
      <w:r>
        <w:rPr>
          <w:rFonts w:ascii="IRNazanin" w:hAnsi="IRNazanin" w:eastAsia="IRNazanin" w:cs="IRNazanin"/>
          <w:lang w:bidi="fa-IR"/>
          <w:color w:val="111111"/>
          <w:sz w:val="28"/>
          <w:szCs w:val="28"/>
          <w:rtl/>
        </w:rPr>
        <w:t xml:space="preserve">همراه نمودن تدبیر و تربیت با مهربانی و عطوفت، امری شایسته:</w:t>
      </w:r>
    </w:p>
    <w:p>
      <w:pPr>
        <w:pStyle w:val="BookText"/>
      </w:pPr>
      <w:r>
        <w:rPr>
          <w:rFonts w:ascii="Amiri" w:hAnsi="Amiri" w:eastAsia="Amiri" w:cs="Amiri"/>
          <w:lang w:bidi="ar-SA"/>
          <w:color w:val="111111"/>
          <w:sz w:val="28"/>
          <w:szCs w:val="28"/>
          <w:rtl/>
        </w:rPr>
        <w:t xml:space="preserve">اَلْحَمْدُ لِلّٰهِ رَبِّ الْعٰالَمِینَ</w:t>
      </w:r>
    </w:p>
    <w:p>
      <w:pPr>
        <w:pStyle w:val="BookText"/>
      </w:pPr>
      <w:r>
        <w:rPr>
          <w:rFonts w:ascii="Amiri" w:hAnsi="Amiri" w:eastAsia="Amiri" w:cs="Amiri"/>
          <w:lang w:bidi="ar-SA"/>
          <w:color w:val="111111"/>
          <w:sz w:val="28"/>
          <w:szCs w:val="28"/>
          <w:rtl/>
        </w:rPr>
        <w:t xml:space="preserve">اَلرَّحْمٰنِ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0" w:name="pg19740_188135"/>
    <w:bookmarkEnd w:id="200"/>
    <w:p>
      <w:pPr>
        <w:pStyle w:val="BookText"/>
      </w:pPr>
      <w:r>
        <w:rPr>
          <w:rFonts w:ascii="Amiri" w:hAnsi="Amiri" w:eastAsia="Amiri" w:cs="Amiri"/>
          <w:lang w:bidi="ar-SA"/>
          <w:color w:val="111111"/>
          <w:sz w:val="28"/>
          <w:szCs w:val="28"/>
          <w:rtl/>
        </w:rPr>
        <w:t xml:space="preserve">اَلرَّحِیمِ . </w:t>
      </w:r>
      <w:r>
        <w:rPr>
          <w:rStyle w:val="FootnoteReference"/>
        </w:rPr>
        <w:footnoteReference w:id="238"/>
      </w:r>
      <w:r>
        <w:rPr>
          <w:rFonts w:ascii="IRNazanin" w:hAnsi="IRNazanin" w:eastAsia="IRNazanin" w:cs="IRNazanin"/>
          <w:lang w:bidi="fa-IR"/>
          <w:color w:val="111111"/>
          <w:sz w:val="28"/>
          <w:szCs w:val="28"/>
          <w:rtl/>
        </w:rPr>
        <w:t xml:space="preserve">حمد (1) 2 و 3</w:t>
      </w:r>
    </w:p>
    <w:p>
      <w:pPr>
        <w:pStyle w:val="Heading4"/>
      </w:pPr>
      <w:bookmarkStart w:id="1232" w:name="_Toc703"/>
      <w:r>
        <w:t>5. فضل الهی</w:t>
      </w:r>
      <w:bookmarkEnd w:id="1232"/>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IRNazanin" w:hAnsi="IRNazanin" w:eastAsia="IRNazanin" w:cs="IRNazanin"/>
          <w:lang w:bidi="fa-IR"/>
          <w:color w:val="111111"/>
          <w:sz w:val="28"/>
          <w:szCs w:val="28"/>
          <w:rtl/>
        </w:rPr>
        <w:t xml:space="preserve">رحمت و دلسوزی مؤمنان نسبت به یکدیگر در معاشرت، عاملی برای بهره‌مندی آنان از فضل و رضای الهی:</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 فتح (48) 29</w:t>
      </w:r>
    </w:p>
    <w:p>
      <w:pPr>
        <w:pStyle w:val="Heading4"/>
      </w:pPr>
      <w:bookmarkStart w:id="1233" w:name="_Toc704"/>
      <w:r>
        <w:t>6 . هدایت</w:t>
      </w:r>
      <w:bookmarkEnd w:id="1233"/>
    </w:p>
    <w:p>
      <w:pPr>
        <w:pStyle w:val="BookText"/>
      </w:pPr>
      <w:r>
        <w:rPr>
          <w:rFonts w:ascii="Times New Roman" w:hAnsi="Times New Roman" w:eastAsia="Times New Roman" w:cs="Times New Roman"/>
          <w:lang w:val="en-US" w:bidi="en-US"/>
          <w:color w:val="111111"/>
          <w:sz w:val="28"/>
          <w:szCs w:val="28"/>
          <w:rtl/>
        </w:rPr>
        <w:t xml:space="preserve">1460.</w:t>
      </w:r>
    </w:p>
    <w:p>
      <w:pPr>
        <w:pStyle w:val="BookText"/>
      </w:pPr>
      <w:r>
        <w:rPr>
          <w:rFonts w:ascii="IRNazanin" w:hAnsi="IRNazanin" w:eastAsia="IRNazanin" w:cs="IRNazanin"/>
          <w:lang w:bidi="fa-IR"/>
          <w:color w:val="111111"/>
          <w:sz w:val="28"/>
          <w:szCs w:val="28"/>
          <w:rtl/>
        </w:rPr>
        <w:t xml:space="preserve">دعوت و رفتار از سر مهربانی و شفقت، مؤثر در هدایت و اصلاح جامعه:</w:t>
      </w:r>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  بقره (2) 54</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 آل عمران (3) 159</w:t>
      </w:r>
    </w:p>
    <w:p>
      <w:pPr>
        <w:pStyle w:val="BookText"/>
      </w:pPr>
      <w:r>
        <w:rPr>
          <w:rFonts w:ascii="Amiri" w:hAnsi="Amiri" w:eastAsia="Amiri" w:cs="Amiri"/>
          <w:lang w:bidi="ar-SA"/>
          <w:color w:val="111111"/>
          <w:sz w:val="28"/>
          <w:szCs w:val="28"/>
          <w:rtl/>
        </w:rPr>
        <w:t xml:space="preserve">وَ قٰالَ مُوسیٰ یٰا قَوْمِ إِنْ کُنْتُمْ آمَنْتُمْ بِاللّٰهِ فَعَلَیْهِ تَوَکَّلُوا إِنْ کُنْتُمْ مُسْلِمِینَ</w:t>
      </w:r>
    </w:p>
    <w:p>
      <w:pPr>
        <w:pStyle w:val="BookText"/>
      </w:pPr>
      <w:r>
        <w:rPr>
          <w:rFonts w:ascii="Amiri" w:hAnsi="Amiri" w:eastAsia="Amiri" w:cs="Amiri"/>
          <w:lang w:bidi="ar-SA"/>
          <w:color w:val="111111"/>
          <w:sz w:val="28"/>
          <w:szCs w:val="28"/>
          <w:rtl/>
        </w:rPr>
        <w:t xml:space="preserve">فَقٰالُوا عَلَی اللّٰهِ تَوَکَّلْنٰا رَبَّنٰا لاٰ تَجْعَلْنٰا فِتْنَةً لِلْقَوْمِ الظّٰالِمِینَ .  یونس (10) 84 و 85</w:t>
      </w:r>
    </w:p>
    <w:p>
      <w:pPr>
        <w:pStyle w:val="BookText"/>
      </w:pPr>
      <w:r>
        <w:rPr>
          <w:rFonts w:ascii="IRNazanin" w:hAnsi="IRNazanin" w:eastAsia="IRNazanin" w:cs="IRNazanin"/>
          <w:lang w:bidi="fa-IR"/>
          <w:color w:val="111111"/>
          <w:sz w:val="28"/>
          <w:szCs w:val="28"/>
          <w:rtl/>
        </w:rPr>
        <w:t xml:space="preserve">نیز ==&gt; احسان، آثار احسان</w:t>
      </w:r>
    </w:p>
    <w:p>
      <w:pPr>
        <w:pStyle w:val="Heading3"/>
      </w:pPr>
      <w:bookmarkStart w:id="1234" w:name="_Toc705"/>
      <w:r>
        <w:t>ابزار بودن مهربانی</w:t>
      </w:r>
      <w:bookmarkEnd w:id="1234"/>
    </w:p>
    <w:p>
      <w:pPr>
        <w:pStyle w:val="BookText"/>
      </w:pPr>
      <w:r>
        <w:rPr>
          <w:rFonts w:ascii="Times New Roman" w:hAnsi="Times New Roman" w:eastAsia="Times New Roman" w:cs="Times New Roman"/>
          <w:lang w:val="en-US" w:bidi="en-US"/>
          <w:color w:val="111111"/>
          <w:sz w:val="28"/>
          <w:szCs w:val="28"/>
          <w:rtl/>
        </w:rPr>
        <w:t xml:space="preserve">1461.</w:t>
      </w:r>
    </w:p>
    <w:p>
      <w:pPr>
        <w:pStyle w:val="BookText"/>
      </w:pPr>
      <w:r>
        <w:rPr>
          <w:rFonts w:ascii="IRNazanin" w:hAnsi="IRNazanin" w:eastAsia="IRNazanin" w:cs="IRNazanin"/>
          <w:lang w:bidi="fa-IR"/>
          <w:color w:val="111111"/>
          <w:sz w:val="28"/>
          <w:szCs w:val="28"/>
          <w:rtl/>
        </w:rPr>
        <w:t xml:space="preserve">مهربانی و شفقت، ابزار و وسیله‌ای برای جلب و تجمع مردم:</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 آل عمران (3) 159</w:t>
      </w:r>
    </w:p>
    <w:p>
      <w:pPr>
        <w:pStyle w:val="BookText"/>
      </w:pPr>
      <w:r>
        <w:rPr>
          <w:rFonts w:ascii="Times New Roman" w:hAnsi="Times New Roman" w:eastAsia="Times New Roman" w:cs="Times New Roman"/>
          <w:lang w:val="en-US" w:bidi="en-US"/>
          <w:color w:val="111111"/>
          <w:sz w:val="28"/>
          <w:szCs w:val="28"/>
          <w:rtl/>
        </w:rPr>
        <w:t xml:space="preserve">1462.</w:t>
      </w:r>
    </w:p>
    <w:p>
      <w:pPr>
        <w:pStyle w:val="BookText"/>
      </w:pPr>
      <w:r>
        <w:rPr>
          <w:rFonts w:ascii="IRNazanin" w:hAnsi="IRNazanin" w:eastAsia="IRNazanin" w:cs="IRNazanin"/>
          <w:lang w:bidi="fa-IR"/>
          <w:color w:val="111111"/>
          <w:sz w:val="28"/>
          <w:szCs w:val="28"/>
          <w:rtl/>
        </w:rPr>
        <w:t xml:space="preserve">استفاده از ابزار مهربانی و شفقت، در رفتارهای اجتماعی، ترغیبی الهی:</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 آل عمران (3) 159</w:t>
      </w:r>
    </w:p>
    <w:p>
      <w:pPr>
        <w:pStyle w:val="BookText"/>
      </w:pPr>
      <w:r>
        <w:rPr>
          <w:rFonts w:ascii="Times New Roman" w:hAnsi="Times New Roman" w:eastAsia="Times New Roman" w:cs="Times New Roman"/>
          <w:lang w:val="en-US" w:bidi="en-US"/>
          <w:color w:val="111111"/>
          <w:sz w:val="28"/>
          <w:szCs w:val="28"/>
          <w:rtl/>
        </w:rPr>
        <w:t xml:space="preserve">1463.</w:t>
      </w:r>
    </w:p>
    <w:p>
      <w:pPr>
        <w:pStyle w:val="BookText"/>
      </w:pPr>
      <w:r>
        <w:rPr>
          <w:rFonts w:ascii="IRNazanin" w:hAnsi="IRNazanin" w:eastAsia="IRNazanin" w:cs="IRNazanin"/>
          <w:lang w:bidi="fa-IR"/>
          <w:color w:val="111111"/>
          <w:sz w:val="28"/>
          <w:szCs w:val="28"/>
          <w:rtl/>
        </w:rPr>
        <w:t xml:space="preserve">رابطۀ شفقت‌آمیز مؤمنان با هم، شیوه‌ای برای دخول در جرگۀ پیروان پیامبر اکرم9:</w:t>
      </w:r>
    </w:p>
    <w:p>
      <w:pPr>
        <w:pStyle w:val="BookText"/>
      </w:pPr>
      <w:r>
        <w:rPr>
          <w:rFonts w:ascii="Amiri" w:hAnsi="Amiri" w:eastAsia="Amiri" w:cs="Amiri"/>
          <w:lang w:bidi="ar-SA"/>
          <w:color w:val="111111"/>
          <w:sz w:val="28"/>
          <w:szCs w:val="28"/>
          <w:rtl/>
        </w:rPr>
        <w:t xml:space="preserve">مُحَمَّدٌ رَسُولُ اللّٰهِ وَ الَّذِینَ مَعَهُ ... رُحَمٰاءُ بَیْنَهُمْ .... فتح (48) 29</w:t>
      </w:r>
    </w:p>
    <w:p>
      <w:pPr>
        <w:pStyle w:val="BookText"/>
      </w:pPr>
      <w:r>
        <w:rPr>
          <w:rFonts w:ascii="Times New Roman" w:hAnsi="Times New Roman" w:eastAsia="Times New Roman" w:cs="Times New Roman"/>
          <w:lang w:val="en-US" w:bidi="en-US"/>
          <w:color w:val="111111"/>
          <w:sz w:val="28"/>
          <w:szCs w:val="28"/>
          <w:rtl/>
        </w:rPr>
        <w:t xml:space="preserve">1464.</w:t>
      </w:r>
    </w:p>
    <w:p>
      <w:pPr>
        <w:pStyle w:val="BookText"/>
      </w:pPr>
      <w:r>
        <w:rPr>
          <w:rFonts w:ascii="IRNazanin" w:hAnsi="IRNazanin" w:eastAsia="IRNazanin" w:cs="IRNazanin"/>
          <w:lang w:bidi="fa-IR"/>
          <w:color w:val="111111"/>
          <w:sz w:val="28"/>
          <w:szCs w:val="28"/>
          <w:rtl/>
        </w:rPr>
        <w:t xml:space="preserve">رابطۀ شفقت‌آمیز و مهرورزانه، شیوه‌ای برای کسب آرامش در خانواده:</w:t>
      </w:r>
    </w:p>
    <w:p>
      <w:pPr>
        <w:pStyle w:val="BookText"/>
      </w:pPr>
      <w:r>
        <w:rPr>
          <w:rFonts w:ascii="Amiri" w:hAnsi="Amiri" w:eastAsia="Amiri" w:cs="Amiri"/>
          <w:lang w:bidi="ar-SA"/>
          <w:color w:val="111111"/>
          <w:sz w:val="28"/>
          <w:szCs w:val="28"/>
          <w:rtl/>
        </w:rPr>
        <w:t xml:space="preserve">وَ مِنْ آیٰاتِهِ أَنْ خَلَقَ لَکُمْ مِنْ أَنْفُسِکُمْ أَزْوٰاجاً لِتَسْکُنُوا إِلَیْهٰا وَ جَعَلَ بَیْنَکُمْ مَوَدَّةً وَ رَحْمَةً .... روم (30) 21</w:t>
      </w:r>
    </w:p>
    <w:p>
      <w:pPr>
        <w:pStyle w:val="BookText"/>
      </w:pPr>
      <w:r>
        <w:rPr>
          <w:rFonts w:ascii="Times New Roman" w:hAnsi="Times New Roman" w:eastAsia="Times New Roman" w:cs="Times New Roman"/>
          <w:lang w:val="en-US" w:bidi="en-US"/>
          <w:color w:val="111111"/>
          <w:sz w:val="28"/>
          <w:szCs w:val="28"/>
          <w:rtl/>
        </w:rPr>
        <w:t xml:space="preserve">1465.</w:t>
      </w:r>
    </w:p>
    <w:p>
      <w:pPr>
        <w:pStyle w:val="BookText"/>
      </w:pPr>
      <w:r>
        <w:rPr>
          <w:rFonts w:ascii="IRNazanin" w:hAnsi="IRNazanin" w:eastAsia="IRNazanin" w:cs="IRNazanin"/>
          <w:lang w:bidi="fa-IR"/>
          <w:color w:val="111111"/>
          <w:sz w:val="28"/>
          <w:szCs w:val="28"/>
          <w:rtl/>
        </w:rPr>
        <w:t xml:space="preserve">مهربانی، شیوه‌ای قابل توجه، هنگام موعظه کردن دیگران:</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  یوسف (12) 39</w:t>
      </w:r>
    </w:p>
    <w:p>
      <w:pPr>
        <w:pStyle w:val="BookText"/>
      </w:pPr>
      <w:r>
        <w:rPr>
          <w:rFonts w:ascii="Amiri" w:hAnsi="Amiri" w:eastAsia="Amiri" w:cs="Amiri"/>
          <w:lang w:bidi="ar-SA"/>
          <w:color w:val="111111"/>
          <w:sz w:val="28"/>
          <w:szCs w:val="28"/>
          <w:rtl/>
        </w:rPr>
        <w:t xml:space="preserve">وَ إِذْ قٰالَ لُقْمٰانُ لاِبْنِهِ وَ هُوَ یَعِظُهُ یٰا بُنَیَّ لاٰ تُشْرِکْ بِاللّٰهِ إِنَّ الشِّرْکَ لَظُلْمٌ عَظِیمٌ</w:t>
      </w:r>
    </w:p>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 السَّمٰاوٰاتِ أَوْ</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1" w:name="pg19740_188136"/>
    <w:bookmarkEnd w:id="201"/>
    <w:p>
      <w:pPr>
        <w:pStyle w:val="BookText"/>
      </w:pPr>
      <w:r>
        <w:rPr>
          <w:rFonts w:ascii="Amiri" w:hAnsi="Amiri" w:eastAsia="Amiri" w:cs="Amiri"/>
          <w:lang w:bidi="ar-SA"/>
          <w:color w:val="111111"/>
          <w:sz w:val="28"/>
          <w:szCs w:val="28"/>
          <w:rtl/>
        </w:rPr>
        <w:t xml:space="preserve">فِی الْأَرْضِ یَأْتِ بِهَا اللّٰهُ ... یٰا بُنَیَّ أَقِمِ الصَّلاٰةَ وَ أْمُرْ بِالْمَعْرُوفِ وَ انْهَ عَنِ الْمُنْکَرِ .... لقمان (30) 13 و 16 و 17</w:t>
      </w:r>
    </w:p>
    <w:p>
      <w:pPr>
        <w:pStyle w:val="Heading3"/>
      </w:pPr>
      <w:bookmarkStart w:id="1235" w:name="_Toc706"/>
      <w:r>
        <w:t>ارزش مهربانی</w:t>
      </w:r>
      <w:bookmarkEnd w:id="1235"/>
    </w:p>
    <w:p>
      <w:pPr>
        <w:pStyle w:val="BookText"/>
      </w:pPr>
      <w:r>
        <w:rPr>
          <w:rFonts w:ascii="Times New Roman" w:hAnsi="Times New Roman" w:eastAsia="Times New Roman" w:cs="Times New Roman"/>
          <w:lang w:val="en-US" w:bidi="en-US"/>
          <w:color w:val="111111"/>
          <w:sz w:val="28"/>
          <w:szCs w:val="28"/>
          <w:rtl/>
        </w:rPr>
        <w:t xml:space="preserve">1466.</w:t>
      </w:r>
    </w:p>
    <w:p>
      <w:pPr>
        <w:pStyle w:val="BookText"/>
      </w:pPr>
      <w:r>
        <w:rPr>
          <w:rFonts w:ascii="IRNazanin" w:hAnsi="IRNazanin" w:eastAsia="IRNazanin" w:cs="IRNazanin"/>
          <w:lang w:bidi="fa-IR"/>
          <w:color w:val="111111"/>
          <w:sz w:val="28"/>
          <w:szCs w:val="28"/>
          <w:rtl/>
        </w:rPr>
        <w:t xml:space="preserve">مهربانی میان زن و شوهر، از آیات الهی:</w:t>
      </w:r>
    </w:p>
    <w:p>
      <w:pPr>
        <w:pStyle w:val="BookText"/>
      </w:pPr>
      <w:r>
        <w:rPr>
          <w:rFonts w:ascii="Amiri" w:hAnsi="Amiri" w:eastAsia="Amiri" w:cs="Amiri"/>
          <w:lang w:bidi="ar-SA"/>
          <w:color w:val="111111"/>
          <w:sz w:val="28"/>
          <w:szCs w:val="28"/>
          <w:rtl/>
        </w:rPr>
        <w:t xml:space="preserve">وَ مِنْ آیٰاتِهِ أَنْ خَلَقَ لَکُمْ مِنْ أَنْفُسِکُمْ أَزْوٰاجاً لِتَسْکُنُوا إِلَیْهٰا وَ جَعَلَ بَیْنَکُمْ مَوَدَّةً وَ رَحْمَةً إِنَّ فِی ذٰلِکَ لَآیٰاتٍ لِقَوْمٍ یَتَفَکَّرُونَ .  روم (30) 21</w:t>
      </w:r>
    </w:p>
    <w:p>
      <w:pPr>
        <w:pStyle w:val="BookText"/>
      </w:pPr>
      <w:r>
        <w:rPr>
          <w:rFonts w:ascii="Times New Roman" w:hAnsi="Times New Roman" w:eastAsia="Times New Roman" w:cs="Times New Roman"/>
          <w:lang w:val="en-US" w:bidi="en-US"/>
          <w:color w:val="111111"/>
          <w:sz w:val="28"/>
          <w:szCs w:val="28"/>
          <w:rtl/>
        </w:rPr>
        <w:t xml:space="preserve">1467.</w:t>
      </w:r>
    </w:p>
    <w:p>
      <w:pPr>
        <w:pStyle w:val="BookText"/>
      </w:pPr>
      <w:r>
        <w:rPr>
          <w:rFonts w:ascii="IRNazanin" w:hAnsi="IRNazanin" w:eastAsia="IRNazanin" w:cs="IRNazanin"/>
          <w:lang w:bidi="fa-IR"/>
          <w:color w:val="111111"/>
          <w:sz w:val="28"/>
          <w:szCs w:val="28"/>
          <w:rtl/>
        </w:rPr>
        <w:t xml:space="preserve">ارزش والای برخورداری انسان، از روحیّۀ رأفت و عطوفت:</w:t>
      </w:r>
    </w:p>
    <w:p>
      <w:pPr>
        <w:pStyle w:val="BookText"/>
      </w:pPr>
      <w:r>
        <w:rPr>
          <w:rFonts w:ascii="Amiri" w:hAnsi="Amiri" w:eastAsia="Amiri" w:cs="Amiri"/>
          <w:lang w:bidi="ar-SA"/>
          <w:color w:val="111111"/>
          <w:sz w:val="28"/>
          <w:szCs w:val="28"/>
          <w:rtl/>
        </w:rPr>
        <w:t xml:space="preserve">... عَزِیزٌ عَلَیْهِ مٰا عَنِتُّمْ حَرِیصٌ عَلَیْکُمْ بِالْمُؤْمِنِینَ رَؤُفٌ رَحِیمٌ .  توبه (9) 128</w:t>
      </w:r>
    </w:p>
    <w:p>
      <w:pPr>
        <w:pStyle w:val="BookText"/>
      </w:pPr>
      <w:r>
        <w:rPr>
          <w:rFonts w:ascii="Amiri" w:hAnsi="Amiri" w:eastAsia="Amiri" w:cs="Amiri"/>
          <w:lang w:bidi="ar-SA"/>
          <w:color w:val="111111"/>
          <w:sz w:val="28"/>
          <w:szCs w:val="28"/>
          <w:rtl/>
        </w:rPr>
        <w:t xml:space="preserve">وَ حَنٰاناً مِنْ لَدُنّٰا .... مریم (19) 13</w:t>
      </w:r>
    </w:p>
    <w:p>
      <w:pPr>
        <w:pStyle w:val="BookText"/>
      </w:pPr>
      <w:r>
        <w:rPr>
          <w:rFonts w:ascii="Times New Roman" w:hAnsi="Times New Roman" w:eastAsia="Times New Roman" w:cs="Times New Roman"/>
          <w:lang w:val="en-US" w:bidi="en-US"/>
          <w:color w:val="111111"/>
          <w:sz w:val="28"/>
          <w:szCs w:val="28"/>
          <w:rtl/>
        </w:rPr>
        <w:t xml:space="preserve">1468.</w:t>
      </w:r>
    </w:p>
    <w:p>
      <w:pPr>
        <w:pStyle w:val="BookText"/>
      </w:pPr>
      <w:r>
        <w:rPr>
          <w:rFonts w:ascii="IRNazanin" w:hAnsi="IRNazanin" w:eastAsia="IRNazanin" w:cs="IRNazanin"/>
          <w:lang w:bidi="fa-IR"/>
          <w:color w:val="111111"/>
          <w:sz w:val="28"/>
          <w:szCs w:val="28"/>
          <w:rtl/>
        </w:rPr>
        <w:t xml:space="preserve">الزام و امر قطعی خدا در مورد مهربانی و شفقت فرزندان نسبت به والدینشان، ارزشی مورد توصیه:</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اسراء (17) 23 و 24</w:t>
      </w:r>
    </w:p>
    <w:p>
      <w:pPr>
        <w:pStyle w:val="Heading3"/>
      </w:pPr>
      <w:bookmarkStart w:id="1236" w:name="_Toc707"/>
      <w:r>
        <w:t>تشویق به مهربانی</w:t>
      </w:r>
      <w:bookmarkEnd w:id="1236"/>
    </w:p>
    <w:p>
      <w:pPr>
        <w:pStyle w:val="BookText"/>
      </w:pPr>
      <w:r>
        <w:rPr>
          <w:rFonts w:ascii="Times New Roman" w:hAnsi="Times New Roman" w:eastAsia="Times New Roman" w:cs="Times New Roman"/>
          <w:lang w:val="en-US" w:bidi="en-US"/>
          <w:color w:val="111111"/>
          <w:sz w:val="28"/>
          <w:szCs w:val="28"/>
          <w:rtl/>
        </w:rPr>
        <w:t xml:space="preserve">1469.</w:t>
      </w:r>
    </w:p>
    <w:p>
      <w:pPr>
        <w:pStyle w:val="BookText"/>
      </w:pPr>
      <w:r>
        <w:rPr>
          <w:rFonts w:ascii="IRNazanin" w:hAnsi="IRNazanin" w:eastAsia="IRNazanin" w:cs="IRNazanin"/>
          <w:lang w:bidi="fa-IR"/>
          <w:color w:val="111111"/>
          <w:sz w:val="28"/>
          <w:szCs w:val="28"/>
          <w:rtl/>
        </w:rPr>
        <w:t xml:space="preserve">ترغیب به خوش‌خلقی و شفقت نسبت به مردم، در رفتارهای اجتماعی:</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 </w:t>
      </w:r>
      <w:r>
        <w:rPr>
          <w:rStyle w:val="FootnoteReference"/>
        </w:rPr>
        <w:footnoteReference w:id="239"/>
      </w:r>
      <w:r>
        <w:rPr>
          <w:rFonts w:ascii="IRNazanin" w:hAnsi="IRNazanin" w:eastAsia="IRNazanin" w:cs="IRNazanin"/>
          <w:lang w:bidi="fa-IR"/>
          <w:color w:val="111111"/>
          <w:sz w:val="28"/>
          <w:szCs w:val="28"/>
          <w:rtl/>
        </w:rPr>
        <w:t xml:space="preserve">آل عمران (3) 159</w:t>
      </w:r>
    </w:p>
    <w:p>
      <w:pPr>
        <w:pStyle w:val="BookText"/>
      </w:pPr>
      <w:r>
        <w:rPr>
          <w:rFonts w:ascii="Times New Roman" w:hAnsi="Times New Roman" w:eastAsia="Times New Roman" w:cs="Times New Roman"/>
          <w:lang w:val="en-US" w:bidi="en-US"/>
          <w:color w:val="111111"/>
          <w:sz w:val="28"/>
          <w:szCs w:val="28"/>
          <w:rtl/>
        </w:rPr>
        <w:t xml:space="preserve">1470.</w:t>
      </w:r>
    </w:p>
    <w:p>
      <w:pPr>
        <w:pStyle w:val="BookText"/>
      </w:pPr>
      <w:r>
        <w:rPr>
          <w:rFonts w:ascii="IRNazanin" w:hAnsi="IRNazanin" w:eastAsia="IRNazanin" w:cs="IRNazanin"/>
          <w:lang w:bidi="fa-IR"/>
          <w:color w:val="111111"/>
          <w:sz w:val="28"/>
          <w:szCs w:val="28"/>
          <w:rtl/>
        </w:rPr>
        <w:t xml:space="preserve">توصیۀ مؤمنان، به رحمت و شفقت و مهرورزی نسبت به یکدیگر:</w:t>
      </w:r>
    </w:p>
    <w:p>
      <w:pPr>
        <w:pStyle w:val="BookText"/>
      </w:pPr>
      <w:r>
        <w:rPr>
          <w:rFonts w:ascii="Amiri" w:hAnsi="Amiri" w:eastAsia="Amiri" w:cs="Amiri"/>
          <w:lang w:bidi="ar-SA"/>
          <w:color w:val="111111"/>
          <w:sz w:val="28"/>
          <w:szCs w:val="28"/>
          <w:rtl/>
        </w:rPr>
        <w:t xml:space="preserve">ثُمَّ کٰانَ مِنَ الَّذِینَ آمَنُوا ... وَ تَوٰاصَوْا بِالْمَرْحَمَةِ .  بلد (90) 17</w:t>
      </w:r>
    </w:p>
    <w:p>
      <w:pPr>
        <w:pStyle w:val="BookText"/>
      </w:pPr>
      <w:r>
        <w:rPr>
          <w:rFonts w:ascii="Times New Roman" w:hAnsi="Times New Roman" w:eastAsia="Times New Roman" w:cs="Times New Roman"/>
          <w:lang w:val="en-US" w:bidi="en-US"/>
          <w:color w:val="111111"/>
          <w:sz w:val="28"/>
          <w:szCs w:val="28"/>
          <w:rtl/>
        </w:rPr>
        <w:t xml:space="preserve">1471.</w:t>
      </w:r>
    </w:p>
    <w:p>
      <w:pPr>
        <w:pStyle w:val="BookText"/>
      </w:pPr>
      <w:r>
        <w:rPr>
          <w:rFonts w:ascii="IRNazanin" w:hAnsi="IRNazanin" w:eastAsia="IRNazanin" w:cs="IRNazanin"/>
          <w:lang w:bidi="fa-IR"/>
          <w:color w:val="111111"/>
          <w:sz w:val="28"/>
          <w:szCs w:val="28"/>
          <w:rtl/>
        </w:rPr>
        <w:t xml:space="preserve">اصحاب یمین، توصیه‌کنندگان به مهربانی:</w:t>
      </w:r>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w:t>
      </w:r>
    </w:p>
    <w:p>
      <w:pPr>
        <w:pStyle w:val="BookText"/>
      </w:pPr>
      <w:r>
        <w:rPr>
          <w:rFonts w:ascii="Amiri" w:hAnsi="Amiri" w:eastAsia="Amiri" w:cs="Amiri"/>
          <w:lang w:bidi="ar-SA"/>
          <w:color w:val="111111"/>
          <w:sz w:val="28"/>
          <w:szCs w:val="28"/>
          <w:rtl/>
        </w:rPr>
        <w:t xml:space="preserve">أُولٰئِکَ أَصْحٰابُ الْمَیْمَنَةِ .  بلد (90) 17 و 18</w:t>
      </w:r>
    </w:p>
    <w:p>
      <w:pPr>
        <w:pStyle w:val="BookText"/>
      </w:pPr>
      <w:r>
        <w:rPr>
          <w:rFonts w:ascii="Times New Roman" w:hAnsi="Times New Roman" w:eastAsia="Times New Roman" w:cs="Times New Roman"/>
          <w:lang w:val="en-US" w:bidi="en-US"/>
          <w:color w:val="111111"/>
          <w:sz w:val="28"/>
          <w:szCs w:val="28"/>
          <w:rtl/>
        </w:rPr>
        <w:t xml:space="preserve">1472.</w:t>
      </w:r>
    </w:p>
    <w:p>
      <w:pPr>
        <w:pStyle w:val="BookText"/>
      </w:pPr>
      <w:r>
        <w:rPr>
          <w:rFonts w:ascii="IRNazanin" w:hAnsi="IRNazanin" w:eastAsia="IRNazanin" w:cs="IRNazanin"/>
          <w:lang w:bidi="fa-IR"/>
          <w:color w:val="111111"/>
          <w:sz w:val="28"/>
          <w:szCs w:val="28"/>
          <w:rtl/>
        </w:rPr>
        <w:t xml:space="preserve">تشویق و توصیۀ ضمنی خداوند به پیامبر اکرم صلی الله علیه و آله در مورد مهربانی ایشان به مردم:</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 آل عمران (3) 159</w:t>
      </w:r>
    </w:p>
    <w:p>
      <w:pPr>
        <w:pStyle w:val="BookText"/>
      </w:pPr>
      <w:r>
        <w:rPr>
          <w:rFonts w:ascii="Times New Roman" w:hAnsi="Times New Roman" w:eastAsia="Times New Roman" w:cs="Times New Roman"/>
          <w:lang w:val="en-US" w:bidi="en-US"/>
          <w:color w:val="111111"/>
          <w:sz w:val="28"/>
          <w:szCs w:val="28"/>
          <w:rtl/>
        </w:rPr>
        <w:t xml:space="preserve">1473.</w:t>
      </w:r>
    </w:p>
    <w:p>
      <w:pPr>
        <w:pStyle w:val="BookText"/>
      </w:pPr>
      <w:r>
        <w:rPr>
          <w:rFonts w:ascii="IRNazanin" w:hAnsi="IRNazanin" w:eastAsia="IRNazanin" w:cs="IRNazanin"/>
          <w:lang w:bidi="fa-IR"/>
          <w:color w:val="111111"/>
          <w:sz w:val="28"/>
          <w:szCs w:val="28"/>
          <w:rtl/>
        </w:rPr>
        <w:t xml:space="preserve">توصیۀ خداوند به مهربانی و شفقت نسبت به خویشاوندان:</w:t>
      </w:r>
    </w:p>
    <w:p>
      <w:pPr>
        <w:pStyle w:val="BookText"/>
      </w:pPr>
      <w:r>
        <w:rPr>
          <w:rFonts w:ascii="Amiri" w:hAnsi="Amiri" w:eastAsia="Amiri" w:cs="Amiri"/>
          <w:lang w:bidi="ar-SA"/>
          <w:color w:val="111111"/>
          <w:sz w:val="28"/>
          <w:szCs w:val="28"/>
          <w:rtl/>
        </w:rPr>
        <w:t xml:space="preserve">وَ اتَّقُوا اللّٰهَ الَّذِی تَسٰائَلُونَ بِهِ وَ الْأَرْحٰامَ إِنَّ اللّٰهَ کٰانَ عَلَیْکُمْ رَقِیباً.  نساء (4) 1</w:t>
      </w:r>
    </w:p>
    <w:p>
      <w:pPr>
        <w:pStyle w:val="BookText"/>
      </w:pPr>
      <w:r>
        <w:rPr>
          <w:rFonts w:ascii="Times New Roman" w:hAnsi="Times New Roman" w:eastAsia="Times New Roman" w:cs="Times New Roman"/>
          <w:lang w:val="en-US" w:bidi="en-US"/>
          <w:color w:val="111111"/>
          <w:sz w:val="28"/>
          <w:szCs w:val="28"/>
          <w:rtl/>
        </w:rPr>
        <w:t xml:space="preserve">1474.</w:t>
      </w:r>
    </w:p>
    <w:p>
      <w:pPr>
        <w:pStyle w:val="BookText"/>
      </w:pPr>
      <w:r>
        <w:rPr>
          <w:rFonts w:ascii="IRNazanin" w:hAnsi="IRNazanin" w:eastAsia="IRNazanin" w:cs="IRNazanin"/>
          <w:lang w:bidi="fa-IR"/>
          <w:color w:val="111111"/>
          <w:sz w:val="28"/>
          <w:szCs w:val="28"/>
          <w:rtl/>
        </w:rPr>
        <w:t xml:space="preserve">توصیۀ خداوند به مهرورزی و عطوفت نسبت به خویشاوندان پیامبر اکرم صلی الله علیه و آله :</w:t>
      </w:r>
    </w:p>
    <w:p>
      <w:pPr>
        <w:pStyle w:val="BookText"/>
      </w:pPr>
      <w:r>
        <w:rPr>
          <w:rFonts w:ascii="Amiri" w:hAnsi="Amiri" w:eastAsia="Amiri" w:cs="Amiri"/>
          <w:lang w:bidi="ar-SA"/>
          <w:color w:val="111111"/>
          <w:sz w:val="28"/>
          <w:szCs w:val="28"/>
          <w:rtl/>
        </w:rPr>
        <w:t xml:space="preserve">... وَ اتَّقُوا اللّٰهَ الَّذِی تَسٰائَلُونَ بِهِ وَ الْأَرْحٰامَ إِنَّ اللّٰهَ کٰانَ عَلَیْکُمْ رَقِیباً. </w:t>
      </w:r>
      <w:r>
        <w:rPr>
          <w:rStyle w:val="FootnoteReference"/>
        </w:rPr>
        <w:footnoteReference w:id="240"/>
      </w:r>
      <w:r>
        <w:rPr>
          <w:rFonts w:ascii="IRNazanin" w:hAnsi="IRNazanin" w:eastAsia="IRNazanin" w:cs="IRNazanin"/>
          <w:lang w:bidi="fa-IR"/>
          <w:color w:val="111111"/>
          <w:sz w:val="28"/>
          <w:szCs w:val="28"/>
          <w:rtl/>
        </w:rPr>
        <w:t xml:space="preserve">نساء (4) 1</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2" w:name="pg19740_188137"/>
    <w:bookmarkEnd w:id="202"/>
    <w:p>
      <w:pPr>
        <w:pStyle w:val="BookText"/>
      </w:pPr>
      <w:r>
        <w:rPr>
          <w:rFonts w:ascii="IRNazanin" w:hAnsi="IRNazanin" w:eastAsia="IRNazanin" w:cs="IRNazanin"/>
          <w:lang w:bidi="fa-IR"/>
          <w:color w:val="111111"/>
          <w:sz w:val="28"/>
          <w:szCs w:val="28"/>
          <w:rtl/>
        </w:rPr>
        <w:t xml:space="preserve">ظ</w:t>
      </w:r>
    </w:p>
    <w:p>
      <w:pPr>
        <w:pStyle w:val="Heading3"/>
      </w:pPr>
      <w:bookmarkStart w:id="1237" w:name="_Toc708"/>
      <w:r>
        <w:t>درخواست مهربانی</w:t>
      </w:r>
      <w:bookmarkEnd w:id="1237"/>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IRNazanin" w:hAnsi="IRNazanin" w:eastAsia="IRNazanin" w:cs="IRNazanin"/>
          <w:lang w:bidi="fa-IR"/>
          <w:color w:val="111111"/>
          <w:sz w:val="28"/>
          <w:szCs w:val="28"/>
          <w:rtl/>
        </w:rPr>
        <w:t xml:space="preserve">پیامبر اکرم صلی الله علیه و آله خواستار مهربانی مردم به خویشاوندان و اهل‌بیتش:</w:t>
      </w:r>
    </w:p>
    <w:p>
      <w:pPr>
        <w:pStyle w:val="BookText"/>
      </w:pPr>
      <w:r>
        <w:rPr>
          <w:rFonts w:ascii="Amiri" w:hAnsi="Amiri" w:eastAsia="Amiri" w:cs="Amiri"/>
          <w:lang w:bidi="ar-SA"/>
          <w:color w:val="111111"/>
          <w:sz w:val="28"/>
          <w:szCs w:val="28"/>
          <w:rtl/>
        </w:rPr>
        <w:t xml:space="preserve">... قُلْ لاٰ أَسْئَلُکُمْ عَلَیْهِ أَجْراً إِلاَّ الْمَوَدَّةَ فِی الْقُرْبیٰ .... شوری(42) 23</w:t>
      </w:r>
    </w:p>
    <w:p>
      <w:pPr>
        <w:pStyle w:val="BookText"/>
      </w:pPr>
      <w:r>
        <w:rPr>
          <w:rFonts w:ascii="Times New Roman" w:hAnsi="Times New Roman" w:eastAsia="Times New Roman" w:cs="Times New Roman"/>
          <w:lang w:val="en-US" w:bidi="en-US"/>
          <w:color w:val="111111"/>
          <w:sz w:val="28"/>
          <w:szCs w:val="28"/>
          <w:rtl/>
        </w:rPr>
        <w:t xml:space="preserve">1476.</w:t>
      </w:r>
    </w:p>
    <w:p>
      <w:pPr>
        <w:pStyle w:val="BookText"/>
      </w:pPr>
      <w:r>
        <w:rPr>
          <w:rFonts w:ascii="IRNazanin" w:hAnsi="IRNazanin" w:eastAsia="IRNazanin" w:cs="IRNazanin"/>
          <w:lang w:bidi="fa-IR"/>
          <w:color w:val="111111"/>
          <w:sz w:val="28"/>
          <w:szCs w:val="28"/>
          <w:rtl/>
        </w:rPr>
        <w:t xml:space="preserve">درخواست رحمت و شفقت از خداوند، برای والدین، دعایی شایسته از سوی فرزندان:</w:t>
      </w:r>
    </w:p>
    <w:p>
      <w:pPr>
        <w:pStyle w:val="BookText"/>
      </w:pPr>
      <w:r>
        <w:rPr>
          <w:rFonts w:ascii="Amiri" w:hAnsi="Amiri" w:eastAsia="Amiri" w:cs="Amiri"/>
          <w:lang w:bidi="ar-SA"/>
          <w:color w:val="111111"/>
          <w:sz w:val="28"/>
          <w:szCs w:val="28"/>
          <w:rtl/>
        </w:rPr>
        <w:t xml:space="preserve">... وَ قُلْ رَبِّ ارْحَمْهُمٰا کَمٰا رَبَّیٰانِی صَغِیراً.  اسراء(17) 24</w:t>
      </w:r>
    </w:p>
    <w:p>
      <w:pPr>
        <w:pStyle w:val="Heading3"/>
      </w:pPr>
      <w:bookmarkStart w:id="1238" w:name="_Toc709"/>
      <w:r>
        <w:t>دوست مهربان</w:t>
      </w:r>
      <w:bookmarkEnd w:id="1238"/>
    </w:p>
    <w:p>
      <w:pPr>
        <w:pStyle w:val="BookText"/>
      </w:pPr>
      <w:r>
        <w:rPr>
          <w:rFonts w:ascii="Times New Roman" w:hAnsi="Times New Roman" w:eastAsia="Times New Roman" w:cs="Times New Roman"/>
          <w:lang w:val="en-US" w:bidi="en-US"/>
          <w:color w:val="111111"/>
          <w:sz w:val="28"/>
          <w:szCs w:val="28"/>
          <w:rtl/>
        </w:rPr>
        <w:t xml:space="preserve">1477.</w:t>
      </w:r>
    </w:p>
    <w:p>
      <w:pPr>
        <w:pStyle w:val="BookText"/>
      </w:pPr>
      <w:r>
        <w:rPr>
          <w:rFonts w:ascii="IRNazanin" w:hAnsi="IRNazanin" w:eastAsia="IRNazanin" w:cs="IRNazanin"/>
          <w:lang w:bidi="fa-IR"/>
          <w:color w:val="111111"/>
          <w:sz w:val="28"/>
          <w:szCs w:val="28"/>
          <w:rtl/>
        </w:rPr>
        <w:t xml:space="preserve">پیدا نشدن دوست دلسوز و مهربان، برای آدم گناهکار، در قیامت:</w:t>
      </w:r>
    </w:p>
    <w:p>
      <w:pPr>
        <w:pStyle w:val="BookText"/>
      </w:pPr>
      <w:r>
        <w:rPr>
          <w:rFonts w:ascii="Amiri" w:hAnsi="Amiri" w:eastAsia="Amiri" w:cs="Amiri"/>
          <w:lang w:bidi="ar-SA"/>
          <w:color w:val="111111"/>
          <w:sz w:val="28"/>
          <w:szCs w:val="28"/>
          <w:rtl/>
        </w:rPr>
        <w:t xml:space="preserve">فَلَیْسَ لَهُ الْیَوْمَ هٰاهُنٰا حَمِیمٌ</w:t>
      </w:r>
    </w:p>
    <w:p>
      <w:pPr>
        <w:pStyle w:val="BookText"/>
      </w:pPr>
      <w:r>
        <w:rPr>
          <w:rFonts w:ascii="Amiri" w:hAnsi="Amiri" w:eastAsia="Amiri" w:cs="Amiri"/>
          <w:lang w:bidi="ar-SA"/>
          <w:color w:val="111111"/>
          <w:sz w:val="28"/>
          <w:szCs w:val="28"/>
          <w:rtl/>
        </w:rPr>
        <w:t xml:space="preserve">وَ لاٰ طَعٰامٌ إِلاّٰ مِنْ غِسْلِینٍ</w:t>
      </w:r>
    </w:p>
    <w:p>
      <w:pPr>
        <w:pStyle w:val="BookText"/>
      </w:pPr>
      <w:r>
        <w:rPr>
          <w:rFonts w:ascii="Amiri" w:hAnsi="Amiri" w:eastAsia="Amiri" w:cs="Amiri"/>
          <w:lang w:bidi="ar-SA"/>
          <w:color w:val="111111"/>
          <w:sz w:val="28"/>
          <w:szCs w:val="28"/>
          <w:rtl/>
        </w:rPr>
        <w:t xml:space="preserve">لاٰ یَأْکُلُهُ إِلاَّ الْخٰاطِؤُنَ .  حاقّه (69) 35 -\37</w:t>
      </w:r>
    </w:p>
    <w:p>
      <w:pPr>
        <w:pStyle w:val="BookText"/>
      </w:pPr>
      <w:r>
        <w:rPr>
          <w:rFonts w:ascii="Times New Roman" w:hAnsi="Times New Roman" w:eastAsia="Times New Roman" w:cs="Times New Roman"/>
          <w:lang w:val="en-US" w:bidi="en-US"/>
          <w:color w:val="111111"/>
          <w:sz w:val="28"/>
          <w:szCs w:val="28"/>
          <w:rtl/>
        </w:rPr>
        <w:t xml:space="preserve">1478.</w:t>
      </w:r>
    </w:p>
    <w:p>
      <w:pPr>
        <w:pStyle w:val="BookText"/>
      </w:pPr>
      <w:r>
        <w:rPr>
          <w:rFonts w:ascii="IRNazanin" w:hAnsi="IRNazanin" w:eastAsia="IRNazanin" w:cs="IRNazanin"/>
          <w:lang w:bidi="fa-IR"/>
          <w:color w:val="111111"/>
          <w:sz w:val="28"/>
          <w:szCs w:val="28"/>
          <w:rtl/>
        </w:rPr>
        <w:t xml:space="preserve">شرک به خدا، سبب نداشتن دوست مهربان حمایتگر در قیامت:</w:t>
      </w:r>
    </w:p>
    <w:p>
      <w:pPr>
        <w:pStyle w:val="BookText"/>
      </w:pPr>
      <w:r>
        <w:rPr>
          <w:rFonts w:ascii="Amiri" w:hAnsi="Amiri" w:eastAsia="Amiri" w:cs="Amiri"/>
          <w:lang w:bidi="ar-SA"/>
          <w:color w:val="111111"/>
          <w:sz w:val="28"/>
          <w:szCs w:val="28"/>
          <w:rtl/>
        </w:rPr>
        <w:t xml:space="preserve">وَ قِیلَ لَهُمْ أَیْنَ مٰا کُنْتُمْ تَعْبُدُونَ</w:t>
      </w:r>
    </w:p>
    <w:p>
      <w:pPr>
        <w:pStyle w:val="BookText"/>
      </w:pPr>
      <w:r>
        <w:rPr>
          <w:rFonts w:ascii="Amiri" w:hAnsi="Amiri" w:eastAsia="Amiri" w:cs="Amiri"/>
          <w:lang w:bidi="ar-SA"/>
          <w:color w:val="111111"/>
          <w:sz w:val="28"/>
          <w:szCs w:val="28"/>
          <w:rtl/>
        </w:rPr>
        <w:t xml:space="preserve">مِنْ دُونِ اللّٰهِ هَلْ یَنْصُرُونَکُمْ أَوْ یَنْتَصِرُونَ</w:t>
      </w:r>
    </w:p>
    <w:p>
      <w:pPr>
        <w:pStyle w:val="BookText"/>
      </w:pPr>
      <w:r>
        <w:rPr>
          <w:rFonts w:ascii="Amiri" w:hAnsi="Amiri" w:eastAsia="Amiri" w:cs="Amiri"/>
          <w:lang w:bidi="ar-SA"/>
          <w:color w:val="111111"/>
          <w:sz w:val="28"/>
          <w:szCs w:val="28"/>
          <w:rtl/>
        </w:rPr>
        <w:t xml:space="preserve">قٰالُوا وَ هُمْ فِیهٰا یَخْتَصِمُونَ</w:t>
      </w:r>
    </w:p>
    <w:p>
      <w:pPr>
        <w:pStyle w:val="BookText"/>
      </w:pPr>
      <w:r>
        <w:rPr>
          <w:rFonts w:ascii="Amiri" w:hAnsi="Amiri" w:eastAsia="Amiri" w:cs="Amiri"/>
          <w:lang w:bidi="ar-SA"/>
          <w:color w:val="111111"/>
          <w:sz w:val="28"/>
          <w:szCs w:val="28"/>
          <w:rtl/>
        </w:rPr>
        <w:t xml:space="preserve">فَمٰا لَنٰا مِنْ شٰافِعِینَ</w:t>
      </w:r>
    </w:p>
    <w:p>
      <w:pPr>
        <w:pStyle w:val="BookText"/>
      </w:pPr>
      <w:r>
        <w:rPr>
          <w:rFonts w:ascii="Amiri" w:hAnsi="Amiri" w:eastAsia="Amiri" w:cs="Amiri"/>
          <w:lang w:bidi="ar-SA"/>
          <w:color w:val="111111"/>
          <w:sz w:val="28"/>
          <w:szCs w:val="28"/>
          <w:rtl/>
        </w:rPr>
        <w:t xml:space="preserve">وَ لاٰ صَدِیقٍ حَمِیمٍ .  شعراء (26) 92 و 93 و 96 و 100 و 101</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3" w:name="pg19740_188138"/>
    <w:bookmarkEnd w:id="203"/>
    <w:p>
      <w:pPr>
        <w:pStyle w:val="BookText"/>
      </w:pPr>
      <w:r>
        <w:rPr>
          <w:rFonts w:ascii="Times New Roman" w:hAnsi="Times New Roman" w:eastAsia="Times New Roman" w:cs="Times New Roman"/>
          <w:lang w:val="en-US" w:bidi="en-US"/>
          <w:color w:val="111111"/>
          <w:sz w:val="28"/>
          <w:szCs w:val="28"/>
          <w:rtl/>
        </w:rPr>
        <w:t xml:space="preserve">1479.</w:t>
      </w:r>
    </w:p>
    <w:p>
      <w:pPr>
        <w:pStyle w:val="BookText"/>
      </w:pPr>
      <w:r>
        <w:rPr>
          <w:rFonts w:ascii="IRNazanin" w:hAnsi="IRNazanin" w:eastAsia="IRNazanin" w:cs="IRNazanin"/>
          <w:lang w:bidi="fa-IR"/>
          <w:color w:val="111111"/>
          <w:sz w:val="28"/>
          <w:szCs w:val="28"/>
          <w:rtl/>
        </w:rPr>
        <w:t xml:space="preserve">ستمگران، محروم از دوستان دلسوز و مهربان در قیامت:</w:t>
      </w:r>
    </w:p>
    <w:p>
      <w:pPr>
        <w:pStyle w:val="BookText"/>
      </w:pPr>
      <w:r>
        <w:rPr>
          <w:rFonts w:ascii="Amiri" w:hAnsi="Amiri" w:eastAsia="Amiri" w:cs="Amiri"/>
          <w:lang w:bidi="ar-SA"/>
          <w:color w:val="111111"/>
          <w:sz w:val="28"/>
          <w:szCs w:val="28"/>
          <w:rtl/>
        </w:rPr>
        <w:t xml:space="preserve">وَ أَنْذِرْهُمْ یَوْمَ الْآزِفَةِ إِذِ الْقُلُوبُ لَدَی الْحَنٰاجِرِ کٰاظِمِینَ مٰا لِلظّٰالِمِینَ مِنْ حَمِیمٍ وَ لاٰ شَفِیعٍ یُطٰاعُ .  غافر (40) 18</w:t>
      </w:r>
    </w:p>
    <w:p>
      <w:pPr>
        <w:pStyle w:val="BookText"/>
      </w:pPr>
      <w:r>
        <w:rPr>
          <w:rFonts w:ascii="Times New Roman" w:hAnsi="Times New Roman" w:eastAsia="Times New Roman" w:cs="Times New Roman"/>
          <w:lang w:val="en-US" w:bidi="en-US"/>
          <w:color w:val="111111"/>
          <w:sz w:val="28"/>
          <w:szCs w:val="28"/>
          <w:rtl/>
        </w:rPr>
        <w:t xml:space="preserve">1480.</w:t>
      </w:r>
    </w:p>
    <w:p>
      <w:pPr>
        <w:pStyle w:val="BookText"/>
      </w:pPr>
      <w:r>
        <w:rPr>
          <w:rFonts w:ascii="IRNazanin" w:hAnsi="IRNazanin" w:eastAsia="IRNazanin" w:cs="IRNazanin"/>
          <w:lang w:bidi="fa-IR"/>
          <w:color w:val="111111"/>
          <w:sz w:val="28"/>
          <w:szCs w:val="28"/>
          <w:rtl/>
        </w:rPr>
        <w:t xml:space="preserve">ایمان به خدا، زمینۀ پیدایش دوستانی شفیق و مهربان، حتی در قیامت:</w:t>
      </w:r>
    </w:p>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فَلَیْسَ لَهُ الْیَوْمَ هٰاهُنٰا حَمِیمٌ .  حاقّه (69) 33 و 35</w:t>
      </w:r>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IRNazanin" w:hAnsi="IRNazanin" w:eastAsia="IRNazanin" w:cs="IRNazanin"/>
          <w:lang w:bidi="fa-IR"/>
          <w:color w:val="111111"/>
          <w:sz w:val="28"/>
          <w:szCs w:val="28"/>
          <w:rtl/>
        </w:rPr>
        <w:t xml:space="preserve">نداشتن ایمان به خدای بزرگ، زمینه‌ساز و سبب بی‌بهره بودن از حمایت دوست مهربان و دلسوز در قیامت:</w:t>
      </w:r>
    </w:p>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فَلَیْسَ لَهُ الْیَوْمَ هٰاهُنٰا حَمِیمٌ .  حاقّه (69) 33 و 35</w:t>
      </w:r>
    </w:p>
    <w:p>
      <w:pPr>
        <w:pStyle w:val="BookText"/>
      </w:pPr>
      <w:r>
        <w:rPr>
          <w:rFonts w:ascii="Times New Roman" w:hAnsi="Times New Roman" w:eastAsia="Times New Roman" w:cs="Times New Roman"/>
          <w:lang w:val="en-US" w:bidi="en-US"/>
          <w:color w:val="111111"/>
          <w:sz w:val="28"/>
          <w:szCs w:val="28"/>
          <w:rtl/>
        </w:rPr>
        <w:t xml:space="preserve">1482.</w:t>
      </w:r>
    </w:p>
    <w:p>
      <w:pPr>
        <w:pStyle w:val="BookText"/>
      </w:pPr>
      <w:r>
        <w:rPr>
          <w:rFonts w:ascii="IRNazanin" w:hAnsi="IRNazanin" w:eastAsia="IRNazanin" w:cs="IRNazanin"/>
          <w:lang w:bidi="fa-IR"/>
          <w:color w:val="111111"/>
          <w:sz w:val="28"/>
          <w:szCs w:val="28"/>
          <w:rtl/>
        </w:rPr>
        <w:t xml:space="preserve">نیکی به جای بدی، موجب دوست مهربان شدن دشمن، برای انسان:</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 .</w:t>
      </w:r>
    </w:p>
    <w:p>
      <w:pPr>
        <w:pStyle w:val="BookText"/>
      </w:pPr>
      <w:r>
        <w:rPr>
          <w:rFonts w:ascii="Amiri" w:hAnsi="Amiri" w:eastAsia="Amiri" w:cs="Amiri"/>
          <w:lang w:bidi="ar-SA"/>
          <w:color w:val="111111"/>
          <w:sz w:val="28"/>
          <w:szCs w:val="28"/>
          <w:rtl/>
        </w:rPr>
        <w:t xml:space="preserve">فصّلت (41) 34</w:t>
      </w:r>
    </w:p>
    <w:p>
      <w:pPr>
        <w:pStyle w:val="BookText"/>
      </w:pPr>
      <w:r>
        <w:rPr>
          <w:rFonts w:ascii="Times New Roman" w:hAnsi="Times New Roman" w:eastAsia="Times New Roman" w:cs="Times New Roman"/>
          <w:lang w:val="en-US" w:bidi="en-US"/>
          <w:color w:val="111111"/>
          <w:sz w:val="28"/>
          <w:szCs w:val="28"/>
          <w:rtl/>
        </w:rPr>
        <w:t xml:space="preserve">1483.</w:t>
      </w:r>
    </w:p>
    <w:p>
      <w:pPr>
        <w:pStyle w:val="BookText"/>
      </w:pPr>
      <w:r>
        <w:rPr>
          <w:rFonts w:ascii="IRNazanin" w:hAnsi="IRNazanin" w:eastAsia="IRNazanin" w:cs="IRNazanin"/>
          <w:lang w:bidi="fa-IR"/>
          <w:color w:val="111111"/>
          <w:sz w:val="28"/>
          <w:szCs w:val="28"/>
          <w:rtl/>
        </w:rPr>
        <w:t xml:space="preserve">جویا نشدن هیچ دوست صمیمی و مهربان، از حال دوست خود، در روز قیامت:</w:t>
      </w:r>
    </w:p>
    <w:p>
      <w:pPr>
        <w:pStyle w:val="BookText"/>
      </w:pPr>
      <w:r>
        <w:rPr>
          <w:rFonts w:ascii="Amiri" w:hAnsi="Amiri" w:eastAsia="Amiri" w:cs="Amiri"/>
          <w:lang w:bidi="ar-SA"/>
          <w:color w:val="111111"/>
          <w:sz w:val="28"/>
          <w:szCs w:val="28"/>
          <w:rtl/>
        </w:rPr>
        <w:t xml:space="preserve">وَ لاٰ یَسْئَلُ حَمِیمٌ حَمِیماً</w:t>
      </w:r>
    </w:p>
    <w:p>
      <w:pPr>
        <w:pStyle w:val="BookText"/>
      </w:pPr>
      <w:r>
        <w:rPr>
          <w:rFonts w:ascii="Amiri" w:hAnsi="Amiri" w:eastAsia="Amiri" w:cs="Amiri"/>
          <w:lang w:bidi="ar-SA"/>
          <w:color w:val="111111"/>
          <w:sz w:val="28"/>
          <w:szCs w:val="28"/>
          <w:rtl/>
        </w:rPr>
        <w:t xml:space="preserve">یُبَصَّرُونَهُمْ یَوَدُّ الْمُجْرِمُ لَوْ یَفْتَدِی مِنْ عَذٰابِ یَوْمِئِذٍ بِبَنِیهِ .  معارج (70) 10 و 11</w:t>
      </w:r>
    </w:p>
    <w:p>
      <w:pPr>
        <w:pStyle w:val="BookText"/>
      </w:pPr>
      <w:r>
        <w:rPr>
          <w:rFonts w:ascii="Times New Roman" w:hAnsi="Times New Roman" w:eastAsia="Times New Roman" w:cs="Times New Roman"/>
          <w:lang w:val="en-US" w:bidi="en-US"/>
          <w:color w:val="111111"/>
          <w:sz w:val="28"/>
          <w:szCs w:val="28"/>
          <w:rtl/>
        </w:rPr>
        <w:t xml:space="preserve">1484.</w:t>
      </w:r>
    </w:p>
    <w:p>
      <w:pPr>
        <w:pStyle w:val="BookText"/>
      </w:pPr>
      <w:r>
        <w:rPr>
          <w:rFonts w:ascii="IRNazanin" w:hAnsi="IRNazanin" w:eastAsia="IRNazanin" w:cs="IRNazanin"/>
          <w:lang w:bidi="fa-IR"/>
          <w:color w:val="111111"/>
          <w:sz w:val="28"/>
          <w:szCs w:val="28"/>
          <w:rtl/>
        </w:rPr>
        <w:t xml:space="preserve">تلاش پیگیر مشرکان، برای به انعطاف کشاندن پیامبر صلی الله علیه و آله بعنوان دوست مهربان در بخشی از مواضع رسالتی خویش:</w:t>
      </w:r>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  اسراء (17) 73</w:t>
      </w:r>
    </w:p>
    <w:p>
      <w:pPr>
        <w:pStyle w:val="BookText"/>
      </w:pPr>
      <w:r>
        <w:rPr>
          <w:rFonts w:ascii="Times New Roman" w:hAnsi="Times New Roman" w:eastAsia="Times New Roman" w:cs="Times New Roman"/>
          <w:lang w:val="en-US" w:bidi="en-US"/>
          <w:color w:val="111111"/>
          <w:sz w:val="28"/>
          <w:szCs w:val="28"/>
          <w:rtl/>
        </w:rPr>
        <w:t xml:space="preserve">1485.</w:t>
      </w:r>
    </w:p>
    <w:p>
      <w:pPr>
        <w:pStyle w:val="BookText"/>
      </w:pPr>
      <w:r>
        <w:rPr>
          <w:rFonts w:ascii="IRNazanin" w:hAnsi="IRNazanin" w:eastAsia="IRNazanin" w:cs="IRNazanin"/>
          <w:lang w:bidi="fa-IR"/>
          <w:color w:val="111111"/>
          <w:sz w:val="28"/>
          <w:szCs w:val="28"/>
          <w:rtl/>
        </w:rPr>
        <w:t xml:space="preserve">نصارا دارای نزدیک‌ترین روابط عاطفی، مهرآمیز و دوستانه با مسلمانان:</w:t>
      </w:r>
    </w:p>
    <w:p>
      <w:pPr>
        <w:pStyle w:val="BookText"/>
      </w:pPr>
      <w:r>
        <w:rPr>
          <w:rFonts w:ascii="Amiri" w:hAnsi="Amiri" w:eastAsia="Amiri" w:cs="Amiri"/>
          <w:lang w:bidi="ar-SA"/>
          <w:color w:val="111111"/>
          <w:sz w:val="28"/>
          <w:szCs w:val="28"/>
          <w:rtl/>
        </w:rPr>
        <w:t xml:space="preserve">... وَ لَتَجِدَنَّ أَقْرَبَهُمْ مَوَدَّةً لِلَّذِینَ آمَنُوا الَّذِینَ قٰالُوا إِنّٰا نَصٰاریٰ .... مائده (5) 82</w:t>
      </w:r>
    </w:p>
    <w:p>
      <w:pPr>
        <w:pStyle w:val="BookText"/>
      </w:pPr>
      <w:r>
        <w:rPr>
          <w:rFonts w:ascii="Times New Roman" w:hAnsi="Times New Roman" w:eastAsia="Times New Roman" w:cs="Times New Roman"/>
          <w:lang w:val="en-US" w:bidi="en-US"/>
          <w:color w:val="111111"/>
          <w:sz w:val="28"/>
          <w:szCs w:val="28"/>
          <w:rtl/>
        </w:rPr>
        <w:t xml:space="preserve">1486.</w:t>
      </w:r>
    </w:p>
    <w:p>
      <w:pPr>
        <w:pStyle w:val="BookText"/>
      </w:pPr>
      <w:r>
        <w:rPr>
          <w:rFonts w:ascii="IRNazanin" w:hAnsi="IRNazanin" w:eastAsia="IRNazanin" w:cs="IRNazanin"/>
          <w:lang w:bidi="fa-IR"/>
          <w:color w:val="111111"/>
          <w:sz w:val="28"/>
          <w:szCs w:val="28"/>
          <w:rtl/>
        </w:rPr>
        <w:t xml:space="preserve">حضور کشیشان و راهبان خداترس در بین مسیحیان، موجب دوستی مهرآمیز و نزدیکی آنان با مسلمانان:</w:t>
      </w:r>
    </w:p>
    <w:p>
      <w:pPr>
        <w:pStyle w:val="BookText"/>
      </w:pPr>
      <w:r>
        <w:rPr>
          <w:rFonts w:ascii="Amiri" w:hAnsi="Amiri" w:eastAsia="Amiri" w:cs="Amiri"/>
          <w:lang w:bidi="ar-SA"/>
          <w:color w:val="111111"/>
          <w:sz w:val="28"/>
          <w:szCs w:val="28"/>
          <w:rtl/>
        </w:rPr>
        <w:t xml:space="preserve">... وَ لَتَجِدَنَّ أَقْرَبَهُمْ مَوَدَّةً لِلَّذِینَ آمَنُوا الَّذِینَ قٰالُوا إِنّٰا نَصٰاریٰ ذٰلِکَ بِأَنَّ مِنْهُمْ قِسِّیسِینَ وَ رُهْبٰاناً وَ أَنَّهُمْ لاٰ یَسْتَکْبِرُونَ .  مائده (5) 82</w:t>
      </w:r>
    </w:p>
    <w:p>
      <w:pPr>
        <w:pStyle w:val="BookText"/>
      </w:pPr>
      <w:r>
        <w:rPr>
          <w:rFonts w:ascii="Times New Roman" w:hAnsi="Times New Roman" w:eastAsia="Times New Roman" w:cs="Times New Roman"/>
          <w:lang w:val="en-US" w:bidi="en-US"/>
          <w:color w:val="111111"/>
          <w:sz w:val="28"/>
          <w:szCs w:val="28"/>
          <w:rtl/>
        </w:rPr>
        <w:t xml:space="preserve">1487.</w:t>
      </w:r>
    </w:p>
    <w:p>
      <w:pPr>
        <w:pStyle w:val="BookText"/>
      </w:pPr>
      <w:r>
        <w:rPr>
          <w:rFonts w:ascii="IRNazanin" w:hAnsi="IRNazanin" w:eastAsia="IRNazanin" w:cs="IRNazanin"/>
          <w:lang w:bidi="fa-IR"/>
          <w:color w:val="111111"/>
          <w:sz w:val="28"/>
          <w:szCs w:val="28"/>
          <w:rtl/>
        </w:rPr>
        <w:t xml:space="preserve">جرم و گناه زمینه‌ای برای از دست دادن دوست مهربان در قیامت:</w:t>
      </w:r>
    </w:p>
    <w:p>
      <w:pPr>
        <w:pStyle w:val="BookText"/>
      </w:pPr>
      <w:r>
        <w:rPr>
          <w:rFonts w:ascii="Amiri" w:hAnsi="Amiri" w:eastAsia="Amiri" w:cs="Amiri"/>
          <w:lang w:bidi="ar-SA"/>
          <w:color w:val="111111"/>
          <w:sz w:val="28"/>
          <w:szCs w:val="28"/>
          <w:rtl/>
        </w:rPr>
        <w:t xml:space="preserve">وَ مٰا أَضَلَّنٰا إِلاَّ الْمُجْرِمُونَ</w:t>
      </w:r>
    </w:p>
    <w:p>
      <w:pPr>
        <w:pStyle w:val="BookText"/>
      </w:pPr>
      <w:r>
        <w:rPr>
          <w:rFonts w:ascii="Amiri" w:hAnsi="Amiri" w:eastAsia="Amiri" w:cs="Amiri"/>
          <w:lang w:bidi="ar-SA"/>
          <w:color w:val="111111"/>
          <w:sz w:val="28"/>
          <w:szCs w:val="28"/>
          <w:rtl/>
        </w:rPr>
        <w:t xml:space="preserve">فَمٰا لَنٰا مِنْ شٰافِعِینَ</w:t>
      </w:r>
    </w:p>
    <w:p>
      <w:pPr>
        <w:pStyle w:val="BookText"/>
      </w:pPr>
      <w:r>
        <w:rPr>
          <w:rFonts w:ascii="Amiri" w:hAnsi="Amiri" w:eastAsia="Amiri" w:cs="Amiri"/>
          <w:lang w:bidi="ar-SA"/>
          <w:color w:val="111111"/>
          <w:sz w:val="28"/>
          <w:szCs w:val="28"/>
          <w:rtl/>
        </w:rPr>
        <w:t xml:space="preserve">وَ لاٰ صَدِیقٍ حَمِیمٍ .  شعراء (26) 99 -\101</w:t>
      </w:r>
    </w:p>
    <w:p>
      <w:pPr>
        <w:pStyle w:val="BookText"/>
      </w:pPr>
      <w:r>
        <w:rPr>
          <w:rFonts w:ascii="Amiri" w:hAnsi="Amiri" w:eastAsia="Amiri" w:cs="Amiri"/>
          <w:lang w:bidi="ar-SA"/>
          <w:color w:val="111111"/>
          <w:sz w:val="28"/>
          <w:szCs w:val="28"/>
          <w:rtl/>
        </w:rPr>
        <w:t xml:space="preserve">فَلَیْسَ لَهُ الْیَوْمَ هٰاهُنٰا حَمِیمٌ</w:t>
      </w:r>
    </w:p>
    <w:p>
      <w:pPr>
        <w:pStyle w:val="BookText"/>
      </w:pPr>
      <w:r>
        <w:rPr>
          <w:rFonts w:ascii="Amiri" w:hAnsi="Amiri" w:eastAsia="Amiri" w:cs="Amiri"/>
          <w:lang w:bidi="ar-SA"/>
          <w:color w:val="111111"/>
          <w:sz w:val="28"/>
          <w:szCs w:val="28"/>
          <w:rtl/>
        </w:rPr>
        <w:t xml:space="preserve">وَ لاٰ طَعٰامٌ إِلاّٰ مِنْ غِسْلِینٍ</w:t>
      </w:r>
    </w:p>
    <w:p>
      <w:pPr>
        <w:pStyle w:val="BookText"/>
      </w:pPr>
      <w:r>
        <w:rPr>
          <w:rFonts w:ascii="Amiri" w:hAnsi="Amiri" w:eastAsia="Amiri" w:cs="Amiri"/>
          <w:lang w:bidi="ar-SA"/>
          <w:color w:val="111111"/>
          <w:sz w:val="28"/>
          <w:szCs w:val="28"/>
          <w:rtl/>
        </w:rPr>
        <w:t xml:space="preserve">لاٰ یَأْکُلُهُ إِلاَّ الْخٰاطِؤُنَ .  حاقّه (69) 35 -\37</w:t>
      </w:r>
    </w:p>
    <w:p>
      <w:pPr>
        <w:pStyle w:val="BookText"/>
      </w:pPr>
      <w:r>
        <w:rPr>
          <w:rFonts w:ascii="Times New Roman" w:hAnsi="Times New Roman" w:eastAsia="Times New Roman" w:cs="Times New Roman"/>
          <w:lang w:val="en-US" w:bidi="en-US"/>
          <w:color w:val="111111"/>
          <w:sz w:val="28"/>
          <w:szCs w:val="28"/>
          <w:rtl/>
        </w:rPr>
        <w:t xml:space="preserve">1488.</w:t>
      </w:r>
    </w:p>
    <w:p>
      <w:pPr>
        <w:pStyle w:val="BookText"/>
      </w:pPr>
      <w:r>
        <w:rPr>
          <w:rFonts w:ascii="IRNazanin" w:hAnsi="IRNazanin" w:eastAsia="IRNazanin" w:cs="IRNazanin"/>
          <w:lang w:bidi="fa-IR"/>
          <w:color w:val="111111"/>
          <w:sz w:val="28"/>
          <w:szCs w:val="28"/>
          <w:rtl/>
        </w:rPr>
        <w:t xml:space="preserve">ظلم و ستم، زمینه‌ای برای از دست دادن دوست مهربان در قیامت:</w:t>
      </w:r>
    </w:p>
    <w:p>
      <w:pPr>
        <w:pStyle w:val="BookText"/>
      </w:pPr>
      <w:r>
        <w:rPr>
          <w:rFonts w:ascii="Amiri" w:hAnsi="Amiri" w:eastAsia="Amiri" w:cs="Amiri"/>
          <w:lang w:bidi="ar-SA"/>
          <w:color w:val="111111"/>
          <w:sz w:val="28"/>
          <w:szCs w:val="28"/>
          <w:rtl/>
        </w:rPr>
        <w:t xml:space="preserve">وَ أَنْذِرْهُمْ یَوْمَ الْآزِفَةِ إِذِ الْقُلُوبُ لَدَی الْحَنٰاجِرِ کٰاظِمِینَ مٰا لِلظّٰالِمِینَ مِنْ حَمِیمٍ وَ لاٰ شَفِیعٍ یُطٰاعُ .  غافر (40) 18</w:t>
      </w:r>
    </w:p>
    <w:p>
      <w:pPr>
        <w:pStyle w:val="BookText"/>
      </w:pPr>
      <w:r>
        <w:rPr>
          <w:rFonts w:ascii="Times New Roman" w:hAnsi="Times New Roman" w:eastAsia="Times New Roman" w:cs="Times New Roman"/>
          <w:lang w:val="en-US" w:bidi="en-US"/>
          <w:color w:val="111111"/>
          <w:sz w:val="28"/>
          <w:szCs w:val="28"/>
          <w:rtl/>
        </w:rPr>
        <w:t xml:space="preserve">1489.</w:t>
      </w:r>
    </w:p>
    <w:p>
      <w:pPr>
        <w:pStyle w:val="BookText"/>
      </w:pPr>
      <w:r>
        <w:rPr>
          <w:rFonts w:ascii="IRNazanin" w:hAnsi="IRNazanin" w:eastAsia="IRNazanin" w:cs="IRNazanin"/>
          <w:lang w:bidi="fa-IR"/>
          <w:color w:val="111111"/>
          <w:sz w:val="28"/>
          <w:szCs w:val="28"/>
          <w:rtl/>
        </w:rPr>
        <w:t xml:space="preserve">اظهار تأسّف شدید ستمگران در قیامت، از دوستی با دوستان مهربان ناباب در دنیا:</w:t>
      </w:r>
    </w:p>
    <w:p>
      <w:pPr>
        <w:pStyle w:val="BookText"/>
      </w:pPr>
      <w:r>
        <w:rPr>
          <w:rFonts w:ascii="Amiri" w:hAnsi="Amiri" w:eastAsia="Amiri" w:cs="Amiri"/>
          <w:lang w:bidi="ar-SA"/>
          <w:color w:val="111111"/>
          <w:sz w:val="28"/>
          <w:szCs w:val="28"/>
          <w:rtl/>
        </w:rPr>
        <w:t xml:space="preserve">وَ یَوْمَ یَعَضُّ الظّٰالِمُ عَلیٰ یَدَیْهِ یَقُولُ ... یٰا وَیْلَتیٰ لَیْتَنِی لَمْ أَتَّخِذْ فُلاٰناً خَلِیلاً. </w:t>
      </w:r>
      <w:r>
        <w:rPr>
          <w:rStyle w:val="FootnoteReference"/>
        </w:rPr>
        <w:footnoteReference w:id="241"/>
      </w:r>
      <w:r>
        <w:rPr>
          <w:rFonts w:ascii="IRNazanin" w:hAnsi="IRNazanin" w:eastAsia="IRNazanin" w:cs="IRNazanin"/>
          <w:lang w:bidi="fa-IR"/>
          <w:color w:val="111111"/>
          <w:sz w:val="28"/>
          <w:szCs w:val="28"/>
          <w:rtl/>
        </w:rPr>
        <w:t xml:space="preserve">فرقان (25) 27 و 28</w:t>
      </w:r>
    </w:p>
    <w:p>
      <w:pPr>
        <w:pStyle w:val="BookText"/>
      </w:pPr>
      <w:r>
        <w:rPr>
          <w:rFonts w:ascii="Times New Roman" w:hAnsi="Times New Roman" w:eastAsia="Times New Roman" w:cs="Times New Roman"/>
          <w:lang w:val="en-US" w:bidi="en-US"/>
          <w:color w:val="111111"/>
          <w:sz w:val="28"/>
          <w:szCs w:val="28"/>
          <w:rtl/>
        </w:rPr>
        <w:t xml:space="preserve">1490.</w:t>
      </w:r>
    </w:p>
    <w:p>
      <w:pPr>
        <w:pStyle w:val="BookText"/>
      </w:pPr>
      <w:r>
        <w:rPr>
          <w:rFonts w:ascii="IRNazanin" w:hAnsi="IRNazanin" w:eastAsia="IRNazanin" w:cs="IRNazanin"/>
          <w:lang w:bidi="fa-IR"/>
          <w:color w:val="111111"/>
          <w:sz w:val="28"/>
          <w:szCs w:val="28"/>
          <w:rtl/>
        </w:rPr>
        <w:t xml:space="preserve">تبدیل شدن دوستیهای مهربانانۀ بی‌تقوایان، به عداوت و دشمنی در قیامت:</w:t>
      </w:r>
    </w:p>
    <w:p>
      <w:pPr>
        <w:pStyle w:val="BookText"/>
      </w:pPr>
      <w:r>
        <w:rPr>
          <w:rFonts w:ascii="Amiri" w:hAnsi="Amiri" w:eastAsia="Amiri" w:cs="Amiri"/>
          <w:lang w:bidi="ar-SA"/>
          <w:color w:val="111111"/>
          <w:sz w:val="28"/>
          <w:szCs w:val="28"/>
          <w:rtl/>
        </w:rPr>
        <w:t xml:space="preserve">اَلْأَخِلاّٰءُ یَوْمَئِذٍ بَعْضُهُمْ لِبَعْضٍ عَدُوٌّ إِلاَّ الْمُتَّقِینَ .  زخرف (43) 67</w:t>
      </w:r>
    </w:p>
    <w:p>
      <w:pPr>
        <w:pStyle w:val="BookText"/>
      </w:pPr>
      <w:r>
        <w:rPr>
          <w:rFonts w:ascii="Times New Roman" w:hAnsi="Times New Roman" w:eastAsia="Times New Roman" w:cs="Times New Roman"/>
          <w:lang w:val="en-US" w:bidi="en-US"/>
          <w:color w:val="111111"/>
          <w:sz w:val="28"/>
          <w:szCs w:val="28"/>
          <w:rtl/>
        </w:rPr>
        <w:t xml:space="preserve">1491.</w:t>
      </w:r>
    </w:p>
    <w:p>
      <w:pPr>
        <w:pStyle w:val="BookText"/>
      </w:pPr>
      <w:r>
        <w:rPr>
          <w:rFonts w:ascii="IRNazanin" w:hAnsi="IRNazanin" w:eastAsia="IRNazanin" w:cs="IRNazanin"/>
          <w:lang w:bidi="fa-IR"/>
          <w:color w:val="111111"/>
          <w:sz w:val="28"/>
          <w:szCs w:val="28"/>
          <w:rtl/>
        </w:rPr>
        <w:t xml:space="preserve">دوستیهای مهربانانه و محبّت‌آمیز تقواپیشگان، پابرجا و مستحکم، حتّی در قیامت:</w:t>
      </w:r>
    </w:p>
    <w:p>
      <w:pPr>
        <w:pStyle w:val="BookText"/>
      </w:pPr>
      <w:r>
        <w:rPr>
          <w:rFonts w:ascii="Amiri" w:hAnsi="Amiri" w:eastAsia="Amiri" w:cs="Amiri"/>
          <w:lang w:bidi="ar-SA"/>
          <w:color w:val="111111"/>
          <w:sz w:val="28"/>
          <w:szCs w:val="28"/>
          <w:rtl/>
        </w:rPr>
        <w:t xml:space="preserve">اَلْأَخِلاّٰءُ یَوْمَئِذٍ بَعْضُهُمْ لِبَعْضٍ عَدُوٌّ إِلاَّ الْمُتَّقِینَ .  زخرف (43) 67</w:t>
      </w:r>
    </w:p>
    <w:p>
      <w:pPr>
        <w:pStyle w:val="BookText"/>
      </w:pPr>
      <w:r>
        <w:rPr>
          <w:rFonts w:ascii="Times New Roman" w:hAnsi="Times New Roman" w:eastAsia="Times New Roman" w:cs="Times New Roman"/>
          <w:lang w:val="en-US" w:bidi="en-US"/>
          <w:color w:val="111111"/>
          <w:sz w:val="28"/>
          <w:szCs w:val="28"/>
          <w:rtl/>
        </w:rPr>
        <w:t xml:space="preserve">1492.</w:t>
      </w:r>
    </w:p>
    <w:p>
      <w:pPr>
        <w:pStyle w:val="BookText"/>
      </w:pPr>
      <w:r>
        <w:rPr>
          <w:rFonts w:ascii="IRNazanin" w:hAnsi="IRNazanin" w:eastAsia="IRNazanin" w:cs="IRNazanin"/>
          <w:lang w:bidi="fa-IR"/>
          <w:color w:val="111111"/>
          <w:sz w:val="28"/>
          <w:szCs w:val="28"/>
          <w:rtl/>
        </w:rPr>
        <w:t xml:space="preserve">تقوا، عامل ثبات دوستیهای مهربانانه و محبّت‌آمیز:</w:t>
      </w:r>
    </w:p>
    <w:p>
      <w:pPr>
        <w:pStyle w:val="BookText"/>
      </w:pPr>
      <w:r>
        <w:rPr>
          <w:rFonts w:ascii="Amiri" w:hAnsi="Amiri" w:eastAsia="Amiri" w:cs="Amiri"/>
          <w:lang w:bidi="ar-SA"/>
          <w:color w:val="111111"/>
          <w:sz w:val="28"/>
          <w:szCs w:val="28"/>
          <w:rtl/>
        </w:rPr>
        <w:t xml:space="preserve">اَلْأَخِلاّٰءُ یَوْمَئِذٍ بَعْضُهُمْ لِبَعْضٍ عَدُوٌّ إِلاَّ الْمُتَّقِینَ .  زخرف (43) 67</w:t>
      </w:r>
    </w:p>
    <w:p>
      <w:pPr>
        <w:pStyle w:val="BookText"/>
      </w:pPr>
      <w:r>
        <w:rPr>
          <w:rFonts w:ascii="Times New Roman" w:hAnsi="Times New Roman" w:eastAsia="Times New Roman" w:cs="Times New Roman"/>
          <w:lang w:val="en-US" w:bidi="en-US"/>
          <w:color w:val="111111"/>
          <w:sz w:val="28"/>
          <w:szCs w:val="28"/>
          <w:rtl/>
        </w:rPr>
        <w:t xml:space="preserve">1493.</w:t>
      </w:r>
    </w:p>
    <w:p>
      <w:pPr>
        <w:pStyle w:val="BookText"/>
      </w:pPr>
      <w:r>
        <w:rPr>
          <w:rFonts w:ascii="IRNazanin" w:hAnsi="IRNazanin" w:eastAsia="IRNazanin" w:cs="IRNazanin"/>
          <w:lang w:bidi="fa-IR"/>
          <w:color w:val="111111"/>
          <w:sz w:val="28"/>
          <w:szCs w:val="28"/>
          <w:rtl/>
        </w:rPr>
        <w:t xml:space="preserve">قیامت، صحنۀ وجود نداشتن دوستی مهربان و با محبّت برای کافران:</w:t>
      </w:r>
    </w:p>
    <w:p>
      <w:pPr>
        <w:pStyle w:val="BookText"/>
      </w:pPr>
      <w:r>
        <w:rPr>
          <w:rFonts w:ascii="Amiri" w:hAnsi="Amiri" w:eastAsia="Amiri" w:cs="Amiri"/>
          <w:lang w:bidi="ar-SA"/>
          <w:color w:val="111111"/>
          <w:sz w:val="28"/>
          <w:szCs w:val="28"/>
          <w:rtl/>
        </w:rPr>
        <w:t xml:space="preserve">... یَوْمٌ لاٰ بَیْعٌ فِیهِ وَ لاٰ خُلَّةٌ وَ لاٰ شَفٰاعَةٌ وَ الْکٰافِرُونَ هُمُ الظّٰالِمُونَ . </w:t>
      </w:r>
      <w:r>
        <w:rPr>
          <w:rStyle w:val="FootnoteReference"/>
        </w:rPr>
        <w:footnoteReference w:id="242"/>
      </w:r>
      <w:r>
        <w:rPr>
          <w:rFonts w:ascii="IRNazanin" w:hAnsi="IRNazanin" w:eastAsia="IRNazanin" w:cs="IRNazanin"/>
          <w:lang w:bidi="fa-IR"/>
          <w:color w:val="111111"/>
          <w:sz w:val="28"/>
          <w:szCs w:val="28"/>
          <w:rtl/>
        </w:rPr>
        <w:t xml:space="preserve">بقره (2) 254</w:t>
      </w:r>
    </w:p>
    <w:p>
      <w:pPr>
        <w:pStyle w:val="Heading3"/>
      </w:pPr>
      <w:bookmarkStart w:id="1239" w:name="_Toc710"/>
      <w:r>
        <w:t>زمینه‌های مهربانی</w:t>
      </w:r>
      <w:bookmarkEnd w:id="1239"/>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IRNazanin" w:hAnsi="IRNazanin" w:eastAsia="IRNazanin" w:cs="IRNazanin"/>
          <w:lang w:bidi="fa-IR"/>
          <w:color w:val="111111"/>
          <w:sz w:val="28"/>
          <w:szCs w:val="28"/>
          <w:rtl/>
        </w:rPr>
        <w:t xml:space="preserve">پاسخ دادن بدیها با خوبی، زمینۀ پیدایش</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4" w:name="pg19740_188139"/>
    <w:bookmarkEnd w:id="204"/>
    <w:p>
      <w:pPr>
        <w:pStyle w:val="BookText"/>
      </w:pPr>
      <w:r>
        <w:rPr>
          <w:rFonts w:ascii="IRNazanin" w:hAnsi="IRNazanin" w:eastAsia="IRNazanin" w:cs="IRNazanin"/>
          <w:lang w:bidi="fa-IR"/>
          <w:color w:val="111111"/>
          <w:sz w:val="28"/>
          <w:szCs w:val="28"/>
          <w:rtl/>
        </w:rPr>
        <w:t xml:space="preserve">مهربانی:</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 .</w:t>
      </w:r>
    </w:p>
    <w:p>
      <w:pPr>
        <w:pStyle w:val="BookText"/>
      </w:pPr>
      <w:r>
        <w:rPr>
          <w:rFonts w:ascii="Amiri" w:hAnsi="Amiri" w:eastAsia="Amiri" w:cs="Amiri"/>
          <w:lang w:bidi="ar-SA"/>
          <w:color w:val="111111"/>
          <w:sz w:val="28"/>
          <w:szCs w:val="28"/>
          <w:rtl/>
        </w:rPr>
        <w:t xml:space="preserve">فصّلت (41) 34</w:t>
      </w:r>
    </w:p>
    <w:p>
      <w:pPr>
        <w:pStyle w:val="Heading3"/>
      </w:pPr>
      <w:bookmarkStart w:id="1240" w:name="_Toc711"/>
      <w:r>
        <w:t>فرزند مهربان</w:t>
      </w:r>
      <w:bookmarkEnd w:id="1240"/>
    </w:p>
    <w:p>
      <w:pPr>
        <w:pStyle w:val="BookText"/>
      </w:pPr>
      <w:r>
        <w:rPr>
          <w:rFonts w:ascii="Times New Roman" w:hAnsi="Times New Roman" w:eastAsia="Times New Roman" w:cs="Times New Roman"/>
          <w:lang w:val="en-US" w:bidi="en-US"/>
          <w:color w:val="111111"/>
          <w:sz w:val="28"/>
          <w:szCs w:val="28"/>
          <w:rtl/>
        </w:rPr>
        <w:t xml:space="preserve">1495.</w:t>
      </w:r>
    </w:p>
    <w:p>
      <w:pPr>
        <w:pStyle w:val="BookText"/>
      </w:pPr>
      <w:r>
        <w:rPr>
          <w:rFonts w:ascii="IRNazanin" w:hAnsi="IRNazanin" w:eastAsia="IRNazanin" w:cs="IRNazanin"/>
          <w:lang w:bidi="fa-IR"/>
          <w:color w:val="111111"/>
          <w:sz w:val="28"/>
          <w:szCs w:val="28"/>
          <w:rtl/>
        </w:rPr>
        <w:t xml:space="preserve">برخورداری از فرزندی صالح و مهربان، نعمتی الهی:</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w:t>
      </w:r>
    </w:p>
    <w:p>
      <w:pPr>
        <w:pStyle w:val="BookText"/>
      </w:pPr>
      <w:r>
        <w:rPr>
          <w:rFonts w:ascii="Amiri" w:hAnsi="Amiri" w:eastAsia="Amiri" w:cs="Amiri"/>
          <w:lang w:bidi="ar-SA"/>
          <w:color w:val="111111"/>
          <w:sz w:val="28"/>
          <w:szCs w:val="28"/>
          <w:rtl/>
        </w:rPr>
        <w:t xml:space="preserve">فَأَرَدْنٰا أَنْ یُبْدِلَهُمٰا رَبُّهُمٰا خَیْراً مِنْهُ زَکٰاةً وَ أَقْرَبَ رُحْماً.  کهف (18) 80 و 81</w:t>
      </w:r>
    </w:p>
    <w:p>
      <w:pPr>
        <w:pStyle w:val="BookText"/>
      </w:pPr>
      <w:r>
        <w:rPr>
          <w:rFonts w:ascii="Times New Roman" w:hAnsi="Times New Roman" w:eastAsia="Times New Roman" w:cs="Times New Roman"/>
          <w:lang w:val="en-US" w:bidi="en-US"/>
          <w:color w:val="111111"/>
          <w:sz w:val="28"/>
          <w:szCs w:val="28"/>
          <w:rtl/>
        </w:rPr>
        <w:t xml:space="preserve">1496.</w:t>
      </w:r>
    </w:p>
    <w:p>
      <w:pPr>
        <w:pStyle w:val="BookText"/>
      </w:pPr>
      <w:r>
        <w:rPr>
          <w:rFonts w:ascii="IRNazanin" w:hAnsi="IRNazanin" w:eastAsia="IRNazanin" w:cs="IRNazanin"/>
          <w:lang w:bidi="fa-IR"/>
          <w:color w:val="111111"/>
          <w:sz w:val="28"/>
          <w:szCs w:val="28"/>
          <w:rtl/>
        </w:rPr>
        <w:t xml:space="preserve">از میان بردن فرزند ناصالح و جایگزینی آن به صالح مهربان، جلوه‌ای از ربوبیت خدا برای پدر و مادر مؤمن:</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w:t>
      </w:r>
    </w:p>
    <w:p>
      <w:pPr>
        <w:pStyle w:val="BookText"/>
      </w:pPr>
      <w:r>
        <w:rPr>
          <w:rFonts w:ascii="Amiri" w:hAnsi="Amiri" w:eastAsia="Amiri" w:cs="Amiri"/>
          <w:lang w:bidi="ar-SA"/>
          <w:color w:val="111111"/>
          <w:sz w:val="28"/>
          <w:szCs w:val="28"/>
          <w:rtl/>
        </w:rPr>
        <w:t xml:space="preserve">فَأَرَدْنٰا أَنْ یُبْدِلَهُمٰا رَبُّهُمٰا خَیْراً مِنْهُ زَکٰاةً وَ أَقْرَبَ رُحْماً.  کهف (18) 80 و 81</w:t>
      </w:r>
    </w:p>
    <w:p>
      <w:pPr>
        <w:pStyle w:val="BookText"/>
      </w:pPr>
      <w:r>
        <w:rPr>
          <w:rFonts w:ascii="Times New Roman" w:hAnsi="Times New Roman" w:eastAsia="Times New Roman" w:cs="Times New Roman"/>
          <w:lang w:val="en-US" w:bidi="en-US"/>
          <w:color w:val="111111"/>
          <w:sz w:val="28"/>
          <w:szCs w:val="28"/>
          <w:rtl/>
        </w:rPr>
        <w:t xml:space="preserve">1497.</w:t>
      </w:r>
    </w:p>
    <w:p>
      <w:pPr>
        <w:pStyle w:val="BookText"/>
      </w:pPr>
      <w:r>
        <w:rPr>
          <w:rFonts w:ascii="IRNazanin" w:hAnsi="IRNazanin" w:eastAsia="IRNazanin" w:cs="IRNazanin"/>
          <w:lang w:bidi="fa-IR"/>
          <w:color w:val="111111"/>
          <w:sz w:val="28"/>
          <w:szCs w:val="28"/>
          <w:rtl/>
        </w:rPr>
        <w:t xml:space="preserve">هدف خضر علیه السلام از قتل نوجوان، فراهم ساختن زمینه‌ای مناسب برای دستیابی پدر و مادر وی به فرزندی پاک‌تر و مهربان‌تر:</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w:t>
      </w:r>
    </w:p>
    <w:p>
      <w:pPr>
        <w:pStyle w:val="BookText"/>
      </w:pPr>
      <w:r>
        <w:rPr>
          <w:rFonts w:ascii="Amiri" w:hAnsi="Amiri" w:eastAsia="Amiri" w:cs="Amiri"/>
          <w:lang w:bidi="ar-SA"/>
          <w:color w:val="111111"/>
          <w:sz w:val="28"/>
          <w:szCs w:val="28"/>
          <w:rtl/>
        </w:rPr>
        <w:t xml:space="preserve">فَأَرَدْنٰا أَنْ یُبْدِلَهُمٰا رَبُّهُمٰا خَیْراً مِنْهُ زَکٰاةً وَ أَقْرَبَ رُحْماً.  کهف (18) 80 و 81</w:t>
      </w:r>
    </w:p>
    <w:p>
      <w:pPr>
        <w:pStyle w:val="Heading3"/>
      </w:pPr>
      <w:bookmarkStart w:id="1241" w:name="_Toc712"/>
      <w:r>
        <w:t>محرومان از مهربانی</w:t>
      </w:r>
      <w:bookmarkEnd w:id="1241"/>
    </w:p>
    <w:p>
      <w:pPr>
        <w:pStyle w:val="Heading4"/>
      </w:pPr>
      <w:bookmarkStart w:id="1242" w:name="_Toc713"/>
      <w:r>
        <w:t>1. اصحاب شمال</w:t>
      </w:r>
      <w:bookmarkEnd w:id="1242"/>
    </w:p>
    <w:p>
      <w:pPr>
        <w:pStyle w:val="BookText"/>
      </w:pPr>
      <w:r>
        <w:rPr>
          <w:rFonts w:ascii="Times New Roman" w:hAnsi="Times New Roman" w:eastAsia="Times New Roman" w:cs="Times New Roman"/>
          <w:lang w:val="en-US" w:bidi="en-US"/>
          <w:color w:val="111111"/>
          <w:sz w:val="28"/>
          <w:szCs w:val="28"/>
          <w:rtl/>
        </w:rPr>
        <w:t xml:space="preserve">1498.</w:t>
      </w:r>
    </w:p>
    <w:p>
      <w:pPr>
        <w:pStyle w:val="BookText"/>
      </w:pPr>
      <w:r>
        <w:rPr>
          <w:rFonts w:ascii="IRNazanin" w:hAnsi="IRNazanin" w:eastAsia="IRNazanin" w:cs="IRNazanin"/>
          <w:lang w:bidi="fa-IR"/>
          <w:color w:val="111111"/>
          <w:sz w:val="28"/>
          <w:szCs w:val="28"/>
          <w:rtl/>
        </w:rPr>
        <w:t xml:space="preserve">محرومیت اصحاب شمال در قیامت، از دوستی و مهربانی:</w:t>
      </w:r>
    </w:p>
    <w:p>
      <w:pPr>
        <w:pStyle w:val="BookText"/>
      </w:pPr>
      <w:r>
        <w:rPr>
          <w:rFonts w:ascii="Amiri" w:hAnsi="Amiri" w:eastAsia="Amiri" w:cs="Amiri"/>
          <w:lang w:bidi="ar-SA"/>
          <w:color w:val="111111"/>
          <w:sz w:val="28"/>
          <w:szCs w:val="28"/>
          <w:rtl/>
        </w:rPr>
        <w:t xml:space="preserve">وَ أَمّٰا مَنْ أُوتِیَ کِتٰابَهُ بِشِمٰالِهِ ... فَلَیْسَ لَهُ الْیَوْمَ هٰاهُنٰا حَمِیمٌ . </w:t>
      </w:r>
      <w:r>
        <w:rPr>
          <w:rStyle w:val="FootnoteReference"/>
        </w:rPr>
        <w:footnoteReference w:id="243"/>
      </w:r>
      <w:r>
        <w:rPr>
          <w:rFonts w:ascii="Amiri" w:hAnsi="Amiri" w:eastAsia="Amiri" w:cs="Amiri"/>
          <w:lang w:bidi="ar-SA"/>
          <w:color w:val="111111"/>
          <w:sz w:val="28"/>
          <w:szCs w:val="28"/>
          <w:rtl/>
        </w:rPr>
        <w:t xml:space="preserve">حاقّه (69) 25 و 35</w:t>
      </w:r>
    </w:p>
    <w:p>
      <w:pPr>
        <w:pStyle w:val="BookText"/>
      </w:pPr>
      <w:r>
        <w:rPr>
          <w:rFonts w:ascii="Times New Roman" w:hAnsi="Times New Roman" w:eastAsia="Times New Roman" w:cs="Times New Roman"/>
          <w:lang w:val="en-US" w:bidi="en-US"/>
          <w:color w:val="111111"/>
          <w:sz w:val="28"/>
          <w:szCs w:val="28"/>
          <w:rtl/>
        </w:rPr>
        <w:t xml:space="preserve">1499.</w:t>
      </w:r>
    </w:p>
    <w:p>
      <w:pPr>
        <w:pStyle w:val="BookText"/>
      </w:pPr>
      <w:r>
        <w:rPr>
          <w:rFonts w:ascii="IRNazanin" w:hAnsi="IRNazanin" w:eastAsia="IRNazanin" w:cs="IRNazanin"/>
          <w:lang w:bidi="fa-IR"/>
          <w:color w:val="111111"/>
          <w:sz w:val="28"/>
          <w:szCs w:val="28"/>
          <w:rtl/>
        </w:rPr>
        <w:t xml:space="preserve">تحریص و تشویق نکردن مردم به اطعام مساکین، موجب محرومیت اصحاب شمال از دوستی و مهربانی در قیامت:</w:t>
      </w:r>
    </w:p>
    <w:p>
      <w:pPr>
        <w:pStyle w:val="BookText"/>
      </w:pPr>
      <w:r>
        <w:rPr>
          <w:rFonts w:ascii="Amiri" w:hAnsi="Amiri" w:eastAsia="Amiri" w:cs="Amiri"/>
          <w:lang w:bidi="ar-SA"/>
          <w:color w:val="111111"/>
          <w:sz w:val="28"/>
          <w:szCs w:val="28"/>
          <w:rtl/>
        </w:rPr>
        <w:t xml:space="preserve">وَ أَمّٰا مَنْ أُوتِیَ کِتٰابَهُ بِشِمٰالِهِ .... وَ لاٰ یَحُضُّ عَلیٰ طَعٰامِ الْمِسْکِینِ فَلَیْسَ لَهُ الْیَوْمَ هٰاهُنٰا حَمِیمٌ .  حاقّه (69) 25 و 34 و 35</w:t>
      </w:r>
    </w:p>
    <w:p>
      <w:pPr>
        <w:pStyle w:val="Heading4"/>
      </w:pPr>
      <w:bookmarkStart w:id="1243" w:name="_Toc714"/>
      <w:r>
        <w:t>2. پیروان گنهکاران</w:t>
      </w:r>
      <w:bookmarkEnd w:id="1243"/>
    </w:p>
    <w:p>
      <w:pPr>
        <w:pStyle w:val="BookText"/>
      </w:pPr>
      <w:r>
        <w:rPr>
          <w:rFonts w:ascii="Times New Roman" w:hAnsi="Times New Roman" w:eastAsia="Times New Roman" w:cs="Times New Roman"/>
          <w:lang w:val="en-US" w:bidi="en-US"/>
          <w:color w:val="111111"/>
          <w:sz w:val="28"/>
          <w:szCs w:val="28"/>
          <w:rtl/>
        </w:rPr>
        <w:t xml:space="preserve">1500.</w:t>
      </w:r>
    </w:p>
    <w:p>
      <w:pPr>
        <w:pStyle w:val="BookText"/>
      </w:pPr>
      <w:r>
        <w:rPr>
          <w:rFonts w:ascii="IRNazanin" w:hAnsi="IRNazanin" w:eastAsia="IRNazanin" w:cs="IRNazanin"/>
          <w:lang w:bidi="fa-IR"/>
          <w:color w:val="111111"/>
          <w:sz w:val="28"/>
          <w:szCs w:val="28"/>
          <w:rtl/>
        </w:rPr>
        <w:t xml:space="preserve">پیروی از گنهکاران، موجب محرومیت از دوستی دوستان شفیق و مهربان در قیامت:</w:t>
      </w:r>
    </w:p>
    <w:p>
      <w:pPr>
        <w:pStyle w:val="BookText"/>
      </w:pPr>
      <w:r>
        <w:rPr>
          <w:rFonts w:ascii="Amiri" w:hAnsi="Amiri" w:eastAsia="Amiri" w:cs="Amiri"/>
          <w:lang w:bidi="ar-SA"/>
          <w:color w:val="111111"/>
          <w:sz w:val="28"/>
          <w:szCs w:val="28"/>
          <w:rtl/>
        </w:rPr>
        <w:t xml:space="preserve">وَ مٰا أَضَلَّنٰا إِلاَّ الْمُجْرِمُونَ</w:t>
      </w:r>
    </w:p>
    <w:p>
      <w:pPr>
        <w:pStyle w:val="BookText"/>
      </w:pPr>
      <w:r>
        <w:rPr>
          <w:rFonts w:ascii="Amiri" w:hAnsi="Amiri" w:eastAsia="Amiri" w:cs="Amiri"/>
          <w:lang w:bidi="ar-SA"/>
          <w:color w:val="111111"/>
          <w:sz w:val="28"/>
          <w:szCs w:val="28"/>
          <w:rtl/>
        </w:rPr>
        <w:t xml:space="preserve">فَمٰا لَنٰا مِنْ شٰافِعِینَ</w:t>
      </w:r>
    </w:p>
    <w:p>
      <w:pPr>
        <w:pStyle w:val="BookText"/>
      </w:pPr>
      <w:r>
        <w:rPr>
          <w:rFonts w:ascii="Amiri" w:hAnsi="Amiri" w:eastAsia="Amiri" w:cs="Amiri"/>
          <w:lang w:bidi="ar-SA"/>
          <w:color w:val="111111"/>
          <w:sz w:val="28"/>
          <w:szCs w:val="28"/>
          <w:rtl/>
        </w:rPr>
        <w:t xml:space="preserve">وَ لاٰ صَدِیقٍ حَمِیمٍ .  شعراء (26) 99 -\101</w:t>
      </w:r>
    </w:p>
    <w:p>
      <w:pPr>
        <w:pStyle w:val="Heading4"/>
      </w:pPr>
      <w:bookmarkStart w:id="1244" w:name="_Toc715"/>
      <w:r>
        <w:t>3. خطاکاران</w:t>
      </w:r>
      <w:bookmarkEnd w:id="1244"/>
    </w:p>
    <w:p>
      <w:pPr>
        <w:pStyle w:val="BookText"/>
      </w:pPr>
      <w:r>
        <w:rPr>
          <w:rFonts w:ascii="Times New Roman" w:hAnsi="Times New Roman" w:eastAsia="Times New Roman" w:cs="Times New Roman"/>
          <w:lang w:val="en-US" w:bidi="en-US"/>
          <w:color w:val="111111"/>
          <w:sz w:val="28"/>
          <w:szCs w:val="28"/>
          <w:rtl/>
        </w:rPr>
        <w:t xml:space="preserve">1501.</w:t>
      </w:r>
    </w:p>
    <w:p>
      <w:pPr>
        <w:pStyle w:val="BookText"/>
      </w:pPr>
      <w:r>
        <w:rPr>
          <w:rFonts w:ascii="IRNazanin" w:hAnsi="IRNazanin" w:eastAsia="IRNazanin" w:cs="IRNazanin"/>
          <w:lang w:bidi="fa-IR"/>
          <w:color w:val="111111"/>
          <w:sz w:val="28"/>
          <w:szCs w:val="28"/>
          <w:rtl/>
        </w:rPr>
        <w:t xml:space="preserve">محرومیت خطاکاران در قیامت، از دوستی مهربان و صمیمی:</w:t>
      </w:r>
    </w:p>
    <w:p>
      <w:pPr>
        <w:pStyle w:val="BookText"/>
      </w:pPr>
      <w:r>
        <w:rPr>
          <w:rFonts w:ascii="Amiri" w:hAnsi="Amiri" w:eastAsia="Amiri" w:cs="Amiri"/>
          <w:lang w:bidi="ar-SA"/>
          <w:color w:val="111111"/>
          <w:sz w:val="28"/>
          <w:szCs w:val="28"/>
          <w:rtl/>
        </w:rPr>
        <w:t xml:space="preserve">فَلَیْسَ لَهُ الْیَوْمَ هٰاهُنٰا حَمِیمٌ</w:t>
      </w:r>
    </w:p>
    <w:p>
      <w:pPr>
        <w:pStyle w:val="BookText"/>
      </w:pPr>
      <w:r>
        <w:rPr>
          <w:rFonts w:ascii="Amiri" w:hAnsi="Amiri" w:eastAsia="Amiri" w:cs="Amiri"/>
          <w:lang w:bidi="ar-SA"/>
          <w:color w:val="111111"/>
          <w:sz w:val="28"/>
          <w:szCs w:val="28"/>
          <w:rtl/>
        </w:rPr>
        <w:t xml:space="preserve">وَ لاٰ طَعٰامٌ إِلاّٰ مِنْ غِسْلِینٍ</w:t>
      </w:r>
    </w:p>
    <w:p>
      <w:pPr>
        <w:pStyle w:val="BookText"/>
      </w:pPr>
      <w:r>
        <w:rPr>
          <w:rFonts w:ascii="Amiri" w:hAnsi="Amiri" w:eastAsia="Amiri" w:cs="Amiri"/>
          <w:lang w:bidi="ar-SA"/>
          <w:color w:val="111111"/>
          <w:sz w:val="28"/>
          <w:szCs w:val="28"/>
          <w:rtl/>
        </w:rPr>
        <w:t xml:space="preserve">لاٰ یَأْکُلُهُ إِلاَّ الْخٰاطِؤُنَ .  حاقّه (69) 35 - 37</w:t>
      </w:r>
    </w:p>
    <w:p>
      <w:pPr>
        <w:pStyle w:val="Heading4"/>
      </w:pPr>
      <w:bookmarkStart w:id="1245" w:name="_Toc716"/>
      <w:r>
        <w:t>4. ظالمان</w:t>
      </w:r>
      <w:bookmarkEnd w:id="1245"/>
    </w:p>
    <w:p>
      <w:pPr>
        <w:pStyle w:val="BookText"/>
      </w:pPr>
      <w:r>
        <w:rPr>
          <w:rFonts w:ascii="Times New Roman" w:hAnsi="Times New Roman" w:eastAsia="Times New Roman" w:cs="Times New Roman"/>
          <w:lang w:val="en-US" w:bidi="en-US"/>
          <w:color w:val="111111"/>
          <w:sz w:val="28"/>
          <w:szCs w:val="28"/>
          <w:rtl/>
        </w:rPr>
        <w:t xml:space="preserve">1502.</w:t>
      </w:r>
    </w:p>
    <w:p>
      <w:pPr>
        <w:pStyle w:val="BookText"/>
      </w:pPr>
      <w:r>
        <w:rPr>
          <w:rFonts w:ascii="IRNazanin" w:hAnsi="IRNazanin" w:eastAsia="IRNazanin" w:cs="IRNazanin"/>
          <w:lang w:bidi="fa-IR"/>
          <w:color w:val="111111"/>
          <w:sz w:val="28"/>
          <w:szCs w:val="28"/>
          <w:rtl/>
        </w:rPr>
        <w:t xml:space="preserve">محرومیّت ستمگران به هنگام قیامت، از هرگونه یاری دوست دلسوز و مهربان:</w:t>
      </w:r>
    </w:p>
    <w:p>
      <w:pPr>
        <w:pStyle w:val="BookText"/>
      </w:pPr>
      <w:r>
        <w:rPr>
          <w:rFonts w:ascii="Amiri" w:hAnsi="Amiri" w:eastAsia="Amiri" w:cs="Amiri"/>
          <w:lang w:bidi="ar-SA"/>
          <w:color w:val="111111"/>
          <w:sz w:val="28"/>
          <w:szCs w:val="28"/>
          <w:rtl/>
        </w:rPr>
        <w:t xml:space="preserve">... یَوْمٌ لاٰ بَیْعٌ فِیهِ وَ لاٰ خُلَّةٌ وَ لاٰ شَفٰاعَةٌ وَ الْکٰافِرُونَ هُمُ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5" w:name="pg19740_188140"/>
    <w:bookmarkEnd w:id="205"/>
    <w:p>
      <w:pPr>
        <w:pStyle w:val="BookText"/>
      </w:pPr>
      <w:r>
        <w:rPr>
          <w:rFonts w:ascii="Amiri" w:hAnsi="Amiri" w:eastAsia="Amiri" w:cs="Amiri"/>
          <w:lang w:bidi="ar-SA"/>
          <w:color w:val="111111"/>
          <w:sz w:val="28"/>
          <w:szCs w:val="28"/>
          <w:rtl/>
        </w:rPr>
        <w:t xml:space="preserve">اَلظّٰالِمُونَ .  بقره (2) 254</w:t>
      </w:r>
    </w:p>
    <w:p>
      <w:pPr>
        <w:pStyle w:val="BookText"/>
      </w:pPr>
      <w:r>
        <w:rPr>
          <w:rFonts w:ascii="Amiri" w:hAnsi="Amiri" w:eastAsia="Amiri" w:cs="Amiri"/>
          <w:lang w:bidi="ar-SA"/>
          <w:color w:val="111111"/>
          <w:sz w:val="28"/>
          <w:szCs w:val="28"/>
          <w:rtl/>
        </w:rPr>
        <w:t xml:space="preserve">وَ أَنْذِرْهُمْ یَوْمَ الْآزِفَةِ ... مٰا لِلظّٰالِمِینَ مِنْ حَمِیمٍ وَ لاٰ شَفِیعٍ یُطٰاعُ .  غافر (40) 18</w:t>
      </w:r>
    </w:p>
    <w:p>
      <w:pPr>
        <w:pStyle w:val="Heading4"/>
      </w:pPr>
      <w:bookmarkStart w:id="1246" w:name="_Toc717"/>
      <w:r>
        <w:t>5. کافران</w:t>
      </w:r>
      <w:bookmarkEnd w:id="1246"/>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IRNazanin" w:hAnsi="IRNazanin" w:eastAsia="IRNazanin" w:cs="IRNazanin"/>
          <w:lang w:bidi="fa-IR"/>
          <w:color w:val="111111"/>
          <w:sz w:val="28"/>
          <w:szCs w:val="28"/>
          <w:rtl/>
        </w:rPr>
        <w:t xml:space="preserve">ایمان نداشتن به خداوند بزرگ، عاملی برای محرومیت آنان از دوستی و مهربانی در قیامت:</w:t>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وَ الْکٰافِرُونَ هُمُ الظّٰالِمُونَ .  بقره (2) 254</w:t>
      </w:r>
    </w:p>
    <w:p>
      <w:pPr>
        <w:pStyle w:val="BookText"/>
      </w:pPr>
      <w:r>
        <w:rPr>
          <w:rFonts w:ascii="Amiri" w:hAnsi="Amiri" w:eastAsia="Amiri" w:cs="Amiri"/>
          <w:lang w:bidi="ar-SA"/>
          <w:color w:val="111111"/>
          <w:sz w:val="28"/>
          <w:szCs w:val="28"/>
          <w:rtl/>
        </w:rPr>
        <w:t xml:space="preserve">وَ لاٰ صَدِیقٍ حَمِیمٍ</w:t>
      </w:r>
    </w:p>
    <w:p>
      <w:pPr>
        <w:pStyle w:val="BookText"/>
      </w:pPr>
      <w:r>
        <w:rPr>
          <w:rFonts w:ascii="Amiri" w:hAnsi="Amiri" w:eastAsia="Amiri" w:cs="Amiri"/>
          <w:lang w:bidi="ar-SA"/>
          <w:color w:val="111111"/>
          <w:sz w:val="28"/>
          <w:szCs w:val="28"/>
          <w:rtl/>
        </w:rPr>
        <w:t xml:space="preserve">فَلَوْ أَنَّ لَنٰا کَرَّةً فَنَکُونَ مِنَ الْمُؤْمِنِینَ .  شعراء (26) 101 و 102</w:t>
      </w:r>
    </w:p>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فَلَیْسَ لَهُ الْیَوْمَ هٰاهُنٰا حَمِیمٌ .  حاقّه (69) 33 و 35</w:t>
      </w:r>
    </w:p>
    <w:p>
      <w:pPr>
        <w:pStyle w:val="Heading4"/>
      </w:pPr>
      <w:bookmarkStart w:id="1247" w:name="_Toc718"/>
      <w:r>
        <w:t>6 . گمراهان</w:t>
      </w:r>
      <w:bookmarkEnd w:id="1247"/>
    </w:p>
    <w:p>
      <w:pPr>
        <w:pStyle w:val="BookText"/>
      </w:pPr>
      <w:r>
        <w:rPr>
          <w:rFonts w:ascii="Times New Roman" w:hAnsi="Times New Roman" w:eastAsia="Times New Roman" w:cs="Times New Roman"/>
          <w:lang w:val="en-US" w:bidi="en-US"/>
          <w:color w:val="111111"/>
          <w:sz w:val="28"/>
          <w:szCs w:val="28"/>
          <w:rtl/>
        </w:rPr>
        <w:t xml:space="preserve">1504.</w:t>
      </w:r>
    </w:p>
    <w:p>
      <w:pPr>
        <w:pStyle w:val="BookText"/>
      </w:pPr>
      <w:r>
        <w:rPr>
          <w:rFonts w:ascii="IRNazanin" w:hAnsi="IRNazanin" w:eastAsia="IRNazanin" w:cs="IRNazanin"/>
          <w:lang w:bidi="fa-IR"/>
          <w:color w:val="111111"/>
          <w:sz w:val="28"/>
          <w:szCs w:val="28"/>
          <w:rtl/>
        </w:rPr>
        <w:t xml:space="preserve">جرم گناهکاران، زمینۀ محرومیّت آنان از بهره‌مندی دوست مهربانی در قیامت:</w:t>
      </w:r>
    </w:p>
    <w:p>
      <w:pPr>
        <w:pStyle w:val="BookText"/>
      </w:pPr>
      <w:r>
        <w:rPr>
          <w:rFonts w:ascii="Amiri" w:hAnsi="Amiri" w:eastAsia="Amiri" w:cs="Amiri"/>
          <w:lang w:bidi="ar-SA"/>
          <w:color w:val="111111"/>
          <w:sz w:val="28"/>
          <w:szCs w:val="28"/>
          <w:rtl/>
        </w:rPr>
        <w:t xml:space="preserve">وَ مٰا أَضَلَّنٰا إِلاَّ الْمُجْرِمُونَ</w:t>
      </w:r>
    </w:p>
    <w:p>
      <w:pPr>
        <w:pStyle w:val="BookText"/>
      </w:pPr>
      <w:r>
        <w:rPr>
          <w:rFonts w:ascii="Amiri" w:hAnsi="Amiri" w:eastAsia="Amiri" w:cs="Amiri"/>
          <w:lang w:bidi="ar-SA"/>
          <w:color w:val="111111"/>
          <w:sz w:val="28"/>
          <w:szCs w:val="28"/>
          <w:rtl/>
        </w:rPr>
        <w:t xml:space="preserve">وَ لاٰ صَدِیقٍ حَمِیمٍ .  شعراء (26) 99 و 101</w:t>
      </w:r>
    </w:p>
    <w:p>
      <w:pPr>
        <w:pStyle w:val="BookText"/>
      </w:pPr>
      <w:r>
        <w:rPr>
          <w:rFonts w:ascii="Amiri" w:hAnsi="Amiri" w:eastAsia="Amiri" w:cs="Amiri"/>
          <w:lang w:bidi="ar-SA"/>
          <w:color w:val="111111"/>
          <w:sz w:val="28"/>
          <w:szCs w:val="28"/>
          <w:rtl/>
        </w:rPr>
        <w:t xml:space="preserve">فَلَیْسَ لَهُ الْیَوْمَ هٰاهُنٰا حَمِیمٌ</w:t>
      </w:r>
    </w:p>
    <w:p>
      <w:pPr>
        <w:pStyle w:val="BookText"/>
      </w:pPr>
      <w:r>
        <w:rPr>
          <w:rFonts w:ascii="Amiri" w:hAnsi="Amiri" w:eastAsia="Amiri" w:cs="Amiri"/>
          <w:lang w:bidi="ar-SA"/>
          <w:color w:val="111111"/>
          <w:sz w:val="28"/>
          <w:szCs w:val="28"/>
          <w:rtl/>
        </w:rPr>
        <w:t xml:space="preserve">وَ لاٰ طَعٰامٌ إِلاّٰ مِنْ غِسْلِینٍ</w:t>
      </w:r>
    </w:p>
    <w:p>
      <w:pPr>
        <w:pStyle w:val="BookText"/>
      </w:pPr>
      <w:r>
        <w:rPr>
          <w:rFonts w:ascii="Amiri" w:hAnsi="Amiri" w:eastAsia="Amiri" w:cs="Amiri"/>
          <w:lang w:bidi="ar-SA"/>
          <w:color w:val="111111"/>
          <w:sz w:val="28"/>
          <w:szCs w:val="28"/>
          <w:rtl/>
        </w:rPr>
        <w:t xml:space="preserve">لاٰ یَأْکُلُهُ إِلاَّ الْخٰاطِؤُنَ .  حاقّه (69) 35 -\37</w:t>
      </w:r>
    </w:p>
    <w:p>
      <w:pPr>
        <w:pStyle w:val="Heading4"/>
      </w:pPr>
      <w:bookmarkStart w:id="1248" w:name="_Toc719"/>
      <w:r>
        <w:t>7. مشرکان</w:t>
      </w:r>
      <w:bookmarkEnd w:id="1248"/>
    </w:p>
    <w:p>
      <w:pPr>
        <w:pStyle w:val="BookText"/>
      </w:pPr>
      <w:r>
        <w:rPr>
          <w:rFonts w:ascii="Times New Roman" w:hAnsi="Times New Roman" w:eastAsia="Times New Roman" w:cs="Times New Roman"/>
          <w:lang w:val="en-US" w:bidi="en-US"/>
          <w:color w:val="111111"/>
          <w:sz w:val="28"/>
          <w:szCs w:val="28"/>
          <w:rtl/>
        </w:rPr>
        <w:t xml:space="preserve">1505.</w:t>
      </w:r>
    </w:p>
    <w:p>
      <w:pPr>
        <w:pStyle w:val="BookText"/>
      </w:pPr>
      <w:r>
        <w:rPr>
          <w:rFonts w:ascii="IRNazanin" w:hAnsi="IRNazanin" w:eastAsia="IRNazanin" w:cs="IRNazanin"/>
          <w:lang w:bidi="fa-IR"/>
          <w:color w:val="111111"/>
          <w:sz w:val="28"/>
          <w:szCs w:val="28"/>
          <w:rtl/>
        </w:rPr>
        <w:t xml:space="preserve">حسرت مشرکان، بر نداشتن کمترین دوست دلسوز و مهربان در قیامت:</w:t>
      </w:r>
    </w:p>
    <w:p>
      <w:pPr>
        <w:pStyle w:val="BookText"/>
      </w:pPr>
      <w:r>
        <w:rPr>
          <w:rFonts w:ascii="Amiri" w:hAnsi="Amiri" w:eastAsia="Amiri" w:cs="Amiri"/>
          <w:lang w:bidi="ar-SA"/>
          <w:color w:val="111111"/>
          <w:sz w:val="28"/>
          <w:szCs w:val="28"/>
          <w:rtl/>
        </w:rPr>
        <w:t xml:space="preserve">وَ قِیلَ لَهُمْ أَیْنَ مٰا کُنْتُمْ تَعْبُدُونَ</w:t>
      </w:r>
    </w:p>
    <w:p>
      <w:pPr>
        <w:pStyle w:val="BookText"/>
      </w:pPr>
      <w:r>
        <w:rPr>
          <w:rFonts w:ascii="Amiri" w:hAnsi="Amiri" w:eastAsia="Amiri" w:cs="Amiri"/>
          <w:lang w:bidi="ar-SA"/>
          <w:color w:val="111111"/>
          <w:sz w:val="28"/>
          <w:szCs w:val="28"/>
          <w:rtl/>
        </w:rPr>
        <w:t xml:space="preserve">قٰالُوا ... تَاللّٰهِ إِنْ کُنّٰا لَفِی ضَلاٰلٍ مُبِینٍ فَمٰا لَنٰا مِنْ شٰافِعِینَ وَ لاٰ صَدِیقٍ حَمِیمٍ فَلَوْ أَنَّ لَنٰا کَرَّةً فَنَکُونَ مِنَ الْمُؤْمِنِینَ .  شعراء (26) 92 و 96 و 97 و 100 -\102</w:t>
      </w:r>
    </w:p>
    <w:p>
      <w:pPr>
        <w:pStyle w:val="Heading3"/>
      </w:pPr>
      <w:bookmarkStart w:id="1249" w:name="_Toc720"/>
      <w:r>
        <w:t>مرکز مهربانی</w:t>
      </w:r>
      <w:bookmarkEnd w:id="1249"/>
    </w:p>
    <w:p>
      <w:pPr>
        <w:pStyle w:val="BookText"/>
      </w:pPr>
      <w:r>
        <w:rPr>
          <w:rFonts w:ascii="Times New Roman" w:hAnsi="Times New Roman" w:eastAsia="Times New Roman" w:cs="Times New Roman"/>
          <w:lang w:val="en-US" w:bidi="en-US"/>
          <w:color w:val="111111"/>
          <w:sz w:val="28"/>
          <w:szCs w:val="28"/>
          <w:rtl/>
        </w:rPr>
        <w:t xml:space="preserve">1506.</w:t>
      </w:r>
    </w:p>
    <w:p>
      <w:pPr>
        <w:pStyle w:val="BookText"/>
      </w:pPr>
      <w:r>
        <w:rPr>
          <w:rFonts w:ascii="IRNazanin" w:hAnsi="IRNazanin" w:eastAsia="IRNazanin" w:cs="IRNazanin"/>
          <w:lang w:bidi="fa-IR"/>
          <w:color w:val="111111"/>
          <w:sz w:val="28"/>
          <w:szCs w:val="28"/>
          <w:rtl/>
        </w:rPr>
        <w:t xml:space="preserve">دل، جایگاه و مرکز مهربانی و رأفت:</w:t>
      </w:r>
    </w:p>
    <w:p>
      <w:pPr>
        <w:pStyle w:val="BookText"/>
      </w:pPr>
      <w:r>
        <w:rPr>
          <w:rFonts w:ascii="Amiri" w:hAnsi="Amiri" w:eastAsia="Amiri" w:cs="Amiri"/>
          <w:lang w:bidi="ar-SA"/>
          <w:color w:val="111111"/>
          <w:sz w:val="28"/>
          <w:szCs w:val="28"/>
          <w:rtl/>
        </w:rPr>
        <w:t xml:space="preserve">... وَ جَعَلْنٰا فِی قُلُوبِ الَّذِینَ اتَّبَعُوهُ رَأْفَةً وَ رَحْمَةً .... حدید (57) 27</w:t>
      </w:r>
    </w:p>
    <w:p>
      <w:pPr>
        <w:pStyle w:val="BookText"/>
      </w:pPr>
      <w:r>
        <w:rPr>
          <w:rFonts w:ascii="Times New Roman" w:hAnsi="Times New Roman" w:eastAsia="Times New Roman" w:cs="Times New Roman"/>
          <w:lang w:val="en-US" w:bidi="en-US"/>
          <w:color w:val="111111"/>
          <w:sz w:val="28"/>
          <w:szCs w:val="28"/>
          <w:rtl/>
        </w:rPr>
        <w:t xml:space="preserve">1507.</w:t>
      </w:r>
    </w:p>
    <w:p>
      <w:pPr>
        <w:pStyle w:val="BookText"/>
      </w:pPr>
      <w:r>
        <w:rPr>
          <w:rFonts w:ascii="IRNazanin" w:hAnsi="IRNazanin" w:eastAsia="IRNazanin" w:cs="IRNazanin"/>
          <w:lang w:bidi="fa-IR"/>
          <w:color w:val="111111"/>
          <w:sz w:val="28"/>
          <w:szCs w:val="28"/>
          <w:rtl/>
        </w:rPr>
        <w:t xml:space="preserve">تصرّف و برگردانیدن دلها (مرکز مهربانی) در اختیار خداوند:</w:t>
      </w:r>
    </w:p>
    <w:p>
      <w:pPr>
        <w:pStyle w:val="BookText"/>
      </w:pPr>
      <w:r>
        <w:rPr>
          <w:rFonts w:ascii="Amiri" w:hAnsi="Amiri" w:eastAsia="Amiri" w:cs="Amiri"/>
          <w:lang w:bidi="ar-SA"/>
          <w:color w:val="111111"/>
          <w:sz w:val="28"/>
          <w:szCs w:val="28"/>
          <w:rtl/>
        </w:rPr>
        <w:t xml:space="preserve">... وَ جَعَلْنٰا فِی قُلُوبِ الَّذِینَ اتَّبَعُوهُ رَأْفَةً وَ رَحْمَةً .... حدید (57) 27</w:t>
      </w:r>
    </w:p>
    <w:p>
      <w:pPr>
        <w:pStyle w:val="Heading3"/>
      </w:pPr>
      <w:bookmarkStart w:id="1250" w:name="_Toc721"/>
      <w:r>
        <w:t>ممنوعیت مهربانی</w:t>
      </w:r>
      <w:bookmarkEnd w:id="1250"/>
    </w:p>
    <w:p>
      <w:pPr>
        <w:pStyle w:val="BookText"/>
      </w:pPr>
      <w:r>
        <w:rPr>
          <w:rFonts w:ascii="Times New Roman" w:hAnsi="Times New Roman" w:eastAsia="Times New Roman" w:cs="Times New Roman"/>
          <w:lang w:val="en-US" w:bidi="en-US"/>
          <w:color w:val="111111"/>
          <w:sz w:val="28"/>
          <w:szCs w:val="28"/>
          <w:rtl/>
        </w:rPr>
        <w:t xml:space="preserve">1508.</w:t>
      </w:r>
    </w:p>
    <w:p>
      <w:pPr>
        <w:pStyle w:val="BookText"/>
      </w:pPr>
      <w:r>
        <w:rPr>
          <w:rFonts w:ascii="IRNazanin" w:hAnsi="IRNazanin" w:eastAsia="IRNazanin" w:cs="IRNazanin"/>
          <w:lang w:bidi="fa-IR"/>
          <w:color w:val="111111"/>
          <w:sz w:val="28"/>
          <w:szCs w:val="28"/>
          <w:rtl/>
        </w:rPr>
        <w:t xml:space="preserve">تأثیرپذیری از احساساتی چون دلسوزی و شفقت، هنگام اجرای حدود الهی، مورد نهی خداوند:</w:t>
      </w:r>
    </w:p>
    <w:p>
      <w:pPr>
        <w:pStyle w:val="BookText"/>
      </w:pPr>
      <w:r>
        <w:rPr>
          <w:rFonts w:ascii="Amiri" w:hAnsi="Amiri" w:eastAsia="Amiri" w:cs="Amiri"/>
          <w:lang w:bidi="ar-SA"/>
          <w:color w:val="111111"/>
          <w:sz w:val="28"/>
          <w:szCs w:val="28"/>
          <w:rtl/>
        </w:rPr>
        <w:t xml:space="preserve">اَلزّٰانِیَةُ وَ الزّٰانِی فَاجْلِدُوا ... وَ لاٰ تَأْخُذْکُمْ بِهِمٰا رَأْفَةٌ فِی دِینِ اللّٰهِ .... نور (24) 2</w:t>
      </w:r>
    </w:p>
    <w:p>
      <w:pPr>
        <w:pStyle w:val="Heading3"/>
      </w:pPr>
      <w:bookmarkStart w:id="1251" w:name="_Toc722"/>
      <w:r>
        <w:t>منشأ مهربانی</w:t>
      </w:r>
      <w:bookmarkEnd w:id="1251"/>
    </w:p>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IRNazanin" w:hAnsi="IRNazanin" w:eastAsia="IRNazanin" w:cs="IRNazanin"/>
          <w:lang w:bidi="fa-IR"/>
          <w:color w:val="111111"/>
          <w:sz w:val="28"/>
          <w:szCs w:val="28"/>
          <w:rtl/>
        </w:rPr>
        <w:t xml:space="preserve">خداوند، منشأ لطف و مهربانی:</w:t>
      </w:r>
    </w:p>
    <w:p>
      <w:pPr>
        <w:pStyle w:val="BookText"/>
      </w:pPr>
      <w:r>
        <w:rPr>
          <w:rFonts w:ascii="Amiri" w:hAnsi="Amiri" w:eastAsia="Amiri" w:cs="Amiri"/>
          <w:lang w:bidi="ar-SA"/>
          <w:color w:val="111111"/>
          <w:sz w:val="28"/>
          <w:szCs w:val="28"/>
          <w:rtl/>
        </w:rPr>
        <w:t xml:space="preserve">فَبِمٰا رَحْمَةٍ مِنَ اللّٰهِ لِنْتَ لَهُمْ .... آل عمران (3) 159</w:t>
      </w:r>
    </w:p>
    <w:p>
      <w:pPr>
        <w:pStyle w:val="BookText"/>
      </w:pPr>
      <w:r>
        <w:rPr>
          <w:rFonts w:ascii="Amiri" w:hAnsi="Amiri" w:eastAsia="Amiri" w:cs="Amiri"/>
          <w:lang w:bidi="ar-SA"/>
          <w:color w:val="111111"/>
          <w:sz w:val="28"/>
          <w:szCs w:val="28"/>
          <w:rtl/>
        </w:rPr>
        <w:t xml:space="preserve">وَ حَنٰاناً مِنْ لَدُنّٰا .... مریم (19) 13</w:t>
      </w:r>
    </w:p>
    <w:p>
      <w:pPr>
        <w:pStyle w:val="BookText"/>
      </w:pPr>
      <w:r>
        <w:rPr>
          <w:rFonts w:ascii="Amiri" w:hAnsi="Amiri" w:eastAsia="Amiri" w:cs="Amiri"/>
          <w:lang w:bidi="ar-SA"/>
          <w:color w:val="111111"/>
          <w:sz w:val="28"/>
          <w:szCs w:val="28"/>
          <w:rtl/>
        </w:rPr>
        <w:t xml:space="preserve">... وَ جَعَلَ بَیْنَکُمْ مَوَدَّةً وَ رَحْمَةً .... روم (30) 21</w:t>
      </w:r>
    </w:p>
    <w:p>
      <w:pPr>
        <w:pStyle w:val="BookText"/>
      </w:pPr>
      <w:r>
        <w:rPr>
          <w:rFonts w:ascii="Amiri" w:hAnsi="Amiri" w:eastAsia="Amiri" w:cs="Amiri"/>
          <w:lang w:bidi="ar-SA"/>
          <w:color w:val="111111"/>
          <w:sz w:val="28"/>
          <w:szCs w:val="28"/>
          <w:rtl/>
        </w:rPr>
        <w:t xml:space="preserve">... وَ جَعَلْنٰا فِی قُلُوبِ الَّذِینَ اتَّبَعُوهُ رَأْفَةً وَ رَحْمَةً .... حدید (57) 27</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6" w:name="pg19740_188141"/>
    <w:bookmarkEnd w:id="206"/>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IRNazanin" w:hAnsi="IRNazanin" w:eastAsia="IRNazanin" w:cs="IRNazanin"/>
          <w:lang w:bidi="fa-IR"/>
          <w:color w:val="111111"/>
          <w:sz w:val="28"/>
          <w:szCs w:val="28"/>
          <w:rtl/>
        </w:rPr>
        <w:t xml:space="preserve">خداوند، گردانندۀ دلها به‌سوی مهربانی و عطوفت:</w:t>
      </w:r>
    </w:p>
    <w:p>
      <w:pPr>
        <w:pStyle w:val="BookText"/>
      </w:pPr>
      <w:r>
        <w:rPr>
          <w:rFonts w:ascii="Amiri" w:hAnsi="Amiri" w:eastAsia="Amiri" w:cs="Amiri"/>
          <w:lang w:bidi="ar-SA"/>
          <w:color w:val="111111"/>
          <w:sz w:val="28"/>
          <w:szCs w:val="28"/>
          <w:rtl/>
        </w:rPr>
        <w:t xml:space="preserve">... وَ جَعَلْنٰا فِی قُلُوبِ الَّذِینَ اتَّبَعُوهُ رَأْفَةً وَ رَحْمَةً .... حدید (57) 27</w:t>
      </w:r>
    </w:p>
    <w:p>
      <w:pPr>
        <w:pStyle w:val="BookText"/>
      </w:pPr>
      <w:r>
        <w:rPr>
          <w:rFonts w:ascii="Times New Roman" w:hAnsi="Times New Roman" w:eastAsia="Times New Roman" w:cs="Times New Roman"/>
          <w:lang w:val="en-US" w:bidi="en-US"/>
          <w:color w:val="111111"/>
          <w:sz w:val="28"/>
          <w:szCs w:val="28"/>
          <w:rtl/>
        </w:rPr>
        <w:t xml:space="preserve">1511.</w:t>
      </w:r>
    </w:p>
    <w:p>
      <w:pPr>
        <w:pStyle w:val="BookText"/>
      </w:pPr>
      <w:r>
        <w:rPr>
          <w:rFonts w:ascii="IRNazanin" w:hAnsi="IRNazanin" w:eastAsia="IRNazanin" w:cs="IRNazanin"/>
          <w:lang w:bidi="fa-IR"/>
          <w:color w:val="111111"/>
          <w:sz w:val="28"/>
          <w:szCs w:val="28"/>
          <w:rtl/>
        </w:rPr>
        <w:t xml:space="preserve">خداوند، منشأ شفقت و مهربانی بین همسران:</w:t>
      </w:r>
    </w:p>
    <w:p>
      <w:pPr>
        <w:pStyle w:val="BookText"/>
      </w:pPr>
      <w:r>
        <w:rPr>
          <w:rFonts w:ascii="Amiri" w:hAnsi="Amiri" w:eastAsia="Amiri" w:cs="Amiri"/>
          <w:lang w:bidi="ar-SA"/>
          <w:color w:val="111111"/>
          <w:sz w:val="28"/>
          <w:szCs w:val="28"/>
          <w:rtl/>
        </w:rPr>
        <w:t xml:space="preserve">... وَ جَعَلَ بَیْنَکُمْ مَوَدَّةً وَ رَحْمَةً .... روم (30) 21</w:t>
      </w:r>
    </w:p>
    <w:p>
      <w:pPr>
        <w:pStyle w:val="BookText"/>
      </w:pPr>
      <w:r>
        <w:rPr>
          <w:rFonts w:ascii="Times New Roman" w:hAnsi="Times New Roman" w:eastAsia="Times New Roman" w:cs="Times New Roman"/>
          <w:lang w:val="en-US" w:bidi="en-US"/>
          <w:color w:val="111111"/>
          <w:sz w:val="28"/>
          <w:szCs w:val="28"/>
          <w:rtl/>
        </w:rPr>
        <w:t xml:space="preserve">1512.</w:t>
      </w:r>
    </w:p>
    <w:p>
      <w:pPr>
        <w:pStyle w:val="BookText"/>
      </w:pPr>
      <w:r>
        <w:rPr>
          <w:rFonts w:ascii="IRNazanin" w:hAnsi="IRNazanin" w:eastAsia="IRNazanin" w:cs="IRNazanin"/>
          <w:lang w:bidi="fa-IR"/>
          <w:color w:val="111111"/>
          <w:sz w:val="28"/>
          <w:szCs w:val="28"/>
          <w:rtl/>
        </w:rPr>
        <w:t xml:space="preserve">خداوند، سرچشمۀ شفقت و مهربانی پیامبر اکرم صلی الله علیه و آله :</w:t>
      </w:r>
    </w:p>
    <w:p>
      <w:pPr>
        <w:pStyle w:val="BookText"/>
      </w:pPr>
      <w:r>
        <w:rPr>
          <w:rFonts w:ascii="Amiri" w:hAnsi="Amiri" w:eastAsia="Amiri" w:cs="Amiri"/>
          <w:lang w:bidi="ar-SA"/>
          <w:color w:val="111111"/>
          <w:sz w:val="28"/>
          <w:szCs w:val="28"/>
          <w:rtl/>
        </w:rPr>
        <w:t xml:space="preserve">فَبِمٰا رَحْمَةٍ مِنَ اللّٰهِ لِنْتَ لَهُمْ .... آل عمران (3) 159</w:t>
      </w:r>
    </w:p>
    <w:p>
      <w:pPr>
        <w:pStyle w:val="BookText"/>
      </w:pPr>
      <w:r>
        <w:rPr>
          <w:rFonts w:ascii="Amiri" w:hAnsi="Amiri" w:eastAsia="Amiri" w:cs="Amiri"/>
          <w:lang w:bidi="ar-SA"/>
          <w:color w:val="111111"/>
          <w:sz w:val="28"/>
          <w:szCs w:val="28"/>
          <w:rtl/>
        </w:rPr>
        <w:t xml:space="preserve">وَ مٰا أَرْسَلْنٰاکَ إِلاّٰ رَحْمَةً لِلْعٰالَمِینَ .  انبیاء (21) 107</w:t>
      </w:r>
    </w:p>
    <w:p>
      <w:pPr>
        <w:pStyle w:val="Heading3"/>
      </w:pPr>
      <w:bookmarkStart w:id="1252" w:name="_Toc723"/>
      <w:r>
        <w:t>موانع مهربانی</w:t>
      </w:r>
      <w:bookmarkEnd w:id="1252"/>
    </w:p>
    <w:p>
      <w:pPr>
        <w:pStyle w:val="Heading4"/>
      </w:pPr>
      <w:bookmarkStart w:id="1253" w:name="_Toc724"/>
      <w:r>
        <w:t>1. تفاخر</w:t>
      </w:r>
      <w:bookmarkEnd w:id="1253"/>
    </w:p>
    <w:p>
      <w:pPr>
        <w:pStyle w:val="BookText"/>
      </w:pPr>
      <w:r>
        <w:rPr>
          <w:rFonts w:ascii="Times New Roman" w:hAnsi="Times New Roman" w:eastAsia="Times New Roman" w:cs="Times New Roman"/>
          <w:lang w:val="en-US" w:bidi="en-US"/>
          <w:color w:val="111111"/>
          <w:sz w:val="28"/>
          <w:szCs w:val="28"/>
          <w:rtl/>
        </w:rPr>
        <w:t xml:space="preserve">1513.</w:t>
      </w:r>
    </w:p>
    <w:p>
      <w:pPr>
        <w:pStyle w:val="BookText"/>
      </w:pPr>
      <w:r>
        <w:rPr>
          <w:rFonts w:ascii="IRNazanin" w:hAnsi="IRNazanin" w:eastAsia="IRNazanin" w:cs="IRNazanin"/>
          <w:lang w:bidi="fa-IR"/>
          <w:color w:val="111111"/>
          <w:sz w:val="28"/>
          <w:szCs w:val="28"/>
          <w:rtl/>
        </w:rPr>
        <w:t xml:space="preserve">فخرفروشی، موجب عدم شمول مهربانی خداوند:</w:t>
      </w:r>
    </w:p>
    <w:p>
      <w:pPr>
        <w:pStyle w:val="BookText"/>
      </w:pPr>
      <w:r>
        <w:rPr>
          <w:rFonts w:ascii="Amiri" w:hAnsi="Amiri" w:eastAsia="Amiri" w:cs="Amiri"/>
          <w:lang w:bidi="ar-SA"/>
          <w:color w:val="111111"/>
          <w:sz w:val="28"/>
          <w:szCs w:val="28"/>
          <w:rtl/>
        </w:rPr>
        <w:t xml:space="preserve">... إِنَّ اللّٰهَ لاٰ یُحِبُّ مَنْ کٰانَ مُخْتٰالاً فَخُوراً. </w:t>
      </w:r>
      <w:r>
        <w:rPr>
          <w:rStyle w:val="FootnoteReference"/>
        </w:rPr>
        <w:footnoteReference w:id="244"/>
      </w:r>
      <w:r>
        <w:rPr>
          <w:rFonts w:ascii="IRNazanin" w:hAnsi="IRNazanin" w:eastAsia="IRNazanin" w:cs="IRNazanin"/>
          <w:lang w:bidi="fa-IR"/>
          <w:color w:val="111111"/>
          <w:sz w:val="28"/>
          <w:szCs w:val="28"/>
          <w:rtl/>
        </w:rPr>
        <w:t xml:space="preserve">نساء (4) 36</w:t>
      </w:r>
    </w:p>
    <w:p>
      <w:pPr>
        <w:pStyle w:val="Heading4"/>
      </w:pPr>
      <w:bookmarkStart w:id="1254" w:name="_Toc725"/>
      <w:r>
        <w:t>2. تکبّر</w:t>
      </w:r>
      <w:bookmarkEnd w:id="1254"/>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تکبّر، مانعی بر سر راه نیکی به دیگران و موجب عدم شمول مهربانی خداوند:</w:t>
      </w:r>
    </w:p>
    <w:p>
      <w:pPr>
        <w:pStyle w:val="BookText"/>
      </w:pPr>
      <w:r>
        <w:rPr>
          <w:rFonts w:ascii="Amiri" w:hAnsi="Amiri" w:eastAsia="Amiri" w:cs="Amiri"/>
          <w:lang w:bidi="ar-SA"/>
          <w:color w:val="111111"/>
          <w:sz w:val="28"/>
          <w:szCs w:val="28"/>
          <w:rtl/>
        </w:rPr>
        <w:t xml:space="preserve">... إِنَّ اللّٰهَ لاٰ یُحِبُّ مَنْ کٰانَ مُخْتٰالاً فَخُوراً.  نساء (4) 36</w:t>
      </w:r>
    </w:p>
    <w:p>
      <w:pPr>
        <w:pStyle w:val="Heading3"/>
      </w:pPr>
      <w:bookmarkStart w:id="1255" w:name="_Toc726"/>
      <w:r>
        <w:t>مهربانی ابراهیم علیه السلام</w:t>
      </w:r>
      <w:bookmarkEnd w:id="1255"/>
    </w:p>
    <w:p>
      <w:pPr>
        <w:pStyle w:val="BookText"/>
      </w:pPr>
      <w:r>
        <w:rPr>
          <w:rFonts w:ascii="Times New Roman" w:hAnsi="Times New Roman" w:eastAsia="Times New Roman" w:cs="Times New Roman"/>
          <w:lang w:val="en-US" w:bidi="en-US"/>
          <w:color w:val="111111"/>
          <w:sz w:val="28"/>
          <w:szCs w:val="28"/>
          <w:rtl/>
        </w:rPr>
        <w:t xml:space="preserve">1515.</w:t>
      </w:r>
    </w:p>
    <w:p>
      <w:pPr>
        <w:pStyle w:val="BookText"/>
      </w:pPr>
      <w:r>
        <w:rPr>
          <w:rFonts w:ascii="IRNazanin" w:hAnsi="IRNazanin" w:eastAsia="IRNazanin" w:cs="IRNazanin"/>
          <w:lang w:bidi="fa-IR"/>
          <w:color w:val="111111"/>
          <w:sz w:val="28"/>
          <w:szCs w:val="28"/>
          <w:rtl/>
        </w:rPr>
        <w:t xml:space="preserve">راهنماییها و هدایتهای حضرت ابراهیم علیه السلام به آزر، همراه با لطف و مهربانی:</w:t>
      </w:r>
    </w:p>
    <w:p>
      <w:pPr>
        <w:pStyle w:val="BookText"/>
      </w:pPr>
      <w:r>
        <w:rPr>
          <w:rFonts w:ascii="Amiri" w:hAnsi="Amiri" w:eastAsia="Amiri" w:cs="Amiri"/>
          <w:lang w:bidi="ar-SA"/>
          <w:color w:val="111111"/>
          <w:sz w:val="28"/>
          <w:szCs w:val="28"/>
          <w:rtl/>
        </w:rPr>
        <w:t xml:space="preserve">وَ اذْکُرْ فِی الْکِتٰابِ إِبْرٰاهِیمَ ... إِذْ قٰالَ لِأَبِیهِ یٰا أَبَتِ لِمَ تَعْبُدُ مٰا لاٰ یَسْمَعُ ... یٰا أَبَتِ إِنِّی قَدْ جٰاءَنِی مِنَ الْعِلْمِ مٰا لَمْ یَأْتِکَ ... یٰا أَبَتِ لاٰ تَعْبُدِ الشَّیْطٰانَ ... یٰا أَبَتِ إِنِّی أَخٰافُ أَنْ یَمَسَّکَ عَذٰابٌ مِنَ الرَّحْمٰنِ ... </w:t>
      </w:r>
      <w:r>
        <w:rPr>
          <w:rStyle w:val="FootnoteReference"/>
        </w:rPr>
        <w:footnoteReference w:id="245"/>
      </w:r>
      <w:r>
        <w:rPr>
          <w:rFonts w:ascii="IRNazanin" w:hAnsi="IRNazanin" w:eastAsia="IRNazanin" w:cs="IRNazanin"/>
          <w:lang w:bidi="fa-IR"/>
          <w:color w:val="111111"/>
          <w:sz w:val="28"/>
          <w:szCs w:val="28"/>
          <w:rtl/>
        </w:rPr>
        <w:t xml:space="preserve">مریم (19) 41 - 45</w:t>
      </w:r>
    </w:p>
    <w:p>
      <w:pPr>
        <w:pStyle w:val="BookText"/>
      </w:pPr>
      <w:r>
        <w:rPr>
          <w:rFonts w:ascii="Times New Roman" w:hAnsi="Times New Roman" w:eastAsia="Times New Roman" w:cs="Times New Roman"/>
          <w:lang w:val="en-US" w:bidi="en-US"/>
          <w:color w:val="111111"/>
          <w:sz w:val="28"/>
          <w:szCs w:val="28"/>
          <w:rtl/>
        </w:rPr>
        <w:t xml:space="preserve">1516.</w:t>
      </w:r>
    </w:p>
    <w:p>
      <w:pPr>
        <w:pStyle w:val="BookText"/>
      </w:pPr>
      <w:r>
        <w:rPr>
          <w:rFonts w:ascii="IRNazanin" w:hAnsi="IRNazanin" w:eastAsia="IRNazanin" w:cs="IRNazanin"/>
          <w:lang w:bidi="fa-IR"/>
          <w:color w:val="111111"/>
          <w:sz w:val="28"/>
          <w:szCs w:val="28"/>
          <w:rtl/>
        </w:rPr>
        <w:t xml:space="preserve">گفتار ملایم و برخورد مهربانانۀ ابراهیم علیه السلام با آزر، به رغم برخورد خشن و تهدیدآمیز او با آن حضرت:</w:t>
      </w:r>
    </w:p>
    <w:p>
      <w:pPr>
        <w:pStyle w:val="BookText"/>
      </w:pPr>
      <w:r>
        <w:rPr>
          <w:rFonts w:ascii="Amiri" w:hAnsi="Amiri" w:eastAsia="Amiri" w:cs="Amiri"/>
          <w:lang w:bidi="ar-SA"/>
          <w:color w:val="111111"/>
          <w:sz w:val="28"/>
          <w:szCs w:val="28"/>
          <w:rtl/>
        </w:rPr>
        <w:t xml:space="preserve">قٰالَ أَ رٰاغِبٌ أَنْتَ عَنْ آلِهَتِی یٰا إِبْرٰاهِیمُ لَئِنْ لَمْ تَنْتَهِ لَأَرْجُمَنَّکَ وَ اهْجُرْنِی مَلِیًّا</w:t>
      </w:r>
    </w:p>
    <w:p>
      <w:pPr>
        <w:pStyle w:val="BookText"/>
      </w:pPr>
      <w:r>
        <w:rPr>
          <w:rFonts w:ascii="Amiri" w:hAnsi="Amiri" w:eastAsia="Amiri" w:cs="Amiri"/>
          <w:lang w:bidi="ar-SA"/>
          <w:color w:val="111111"/>
          <w:sz w:val="28"/>
          <w:szCs w:val="28"/>
          <w:rtl/>
        </w:rPr>
        <w:t xml:space="preserve">قٰالَ سَلاٰمٌ عَلَیْکَ سَأَسْتَغْفِرُ لَکَ رَبِّی إِنَّهُ کٰانَ بِی حَفِیًّا.  مریم (19) 46 و 47</w:t>
      </w:r>
    </w:p>
    <w:p>
      <w:pPr>
        <w:pStyle w:val="BookText"/>
      </w:pPr>
      <w:r>
        <w:rPr>
          <w:rFonts w:ascii="Times New Roman" w:hAnsi="Times New Roman" w:eastAsia="Times New Roman" w:cs="Times New Roman"/>
          <w:lang w:val="en-US" w:bidi="en-US"/>
          <w:color w:val="111111"/>
          <w:sz w:val="28"/>
          <w:szCs w:val="28"/>
          <w:rtl/>
        </w:rPr>
        <w:t xml:space="preserve">1517.</w:t>
      </w:r>
    </w:p>
    <w:p>
      <w:pPr>
        <w:pStyle w:val="BookText"/>
      </w:pPr>
      <w:r>
        <w:rPr>
          <w:rFonts w:ascii="IRNazanin" w:hAnsi="IRNazanin" w:eastAsia="IRNazanin" w:cs="IRNazanin"/>
          <w:lang w:bidi="fa-IR"/>
          <w:color w:val="111111"/>
          <w:sz w:val="28"/>
          <w:szCs w:val="28"/>
          <w:rtl/>
        </w:rPr>
        <w:t xml:space="preserve">مهربانی ابراهیم علیه السلام با فرزندش اسماعیل علیه السلام هنگام نظرخواهی از او دربارۀ ذبحش:</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فَبَشَّرْنٰاهُ بِغُلاٰمٍ حَلِیمٍ</w:t>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 ذٰا تَریٰ .... صافّات (37) 83 و 101 و 102</w:t>
      </w:r>
    </w:p>
    <w:p>
      <w:pPr>
        <w:pStyle w:val="BookText"/>
      </w:pPr>
      <w:r>
        <w:rPr>
          <w:rFonts w:ascii="Times New Roman" w:hAnsi="Times New Roman" w:eastAsia="Times New Roman" w:cs="Times New Roman"/>
          <w:lang w:val="en-US" w:bidi="en-US"/>
          <w:color w:val="111111"/>
          <w:sz w:val="28"/>
          <w:szCs w:val="28"/>
          <w:rtl/>
        </w:rPr>
        <w:t xml:space="preserve">1518.</w:t>
      </w:r>
    </w:p>
    <w:p>
      <w:pPr>
        <w:pStyle w:val="BookText"/>
      </w:pPr>
      <w:r>
        <w:rPr>
          <w:rFonts w:ascii="IRNazanin" w:hAnsi="IRNazanin" w:eastAsia="IRNazanin" w:cs="IRNazanin"/>
          <w:lang w:bidi="fa-IR"/>
          <w:color w:val="111111"/>
          <w:sz w:val="28"/>
          <w:szCs w:val="28"/>
          <w:rtl/>
        </w:rPr>
        <w:t xml:space="preserve">مهربانی و دلسوزی ابراهیم علیه السلام نسبت به ذریه و فرزندانش:</w:t>
      </w:r>
    </w:p>
    <w:p>
      <w:pPr>
        <w:pStyle w:val="BookText"/>
      </w:pPr>
      <w:r>
        <w:rPr>
          <w:rFonts w:ascii="Amiri" w:hAnsi="Amiri" w:eastAsia="Amiri" w:cs="Amiri"/>
          <w:lang w:bidi="ar-SA"/>
          <w:color w:val="111111"/>
          <w:sz w:val="28"/>
          <w:szCs w:val="28"/>
          <w:rtl/>
        </w:rPr>
        <w:t xml:space="preserve">وَ إِذْ قٰالَ إِبْرٰاهِیمُ رَبِّ اجْعَلْ هَذَا الْبَلَدَ آمِناً ...</w:t>
      </w:r>
    </w:p>
    <w:p>
      <w:pPr>
        <w:pStyle w:val="BookText"/>
      </w:pPr>
      <w:r>
        <w:rPr>
          <w:rFonts w:ascii="Amiri" w:hAnsi="Amiri" w:eastAsia="Amiri" w:cs="Amiri"/>
          <w:lang w:bidi="ar-SA"/>
          <w:color w:val="111111"/>
          <w:sz w:val="28"/>
          <w:szCs w:val="28"/>
          <w:rtl/>
        </w:rPr>
        <w:t xml:space="preserve">رَبَّنٰا إِنِّی أَسْکَنْتُ مِنْ ذُرِّیَّتِی بِوٰادٍ غَیْرِ ذِی زَرْعٍ عِنْدَ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7" w:name="pg19740_188142"/>
    <w:bookmarkEnd w:id="207"/>
    <w:p>
      <w:pPr>
        <w:pStyle w:val="BookText"/>
      </w:pPr>
      <w:r>
        <w:rPr>
          <w:rFonts w:ascii="Amiri" w:hAnsi="Amiri" w:eastAsia="Amiri" w:cs="Amiri"/>
          <w:lang w:bidi="ar-SA"/>
          <w:color w:val="111111"/>
          <w:sz w:val="28"/>
          <w:szCs w:val="28"/>
          <w:rtl/>
        </w:rPr>
        <w:t xml:space="preserve">بَیْتِکَ الْمُحَرَّمِ رَبَّنٰا لِیُقِیمُوا الصَّلاٰةَ فَاجْعَلْ أَفْئِدَةً مِنَ النّٰاسِ تَهْوِی إِلَیْهِمْ وَ ارْزُقْهُمْ مِنَ الثَّمَرٰاتِ لَعَلَّهُمْ یَشْکُرُونَ .  ابراهیم (14) 35 و 37</w:t>
      </w:r>
    </w:p>
    <w:p>
      <w:pPr>
        <w:pStyle w:val="Heading3"/>
      </w:pPr>
      <w:bookmarkStart w:id="1256" w:name="_Toc727"/>
      <w:r>
        <w:t>مهربانی اسماعیل علیه السلام</w:t>
      </w:r>
      <w:bookmarkEnd w:id="1256"/>
    </w:p>
    <w:p>
      <w:pPr>
        <w:pStyle w:val="BookText"/>
      </w:pPr>
      <w:r>
        <w:rPr>
          <w:rFonts w:ascii="Times New Roman" w:hAnsi="Times New Roman" w:eastAsia="Times New Roman" w:cs="Times New Roman"/>
          <w:lang w:val="en-US" w:bidi="en-US"/>
          <w:color w:val="111111"/>
          <w:sz w:val="28"/>
          <w:szCs w:val="28"/>
          <w:rtl/>
        </w:rPr>
        <w:t xml:space="preserve">1519.</w:t>
      </w:r>
    </w:p>
    <w:p>
      <w:pPr>
        <w:pStyle w:val="BookText"/>
      </w:pPr>
      <w:r>
        <w:rPr>
          <w:rFonts w:ascii="IRNazanin" w:hAnsi="IRNazanin" w:eastAsia="IRNazanin" w:cs="IRNazanin"/>
          <w:lang w:bidi="fa-IR"/>
          <w:color w:val="111111"/>
          <w:sz w:val="28"/>
          <w:szCs w:val="28"/>
          <w:rtl/>
        </w:rPr>
        <w:t xml:space="preserve">لحن مهربانانه و ملاطفت‌آمیز اسماعیل علیه السلام با پدرش، هنگام مشورت با او دربارۀ ذبحش:</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فَبَشَّرْنٰاهُ بِغُلاٰمٍ حَلِیمٍ</w:t>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 ذٰا تَریٰ قٰالَ یٰا أَبَتِ افْعَلْ مٰا تُؤْمَرُ سَتَجِدُنِی إِنْ شٰاءَ اللّٰهُ مِنَ الصّٰابِرِینَ .  صافّات (37) 83 و 101 و 102</w:t>
      </w:r>
    </w:p>
    <w:p>
      <w:pPr>
        <w:pStyle w:val="Heading3"/>
      </w:pPr>
      <w:bookmarkStart w:id="1257" w:name="_Toc728"/>
      <w:r>
        <w:t>مهربانی اصحاب یمین</w:t>
      </w:r>
      <w:bookmarkEnd w:id="1257"/>
    </w:p>
    <w:p>
      <w:pPr>
        <w:pStyle w:val="BookText"/>
      </w:pPr>
      <w:r>
        <w:rPr>
          <w:rFonts w:ascii="Times New Roman" w:hAnsi="Times New Roman" w:eastAsia="Times New Roman" w:cs="Times New Roman"/>
          <w:lang w:val="en-US" w:bidi="en-US"/>
          <w:color w:val="111111"/>
          <w:sz w:val="28"/>
          <w:szCs w:val="28"/>
          <w:rtl/>
        </w:rPr>
        <w:t xml:space="preserve">1520.</w:t>
      </w:r>
    </w:p>
    <w:p>
      <w:pPr>
        <w:pStyle w:val="BookText"/>
      </w:pPr>
      <w:r>
        <w:rPr>
          <w:rFonts w:ascii="IRNazanin" w:hAnsi="IRNazanin" w:eastAsia="IRNazanin" w:cs="IRNazanin"/>
          <w:lang w:bidi="fa-IR"/>
          <w:color w:val="111111"/>
          <w:sz w:val="28"/>
          <w:szCs w:val="28"/>
          <w:rtl/>
        </w:rPr>
        <w:t xml:space="preserve">اصحاب یمین، مؤمنان توصیه‌کنندۀ یکدیگر به رحمت، رأفت و مهرورزی:</w:t>
      </w:r>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w:t>
      </w:r>
    </w:p>
    <w:p>
      <w:pPr>
        <w:pStyle w:val="BookText"/>
      </w:pPr>
      <w:r>
        <w:rPr>
          <w:rFonts w:ascii="Amiri" w:hAnsi="Amiri" w:eastAsia="Amiri" w:cs="Amiri"/>
          <w:lang w:bidi="ar-SA"/>
          <w:color w:val="111111"/>
          <w:sz w:val="28"/>
          <w:szCs w:val="28"/>
          <w:rtl/>
        </w:rPr>
        <w:t xml:space="preserve">أُولٰئِکَ أَصْحٰابُ الْمَیْمَنَةِ .  بلد (90) 17 و 18</w:t>
      </w:r>
    </w:p>
    <w:p>
      <w:pPr>
        <w:pStyle w:val="Heading3"/>
      </w:pPr>
      <w:bookmarkStart w:id="1258" w:name="_Toc729"/>
      <w:r>
        <w:t>مهربانی با خطاکاران</w:t>
      </w:r>
      <w:bookmarkEnd w:id="1258"/>
    </w:p>
    <w:p>
      <w:pPr>
        <w:pStyle w:val="BookText"/>
      </w:pPr>
      <w:r>
        <w:rPr>
          <w:rFonts w:ascii="Times New Roman" w:hAnsi="Times New Roman" w:eastAsia="Times New Roman" w:cs="Times New Roman"/>
          <w:lang w:val="en-US" w:bidi="en-US"/>
          <w:color w:val="111111"/>
          <w:sz w:val="28"/>
          <w:szCs w:val="28"/>
          <w:rtl/>
        </w:rPr>
        <w:t xml:space="preserve">1521.</w:t>
      </w:r>
    </w:p>
    <w:p>
      <w:pPr>
        <w:pStyle w:val="BookText"/>
      </w:pPr>
      <w:r>
        <w:rPr>
          <w:rFonts w:ascii="IRNazanin" w:hAnsi="IRNazanin" w:eastAsia="IRNazanin" w:cs="IRNazanin"/>
          <w:lang w:bidi="fa-IR"/>
          <w:color w:val="111111"/>
          <w:sz w:val="28"/>
          <w:szCs w:val="28"/>
          <w:rtl/>
        </w:rPr>
        <w:t xml:space="preserve">مهربانی و محبت، دارای نقشی به سزا در تربیت و اصلاح خطاکاران:</w:t>
      </w:r>
    </w:p>
    <w:p>
      <w:pPr>
        <w:pStyle w:val="BookText"/>
      </w:pPr>
      <w:r>
        <w:rPr>
          <w:rFonts w:ascii="Amiri" w:hAnsi="Amiri" w:eastAsia="Amiri" w:cs="Amiri"/>
          <w:lang w:bidi="ar-SA"/>
          <w:color w:val="111111"/>
          <w:sz w:val="28"/>
          <w:szCs w:val="28"/>
          <w:rtl/>
        </w:rPr>
        <w:t xml:space="preserve">وَ اسْتَغْفِرُوا رَبَّکُمْ ثُمَّ تُوبُوا إِلَیْهِ إِنَّ رَبِّی رَحِیمٌ وَدُودٌ.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هود (11) 90</w:t>
      </w:r>
    </w:p>
    <w:p>
      <w:pPr>
        <w:pStyle w:val="Heading3"/>
      </w:pPr>
      <w:bookmarkStart w:id="1259" w:name="_Toc730"/>
      <w:r>
        <w:t>مهربانی به ابراهیم علیه السلام</w:t>
      </w:r>
      <w:bookmarkEnd w:id="1259"/>
    </w:p>
    <w:p>
      <w:pPr>
        <w:pStyle w:val="BookText"/>
      </w:pPr>
      <w:r>
        <w:rPr>
          <w:rFonts w:ascii="Times New Roman" w:hAnsi="Times New Roman" w:eastAsia="Times New Roman" w:cs="Times New Roman"/>
          <w:lang w:val="en-US" w:bidi="en-US"/>
          <w:color w:val="111111"/>
          <w:sz w:val="28"/>
          <w:szCs w:val="28"/>
          <w:rtl/>
        </w:rPr>
        <w:t xml:space="preserve">1522.</w:t>
      </w:r>
    </w:p>
    <w:p>
      <w:pPr>
        <w:pStyle w:val="BookText"/>
      </w:pPr>
      <w:r>
        <w:rPr>
          <w:rFonts w:ascii="IRNazanin" w:hAnsi="IRNazanin" w:eastAsia="IRNazanin" w:cs="IRNazanin"/>
          <w:lang w:bidi="fa-IR"/>
          <w:color w:val="111111"/>
          <w:sz w:val="28"/>
          <w:szCs w:val="28"/>
          <w:rtl/>
        </w:rPr>
        <w:t xml:space="preserve">اعتراف ابراهیم علیه السلام به مهربان بودن خداوند نسبت به وی:</w:t>
      </w:r>
    </w:p>
    <w:p>
      <w:pPr>
        <w:pStyle w:val="BookText"/>
      </w:pPr>
      <w:r>
        <w:rPr>
          <w:rFonts w:ascii="Amiri" w:hAnsi="Amiri" w:eastAsia="Amiri" w:cs="Amiri"/>
          <w:lang w:bidi="ar-SA"/>
          <w:color w:val="111111"/>
          <w:sz w:val="28"/>
          <w:szCs w:val="28"/>
          <w:rtl/>
        </w:rPr>
        <w:t xml:space="preserve">قٰالَ أَ رٰاغِبٌ أَنْتَ عَنْ آلِهَتِی یٰا إِبْرٰاهِیمُ ... قٰالَ سَلاٰمٌ عَلَیْکَ سَأَسْتَغْفِرُ لَکَ رَبِّی إِنَّهُ کٰانَ بِی حَفِیًّا.  مریم (19) 46 و 47</w:t>
      </w:r>
    </w:p>
    <w:p>
      <w:pPr>
        <w:pStyle w:val="BookText"/>
      </w:pPr>
      <w:r>
        <w:rPr>
          <w:rFonts w:ascii="Times New Roman" w:hAnsi="Times New Roman" w:eastAsia="Times New Roman" w:cs="Times New Roman"/>
          <w:lang w:val="en-US" w:bidi="en-US"/>
          <w:color w:val="111111"/>
          <w:sz w:val="28"/>
          <w:szCs w:val="28"/>
          <w:rtl/>
        </w:rPr>
        <w:t xml:space="preserve">1523.</w:t>
      </w:r>
    </w:p>
    <w:p>
      <w:pPr>
        <w:pStyle w:val="BookText"/>
      </w:pPr>
      <w:r>
        <w:rPr>
          <w:rFonts w:ascii="IRNazanin" w:hAnsi="IRNazanin" w:eastAsia="IRNazanin" w:cs="IRNazanin"/>
          <w:lang w:bidi="fa-IR"/>
          <w:color w:val="111111"/>
          <w:sz w:val="28"/>
          <w:szCs w:val="28"/>
          <w:rtl/>
        </w:rPr>
        <w:t xml:space="preserve">برگزیدگی ابراهیم علیه السلام از سوی خداوند به دوستی مهربان و محبتی کامل:</w:t>
      </w:r>
    </w:p>
    <w:p>
      <w:pPr>
        <w:pStyle w:val="BookText"/>
      </w:pPr>
      <w:r>
        <w:rPr>
          <w:rFonts w:ascii="Amiri" w:hAnsi="Amiri" w:eastAsia="Amiri" w:cs="Amiri"/>
          <w:lang w:bidi="ar-SA"/>
          <w:color w:val="111111"/>
          <w:sz w:val="28"/>
          <w:szCs w:val="28"/>
          <w:rtl/>
        </w:rPr>
        <w:t xml:space="preserve">... وَ اتَّخَذَ اللّٰهُ إِبْرٰاهِیمَ خَلِیلاً. </w:t>
      </w:r>
      <w:r>
        <w:rPr>
          <w:rStyle w:val="FootnoteReference"/>
        </w:rPr>
        <w:footnoteReference w:id="247"/>
      </w:r>
      <w:r>
        <w:rPr>
          <w:rFonts w:ascii="IRNazanin" w:hAnsi="IRNazanin" w:eastAsia="IRNazanin" w:cs="IRNazanin"/>
          <w:lang w:bidi="fa-IR"/>
          <w:color w:val="111111"/>
          <w:sz w:val="28"/>
          <w:szCs w:val="28"/>
          <w:rtl/>
        </w:rPr>
        <w:t xml:space="preserve">نساء (4) 125</w:t>
      </w:r>
    </w:p>
    <w:p>
      <w:pPr>
        <w:pStyle w:val="Heading3"/>
      </w:pPr>
      <w:bookmarkStart w:id="1260" w:name="_Toc731"/>
      <w:r>
        <w:t>مهربانی به برده</w:t>
      </w:r>
      <w:bookmarkEnd w:id="1260"/>
    </w:p>
    <w:p>
      <w:pPr>
        <w:pStyle w:val="BookText"/>
      </w:pPr>
      <w:r>
        <w:rPr>
          <w:rFonts w:ascii="IRNazanin" w:hAnsi="IRNazanin" w:eastAsia="IRNazanin" w:cs="IRNazanin"/>
          <w:lang w:bidi="fa-IR"/>
          <w:color w:val="111111"/>
          <w:sz w:val="28"/>
          <w:szCs w:val="28"/>
          <w:rtl/>
        </w:rPr>
        <w:t xml:space="preserve">==&gt; احسان، احسان به برده</w:t>
      </w:r>
    </w:p>
    <w:p>
      <w:pPr>
        <w:pStyle w:val="Heading3"/>
      </w:pPr>
      <w:bookmarkStart w:id="1261" w:name="_Toc732"/>
      <w:r>
        <w:t>مهربانی به جهانیان</w:t>
      </w:r>
      <w:bookmarkEnd w:id="1261"/>
    </w:p>
    <w:p>
      <w:pPr>
        <w:pStyle w:val="BookText"/>
      </w:pPr>
      <w:r>
        <w:rPr>
          <w:rFonts w:ascii="Times New Roman" w:hAnsi="Times New Roman" w:eastAsia="Times New Roman" w:cs="Times New Roman"/>
          <w:lang w:val="en-US" w:bidi="en-US"/>
          <w:color w:val="111111"/>
          <w:sz w:val="28"/>
          <w:szCs w:val="28"/>
          <w:rtl/>
        </w:rPr>
        <w:t xml:space="preserve">1524.</w:t>
      </w:r>
    </w:p>
    <w:p>
      <w:pPr>
        <w:pStyle w:val="BookText"/>
      </w:pPr>
      <w:r>
        <w:rPr>
          <w:rFonts w:ascii="IRNazanin" w:hAnsi="IRNazanin" w:eastAsia="IRNazanin" w:cs="IRNazanin"/>
          <w:lang w:bidi="fa-IR"/>
          <w:color w:val="111111"/>
          <w:sz w:val="28"/>
          <w:szCs w:val="28"/>
          <w:rtl/>
        </w:rPr>
        <w:t xml:space="preserve">مورد لطف و شفقت قرار گرفتن جهانیان، فلسفۀ رسالت پیامبر صلی الله علیه و آله :</w:t>
      </w:r>
    </w:p>
    <w:p>
      <w:pPr>
        <w:pStyle w:val="BookText"/>
      </w:pPr>
      <w:r>
        <w:rPr>
          <w:rFonts w:ascii="Amiri" w:hAnsi="Amiri" w:eastAsia="Amiri" w:cs="Amiri"/>
          <w:lang w:bidi="ar-SA"/>
          <w:color w:val="111111"/>
          <w:sz w:val="28"/>
          <w:szCs w:val="28"/>
          <w:rtl/>
        </w:rPr>
        <w:t xml:space="preserve">وَ مٰا أَرْسَلْنٰاکَ إِلاّٰ رَحْمَةً لِلْعٰالَمِینَ .  انبیاء (21) 107</w:t>
      </w:r>
    </w:p>
    <w:p>
      <w:pPr>
        <w:pStyle w:val="Heading3"/>
      </w:pPr>
      <w:bookmarkStart w:id="1262" w:name="_Toc733"/>
      <w:r>
        <w:t>مهربانی به خانواده</w:t>
      </w:r>
      <w:bookmarkEnd w:id="1262"/>
    </w:p>
    <w:p>
      <w:pPr>
        <w:pStyle w:val="BookText"/>
      </w:pPr>
      <w:r>
        <w:rPr>
          <w:rFonts w:ascii="IRNazanin" w:hAnsi="IRNazanin" w:eastAsia="IRNazanin" w:cs="IRNazanin"/>
          <w:lang w:bidi="fa-IR"/>
          <w:color w:val="111111"/>
          <w:sz w:val="28"/>
          <w:szCs w:val="28"/>
          <w:rtl/>
        </w:rPr>
        <w:t xml:space="preserve">==&gt; همین مدخل، ارزش مهربانی و مهربانی همسران</w:t>
      </w:r>
    </w:p>
    <w:p>
      <w:pPr>
        <w:pStyle w:val="Heading3"/>
      </w:pPr>
      <w:bookmarkStart w:id="1263" w:name="_Toc734"/>
      <w:r>
        <w:t>مهربانی به خویشاوندان</w:t>
      </w:r>
      <w:bookmarkEnd w:id="1263"/>
    </w:p>
    <w:p>
      <w:pPr>
        <w:pStyle w:val="BookText"/>
      </w:pPr>
      <w:r>
        <w:rPr>
          <w:rFonts w:ascii="Times New Roman" w:hAnsi="Times New Roman" w:eastAsia="Times New Roman" w:cs="Times New Roman"/>
          <w:lang w:val="en-US" w:bidi="en-US"/>
          <w:color w:val="111111"/>
          <w:sz w:val="28"/>
          <w:szCs w:val="28"/>
          <w:rtl/>
        </w:rPr>
        <w:t xml:space="preserve">1525.</w:t>
      </w:r>
    </w:p>
    <w:p>
      <w:pPr>
        <w:pStyle w:val="BookText"/>
      </w:pPr>
      <w:r>
        <w:rPr>
          <w:rFonts w:ascii="IRNazanin" w:hAnsi="IRNazanin" w:eastAsia="IRNazanin" w:cs="IRNazanin"/>
          <w:lang w:bidi="fa-IR"/>
          <w:color w:val="111111"/>
          <w:sz w:val="28"/>
          <w:szCs w:val="28"/>
          <w:rtl/>
        </w:rPr>
        <w:t xml:space="preserve">توصیۀ خداوند به مهربانی و شفقت، نسبت به خویشاوندان: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8" w:name="pg19740_188143"/>
    <w:bookmarkEnd w:id="208"/>
    <w:p>
      <w:pPr>
        <w:pStyle w:val="BookText"/>
      </w:pPr>
      <w:r>
        <w:rPr>
          <w:rFonts w:ascii="Amiri" w:hAnsi="Amiri" w:eastAsia="Amiri" w:cs="Amiri"/>
          <w:lang w:bidi="ar-SA"/>
          <w:color w:val="111111"/>
          <w:sz w:val="28"/>
          <w:szCs w:val="28"/>
          <w:rtl/>
        </w:rPr>
        <w:t xml:space="preserve">... وَ اتَّقُوا اللّٰهَ الَّذِی تَسٰائَلُونَ بِهِ وَ الْأَرْحٰامَ ... </w:t>
      </w:r>
      <w:r>
        <w:rPr>
          <w:rStyle w:val="FootnoteReference"/>
        </w:rPr>
        <w:footnoteReference w:id="248"/>
      </w:r>
      <w:r>
        <w:rPr>
          <w:rFonts w:ascii="IRNazanin" w:hAnsi="IRNazanin" w:eastAsia="IRNazanin" w:cs="IRNazanin"/>
          <w:lang w:bidi="fa-IR"/>
          <w:color w:val="111111"/>
          <w:sz w:val="28"/>
          <w:szCs w:val="28"/>
          <w:rtl/>
        </w:rPr>
        <w:t xml:space="preserve">نساء (4) 1</w:t>
      </w:r>
    </w:p>
    <w:p>
      <w:pPr>
        <w:pStyle w:val="BookText"/>
      </w:pPr>
      <w:r>
        <w:rPr>
          <w:rFonts w:ascii="Times New Roman" w:hAnsi="Times New Roman" w:eastAsia="Times New Roman" w:cs="Times New Roman"/>
          <w:lang w:val="en-US" w:bidi="en-US"/>
          <w:color w:val="111111"/>
          <w:sz w:val="28"/>
          <w:szCs w:val="28"/>
          <w:rtl/>
        </w:rPr>
        <w:t xml:space="preserve">1526.</w:t>
      </w:r>
    </w:p>
    <w:p>
      <w:pPr>
        <w:pStyle w:val="BookText"/>
      </w:pPr>
      <w:r>
        <w:rPr>
          <w:rFonts w:ascii="IRNazanin" w:hAnsi="IRNazanin" w:eastAsia="IRNazanin" w:cs="IRNazanin"/>
          <w:lang w:bidi="fa-IR"/>
          <w:color w:val="111111"/>
          <w:sz w:val="28"/>
          <w:szCs w:val="28"/>
          <w:rtl/>
        </w:rPr>
        <w:t xml:space="preserve">هشدار خداوند به مؤمنان، نسبت به بریدن از خویشاوندان و مهرورزی و شفقت به آنان:</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  محمّد (47) 22</w:t>
      </w:r>
    </w:p>
    <w:p>
      <w:pPr>
        <w:pStyle w:val="BookText"/>
      </w:pPr>
      <w:r>
        <w:rPr>
          <w:rFonts w:ascii="IRNazanin" w:hAnsi="IRNazanin" w:eastAsia="IRNazanin" w:cs="IRNazanin"/>
          <w:lang w:bidi="fa-IR"/>
          <w:color w:val="111111"/>
          <w:sz w:val="28"/>
          <w:szCs w:val="28"/>
          <w:rtl/>
        </w:rPr>
        <w:t xml:space="preserve">نیز ==&gt; احسان، احسان به خویشاوندان</w:t>
      </w:r>
    </w:p>
    <w:p>
      <w:pPr>
        <w:pStyle w:val="Heading3"/>
      </w:pPr>
      <w:bookmarkStart w:id="1264" w:name="_Toc735"/>
      <w:r>
        <w:t>مهربانی به خویشاوندان محمّد</w:t>
      </w:r>
      <w:bookmarkEnd w:id="1264"/>
    </w:p>
    <w:p>
      <w:pPr>
        <w:pStyle w:val="BookText"/>
      </w:pPr>
      <w:r>
        <w:rPr>
          <w:rFonts w:ascii="Times New Roman" w:hAnsi="Times New Roman" w:eastAsia="Times New Roman" w:cs="Times New Roman"/>
          <w:lang w:val="en-US" w:bidi="en-US"/>
          <w:color w:val="111111"/>
          <w:sz w:val="28"/>
          <w:szCs w:val="28"/>
          <w:rtl/>
        </w:rPr>
        <w:t xml:space="preserve">1527.</w:t>
      </w:r>
    </w:p>
    <w:p>
      <w:pPr>
        <w:pStyle w:val="BookText"/>
      </w:pPr>
      <w:r>
        <w:rPr>
          <w:rFonts w:ascii="IRNazanin" w:hAnsi="IRNazanin" w:eastAsia="IRNazanin" w:cs="IRNazanin"/>
          <w:lang w:bidi="fa-IR"/>
          <w:color w:val="111111"/>
          <w:sz w:val="28"/>
          <w:szCs w:val="28"/>
          <w:rtl/>
        </w:rPr>
        <w:t xml:space="preserve">مهربانی با خویشاوندان پیامبر، پاداش رسالت او:</w:t>
      </w:r>
    </w:p>
    <w:p>
      <w:pPr>
        <w:pStyle w:val="BookText"/>
      </w:pPr>
      <w:r>
        <w:rPr>
          <w:rFonts w:ascii="Amiri" w:hAnsi="Amiri" w:eastAsia="Amiri" w:cs="Amiri"/>
          <w:lang w:bidi="ar-SA"/>
          <w:color w:val="111111"/>
          <w:sz w:val="28"/>
          <w:szCs w:val="28"/>
          <w:rtl/>
        </w:rPr>
        <w:t xml:space="preserve">... قُلْ لاٰ أَسْئَلُکُمْ عَلَیْهِ أَجْراً إِلاَّ الْمَوَدَّةَ فِی الْقُرْبیٰ ....</w:t>
      </w:r>
    </w:p>
    <w:p>
      <w:pPr>
        <w:pStyle w:val="BookText"/>
      </w:pPr>
      <w:r>
        <w:rPr>
          <w:rFonts w:ascii="IRNazanin" w:hAnsi="IRNazanin" w:eastAsia="IRNazanin" w:cs="IRNazanin"/>
          <w:lang w:bidi="fa-IR"/>
          <w:color w:val="111111"/>
          <w:sz w:val="28"/>
          <w:szCs w:val="28"/>
          <w:rtl/>
        </w:rPr>
        <w:t xml:space="preserve">شوری (42) 23</w:t>
      </w:r>
    </w:p>
    <w:p>
      <w:pPr>
        <w:pStyle w:val="BookText"/>
      </w:pPr>
      <w:r>
        <w:rPr>
          <w:rFonts w:ascii="Times New Roman" w:hAnsi="Times New Roman" w:eastAsia="Times New Roman" w:cs="Times New Roman"/>
          <w:lang w:val="en-US" w:bidi="en-US"/>
          <w:color w:val="111111"/>
          <w:sz w:val="28"/>
          <w:szCs w:val="28"/>
          <w:rtl/>
        </w:rPr>
        <w:t xml:space="preserve">1528.</w:t>
      </w:r>
    </w:p>
    <w:p>
      <w:pPr>
        <w:pStyle w:val="BookText"/>
      </w:pPr>
      <w:r>
        <w:rPr>
          <w:rFonts w:ascii="IRNazanin" w:hAnsi="IRNazanin" w:eastAsia="IRNazanin" w:cs="IRNazanin"/>
          <w:lang w:bidi="fa-IR"/>
          <w:color w:val="111111"/>
          <w:sz w:val="28"/>
          <w:szCs w:val="28"/>
          <w:rtl/>
        </w:rPr>
        <w:t xml:space="preserve">توصیۀ خداوند به مهرورزی و عطوفت نسبت به خویشاوندان پیامبر اکرم صلی الله علیه و آله :</w:t>
      </w:r>
    </w:p>
    <w:p>
      <w:pPr>
        <w:pStyle w:val="BookText"/>
      </w:pPr>
      <w:r>
        <w:rPr>
          <w:rFonts w:ascii="Amiri" w:hAnsi="Amiri" w:eastAsia="Amiri" w:cs="Amiri"/>
          <w:lang w:bidi="ar-SA"/>
          <w:color w:val="111111"/>
          <w:sz w:val="28"/>
          <w:szCs w:val="28"/>
          <w:rtl/>
        </w:rPr>
        <w:t xml:space="preserve">... وَ اتَّقُوا اللّٰهَ الَّذِی تَسٰائَلُونَ بِهِ وَ الْأَرْحٰامَ إِنَّ اللّٰهَ کٰانَ عَلَیْکُمْ رَقِیباً. </w:t>
      </w:r>
      <w:r>
        <w:rPr>
          <w:rStyle w:val="FootnoteReference"/>
        </w:rPr>
        <w:footnoteReference w:id="249"/>
      </w:r>
      <w:r>
        <w:rPr>
          <w:rFonts w:ascii="IRNazanin" w:hAnsi="IRNazanin" w:eastAsia="IRNazanin" w:cs="IRNazanin"/>
          <w:lang w:bidi="fa-IR"/>
          <w:color w:val="111111"/>
          <w:sz w:val="28"/>
          <w:szCs w:val="28"/>
          <w:rtl/>
        </w:rPr>
        <w:t xml:space="preserve">نساء (4) 1</w:t>
      </w:r>
    </w:p>
    <w:p>
      <w:pPr>
        <w:pStyle w:val="BookText"/>
      </w:pPr>
      <w:r>
        <w:rPr>
          <w:rFonts w:ascii="Amiri" w:hAnsi="Amiri" w:eastAsia="Amiri" w:cs="Amiri"/>
          <w:lang w:bidi="ar-SA"/>
          <w:color w:val="111111"/>
          <w:sz w:val="28"/>
          <w:szCs w:val="28"/>
          <w:rtl/>
        </w:rPr>
        <w:t xml:space="preserve">... قُلْ لاٰ أَسْئَلُکُمْ عَلَیْهِ أَجْراً إِلاَّ الْمَوَدَّةَ فِی الْقُرْبیٰ .... شوری(42) 23</w:t>
      </w:r>
    </w:p>
    <w:p>
      <w:pPr>
        <w:pStyle w:val="BookText"/>
      </w:pPr>
      <w:r>
        <w:rPr>
          <w:rFonts w:ascii="IRNazanin" w:hAnsi="IRNazanin" w:eastAsia="IRNazanin" w:cs="IRNazanin"/>
          <w:lang w:bidi="fa-IR"/>
          <w:color w:val="111111"/>
          <w:sz w:val="28"/>
          <w:szCs w:val="28"/>
          <w:rtl/>
        </w:rPr>
        <w:t xml:space="preserve">نیز ==&gt; احسان، احسان به خویشاوندان</w:t>
      </w:r>
    </w:p>
    <w:p>
      <w:pPr>
        <w:pStyle w:val="Heading3"/>
      </w:pPr>
      <w:bookmarkStart w:id="1265" w:name="_Toc736"/>
      <w:r>
        <w:t>مهربانی به فرزند</w:t>
      </w:r>
      <w:bookmarkEnd w:id="1265"/>
    </w:p>
    <w:p>
      <w:pPr>
        <w:pStyle w:val="BookText"/>
      </w:pPr>
      <w:r>
        <w:rPr>
          <w:rFonts w:ascii="Times New Roman" w:hAnsi="Times New Roman" w:eastAsia="Times New Roman" w:cs="Times New Roman"/>
          <w:lang w:val="en-US" w:bidi="en-US"/>
          <w:color w:val="111111"/>
          <w:sz w:val="28"/>
          <w:szCs w:val="28"/>
          <w:rtl/>
        </w:rPr>
        <w:t xml:space="preserve">1529.</w:t>
      </w:r>
    </w:p>
    <w:p>
      <w:pPr>
        <w:pStyle w:val="BookText"/>
      </w:pPr>
      <w:r>
        <w:rPr>
          <w:rFonts w:ascii="IRNazanin" w:hAnsi="IRNazanin" w:eastAsia="IRNazanin" w:cs="IRNazanin"/>
          <w:lang w:bidi="fa-IR"/>
          <w:color w:val="111111"/>
          <w:sz w:val="28"/>
          <w:szCs w:val="28"/>
          <w:rtl/>
        </w:rPr>
        <w:t xml:space="preserve">اهمیت مهربانی با فرزند و برخورد ملاطفت‌آمیز با وی:</w:t>
      </w:r>
    </w:p>
    <w:p>
      <w:pPr>
        <w:pStyle w:val="BookText"/>
      </w:pPr>
      <w:r>
        <w:rPr>
          <w:rFonts w:ascii="Amiri" w:hAnsi="Amiri" w:eastAsia="Amiri" w:cs="Amiri"/>
          <w:lang w:bidi="ar-SA"/>
          <w:color w:val="111111"/>
          <w:sz w:val="28"/>
          <w:szCs w:val="28"/>
          <w:rtl/>
        </w:rPr>
        <w:t xml:space="preserve">... یٰا بُنَیَّ ارْکَبْ مَعَنٰا وَ لاٰ تَکُنْ مَعَ الْکٰافِرِینَ .  هود (11) 42</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 یوسف (12) 5</w:t>
      </w:r>
    </w:p>
    <w:p>
      <w:pPr>
        <w:pStyle w:val="BookText"/>
      </w:pPr>
      <w:r>
        <w:rPr>
          <w:rFonts w:ascii="Amiri" w:hAnsi="Amiri" w:eastAsia="Amiri" w:cs="Amiri"/>
          <w:lang w:bidi="ar-SA"/>
          <w:color w:val="111111"/>
          <w:sz w:val="28"/>
          <w:szCs w:val="28"/>
          <w:rtl/>
        </w:rPr>
        <w:t xml:space="preserve">وَ إِذْ قٰالَ لُقْمٰانُ لاِبْنِهِ وَ هُوَ یَعِظُهُ یٰا بُنَیَّ لاٰ تُشْرِکْ بِاللّٰهِ .... لقمان (31) 13</w:t>
      </w:r>
    </w:p>
    <w:p>
      <w:pPr>
        <w:pStyle w:val="BookText"/>
      </w:pPr>
      <w:r>
        <w:rPr>
          <w:rFonts w:ascii="Amiri" w:hAnsi="Amiri" w:eastAsia="Amiri" w:cs="Amiri"/>
          <w:lang w:bidi="ar-SA"/>
          <w:color w:val="111111"/>
          <w:sz w:val="28"/>
          <w:szCs w:val="28"/>
          <w:rtl/>
        </w:rPr>
        <w:t xml:space="preserve">یٰا بُنَیَّ إِنَّهٰا إِنْ تَکُ مِثْقٰالَ حَبَّةٍ مِنْ خَرْدَلٍ .... لقمان (31) 16</w:t>
      </w:r>
    </w:p>
    <w:p>
      <w:pPr>
        <w:pStyle w:val="BookText"/>
      </w:pPr>
      <w:r>
        <w:rPr>
          <w:rFonts w:ascii="Amiri" w:hAnsi="Amiri" w:eastAsia="Amiri" w:cs="Amiri"/>
          <w:lang w:bidi="ar-SA"/>
          <w:color w:val="111111"/>
          <w:sz w:val="28"/>
          <w:szCs w:val="28"/>
          <w:rtl/>
        </w:rPr>
        <w:t xml:space="preserve">یٰا بُنَیَّ أَقِمِ الصَّلاٰةَ وَ أْمُرْ بِالْمَعْرُوفِ وَ انْهَ عَنِ الْمُنْکَرِ .... لقمان (31) 17</w:t>
      </w:r>
    </w:p>
    <w:p>
      <w:pPr>
        <w:pStyle w:val="BookText"/>
      </w:pPr>
      <w:r>
        <w:rPr>
          <w:rFonts w:ascii="Amiri" w:hAnsi="Amiri" w:eastAsia="Amiri" w:cs="Amiri"/>
          <w:lang w:bidi="ar-SA"/>
          <w:color w:val="111111"/>
          <w:sz w:val="28"/>
          <w:szCs w:val="28"/>
          <w:rtl/>
        </w:rPr>
        <w:t xml:space="preserve">... یٰا بُنَیَّ إِنِّی أَریٰ فِی الْمَنٰامِ أَنِّی أَذْبَحُکَ فَانْظُرْ مٰا ذٰا تَریٰ .... صافّات (37) 102</w:t>
      </w:r>
    </w:p>
    <w:p>
      <w:pPr>
        <w:pStyle w:val="Heading3"/>
      </w:pPr>
      <w:bookmarkStart w:id="1266" w:name="_Toc737"/>
      <w:r>
        <w:t>مهربانی به کافران</w:t>
      </w:r>
      <w:bookmarkEnd w:id="1266"/>
    </w:p>
    <w:p>
      <w:pPr>
        <w:pStyle w:val="BookText"/>
      </w:pPr>
      <w:r>
        <w:rPr>
          <w:rFonts w:ascii="IRNazanin" w:hAnsi="IRNazanin" w:eastAsia="IRNazanin" w:cs="IRNazanin"/>
          <w:lang w:bidi="fa-IR"/>
          <w:color w:val="111111"/>
          <w:sz w:val="28"/>
          <w:szCs w:val="28"/>
          <w:rtl/>
        </w:rPr>
        <w:t xml:space="preserve">==&gt; احسان، احسان به کافران</w:t>
      </w:r>
    </w:p>
    <w:p>
      <w:pPr>
        <w:pStyle w:val="Heading3"/>
      </w:pPr>
      <w:bookmarkStart w:id="1267" w:name="_Toc738"/>
      <w:r>
        <w:t>مهربانی به مسکین</w:t>
      </w:r>
      <w:bookmarkEnd w:id="1267"/>
    </w:p>
    <w:p>
      <w:pPr>
        <w:pStyle w:val="BookText"/>
      </w:pPr>
      <w:r>
        <w:rPr>
          <w:rFonts w:ascii="IRNazanin" w:hAnsi="IRNazanin" w:eastAsia="IRNazanin" w:cs="IRNazanin"/>
          <w:lang w:bidi="fa-IR"/>
          <w:color w:val="111111"/>
          <w:sz w:val="28"/>
          <w:szCs w:val="28"/>
          <w:rtl/>
        </w:rPr>
        <w:t xml:space="preserve">==&gt; احسان، احسان به مسکین</w:t>
      </w:r>
    </w:p>
    <w:p>
      <w:pPr>
        <w:pStyle w:val="Heading3"/>
      </w:pPr>
      <w:bookmarkStart w:id="1268" w:name="_Toc739"/>
      <w:r>
        <w:t>مهربانی به والدین</w:t>
      </w:r>
      <w:bookmarkEnd w:id="1268"/>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IRNazanin" w:hAnsi="IRNazanin" w:eastAsia="IRNazanin" w:cs="IRNazanin"/>
          <w:lang w:bidi="fa-IR"/>
          <w:color w:val="111111"/>
          <w:sz w:val="28"/>
          <w:szCs w:val="28"/>
          <w:rtl/>
        </w:rPr>
        <w:t xml:space="preserve">مهربانی به پدر و مادر، از وظایف فرزندان: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وَ قُلْ رَبِّ</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9" w:name="pg19740_188144"/>
    <w:bookmarkEnd w:id="209"/>
    <w:p>
      <w:pPr>
        <w:pStyle w:val="BookText"/>
      </w:pPr>
      <w:r>
        <w:rPr>
          <w:rFonts w:ascii="Amiri" w:hAnsi="Amiri" w:eastAsia="Amiri" w:cs="Amiri"/>
          <w:lang w:bidi="ar-SA"/>
          <w:color w:val="111111"/>
          <w:sz w:val="28"/>
          <w:szCs w:val="28"/>
          <w:rtl/>
        </w:rPr>
        <w:t xml:space="preserve">اِرْحَمْهُمٰا کَمٰا رَبَّیٰانِی صَغِیراً.  اسراء (17) 23 و 24</w:t>
      </w:r>
    </w:p>
    <w:p>
      <w:pPr>
        <w:pStyle w:val="BookText"/>
      </w:pPr>
      <w:r>
        <w:rPr>
          <w:rFonts w:ascii="Times New Roman" w:hAnsi="Times New Roman" w:eastAsia="Times New Roman" w:cs="Times New Roman"/>
          <w:lang w:val="en-US" w:bidi="en-US"/>
          <w:color w:val="111111"/>
          <w:sz w:val="28"/>
          <w:szCs w:val="28"/>
          <w:rtl/>
        </w:rPr>
        <w:t xml:space="preserve">1531.</w:t>
      </w:r>
    </w:p>
    <w:p>
      <w:pPr>
        <w:pStyle w:val="BookText"/>
      </w:pPr>
      <w:r>
        <w:rPr>
          <w:rFonts w:ascii="IRNazanin" w:hAnsi="IRNazanin" w:eastAsia="IRNazanin" w:cs="IRNazanin"/>
          <w:lang w:bidi="fa-IR"/>
          <w:color w:val="111111"/>
          <w:sz w:val="28"/>
          <w:szCs w:val="28"/>
          <w:rtl/>
        </w:rPr>
        <w:t xml:space="preserve">درخواست رحمت و مهربانی از خداوند برای پدر و مادر، دعایی بیانگر مهربانی فرزند به آنان:</w:t>
      </w:r>
    </w:p>
    <w:p>
      <w:pPr>
        <w:pStyle w:val="BookText"/>
      </w:pPr>
      <w:r>
        <w:rPr>
          <w:rFonts w:ascii="Amiri" w:hAnsi="Amiri" w:eastAsia="Amiri" w:cs="Amiri"/>
          <w:lang w:bidi="ar-SA"/>
          <w:color w:val="111111"/>
          <w:sz w:val="28"/>
          <w:szCs w:val="28"/>
          <w:rtl/>
        </w:rPr>
        <w:t xml:space="preserve">... رَبِّ ارْحَمْهُمٰا کَمٰا رَبَّیٰانِی صَغِیراً.  اسراء (17) 24</w:t>
      </w:r>
    </w:p>
    <w:p>
      <w:pPr>
        <w:pStyle w:val="BookText"/>
      </w:pPr>
      <w:r>
        <w:rPr>
          <w:rFonts w:ascii="IRNazanin" w:hAnsi="IRNazanin" w:eastAsia="IRNazanin" w:cs="IRNazanin"/>
          <w:lang w:bidi="fa-IR"/>
          <w:color w:val="111111"/>
          <w:sz w:val="28"/>
          <w:szCs w:val="28"/>
          <w:rtl/>
        </w:rPr>
        <w:t xml:space="preserve">نیز ==&gt; احسان، احسان به والدین</w:t>
      </w:r>
    </w:p>
    <w:p>
      <w:pPr>
        <w:pStyle w:val="Heading3"/>
      </w:pPr>
      <w:bookmarkStart w:id="1269" w:name="_Toc740"/>
      <w:r>
        <w:t>مهربانی به همسایه</w:t>
      </w:r>
      <w:bookmarkEnd w:id="1269"/>
    </w:p>
    <w:p>
      <w:pPr>
        <w:pStyle w:val="BookText"/>
      </w:pPr>
      <w:r>
        <w:rPr>
          <w:rFonts w:ascii="IRNazanin" w:hAnsi="IRNazanin" w:eastAsia="IRNazanin" w:cs="IRNazanin"/>
          <w:lang w:bidi="fa-IR"/>
          <w:color w:val="111111"/>
          <w:sz w:val="28"/>
          <w:szCs w:val="28"/>
          <w:rtl/>
        </w:rPr>
        <w:t xml:space="preserve">==&gt; احسان، احسان به همسایه</w:t>
      </w:r>
    </w:p>
    <w:p>
      <w:pPr>
        <w:pStyle w:val="Heading3"/>
      </w:pPr>
      <w:bookmarkStart w:id="1270" w:name="_Toc741"/>
      <w:r>
        <w:t>مهربانی به هم‌نشین</w:t>
      </w:r>
      <w:bookmarkEnd w:id="1270"/>
    </w:p>
    <w:p>
      <w:pPr>
        <w:pStyle w:val="BookText"/>
      </w:pPr>
      <w:r>
        <w:rPr>
          <w:rFonts w:ascii="IRNazanin" w:hAnsi="IRNazanin" w:eastAsia="IRNazanin" w:cs="IRNazanin"/>
          <w:lang w:bidi="fa-IR"/>
          <w:color w:val="111111"/>
          <w:sz w:val="28"/>
          <w:szCs w:val="28"/>
          <w:rtl/>
        </w:rPr>
        <w:t xml:space="preserve">==&gt; احسان، احسان به هم‌نشین</w:t>
      </w:r>
    </w:p>
    <w:p>
      <w:pPr>
        <w:pStyle w:val="Heading3"/>
      </w:pPr>
      <w:bookmarkStart w:id="1271" w:name="_Toc742"/>
      <w:r>
        <w:t>مهربانی به یتیم</w:t>
      </w:r>
      <w:bookmarkEnd w:id="1271"/>
    </w:p>
    <w:p>
      <w:pPr>
        <w:pStyle w:val="BookText"/>
      </w:pPr>
      <w:r>
        <w:rPr>
          <w:rFonts w:ascii="IRNazanin" w:hAnsi="IRNazanin" w:eastAsia="IRNazanin" w:cs="IRNazanin"/>
          <w:lang w:bidi="fa-IR"/>
          <w:color w:val="111111"/>
          <w:sz w:val="28"/>
          <w:szCs w:val="28"/>
          <w:rtl/>
        </w:rPr>
        <w:t xml:space="preserve">==&gt; احسان، احسان به یتیم و یتیم، احسان به یتیم</w:t>
      </w:r>
    </w:p>
    <w:p>
      <w:pPr>
        <w:pStyle w:val="Heading3"/>
      </w:pPr>
      <w:bookmarkStart w:id="1272" w:name="_Toc743"/>
      <w:r>
        <w:t>مهربانی به یحیی علیه السلام</w:t>
      </w:r>
      <w:bookmarkEnd w:id="1272"/>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IRNazanin" w:hAnsi="IRNazanin" w:eastAsia="IRNazanin" w:cs="IRNazanin"/>
          <w:lang w:bidi="fa-IR"/>
          <w:color w:val="111111"/>
          <w:sz w:val="28"/>
          <w:szCs w:val="28"/>
          <w:rtl/>
        </w:rPr>
        <w:t xml:space="preserve">محبت و شفقت خداوند نسبت به یحیی علیه السلام :</w:t>
      </w:r>
    </w:p>
    <w:p>
      <w:pPr>
        <w:pStyle w:val="BookText"/>
      </w:pPr>
      <w:r>
        <w:rPr>
          <w:rFonts w:ascii="Amiri" w:hAnsi="Amiri" w:eastAsia="Amiri" w:cs="Amiri"/>
          <w:lang w:bidi="ar-SA"/>
          <w:color w:val="111111"/>
          <w:sz w:val="28"/>
          <w:szCs w:val="28"/>
          <w:rtl/>
        </w:rPr>
        <w:t xml:space="preserve">وَ حَنٰاناً مِنْ لَدُنّٰا وَ زَکٰاةً وَ کٰانَ تَقِیًّا.  مریم (19) 13</w:t>
      </w:r>
    </w:p>
    <w:p>
      <w:pPr>
        <w:pStyle w:val="BookText"/>
      </w:pPr>
      <w:r>
        <w:rPr>
          <w:rFonts w:ascii="Times New Roman" w:hAnsi="Times New Roman" w:eastAsia="Times New Roman" w:cs="Times New Roman"/>
          <w:lang w:val="en-US" w:bidi="en-US"/>
          <w:color w:val="111111"/>
          <w:sz w:val="28"/>
          <w:szCs w:val="28"/>
          <w:rtl/>
        </w:rPr>
        <w:t xml:space="preserve">1533.</w:t>
      </w:r>
    </w:p>
    <w:p>
      <w:pPr>
        <w:pStyle w:val="BookText"/>
      </w:pPr>
      <w:r>
        <w:rPr>
          <w:rFonts w:ascii="IRNazanin" w:hAnsi="IRNazanin" w:eastAsia="IRNazanin" w:cs="IRNazanin"/>
          <w:lang w:bidi="fa-IR"/>
          <w:color w:val="111111"/>
          <w:sz w:val="28"/>
          <w:szCs w:val="28"/>
          <w:rtl/>
        </w:rPr>
        <w:t xml:space="preserve">محبت و شفقت مردم نسبت به یحیی علیه السلام :</w:t>
      </w:r>
    </w:p>
    <w:p>
      <w:pPr>
        <w:pStyle w:val="BookText"/>
      </w:pPr>
      <w:r>
        <w:rPr>
          <w:rFonts w:ascii="Amiri" w:hAnsi="Amiri" w:eastAsia="Amiri" w:cs="Amiri"/>
          <w:lang w:bidi="ar-SA"/>
          <w:color w:val="111111"/>
          <w:sz w:val="28"/>
          <w:szCs w:val="28"/>
          <w:rtl/>
        </w:rPr>
        <w:t xml:space="preserve">وَ حَنٰاناً مِنْ لَدُنّٰا وَ زَکٰاةً وَ کٰانَ تَقِیًّا. </w:t>
      </w:r>
      <w:r>
        <w:rPr>
          <w:rStyle w:val="FootnoteReference"/>
        </w:rPr>
        <w:footnoteReference w:id="250"/>
      </w:r>
      <w:r>
        <w:rPr>
          <w:rFonts w:ascii="IRNazanin" w:hAnsi="IRNazanin" w:eastAsia="IRNazanin" w:cs="IRNazanin"/>
          <w:lang w:bidi="fa-IR"/>
          <w:color w:val="111111"/>
          <w:sz w:val="28"/>
          <w:szCs w:val="28"/>
          <w:rtl/>
        </w:rPr>
        <w:t xml:space="preserve">مریم (19) 13</w:t>
      </w:r>
    </w:p>
    <w:p>
      <w:pPr>
        <w:pStyle w:val="Heading3"/>
      </w:pPr>
      <w:bookmarkStart w:id="1273" w:name="_Toc744"/>
      <w:r>
        <w:t>مهربانی به یوسف علیه السلام</w:t>
      </w:r>
      <w:bookmarkEnd w:id="1273"/>
    </w:p>
    <w:p>
      <w:pPr>
        <w:pStyle w:val="BookText"/>
      </w:pPr>
      <w:r>
        <w:rPr>
          <w:rFonts w:ascii="IRNazanin" w:hAnsi="IRNazanin" w:eastAsia="IRNazanin" w:cs="IRNazanin"/>
          <w:lang w:bidi="fa-IR"/>
          <w:color w:val="111111"/>
          <w:sz w:val="28"/>
          <w:szCs w:val="28"/>
          <w:rtl/>
        </w:rPr>
        <w:t xml:space="preserve">==&gt; احسان، احسان به یوسف علیه السلام</w:t>
      </w:r>
    </w:p>
    <w:p>
      <w:pPr>
        <w:pStyle w:val="Heading3"/>
      </w:pPr>
      <w:bookmarkStart w:id="1274" w:name="_Toc745"/>
      <w:r>
        <w:t>مهربانی پیروان عیسی</w:t>
      </w:r>
      <w:bookmarkEnd w:id="1274"/>
    </w:p>
    <w:p>
      <w:pPr>
        <w:pStyle w:val="BookText"/>
      </w:pPr>
      <w:r>
        <w:rPr>
          <w:rFonts w:ascii="Times New Roman" w:hAnsi="Times New Roman" w:eastAsia="Times New Roman" w:cs="Times New Roman"/>
          <w:lang w:val="en-US" w:bidi="en-US"/>
          <w:color w:val="111111"/>
          <w:sz w:val="28"/>
          <w:szCs w:val="28"/>
          <w:rtl/>
        </w:rPr>
        <w:t xml:space="preserve">1534.</w:t>
      </w:r>
    </w:p>
    <w:p>
      <w:pPr>
        <w:pStyle w:val="BookText"/>
      </w:pPr>
      <w:r>
        <w:rPr>
          <w:rFonts w:ascii="IRNazanin" w:hAnsi="IRNazanin" w:eastAsia="IRNazanin" w:cs="IRNazanin"/>
          <w:lang w:bidi="fa-IR"/>
          <w:color w:val="111111"/>
          <w:sz w:val="28"/>
          <w:szCs w:val="28"/>
          <w:rtl/>
        </w:rPr>
        <w:t xml:space="preserve">پیروان عیسی، انسانهایی رئوف و مهربان:</w:t>
      </w:r>
    </w:p>
    <w:p>
      <w:pPr>
        <w:pStyle w:val="BookText"/>
      </w:pPr>
      <w:r>
        <w:rPr>
          <w:rFonts w:ascii="Amiri" w:hAnsi="Amiri" w:eastAsia="Amiri" w:cs="Amiri"/>
          <w:lang w:bidi="ar-SA"/>
          <w:color w:val="111111"/>
          <w:sz w:val="28"/>
          <w:szCs w:val="28"/>
          <w:rtl/>
        </w:rPr>
        <w:t xml:space="preserve">... وَ قَفَّیْنٰا بِعِیسَی ابْنِ مَرْیَمَ وَ آتَیْنٰاهُ الْإِنْجِیلَ وَ جَعَلْنٰا فِی قُلُوبِ الَّذِینَ اتَّبَعُوهُ رَأْفَةً وَ رَحْمَةً .... حدید (57) 27</w:t>
      </w:r>
    </w:p>
    <w:p>
      <w:pPr>
        <w:pStyle w:val="BookText"/>
      </w:pPr>
      <w:r>
        <w:rPr>
          <w:rFonts w:ascii="Times New Roman" w:hAnsi="Times New Roman" w:eastAsia="Times New Roman" w:cs="Times New Roman"/>
          <w:lang w:val="en-US" w:bidi="en-US"/>
          <w:color w:val="111111"/>
          <w:sz w:val="28"/>
          <w:szCs w:val="28"/>
          <w:rtl/>
        </w:rPr>
        <w:t xml:space="preserve">1535.</w:t>
      </w:r>
    </w:p>
    <w:p>
      <w:pPr>
        <w:pStyle w:val="BookText"/>
      </w:pPr>
      <w:r>
        <w:rPr>
          <w:rFonts w:ascii="IRNazanin" w:hAnsi="IRNazanin" w:eastAsia="IRNazanin" w:cs="IRNazanin"/>
          <w:lang w:bidi="fa-IR"/>
          <w:color w:val="111111"/>
          <w:sz w:val="28"/>
          <w:szCs w:val="28"/>
          <w:rtl/>
        </w:rPr>
        <w:t xml:space="preserve">نصارا دارای نزدیک‌ترین روابط مهرآمیز و دوستانه با مسلمانان: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  مائده (5) 82</w:t>
      </w:r>
    </w:p>
    <w:p>
      <w:pPr>
        <w:pStyle w:val="BookText"/>
      </w:pPr>
      <w:r>
        <w:rPr>
          <w:rFonts w:ascii="Times New Roman" w:hAnsi="Times New Roman" w:eastAsia="Times New Roman" w:cs="Times New Roman"/>
          <w:lang w:val="en-US" w:bidi="en-US"/>
          <w:color w:val="111111"/>
          <w:sz w:val="28"/>
          <w:szCs w:val="28"/>
          <w:rtl/>
        </w:rPr>
        <w:t xml:space="preserve">1536.</w:t>
      </w:r>
    </w:p>
    <w:p>
      <w:pPr>
        <w:pStyle w:val="BookText"/>
      </w:pPr>
      <w:r>
        <w:rPr>
          <w:rFonts w:ascii="IRNazanin" w:hAnsi="IRNazanin" w:eastAsia="IRNazanin" w:cs="IRNazanin"/>
          <w:lang w:bidi="fa-IR"/>
          <w:color w:val="111111"/>
          <w:sz w:val="28"/>
          <w:szCs w:val="28"/>
          <w:rtl/>
        </w:rPr>
        <w:t xml:space="preserve">حضور کشیشان و راهبان خداترس در بین مسیحیان، موجب دوستی مهرآمیز و نزدیکی آنان با مسلمانان: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  مائده (5) 82</w:t>
      </w:r>
    </w:p>
    <w:p>
      <w:pPr>
        <w:pStyle w:val="Heading3"/>
      </w:pPr>
      <w:bookmarkStart w:id="1275" w:name="_Toc746"/>
      <w:r>
        <w:t>مهربانی پیروان محمّد</w:t>
      </w:r>
      <w:bookmarkEnd w:id="1275"/>
    </w:p>
    <w:p>
      <w:pPr>
        <w:pStyle w:val="BookText"/>
      </w:pPr>
      <w:r>
        <w:rPr>
          <w:rFonts w:ascii="Times New Roman" w:hAnsi="Times New Roman" w:eastAsia="Times New Roman" w:cs="Times New Roman"/>
          <w:lang w:val="en-US" w:bidi="en-US"/>
          <w:color w:val="111111"/>
          <w:sz w:val="28"/>
          <w:szCs w:val="28"/>
          <w:rtl/>
        </w:rPr>
        <w:t xml:space="preserve">1537.</w:t>
      </w:r>
    </w:p>
    <w:p>
      <w:pPr>
        <w:pStyle w:val="BookText"/>
      </w:pPr>
      <w:r>
        <w:rPr>
          <w:rFonts w:ascii="IRNazanin" w:hAnsi="IRNazanin" w:eastAsia="IRNazanin" w:cs="IRNazanin"/>
          <w:lang w:bidi="fa-IR"/>
          <w:color w:val="111111"/>
          <w:sz w:val="28"/>
          <w:szCs w:val="28"/>
          <w:rtl/>
        </w:rPr>
        <w:t xml:space="preserve">مهربانی اصحاب و یاران پیامبر اسلام با یکدیگر، قابل ذکر و یادآوری:</w:t>
      </w:r>
    </w:p>
    <w:p>
      <w:pPr>
        <w:pStyle w:val="BookText"/>
      </w:pPr>
      <w:r>
        <w:rPr>
          <w:rFonts w:ascii="Amiri" w:hAnsi="Amiri" w:eastAsia="Amiri" w:cs="Amiri"/>
          <w:lang w:bidi="ar-SA"/>
          <w:color w:val="111111"/>
          <w:sz w:val="28"/>
          <w:szCs w:val="28"/>
          <w:rtl/>
        </w:rPr>
        <w:t xml:space="preserve">مُحَمَّدٌ رَسُولُ اللّٰهِ وَ الَّذِینَ مَعَهُ ... رُحَمٰاءُ بَیْنَهُمْ .... فتح (48) 29</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0" w:name="pg19740_188145"/>
    <w:bookmarkEnd w:id="210"/>
    <w:p>
      <w:pPr>
        <w:pStyle w:val="Heading3"/>
      </w:pPr>
      <w:bookmarkStart w:id="1276" w:name="_Toc747"/>
      <w:r>
        <w:t>مهربانی خانواده</w:t>
      </w:r>
      <w:bookmarkEnd w:id="1276"/>
    </w:p>
    <w:p>
      <w:pPr>
        <w:pStyle w:val="BookText"/>
      </w:pPr>
      <w:r>
        <w:rPr>
          <w:rFonts w:ascii="IRNazanin" w:hAnsi="IRNazanin" w:eastAsia="IRNazanin" w:cs="IRNazanin"/>
          <w:lang w:bidi="fa-IR"/>
          <w:color w:val="111111"/>
          <w:sz w:val="28"/>
          <w:szCs w:val="28"/>
          <w:rtl/>
        </w:rPr>
        <w:t xml:space="preserve">==&gt; همین مدخل، مهربانی همسران</w:t>
      </w:r>
    </w:p>
    <w:p>
      <w:pPr>
        <w:pStyle w:val="Heading3"/>
      </w:pPr>
      <w:bookmarkStart w:id="1277" w:name="_Toc748"/>
      <w:r>
        <w:t>مهربانی خدا</w:t>
      </w:r>
      <w:bookmarkEnd w:id="1277"/>
    </w:p>
    <w:p>
      <w:pPr>
        <w:pStyle w:val="BookText"/>
      </w:pPr>
      <w:r>
        <w:rPr>
          <w:rFonts w:ascii="IRNazanin" w:hAnsi="IRNazanin" w:eastAsia="IRNazanin" w:cs="IRNazanin"/>
          <w:lang w:bidi="fa-IR"/>
          <w:color w:val="111111"/>
          <w:sz w:val="28"/>
          <w:szCs w:val="28"/>
          <w:rtl/>
        </w:rPr>
        <w:t xml:space="preserve">==&gt; خدا، رأفت خدا و رحمت</w:t>
      </w:r>
    </w:p>
    <w:p>
      <w:pPr>
        <w:pStyle w:val="Heading3"/>
      </w:pPr>
      <w:bookmarkStart w:id="1278" w:name="_Toc749"/>
      <w:r>
        <w:t>مهربانی در معاشرت</w:t>
      </w:r>
      <w:bookmarkEnd w:id="1278"/>
    </w:p>
    <w:p>
      <w:pPr>
        <w:pStyle w:val="BookText"/>
      </w:pPr>
      <w:r>
        <w:rPr>
          <w:rFonts w:ascii="Times New Roman" w:hAnsi="Times New Roman" w:eastAsia="Times New Roman" w:cs="Times New Roman"/>
          <w:lang w:val="en-US" w:bidi="en-US"/>
          <w:color w:val="111111"/>
          <w:sz w:val="28"/>
          <w:szCs w:val="28"/>
          <w:rtl/>
        </w:rPr>
        <w:t xml:space="preserve">1538.</w:t>
      </w:r>
    </w:p>
    <w:p>
      <w:pPr>
        <w:pStyle w:val="BookText"/>
      </w:pPr>
      <w:r>
        <w:rPr>
          <w:rFonts w:ascii="IRNazanin" w:hAnsi="IRNazanin" w:eastAsia="IRNazanin" w:cs="IRNazanin"/>
          <w:lang w:bidi="fa-IR"/>
          <w:color w:val="111111"/>
          <w:sz w:val="28"/>
          <w:szCs w:val="28"/>
          <w:rtl/>
        </w:rPr>
        <w:t xml:space="preserve">گرایش مردم به رهبران دینی، در گرو معاشرت ملاطفت‌آمیز و مهربانانۀ آنان:</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 آل عمران (3) 159</w:t>
      </w:r>
    </w:p>
    <w:p>
      <w:pPr>
        <w:pStyle w:val="BookText"/>
      </w:pPr>
      <w:r>
        <w:rPr>
          <w:rFonts w:ascii="Times New Roman" w:hAnsi="Times New Roman" w:eastAsia="Times New Roman" w:cs="Times New Roman"/>
          <w:lang w:val="en-US" w:bidi="en-US"/>
          <w:color w:val="111111"/>
          <w:sz w:val="28"/>
          <w:szCs w:val="28"/>
          <w:rtl/>
        </w:rPr>
        <w:t xml:space="preserve">1539.</w:t>
      </w:r>
    </w:p>
    <w:p>
      <w:pPr>
        <w:pStyle w:val="BookText"/>
      </w:pPr>
      <w:r>
        <w:rPr>
          <w:rFonts w:ascii="IRNazanin" w:hAnsi="IRNazanin" w:eastAsia="IRNazanin" w:cs="IRNazanin"/>
          <w:lang w:bidi="fa-IR"/>
          <w:color w:val="111111"/>
          <w:sz w:val="28"/>
          <w:szCs w:val="28"/>
          <w:rtl/>
        </w:rPr>
        <w:t xml:space="preserve">رحمت و دلسوزی مؤمنان نسبت به یکدیگر در معاشرت، عاملی برای بهره‌مندی آنان از فضل و رضای الهی:</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 فتح (48) 29</w:t>
      </w:r>
    </w:p>
    <w:p>
      <w:pPr>
        <w:pStyle w:val="BookText"/>
      </w:pPr>
      <w:r>
        <w:rPr>
          <w:rFonts w:ascii="Times New Roman" w:hAnsi="Times New Roman" w:eastAsia="Times New Roman" w:cs="Times New Roman"/>
          <w:lang w:val="en-US" w:bidi="en-US"/>
          <w:color w:val="111111"/>
          <w:sz w:val="28"/>
          <w:szCs w:val="28"/>
          <w:rtl/>
        </w:rPr>
        <w:t xml:space="preserve">1540.</w:t>
      </w:r>
    </w:p>
    <w:p>
      <w:pPr>
        <w:pStyle w:val="BookText"/>
      </w:pPr>
      <w:r>
        <w:rPr>
          <w:rFonts w:ascii="IRNazanin" w:hAnsi="IRNazanin" w:eastAsia="IRNazanin" w:cs="IRNazanin"/>
          <w:lang w:bidi="fa-IR"/>
          <w:color w:val="111111"/>
          <w:sz w:val="28"/>
          <w:szCs w:val="28"/>
          <w:rtl/>
        </w:rPr>
        <w:t xml:space="preserve">رفتار مهربانانۀ یوسف علیه السلام با برادران خطاکار خود:</w:t>
      </w:r>
    </w:p>
    <w:p>
      <w:pPr>
        <w:pStyle w:val="BookText"/>
      </w:pPr>
      <w:r>
        <w:rPr>
          <w:rFonts w:ascii="Amiri" w:hAnsi="Amiri" w:eastAsia="Amiri" w:cs="Amiri"/>
          <w:lang w:bidi="ar-SA"/>
          <w:color w:val="111111"/>
          <w:sz w:val="28"/>
          <w:szCs w:val="28"/>
          <w:rtl/>
        </w:rPr>
        <w:t xml:space="preserve">قٰالُوا تَاللّٰهِ لَقَدْ آثَرَکَ اللّٰهُ عَلَیْنٰا وَ إِنْ کُنّٰا لَخٰاطِئِینَ</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  یوسف (12) 91 و 92</w:t>
      </w:r>
    </w:p>
    <w:p>
      <w:pPr>
        <w:pStyle w:val="Heading3"/>
      </w:pPr>
      <w:bookmarkStart w:id="1279" w:name="_Toc750"/>
      <w:r>
        <w:t>مهربانی رهبران دینی</w:t>
      </w:r>
      <w:bookmarkEnd w:id="1279"/>
    </w:p>
    <w:p>
      <w:pPr>
        <w:pStyle w:val="BookText"/>
      </w:pPr>
      <w:r>
        <w:rPr>
          <w:rFonts w:ascii="Times New Roman" w:hAnsi="Times New Roman" w:eastAsia="Times New Roman" w:cs="Times New Roman"/>
          <w:lang w:val="en-US" w:bidi="en-US"/>
          <w:color w:val="111111"/>
          <w:sz w:val="28"/>
          <w:szCs w:val="28"/>
          <w:rtl/>
        </w:rPr>
        <w:t xml:space="preserve">1541.</w:t>
      </w:r>
    </w:p>
    <w:p>
      <w:pPr>
        <w:pStyle w:val="BookText"/>
      </w:pPr>
      <w:r>
        <w:rPr>
          <w:rFonts w:ascii="IRNazanin" w:hAnsi="IRNazanin" w:eastAsia="IRNazanin" w:cs="IRNazanin"/>
          <w:lang w:bidi="fa-IR"/>
          <w:color w:val="111111"/>
          <w:sz w:val="28"/>
          <w:szCs w:val="28"/>
          <w:rtl/>
        </w:rPr>
        <w:t xml:space="preserve">گرایش مردم به رهبران دینی، در گرو مهربانی آنان و پرهیز از خشونت:</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 </w:t>
      </w:r>
      <w:r>
        <w:rPr>
          <w:rStyle w:val="FootnoteReference"/>
        </w:rPr>
        <w:footnoteReference w:id="251"/>
      </w:r>
      <w:r>
        <w:rPr>
          <w:rFonts w:ascii="IRNazanin" w:hAnsi="IRNazanin" w:eastAsia="IRNazanin" w:cs="IRNazanin"/>
          <w:lang w:bidi="fa-IR"/>
          <w:color w:val="111111"/>
          <w:sz w:val="28"/>
          <w:szCs w:val="28"/>
          <w:rtl/>
        </w:rPr>
        <w:t xml:space="preserve">آل عمران (3) 159</w:t>
      </w:r>
    </w:p>
    <w:p>
      <w:pPr>
        <w:pStyle w:val="BookText"/>
      </w:pPr>
      <w:r>
        <w:rPr>
          <w:rFonts w:ascii="Times New Roman" w:hAnsi="Times New Roman" w:eastAsia="Times New Roman" w:cs="Times New Roman"/>
          <w:lang w:val="en-US" w:bidi="en-US"/>
          <w:color w:val="111111"/>
          <w:sz w:val="28"/>
          <w:szCs w:val="28"/>
          <w:rtl/>
        </w:rPr>
        <w:t xml:space="preserve">1542.</w:t>
      </w:r>
    </w:p>
    <w:p>
      <w:pPr>
        <w:pStyle w:val="BookText"/>
      </w:pPr>
      <w:r>
        <w:rPr>
          <w:rFonts w:ascii="IRNazanin" w:hAnsi="IRNazanin" w:eastAsia="IRNazanin" w:cs="IRNazanin"/>
          <w:lang w:bidi="fa-IR"/>
          <w:color w:val="111111"/>
          <w:sz w:val="28"/>
          <w:szCs w:val="28"/>
          <w:rtl/>
        </w:rPr>
        <w:t xml:space="preserve">محبّت، دلسوزی و مهربانی عمیق نسبت به مردم، از ضروری‌ترین صفات رهبران دینی:</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 آل عمران (3) 159</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Amiri" w:hAnsi="Amiri" w:eastAsia="Amiri" w:cs="Amiri"/>
          <w:lang w:bidi="ar-SA"/>
          <w:color w:val="111111"/>
          <w:sz w:val="28"/>
          <w:szCs w:val="28"/>
          <w:rtl/>
        </w:rPr>
        <w:t xml:space="preserve">وَ حَنٰاناً مِنْ لَدُنّٰا ... </w:t>
      </w:r>
      <w:r>
        <w:rPr>
          <w:rStyle w:val="FootnoteReference"/>
        </w:rPr>
        <w:footnoteReference w:id="252"/>
      </w:r>
      <w:r>
        <w:rPr>
          <w:rFonts w:ascii="IRNazanin" w:hAnsi="IRNazanin" w:eastAsia="IRNazanin" w:cs="IRNazanin"/>
          <w:lang w:bidi="fa-IR"/>
          <w:color w:val="111111"/>
          <w:sz w:val="28"/>
          <w:szCs w:val="28"/>
          <w:rtl/>
        </w:rPr>
        <w:t xml:space="preserve">مریم (19) 13</w:t>
      </w:r>
    </w:p>
    <w:p>
      <w:pPr>
        <w:pStyle w:val="BookText"/>
      </w:pPr>
      <w:r>
        <w:rPr>
          <w:rFonts w:ascii="Times New Roman" w:hAnsi="Times New Roman" w:eastAsia="Times New Roman" w:cs="Times New Roman"/>
          <w:lang w:val="en-US" w:bidi="en-US"/>
          <w:color w:val="111111"/>
          <w:sz w:val="28"/>
          <w:szCs w:val="28"/>
          <w:rtl/>
        </w:rPr>
        <w:t xml:space="preserve">1543.</w:t>
      </w:r>
    </w:p>
    <w:p>
      <w:pPr>
        <w:pStyle w:val="BookText"/>
      </w:pPr>
      <w:r>
        <w:rPr>
          <w:rFonts w:ascii="IRNazanin" w:hAnsi="IRNazanin" w:eastAsia="IRNazanin" w:cs="IRNazanin"/>
          <w:lang w:bidi="fa-IR"/>
          <w:color w:val="111111"/>
          <w:sz w:val="28"/>
          <w:szCs w:val="28"/>
          <w:rtl/>
        </w:rPr>
        <w:t xml:space="preserve">نقش ویژۀ خوش‌خلقی و مهربانی رهبران الهی با امت خویش، در زمانهای دشواری:</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 </w:t>
      </w:r>
      <w:r>
        <w:rPr>
          <w:rStyle w:val="FootnoteReference"/>
        </w:rPr>
        <w:footnoteReference w:id="253"/>
      </w:r>
      <w:r>
        <w:rPr>
          <w:rFonts w:ascii="IRNazanin" w:hAnsi="IRNazanin" w:eastAsia="IRNazanin" w:cs="IRNazanin"/>
          <w:lang w:bidi="fa-IR"/>
          <w:color w:val="111111"/>
          <w:sz w:val="28"/>
          <w:szCs w:val="28"/>
          <w:rtl/>
        </w:rPr>
        <w:t xml:space="preserve">آل عمران (3) 159</w:t>
      </w:r>
    </w:p>
    <w:p>
      <w:pPr>
        <w:pStyle w:val="Heading3"/>
      </w:pPr>
      <w:bookmarkStart w:id="1280" w:name="_Toc751"/>
      <w:r>
        <w:t>مهربانی شعیب علیه السلام</w:t>
      </w:r>
      <w:bookmarkEnd w:id="1280"/>
    </w:p>
    <w:p>
      <w:pPr>
        <w:pStyle w:val="BookText"/>
      </w:pPr>
      <w:r>
        <w:rPr>
          <w:rFonts w:ascii="Times New Roman" w:hAnsi="Times New Roman" w:eastAsia="Times New Roman" w:cs="Times New Roman"/>
          <w:lang w:val="en-US" w:bidi="en-US"/>
          <w:color w:val="111111"/>
          <w:sz w:val="28"/>
          <w:szCs w:val="28"/>
          <w:rtl/>
        </w:rPr>
        <w:t xml:space="preserve">1544.</w:t>
      </w:r>
    </w:p>
    <w:p>
      <w:pPr>
        <w:pStyle w:val="BookText"/>
      </w:pPr>
      <w:r>
        <w:rPr>
          <w:rFonts w:ascii="IRNazanin" w:hAnsi="IRNazanin" w:eastAsia="IRNazanin" w:cs="IRNazanin"/>
          <w:lang w:bidi="fa-IR"/>
          <w:color w:val="111111"/>
          <w:sz w:val="28"/>
          <w:szCs w:val="28"/>
          <w:rtl/>
        </w:rPr>
        <w:t xml:space="preserve">شعیب علیه السلام دلسوز مردم مدین و دارای رابطۀ</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1" w:name="pg19740_188146"/>
    <w:bookmarkEnd w:id="211"/>
    <w:p>
      <w:pPr>
        <w:pStyle w:val="BookText"/>
      </w:pPr>
      <w:r>
        <w:rPr>
          <w:rFonts w:ascii="IRNazanin" w:hAnsi="IRNazanin" w:eastAsia="IRNazanin" w:cs="IRNazanin"/>
          <w:lang w:bidi="fa-IR"/>
          <w:color w:val="111111"/>
          <w:sz w:val="28"/>
          <w:szCs w:val="28"/>
          <w:rtl/>
        </w:rPr>
        <w:t xml:space="preserve">عاطفی و مهربانانه با آنان:</w:t>
      </w:r>
    </w:p>
    <w:p>
      <w:pPr>
        <w:pStyle w:val="BookText"/>
      </w:pPr>
      <w:r>
        <w:rPr>
          <w:rFonts w:ascii="Amiri" w:hAnsi="Amiri" w:eastAsia="Amiri" w:cs="Amiri"/>
          <w:lang w:bidi="ar-SA"/>
          <w:color w:val="111111"/>
          <w:sz w:val="28"/>
          <w:szCs w:val="28"/>
          <w:rtl/>
        </w:rPr>
        <w:t xml:space="preserve">وَ إِلیٰ مَدْیَنَ أَخٰاهُمْ شُعَیْباً قٰالَ یٰا قَوْمِ اعْبُدُوا اللّٰهَ .... اعراف (7) 85</w:t>
      </w:r>
    </w:p>
    <w:p>
      <w:pPr>
        <w:pStyle w:val="BookText"/>
      </w:pPr>
      <w:r>
        <w:rPr>
          <w:rFonts w:ascii="Amiri" w:hAnsi="Amiri" w:eastAsia="Amiri" w:cs="Amiri"/>
          <w:lang w:bidi="ar-SA"/>
          <w:color w:val="111111"/>
          <w:sz w:val="28"/>
          <w:szCs w:val="28"/>
          <w:rtl/>
        </w:rPr>
        <w:t xml:space="preserve">وَ إِلیٰ مَدْیَنَ أَخٰاهُمْ شُعَیْباً قٰالَ یٰا قَوْمِ اعْبُدُوا اللّٰهَ ... قٰالَ یٰا قَوْمِ أَ رَأَیْتُمْ إِنْ کُنْتُ عَلیٰ بَیِّنَةٍ مِنْ رَبِّی ... إِنْ أُرِیدُ إِلاَّ الْإِصْلاٰحَ مَا اسْتَطَعْتُ ... وَ یٰا قَوْمِ لاٰ یَجْرِمَنَّکُمْ شِقٰاقِی أَنْ یُصِیبَکُمْ ... قٰالَ یٰا قَوْمِ أَ رَهْطِی أَعَزُّ عَلَیْکُمْ مِنَ اللّٰهِ .... هود (11) 84 و 88 و 92</w:t>
      </w:r>
    </w:p>
    <w:p>
      <w:pPr>
        <w:pStyle w:val="BookText"/>
      </w:pPr>
      <w:r>
        <w:rPr>
          <w:rFonts w:ascii="Amiri" w:hAnsi="Amiri" w:eastAsia="Amiri" w:cs="Amiri"/>
          <w:lang w:bidi="ar-SA"/>
          <w:color w:val="111111"/>
          <w:sz w:val="28"/>
          <w:szCs w:val="28"/>
          <w:rtl/>
        </w:rPr>
        <w:t xml:space="preserve">وَ إِلیٰ مَدْیَنَ أَخٰاهُمْ شُعَیْباً فَقٰالَ یٰا قَوْمِ اعْبُدُوا اللّٰهَ ... </w:t>
      </w:r>
      <w:r>
        <w:rPr>
          <w:rStyle w:val="FootnoteReference"/>
        </w:rPr>
        <w:footnoteReference w:id="254"/>
      </w:r>
      <w:r>
        <w:rPr>
          <w:rFonts w:ascii="IRNazanin" w:hAnsi="IRNazanin" w:eastAsia="IRNazanin" w:cs="IRNazanin"/>
          <w:lang w:bidi="fa-IR"/>
          <w:color w:val="111111"/>
          <w:sz w:val="28"/>
          <w:szCs w:val="28"/>
          <w:rtl/>
        </w:rPr>
        <w:t xml:space="preserve">عنکبوت (29) 36</w:t>
      </w:r>
    </w:p>
    <w:p>
      <w:pPr>
        <w:pStyle w:val="Heading3"/>
      </w:pPr>
      <w:bookmarkStart w:id="1281" w:name="_Toc752"/>
      <w:r>
        <w:t>مهربانی صالح علیه السلام</w:t>
      </w:r>
      <w:bookmarkEnd w:id="1281"/>
    </w:p>
    <w:p>
      <w:pPr>
        <w:pStyle w:val="BookText"/>
      </w:pPr>
      <w:r>
        <w:rPr>
          <w:rFonts w:ascii="Times New Roman" w:hAnsi="Times New Roman" w:eastAsia="Times New Roman" w:cs="Times New Roman"/>
          <w:lang w:val="en-US" w:bidi="en-US"/>
          <w:color w:val="111111"/>
          <w:sz w:val="28"/>
          <w:szCs w:val="28"/>
          <w:rtl/>
        </w:rPr>
        <w:t xml:space="preserve">1545.</w:t>
      </w:r>
    </w:p>
    <w:p>
      <w:pPr>
        <w:pStyle w:val="BookText"/>
      </w:pPr>
      <w:r>
        <w:rPr>
          <w:rFonts w:ascii="IRNazanin" w:hAnsi="IRNazanin" w:eastAsia="IRNazanin" w:cs="IRNazanin"/>
          <w:lang w:bidi="fa-IR"/>
          <w:color w:val="111111"/>
          <w:sz w:val="28"/>
          <w:szCs w:val="28"/>
          <w:rtl/>
        </w:rPr>
        <w:t xml:space="preserve">صالح علیه السلام پیامبری دلسوز و مهربان نسبت به قوم خویش:</w:t>
      </w:r>
    </w:p>
    <w:p>
      <w:pPr>
        <w:pStyle w:val="BookText"/>
      </w:pPr>
      <w:r>
        <w:rPr>
          <w:rFonts w:ascii="Amiri" w:hAnsi="Amiri" w:eastAsia="Amiri" w:cs="Amiri"/>
          <w:lang w:bidi="ar-SA"/>
          <w:color w:val="111111"/>
          <w:sz w:val="28"/>
          <w:szCs w:val="28"/>
          <w:rtl/>
        </w:rPr>
        <w:t xml:space="preserve">وَ إِلیٰ ثَمُودَ أَخٰاهُمْ صٰالِحاً قٰالَ یٰا قَوْمِ اعْبُدُوا اللّٰهَ .... وَ قٰالَ یٰا قَوْمِ لَقَدْ أَبْلَغْتُکُمْ رِسٰالَةَ رَبِّی وَ نَصَحْتُ لَکُمْ .... اعراف (7) 73 و 79</w:t>
      </w:r>
    </w:p>
    <w:p>
      <w:pPr>
        <w:pStyle w:val="BookText"/>
      </w:pPr>
      <w:r>
        <w:rPr>
          <w:rFonts w:ascii="Amiri" w:hAnsi="Amiri" w:eastAsia="Amiri" w:cs="Amiri"/>
          <w:lang w:bidi="ar-SA"/>
          <w:color w:val="111111"/>
          <w:sz w:val="28"/>
          <w:szCs w:val="28"/>
          <w:rtl/>
        </w:rPr>
        <w:t xml:space="preserve">وَ إِلیٰ ثَمُودَ أَخٰاهُمْ صٰالِحاً قٰالَ یٰا قَوْمِ اعْبُدُوا اللّٰهَ ... قٰالَ یٰا قَوْمِ أَ رَأَیْتُمْ إِنْ کُنْتُ عَلیٰ بَیِّنَةٍ ...</w:t>
      </w:r>
    </w:p>
    <w:p>
      <w:pPr>
        <w:pStyle w:val="BookText"/>
      </w:pPr>
      <w:r>
        <w:rPr>
          <w:rFonts w:ascii="Amiri" w:hAnsi="Amiri" w:eastAsia="Amiri" w:cs="Amiri"/>
          <w:lang w:bidi="ar-SA"/>
          <w:color w:val="111111"/>
          <w:sz w:val="28"/>
          <w:szCs w:val="28"/>
          <w:rtl/>
        </w:rPr>
        <w:t xml:space="preserve">وَ یٰا قَوْمِ هٰذِهِ نٰاقَةُ اللّٰهِ .... هود (11) 61 و 63 و 64</w:t>
      </w:r>
    </w:p>
    <w:p>
      <w:pPr>
        <w:pStyle w:val="BookText"/>
      </w:pPr>
      <w:r>
        <w:rPr>
          <w:rFonts w:ascii="Amiri" w:hAnsi="Amiri" w:eastAsia="Amiri" w:cs="Amiri"/>
          <w:lang w:bidi="ar-SA"/>
          <w:color w:val="111111"/>
          <w:sz w:val="28"/>
          <w:szCs w:val="28"/>
          <w:rtl/>
        </w:rPr>
        <w:t xml:space="preserve">وَ لَقَدْ أَرْسَلْنٰا إِلیٰ ثَمُودَ أَخٰاهُمْ صٰالِحاً أَنِ اعْبُدُوا اللّٰهَ ... قٰالَ یٰا قَوْمِ لِمَ تَسْتَعْجِلُونَ بِالسَّیِّئَةِ قَبْلَ الْحَسَنَةِ .... نمل (27) 45 و 46</w:t>
      </w:r>
    </w:p>
    <w:p>
      <w:pPr>
        <w:pStyle w:val="Heading3"/>
      </w:pPr>
      <w:bookmarkStart w:id="1282" w:name="_Toc753"/>
      <w:r>
        <w:t>مهربانی فرزندان</w:t>
      </w:r>
      <w:bookmarkEnd w:id="1282"/>
    </w:p>
    <w:p>
      <w:pPr>
        <w:pStyle w:val="BookText"/>
      </w:pPr>
      <w:r>
        <w:rPr>
          <w:rFonts w:ascii="IRNazanin" w:hAnsi="IRNazanin" w:eastAsia="IRNazanin" w:cs="IRNazanin"/>
          <w:lang w:bidi="fa-IR"/>
          <w:color w:val="111111"/>
          <w:sz w:val="28"/>
          <w:szCs w:val="28"/>
          <w:rtl/>
        </w:rPr>
        <w:t xml:space="preserve">==&gt; همین مدخل، فرزند مهربان و مهربانی به والدین</w:t>
      </w:r>
    </w:p>
    <w:p>
      <w:pPr>
        <w:pStyle w:val="Heading3"/>
      </w:pPr>
      <w:bookmarkStart w:id="1283" w:name="_Toc754"/>
      <w:r>
        <w:t>مهربانی قوم ابراهیم</w:t>
      </w:r>
      <w:bookmarkEnd w:id="1283"/>
    </w:p>
    <w:p>
      <w:pPr>
        <w:pStyle w:val="BookText"/>
      </w:pPr>
      <w:r>
        <w:rPr>
          <w:rFonts w:ascii="Times New Roman" w:hAnsi="Times New Roman" w:eastAsia="Times New Roman" w:cs="Times New Roman"/>
          <w:lang w:val="en-US" w:bidi="en-US"/>
          <w:color w:val="111111"/>
          <w:sz w:val="28"/>
          <w:szCs w:val="28"/>
          <w:rtl/>
        </w:rPr>
        <w:t xml:space="preserve">1546.</w:t>
      </w:r>
    </w:p>
    <w:p>
      <w:pPr>
        <w:pStyle w:val="BookText"/>
      </w:pPr>
      <w:r>
        <w:rPr>
          <w:rFonts w:ascii="IRNazanin" w:hAnsi="IRNazanin" w:eastAsia="IRNazanin" w:cs="IRNazanin"/>
          <w:lang w:bidi="fa-IR"/>
          <w:color w:val="111111"/>
          <w:sz w:val="28"/>
          <w:szCs w:val="28"/>
          <w:rtl/>
        </w:rPr>
        <w:t xml:space="preserve">پیوندهای عاطفی و دوستی مهرآمیز قوم ابراهیم با یکدیگر، عاملی برای کشیده شدن آنان به شرک بت‌پرستی:</w:t>
      </w:r>
    </w:p>
    <w:p>
      <w:pPr>
        <w:pStyle w:val="BookText"/>
      </w:pPr>
      <w:r>
        <w:rPr>
          <w:rFonts w:ascii="Amiri" w:hAnsi="Amiri" w:eastAsia="Amiri" w:cs="Amiri"/>
          <w:lang w:bidi="ar-SA"/>
          <w:color w:val="111111"/>
          <w:sz w:val="28"/>
          <w:szCs w:val="28"/>
          <w:rtl/>
        </w:rPr>
        <w:t xml:space="preserve">وَ قٰالَ إِنَّمَا اتَّخَذْتُمْ مِنْ دُونِ اللّٰهِ أَوْثٰاناً مَوَدَّةَ بَیْنِکُمْ فِی الْحَیٰاةِ الدُّنْیٰا .... عنکبوت (29) 25</w:t>
      </w:r>
    </w:p>
    <w:p>
      <w:pPr>
        <w:pStyle w:val="Heading3"/>
      </w:pPr>
      <w:bookmarkStart w:id="1284" w:name="_Toc755"/>
      <w:r>
        <w:t>مهربانی محمّد صلی الله علیه و آله</w:t>
      </w:r>
      <w:bookmarkEnd w:id="1284"/>
    </w:p>
    <w:p>
      <w:pPr>
        <w:pStyle w:val="BookText"/>
      </w:pPr>
      <w:r>
        <w:rPr>
          <w:rFonts w:ascii="IRNazanin" w:hAnsi="IRNazanin" w:eastAsia="IRNazanin" w:cs="IRNazanin"/>
          <w:lang w:bidi="fa-IR"/>
          <w:color w:val="111111"/>
          <w:sz w:val="28"/>
          <w:szCs w:val="28"/>
          <w:rtl/>
        </w:rPr>
        <w:t xml:space="preserve">==&gt; محمّد صلی الله علیه و آله ، مهربانی محمّد صلی الله علیه و آله</w:t>
      </w:r>
    </w:p>
    <w:p>
      <w:pPr>
        <w:pStyle w:val="Heading3"/>
      </w:pPr>
      <w:bookmarkStart w:id="1285" w:name="_Toc756"/>
      <w:r>
        <w:t>مهربانی مسیحیان</w:t>
      </w:r>
      <w:bookmarkEnd w:id="1285"/>
    </w:p>
    <w:p>
      <w:pPr>
        <w:pStyle w:val="BookText"/>
      </w:pPr>
      <w:r>
        <w:rPr>
          <w:rFonts w:ascii="IRNazanin" w:hAnsi="IRNazanin" w:eastAsia="IRNazanin" w:cs="IRNazanin"/>
          <w:lang w:bidi="fa-IR"/>
          <w:color w:val="111111"/>
          <w:sz w:val="28"/>
          <w:szCs w:val="28"/>
          <w:rtl/>
        </w:rPr>
        <w:t xml:space="preserve">==&gt; همین مدخل، مهربانی پیروان عیسی</w:t>
      </w:r>
    </w:p>
    <w:p>
      <w:pPr>
        <w:pStyle w:val="Heading3"/>
      </w:pPr>
      <w:bookmarkStart w:id="1286" w:name="_Toc757"/>
      <w:r>
        <w:t>مهربانی موسی علیه السلام</w:t>
      </w:r>
      <w:bookmarkEnd w:id="1286"/>
    </w:p>
    <w:p>
      <w:pPr>
        <w:pStyle w:val="BookText"/>
      </w:pPr>
      <w:r>
        <w:rPr>
          <w:rFonts w:ascii="Times New Roman" w:hAnsi="Times New Roman" w:eastAsia="Times New Roman" w:cs="Times New Roman"/>
          <w:lang w:val="en-US" w:bidi="en-US"/>
          <w:color w:val="111111"/>
          <w:sz w:val="28"/>
          <w:szCs w:val="28"/>
          <w:rtl/>
        </w:rPr>
        <w:t xml:space="preserve">1547.</w:t>
      </w:r>
    </w:p>
    <w:p>
      <w:pPr>
        <w:pStyle w:val="BookText"/>
      </w:pPr>
      <w:r>
        <w:rPr>
          <w:rFonts w:ascii="IRNazanin" w:hAnsi="IRNazanin" w:eastAsia="IRNazanin" w:cs="IRNazanin"/>
          <w:lang w:bidi="fa-IR"/>
          <w:color w:val="111111"/>
          <w:sz w:val="28"/>
          <w:szCs w:val="28"/>
          <w:rtl/>
        </w:rPr>
        <w:t xml:space="preserve">موسی علیه السلام نسبت به قوم خود، رهبری مهربان و راهنمایی دلسوز:</w:t>
      </w:r>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 بقره (2) 54</w:t>
      </w:r>
    </w:p>
    <w:p>
      <w:pPr>
        <w:pStyle w:val="BookText"/>
      </w:pPr>
      <w:r>
        <w:rPr>
          <w:rFonts w:ascii="Amiri" w:hAnsi="Amiri" w:eastAsia="Amiri" w:cs="Amiri"/>
          <w:lang w:bidi="ar-SA"/>
          <w:color w:val="111111"/>
          <w:sz w:val="28"/>
          <w:szCs w:val="28"/>
          <w:rtl/>
        </w:rPr>
        <w:t xml:space="preserve">وَ إِذْ قٰالَ مُوسیٰ لِقَوْمِهِ یٰا قَوْمِ اذْکُرُوا نِعْمَتَ اللّٰهِ ...</w:t>
      </w:r>
    </w:p>
    <w:p>
      <w:pPr>
        <w:pStyle w:val="BookText"/>
      </w:pPr>
      <w:r>
        <w:rPr>
          <w:rFonts w:ascii="Amiri" w:hAnsi="Amiri" w:eastAsia="Amiri" w:cs="Amiri"/>
          <w:lang w:bidi="ar-SA"/>
          <w:color w:val="111111"/>
          <w:sz w:val="28"/>
          <w:szCs w:val="28"/>
          <w:rtl/>
        </w:rPr>
        <w:t xml:space="preserve">یٰا قَوْمِ ادْخُلُوا الْأَرْضَ الْمُقَدَّسَةَ .... مائده (5) 20 و 21</w:t>
      </w:r>
    </w:p>
    <w:p>
      <w:pPr>
        <w:pStyle w:val="BookText"/>
      </w:pPr>
      <w:r>
        <w:rPr>
          <w:rFonts w:ascii="Amiri" w:hAnsi="Amiri" w:eastAsia="Amiri" w:cs="Amiri"/>
          <w:lang w:bidi="ar-SA"/>
          <w:color w:val="111111"/>
          <w:sz w:val="28"/>
          <w:szCs w:val="28"/>
          <w:rtl/>
        </w:rPr>
        <w:t xml:space="preserve">وَ وٰاعَدْنٰا مُوسیٰ ثَلاٰثِینَ لَیْلَةً ... وَ قٰالَ مُوسیٰ لِأَخِیهِ هٰارُونَ اخْلُفْنِی فِی قَوْمِی .... اعراف (7) 142</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2" w:name="pg19740_188147"/>
    <w:bookmarkEnd w:id="212"/>
    <w:p>
      <w:pPr>
        <w:pStyle w:val="BookText"/>
      </w:pPr>
      <w:r>
        <w:rPr>
          <w:rFonts w:ascii="Amiri" w:hAnsi="Amiri" w:eastAsia="Amiri" w:cs="Amiri"/>
          <w:lang w:bidi="ar-SA"/>
          <w:color w:val="111111"/>
          <w:sz w:val="28"/>
          <w:szCs w:val="28"/>
          <w:rtl/>
        </w:rPr>
        <w:t xml:space="preserve">وَ قٰالَ مُوسیٰ یٰا قَوْمِ إِنْ کُنْتُمْ آمَنْتُمْ بِاللّٰهِ فَعَلَیْهِ تَوَکَّلُوا .... یونس (10) 84</w:t>
      </w:r>
    </w:p>
    <w:p>
      <w:pPr>
        <w:pStyle w:val="BookText"/>
      </w:pPr>
      <w:r>
        <w:rPr>
          <w:rFonts w:ascii="Amiri" w:hAnsi="Amiri" w:eastAsia="Amiri" w:cs="Amiri"/>
          <w:lang w:bidi="ar-SA"/>
          <w:color w:val="111111"/>
          <w:sz w:val="28"/>
          <w:szCs w:val="28"/>
          <w:rtl/>
        </w:rPr>
        <w:t xml:space="preserve">وَ إِذْ قٰالَ مُوسیٰ لِقَوْمِهِ یٰا قَوْمِ لِمَ تُؤْذُونَنِی وَ قَدْ تَعْلَمُونَ أَنِّی رَسُولُ اللّٰهِ إِلَیْکُمْ .... صفّ (61) 5</w:t>
      </w:r>
    </w:p>
    <w:p>
      <w:pPr>
        <w:pStyle w:val="Heading3"/>
      </w:pPr>
      <w:bookmarkStart w:id="1287" w:name="_Toc758"/>
      <w:r>
        <w:t>مهربانی نوح علیه السلام</w:t>
      </w:r>
      <w:bookmarkEnd w:id="1287"/>
    </w:p>
    <w:p>
      <w:pPr>
        <w:pStyle w:val="BookText"/>
      </w:pPr>
      <w:r>
        <w:rPr>
          <w:rFonts w:ascii="Times New Roman" w:hAnsi="Times New Roman" w:eastAsia="Times New Roman" w:cs="Times New Roman"/>
          <w:lang w:val="en-US" w:bidi="en-US"/>
          <w:color w:val="111111"/>
          <w:sz w:val="28"/>
          <w:szCs w:val="28"/>
          <w:rtl/>
        </w:rPr>
        <w:t xml:space="preserve">1548.</w:t>
      </w:r>
    </w:p>
    <w:p>
      <w:pPr>
        <w:pStyle w:val="BookText"/>
      </w:pPr>
      <w:r>
        <w:rPr>
          <w:rFonts w:ascii="IRNazanin" w:hAnsi="IRNazanin" w:eastAsia="IRNazanin" w:cs="IRNazanin"/>
          <w:lang w:bidi="fa-IR"/>
          <w:color w:val="111111"/>
          <w:sz w:val="28"/>
          <w:szCs w:val="28"/>
          <w:rtl/>
        </w:rPr>
        <w:t xml:space="preserve">حضرت نوح علیه السلام پیامبری مهربان و دلسوز مردم:</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 اعراف (7) 59</w:t>
      </w:r>
    </w:p>
    <w:p>
      <w:pPr>
        <w:pStyle w:val="BookText"/>
      </w:pPr>
      <w:r>
        <w:rPr>
          <w:rFonts w:ascii="Amiri" w:hAnsi="Amiri" w:eastAsia="Amiri" w:cs="Amiri"/>
          <w:lang w:bidi="ar-SA"/>
          <w:color w:val="111111"/>
          <w:sz w:val="28"/>
          <w:szCs w:val="28"/>
          <w:rtl/>
        </w:rPr>
        <w:t xml:space="preserve">قٰالَ یٰا قَوْمِ لَیْسَ بِی ضَلاٰلَةٌ .... اعراف (7) 61</w:t>
      </w:r>
    </w:p>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 یونس (10) 71</w:t>
      </w:r>
    </w:p>
    <w:p>
      <w:pPr>
        <w:pStyle w:val="BookText"/>
      </w:pPr>
      <w:r>
        <w:rPr>
          <w:rFonts w:ascii="Amiri" w:hAnsi="Amiri" w:eastAsia="Amiri" w:cs="Amiri"/>
          <w:lang w:bidi="ar-SA"/>
          <w:color w:val="111111"/>
          <w:sz w:val="28"/>
          <w:szCs w:val="28"/>
          <w:rtl/>
        </w:rPr>
        <w:t xml:space="preserve">قٰالَ یٰا قَوْمِ أَ رَأَیْتُمْ إِنْ کُنْتُ عَلیٰ بَیِّنَةٍ مِنْ رَبِّی وَ آتٰانِی رَحْمَةً .... هود (11) 28</w:t>
      </w:r>
    </w:p>
    <w:p>
      <w:pPr>
        <w:pStyle w:val="BookText"/>
      </w:pPr>
      <w:r>
        <w:rPr>
          <w:rFonts w:ascii="Amiri" w:hAnsi="Amiri" w:eastAsia="Amiri" w:cs="Amiri"/>
          <w:lang w:bidi="ar-SA"/>
          <w:color w:val="111111"/>
          <w:sz w:val="28"/>
          <w:szCs w:val="28"/>
          <w:rtl/>
        </w:rPr>
        <w:t xml:space="preserve">وَ یٰا قَوْمِ لاٰ أَسْئَلُکُمْ عَلَیْهِ مٰالاً ... </w:t>
      </w:r>
      <w:r>
        <w:rPr>
          <w:rStyle w:val="FootnoteReference"/>
        </w:rPr>
        <w:footnoteReference w:id="255"/>
      </w:r>
      <w:r>
        <w:rPr>
          <w:rFonts w:ascii="IRNazanin" w:hAnsi="IRNazanin" w:eastAsia="IRNazanin" w:cs="IRNazanin"/>
          <w:lang w:bidi="fa-IR"/>
          <w:color w:val="111111"/>
          <w:sz w:val="28"/>
          <w:szCs w:val="28"/>
          <w:rtl/>
        </w:rPr>
        <w:t xml:space="preserve">هود (11) 29</w:t>
      </w:r>
    </w:p>
    <w:p>
      <w:pPr>
        <w:pStyle w:val="BookText"/>
      </w:pPr>
      <w:r>
        <w:rPr>
          <w:rFonts w:ascii="Amiri" w:hAnsi="Amiri" w:eastAsia="Amiri" w:cs="Amiri"/>
          <w:lang w:bidi="ar-SA"/>
          <w:color w:val="111111"/>
          <w:sz w:val="28"/>
          <w:szCs w:val="28"/>
          <w:rtl/>
        </w:rPr>
        <w:t xml:space="preserve">وَ یٰا قَوْمِ مَنْ یَنْصُرُنِی مِنَ اللّٰهِ .... هود (11) 30</w:t>
      </w:r>
    </w:p>
    <w:p>
      <w:pPr>
        <w:pStyle w:val="BookText"/>
      </w:pPr>
      <w:r>
        <w:rPr>
          <w:rFonts w:ascii="Amiri" w:hAnsi="Amiri" w:eastAsia="Amiri" w:cs="Amiri"/>
          <w:lang w:bidi="ar-SA"/>
          <w:color w:val="111111"/>
          <w:sz w:val="28"/>
          <w:szCs w:val="28"/>
          <w:rtl/>
        </w:rPr>
        <w:t xml:space="preserve">... یٰا قَوْمِ اعْبُدُوا اللّٰهَ .... مؤمنون (23) 23</w:t>
      </w:r>
    </w:p>
    <w:p>
      <w:pPr>
        <w:pStyle w:val="BookText"/>
      </w:pPr>
      <w:r>
        <w:rPr>
          <w:rFonts w:ascii="Amiri" w:hAnsi="Amiri" w:eastAsia="Amiri" w:cs="Amiri"/>
          <w:lang w:bidi="ar-SA"/>
          <w:color w:val="111111"/>
          <w:sz w:val="28"/>
          <w:szCs w:val="28"/>
          <w:rtl/>
        </w:rPr>
        <w:t xml:space="preserve">إِنّٰا أَرْسَلْنٰا نُوحاً إِلیٰ قَوْمِهِ ... قٰالَ یٰا قَوْمِ إِنِّی لَکُمْ نَذِیرٌ مُبِینٌ .  نوح (71) 1 و 2</w:t>
      </w:r>
    </w:p>
    <w:p>
      <w:pPr>
        <w:pStyle w:val="Heading3"/>
      </w:pPr>
      <w:bookmarkStart w:id="1288" w:name="_Toc759"/>
      <w:r>
        <w:t>مهربانی همسران</w:t>
      </w:r>
      <w:bookmarkEnd w:id="1288"/>
    </w:p>
    <w:p>
      <w:pPr>
        <w:pStyle w:val="BookText"/>
      </w:pPr>
      <w:r>
        <w:rPr>
          <w:rFonts w:ascii="Times New Roman" w:hAnsi="Times New Roman" w:eastAsia="Times New Roman" w:cs="Times New Roman"/>
          <w:lang w:val="en-US" w:bidi="en-US"/>
          <w:color w:val="111111"/>
          <w:sz w:val="28"/>
          <w:szCs w:val="28"/>
          <w:rtl/>
        </w:rPr>
        <w:t xml:space="preserve">1549.</w:t>
      </w:r>
    </w:p>
    <w:p>
      <w:pPr>
        <w:pStyle w:val="BookText"/>
      </w:pPr>
      <w:r>
        <w:rPr>
          <w:rFonts w:ascii="IRNazanin" w:hAnsi="IRNazanin" w:eastAsia="IRNazanin" w:cs="IRNazanin"/>
          <w:lang w:bidi="fa-IR"/>
          <w:color w:val="111111"/>
          <w:sz w:val="28"/>
          <w:szCs w:val="28"/>
          <w:rtl/>
        </w:rPr>
        <w:t xml:space="preserve">مودت و مهربانی همسران به یکدیگر، نشانه‌ای از قدرت خداوند:</w:t>
      </w:r>
    </w:p>
    <w:p>
      <w:pPr>
        <w:pStyle w:val="BookText"/>
      </w:pPr>
      <w:r>
        <w:rPr>
          <w:rFonts w:ascii="Amiri" w:hAnsi="Amiri" w:eastAsia="Amiri" w:cs="Amiri"/>
          <w:lang w:bidi="ar-SA"/>
          <w:color w:val="111111"/>
          <w:sz w:val="28"/>
          <w:szCs w:val="28"/>
          <w:rtl/>
        </w:rPr>
        <w:t xml:space="preserve">وَ مِنْ آیٰاتِهِ أَنْ خَلَقَ لَکُمْ مِنْ أَنْفُسِکُمْ أَزْوٰاجاً ... وَ جَعَلَ بَیْنَکُمْ مَوَدَّةً وَ رَحْمَةً .... روم (30) 21</w:t>
      </w:r>
    </w:p>
    <w:p>
      <w:pPr>
        <w:pStyle w:val="BookText"/>
      </w:pPr>
      <w:r>
        <w:rPr>
          <w:rFonts w:ascii="Times New Roman" w:hAnsi="Times New Roman" w:eastAsia="Times New Roman" w:cs="Times New Roman"/>
          <w:lang w:val="en-US" w:bidi="en-US"/>
          <w:color w:val="111111"/>
          <w:sz w:val="28"/>
          <w:szCs w:val="28"/>
          <w:rtl/>
        </w:rPr>
        <w:t xml:space="preserve">1550.</w:t>
      </w:r>
    </w:p>
    <w:p>
      <w:pPr>
        <w:pStyle w:val="BookText"/>
      </w:pPr>
      <w:r>
        <w:rPr>
          <w:rFonts w:ascii="IRNazanin" w:hAnsi="IRNazanin" w:eastAsia="IRNazanin" w:cs="IRNazanin"/>
          <w:lang w:bidi="fa-IR"/>
          <w:color w:val="111111"/>
          <w:sz w:val="28"/>
          <w:szCs w:val="28"/>
          <w:rtl/>
        </w:rPr>
        <w:t xml:space="preserve">همسران پرمحبت و هم‌سن و سال اصحاب یمین، در بهشت:</w:t>
      </w:r>
    </w:p>
    <w:p>
      <w:pPr>
        <w:pStyle w:val="BookText"/>
      </w:pPr>
      <w:r>
        <w:rPr>
          <w:rFonts w:ascii="Amiri" w:hAnsi="Amiri" w:eastAsia="Amiri" w:cs="Amiri"/>
          <w:lang w:bidi="ar-SA"/>
          <w:color w:val="111111"/>
          <w:sz w:val="28"/>
          <w:szCs w:val="28"/>
          <w:rtl/>
        </w:rPr>
        <w:t xml:space="preserve">عُرُباً أَتْرٰاباً</w:t>
      </w:r>
    </w:p>
    <w:p>
      <w:pPr>
        <w:pStyle w:val="BookText"/>
      </w:pPr>
      <w:r>
        <w:rPr>
          <w:rFonts w:ascii="Amiri" w:hAnsi="Amiri" w:eastAsia="Amiri" w:cs="Amiri"/>
          <w:lang w:bidi="ar-SA"/>
          <w:color w:val="111111"/>
          <w:sz w:val="28"/>
          <w:szCs w:val="28"/>
          <w:rtl/>
        </w:rPr>
        <w:t xml:space="preserve">لِأَصْحٰابِ الْیَمِینِ . </w:t>
      </w:r>
      <w:r>
        <w:rPr>
          <w:rStyle w:val="FootnoteReference"/>
        </w:rPr>
        <w:footnoteReference w:id="256"/>
      </w:r>
      <w:r>
        <w:rPr>
          <w:rFonts w:ascii="IRNazanin" w:hAnsi="IRNazanin" w:eastAsia="IRNazanin" w:cs="IRNazanin"/>
          <w:lang w:bidi="fa-IR"/>
          <w:color w:val="111111"/>
          <w:sz w:val="28"/>
          <w:szCs w:val="28"/>
          <w:rtl/>
        </w:rPr>
        <w:t xml:space="preserve">واقعه (56) 37 و 38</w:t>
      </w:r>
    </w:p>
    <w:p>
      <w:pPr>
        <w:pStyle w:val="BookText"/>
      </w:pPr>
      <w:r>
        <w:rPr>
          <w:rFonts w:ascii="Times New Roman" w:hAnsi="Times New Roman" w:eastAsia="Times New Roman" w:cs="Times New Roman"/>
          <w:lang w:val="en-US" w:bidi="en-US"/>
          <w:color w:val="111111"/>
          <w:sz w:val="28"/>
          <w:szCs w:val="28"/>
          <w:rtl/>
        </w:rPr>
        <w:t xml:space="preserve">1551.</w:t>
      </w:r>
    </w:p>
    <w:p>
      <w:pPr>
        <w:pStyle w:val="BookText"/>
      </w:pPr>
      <w:r>
        <w:rPr>
          <w:rFonts w:ascii="IRNazanin" w:hAnsi="IRNazanin" w:eastAsia="IRNazanin" w:cs="IRNazanin"/>
          <w:lang w:bidi="fa-IR"/>
          <w:color w:val="111111"/>
          <w:sz w:val="28"/>
          <w:szCs w:val="28"/>
          <w:rtl/>
        </w:rPr>
        <w:t xml:space="preserve">قرار دادن مودت و شفقت بین همسران، نشانه‌ای برای اندیشه‌مندان متفکر:</w:t>
      </w:r>
    </w:p>
    <w:p>
      <w:pPr>
        <w:pStyle w:val="BookText"/>
      </w:pPr>
      <w:r>
        <w:rPr>
          <w:rFonts w:ascii="Amiri" w:hAnsi="Amiri" w:eastAsia="Amiri" w:cs="Amiri"/>
          <w:lang w:bidi="ar-SA"/>
          <w:color w:val="111111"/>
          <w:sz w:val="28"/>
          <w:szCs w:val="28"/>
          <w:rtl/>
        </w:rPr>
        <w:t xml:space="preserve">وَ مِنْ آیٰاتِهِ أَنْ خَلَقَ لَکُمْ مِنْ أَنْفُسِکُمْ أَزْوٰاجاً لِتَسْکُنُوا إِلَیْهٰا وَ جَعَلَ بَیْنَکُمْ مَوَدَّةً وَ رَحْمَةً إِنَّ فِی ذٰلِکَ لَآیٰاتٍ لِقَوْمٍ یَتَفَکَّرُونَ .  روم (30) 21</w:t>
      </w:r>
    </w:p>
    <w:p>
      <w:pPr>
        <w:pStyle w:val="BookText"/>
      </w:pPr>
      <w:r>
        <w:rPr>
          <w:rFonts w:ascii="IRNazanin" w:hAnsi="IRNazanin" w:eastAsia="IRNazanin" w:cs="IRNazanin"/>
          <w:lang w:bidi="fa-IR"/>
          <w:color w:val="111111"/>
          <w:sz w:val="28"/>
          <w:szCs w:val="28"/>
          <w:rtl/>
        </w:rPr>
        <w:t xml:space="preserve">نیز ==&gt; احسان، احسان به همسر</w:t>
      </w:r>
    </w:p>
    <w:p>
      <w:pPr>
        <w:pStyle w:val="Heading3"/>
      </w:pPr>
      <w:bookmarkStart w:id="1289" w:name="_Toc760"/>
      <w:r>
        <w:t>مهربانی هود علیه السلام</w:t>
      </w:r>
      <w:bookmarkEnd w:id="1289"/>
    </w:p>
    <w:p>
      <w:pPr>
        <w:pStyle w:val="BookText"/>
      </w:pPr>
      <w:r>
        <w:rPr>
          <w:rFonts w:ascii="Times New Roman" w:hAnsi="Times New Roman" w:eastAsia="Times New Roman" w:cs="Times New Roman"/>
          <w:lang w:val="en-US" w:bidi="en-US"/>
          <w:color w:val="111111"/>
          <w:sz w:val="28"/>
          <w:szCs w:val="28"/>
          <w:rtl/>
        </w:rPr>
        <w:t xml:space="preserve">1552.</w:t>
      </w:r>
    </w:p>
    <w:p>
      <w:pPr>
        <w:pStyle w:val="BookText"/>
      </w:pPr>
      <w:r>
        <w:rPr>
          <w:rFonts w:ascii="IRNazanin" w:hAnsi="IRNazanin" w:eastAsia="IRNazanin" w:cs="IRNazanin"/>
          <w:lang w:bidi="fa-IR"/>
          <w:color w:val="111111"/>
          <w:sz w:val="28"/>
          <w:szCs w:val="28"/>
          <w:rtl/>
        </w:rPr>
        <w:t xml:space="preserve">مهربانی و دلسوزی هود علیه السلام در دعوت از قوم خود:</w:t>
      </w:r>
    </w:p>
    <w:p>
      <w:pPr>
        <w:pStyle w:val="BookText"/>
      </w:pPr>
      <w:r>
        <w:rPr>
          <w:rFonts w:ascii="Amiri" w:hAnsi="Amiri" w:eastAsia="Amiri" w:cs="Amiri"/>
          <w:lang w:bidi="ar-SA"/>
          <w:color w:val="111111"/>
          <w:sz w:val="28"/>
          <w:szCs w:val="28"/>
          <w:rtl/>
        </w:rPr>
        <w:t xml:space="preserve">وَ إِلیٰ عٰادٍ أَخٰاهُمْ هُوداً قٰالَ یٰا قَوْمِ اعْبُدُوا اللّٰهَ .... اعراف (7) 65</w:t>
      </w:r>
    </w:p>
    <w:p>
      <w:pPr>
        <w:pStyle w:val="BookText"/>
      </w:pPr>
      <w:r>
        <w:rPr>
          <w:rFonts w:ascii="Amiri" w:hAnsi="Amiri" w:eastAsia="Amiri" w:cs="Amiri"/>
          <w:lang w:bidi="ar-SA"/>
          <w:color w:val="111111"/>
          <w:sz w:val="28"/>
          <w:szCs w:val="28"/>
          <w:rtl/>
        </w:rPr>
        <w:t xml:space="preserve">قٰالَ یٰا قَوْمِ لَیْسَ بِی سَفٰاهَةٌ .... اعراف (7) 67</w:t>
      </w:r>
    </w:p>
    <w:p>
      <w:pPr>
        <w:pStyle w:val="BookText"/>
      </w:pPr>
      <w:r>
        <w:rPr>
          <w:rFonts w:ascii="Amiri" w:hAnsi="Amiri" w:eastAsia="Amiri" w:cs="Amiri"/>
          <w:lang w:bidi="ar-SA"/>
          <w:color w:val="111111"/>
          <w:sz w:val="28"/>
          <w:szCs w:val="28"/>
          <w:rtl/>
        </w:rPr>
        <w:t xml:space="preserve">وَ إِلیٰ عٰادٍ أَخٰاهُمْ هُوداً قٰالَ یٰا قَوْمِ اعْبُدُوا اللّٰهَ .... هود (11) 50</w:t>
      </w:r>
    </w:p>
    <w:p>
      <w:pPr>
        <w:pStyle w:val="BookText"/>
      </w:pPr>
      <w:r>
        <w:rPr>
          <w:rFonts w:ascii="Amiri" w:hAnsi="Amiri" w:eastAsia="Amiri" w:cs="Amiri"/>
          <w:lang w:bidi="ar-SA"/>
          <w:color w:val="111111"/>
          <w:sz w:val="28"/>
          <w:szCs w:val="28"/>
          <w:rtl/>
        </w:rPr>
        <w:t xml:space="preserve">یٰا قَوْمِ لاٰ أَسْئَلُکُمْ عَلَیْهِ أَجْراً .... هود (11) 51</w:t>
      </w:r>
    </w:p>
    <w:p>
      <w:pPr>
        <w:pStyle w:val="BookText"/>
      </w:pPr>
      <w:r>
        <w:rPr>
          <w:rFonts w:ascii="Amiri" w:hAnsi="Amiri" w:eastAsia="Amiri" w:cs="Amiri"/>
          <w:lang w:bidi="ar-SA"/>
          <w:color w:val="111111"/>
          <w:sz w:val="28"/>
          <w:szCs w:val="28"/>
          <w:rtl/>
        </w:rPr>
        <w:t xml:space="preserve">وَ یٰا قَوْمِ اسْتَغْفِرُوا رَبَّکُمْ ثُمَّ تُوبُوا إِلَیْهِ .... هود (11) 52</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3" w:name="pg19740_188148"/>
    <w:bookmarkEnd w:id="213"/>
    <w:p>
      <w:pPr>
        <w:pStyle w:val="Heading3"/>
      </w:pPr>
      <w:bookmarkStart w:id="1290" w:name="_Toc761"/>
      <w:r>
        <w:t>مهربانی یحیی علیه السلام</w:t>
      </w:r>
      <w:bookmarkEnd w:id="1290"/>
    </w:p>
    <w:p>
      <w:pPr>
        <w:pStyle w:val="BookText"/>
      </w:pPr>
      <w:r>
        <w:rPr>
          <w:rFonts w:ascii="Times New Roman" w:hAnsi="Times New Roman" w:eastAsia="Times New Roman" w:cs="Times New Roman"/>
          <w:lang w:val="en-US" w:bidi="en-US"/>
          <w:color w:val="111111"/>
          <w:sz w:val="28"/>
          <w:szCs w:val="28"/>
          <w:rtl/>
        </w:rPr>
        <w:t xml:space="preserve">1553.</w:t>
      </w:r>
    </w:p>
    <w:p>
      <w:pPr>
        <w:pStyle w:val="BookText"/>
      </w:pPr>
      <w:r>
        <w:rPr>
          <w:rFonts w:ascii="IRNazanin" w:hAnsi="IRNazanin" w:eastAsia="IRNazanin" w:cs="IRNazanin"/>
          <w:lang w:bidi="fa-IR"/>
          <w:color w:val="111111"/>
          <w:sz w:val="28"/>
          <w:szCs w:val="28"/>
          <w:rtl/>
        </w:rPr>
        <w:t xml:space="preserve">تبلور لطف و شفقت الهی، در یحیی علیه السلام :</w:t>
      </w:r>
    </w:p>
    <w:p>
      <w:pPr>
        <w:pStyle w:val="BookText"/>
      </w:pPr>
      <w:r>
        <w:rPr>
          <w:rFonts w:ascii="Amiri" w:hAnsi="Amiri" w:eastAsia="Amiri" w:cs="Amiri"/>
          <w:lang w:bidi="ar-SA"/>
          <w:color w:val="111111"/>
          <w:sz w:val="28"/>
          <w:szCs w:val="28"/>
          <w:rtl/>
        </w:rPr>
        <w:t xml:space="preserve">وَ حَنٰاناً مِنْ لَدُنّٰا .... مریم (19) 13</w:t>
      </w:r>
    </w:p>
    <w:p>
      <w:pPr>
        <w:pStyle w:val="BookText"/>
      </w:pPr>
      <w:r>
        <w:rPr>
          <w:rFonts w:ascii="Times New Roman" w:hAnsi="Times New Roman" w:eastAsia="Times New Roman" w:cs="Times New Roman"/>
          <w:lang w:val="en-US" w:bidi="en-US"/>
          <w:color w:val="111111"/>
          <w:sz w:val="28"/>
          <w:szCs w:val="28"/>
          <w:rtl/>
        </w:rPr>
        <w:t xml:space="preserve">1554.</w:t>
      </w:r>
    </w:p>
    <w:p>
      <w:pPr>
        <w:pStyle w:val="BookText"/>
      </w:pPr>
      <w:r>
        <w:rPr>
          <w:rFonts w:ascii="IRNazanin" w:hAnsi="IRNazanin" w:eastAsia="IRNazanin" w:cs="IRNazanin"/>
          <w:lang w:bidi="fa-IR"/>
          <w:color w:val="111111"/>
          <w:sz w:val="28"/>
          <w:szCs w:val="28"/>
          <w:rtl/>
        </w:rPr>
        <w:t xml:space="preserve">مهربانی یحیی علیه السلام نسبت به مردم:</w:t>
      </w:r>
    </w:p>
    <w:p>
      <w:pPr>
        <w:pStyle w:val="BookText"/>
      </w:pPr>
      <w:r>
        <w:rPr>
          <w:rFonts w:ascii="Amiri" w:hAnsi="Amiri" w:eastAsia="Amiri" w:cs="Amiri"/>
          <w:lang w:bidi="ar-SA"/>
          <w:color w:val="111111"/>
          <w:sz w:val="28"/>
          <w:szCs w:val="28"/>
          <w:rtl/>
        </w:rPr>
        <w:t xml:space="preserve">وَ حَنٰاناً مِنْ لَدُنّٰا ... </w:t>
      </w:r>
      <w:r>
        <w:rPr>
          <w:rStyle w:val="FootnoteReference"/>
        </w:rPr>
        <w:footnoteReference w:id="257"/>
      </w:r>
      <w:r>
        <w:rPr>
          <w:rFonts w:ascii="IRNazanin" w:hAnsi="IRNazanin" w:eastAsia="IRNazanin" w:cs="IRNazanin"/>
          <w:lang w:bidi="fa-IR"/>
          <w:color w:val="111111"/>
          <w:sz w:val="28"/>
          <w:szCs w:val="28"/>
          <w:rtl/>
        </w:rPr>
        <w:t xml:space="preserve">مریم (19) 13</w:t>
      </w:r>
    </w:p>
    <w:p>
      <w:pPr>
        <w:pStyle w:val="Heading3"/>
      </w:pPr>
      <w:bookmarkStart w:id="1291" w:name="_Toc762"/>
      <w:r>
        <w:t>مهربانی یعقوب علیه السلام</w:t>
      </w:r>
      <w:bookmarkEnd w:id="1291"/>
    </w:p>
    <w:p>
      <w:pPr>
        <w:pStyle w:val="BookText"/>
      </w:pPr>
      <w:r>
        <w:rPr>
          <w:rFonts w:ascii="Times New Roman" w:hAnsi="Times New Roman" w:eastAsia="Times New Roman" w:cs="Times New Roman"/>
          <w:lang w:val="en-US" w:bidi="en-US"/>
          <w:color w:val="111111"/>
          <w:sz w:val="28"/>
          <w:szCs w:val="28"/>
          <w:rtl/>
        </w:rPr>
        <w:t xml:space="preserve">1555.</w:t>
      </w:r>
    </w:p>
    <w:p>
      <w:pPr>
        <w:pStyle w:val="BookText"/>
      </w:pPr>
      <w:r>
        <w:rPr>
          <w:rFonts w:ascii="IRNazanin" w:hAnsi="IRNazanin" w:eastAsia="IRNazanin" w:cs="IRNazanin"/>
          <w:lang w:bidi="fa-IR"/>
          <w:color w:val="111111"/>
          <w:sz w:val="28"/>
          <w:szCs w:val="28"/>
          <w:rtl/>
        </w:rPr>
        <w:t xml:space="preserve">مهربانی یعقوب علیه السلام به فرزندش یوسف علیه السلام :</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w:t>
      </w:r>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w:t>
      </w:r>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 .  یوسف (12) 84 و 85 و 86</w:t>
      </w:r>
    </w:p>
    <w:p>
      <w:pPr>
        <w:pStyle w:val="Heading3"/>
      </w:pPr>
      <w:bookmarkStart w:id="1292" w:name="_Toc763"/>
      <w:r>
        <w:t>مهربانی یوسف علیه السلام</w:t>
      </w:r>
      <w:bookmarkEnd w:id="1292"/>
    </w:p>
    <w:p>
      <w:pPr>
        <w:pStyle w:val="BookText"/>
      </w:pPr>
      <w:r>
        <w:rPr>
          <w:rFonts w:ascii="Times New Roman" w:hAnsi="Times New Roman" w:eastAsia="Times New Roman" w:cs="Times New Roman"/>
          <w:lang w:val="en-US" w:bidi="en-US"/>
          <w:color w:val="111111"/>
          <w:sz w:val="28"/>
          <w:szCs w:val="28"/>
          <w:rtl/>
        </w:rPr>
        <w:t xml:space="preserve">1556.</w:t>
      </w:r>
    </w:p>
    <w:p>
      <w:pPr>
        <w:pStyle w:val="BookText"/>
      </w:pPr>
      <w:r>
        <w:rPr>
          <w:rFonts w:ascii="IRNazanin" w:hAnsi="IRNazanin" w:eastAsia="IRNazanin" w:cs="IRNazanin"/>
          <w:lang w:bidi="fa-IR"/>
          <w:color w:val="111111"/>
          <w:sz w:val="28"/>
          <w:szCs w:val="28"/>
          <w:rtl/>
        </w:rPr>
        <w:t xml:space="preserve">ارشاد همبندان یوسف علیه السلام از جانب آن حضرت، همراه با مهربانی و ملاطفت:</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  یوسف (12) 39</w:t>
      </w:r>
    </w:p>
    <w:p>
      <w:pPr>
        <w:pStyle w:val="BookText"/>
      </w:pPr>
      <w:r>
        <w:rPr>
          <w:rFonts w:ascii="Times New Roman" w:hAnsi="Times New Roman" w:eastAsia="Times New Roman" w:cs="Times New Roman"/>
          <w:lang w:val="en-US" w:bidi="en-US"/>
          <w:color w:val="111111"/>
          <w:sz w:val="28"/>
          <w:szCs w:val="28"/>
          <w:rtl/>
        </w:rPr>
        <w:t xml:space="preserve">1557.</w:t>
      </w:r>
    </w:p>
    <w:p>
      <w:pPr>
        <w:pStyle w:val="BookText"/>
      </w:pPr>
      <w:r>
        <w:rPr>
          <w:rFonts w:ascii="IRNazanin" w:hAnsi="IRNazanin" w:eastAsia="IRNazanin" w:cs="IRNazanin"/>
          <w:lang w:bidi="fa-IR"/>
          <w:color w:val="111111"/>
          <w:sz w:val="28"/>
          <w:szCs w:val="28"/>
          <w:rtl/>
        </w:rPr>
        <w:t xml:space="preserve">رفتار محبت‌آمیز و مهربانانۀ یوسف علیه السلام با برادران خطاکار خود:</w:t>
      </w:r>
    </w:p>
    <w:p>
      <w:pPr>
        <w:pStyle w:val="BookText"/>
      </w:pPr>
      <w:r>
        <w:rPr>
          <w:rFonts w:ascii="Amiri" w:hAnsi="Amiri" w:eastAsia="Amiri" w:cs="Amiri"/>
          <w:lang w:bidi="ar-SA"/>
          <w:color w:val="111111"/>
          <w:sz w:val="28"/>
          <w:szCs w:val="28"/>
          <w:rtl/>
        </w:rPr>
        <w:t xml:space="preserve">قٰالُوا تَاللّٰهِ لَقَدْ آثَرَکَ اللّٰهُ عَلَیْنٰا وَ إِنْ کُنّٰا لَخٰاطِئِینَ</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  یوسف (12) 91 و 92</w:t>
      </w:r>
    </w:p>
    <w:p>
      <w:pPr>
        <w:pStyle w:val="BookText"/>
      </w:pPr>
      <w:r>
        <w:rPr>
          <w:rFonts w:ascii="Times New Roman" w:hAnsi="Times New Roman" w:eastAsia="Times New Roman" w:cs="Times New Roman"/>
          <w:lang w:val="en-US" w:bidi="en-US"/>
          <w:color w:val="111111"/>
          <w:sz w:val="28"/>
          <w:szCs w:val="28"/>
          <w:rtl/>
        </w:rPr>
        <w:t xml:space="preserve">1558.</w:t>
      </w:r>
    </w:p>
    <w:p>
      <w:pPr>
        <w:pStyle w:val="BookText"/>
      </w:pPr>
      <w:r>
        <w:rPr>
          <w:rFonts w:ascii="IRNazanin" w:hAnsi="IRNazanin" w:eastAsia="IRNazanin" w:cs="IRNazanin"/>
          <w:lang w:bidi="fa-IR"/>
          <w:color w:val="111111"/>
          <w:sz w:val="28"/>
          <w:szCs w:val="28"/>
          <w:rtl/>
        </w:rPr>
        <w:t xml:space="preserve">اظهار مهربانی و تلطّف یوسف علیه السلام به پدرش یعقوب علیه السلام :</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  یوسف (12) 4</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 یوسف (12) 100</w:t>
      </w:r>
    </w:p>
    <w:p>
      <w:pPr>
        <w:pStyle w:val="Heading3"/>
      </w:pPr>
      <w:bookmarkStart w:id="1293" w:name="_Toc764"/>
      <w:r>
        <w:t>نیاز به مهربانی</w:t>
      </w:r>
      <w:bookmarkEnd w:id="1293"/>
    </w:p>
    <w:p>
      <w:pPr>
        <w:pStyle w:val="BookText"/>
      </w:pPr>
      <w:r>
        <w:rPr>
          <w:rFonts w:ascii="IRNazanin" w:hAnsi="IRNazanin" w:eastAsia="IRNazanin" w:cs="IRNazanin"/>
          <w:lang w:bidi="fa-IR"/>
          <w:color w:val="111111"/>
          <w:sz w:val="28"/>
          <w:szCs w:val="28"/>
          <w:rtl/>
        </w:rPr>
        <w:t xml:space="preserve">==&gt; همین مدخل، دوست مهربان</w:t>
      </w:r>
    </w:p>
    <w:p>
      <w:pPr>
        <w:pStyle w:val="Heading2"/>
      </w:pPr>
      <w:bookmarkStart w:id="1294" w:name="_Toc765"/>
      <w:r>
        <w:t>مهریّه</w:t>
      </w:r>
      <w:bookmarkEnd w:id="1294"/>
    </w:p>
    <w:p>
      <w:pPr>
        <w:pStyle w:val="Heading3"/>
      </w:pPr>
      <w:bookmarkStart w:id="1295" w:name="_Toc766"/>
      <w:r>
        <w:t>اشاره</w:t>
      </w:r>
      <w:bookmarkEnd w:id="1295"/>
    </w:p>
    <w:p>
      <w:pPr>
        <w:pStyle w:val="BookText"/>
      </w:pPr>
      <w:r>
        <w:rPr>
          <w:rFonts w:ascii="IRNazanin" w:hAnsi="IRNazanin" w:eastAsia="IRNazanin" w:cs="IRNazanin"/>
          <w:lang w:bidi="fa-IR"/>
          <w:color w:val="111111"/>
          <w:sz w:val="28"/>
          <w:szCs w:val="28"/>
          <w:rtl/>
        </w:rPr>
        <w:t xml:space="preserve">مَهریّه در شرع، اسم برای چیزی است که در مقابل بضع [آمیزش با زن] به‌وسیلۀ ازدواج یا وطی یا مرگ و یا از بین بردن بکارت به صورت اجباری واجب می‌شود. </w:t>
      </w:r>
      <w:r>
        <w:rPr>
          <w:rStyle w:val="FootnoteReference"/>
        </w:rPr>
        <w:footnoteReference w:id="258"/>
      </w:r>
      <w:r>
        <w:rPr>
          <w:rFonts w:ascii="IRNazanin" w:hAnsi="IRNazanin" w:eastAsia="IRNazanin" w:cs="IRNazanin"/>
          <w:lang w:bidi="fa-IR"/>
          <w:color w:val="111111"/>
          <w:sz w:val="28"/>
          <w:szCs w:val="28"/>
          <w:rtl/>
        </w:rPr>
        <w:t xml:space="preserve">در این مدخل از واژه‌های«اتی»، «اجر»،«صدقة»،«فریضة»و برخی از مشتقّات آنها و نیز عبارات مفید معنای آن استفاده شده است.</w:t>
      </w:r>
    </w:p>
    <w:p>
      <w:pPr>
        <w:pStyle w:val="BookText"/>
      </w:pPr>
      <w:r>
        <w:rPr>
          <w:rFonts w:ascii="IRNazanin" w:hAnsi="IRNazanin" w:eastAsia="IRNazanin" w:cs="IRNazanin"/>
          <w:lang w:bidi="fa-IR"/>
          <w:color w:val="111111"/>
          <w:sz w:val="28"/>
          <w:szCs w:val="28"/>
          <w:rtl/>
        </w:rPr>
        <w:t xml:space="preserve">اهمّ عناوین: احکام مهریّه، استرداد مهریّه، فلسفۀ مهریّه، هبۀ مهریّه.</w:t>
      </w:r>
    </w:p>
    <w:p>
      <w:pPr>
        <w:pStyle w:val="Heading3"/>
      </w:pPr>
      <w:bookmarkStart w:id="1296" w:name="_Toc767"/>
      <w:r>
        <w:t>آسان‌گیری در مهریّه</w:t>
      </w:r>
      <w:bookmarkEnd w:id="1296"/>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4" w:name="pg19740_188149"/>
    <w:bookmarkEnd w:id="214"/>
    <w:p>
      <w:pPr>
        <w:pStyle w:val="BookText"/>
      </w:pPr>
      <w:r>
        <w:rPr>
          <w:rFonts w:ascii="Times New Roman" w:hAnsi="Times New Roman" w:eastAsia="Times New Roman" w:cs="Times New Roman"/>
          <w:lang w:val="en-US" w:bidi="en-US"/>
          <w:color w:val="111111"/>
          <w:sz w:val="28"/>
          <w:szCs w:val="28"/>
          <w:rtl/>
        </w:rPr>
        <w:t xml:space="preserve">1559.</w:t>
      </w:r>
    </w:p>
    <w:p>
      <w:pPr>
        <w:pStyle w:val="BookText"/>
      </w:pPr>
      <w:r>
        <w:rPr>
          <w:rFonts w:ascii="IRNazanin" w:hAnsi="IRNazanin" w:eastAsia="IRNazanin" w:cs="IRNazanin"/>
          <w:lang w:bidi="fa-IR"/>
          <w:color w:val="111111"/>
          <w:sz w:val="28"/>
          <w:szCs w:val="28"/>
          <w:rtl/>
        </w:rPr>
        <w:t xml:space="preserve">لزوم آسان‌گیری در مهریّه و پرهیز از سخت گرفتن بر شوهر:</w:t>
      </w:r>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فَإِنْ أَتْمَمْتَ عَشْراً فَمِنْ عِنْدِکَ وَ مٰا أُرِیدُ أَنْ أَشُقَّ عَلَیْکَ .... قصص (28) 27</w:t>
      </w:r>
    </w:p>
    <w:p>
      <w:pPr>
        <w:pStyle w:val="Heading3"/>
      </w:pPr>
      <w:bookmarkStart w:id="1297" w:name="_Toc768"/>
      <w:r>
        <w:t>احکام مهریّه</w:t>
      </w:r>
      <w:bookmarkEnd w:id="1297"/>
    </w:p>
    <w:p>
      <w:pPr>
        <w:pStyle w:val="BookText"/>
      </w:pPr>
      <w:r>
        <w:rPr>
          <w:rFonts w:ascii="Times New Roman" w:hAnsi="Times New Roman" w:eastAsia="Times New Roman" w:cs="Times New Roman"/>
          <w:lang w:val="en-US" w:bidi="en-US"/>
          <w:color w:val="111111"/>
          <w:sz w:val="28"/>
          <w:szCs w:val="28"/>
          <w:rtl/>
        </w:rPr>
        <w:t xml:space="preserve">1560.</w:t>
      </w:r>
    </w:p>
    <w:p>
      <w:pPr>
        <w:pStyle w:val="BookText"/>
      </w:pPr>
      <w:r>
        <w:rPr>
          <w:rFonts w:ascii="IRNazanin" w:hAnsi="IRNazanin" w:eastAsia="IRNazanin" w:cs="IRNazanin"/>
          <w:lang w:bidi="fa-IR"/>
          <w:color w:val="111111"/>
          <w:sz w:val="28"/>
          <w:szCs w:val="28"/>
          <w:rtl/>
        </w:rPr>
        <w:t xml:space="preserve">وجوب پرداخت مهریۀ زنان به خود آنان:</w:t>
      </w:r>
    </w:p>
    <w:p>
      <w:pPr>
        <w:pStyle w:val="BookText"/>
      </w:pPr>
      <w:r>
        <w:rPr>
          <w:rFonts w:ascii="Amiri" w:hAnsi="Amiri" w:eastAsia="Amiri" w:cs="Amiri"/>
          <w:lang w:bidi="ar-SA"/>
          <w:color w:val="111111"/>
          <w:sz w:val="28"/>
          <w:szCs w:val="28"/>
          <w:rtl/>
        </w:rPr>
        <w:t xml:space="preserve">وَ آتُوا النِّسٰاءَ صَدُقٰاتِهِنَّ نِحْلَةً ... </w:t>
      </w:r>
      <w:r>
        <w:rPr>
          <w:rStyle w:val="FootnoteReference"/>
        </w:rPr>
        <w:footnoteReference w:id="259"/>
      </w:r>
      <w:r>
        <w:rPr>
          <w:rFonts w:ascii="IRNazanin" w:hAnsi="IRNazanin" w:eastAsia="IRNazanin" w:cs="IRNazanin"/>
          <w:lang w:bidi="fa-IR"/>
          <w:color w:val="111111"/>
          <w:sz w:val="28"/>
          <w:szCs w:val="28"/>
          <w:rtl/>
        </w:rPr>
        <w:t xml:space="preserve">نساء (4) 4</w:t>
      </w:r>
    </w:p>
    <w:p>
      <w:pPr>
        <w:pStyle w:val="BookText"/>
      </w:pPr>
      <w:r>
        <w:rPr>
          <w:rFonts w:ascii="Amiri" w:hAnsi="Amiri" w:eastAsia="Amiri" w:cs="Amiri"/>
          <w:lang w:bidi="ar-SA"/>
          <w:color w:val="111111"/>
          <w:sz w:val="28"/>
          <w:szCs w:val="28"/>
          <w:rtl/>
        </w:rPr>
        <w:t xml:space="preserve">اَلْیَوْمَ أُحِلَّ لَکُمُ ... وَ الْمُحْصَنٰاتُ مِنَ الْمُؤْمِنٰاتِ وَ الْمُحْصَنٰاتُ مِنَ الَّذِینَ أُوتُوا الْکِتٰابَ مِنْ قَبْلِکُمْ إِذٰا آتَیْتُمُوهُنَّ أُجُورَهُنَّ .... مائده (5) 5</w:t>
      </w:r>
    </w:p>
    <w:p>
      <w:pPr>
        <w:pStyle w:val="BookText"/>
      </w:pPr>
      <w:r>
        <w:rPr>
          <w:rFonts w:ascii="Amiri" w:hAnsi="Amiri" w:eastAsia="Amiri" w:cs="Amiri"/>
          <w:lang w:bidi="ar-SA"/>
          <w:color w:val="111111"/>
          <w:sz w:val="28"/>
          <w:szCs w:val="28"/>
          <w:rtl/>
        </w:rPr>
        <w:t xml:space="preserve">... وَ لاٰ جُنٰاحَ عَلَیْکُمْ أَنْ تَنْکِحُوهُنَّ إِذٰا آتَیْتُمُوهُنَّ أُجُورَهُنَّ .... ممتحنه (60) 10</w:t>
      </w:r>
    </w:p>
    <w:p>
      <w:pPr>
        <w:pStyle w:val="BookText"/>
      </w:pPr>
      <w:r>
        <w:rPr>
          <w:rFonts w:ascii="Times New Roman" w:hAnsi="Times New Roman" w:eastAsia="Times New Roman" w:cs="Times New Roman"/>
          <w:lang w:val="en-US" w:bidi="en-US"/>
          <w:color w:val="111111"/>
          <w:sz w:val="28"/>
          <w:szCs w:val="28"/>
          <w:rtl/>
        </w:rPr>
        <w:t xml:space="preserve">1561.</w:t>
      </w:r>
    </w:p>
    <w:p>
      <w:pPr>
        <w:pStyle w:val="BookText"/>
      </w:pPr>
      <w:r>
        <w:rPr>
          <w:rFonts w:ascii="IRNazanin" w:hAnsi="IRNazanin" w:eastAsia="IRNazanin" w:cs="IRNazanin"/>
          <w:lang w:bidi="fa-IR"/>
          <w:color w:val="111111"/>
          <w:sz w:val="28"/>
          <w:szCs w:val="28"/>
          <w:rtl/>
        </w:rPr>
        <w:t xml:space="preserve">مهریّه دینی برای زنان، بر عهدۀ مردان:</w:t>
      </w:r>
    </w:p>
    <w:p>
      <w:pPr>
        <w:pStyle w:val="BookText"/>
      </w:pPr>
      <w:r>
        <w:rPr>
          <w:rFonts w:ascii="Amiri" w:hAnsi="Amiri" w:eastAsia="Amiri" w:cs="Amiri"/>
          <w:lang w:bidi="ar-SA"/>
          <w:color w:val="111111"/>
          <w:sz w:val="28"/>
          <w:szCs w:val="28"/>
          <w:rtl/>
        </w:rPr>
        <w:t xml:space="preserve">وَ آتُوا النِّسٰاءَ صَدُقٰاتِهِنَّ نِحْلَةً ... </w:t>
      </w:r>
      <w:r>
        <w:rPr>
          <w:rStyle w:val="FootnoteReference"/>
        </w:rPr>
        <w:footnoteReference w:id="260"/>
      </w:r>
      <w:r>
        <w:rPr>
          <w:rFonts w:ascii="IRNazanin" w:hAnsi="IRNazanin" w:eastAsia="IRNazanin" w:cs="IRNazanin"/>
          <w:lang w:bidi="fa-IR"/>
          <w:color w:val="111111"/>
          <w:sz w:val="28"/>
          <w:szCs w:val="28"/>
          <w:rtl/>
        </w:rPr>
        <w:t xml:space="preserve">نساء (4) 4</w:t>
      </w:r>
    </w:p>
    <w:p>
      <w:pPr>
        <w:pStyle w:val="BookText"/>
      </w:pPr>
      <w:r>
        <w:rPr>
          <w:rFonts w:ascii="Amiri" w:hAnsi="Amiri" w:eastAsia="Amiri" w:cs="Amiri"/>
          <w:lang w:bidi="ar-SA"/>
          <w:color w:val="111111"/>
          <w:sz w:val="28"/>
          <w:szCs w:val="28"/>
          <w:rtl/>
        </w:rPr>
        <w:t xml:space="preserve">... فَمَا اسْتَمْتَعْتُمْ بِهِ مِنْهُنَّ فَآتُوهُنَّ أُجُورَهُنَّ فَرِیضَةً .... نساء (4) 24</w:t>
      </w:r>
    </w:p>
    <w:p>
      <w:pPr>
        <w:pStyle w:val="BookText"/>
      </w:pPr>
      <w:r>
        <w:rPr>
          <w:rFonts w:ascii="Times New Roman" w:hAnsi="Times New Roman" w:eastAsia="Times New Roman" w:cs="Times New Roman"/>
          <w:lang w:val="en-US" w:bidi="en-US"/>
          <w:color w:val="111111"/>
          <w:sz w:val="28"/>
          <w:szCs w:val="28"/>
          <w:rtl/>
        </w:rPr>
        <w:t xml:space="preserve">1562.</w:t>
      </w:r>
    </w:p>
    <w:p>
      <w:pPr>
        <w:pStyle w:val="BookText"/>
      </w:pPr>
      <w:r>
        <w:rPr>
          <w:rFonts w:ascii="IRNazanin" w:hAnsi="IRNazanin" w:eastAsia="IRNazanin" w:cs="IRNazanin"/>
          <w:lang w:bidi="fa-IR"/>
          <w:color w:val="111111"/>
          <w:sz w:val="28"/>
          <w:szCs w:val="28"/>
          <w:rtl/>
        </w:rPr>
        <w:t xml:space="preserve">جواز تصرف شوهران در مهریۀ زنان، با رضایت آنان:</w:t>
      </w:r>
    </w:p>
    <w:p>
      <w:pPr>
        <w:pStyle w:val="BookText"/>
      </w:pPr>
      <w:r>
        <w:rPr>
          <w:rFonts w:ascii="Amiri" w:hAnsi="Amiri" w:eastAsia="Amiri" w:cs="Amiri"/>
          <w:lang w:bidi="ar-SA"/>
          <w:color w:val="111111"/>
          <w:sz w:val="28"/>
          <w:szCs w:val="28"/>
          <w:rtl/>
        </w:rPr>
        <w:t xml:space="preserve">وَ آتُوا النِّسٰاءَ صَدُقٰاتِهِنَّ نِحْلَةً فَإِنْ طِبْنَ لَکُمْ عَنْ شَیْءٍ مِنْهُ نَفْساً فَکُلُوهُ هَنِیئاً مَرِیئاً.  نساء (4) 4</w:t>
      </w:r>
    </w:p>
    <w:p>
      <w:pPr>
        <w:pStyle w:val="BookText"/>
      </w:pPr>
      <w:r>
        <w:rPr>
          <w:rFonts w:ascii="Times New Roman" w:hAnsi="Times New Roman" w:eastAsia="Times New Roman" w:cs="Times New Roman"/>
          <w:lang w:val="en-US" w:bidi="en-US"/>
          <w:color w:val="111111"/>
          <w:sz w:val="28"/>
          <w:szCs w:val="28"/>
          <w:rtl/>
        </w:rPr>
        <w:t xml:space="preserve">1563.</w:t>
      </w:r>
    </w:p>
    <w:p>
      <w:pPr>
        <w:pStyle w:val="BookText"/>
      </w:pPr>
      <w:r>
        <w:rPr>
          <w:rFonts w:ascii="IRNazanin" w:hAnsi="IRNazanin" w:eastAsia="IRNazanin" w:cs="IRNazanin"/>
          <w:lang w:bidi="fa-IR"/>
          <w:color w:val="111111"/>
          <w:sz w:val="28"/>
          <w:szCs w:val="28"/>
          <w:rtl/>
        </w:rPr>
        <w:t xml:space="preserve">سرپرست زن، ممنوع از گرفتن مهریّۀ وی، برای خویش:</w:t>
      </w:r>
    </w:p>
    <w:p>
      <w:pPr>
        <w:pStyle w:val="BookText"/>
      </w:pPr>
      <w:r>
        <w:rPr>
          <w:rFonts w:ascii="Amiri" w:hAnsi="Amiri" w:eastAsia="Amiri" w:cs="Amiri"/>
          <w:lang w:bidi="ar-SA"/>
          <w:color w:val="111111"/>
          <w:sz w:val="28"/>
          <w:szCs w:val="28"/>
          <w:rtl/>
        </w:rPr>
        <w:t xml:space="preserve">وَ آتُوا النِّسٰاءَ صَدُقٰاتِهِنَّ ... </w:t>
      </w:r>
      <w:r>
        <w:rPr>
          <w:rStyle w:val="FootnoteReference"/>
        </w:rPr>
        <w:footnoteReference w:id="261"/>
      </w:r>
      <w:r>
        <w:rPr>
          <w:rFonts w:ascii="IRNazanin" w:hAnsi="IRNazanin" w:eastAsia="IRNazanin" w:cs="IRNazanin"/>
          <w:lang w:bidi="fa-IR"/>
          <w:color w:val="111111"/>
          <w:sz w:val="28"/>
          <w:szCs w:val="28"/>
          <w:rtl/>
        </w:rPr>
        <w:t xml:space="preserve">نساء (4) 4</w:t>
      </w:r>
    </w:p>
    <w:p>
      <w:pPr>
        <w:pStyle w:val="BookText"/>
      </w:pPr>
      <w:r>
        <w:rPr>
          <w:rFonts w:ascii="Times New Roman" w:hAnsi="Times New Roman" w:eastAsia="Times New Roman" w:cs="Times New Roman"/>
          <w:lang w:val="en-US" w:bidi="en-US"/>
          <w:color w:val="111111"/>
          <w:sz w:val="28"/>
          <w:szCs w:val="28"/>
          <w:rtl/>
        </w:rPr>
        <w:t xml:space="preserve">1564.</w:t>
      </w:r>
    </w:p>
    <w:p>
      <w:pPr>
        <w:pStyle w:val="BookText"/>
      </w:pPr>
      <w:r>
        <w:rPr>
          <w:rFonts w:ascii="IRNazanin" w:hAnsi="IRNazanin" w:eastAsia="IRNazanin" w:cs="IRNazanin"/>
          <w:lang w:bidi="fa-IR"/>
          <w:color w:val="111111"/>
          <w:sz w:val="28"/>
          <w:szCs w:val="28"/>
          <w:rtl/>
        </w:rPr>
        <w:t xml:space="preserve">پیامبر صلی الله علیه و آله نیز موظّف به پرداخت مهریّۀ همسران خویش:</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 احزاب (33) 50</w:t>
      </w:r>
    </w:p>
    <w:p>
      <w:pPr>
        <w:pStyle w:val="BookText"/>
      </w:pPr>
      <w:r>
        <w:rPr>
          <w:rFonts w:ascii="Times New Roman" w:hAnsi="Times New Roman" w:eastAsia="Times New Roman" w:cs="Times New Roman"/>
          <w:lang w:val="en-US" w:bidi="en-US"/>
          <w:color w:val="111111"/>
          <w:sz w:val="28"/>
          <w:szCs w:val="28"/>
          <w:rtl/>
        </w:rPr>
        <w:t xml:space="preserve">1565.</w:t>
      </w:r>
    </w:p>
    <w:p>
      <w:pPr>
        <w:pStyle w:val="BookText"/>
      </w:pPr>
      <w:r>
        <w:rPr>
          <w:rFonts w:ascii="IRNazanin" w:hAnsi="IRNazanin" w:eastAsia="IRNazanin" w:cs="IRNazanin"/>
          <w:lang w:bidi="fa-IR"/>
          <w:color w:val="111111"/>
          <w:sz w:val="28"/>
          <w:szCs w:val="28"/>
          <w:rtl/>
        </w:rPr>
        <w:t xml:space="preserve">لزوم پرداخت مهریّه، با رغبت و به دور از هرگونه منّت و چشم‌داشت:</w:t>
      </w:r>
    </w:p>
    <w:p>
      <w:pPr>
        <w:pStyle w:val="BookText"/>
      </w:pPr>
      <w:r>
        <w:rPr>
          <w:rFonts w:ascii="Amiri" w:hAnsi="Amiri" w:eastAsia="Amiri" w:cs="Amiri"/>
          <w:lang w:bidi="ar-SA"/>
          <w:color w:val="111111"/>
          <w:sz w:val="28"/>
          <w:szCs w:val="28"/>
          <w:rtl/>
        </w:rPr>
        <w:t xml:space="preserve">وَ آتُوا النِّسٰاءَ صَدُقٰاتِهِنَّ نِحْلَةً ... </w:t>
      </w:r>
      <w:r>
        <w:rPr>
          <w:rStyle w:val="FootnoteReference"/>
        </w:rPr>
        <w:footnoteReference w:id="262"/>
      </w:r>
      <w:r>
        <w:rPr>
          <w:rFonts w:ascii="IRNazanin" w:hAnsi="IRNazanin" w:eastAsia="IRNazanin" w:cs="IRNazanin"/>
          <w:lang w:bidi="fa-IR"/>
          <w:color w:val="111111"/>
          <w:sz w:val="28"/>
          <w:szCs w:val="28"/>
          <w:rtl/>
        </w:rPr>
        <w:t xml:space="preserve">نساء (4) 4</w:t>
      </w:r>
    </w:p>
    <w:p>
      <w:pPr>
        <w:pStyle w:val="BookText"/>
      </w:pPr>
      <w:r>
        <w:rPr>
          <w:rFonts w:ascii="IRNazanin" w:hAnsi="IRNazanin" w:eastAsia="IRNazanin" w:cs="IRNazanin"/>
          <w:lang w:bidi="fa-IR"/>
          <w:color w:val="111111"/>
          <w:sz w:val="28"/>
          <w:szCs w:val="28"/>
          <w:rtl/>
        </w:rPr>
        <w:t xml:space="preserve">نیز ==&gt; همین مدخل، مهریّه در ازدواج موقّت</w:t>
      </w:r>
    </w:p>
    <w:p>
      <w:pPr>
        <w:pStyle w:val="Heading3"/>
      </w:pPr>
      <w:bookmarkStart w:id="1298" w:name="_Toc769"/>
      <w:r>
        <w:t>ازدواج بی‌مهریّه</w:t>
      </w:r>
      <w:bookmarkEnd w:id="1298"/>
    </w:p>
    <w:p>
      <w:pPr>
        <w:pStyle w:val="BookText"/>
      </w:pPr>
      <w:r>
        <w:rPr>
          <w:rFonts w:ascii="Times New Roman" w:hAnsi="Times New Roman" w:eastAsia="Times New Roman" w:cs="Times New Roman"/>
          <w:lang w:val="en-US" w:bidi="en-US"/>
          <w:color w:val="111111"/>
          <w:sz w:val="28"/>
          <w:szCs w:val="28"/>
          <w:rtl/>
        </w:rPr>
        <w:t xml:space="preserve">1566.</w:t>
      </w:r>
    </w:p>
    <w:p>
      <w:pPr>
        <w:pStyle w:val="BookText"/>
      </w:pPr>
      <w:r>
        <w:rPr>
          <w:rFonts w:ascii="IRNazanin" w:hAnsi="IRNazanin" w:eastAsia="IRNazanin" w:cs="IRNazanin"/>
          <w:lang w:bidi="fa-IR"/>
          <w:color w:val="111111"/>
          <w:sz w:val="28"/>
          <w:szCs w:val="28"/>
          <w:rtl/>
        </w:rPr>
        <w:t xml:space="preserve">ازدواج بدون تعیین مهریّۀ بایسته زن، از اختصاصات پیامبر صلی الله علیه و آله :</w:t>
      </w:r>
    </w:p>
    <w:p>
      <w:pPr>
        <w:pStyle w:val="BookText"/>
      </w:pPr>
      <w:r>
        <w:rPr>
          <w:rFonts w:ascii="Amiri" w:hAnsi="Amiri" w:eastAsia="Amiri" w:cs="Amiri"/>
          <w:lang w:bidi="ar-SA"/>
          <w:color w:val="111111"/>
          <w:sz w:val="28"/>
          <w:szCs w:val="28"/>
          <w:rtl/>
        </w:rPr>
        <w:t xml:space="preserve">یٰا أَیُّهَا النَّبِیُّ إِنّٰا أَحْلَلْنٰا لَکَ ... وَ امْرَأَةً مُؤْمِنَةً إِنْ وَهَبَتْ نَفْسَهٰا لِلنَّبِیِّ إِنْ أَرٰادَ النَّبِیُّ أَنْ یَسْتَنْکِحَهٰا خٰالِصَةً لَکَ مِنْ دُونِ الْمُؤْمِنِینَ .... احزاب (33) 50</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5" w:name="pg19740_188150"/>
    <w:bookmarkEnd w:id="215"/>
    <w:p>
      <w:pPr>
        <w:pStyle w:val="Heading3"/>
      </w:pPr>
      <w:bookmarkStart w:id="1299" w:name="_Toc770"/>
      <w:r>
        <w:t>استرداد مهریّه</w:t>
      </w:r>
      <w:bookmarkEnd w:id="1299"/>
    </w:p>
    <w:p>
      <w:pPr>
        <w:pStyle w:val="BookText"/>
      </w:pPr>
      <w:r>
        <w:rPr>
          <w:rFonts w:ascii="Times New Roman" w:hAnsi="Times New Roman" w:eastAsia="Times New Roman" w:cs="Times New Roman"/>
          <w:lang w:val="en-US" w:bidi="en-US"/>
          <w:color w:val="111111"/>
          <w:sz w:val="28"/>
          <w:szCs w:val="28"/>
          <w:rtl/>
        </w:rPr>
        <w:t xml:space="preserve">1567.</w:t>
      </w:r>
    </w:p>
    <w:p>
      <w:pPr>
        <w:pStyle w:val="BookText"/>
      </w:pPr>
      <w:r>
        <w:rPr>
          <w:rFonts w:ascii="IRNazanin" w:hAnsi="IRNazanin" w:eastAsia="IRNazanin" w:cs="IRNazanin"/>
          <w:lang w:bidi="fa-IR"/>
          <w:color w:val="111111"/>
          <w:sz w:val="28"/>
          <w:szCs w:val="28"/>
          <w:rtl/>
        </w:rPr>
        <w:t xml:space="preserve">حرمت بازپس‌گیریِ حتّی اندکی از مهریّه زنان، پس از آمیزش:</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 وَ کَیْفَ تَأْخُذُونَهُ وَ قَدْ أَفْضیٰ بَعْضُکُمْ إِلیٰ بَعْضٍ ... </w:t>
      </w:r>
      <w:r>
        <w:rPr>
          <w:rStyle w:val="FootnoteReference"/>
        </w:rPr>
        <w:footnoteReference w:id="263"/>
      </w:r>
      <w:r>
        <w:rPr>
          <w:rFonts w:ascii="IRNazanin" w:hAnsi="IRNazanin" w:eastAsia="IRNazanin" w:cs="IRNazanin"/>
          <w:lang w:bidi="fa-IR"/>
          <w:color w:val="111111"/>
          <w:sz w:val="28"/>
          <w:szCs w:val="28"/>
          <w:rtl/>
        </w:rPr>
        <w:t xml:space="preserve">نساء (4) 20 و 21</w:t>
      </w:r>
    </w:p>
    <w:p>
      <w:pPr>
        <w:pStyle w:val="BookText"/>
      </w:pPr>
      <w:r>
        <w:rPr>
          <w:rFonts w:ascii="Times New Roman" w:hAnsi="Times New Roman" w:eastAsia="Times New Roman" w:cs="Times New Roman"/>
          <w:lang w:val="en-US" w:bidi="en-US"/>
          <w:color w:val="111111"/>
          <w:sz w:val="28"/>
          <w:szCs w:val="28"/>
          <w:rtl/>
        </w:rPr>
        <w:t xml:space="preserve">1568.</w:t>
      </w:r>
    </w:p>
    <w:p>
      <w:pPr>
        <w:pStyle w:val="BookText"/>
      </w:pPr>
      <w:r>
        <w:rPr>
          <w:rFonts w:ascii="IRNazanin" w:hAnsi="IRNazanin" w:eastAsia="IRNazanin" w:cs="IRNazanin"/>
          <w:lang w:bidi="fa-IR"/>
          <w:color w:val="111111"/>
          <w:sz w:val="28"/>
          <w:szCs w:val="28"/>
          <w:rtl/>
        </w:rPr>
        <w:t xml:space="preserve">حرمت بازپس‌گیری مهریّه، هنگام طلاق زن:</w:t>
      </w:r>
    </w:p>
    <w:p>
      <w:pPr>
        <w:pStyle w:val="BookText"/>
      </w:pPr>
      <w:r>
        <w:rPr>
          <w:rFonts w:ascii="Amiri" w:hAnsi="Amiri" w:eastAsia="Amiri" w:cs="Amiri"/>
          <w:lang w:bidi="ar-SA"/>
          <w:color w:val="111111"/>
          <w:sz w:val="28"/>
          <w:szCs w:val="28"/>
          <w:rtl/>
        </w:rPr>
        <w:t xml:space="preserve">اَلطَّلاٰقُ مَرَّتٰانِ ... وَ لاٰ یَحِلُّ لَکُمْ أَنْ تَأْخُذُوا مِمّٰا آتَیْتُمُوهُنَّ شَیْئاً .... بقره (2) 229</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نساء (4) 20</w:t>
      </w:r>
    </w:p>
    <w:p>
      <w:pPr>
        <w:pStyle w:val="BookText"/>
      </w:pPr>
      <w:r>
        <w:rPr>
          <w:rFonts w:ascii="Times New Roman" w:hAnsi="Times New Roman" w:eastAsia="Times New Roman" w:cs="Times New Roman"/>
          <w:lang w:val="en-US" w:bidi="en-US"/>
          <w:color w:val="111111"/>
          <w:sz w:val="28"/>
          <w:szCs w:val="28"/>
          <w:rtl/>
        </w:rPr>
        <w:t xml:space="preserve">1569.</w:t>
      </w:r>
    </w:p>
    <w:p>
      <w:pPr>
        <w:pStyle w:val="BookText"/>
      </w:pPr>
      <w:r>
        <w:rPr>
          <w:rFonts w:ascii="IRNazanin" w:hAnsi="IRNazanin" w:eastAsia="IRNazanin" w:cs="IRNazanin"/>
          <w:lang w:bidi="fa-IR"/>
          <w:color w:val="111111"/>
          <w:sz w:val="28"/>
          <w:szCs w:val="28"/>
          <w:rtl/>
        </w:rPr>
        <w:t xml:space="preserve">حرمت سختگیری مرد بر همسر خویش به انگیزۀ پس‌گیریِ حتّی بخشی از مهریّه:</w:t>
      </w:r>
    </w:p>
    <w:p>
      <w:pPr>
        <w:pStyle w:val="BookText"/>
      </w:pPr>
      <w:r>
        <w:rPr>
          <w:rFonts w:ascii="Amiri" w:hAnsi="Amiri" w:eastAsia="Amiri" w:cs="Amiri"/>
          <w:lang w:bidi="ar-SA"/>
          <w:color w:val="111111"/>
          <w:sz w:val="28"/>
          <w:szCs w:val="28"/>
          <w:rtl/>
        </w:rPr>
        <w:t xml:space="preserve">یٰا أَیُّهَا الَّذِینَ آمَنُوا لاٰ یَحِلُّ لَکُمْ أَنْ تَرِثُوا النِّسٰاءَ کَرْهاً وَ لاٰ تَعْضُلُوهُنَّ لِتَذْهَبُوا بِبَعْضِ مٰا آتَیْتُمُوهُنَّ ... </w:t>
      </w:r>
      <w:r>
        <w:rPr>
          <w:rStyle w:val="FootnoteReference"/>
        </w:rPr>
        <w:footnoteReference w:id="264"/>
      </w:r>
      <w:r>
        <w:rPr>
          <w:rFonts w:ascii="IRNazanin" w:hAnsi="IRNazanin" w:eastAsia="IRNazanin" w:cs="IRNazanin"/>
          <w:lang w:bidi="fa-IR"/>
          <w:color w:val="111111"/>
          <w:sz w:val="28"/>
          <w:szCs w:val="28"/>
          <w:rtl/>
        </w:rPr>
        <w:t xml:space="preserve">نساء (4) 19</w:t>
      </w:r>
    </w:p>
    <w:p>
      <w:pPr>
        <w:pStyle w:val="BookText"/>
      </w:pPr>
      <w:r>
        <w:rPr>
          <w:rFonts w:ascii="Times New Roman" w:hAnsi="Times New Roman" w:eastAsia="Times New Roman" w:cs="Times New Roman"/>
          <w:lang w:val="en-US" w:bidi="en-US"/>
          <w:color w:val="111111"/>
          <w:sz w:val="28"/>
          <w:szCs w:val="28"/>
          <w:rtl/>
        </w:rPr>
        <w:t xml:space="preserve">1570.</w:t>
      </w:r>
    </w:p>
    <w:p>
      <w:pPr>
        <w:pStyle w:val="BookText"/>
      </w:pPr>
      <w:r>
        <w:rPr>
          <w:rFonts w:ascii="IRNazanin" w:hAnsi="IRNazanin" w:eastAsia="IRNazanin" w:cs="IRNazanin"/>
          <w:lang w:bidi="fa-IR"/>
          <w:color w:val="111111"/>
          <w:sz w:val="28"/>
          <w:szCs w:val="28"/>
          <w:rtl/>
        </w:rPr>
        <w:t xml:space="preserve">پس‌گیری مهریّه از سوی شوهران، کاری باطل و گناهی آشکار:</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نساء (4) 20</w:t>
      </w:r>
    </w:p>
    <w:p>
      <w:pPr>
        <w:pStyle w:val="BookText"/>
      </w:pPr>
      <w:r>
        <w:rPr>
          <w:rFonts w:ascii="Times New Roman" w:hAnsi="Times New Roman" w:eastAsia="Times New Roman" w:cs="Times New Roman"/>
          <w:lang w:val="en-US" w:bidi="en-US"/>
          <w:color w:val="111111"/>
          <w:sz w:val="28"/>
          <w:szCs w:val="28"/>
          <w:rtl/>
        </w:rPr>
        <w:t xml:space="preserve">1571.</w:t>
      </w:r>
    </w:p>
    <w:p>
      <w:pPr>
        <w:pStyle w:val="BookText"/>
      </w:pPr>
      <w:r>
        <w:rPr>
          <w:rFonts w:ascii="IRNazanin" w:hAnsi="IRNazanin" w:eastAsia="IRNazanin" w:cs="IRNazanin"/>
          <w:lang w:bidi="fa-IR"/>
          <w:color w:val="111111"/>
          <w:sz w:val="28"/>
          <w:szCs w:val="28"/>
          <w:rtl/>
        </w:rPr>
        <w:t xml:space="preserve">جواز استرداد مهریّه، با تراضی و به جهت مصالح زن و شوهر:</w:t>
      </w:r>
    </w:p>
    <w:p>
      <w:pPr>
        <w:pStyle w:val="BookText"/>
      </w:pPr>
      <w:r>
        <w:rPr>
          <w:rFonts w:ascii="Amiri" w:hAnsi="Amiri" w:eastAsia="Amiri" w:cs="Amiri"/>
          <w:lang w:bidi="ar-SA"/>
          <w:color w:val="111111"/>
          <w:sz w:val="28"/>
          <w:szCs w:val="28"/>
          <w:rtl/>
        </w:rPr>
        <w:t xml:space="preserve">اَلطَّلاٰقُ مَرَّتٰانِ ... وَ لاٰ یَحِلُّ لَکُمْ أَنْ تَأْخُذُوا مِمّٰا آتَیْتُمُوهُنَّ شَیْئاً إِلاّٰ أَنْ یَخٰافٰا أَلاّٰ یُقِیمٰا حُدُودَ اللّٰهِ فَإِنْ خِفْتُمْ أَلاّٰ یُقِیمٰا حُدُودَ اللّٰهِ فَلاٰ جُنٰاحَ عَلَیْهِمٰا فِیمَا افْتَدَتْ بِهِ .... بقره (2) 229</w:t>
      </w:r>
    </w:p>
    <w:p>
      <w:pPr>
        <w:pStyle w:val="BookText"/>
      </w:pPr>
      <w:r>
        <w:rPr>
          <w:rFonts w:ascii="Times New Roman" w:hAnsi="Times New Roman" w:eastAsia="Times New Roman" w:cs="Times New Roman"/>
          <w:lang w:val="en-US" w:bidi="en-US"/>
          <w:color w:val="111111"/>
          <w:sz w:val="28"/>
          <w:szCs w:val="28"/>
          <w:rtl/>
        </w:rPr>
        <w:t xml:space="preserve">1572.</w:t>
      </w:r>
    </w:p>
    <w:p>
      <w:pPr>
        <w:pStyle w:val="BookText"/>
      </w:pPr>
      <w:r>
        <w:rPr>
          <w:rFonts w:ascii="IRNazanin" w:hAnsi="IRNazanin" w:eastAsia="IRNazanin" w:cs="IRNazanin"/>
          <w:lang w:bidi="fa-IR"/>
          <w:color w:val="111111"/>
          <w:sz w:val="28"/>
          <w:szCs w:val="28"/>
          <w:rtl/>
        </w:rPr>
        <w:t xml:space="preserve">ترس از عدم اقامۀ حدود الهی در زندگی مشترک، مجوّز طلاق خلع و بازپس‌گیری مهریّه از جانب مرد:</w:t>
      </w:r>
    </w:p>
    <w:p>
      <w:pPr>
        <w:pStyle w:val="BookText"/>
      </w:pPr>
      <w:r>
        <w:rPr>
          <w:rFonts w:ascii="Amiri" w:hAnsi="Amiri" w:eastAsia="Amiri" w:cs="Amiri"/>
          <w:lang w:bidi="ar-SA"/>
          <w:color w:val="111111"/>
          <w:sz w:val="28"/>
          <w:szCs w:val="28"/>
          <w:rtl/>
        </w:rPr>
        <w:t xml:space="preserve">اَلطَّلاٰقُ مَرَّتٰانِ ... وَ لاٰ یَحِلُّ لَکُمْ أَنْ تَأْخُذُوا مِمّٰا آتَیْتُمُوهُنَّ شَیْئاً إِلاّٰ أَنْ یَخٰافٰا أَلاّٰ یُقِیمٰا حُدُودَ اللّٰهِ فَإِنْ خِفْتُمْ أَلاّٰ یُقِیمٰا حُدُودَ اللّٰهِ فَلاٰ جُنٰاحَ عَلَیْهِمٰا فِیمَا افْتَدَتْ بِهِ ... </w:t>
      </w:r>
      <w:r>
        <w:rPr>
          <w:rStyle w:val="FootnoteReference"/>
        </w:rPr>
        <w:footnoteReference w:id="265"/>
      </w:r>
      <w:r>
        <w:rPr>
          <w:rFonts w:ascii="IRNazanin" w:hAnsi="IRNazanin" w:eastAsia="IRNazanin" w:cs="IRNazanin"/>
          <w:lang w:bidi="fa-IR"/>
          <w:color w:val="111111"/>
          <w:sz w:val="28"/>
          <w:szCs w:val="28"/>
          <w:rtl/>
        </w:rPr>
        <w:t xml:space="preserve">بقره (2) 229</w:t>
      </w:r>
    </w:p>
    <w:p>
      <w:pPr>
        <w:pStyle w:val="BookText"/>
      </w:pPr>
      <w:r>
        <w:rPr>
          <w:rFonts w:ascii="Times New Roman" w:hAnsi="Times New Roman" w:eastAsia="Times New Roman" w:cs="Times New Roman"/>
          <w:lang w:val="en-US" w:bidi="en-US"/>
          <w:color w:val="111111"/>
          <w:sz w:val="28"/>
          <w:szCs w:val="28"/>
          <w:rtl/>
        </w:rPr>
        <w:t xml:space="preserve">1573.</w:t>
      </w:r>
    </w:p>
    <w:p>
      <w:pPr>
        <w:pStyle w:val="BookText"/>
      </w:pPr>
      <w:r>
        <w:rPr>
          <w:rFonts w:ascii="IRNazanin" w:hAnsi="IRNazanin" w:eastAsia="IRNazanin" w:cs="IRNazanin"/>
          <w:lang w:bidi="fa-IR"/>
          <w:color w:val="111111"/>
          <w:sz w:val="28"/>
          <w:szCs w:val="28"/>
          <w:rtl/>
        </w:rPr>
        <w:t xml:space="preserve">ارتکاب زن به فحشای آشکار (زنا و...)، مجوّز سختگیری شوهرش برای پس گرفتن مهریّۀ او به هنگام طلاق:</w:t>
      </w:r>
    </w:p>
    <w:p>
      <w:pPr>
        <w:pStyle w:val="BookText"/>
      </w:pPr>
      <w:r>
        <w:rPr>
          <w:rFonts w:ascii="Amiri" w:hAnsi="Amiri" w:eastAsia="Amiri" w:cs="Amiri"/>
          <w:lang w:bidi="ar-SA"/>
          <w:color w:val="111111"/>
          <w:sz w:val="28"/>
          <w:szCs w:val="28"/>
          <w:rtl/>
        </w:rPr>
        <w:t xml:space="preserve">... وَ لاٰ تَعْضُلُوهُنَّ لِتَذْهَبُوا بِبَعْضِ مٰا آتَیْتُمُوهُنَّ إِلاّٰ أَنْ یَأْتِینَ بِفٰاحِشَةٍ مُبَیِّنَةٍ .... نساء (4) 19</w:t>
      </w:r>
    </w:p>
    <w:p>
      <w:pPr>
        <w:pStyle w:val="BookText"/>
      </w:pPr>
      <w:r>
        <w:rPr>
          <w:rFonts w:ascii="Times New Roman" w:hAnsi="Times New Roman" w:eastAsia="Times New Roman" w:cs="Times New Roman"/>
          <w:lang w:val="en-US" w:bidi="en-US"/>
          <w:color w:val="111111"/>
          <w:sz w:val="28"/>
          <w:szCs w:val="28"/>
          <w:rtl/>
        </w:rPr>
        <w:t xml:space="preserve">1574.</w:t>
      </w:r>
    </w:p>
    <w:p>
      <w:pPr>
        <w:pStyle w:val="BookText"/>
      </w:pPr>
      <w:r>
        <w:rPr>
          <w:rFonts w:ascii="IRNazanin" w:hAnsi="IRNazanin" w:eastAsia="IRNazanin" w:cs="IRNazanin"/>
          <w:lang w:bidi="fa-IR"/>
          <w:color w:val="111111"/>
          <w:sz w:val="28"/>
          <w:szCs w:val="28"/>
          <w:rtl/>
        </w:rPr>
        <w:t xml:space="preserve">مؤمنان صدر اسلام، موظّف به پناه دادن به زنان مهاجر و پرداخت مهریۀ آنان به شوهر کافرشان:</w:t>
      </w:r>
    </w:p>
    <w:p>
      <w:pPr>
        <w:pStyle w:val="BookText"/>
      </w:pPr>
      <w:r>
        <w:rPr>
          <w:rFonts w:ascii="Amiri" w:hAnsi="Amiri" w:eastAsia="Amiri" w:cs="Amiri"/>
          <w:lang w:bidi="ar-SA"/>
          <w:color w:val="111111"/>
          <w:sz w:val="28"/>
          <w:szCs w:val="28"/>
          <w:rtl/>
        </w:rPr>
        <w:t xml:space="preserve">یٰا أَیُّهَا الَّذِینَ آمَنُوا إِذٰا جٰاءَکُمُ الْمُؤْمِنٰاتُ مُهٰاجِرٰاتٍ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6" w:name="pg19740_188151"/>
    <w:bookmarkEnd w:id="216"/>
    <w:p>
      <w:pPr>
        <w:pStyle w:val="BookText"/>
      </w:pPr>
      <w:r>
        <w:rPr>
          <w:rFonts w:ascii="Amiri" w:hAnsi="Amiri" w:eastAsia="Amiri" w:cs="Amiri"/>
          <w:lang w:bidi="ar-SA"/>
          <w:color w:val="111111"/>
          <w:sz w:val="28"/>
          <w:szCs w:val="28"/>
          <w:rtl/>
        </w:rPr>
        <w:t xml:space="preserve">فَامْتَحِنُوهُنَّ ... فَلاٰ تَرْجِعُوهُنَّ إِلَی الْکُفّٰارِ ... وَ آتُوهُمْ مٰا أَنْفَقُوا .... ممتحنه (60) 10</w:t>
      </w:r>
    </w:p>
    <w:p>
      <w:pPr>
        <w:pStyle w:val="BookText"/>
      </w:pPr>
      <w:r>
        <w:rPr>
          <w:rFonts w:ascii="Times New Roman" w:hAnsi="Times New Roman" w:eastAsia="Times New Roman" w:cs="Times New Roman"/>
          <w:lang w:val="en-US" w:bidi="en-US"/>
          <w:color w:val="111111"/>
          <w:sz w:val="28"/>
          <w:szCs w:val="28"/>
          <w:rtl/>
        </w:rPr>
        <w:t xml:space="preserve">1575.</w:t>
      </w:r>
    </w:p>
    <w:p>
      <w:pPr>
        <w:pStyle w:val="BookText"/>
      </w:pPr>
      <w:r>
        <w:rPr>
          <w:rFonts w:ascii="IRNazanin" w:hAnsi="IRNazanin" w:eastAsia="IRNazanin" w:cs="IRNazanin"/>
          <w:lang w:bidi="fa-IR"/>
          <w:color w:val="111111"/>
          <w:sz w:val="28"/>
          <w:szCs w:val="28"/>
          <w:rtl/>
        </w:rPr>
        <w:t xml:space="preserve">لزوم اختصاص بخشی از غنایم جنگی، برای استرداد مهریّۀ داده شده به همسران مرتدّ و ملحق شده به مشرکان، پس از جدایی ایشان از شوهران مؤمن خود:</w:t>
      </w:r>
    </w:p>
    <w:p>
      <w:pPr>
        <w:pStyle w:val="BookText"/>
      </w:pPr>
      <w:r>
        <w:rPr>
          <w:rFonts w:ascii="Amiri" w:hAnsi="Amiri" w:eastAsia="Amiri" w:cs="Amiri"/>
          <w:lang w:bidi="ar-SA"/>
          <w:color w:val="111111"/>
          <w:sz w:val="28"/>
          <w:szCs w:val="28"/>
          <w:rtl/>
        </w:rPr>
        <w:t xml:space="preserve">وَ إِنْ فٰاتَکُمْ شَیْءٌ مِنْ أَزْوٰاجِکُمْ إِلَی الْکُفّٰارِ فَعٰاقَبْتُمْ فَآتُوا الَّذِینَ ذَهَبَتْ أَزْوٰاجُهُمْ مِثْلَ مٰا أَنْفَقُوا .... ممتحنه (60) 11</w:t>
      </w:r>
    </w:p>
    <w:p>
      <w:pPr>
        <w:pStyle w:val="Heading3"/>
      </w:pPr>
      <w:bookmarkStart w:id="1300" w:name="_Toc771"/>
      <w:r>
        <w:t>تصاحب مهریّه</w:t>
      </w:r>
      <w:bookmarkEnd w:id="1300"/>
    </w:p>
    <w:p>
      <w:pPr>
        <w:pStyle w:val="BookText"/>
      </w:pPr>
      <w:r>
        <w:rPr>
          <w:rFonts w:ascii="IRNazanin" w:hAnsi="IRNazanin" w:eastAsia="IRNazanin" w:cs="IRNazanin"/>
          <w:lang w:bidi="fa-IR"/>
          <w:color w:val="111111"/>
          <w:sz w:val="28"/>
          <w:szCs w:val="28"/>
          <w:rtl/>
        </w:rPr>
        <w:t xml:space="preserve">==&gt; همین مدخل، مهریّه در جاهلیّت</w:t>
      </w:r>
    </w:p>
    <w:p>
      <w:pPr>
        <w:pStyle w:val="Heading3"/>
      </w:pPr>
      <w:bookmarkStart w:id="1301" w:name="_Toc772"/>
      <w:r>
        <w:t>تعیین مهریّه</w:t>
      </w:r>
      <w:bookmarkEnd w:id="1301"/>
    </w:p>
    <w:p>
      <w:pPr>
        <w:pStyle w:val="BookText"/>
      </w:pPr>
      <w:r>
        <w:rPr>
          <w:rFonts w:ascii="Times New Roman" w:hAnsi="Times New Roman" w:eastAsia="Times New Roman" w:cs="Times New Roman"/>
          <w:lang w:val="en-US" w:bidi="en-US"/>
          <w:color w:val="111111"/>
          <w:sz w:val="28"/>
          <w:szCs w:val="28"/>
          <w:rtl/>
        </w:rPr>
        <w:t xml:space="preserve">1576.</w:t>
      </w:r>
    </w:p>
    <w:p>
      <w:pPr>
        <w:pStyle w:val="BookText"/>
      </w:pPr>
      <w:r>
        <w:rPr>
          <w:rFonts w:ascii="IRNazanin" w:hAnsi="IRNazanin" w:eastAsia="IRNazanin" w:cs="IRNazanin"/>
          <w:lang w:bidi="fa-IR"/>
          <w:color w:val="111111"/>
          <w:sz w:val="28"/>
          <w:szCs w:val="28"/>
          <w:rtl/>
        </w:rPr>
        <w:t xml:space="preserve">تعیین مهر زن پیش از عقد ازدواج، امری مطلوب و شایسته:</w:t>
      </w:r>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فَإِنْ أَتْمَمْتَ عَشْراً فَمِنْ عِنْدِکَ .... قصص (28) 27</w:t>
      </w:r>
    </w:p>
    <w:p>
      <w:pPr>
        <w:pStyle w:val="BookText"/>
      </w:pPr>
      <w:r>
        <w:rPr>
          <w:rFonts w:ascii="Times New Roman" w:hAnsi="Times New Roman" w:eastAsia="Times New Roman" w:cs="Times New Roman"/>
          <w:lang w:val="en-US" w:bidi="en-US"/>
          <w:color w:val="111111"/>
          <w:sz w:val="28"/>
          <w:szCs w:val="28"/>
          <w:rtl/>
        </w:rPr>
        <w:t xml:space="preserve">1577.</w:t>
      </w:r>
    </w:p>
    <w:p>
      <w:pPr>
        <w:pStyle w:val="BookText"/>
      </w:pPr>
      <w:r>
        <w:rPr>
          <w:rFonts w:ascii="IRNazanin" w:hAnsi="IRNazanin" w:eastAsia="IRNazanin" w:cs="IRNazanin"/>
          <w:lang w:bidi="fa-IR"/>
          <w:color w:val="111111"/>
          <w:sz w:val="28"/>
          <w:szCs w:val="28"/>
          <w:rtl/>
        </w:rPr>
        <w:t xml:space="preserve">تعیین مهریّه، از شرایط عقد ازدواج موقّت:</w:t>
      </w:r>
    </w:p>
    <w:p>
      <w:pPr>
        <w:pStyle w:val="BookText"/>
      </w:pPr>
      <w:r>
        <w:rPr>
          <w:rFonts w:ascii="Amiri" w:hAnsi="Amiri" w:eastAsia="Amiri" w:cs="Amiri"/>
          <w:lang w:bidi="ar-SA"/>
          <w:color w:val="111111"/>
          <w:sz w:val="28"/>
          <w:szCs w:val="28"/>
          <w:rtl/>
        </w:rPr>
        <w:t xml:space="preserve">... فَمَا اسْتَمْتَعْتُمْ بِهِ مِنْهُنَّ فَآتُوهُنَّ أُجُورَهُنَّ فَرِیضَةً ... </w:t>
      </w:r>
      <w:r>
        <w:rPr>
          <w:rStyle w:val="FootnoteReference"/>
        </w:rPr>
        <w:footnoteReference w:id="266"/>
      </w:r>
      <w:r>
        <w:rPr>
          <w:rFonts w:ascii="IRNazanin" w:hAnsi="IRNazanin" w:eastAsia="IRNazanin" w:cs="IRNazanin"/>
          <w:lang w:bidi="fa-IR"/>
          <w:color w:val="111111"/>
          <w:sz w:val="28"/>
          <w:szCs w:val="28"/>
          <w:rtl/>
        </w:rPr>
        <w:t xml:space="preserve">نساء (4) 24</w:t>
      </w:r>
    </w:p>
    <w:p>
      <w:pPr>
        <w:pStyle w:val="Heading3"/>
      </w:pPr>
      <w:bookmarkStart w:id="1302" w:name="_Toc773"/>
      <w:r>
        <w:t>تغییر مهریّه</w:t>
      </w:r>
      <w:bookmarkEnd w:id="1302"/>
    </w:p>
    <w:p>
      <w:pPr>
        <w:pStyle w:val="BookText"/>
      </w:pPr>
      <w:r>
        <w:rPr>
          <w:rFonts w:ascii="IRNazanin" w:hAnsi="IRNazanin" w:eastAsia="IRNazanin" w:cs="IRNazanin"/>
          <w:lang w:bidi="fa-IR"/>
          <w:color w:val="111111"/>
          <w:sz w:val="28"/>
          <w:szCs w:val="28"/>
          <w:rtl/>
        </w:rPr>
        <w:t xml:space="preserve">==&gt; همین مدخل، مهریّه در ازدواج موقّت</w:t>
      </w:r>
    </w:p>
    <w:p>
      <w:pPr>
        <w:pStyle w:val="Heading3"/>
      </w:pPr>
      <w:bookmarkStart w:id="1303" w:name="_Toc774"/>
      <w:r>
        <w:t>چشم‌پوشی از مهریّه</w:t>
      </w:r>
      <w:bookmarkEnd w:id="1303"/>
    </w:p>
    <w:p>
      <w:pPr>
        <w:pStyle w:val="BookText"/>
      </w:pPr>
      <w:r>
        <w:rPr>
          <w:rFonts w:ascii="Times New Roman" w:hAnsi="Times New Roman" w:eastAsia="Times New Roman" w:cs="Times New Roman"/>
          <w:lang w:val="en-US" w:bidi="en-US"/>
          <w:color w:val="111111"/>
          <w:sz w:val="28"/>
          <w:szCs w:val="28"/>
          <w:rtl/>
        </w:rPr>
        <w:t xml:space="preserve">1578.</w:t>
      </w:r>
    </w:p>
    <w:p>
      <w:pPr>
        <w:pStyle w:val="BookText"/>
      </w:pPr>
      <w:r>
        <w:rPr>
          <w:rFonts w:ascii="IRNazanin" w:hAnsi="IRNazanin" w:eastAsia="IRNazanin" w:cs="IRNazanin"/>
          <w:lang w:bidi="fa-IR"/>
          <w:color w:val="111111"/>
          <w:sz w:val="28"/>
          <w:szCs w:val="28"/>
          <w:rtl/>
        </w:rPr>
        <w:t xml:space="preserve">استحباب و ارزشمندی چشم‌پوشی زن، شوهر و ولیّ زن، از مهریّه و حقوق خویش:</w:t>
      </w:r>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وَ أَنْ تَعْفُوا أَقْرَبُ لِلتَّقْویٰ ...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بقره (2) 237</w:t>
      </w:r>
    </w:p>
    <w:p>
      <w:pPr>
        <w:pStyle w:val="BookText"/>
      </w:pPr>
      <w:r>
        <w:rPr>
          <w:rFonts w:ascii="Times New Roman" w:hAnsi="Times New Roman" w:eastAsia="Times New Roman" w:cs="Times New Roman"/>
          <w:lang w:val="en-US" w:bidi="en-US"/>
          <w:color w:val="111111"/>
          <w:sz w:val="28"/>
          <w:szCs w:val="28"/>
          <w:rtl/>
        </w:rPr>
        <w:t xml:space="preserve">1579.</w:t>
      </w:r>
    </w:p>
    <w:p>
      <w:pPr>
        <w:pStyle w:val="BookText"/>
      </w:pPr>
      <w:r>
        <w:rPr>
          <w:rFonts w:ascii="IRNazanin" w:hAnsi="IRNazanin" w:eastAsia="IRNazanin" w:cs="IRNazanin"/>
          <w:lang w:bidi="fa-IR"/>
          <w:color w:val="111111"/>
          <w:sz w:val="28"/>
          <w:szCs w:val="28"/>
          <w:rtl/>
        </w:rPr>
        <w:t xml:space="preserve">چشم‌پوشی زن از مهریّه و مال خود و گرفتن طلاق، بهتر از زندگی زناشویی بدون رعایت حدود الهی:</w:t>
      </w:r>
    </w:p>
    <w:p>
      <w:pPr>
        <w:pStyle w:val="BookText"/>
      </w:pPr>
      <w:r>
        <w:rPr>
          <w:rFonts w:ascii="Amiri" w:hAnsi="Amiri" w:eastAsia="Amiri" w:cs="Amiri"/>
          <w:lang w:bidi="ar-SA"/>
          <w:color w:val="111111"/>
          <w:sz w:val="28"/>
          <w:szCs w:val="28"/>
          <w:rtl/>
        </w:rPr>
        <w:t xml:space="preserve">اَلطَّلاٰقُ ... وَ لاٰ یَحِلُّ لَکُمْ أَنْ تَأْخُذُوا مِمّٰا آتَیْتُمُوهُنَّ شَیْئاً إِلاّٰ أَنْ یَخٰافٰا أَلاّٰ یُقِیمٰا حُدُودَ اللّٰهِ فَإِنْ خِفْتُمْ أَلاّٰ یُقِیمٰا حُدُودَ اللّٰهِ فَلاٰ جُنٰاحَ عَلَیْهِمٰا فِیمَا افْتَدَتْ بِهِ ....</w:t>
      </w:r>
    </w:p>
    <w:p>
      <w:pPr>
        <w:pStyle w:val="BookText"/>
      </w:pPr>
      <w:r>
        <w:rPr>
          <w:rFonts w:ascii="IRNazanin" w:hAnsi="IRNazanin" w:eastAsia="IRNazanin" w:cs="IRNazanin"/>
          <w:lang w:bidi="fa-IR"/>
          <w:color w:val="111111"/>
          <w:sz w:val="28"/>
          <w:szCs w:val="28"/>
          <w:rtl/>
        </w:rPr>
        <w:t xml:space="preserve">بقره (2) 229</w:t>
      </w:r>
    </w:p>
    <w:p>
      <w:pPr>
        <w:pStyle w:val="Heading3"/>
      </w:pPr>
      <w:bookmarkStart w:id="1304" w:name="_Toc775"/>
      <w:r>
        <w:t>سقوط مهریّه</w:t>
      </w:r>
      <w:bookmarkEnd w:id="1304"/>
    </w:p>
    <w:p>
      <w:pPr>
        <w:pStyle w:val="BookText"/>
      </w:pPr>
      <w:r>
        <w:rPr>
          <w:rFonts w:ascii="Times New Roman" w:hAnsi="Times New Roman" w:eastAsia="Times New Roman" w:cs="Times New Roman"/>
          <w:lang w:val="en-US" w:bidi="en-US"/>
          <w:color w:val="111111"/>
          <w:sz w:val="28"/>
          <w:szCs w:val="28"/>
          <w:rtl/>
        </w:rPr>
        <w:t xml:space="preserve">1580.</w:t>
      </w:r>
    </w:p>
    <w:p>
      <w:pPr>
        <w:pStyle w:val="BookText"/>
      </w:pPr>
      <w:r>
        <w:rPr>
          <w:rFonts w:ascii="IRNazanin" w:hAnsi="IRNazanin" w:eastAsia="IRNazanin" w:cs="IRNazanin"/>
          <w:lang w:bidi="fa-IR"/>
          <w:color w:val="111111"/>
          <w:sz w:val="28"/>
          <w:szCs w:val="28"/>
          <w:rtl/>
        </w:rPr>
        <w:t xml:space="preserve">ساقط شدن مهریّه، در صورت عدم تعیین مهر و طلاق، پیش از نزدیکی: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7" w:name="pg19740_188152"/>
    <w:bookmarkEnd w:id="217"/>
    <w:p>
      <w:pPr>
        <w:pStyle w:val="BookText"/>
      </w:pPr>
      <w:r>
        <w:rPr>
          <w:rFonts w:ascii="Amiri" w:hAnsi="Amiri" w:eastAsia="Amiri" w:cs="Amiri"/>
          <w:lang w:bidi="ar-SA"/>
          <w:color w:val="111111"/>
          <w:sz w:val="28"/>
          <w:szCs w:val="28"/>
          <w:rtl/>
        </w:rPr>
        <w:t xml:space="preserve">لاٰ جُنٰاحَ عَلَیْکُمْ إِنْ طَلَّقْتُمُ النِّسٰاءَ مٰا لَمْ تَمَسُّوهُنَّ أَوْ تَفْرِضُوا لَهُنَّ فَرِیضَةً ... </w:t>
      </w:r>
      <w:r>
        <w:rPr>
          <w:rStyle w:val="FootnoteReference"/>
        </w:rPr>
        <w:footnoteReference w:id="268"/>
      </w:r>
      <w:r>
        <w:rPr>
          <w:rFonts w:ascii="IRNazanin" w:hAnsi="IRNazanin" w:eastAsia="IRNazanin" w:cs="IRNazanin"/>
          <w:lang w:bidi="fa-IR"/>
          <w:color w:val="111111"/>
          <w:sz w:val="28"/>
          <w:szCs w:val="28"/>
          <w:rtl/>
        </w:rPr>
        <w:t xml:space="preserve">بقره (2) 236</w:t>
      </w:r>
    </w:p>
    <w:p>
      <w:pPr>
        <w:pStyle w:val="BookText"/>
      </w:pPr>
      <w:r>
        <w:rPr>
          <w:rFonts w:ascii="Times New Roman" w:hAnsi="Times New Roman" w:eastAsia="Times New Roman" w:cs="Times New Roman"/>
          <w:lang w:val="en-US" w:bidi="en-US"/>
          <w:color w:val="111111"/>
          <w:sz w:val="28"/>
          <w:szCs w:val="28"/>
          <w:rtl/>
        </w:rPr>
        <w:t xml:space="preserve">1581.</w:t>
      </w:r>
    </w:p>
    <w:p>
      <w:pPr>
        <w:pStyle w:val="BookText"/>
      </w:pPr>
      <w:r>
        <w:rPr>
          <w:rFonts w:ascii="IRNazanin" w:hAnsi="IRNazanin" w:eastAsia="IRNazanin" w:cs="IRNazanin"/>
          <w:lang w:bidi="fa-IR"/>
          <w:color w:val="111111"/>
          <w:sz w:val="28"/>
          <w:szCs w:val="28"/>
          <w:rtl/>
        </w:rPr>
        <w:t xml:space="preserve">عدم وجوب پرداخت نصف مَهر تعیین شده از سوی شوهر، در صورت گذشتن ولیّ زن از حقّ وی:</w:t>
      </w:r>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 </w:t>
      </w:r>
      <w:r>
        <w:rPr>
          <w:rStyle w:val="FootnoteReference"/>
        </w:rPr>
        <w:footnoteReference w:id="269"/>
      </w:r>
      <w:r>
        <w:rPr>
          <w:rFonts w:ascii="IRNazanin" w:hAnsi="IRNazanin" w:eastAsia="IRNazanin" w:cs="IRNazanin"/>
          <w:lang w:bidi="fa-IR"/>
          <w:color w:val="111111"/>
          <w:sz w:val="28"/>
          <w:szCs w:val="28"/>
          <w:rtl/>
        </w:rPr>
        <w:t xml:space="preserve">بقره (2) 237</w:t>
      </w:r>
    </w:p>
    <w:p>
      <w:pPr>
        <w:pStyle w:val="Heading3"/>
      </w:pPr>
      <w:bookmarkStart w:id="1305" w:name="_Toc776"/>
      <w:r>
        <w:t>فلسفۀ مهریّه</w:t>
      </w:r>
      <w:bookmarkEnd w:id="1305"/>
    </w:p>
    <w:p>
      <w:pPr>
        <w:pStyle w:val="BookText"/>
      </w:pPr>
      <w:r>
        <w:rPr>
          <w:rFonts w:ascii="Times New Roman" w:hAnsi="Times New Roman" w:eastAsia="Times New Roman" w:cs="Times New Roman"/>
          <w:lang w:val="en-US" w:bidi="en-US"/>
          <w:color w:val="111111"/>
          <w:sz w:val="28"/>
          <w:szCs w:val="28"/>
          <w:rtl/>
        </w:rPr>
        <w:t xml:space="preserve">1582.</w:t>
      </w:r>
    </w:p>
    <w:p>
      <w:pPr>
        <w:pStyle w:val="BookText"/>
      </w:pPr>
      <w:r>
        <w:rPr>
          <w:rFonts w:ascii="IRNazanin" w:hAnsi="IRNazanin" w:eastAsia="IRNazanin" w:cs="IRNazanin"/>
          <w:lang w:bidi="fa-IR"/>
          <w:color w:val="111111"/>
          <w:sz w:val="28"/>
          <w:szCs w:val="28"/>
          <w:rtl/>
        </w:rPr>
        <w:t xml:space="preserve">مهریّۀ زن، اجرتی در قبال ازدواج با او:</w:t>
      </w:r>
    </w:p>
    <w:p>
      <w:pPr>
        <w:pStyle w:val="BookText"/>
      </w:pPr>
      <w:r>
        <w:rPr>
          <w:rFonts w:ascii="Amiri" w:hAnsi="Amiri" w:eastAsia="Amiri" w:cs="Amiri"/>
          <w:lang w:bidi="ar-SA"/>
          <w:color w:val="111111"/>
          <w:sz w:val="28"/>
          <w:szCs w:val="28"/>
          <w:rtl/>
        </w:rPr>
        <w:t xml:space="preserve">... فَمَا اسْتَمْتَعْتُمْ بِهِ مِنْهُنَّ فَآتُوهُنَّ أُجُورَهُنَّ فَرِیضَةً .... نساء (4) 24</w:t>
      </w:r>
    </w:p>
    <w:p>
      <w:pPr>
        <w:pStyle w:val="BookText"/>
      </w:pPr>
      <w:r>
        <w:rPr>
          <w:rFonts w:ascii="Amiri" w:hAnsi="Amiri" w:eastAsia="Amiri" w:cs="Amiri"/>
          <w:lang w:bidi="ar-SA"/>
          <w:color w:val="111111"/>
          <w:sz w:val="28"/>
          <w:szCs w:val="28"/>
          <w:rtl/>
        </w:rPr>
        <w:t xml:space="preserve">... وَ الْمُحْصَنٰاتُ مِنَ الْمُؤْمِنٰاتِ وَ الْمُحْصَنٰاتُ مِنَ الَّذِینَ أُوتُوا الْکِتٰابَ مِنْ قَبْلِکُمْ إِذٰا آتَیْتُمُوهُنَّ أُجُورَهُنَّ .... مائده (5) 5</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 احزاب (33) 50</w:t>
      </w:r>
    </w:p>
    <w:p>
      <w:pPr>
        <w:pStyle w:val="BookText"/>
      </w:pPr>
      <w:r>
        <w:rPr>
          <w:rFonts w:ascii="Amiri" w:hAnsi="Amiri" w:eastAsia="Amiri" w:cs="Amiri"/>
          <w:lang w:bidi="ar-SA"/>
          <w:color w:val="111111"/>
          <w:sz w:val="28"/>
          <w:szCs w:val="28"/>
          <w:rtl/>
        </w:rPr>
        <w:t xml:space="preserve">... وَ لاٰ جُنٰاحَ عَلَیْکُمْ أَنْ تَنْکِحُوهُنَّ إِذٰا آتَیْتُمُوهُنَّ أُجُورَهُنَّ .... ممتحنه (60) 10</w:t>
      </w:r>
    </w:p>
    <w:p>
      <w:pPr>
        <w:pStyle w:val="BookText"/>
      </w:pPr>
      <w:r>
        <w:rPr>
          <w:rFonts w:ascii="Times New Roman" w:hAnsi="Times New Roman" w:eastAsia="Times New Roman" w:cs="Times New Roman"/>
          <w:lang w:val="en-US" w:bidi="en-US"/>
          <w:color w:val="111111"/>
          <w:sz w:val="28"/>
          <w:szCs w:val="28"/>
          <w:rtl/>
        </w:rPr>
        <w:t xml:space="preserve">1583.</w:t>
      </w:r>
    </w:p>
    <w:p>
      <w:pPr>
        <w:pStyle w:val="BookText"/>
      </w:pPr>
      <w:r>
        <w:rPr>
          <w:rFonts w:ascii="IRNazanin" w:hAnsi="IRNazanin" w:eastAsia="IRNazanin" w:cs="IRNazanin"/>
          <w:lang w:bidi="fa-IR"/>
          <w:color w:val="111111"/>
          <w:sz w:val="28"/>
          <w:szCs w:val="28"/>
          <w:rtl/>
        </w:rPr>
        <w:t xml:space="preserve">مهریّه، هدیه‌ای است از سوی مردان به همسران خویش:</w:t>
      </w:r>
    </w:p>
    <w:p>
      <w:pPr>
        <w:pStyle w:val="BookText"/>
      </w:pPr>
      <w:r>
        <w:rPr>
          <w:rFonts w:ascii="Amiri" w:hAnsi="Amiri" w:eastAsia="Amiri" w:cs="Amiri"/>
          <w:lang w:bidi="ar-SA"/>
          <w:color w:val="111111"/>
          <w:sz w:val="28"/>
          <w:szCs w:val="28"/>
          <w:rtl/>
        </w:rPr>
        <w:t xml:space="preserve">وَ آتُوا النِّسٰاءَ صَدُقٰاتِهِنَّ نِحْلَةً ... </w:t>
      </w:r>
      <w:r>
        <w:rPr>
          <w:rStyle w:val="FootnoteReference"/>
        </w:rPr>
        <w:footnoteReference w:id="270"/>
      </w:r>
      <w:r>
        <w:rPr>
          <w:rFonts w:ascii="IRNazanin" w:hAnsi="IRNazanin" w:eastAsia="IRNazanin" w:cs="IRNazanin"/>
          <w:lang w:bidi="fa-IR"/>
          <w:color w:val="111111"/>
          <w:sz w:val="28"/>
          <w:szCs w:val="28"/>
          <w:rtl/>
        </w:rPr>
        <w:t xml:space="preserve">نساء (4) 4</w:t>
      </w:r>
    </w:p>
    <w:p>
      <w:pPr>
        <w:pStyle w:val="Heading3"/>
      </w:pPr>
      <w:bookmarkStart w:id="1306" w:name="_Toc777"/>
      <w:r>
        <w:t>مالک مهریّه</w:t>
      </w:r>
      <w:bookmarkEnd w:id="1306"/>
    </w:p>
    <w:p>
      <w:pPr>
        <w:pStyle w:val="BookText"/>
      </w:pPr>
      <w:r>
        <w:rPr>
          <w:rFonts w:ascii="Times New Roman" w:hAnsi="Times New Roman" w:eastAsia="Times New Roman" w:cs="Times New Roman"/>
          <w:lang w:val="en-US" w:bidi="en-US"/>
          <w:color w:val="111111"/>
          <w:sz w:val="28"/>
          <w:szCs w:val="28"/>
          <w:rtl/>
        </w:rPr>
        <w:t xml:space="preserve">1584.</w:t>
      </w:r>
    </w:p>
    <w:p>
      <w:pPr>
        <w:pStyle w:val="BookText"/>
      </w:pPr>
      <w:r>
        <w:rPr>
          <w:rFonts w:ascii="IRNazanin" w:hAnsi="IRNazanin" w:eastAsia="IRNazanin" w:cs="IRNazanin"/>
          <w:lang w:bidi="fa-IR"/>
          <w:color w:val="111111"/>
          <w:sz w:val="28"/>
          <w:szCs w:val="28"/>
          <w:rtl/>
        </w:rPr>
        <w:t xml:space="preserve">زنان، مالک مهریّۀ خویش:</w:t>
      </w:r>
    </w:p>
    <w:p>
      <w:pPr>
        <w:pStyle w:val="BookText"/>
      </w:pPr>
      <w:r>
        <w:rPr>
          <w:rFonts w:ascii="Amiri" w:hAnsi="Amiri" w:eastAsia="Amiri" w:cs="Amiri"/>
          <w:lang w:bidi="ar-SA"/>
          <w:color w:val="111111"/>
          <w:sz w:val="28"/>
          <w:szCs w:val="28"/>
          <w:rtl/>
        </w:rPr>
        <w:t xml:space="preserve">وَ آتُوا النِّسٰاءَ صَدُقٰاتِهِنَّ نِحْلَةً .... نساء (4) 4</w:t>
      </w:r>
    </w:p>
    <w:p>
      <w:pPr>
        <w:pStyle w:val="BookText"/>
      </w:pPr>
      <w:r>
        <w:rPr>
          <w:rFonts w:ascii="Amiri" w:hAnsi="Amiri" w:eastAsia="Amiri" w:cs="Amiri"/>
          <w:lang w:bidi="ar-SA"/>
          <w:color w:val="111111"/>
          <w:sz w:val="28"/>
          <w:szCs w:val="28"/>
          <w:rtl/>
        </w:rPr>
        <w:t xml:space="preserve">... وَ الْمُحْصَنٰاتُ مِنَ الْمُؤْمِنٰاتِ وَ الْمُحْصَنٰاتُ مِنَ الَّذِینَ أُوتُوا الْکِتٰابَ مِنْ قَبْلِکُمْ إِذٰا آتَیْتُمُوهُنَّ أُجُورَهُنَّ .... مائده (5) 5</w:t>
      </w:r>
    </w:p>
    <w:p>
      <w:pPr>
        <w:pStyle w:val="BookText"/>
      </w:pPr>
      <w:r>
        <w:rPr>
          <w:rFonts w:ascii="Times New Roman" w:hAnsi="Times New Roman" w:eastAsia="Times New Roman" w:cs="Times New Roman"/>
          <w:lang w:val="en-US" w:bidi="en-US"/>
          <w:color w:val="111111"/>
          <w:sz w:val="28"/>
          <w:szCs w:val="28"/>
          <w:rtl/>
        </w:rPr>
        <w:t xml:space="preserve">1585.</w:t>
      </w:r>
    </w:p>
    <w:p>
      <w:pPr>
        <w:pStyle w:val="BookText"/>
      </w:pPr>
      <w:r>
        <w:rPr>
          <w:rFonts w:ascii="IRNazanin" w:hAnsi="IRNazanin" w:eastAsia="IRNazanin" w:cs="IRNazanin"/>
          <w:lang w:bidi="fa-IR"/>
          <w:color w:val="111111"/>
          <w:sz w:val="28"/>
          <w:szCs w:val="28"/>
          <w:rtl/>
        </w:rPr>
        <w:t xml:space="preserve">زنان در ازدواج موقّت، مالک مهریّۀ خود:</w:t>
      </w:r>
    </w:p>
    <w:p>
      <w:pPr>
        <w:pStyle w:val="BookText"/>
      </w:pPr>
      <w:r>
        <w:rPr>
          <w:rFonts w:ascii="Amiri" w:hAnsi="Amiri" w:eastAsia="Amiri" w:cs="Amiri"/>
          <w:lang w:bidi="ar-SA"/>
          <w:color w:val="111111"/>
          <w:sz w:val="28"/>
          <w:szCs w:val="28"/>
          <w:rtl/>
        </w:rPr>
        <w:t xml:space="preserve">... فَمَا اسْتَمْتَعْتُمْ بِهِ مِنْهُنَّ فَآتُوهُنَّ أُجُورَهُنَّ فَرِیضَةً .... نساء (4) 24</w:t>
      </w:r>
    </w:p>
    <w:p>
      <w:pPr>
        <w:pStyle w:val="BookText"/>
      </w:pPr>
      <w:r>
        <w:rPr>
          <w:rFonts w:ascii="Times New Roman" w:hAnsi="Times New Roman" w:eastAsia="Times New Roman" w:cs="Times New Roman"/>
          <w:lang w:val="en-US" w:bidi="en-US"/>
          <w:color w:val="111111"/>
          <w:sz w:val="28"/>
          <w:szCs w:val="28"/>
          <w:rtl/>
        </w:rPr>
        <w:t xml:space="preserve">1586.</w:t>
      </w:r>
    </w:p>
    <w:p>
      <w:pPr>
        <w:pStyle w:val="BookText"/>
      </w:pPr>
      <w:r>
        <w:rPr>
          <w:rFonts w:ascii="IRNazanin" w:hAnsi="IRNazanin" w:eastAsia="IRNazanin" w:cs="IRNazanin"/>
          <w:lang w:bidi="fa-IR"/>
          <w:color w:val="111111"/>
          <w:sz w:val="28"/>
          <w:szCs w:val="28"/>
          <w:rtl/>
        </w:rPr>
        <w:t xml:space="preserve">کنیز، مالک مهریّۀ خویش:</w:t>
      </w:r>
    </w:p>
    <w:p>
      <w:pPr>
        <w:pStyle w:val="BookText"/>
      </w:pPr>
      <w:r>
        <w:rPr>
          <w:rFonts w:ascii="Amiri" w:hAnsi="Amiri" w:eastAsia="Amiri" w:cs="Amiri"/>
          <w:lang w:bidi="ar-SA"/>
          <w:color w:val="111111"/>
          <w:sz w:val="28"/>
          <w:szCs w:val="28"/>
          <w:rtl/>
        </w:rPr>
        <w:t xml:space="preserve">... فَمِنْ مٰا مَلَکَتْ أَیْمٰانُکُمْ مِنْ فَتَیٰاتِکُمُ الْمُؤْمِنٰاتِ ... فَانْکِحُوهُنَّ بِإِذْنِ أَهْلِهِنَّ وَ آتُوهُنَّ أُجُورَهُنَّ بِالْمَعْرُوفِ ... </w:t>
      </w:r>
      <w:r>
        <w:rPr>
          <w:rStyle w:val="FootnoteReference"/>
        </w:rPr>
        <w:footnoteReference w:id="271"/>
      </w:r>
      <w:r>
        <w:rPr>
          <w:rFonts w:ascii="IRNazanin" w:hAnsi="IRNazanin" w:eastAsia="IRNazanin" w:cs="IRNazanin"/>
          <w:lang w:bidi="fa-IR"/>
          <w:color w:val="111111"/>
          <w:sz w:val="28"/>
          <w:szCs w:val="28"/>
          <w:rtl/>
        </w:rPr>
        <w:t xml:space="preserve">نساء (4) 25</w:t>
      </w:r>
    </w:p>
    <w:p>
      <w:pPr>
        <w:pStyle w:val="Heading3"/>
      </w:pPr>
      <w:bookmarkStart w:id="1307" w:name="_Toc778"/>
      <w:r>
        <w:t>مطالبۀ مهریّه</w:t>
      </w:r>
      <w:bookmarkEnd w:id="1307"/>
    </w:p>
    <w:p>
      <w:pPr>
        <w:pStyle w:val="BookText"/>
      </w:pPr>
      <w:r>
        <w:rPr>
          <w:rFonts w:ascii="Times New Roman" w:hAnsi="Times New Roman" w:eastAsia="Times New Roman" w:cs="Times New Roman"/>
          <w:lang w:val="en-US" w:bidi="en-US"/>
          <w:color w:val="111111"/>
          <w:sz w:val="28"/>
          <w:szCs w:val="28"/>
          <w:rtl/>
        </w:rPr>
        <w:t xml:space="preserve">1587.</w:t>
      </w:r>
    </w:p>
    <w:p>
      <w:pPr>
        <w:pStyle w:val="BookText"/>
      </w:pPr>
      <w:r>
        <w:rPr>
          <w:rFonts w:ascii="IRNazanin" w:hAnsi="IRNazanin" w:eastAsia="IRNazanin" w:cs="IRNazanin"/>
          <w:lang w:bidi="fa-IR"/>
          <w:color w:val="111111"/>
          <w:sz w:val="28"/>
          <w:szCs w:val="28"/>
          <w:rtl/>
        </w:rPr>
        <w:t xml:space="preserve">مرد مؤمن، دارای حق مطالبۀ مهر همسرش از کافران، در صورت پیوستن همسرش به جمع کافران: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8" w:name="pg19740_188153"/>
    <w:bookmarkEnd w:id="218"/>
    <w:p>
      <w:pPr>
        <w:pStyle w:val="BookText"/>
      </w:pPr>
      <w:r>
        <w:rPr>
          <w:rFonts w:ascii="Amiri" w:hAnsi="Amiri" w:eastAsia="Amiri" w:cs="Amiri"/>
          <w:lang w:bidi="ar-SA"/>
          <w:color w:val="111111"/>
          <w:sz w:val="28"/>
          <w:szCs w:val="28"/>
          <w:rtl/>
        </w:rPr>
        <w:t xml:space="preserve">یٰا أَیُّهَا الَّذِینَ آمَنُوا ... وَ لاٰ تُمْسِکُوا بِعِصَمِ الْکَوٰافِرِ وَ سْئَلُوا مٰا أَنْفَقْتُمْ وَ لْیَسْئَلُوا مٰا أَنْفَقُوا .... ممتحنه (60) 10</w:t>
      </w:r>
    </w:p>
    <w:p>
      <w:pPr>
        <w:pStyle w:val="BookText"/>
      </w:pPr>
      <w:r>
        <w:rPr>
          <w:rFonts w:ascii="Times New Roman" w:hAnsi="Times New Roman" w:eastAsia="Times New Roman" w:cs="Times New Roman"/>
          <w:lang w:val="en-US" w:bidi="en-US"/>
          <w:color w:val="111111"/>
          <w:sz w:val="28"/>
          <w:szCs w:val="28"/>
          <w:rtl/>
        </w:rPr>
        <w:t xml:space="preserve">1588.</w:t>
      </w:r>
    </w:p>
    <w:p>
      <w:pPr>
        <w:pStyle w:val="BookText"/>
      </w:pPr>
      <w:r>
        <w:rPr>
          <w:rFonts w:ascii="IRNazanin" w:hAnsi="IRNazanin" w:eastAsia="IRNazanin" w:cs="IRNazanin"/>
          <w:lang w:bidi="fa-IR"/>
          <w:color w:val="111111"/>
          <w:sz w:val="28"/>
          <w:szCs w:val="28"/>
          <w:rtl/>
        </w:rPr>
        <w:t xml:space="preserve">کافران، دارای حق مطالبۀ مهریۀ همسر خود، در صورت پیوستن همسرشان به جمع مؤمنان:</w:t>
      </w:r>
    </w:p>
    <w:p>
      <w:pPr>
        <w:pStyle w:val="BookText"/>
      </w:pPr>
      <w:r>
        <w:rPr>
          <w:rFonts w:ascii="Amiri" w:hAnsi="Amiri" w:eastAsia="Amiri" w:cs="Amiri"/>
          <w:lang w:bidi="ar-SA"/>
          <w:color w:val="111111"/>
          <w:sz w:val="28"/>
          <w:szCs w:val="28"/>
          <w:rtl/>
        </w:rPr>
        <w:t xml:space="preserve">یٰا أَیُّهَا الَّذِینَ آمَنُوا ... وَ لاٰ تُمْسِکُوا بِعِصَمِ الْکَوٰافِرِ وَ سْئَلُوا مٰا أَنْفَقْتُمْ وَ لْیَسْئَلُوا مٰا أَنْفَقُوا .... ممتحنه (60) 10</w:t>
      </w:r>
    </w:p>
    <w:p>
      <w:pPr>
        <w:pStyle w:val="Heading3"/>
      </w:pPr>
      <w:bookmarkStart w:id="1308" w:name="_Toc779"/>
      <w:r>
        <w:t>مقدار مهریّه</w:t>
      </w:r>
      <w:bookmarkEnd w:id="1308"/>
    </w:p>
    <w:p>
      <w:pPr>
        <w:pStyle w:val="BookText"/>
      </w:pPr>
      <w:r>
        <w:rPr>
          <w:rFonts w:ascii="Times New Roman" w:hAnsi="Times New Roman" w:eastAsia="Times New Roman" w:cs="Times New Roman"/>
          <w:lang w:val="en-US" w:bidi="en-US"/>
          <w:color w:val="111111"/>
          <w:sz w:val="28"/>
          <w:szCs w:val="28"/>
          <w:rtl/>
        </w:rPr>
        <w:t xml:space="preserve">1589.</w:t>
      </w:r>
    </w:p>
    <w:p>
      <w:pPr>
        <w:pStyle w:val="BookText"/>
      </w:pPr>
      <w:r>
        <w:rPr>
          <w:rFonts w:ascii="IRNazanin" w:hAnsi="IRNazanin" w:eastAsia="IRNazanin" w:cs="IRNazanin"/>
          <w:lang w:bidi="fa-IR"/>
          <w:color w:val="111111"/>
          <w:sz w:val="28"/>
          <w:szCs w:val="28"/>
          <w:rtl/>
        </w:rPr>
        <w:t xml:space="preserve">عدم محدودیّت میزان مهریّه:</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 نساء (4) 20</w:t>
      </w:r>
    </w:p>
    <w:p>
      <w:pPr>
        <w:pStyle w:val="BookText"/>
      </w:pPr>
      <w:r>
        <w:rPr>
          <w:rFonts w:ascii="Times New Roman" w:hAnsi="Times New Roman" w:eastAsia="Times New Roman" w:cs="Times New Roman"/>
          <w:lang w:val="en-US" w:bidi="en-US"/>
          <w:color w:val="111111"/>
          <w:sz w:val="28"/>
          <w:szCs w:val="28"/>
          <w:rtl/>
        </w:rPr>
        <w:t xml:space="preserve">1590.</w:t>
      </w:r>
    </w:p>
    <w:p>
      <w:pPr>
        <w:pStyle w:val="BookText"/>
      </w:pPr>
      <w:r>
        <w:rPr>
          <w:rFonts w:ascii="IRNazanin" w:hAnsi="IRNazanin" w:eastAsia="IRNazanin" w:cs="IRNazanin"/>
          <w:lang w:bidi="fa-IR"/>
          <w:color w:val="111111"/>
          <w:sz w:val="28"/>
          <w:szCs w:val="28"/>
          <w:rtl/>
        </w:rPr>
        <w:t xml:space="preserve">آزادی و اختیار انسان، در تعیین میزان و مقدار مهریّه:</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 نساء (4) 20</w:t>
      </w:r>
    </w:p>
    <w:p>
      <w:pPr>
        <w:pStyle w:val="Heading3"/>
      </w:pPr>
      <w:bookmarkStart w:id="1309" w:name="_Toc780"/>
      <w:r>
        <w:t>ملکیّت مهریّه</w:t>
      </w:r>
      <w:bookmarkEnd w:id="1309"/>
    </w:p>
    <w:p>
      <w:pPr>
        <w:pStyle w:val="BookText"/>
      </w:pPr>
      <w:r>
        <w:rPr>
          <w:rFonts w:ascii="Times New Roman" w:hAnsi="Times New Roman" w:eastAsia="Times New Roman" w:cs="Times New Roman"/>
          <w:lang w:val="en-US" w:bidi="en-US"/>
          <w:color w:val="111111"/>
          <w:sz w:val="28"/>
          <w:szCs w:val="28"/>
          <w:rtl/>
        </w:rPr>
        <w:t xml:space="preserve">1591.</w:t>
      </w:r>
    </w:p>
    <w:p>
      <w:pPr>
        <w:pStyle w:val="BookText"/>
      </w:pPr>
      <w:r>
        <w:rPr>
          <w:rFonts w:ascii="IRNazanin" w:hAnsi="IRNazanin" w:eastAsia="IRNazanin" w:cs="IRNazanin"/>
          <w:lang w:bidi="fa-IR"/>
          <w:color w:val="111111"/>
          <w:sz w:val="28"/>
          <w:szCs w:val="28"/>
          <w:rtl/>
        </w:rPr>
        <w:t xml:space="preserve">تعیین مهریّه در عقد ازدواج، از اسباب ملکیّت:</w:t>
      </w:r>
    </w:p>
    <w:p>
      <w:pPr>
        <w:pStyle w:val="BookText"/>
      </w:pPr>
      <w:r>
        <w:rPr>
          <w:rFonts w:ascii="Amiri" w:hAnsi="Amiri" w:eastAsia="Amiri" w:cs="Amiri"/>
          <w:lang w:bidi="ar-SA"/>
          <w:color w:val="111111"/>
          <w:sz w:val="28"/>
          <w:szCs w:val="28"/>
          <w:rtl/>
        </w:rPr>
        <w:t xml:space="preserve">وَ آتُوا النِّسٰاءَ صَدُقٰاتِهِنَّ .... نساء (4) 4</w:t>
      </w:r>
    </w:p>
    <w:p>
      <w:pPr>
        <w:pStyle w:val="BookText"/>
      </w:pPr>
      <w:r>
        <w:rPr>
          <w:rFonts w:ascii="Times New Roman" w:hAnsi="Times New Roman" w:eastAsia="Times New Roman" w:cs="Times New Roman"/>
          <w:lang w:val="en-US" w:bidi="en-US"/>
          <w:color w:val="111111"/>
          <w:sz w:val="28"/>
          <w:szCs w:val="28"/>
          <w:rtl/>
        </w:rPr>
        <w:t xml:space="preserve">1592.</w:t>
      </w:r>
    </w:p>
    <w:p>
      <w:pPr>
        <w:pStyle w:val="BookText"/>
      </w:pPr>
      <w:r>
        <w:rPr>
          <w:rFonts w:ascii="IRNazanin" w:hAnsi="IRNazanin" w:eastAsia="IRNazanin" w:cs="IRNazanin"/>
          <w:lang w:bidi="fa-IR"/>
          <w:color w:val="111111"/>
          <w:sz w:val="28"/>
          <w:szCs w:val="28"/>
          <w:rtl/>
        </w:rPr>
        <w:t xml:space="preserve">تعیین مهریّه در عقد ازدواج موقّت، از اسباب ملکیّت:</w:t>
      </w:r>
    </w:p>
    <w:p>
      <w:pPr>
        <w:pStyle w:val="BookText"/>
      </w:pPr>
      <w:r>
        <w:rPr>
          <w:rFonts w:ascii="Amiri" w:hAnsi="Amiri" w:eastAsia="Amiri" w:cs="Amiri"/>
          <w:lang w:bidi="ar-SA"/>
          <w:color w:val="111111"/>
          <w:sz w:val="28"/>
          <w:szCs w:val="28"/>
          <w:rtl/>
        </w:rPr>
        <w:t xml:space="preserve">... فَمَا اسْتَمْتَعْتُمْ بِهِ مِنْهُنَّ فَآتُوهُنَّ أُجُورَهُنَّ فَرِیضَةً .... نساء (4) 24</w:t>
      </w:r>
    </w:p>
    <w:p>
      <w:pPr>
        <w:pStyle w:val="BookText"/>
      </w:pPr>
      <w:r>
        <w:rPr>
          <w:rFonts w:ascii="Times New Roman" w:hAnsi="Times New Roman" w:eastAsia="Times New Roman" w:cs="Times New Roman"/>
          <w:lang w:val="en-US" w:bidi="en-US"/>
          <w:color w:val="111111"/>
          <w:sz w:val="28"/>
          <w:szCs w:val="28"/>
          <w:rtl/>
        </w:rPr>
        <w:t xml:space="preserve">1593.</w:t>
      </w:r>
    </w:p>
    <w:p>
      <w:pPr>
        <w:pStyle w:val="BookText"/>
      </w:pPr>
      <w:r>
        <w:rPr>
          <w:rFonts w:ascii="IRNazanin" w:hAnsi="IRNazanin" w:eastAsia="IRNazanin" w:cs="IRNazanin"/>
          <w:lang w:bidi="fa-IR"/>
          <w:color w:val="111111"/>
          <w:sz w:val="28"/>
          <w:szCs w:val="28"/>
          <w:rtl/>
        </w:rPr>
        <w:t xml:space="preserve">انکار مالکیّت زنان بر مهریّۀ خود، در عصر جاهلیّت:</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w:t>
      </w:r>
      <w:r>
        <w:rPr>
          <w:rStyle w:val="FootnoteReference"/>
        </w:rPr>
        <w:footnoteReference w:id="272"/>
      </w:r>
      <w:r>
        <w:rPr>
          <w:rFonts w:ascii="IRNazanin" w:hAnsi="IRNazanin" w:eastAsia="IRNazanin" w:cs="IRNazanin"/>
          <w:lang w:bidi="fa-IR"/>
          <w:color w:val="111111"/>
          <w:sz w:val="28"/>
          <w:szCs w:val="28"/>
          <w:rtl/>
        </w:rPr>
        <w:t xml:space="preserve">نساء (4) 20</w:t>
      </w:r>
    </w:p>
    <w:p>
      <w:pPr>
        <w:pStyle w:val="BookText"/>
      </w:pPr>
      <w:r>
        <w:rPr>
          <w:rFonts w:ascii="Times New Roman" w:hAnsi="Times New Roman" w:eastAsia="Times New Roman" w:cs="Times New Roman"/>
          <w:lang w:val="en-US" w:bidi="en-US"/>
          <w:color w:val="111111"/>
          <w:sz w:val="28"/>
          <w:szCs w:val="28"/>
          <w:rtl/>
        </w:rPr>
        <w:t xml:space="preserve">1594.</w:t>
      </w:r>
    </w:p>
    <w:p>
      <w:pPr>
        <w:pStyle w:val="BookText"/>
      </w:pPr>
      <w:r>
        <w:rPr>
          <w:rFonts w:ascii="IRNazanin" w:hAnsi="IRNazanin" w:eastAsia="IRNazanin" w:cs="IRNazanin"/>
          <w:lang w:bidi="fa-IR"/>
          <w:color w:val="111111"/>
          <w:sz w:val="28"/>
          <w:szCs w:val="28"/>
          <w:rtl/>
        </w:rPr>
        <w:t xml:space="preserve">حرمت انکار مالکیّت زنان بر مهریّۀ خود، از سوی شوهران:</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نساء (4) 20</w:t>
      </w:r>
    </w:p>
    <w:p>
      <w:pPr>
        <w:pStyle w:val="Heading3"/>
      </w:pPr>
      <w:bookmarkStart w:id="1310" w:name="_Toc781"/>
      <w:r>
        <w:t>مهریّه در ازدواج موقّت</w:t>
      </w:r>
      <w:bookmarkEnd w:id="1310"/>
    </w:p>
    <w:p>
      <w:pPr>
        <w:pStyle w:val="BookText"/>
      </w:pPr>
      <w:r>
        <w:rPr>
          <w:rFonts w:ascii="Times New Roman" w:hAnsi="Times New Roman" w:eastAsia="Times New Roman" w:cs="Times New Roman"/>
          <w:lang w:val="en-US" w:bidi="en-US"/>
          <w:color w:val="111111"/>
          <w:sz w:val="28"/>
          <w:szCs w:val="28"/>
          <w:rtl/>
        </w:rPr>
        <w:t xml:space="preserve">1595.</w:t>
      </w:r>
    </w:p>
    <w:p>
      <w:pPr>
        <w:pStyle w:val="BookText"/>
      </w:pPr>
      <w:r>
        <w:rPr>
          <w:rFonts w:ascii="IRNazanin" w:hAnsi="IRNazanin" w:eastAsia="IRNazanin" w:cs="IRNazanin"/>
          <w:lang w:bidi="fa-IR"/>
          <w:color w:val="111111"/>
          <w:sz w:val="28"/>
          <w:szCs w:val="28"/>
          <w:rtl/>
        </w:rPr>
        <w:t xml:space="preserve">وجوب تعیین مقدار مهر، در ازدواج موقّت:</w:t>
      </w:r>
    </w:p>
    <w:p>
      <w:pPr>
        <w:pStyle w:val="BookText"/>
      </w:pPr>
      <w:r>
        <w:rPr>
          <w:rFonts w:ascii="Amiri" w:hAnsi="Amiri" w:eastAsia="Amiri" w:cs="Amiri"/>
          <w:lang w:bidi="ar-SA"/>
          <w:color w:val="111111"/>
          <w:sz w:val="28"/>
          <w:szCs w:val="28"/>
          <w:rtl/>
        </w:rPr>
        <w:t xml:space="preserve">... فَمَا اسْتَمْتَعْتُمْ بِهِ مِنْهُنَّ فَآتُوهُنَّ أُجُورَهُنَّ فَرِیضَةً ... </w:t>
      </w:r>
      <w:r>
        <w:rPr>
          <w:rStyle w:val="FootnoteReference"/>
        </w:rPr>
        <w:footnoteReference w:id="273"/>
      </w:r>
      <w:r>
        <w:rPr>
          <w:rFonts w:ascii="IRNazanin" w:hAnsi="IRNazanin" w:eastAsia="IRNazanin" w:cs="IRNazanin"/>
          <w:lang w:bidi="fa-IR"/>
          <w:color w:val="111111"/>
          <w:sz w:val="28"/>
          <w:szCs w:val="28"/>
          <w:rtl/>
        </w:rPr>
        <w:t xml:space="preserve">نساء (4) 24</w:t>
      </w:r>
    </w:p>
    <w:p>
      <w:pPr>
        <w:pStyle w:val="BookText"/>
      </w:pPr>
      <w:r>
        <w:rPr>
          <w:rFonts w:ascii="Amiri" w:hAnsi="Amiri" w:eastAsia="Amiri" w:cs="Amiri"/>
          <w:lang w:bidi="ar-SA"/>
          <w:color w:val="111111"/>
          <w:sz w:val="28"/>
          <w:szCs w:val="28"/>
          <w:rtl/>
        </w:rPr>
        <w:t xml:space="preserve">... أُحِلَّ لَکُمُ ... وَ الْمُحْصَنٰاتُ مِنَ الْمُؤْمِنٰاتِ وَ الْمُحْصَنٰاتُ مِنَ الَّذِینَ أُوتُوا الْکِتٰابَ مِنْ قَبْلِکُمْ إِذٰا آتَیْتُمُوهُنَّ أُجُورَهُنَّ ... </w:t>
      </w:r>
      <w:r>
        <w:rPr>
          <w:rStyle w:val="FootnoteReference"/>
        </w:rPr>
        <w:footnoteReference w:id="274"/>
      </w:r>
      <w:r>
        <w:rPr>
          <w:rFonts w:ascii="IRNazanin" w:hAnsi="IRNazanin" w:eastAsia="IRNazanin" w:cs="IRNazanin"/>
          <w:lang w:bidi="fa-IR"/>
          <w:color w:val="111111"/>
          <w:sz w:val="28"/>
          <w:szCs w:val="28"/>
          <w:rtl/>
        </w:rPr>
        <w:t xml:space="preserve">مائده (5) 5</w:t>
      </w:r>
    </w:p>
    <w:p>
      <w:pPr>
        <w:pStyle w:val="BookText"/>
      </w:pPr>
      <w:r>
        <w:rPr>
          <w:rFonts w:ascii="Times New Roman" w:hAnsi="Times New Roman" w:eastAsia="Times New Roman" w:cs="Times New Roman"/>
          <w:lang w:val="en-US" w:bidi="en-US"/>
          <w:color w:val="111111"/>
          <w:sz w:val="28"/>
          <w:szCs w:val="28"/>
          <w:rtl/>
        </w:rPr>
        <w:t xml:space="preserve">1596.</w:t>
      </w:r>
    </w:p>
    <w:p>
      <w:pPr>
        <w:pStyle w:val="BookText"/>
      </w:pPr>
      <w:r>
        <w:rPr>
          <w:rFonts w:ascii="IRNazanin" w:hAnsi="IRNazanin" w:eastAsia="IRNazanin" w:cs="IRNazanin"/>
          <w:lang w:bidi="fa-IR"/>
          <w:color w:val="111111"/>
          <w:sz w:val="28"/>
          <w:szCs w:val="28"/>
          <w:rtl/>
        </w:rPr>
        <w:t xml:space="preserve">صحّت ازدواج موقّت، مشروط به تعیین مقدار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9" w:name="pg19740_188154"/>
    <w:bookmarkEnd w:id="219"/>
    <w:p>
      <w:pPr>
        <w:pStyle w:val="BookText"/>
      </w:pPr>
      <w:r>
        <w:rPr>
          <w:rFonts w:ascii="Amiri" w:hAnsi="Amiri" w:eastAsia="Amiri" w:cs="Amiri"/>
          <w:lang w:bidi="ar-SA"/>
          <w:color w:val="111111"/>
          <w:sz w:val="28"/>
          <w:szCs w:val="28"/>
          <w:rtl/>
        </w:rPr>
        <w:t xml:space="preserve">مهریّه:</w:t>
      </w:r>
    </w:p>
    <w:p>
      <w:pPr>
        <w:pStyle w:val="BookText"/>
      </w:pPr>
      <w:r>
        <w:rPr>
          <w:rFonts w:ascii="Amiri" w:hAnsi="Amiri" w:eastAsia="Amiri" w:cs="Amiri"/>
          <w:lang w:bidi="ar-SA"/>
          <w:color w:val="111111"/>
          <w:sz w:val="28"/>
          <w:szCs w:val="28"/>
          <w:rtl/>
        </w:rPr>
        <w:t xml:space="preserve">... فَمَا اسْتَمْتَعْتُمْ بِهِ مِنْهُنَّ فَآتُوهُنَّ أُجُورَهُنَّ فَرِیضَةً ... </w:t>
      </w:r>
      <w:r>
        <w:rPr>
          <w:rStyle w:val="FootnoteReference"/>
        </w:rPr>
        <w:footnoteReference w:id="275"/>
      </w:r>
      <w:r>
        <w:rPr>
          <w:rFonts w:ascii="IRNazanin" w:hAnsi="IRNazanin" w:eastAsia="IRNazanin" w:cs="IRNazanin"/>
          <w:lang w:bidi="fa-IR"/>
          <w:color w:val="111111"/>
          <w:sz w:val="28"/>
          <w:szCs w:val="28"/>
          <w:rtl/>
        </w:rPr>
        <w:t xml:space="preserve">نساء (4) 24</w:t>
      </w:r>
    </w:p>
    <w:p>
      <w:pPr>
        <w:pStyle w:val="BookText"/>
      </w:pPr>
      <w:r>
        <w:rPr>
          <w:rFonts w:ascii="Amiri" w:hAnsi="Amiri" w:eastAsia="Amiri" w:cs="Amiri"/>
          <w:lang w:bidi="ar-SA"/>
          <w:color w:val="111111"/>
          <w:sz w:val="28"/>
          <w:szCs w:val="28"/>
          <w:rtl/>
        </w:rPr>
        <w:t xml:space="preserve">اَلْیَوْمَ أُحِلَّ لَکُمُ ... وَ الْمُحْصَنٰاتُ مِنَ الْمُؤْمِنٰاتِ وَ الْمُحْصَنٰاتُ مِنَ الَّذِینَ أُوتُوا الْکِتٰابَ مِنْ قَبْلِکُمْ إِذٰا آتَیْتُمُوهُنَّ أُجُورَهُنَّ ... </w:t>
      </w:r>
      <w:r>
        <w:rPr>
          <w:rStyle w:val="FootnoteReference"/>
        </w:rPr>
        <w:footnoteReference w:id="276"/>
      </w:r>
      <w:r>
        <w:rPr>
          <w:rFonts w:ascii="IRNazanin" w:hAnsi="IRNazanin" w:eastAsia="IRNazanin" w:cs="IRNazanin"/>
          <w:lang w:bidi="fa-IR"/>
          <w:color w:val="111111"/>
          <w:sz w:val="28"/>
          <w:szCs w:val="28"/>
          <w:rtl/>
        </w:rPr>
        <w:t xml:space="preserve">مائده (5) 5</w:t>
      </w:r>
    </w:p>
    <w:p>
      <w:pPr>
        <w:pStyle w:val="BookText"/>
      </w:pPr>
      <w:r>
        <w:rPr>
          <w:rFonts w:ascii="Times New Roman" w:hAnsi="Times New Roman" w:eastAsia="Times New Roman" w:cs="Times New Roman"/>
          <w:lang w:val="en-US" w:bidi="en-US"/>
          <w:color w:val="111111"/>
          <w:sz w:val="28"/>
          <w:szCs w:val="28"/>
          <w:rtl/>
        </w:rPr>
        <w:t xml:space="preserve">1597.</w:t>
      </w:r>
    </w:p>
    <w:p>
      <w:pPr>
        <w:pStyle w:val="BookText"/>
      </w:pPr>
      <w:r>
        <w:rPr>
          <w:rFonts w:ascii="IRNazanin" w:hAnsi="IRNazanin" w:eastAsia="IRNazanin" w:cs="IRNazanin"/>
          <w:lang w:bidi="fa-IR"/>
          <w:color w:val="111111"/>
          <w:sz w:val="28"/>
          <w:szCs w:val="28"/>
          <w:rtl/>
        </w:rPr>
        <w:t xml:space="preserve">وجوب پرداخت مهریّه، در مقابل بهره‌گیری جنسی از زنان، در ازدواج موقّت:</w:t>
      </w:r>
    </w:p>
    <w:p>
      <w:pPr>
        <w:pStyle w:val="BookText"/>
      </w:pPr>
      <w:r>
        <w:rPr>
          <w:rFonts w:ascii="Amiri" w:hAnsi="Amiri" w:eastAsia="Amiri" w:cs="Amiri"/>
          <w:lang w:bidi="ar-SA"/>
          <w:color w:val="111111"/>
          <w:sz w:val="28"/>
          <w:szCs w:val="28"/>
          <w:rtl/>
        </w:rPr>
        <w:t xml:space="preserve">... فَمَا اسْتَمْتَعْتُمْ بِهِ مِنْهُنَّ فَآتُوهُنَّ أُجُورَهُنَّ فَرِیضَةً .... نساء (4) 24</w:t>
      </w:r>
    </w:p>
    <w:p>
      <w:pPr>
        <w:pStyle w:val="BookText"/>
      </w:pPr>
      <w:r>
        <w:rPr>
          <w:rFonts w:ascii="Amiri" w:hAnsi="Amiri" w:eastAsia="Amiri" w:cs="Amiri"/>
          <w:lang w:bidi="ar-SA"/>
          <w:color w:val="111111"/>
          <w:sz w:val="28"/>
          <w:szCs w:val="28"/>
          <w:rtl/>
        </w:rPr>
        <w:t xml:space="preserve">... أُحِلَّ لَکُمُ ... وَ الْمُحْصَنٰاتُ مِنَ الْمُؤْمِنٰاتِ وَ الْمُحْصَنٰاتُ مِنَ الَّذِینَ أُوتُوا الْکِتٰابَ مِنْ قَبْلِکُمْ إِذٰا آتَیْتُمُوهُنَّ أُجُورَهُنَّ .... مائده (5) 5</w:t>
      </w:r>
    </w:p>
    <w:p>
      <w:pPr>
        <w:pStyle w:val="BookText"/>
      </w:pPr>
      <w:r>
        <w:rPr>
          <w:rFonts w:ascii="Times New Roman" w:hAnsi="Times New Roman" w:eastAsia="Times New Roman" w:cs="Times New Roman"/>
          <w:lang w:val="en-US" w:bidi="en-US"/>
          <w:color w:val="111111"/>
          <w:sz w:val="28"/>
          <w:szCs w:val="28"/>
          <w:rtl/>
        </w:rPr>
        <w:t xml:space="preserve">1598.</w:t>
      </w:r>
    </w:p>
    <w:p>
      <w:pPr>
        <w:pStyle w:val="BookText"/>
      </w:pPr>
      <w:r>
        <w:rPr>
          <w:rFonts w:ascii="IRNazanin" w:hAnsi="IRNazanin" w:eastAsia="IRNazanin" w:cs="IRNazanin"/>
          <w:lang w:bidi="fa-IR"/>
          <w:color w:val="111111"/>
          <w:sz w:val="28"/>
          <w:szCs w:val="28"/>
          <w:rtl/>
        </w:rPr>
        <w:t xml:space="preserve">جواز افزایش و کاهش مهر در ازدواج موقّت، پس از عقد:</w:t>
      </w:r>
    </w:p>
    <w:p>
      <w:pPr>
        <w:pStyle w:val="BookText"/>
      </w:pPr>
      <w:r>
        <w:rPr>
          <w:rFonts w:ascii="Amiri" w:hAnsi="Amiri" w:eastAsia="Amiri" w:cs="Amiri"/>
          <w:lang w:bidi="ar-SA"/>
          <w:color w:val="111111"/>
          <w:sz w:val="28"/>
          <w:szCs w:val="28"/>
          <w:rtl/>
        </w:rPr>
        <w:t xml:space="preserve">... فَمَا اسْتَمْتَعْتُمْ بِهِ مِنْهُنَّ فَآتُوهُنَّ أُجُورَهُنَّ فَرِیضَةً وَ لاٰ جُنٰاحَ عَلَیْکُمْ فِیمٰا تَرٰاضَیْتُمْ بِهِ مِنْ بَعْدِ الْفَرِیضَةِ .... نساء (4) 24</w:t>
      </w:r>
    </w:p>
    <w:p>
      <w:pPr>
        <w:pStyle w:val="Heading3"/>
      </w:pPr>
      <w:bookmarkStart w:id="1311" w:name="_Toc782"/>
      <w:r>
        <w:t>مهریّه در جاهلیّت</w:t>
      </w:r>
      <w:bookmarkEnd w:id="1311"/>
    </w:p>
    <w:p>
      <w:pPr>
        <w:pStyle w:val="BookText"/>
      </w:pPr>
      <w:r>
        <w:rPr>
          <w:rFonts w:ascii="Times New Roman" w:hAnsi="Times New Roman" w:eastAsia="Times New Roman" w:cs="Times New Roman"/>
          <w:lang w:val="en-US" w:bidi="en-US"/>
          <w:color w:val="111111"/>
          <w:sz w:val="28"/>
          <w:szCs w:val="28"/>
          <w:rtl/>
        </w:rPr>
        <w:t xml:space="preserve">1599.</w:t>
      </w:r>
    </w:p>
    <w:p>
      <w:pPr>
        <w:pStyle w:val="BookText"/>
      </w:pPr>
      <w:r>
        <w:rPr>
          <w:rFonts w:ascii="IRNazanin" w:hAnsi="IRNazanin" w:eastAsia="IRNazanin" w:cs="IRNazanin"/>
          <w:lang w:bidi="fa-IR"/>
          <w:color w:val="111111"/>
          <w:sz w:val="28"/>
          <w:szCs w:val="28"/>
          <w:rtl/>
        </w:rPr>
        <w:t xml:space="preserve">قرار دادن مهریّه برای زنان، از آداب همسری، در میان عرب قبل از اسلام:</w:t>
      </w:r>
    </w:p>
    <w:p>
      <w:pPr>
        <w:pStyle w:val="BookText"/>
      </w:pPr>
      <w:r>
        <w:rPr>
          <w:rFonts w:ascii="Amiri" w:hAnsi="Amiri" w:eastAsia="Amiri" w:cs="Amiri"/>
          <w:lang w:bidi="ar-SA"/>
          <w:color w:val="111111"/>
          <w:sz w:val="28"/>
          <w:szCs w:val="28"/>
          <w:rtl/>
        </w:rPr>
        <w:t xml:space="preserve">... لاٰ هُنَّ حِلٌّ لَهُمْ وَ لاٰ هُمْ یَحِلُّونَ لَهُنَّ وَ آتُوهُمْ مٰا أَنْفَقُوا ... </w:t>
      </w:r>
      <w:r>
        <w:rPr>
          <w:rStyle w:val="FootnoteReference"/>
        </w:rPr>
        <w:footnoteReference w:id="277"/>
      </w:r>
      <w:r>
        <w:rPr>
          <w:rFonts w:ascii="IRNazanin" w:hAnsi="IRNazanin" w:eastAsia="IRNazanin" w:cs="IRNazanin"/>
          <w:lang w:bidi="fa-IR"/>
          <w:color w:val="111111"/>
          <w:sz w:val="28"/>
          <w:szCs w:val="28"/>
          <w:rtl/>
        </w:rPr>
        <w:t xml:space="preserve">ممتحنه (60) 10</w:t>
      </w:r>
    </w:p>
    <w:p>
      <w:pPr>
        <w:pStyle w:val="BookText"/>
      </w:pPr>
      <w:r>
        <w:rPr>
          <w:rFonts w:ascii="Times New Roman" w:hAnsi="Times New Roman" w:eastAsia="Times New Roman" w:cs="Times New Roman"/>
          <w:lang w:val="en-US" w:bidi="en-US"/>
          <w:color w:val="111111"/>
          <w:sz w:val="28"/>
          <w:szCs w:val="28"/>
          <w:rtl/>
        </w:rPr>
        <w:t xml:space="preserve">1600.</w:t>
      </w:r>
    </w:p>
    <w:p>
      <w:pPr>
        <w:pStyle w:val="BookText"/>
      </w:pPr>
      <w:r>
        <w:rPr>
          <w:rFonts w:ascii="IRNazanin" w:hAnsi="IRNazanin" w:eastAsia="IRNazanin" w:cs="IRNazanin"/>
          <w:lang w:bidi="fa-IR"/>
          <w:color w:val="111111"/>
          <w:sz w:val="28"/>
          <w:szCs w:val="28"/>
          <w:rtl/>
        </w:rPr>
        <w:t xml:space="preserve">رایج بودن افترای فحشا به همسران پاک‌دامن قبل از اسلام، به انگیزۀ تصاحب مهریۀ آنان:</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نساء (4) 20</w:t>
      </w:r>
    </w:p>
    <w:p>
      <w:pPr>
        <w:pStyle w:val="Heading3"/>
      </w:pPr>
      <w:bookmarkStart w:id="1312" w:name="_Toc783"/>
      <w:r>
        <w:t>مهریّه در شریعت شعیب علیه السلام</w:t>
      </w:r>
      <w:bookmarkEnd w:id="1312"/>
    </w:p>
    <w:p>
      <w:pPr>
        <w:pStyle w:val="BookText"/>
      </w:pPr>
      <w:r>
        <w:rPr>
          <w:rFonts w:ascii="Times New Roman" w:hAnsi="Times New Roman" w:eastAsia="Times New Roman" w:cs="Times New Roman"/>
          <w:lang w:val="en-US" w:bidi="en-US"/>
          <w:color w:val="111111"/>
          <w:sz w:val="28"/>
          <w:szCs w:val="28"/>
          <w:rtl/>
        </w:rPr>
        <w:t xml:space="preserve">1601.</w:t>
      </w:r>
    </w:p>
    <w:p>
      <w:pPr>
        <w:pStyle w:val="BookText"/>
      </w:pPr>
      <w:r>
        <w:rPr>
          <w:rFonts w:ascii="IRNazanin" w:hAnsi="IRNazanin" w:eastAsia="IRNazanin" w:cs="IRNazanin"/>
          <w:lang w:bidi="fa-IR"/>
          <w:color w:val="111111"/>
          <w:sz w:val="28"/>
          <w:szCs w:val="28"/>
          <w:rtl/>
        </w:rPr>
        <w:t xml:space="preserve">تعیین مهریۀ ازدواج، امری لازم در شریعت شعیب علیه السلام :</w:t>
      </w:r>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فَإِنْ أَتْمَمْتَ عَشْراً فَمِنْ عِنْدِکَ .... قصص (28) 27</w:t>
      </w:r>
    </w:p>
    <w:p>
      <w:pPr>
        <w:pStyle w:val="BookText"/>
      </w:pPr>
      <w:r>
        <w:rPr>
          <w:rFonts w:ascii="Times New Roman" w:hAnsi="Times New Roman" w:eastAsia="Times New Roman" w:cs="Times New Roman"/>
          <w:lang w:val="en-US" w:bidi="en-US"/>
          <w:color w:val="111111"/>
          <w:sz w:val="28"/>
          <w:szCs w:val="28"/>
          <w:rtl/>
        </w:rPr>
        <w:t xml:space="preserve">1602.</w:t>
      </w:r>
    </w:p>
    <w:p>
      <w:pPr>
        <w:pStyle w:val="BookText"/>
      </w:pPr>
      <w:r>
        <w:rPr>
          <w:rFonts w:ascii="IRNazanin" w:hAnsi="IRNazanin" w:eastAsia="IRNazanin" w:cs="IRNazanin"/>
          <w:lang w:bidi="fa-IR"/>
          <w:color w:val="111111"/>
          <w:sz w:val="28"/>
          <w:szCs w:val="28"/>
          <w:rtl/>
        </w:rPr>
        <w:t xml:space="preserve">جواز تعیین منفعت (کار و خدمات) با عنوان مهریّه، در شریعت شعیب علیه السلام :</w:t>
      </w:r>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فَإِنْ أَتْمَمْتَ عَشْراً فَمِنْ عِنْدِکَ ... </w:t>
      </w:r>
      <w:r>
        <w:rPr>
          <w:rStyle w:val="FootnoteReference"/>
        </w:rPr>
        <w:footnoteReference w:id="278"/>
      </w:r>
      <w:r>
        <w:rPr>
          <w:rFonts w:ascii="IRNazanin" w:hAnsi="IRNazanin" w:eastAsia="IRNazanin" w:cs="IRNazanin"/>
          <w:lang w:bidi="fa-IR"/>
          <w:color w:val="111111"/>
          <w:sz w:val="28"/>
          <w:szCs w:val="28"/>
          <w:rtl/>
        </w:rPr>
        <w:t xml:space="preserve">قصص (28) 27</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0" w:name="pg19740_188155"/>
    <w:bookmarkEnd w:id="220"/>
    <w:p>
      <w:pPr>
        <w:pStyle w:val="BookText"/>
      </w:pPr>
      <w:r>
        <w:rPr>
          <w:rFonts w:ascii="Times New Roman" w:hAnsi="Times New Roman" w:eastAsia="Times New Roman" w:cs="Times New Roman"/>
          <w:lang w:val="en-US" w:bidi="en-US"/>
          <w:color w:val="111111"/>
          <w:sz w:val="28"/>
          <w:szCs w:val="28"/>
          <w:rtl/>
        </w:rPr>
        <w:t xml:space="preserve">1603.</w:t>
      </w:r>
    </w:p>
    <w:p>
      <w:pPr>
        <w:pStyle w:val="BookText"/>
      </w:pPr>
      <w:r>
        <w:rPr>
          <w:rFonts w:ascii="IRNazanin" w:hAnsi="IRNazanin" w:eastAsia="IRNazanin" w:cs="IRNazanin"/>
          <w:lang w:bidi="fa-IR"/>
          <w:color w:val="111111"/>
          <w:sz w:val="28"/>
          <w:szCs w:val="28"/>
          <w:rtl/>
        </w:rPr>
        <w:t xml:space="preserve">جواز بهره‌گیری پدر از مهریّۀ دختر، در جهت مصالح و منافع خانواده، در شریعت شعیب علیه السلام :</w:t>
      </w:r>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فَإِنْ أَتْمَمْتَ عَشْراً فَمِنْ عِنْدِکَ .... قصص (28) 27</w:t>
      </w:r>
    </w:p>
    <w:p>
      <w:pPr>
        <w:pStyle w:val="Heading3"/>
      </w:pPr>
      <w:bookmarkStart w:id="1313" w:name="_Toc784"/>
      <w:r>
        <w:t>مهریّه قبل از اسلام</w:t>
      </w:r>
      <w:bookmarkEnd w:id="1313"/>
    </w:p>
    <w:p>
      <w:pPr>
        <w:pStyle w:val="BookText"/>
      </w:pPr>
      <w:r>
        <w:rPr>
          <w:rFonts w:ascii="IRNazanin" w:hAnsi="IRNazanin" w:eastAsia="IRNazanin" w:cs="IRNazanin"/>
          <w:lang w:bidi="fa-IR"/>
          <w:color w:val="111111"/>
          <w:sz w:val="28"/>
          <w:szCs w:val="28"/>
          <w:rtl/>
        </w:rPr>
        <w:t xml:space="preserve">==&gt; همین مدخل، مهریّه در جاهلیّت</w:t>
      </w:r>
    </w:p>
    <w:p>
      <w:pPr>
        <w:pStyle w:val="Heading3"/>
      </w:pPr>
      <w:bookmarkStart w:id="1314" w:name="_Toc785"/>
      <w:r>
        <w:t>مهریّۀ اهل کتاب</w:t>
      </w:r>
      <w:bookmarkEnd w:id="1314"/>
    </w:p>
    <w:p>
      <w:pPr>
        <w:pStyle w:val="BookText"/>
      </w:pPr>
      <w:r>
        <w:rPr>
          <w:rFonts w:ascii="Times New Roman" w:hAnsi="Times New Roman" w:eastAsia="Times New Roman" w:cs="Times New Roman"/>
          <w:lang w:val="en-US" w:bidi="en-US"/>
          <w:color w:val="111111"/>
          <w:sz w:val="28"/>
          <w:szCs w:val="28"/>
          <w:rtl/>
        </w:rPr>
        <w:t xml:space="preserve">1604.</w:t>
      </w:r>
    </w:p>
    <w:p>
      <w:pPr>
        <w:pStyle w:val="BookText"/>
      </w:pPr>
      <w:r>
        <w:rPr>
          <w:rFonts w:ascii="IRNazanin" w:hAnsi="IRNazanin" w:eastAsia="IRNazanin" w:cs="IRNazanin"/>
          <w:lang w:bidi="fa-IR"/>
          <w:color w:val="111111"/>
          <w:sz w:val="28"/>
          <w:szCs w:val="28"/>
          <w:rtl/>
        </w:rPr>
        <w:t xml:space="preserve">لزوم پرداخت مهریّه زنان اهل کتاب، در صورت ازدواج موقت با آنان:</w:t>
      </w:r>
    </w:p>
    <w:p>
      <w:pPr>
        <w:pStyle w:val="BookText"/>
      </w:pPr>
      <w:r>
        <w:rPr>
          <w:rFonts w:ascii="Amiri" w:hAnsi="Amiri" w:eastAsia="Amiri" w:cs="Amiri"/>
          <w:lang w:bidi="ar-SA"/>
          <w:color w:val="111111"/>
          <w:sz w:val="28"/>
          <w:szCs w:val="28"/>
          <w:rtl/>
        </w:rPr>
        <w:t xml:space="preserve">... وَ الْمُحْصَنٰاتُ مِنَ الَّذِینَ أُوتُوا الْکِتٰابَ مِنْ قَبْلِکُمْ إِذٰا آتَیْتُمُوهُنَّ أُجُورَهُنَّ ... </w:t>
      </w:r>
      <w:r>
        <w:rPr>
          <w:rStyle w:val="FootnoteReference"/>
        </w:rPr>
        <w:footnoteReference w:id="279"/>
      </w:r>
      <w:r>
        <w:rPr>
          <w:rFonts w:ascii="IRNazanin" w:hAnsi="IRNazanin" w:eastAsia="IRNazanin" w:cs="IRNazanin"/>
          <w:lang w:bidi="fa-IR"/>
          <w:color w:val="111111"/>
          <w:sz w:val="28"/>
          <w:szCs w:val="28"/>
          <w:rtl/>
        </w:rPr>
        <w:t xml:space="preserve">مائده (5) 5</w:t>
      </w:r>
    </w:p>
    <w:p>
      <w:pPr>
        <w:pStyle w:val="Heading3"/>
      </w:pPr>
      <w:bookmarkStart w:id="1315" w:name="_Toc786"/>
      <w:r>
        <w:t>مهریّۀ زن کافر</w:t>
      </w:r>
      <w:bookmarkEnd w:id="1315"/>
    </w:p>
    <w:p>
      <w:pPr>
        <w:pStyle w:val="BookText"/>
      </w:pPr>
      <w:r>
        <w:rPr>
          <w:rFonts w:ascii="Times New Roman" w:hAnsi="Times New Roman" w:eastAsia="Times New Roman" w:cs="Times New Roman"/>
          <w:lang w:val="en-US" w:bidi="en-US"/>
          <w:color w:val="111111"/>
          <w:sz w:val="28"/>
          <w:szCs w:val="28"/>
          <w:rtl/>
        </w:rPr>
        <w:t xml:space="preserve">1605.</w:t>
      </w:r>
    </w:p>
    <w:p>
      <w:pPr>
        <w:pStyle w:val="BookText"/>
      </w:pPr>
      <w:r>
        <w:rPr>
          <w:rFonts w:ascii="IRNazanin" w:hAnsi="IRNazanin" w:eastAsia="IRNazanin" w:cs="IRNazanin"/>
          <w:lang w:bidi="fa-IR"/>
          <w:color w:val="111111"/>
          <w:sz w:val="28"/>
          <w:szCs w:val="28"/>
          <w:rtl/>
        </w:rPr>
        <w:t xml:space="preserve">جواز پس گرفتن مهریّۀ زنان کافر جدا شده از شوهرِ مسلمان و پناهنده شده به جمع کافران:</w:t>
      </w:r>
    </w:p>
    <w:p>
      <w:pPr>
        <w:pStyle w:val="BookText"/>
      </w:pPr>
      <w:r>
        <w:rPr>
          <w:rFonts w:ascii="Amiri" w:hAnsi="Amiri" w:eastAsia="Amiri" w:cs="Amiri"/>
          <w:lang w:bidi="ar-SA"/>
          <w:color w:val="111111"/>
          <w:sz w:val="28"/>
          <w:szCs w:val="28"/>
          <w:rtl/>
        </w:rPr>
        <w:t xml:space="preserve">... وَ لاٰ تُمْسِکُوا بِعِصَمِ الْکَوٰافِرِ وَ سْئَلُوا مٰا أَنْفَقْتُمْ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1" w:name="pg19740_188156"/>
    <w:bookmarkEnd w:id="221"/>
    <w:p>
      <w:pPr>
        <w:pStyle w:val="BookText"/>
      </w:pPr>
      <w:r>
        <w:rPr>
          <w:rFonts w:ascii="Amiri" w:hAnsi="Amiri" w:eastAsia="Amiri" w:cs="Amiri"/>
          <w:lang w:bidi="ar-SA"/>
          <w:color w:val="111111"/>
          <w:sz w:val="28"/>
          <w:szCs w:val="28"/>
          <w:rtl/>
        </w:rPr>
        <w:t xml:space="preserve">وَ لْیَسْئَلُوا مٰا أَنْفَقُوا .... ممتحنه (60) 10</w:t>
      </w:r>
    </w:p>
    <w:p>
      <w:pPr>
        <w:pStyle w:val="Heading3"/>
      </w:pPr>
      <w:bookmarkStart w:id="1316" w:name="_Toc787"/>
      <w:r>
        <w:t>مهریّۀ زن مطلّقه</w:t>
      </w:r>
      <w:bookmarkEnd w:id="1316"/>
    </w:p>
    <w:p>
      <w:pPr>
        <w:pStyle w:val="BookText"/>
      </w:pPr>
      <w:r>
        <w:rPr>
          <w:rFonts w:ascii="Times New Roman" w:hAnsi="Times New Roman" w:eastAsia="Times New Roman" w:cs="Times New Roman"/>
          <w:lang w:val="en-US" w:bidi="en-US"/>
          <w:color w:val="111111"/>
          <w:sz w:val="28"/>
          <w:szCs w:val="28"/>
          <w:rtl/>
        </w:rPr>
        <w:t xml:space="preserve">1606.</w:t>
      </w:r>
    </w:p>
    <w:p>
      <w:pPr>
        <w:pStyle w:val="BookText"/>
      </w:pPr>
      <w:r>
        <w:rPr>
          <w:rFonts w:ascii="IRNazanin" w:hAnsi="IRNazanin" w:eastAsia="IRNazanin" w:cs="IRNazanin"/>
          <w:lang w:bidi="fa-IR"/>
          <w:color w:val="111111"/>
          <w:sz w:val="28"/>
          <w:szCs w:val="28"/>
          <w:rtl/>
        </w:rPr>
        <w:t xml:space="preserve">وجوب پرداخت نصف مهریّۀ تعیین شده به زن مطلقه از سوی شوهر، در صورت عدم آمیزش جنسی با او:</w:t>
      </w:r>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 بقره (2) 237</w:t>
      </w:r>
    </w:p>
    <w:p>
      <w:pPr>
        <w:pStyle w:val="BookText"/>
      </w:pPr>
      <w:r>
        <w:rPr>
          <w:rFonts w:ascii="IRNazanin" w:hAnsi="IRNazanin" w:eastAsia="IRNazanin" w:cs="IRNazanin"/>
          <w:lang w:bidi="fa-IR"/>
          <w:color w:val="111111"/>
          <w:sz w:val="28"/>
          <w:szCs w:val="28"/>
          <w:rtl/>
        </w:rPr>
        <w:t xml:space="preserve">نیز ==&gt; همین مدخل، استرداد مهریّه</w:t>
      </w:r>
    </w:p>
    <w:p>
      <w:pPr>
        <w:pStyle w:val="Heading3"/>
      </w:pPr>
      <w:bookmarkStart w:id="1317" w:name="_Toc788"/>
      <w:r>
        <w:t>مهریّۀ کنیز</w:t>
      </w:r>
      <w:bookmarkEnd w:id="1317"/>
    </w:p>
    <w:p>
      <w:pPr>
        <w:pStyle w:val="BookText"/>
      </w:pPr>
      <w:r>
        <w:rPr>
          <w:rFonts w:ascii="Times New Roman" w:hAnsi="Times New Roman" w:eastAsia="Times New Roman" w:cs="Times New Roman"/>
          <w:lang w:val="en-US" w:bidi="en-US"/>
          <w:color w:val="111111"/>
          <w:sz w:val="28"/>
          <w:szCs w:val="28"/>
          <w:rtl/>
        </w:rPr>
        <w:t xml:space="preserve">1607.</w:t>
      </w:r>
    </w:p>
    <w:p>
      <w:pPr>
        <w:pStyle w:val="BookText"/>
      </w:pPr>
      <w:r>
        <w:rPr>
          <w:rFonts w:ascii="IRNazanin" w:hAnsi="IRNazanin" w:eastAsia="IRNazanin" w:cs="IRNazanin"/>
          <w:lang w:bidi="fa-IR"/>
          <w:color w:val="111111"/>
          <w:sz w:val="28"/>
          <w:szCs w:val="28"/>
          <w:rtl/>
        </w:rPr>
        <w:t xml:space="preserve">وجوب پرداخت مهریّه به کنیزان، برطبق معیارهای متعارف جامعه:</w:t>
      </w:r>
    </w:p>
    <w:p>
      <w:pPr>
        <w:pStyle w:val="BookText"/>
      </w:pPr>
      <w:r>
        <w:rPr>
          <w:rFonts w:ascii="Amiri" w:hAnsi="Amiri" w:eastAsia="Amiri" w:cs="Amiri"/>
          <w:lang w:bidi="ar-SA"/>
          <w:color w:val="111111"/>
          <w:sz w:val="28"/>
          <w:szCs w:val="28"/>
          <w:rtl/>
        </w:rPr>
        <w:t xml:space="preserve">... فَمِنْ مٰا مَلَکَتْ أَیْمٰانُکُمْ مِنْ فَتَیٰاتِکُمُ الْمُؤْمِنٰاتِ ...</w:t>
      </w:r>
    </w:p>
    <w:p>
      <w:pPr>
        <w:pStyle w:val="BookText"/>
      </w:pPr>
      <w:r>
        <w:rPr>
          <w:rFonts w:ascii="Amiri" w:hAnsi="Amiri" w:eastAsia="Amiri" w:cs="Amiri"/>
          <w:lang w:bidi="ar-SA"/>
          <w:color w:val="111111"/>
          <w:sz w:val="28"/>
          <w:szCs w:val="28"/>
          <w:rtl/>
        </w:rPr>
        <w:t xml:space="preserve">فَانْکِحُوهُنَّ بِإِذْنِ أَهْلِهِنَّ وَ آتُوهُنَّ أُجُورَهُنَّ بِالْمَعْرُوفِ .... نساء (4) 25</w:t>
      </w:r>
    </w:p>
    <w:p>
      <w:pPr>
        <w:pStyle w:val="Heading3"/>
      </w:pPr>
      <w:bookmarkStart w:id="1318" w:name="_Toc789"/>
      <w:r>
        <w:t>هبۀ مهریّه</w:t>
      </w:r>
      <w:bookmarkEnd w:id="1318"/>
    </w:p>
    <w:p>
      <w:pPr>
        <w:pStyle w:val="BookText"/>
      </w:pPr>
      <w:r>
        <w:rPr>
          <w:rFonts w:ascii="Times New Roman" w:hAnsi="Times New Roman" w:eastAsia="Times New Roman" w:cs="Times New Roman"/>
          <w:lang w:val="en-US" w:bidi="en-US"/>
          <w:color w:val="111111"/>
          <w:sz w:val="28"/>
          <w:szCs w:val="28"/>
          <w:rtl/>
        </w:rPr>
        <w:t xml:space="preserve">1608.</w:t>
      </w:r>
    </w:p>
    <w:p>
      <w:pPr>
        <w:pStyle w:val="BookText"/>
      </w:pPr>
      <w:r>
        <w:rPr>
          <w:rFonts w:ascii="IRNazanin" w:hAnsi="IRNazanin" w:eastAsia="IRNazanin" w:cs="IRNazanin"/>
          <w:lang w:bidi="fa-IR"/>
          <w:color w:val="111111"/>
          <w:sz w:val="28"/>
          <w:szCs w:val="28"/>
          <w:rtl/>
        </w:rPr>
        <w:t xml:space="preserve">حق زن در گرفتن طلاق (طلاق خلع) با بخشش مهر:</w:t>
      </w:r>
    </w:p>
    <w:p>
      <w:pPr>
        <w:pStyle w:val="BookText"/>
      </w:pPr>
      <w:r>
        <w:rPr>
          <w:rFonts w:ascii="Amiri" w:hAnsi="Amiri" w:eastAsia="Amiri" w:cs="Amiri"/>
          <w:lang w:bidi="ar-SA"/>
          <w:color w:val="111111"/>
          <w:sz w:val="28"/>
          <w:szCs w:val="28"/>
          <w:rtl/>
        </w:rPr>
        <w:t xml:space="preserve">اَلطَّلاٰقُ مَرَّتٰانِ ... وَ لاٰ یَحِلُّ لَکُمْ أَنْ تَأْخُذُوا مِمّٰا آتَیْتُمُوهُنَّ شَیْئاً إِلاّٰ أَنْ یَخٰافٰا أَلاّٰ یُقِیمٰا حُدُودَ اللّٰهِ فَإِنْ خِفْتُمْ أَلاّٰ یُقِیمٰا حُدُودَ اللّٰهِ فَلاٰ جُنٰاحَ عَلَیْهِمٰا فِیمَا افْتَدَتْ بِهِ .... بقره (2) 229</w:t>
      </w:r>
    </w:p>
    <w:p>
      <w:pPr>
        <w:pStyle w:val="BookText"/>
      </w:pPr>
      <w:r>
        <w:rPr>
          <w:rFonts w:ascii="Times New Roman" w:hAnsi="Times New Roman" w:eastAsia="Times New Roman" w:cs="Times New Roman"/>
          <w:lang w:val="en-US" w:bidi="en-US"/>
          <w:color w:val="111111"/>
          <w:sz w:val="28"/>
          <w:szCs w:val="28"/>
          <w:rtl/>
        </w:rPr>
        <w:t xml:space="preserve">1609.</w:t>
      </w:r>
    </w:p>
    <w:p>
      <w:pPr>
        <w:pStyle w:val="BookText"/>
      </w:pPr>
      <w:r>
        <w:rPr>
          <w:rFonts w:ascii="IRNazanin" w:hAnsi="IRNazanin" w:eastAsia="IRNazanin" w:cs="IRNazanin"/>
          <w:lang w:bidi="fa-IR"/>
          <w:color w:val="111111"/>
          <w:sz w:val="28"/>
          <w:szCs w:val="28"/>
          <w:rtl/>
        </w:rPr>
        <w:t xml:space="preserve">حلال و گوارا بودن مهریّۀ بخششی زن برای شوهر:</w:t>
      </w:r>
    </w:p>
    <w:p>
      <w:pPr>
        <w:pStyle w:val="BookText"/>
      </w:pPr>
      <w:r>
        <w:rPr>
          <w:rFonts w:ascii="Amiri" w:hAnsi="Amiri" w:eastAsia="Amiri" w:cs="Amiri"/>
          <w:lang w:bidi="ar-SA"/>
          <w:color w:val="111111"/>
          <w:sz w:val="28"/>
          <w:szCs w:val="28"/>
          <w:rtl/>
        </w:rPr>
        <w:t xml:space="preserve">وَ آتُوا النِّسٰاءَ صَدُقٰاتِهِنَّ نِحْلَةً فَإِنْ طِبْنَ لَکُمْ عَنْ شَیْءٍ مِنْهُ نَفْساً فَکُلُوهُ هَنِیئاً مَرِیئاً.  نساء (4) 4</w:t>
      </w:r>
    </w:p>
    <w:p>
      <w:pPr>
        <w:pStyle w:val="BookText"/>
      </w:pPr>
      <w:r>
        <w:rPr>
          <w:rFonts w:ascii="IRNazanin" w:hAnsi="IRNazanin" w:eastAsia="IRNazanin" w:cs="IRNazanin"/>
          <w:lang w:bidi="fa-IR"/>
          <w:color w:val="111111"/>
          <w:sz w:val="28"/>
          <w:szCs w:val="28"/>
          <w:rtl/>
        </w:rPr>
        <w:t xml:space="preserve">نیز ==&gt; همین مدخل، چشم‌پوشی از مهریّه، سقوط مهریّه</w:t>
      </w:r>
    </w:p>
    <w:p>
      <w:pPr>
        <w:pStyle w:val="Heading2"/>
      </w:pPr>
      <w:bookmarkStart w:id="1319" w:name="_Toc790"/>
      <w:r>
        <w:t>مُهلک / اسما و صفات</w:t>
      </w:r>
      <w:bookmarkEnd w:id="1319"/>
    </w:p>
    <w:p>
      <w:pPr>
        <w:pStyle w:val="BookText"/>
      </w:pPr>
      <w:r>
        <w:rPr>
          <w:rFonts w:ascii="IRNazanin" w:hAnsi="IRNazanin" w:eastAsia="IRNazanin" w:cs="IRNazanin"/>
          <w:lang w:bidi="fa-IR"/>
          <w:color w:val="111111"/>
          <w:sz w:val="28"/>
          <w:szCs w:val="28"/>
          <w:rtl/>
        </w:rPr>
        <w:t xml:space="preserve">این اسم و صفت الهی از باب افعال [اهلاک] به معنای نابود کردن و تباه ساختن است و سه‌بار به صورت اسمی و 34 بار به صورت فعلی در قرآن آمده است. کاربرد آن در قرآن عمدتاً به هلاکت اقوام و نابودی آبادیهای ستمگران خصوصاً اقوام گذشته است. </w:t>
      </w:r>
      <w:r>
        <w:rPr>
          <w:rStyle w:val="FootnoteReference"/>
        </w:rPr>
        <w:footnoteReference w:id="280"/>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 اعراف (7) 164</w:t>
      </w:r>
    </w:p>
    <w:p>
      <w:pPr>
        <w:pStyle w:val="BookText"/>
      </w:pPr>
      <w:r>
        <w:rPr>
          <w:rFonts w:ascii="IRNazanin" w:hAnsi="IRNazanin" w:eastAsia="IRNazanin" w:cs="IRNazanin"/>
          <w:lang w:bidi="fa-IR"/>
          <w:color w:val="111111"/>
          <w:sz w:val="28"/>
          <w:szCs w:val="28"/>
          <w:rtl/>
        </w:rPr>
        <w:t xml:space="preserve">انعام (6) 6؛ اعراف (7) 4؛ اعراف (7) 129؛ انفال (8) 54؛ یونس (10) 13؛ ابراهیم (14) 13؛ حجر (15) 4؛ اسراء (17) 16 و 17 و 58؛ کهف (18) 59؛ مریم (19) 74 و 98؛ طه (20) 128؛ انبیاء (21) 6 و 9 و 95؛ حجّ (22) 45؛ شعراء (26) 139 و 208؛ قصص (28) 43 و 58 و 59 و 78؛ سجده (32) 26؛ یس (36) 31؛ ص (38) 3؛ زخرف (43) 8؛ دخان (44) 37؛ احقاف (46) 27؛ محمّد (47) 13؛ ق (50) 36؛ نجم (53) 50؛ قمر (54) 51؛ مرسلات (77) 16</w:t>
      </w:r>
    </w:p>
    <w:p>
      <w:pPr>
        <w:pStyle w:val="Heading2"/>
      </w:pPr>
      <w:bookmarkStart w:id="1320" w:name="_Toc791"/>
      <w:r>
        <w:t>مهمانی</w:t>
      </w:r>
      <w:bookmarkEnd w:id="1320"/>
    </w:p>
    <w:p>
      <w:pPr>
        <w:pStyle w:val="Heading3"/>
      </w:pPr>
      <w:bookmarkStart w:id="1321" w:name="_Toc792"/>
      <w:r>
        <w:t>اشاره</w:t>
      </w:r>
      <w:bookmarkEnd w:id="1321"/>
    </w:p>
    <w:p>
      <w:pPr>
        <w:pStyle w:val="BookText"/>
      </w:pPr>
      <w:r>
        <w:rPr>
          <w:rFonts w:ascii="IRNazanin" w:hAnsi="IRNazanin" w:eastAsia="IRNazanin" w:cs="IRNazanin"/>
          <w:lang w:bidi="fa-IR"/>
          <w:color w:val="111111"/>
          <w:sz w:val="28"/>
          <w:szCs w:val="28"/>
          <w:rtl/>
        </w:rPr>
        <w:t xml:space="preserve">مهمان، کسی است که بر دیگری وارد شود و از او با طعام و دیگر وسایل پذیرایی کنند </w:t>
      </w:r>
      <w:r>
        <w:rPr>
          <w:rStyle w:val="FootnoteReference"/>
        </w:rPr>
        <w:footnoteReference w:id="281"/>
      </w:r>
      <w:r>
        <w:rPr>
          <w:rFonts w:ascii="IRNazanin" w:hAnsi="IRNazanin" w:eastAsia="IRNazanin" w:cs="IRNazanin"/>
          <w:lang w:bidi="fa-IR"/>
          <w:color w:val="111111"/>
          <w:sz w:val="28"/>
          <w:szCs w:val="28"/>
          <w:rtl/>
        </w:rPr>
        <w:t xml:space="preserve">و مهمانی به معنای مهمان کردن، دعوت و ضیافت است. در این مدخل از واژۀ«ضیف»و برخی آیات استفاده شده است.</w:t>
      </w:r>
    </w:p>
    <w:p>
      <w:pPr>
        <w:pStyle w:val="BookText"/>
      </w:pPr>
      <w:r>
        <w:rPr>
          <w:rFonts w:ascii="IRNazanin" w:hAnsi="IRNazanin" w:eastAsia="IRNazanin" w:cs="IRNazanin"/>
          <w:lang w:bidi="fa-IR"/>
          <w:color w:val="111111"/>
          <w:sz w:val="28"/>
          <w:szCs w:val="28"/>
          <w:rtl/>
        </w:rPr>
        <w:t xml:space="preserve">اهمّ عناوین: مهمانان ابراهیم و مهمانان لوط.</w:t>
      </w:r>
    </w:p>
    <w:p>
      <w:pPr>
        <w:pStyle w:val="Heading3"/>
      </w:pPr>
      <w:bookmarkStart w:id="1322" w:name="_Toc793"/>
      <w:r>
        <w:t>آداب مهمانی</w:t>
      </w:r>
      <w:bookmarkEnd w:id="1322"/>
    </w:p>
    <w:p>
      <w:pPr>
        <w:pStyle w:val="BookText"/>
      </w:pPr>
      <w:r>
        <w:rPr>
          <w:rFonts w:ascii="Times New Roman" w:hAnsi="Times New Roman" w:eastAsia="Times New Roman" w:cs="Times New Roman"/>
          <w:lang w:val="en-US" w:bidi="en-US"/>
          <w:color w:val="111111"/>
          <w:sz w:val="28"/>
          <w:szCs w:val="28"/>
          <w:rtl/>
        </w:rPr>
        <w:t xml:space="preserve">1610.</w:t>
      </w:r>
    </w:p>
    <w:p>
      <w:pPr>
        <w:pStyle w:val="BookText"/>
      </w:pPr>
      <w:r>
        <w:rPr>
          <w:rFonts w:ascii="IRNazanin" w:hAnsi="IRNazanin" w:eastAsia="IRNazanin" w:cs="IRNazanin"/>
          <w:lang w:bidi="fa-IR"/>
          <w:color w:val="111111"/>
          <w:sz w:val="28"/>
          <w:szCs w:val="28"/>
          <w:rtl/>
        </w:rPr>
        <w:t xml:space="preserve">تحیّت و سلام مهمانان به میزبان، از آداب مهمانی: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قٰالَ إِنّٰا مِنْکُمْ وَجِلُونَ .  حجر (15) 51 و 52</w:t>
      </w:r>
    </w:p>
    <w:p>
      <w:pPr>
        <w:pStyle w:val="BookText"/>
      </w:pPr>
      <w:r>
        <w:rPr>
          <w:rFonts w:ascii="Amiri" w:hAnsi="Amiri" w:eastAsia="Amiri" w:cs="Amiri"/>
          <w:lang w:bidi="ar-SA"/>
          <w:color w:val="111111"/>
          <w:sz w:val="28"/>
          <w:szCs w:val="28"/>
          <w:rtl/>
        </w:rPr>
        <w:t xml:space="preserve">هَلْ أَتٰاکَ حَدِیثُ ضَیْفِ إِبْرٰاهِیمَ ... إِذْ دَخَلُوا عَلَیْهِ فَقٰالُوا سَلاٰماً قٰالَ سَلاٰمٌ قَوْمٌ مُنْکَرُونَ .  ذاریات (51) 24 و 25</w:t>
      </w:r>
    </w:p>
    <w:p>
      <w:pPr>
        <w:pStyle w:val="BookText"/>
      </w:pPr>
      <w:r>
        <w:rPr>
          <w:rFonts w:ascii="Times New Roman" w:hAnsi="Times New Roman" w:eastAsia="Times New Roman" w:cs="Times New Roman"/>
          <w:lang w:val="en-US" w:bidi="en-US"/>
          <w:color w:val="111111"/>
          <w:sz w:val="28"/>
          <w:szCs w:val="28"/>
          <w:rtl/>
        </w:rPr>
        <w:t xml:space="preserve">1611.</w:t>
      </w:r>
    </w:p>
    <w:p>
      <w:pPr>
        <w:pStyle w:val="BookText"/>
      </w:pPr>
      <w:r>
        <w:rPr>
          <w:rFonts w:ascii="IRNazanin" w:hAnsi="IRNazanin" w:eastAsia="IRNazanin" w:cs="IRNazanin"/>
          <w:lang w:bidi="fa-IR"/>
          <w:color w:val="111111"/>
          <w:sz w:val="28"/>
          <w:szCs w:val="28"/>
          <w:rtl/>
        </w:rPr>
        <w:t xml:space="preserve">پاسخ میزبان به جواب سلام مهمان، قبل از هر سخن، از آداب مهمانی: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ذاریات (51) 24 و 25</w:t>
      </w:r>
    </w:p>
    <w:p>
      <w:pPr>
        <w:pStyle w:val="BookText"/>
      </w:pPr>
      <w:r>
        <w:rPr>
          <w:rFonts w:ascii="Times New Roman" w:hAnsi="Times New Roman" w:eastAsia="Times New Roman" w:cs="Times New Roman"/>
          <w:lang w:val="en-US" w:bidi="en-US"/>
          <w:color w:val="111111"/>
          <w:sz w:val="28"/>
          <w:szCs w:val="28"/>
          <w:rtl/>
        </w:rPr>
        <w:t xml:space="preserve">1612.</w:t>
      </w:r>
    </w:p>
    <w:p>
      <w:pPr>
        <w:pStyle w:val="BookText"/>
      </w:pPr>
      <w:r>
        <w:rPr>
          <w:rFonts w:ascii="IRNazanin" w:hAnsi="IRNazanin" w:eastAsia="IRNazanin" w:cs="IRNazanin"/>
          <w:lang w:bidi="fa-IR"/>
          <w:color w:val="111111"/>
          <w:sz w:val="28"/>
          <w:szCs w:val="28"/>
          <w:rtl/>
        </w:rPr>
        <w:t xml:space="preserve">استفسار نکردن از مهمان، دربارۀ تهیۀ غذا و نوع آن، از آداب میهمانی: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فَرٰاغَ إِلیٰ أَهْلِهِ فَجٰاءَ بِعِجْلٍ سَمِینٍ .  ذاریات (51) 24 و 26</w:t>
      </w:r>
    </w:p>
    <w:p>
      <w:pPr>
        <w:pStyle w:val="BookText"/>
      </w:pPr>
      <w:r>
        <w:rPr>
          <w:rFonts w:ascii="Times New Roman" w:hAnsi="Times New Roman" w:eastAsia="Times New Roman" w:cs="Times New Roman"/>
          <w:lang w:val="en-US" w:bidi="en-US"/>
          <w:color w:val="111111"/>
          <w:sz w:val="28"/>
          <w:szCs w:val="28"/>
          <w:rtl/>
        </w:rPr>
        <w:t xml:space="preserve">1613.</w:t>
      </w:r>
    </w:p>
    <w:p>
      <w:pPr>
        <w:pStyle w:val="BookText"/>
      </w:pPr>
      <w:r>
        <w:rPr>
          <w:rFonts w:ascii="IRNazanin" w:hAnsi="IRNazanin" w:eastAsia="IRNazanin" w:cs="IRNazanin"/>
          <w:lang w:bidi="fa-IR"/>
          <w:color w:val="111111"/>
          <w:sz w:val="28"/>
          <w:szCs w:val="28"/>
          <w:rtl/>
        </w:rPr>
        <w:t xml:space="preserve">درنگ نکردن در آماده کردن غذا، از آداب مهمانی: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فَرٰاغَ إِلیٰ أَهْلِهِ فَجٰاءَ بِعِجْلٍ سَمِینٍ</w:t>
      </w:r>
    </w:p>
    <w:p>
      <w:pPr>
        <w:pStyle w:val="BookText"/>
      </w:pPr>
      <w:r>
        <w:rPr>
          <w:rFonts w:ascii="Amiri" w:hAnsi="Amiri" w:eastAsia="Amiri" w:cs="Amiri"/>
          <w:lang w:bidi="ar-SA"/>
          <w:color w:val="111111"/>
          <w:sz w:val="28"/>
          <w:szCs w:val="28"/>
          <w:rtl/>
        </w:rPr>
        <w:t xml:space="preserve">فَقَرَّبَهُ إِلَیْهِمْ قٰالَ أَ لاٰ تَأْکُلُونَ .  ذاریات (51) 24 - 27</w:t>
      </w:r>
    </w:p>
    <w:p>
      <w:pPr>
        <w:pStyle w:val="BookText"/>
      </w:pPr>
      <w:r>
        <w:rPr>
          <w:rFonts w:ascii="Times New Roman" w:hAnsi="Times New Roman" w:eastAsia="Times New Roman" w:cs="Times New Roman"/>
          <w:lang w:val="en-US" w:bidi="en-US"/>
          <w:color w:val="111111"/>
          <w:sz w:val="28"/>
          <w:szCs w:val="28"/>
          <w:rtl/>
        </w:rPr>
        <w:t xml:space="preserve">1614.</w:t>
      </w:r>
    </w:p>
    <w:p>
      <w:pPr>
        <w:pStyle w:val="BookText"/>
      </w:pPr>
      <w:r>
        <w:rPr>
          <w:rFonts w:ascii="IRNazanin" w:hAnsi="IRNazanin" w:eastAsia="IRNazanin" w:cs="IRNazanin"/>
          <w:lang w:bidi="fa-IR"/>
          <w:color w:val="111111"/>
          <w:sz w:val="28"/>
          <w:szCs w:val="28"/>
          <w:rtl/>
        </w:rPr>
        <w:t xml:space="preserve">در دسترس قرار دادن غذا و تقاضا از مهمان برای تناول آن، کاری پسندیده در مهمانی:</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فَرٰاغَ إِلیٰ أَهْلِهِ فَجٰاءَ بِعِجْلٍ سَمِینٍ</w:t>
      </w:r>
    </w:p>
    <w:p>
      <w:pPr>
        <w:pStyle w:val="BookText"/>
      </w:pPr>
      <w:r>
        <w:rPr>
          <w:rFonts w:ascii="Amiri" w:hAnsi="Amiri" w:eastAsia="Amiri" w:cs="Amiri"/>
          <w:lang w:bidi="ar-SA"/>
          <w:color w:val="111111"/>
          <w:sz w:val="28"/>
          <w:szCs w:val="28"/>
          <w:rtl/>
        </w:rPr>
        <w:t xml:space="preserve">فَقَرَّبَهُ إِلَیْهِمْ قٰالَ أَ لاٰ تَأْکُلُونَ .  ذاریات (51) 24 -\27</w:t>
      </w:r>
    </w:p>
    <w:p>
      <w:pPr>
        <w:pStyle w:val="BookText"/>
      </w:pPr>
      <w:r>
        <w:rPr>
          <w:rFonts w:ascii="Times New Roman" w:hAnsi="Times New Roman" w:eastAsia="Times New Roman" w:cs="Times New Roman"/>
          <w:lang w:val="en-US" w:bidi="en-US"/>
          <w:color w:val="111111"/>
          <w:sz w:val="28"/>
          <w:szCs w:val="28"/>
          <w:rtl/>
        </w:rPr>
        <w:t xml:space="preserve">1615.</w:t>
      </w:r>
    </w:p>
    <w:p>
      <w:pPr>
        <w:pStyle w:val="BookText"/>
      </w:pPr>
      <w:r>
        <w:rPr>
          <w:rFonts w:ascii="IRNazanin" w:hAnsi="IRNazanin" w:eastAsia="IRNazanin" w:cs="IRNazanin"/>
          <w:lang w:bidi="fa-IR"/>
          <w:color w:val="111111"/>
          <w:sz w:val="28"/>
          <w:szCs w:val="28"/>
          <w:rtl/>
        </w:rPr>
        <w:t xml:space="preserve">تهیّۀ غذا برای مهمان، نیکو و از آداب مهمانی: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فَرٰاغَ إِلیٰ أَهْلِهِ فَجٰاءَ بِعِجْلٍ سَمِینٍ .  ذاریات (51) 24 -\26</w:t>
      </w:r>
    </w:p>
    <w:p>
      <w:pPr>
        <w:pStyle w:val="BookText"/>
      </w:pPr>
      <w:r>
        <w:rPr>
          <w:rFonts w:ascii="Times New Roman" w:hAnsi="Times New Roman" w:eastAsia="Times New Roman" w:cs="Times New Roman"/>
          <w:lang w:val="en-US" w:bidi="en-US"/>
          <w:color w:val="111111"/>
          <w:sz w:val="28"/>
          <w:szCs w:val="28"/>
          <w:rtl/>
        </w:rPr>
        <w:t xml:space="preserve">1616.</w:t>
      </w:r>
    </w:p>
    <w:p>
      <w:pPr>
        <w:pStyle w:val="BookText"/>
      </w:pPr>
      <w:r>
        <w:rPr>
          <w:rFonts w:ascii="IRNazanin" w:hAnsi="IRNazanin" w:eastAsia="IRNazanin" w:cs="IRNazanin"/>
          <w:lang w:bidi="fa-IR"/>
          <w:color w:val="111111"/>
          <w:sz w:val="28"/>
          <w:szCs w:val="28"/>
          <w:rtl/>
        </w:rPr>
        <w:t xml:space="preserve">مباشرت میزبان در پذیرایی از مهمان، خصلتی نیکو و پسندیده:</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  یوسف (12) 31</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فَرٰاغَ إِلیٰ أَهْلِهِ فَجٰاءَ بِعِجْلٍ سَمِینٍ</w:t>
      </w:r>
    </w:p>
    <w:p>
      <w:pPr>
        <w:pStyle w:val="BookText"/>
      </w:pPr>
      <w:r>
        <w:rPr>
          <w:rFonts w:ascii="Amiri" w:hAnsi="Amiri" w:eastAsia="Amiri" w:cs="Amiri"/>
          <w:lang w:bidi="ar-SA"/>
          <w:color w:val="111111"/>
          <w:sz w:val="28"/>
          <w:szCs w:val="28"/>
          <w:rtl/>
        </w:rPr>
        <w:t xml:space="preserve">فَقَرَّبَهُ إِلَیْهِمْ قٰالَ أَ لاٰ تَأْکُلُونَ .  ذاریات (51) 24 و 26 و 27</w:t>
      </w:r>
    </w:p>
    <w:p>
      <w:pPr>
        <w:pStyle w:val="BookText"/>
      </w:pPr>
      <w:r>
        <w:rPr>
          <w:rFonts w:ascii="Times New Roman" w:hAnsi="Times New Roman" w:eastAsia="Times New Roman" w:cs="Times New Roman"/>
          <w:lang w:val="en-US" w:bidi="en-US"/>
          <w:color w:val="111111"/>
          <w:sz w:val="28"/>
          <w:szCs w:val="28"/>
          <w:rtl/>
        </w:rPr>
        <w:t xml:space="preserve">1617.</w:t>
      </w:r>
    </w:p>
    <w:p>
      <w:pPr>
        <w:pStyle w:val="BookText"/>
      </w:pPr>
      <w:r>
        <w:rPr>
          <w:rFonts w:ascii="IRNazanin" w:hAnsi="IRNazanin" w:eastAsia="IRNazanin" w:cs="IRNazanin"/>
          <w:lang w:bidi="fa-IR"/>
          <w:color w:val="111111"/>
          <w:sz w:val="28"/>
          <w:szCs w:val="28"/>
          <w:rtl/>
        </w:rPr>
        <w:t xml:space="preserve">لزوم رعایت حال میزبان از سوی مهمان، از آداب مهمانی:</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 احزاب (33) 53</w:t>
      </w:r>
    </w:p>
    <w:p>
      <w:pPr>
        <w:pStyle w:val="BookText"/>
      </w:pPr>
      <w:r>
        <w:rPr>
          <w:rFonts w:ascii="Times New Roman" w:hAnsi="Times New Roman" w:eastAsia="Times New Roman" w:cs="Times New Roman"/>
          <w:lang w:val="en-US" w:bidi="en-US"/>
          <w:color w:val="111111"/>
          <w:sz w:val="28"/>
          <w:szCs w:val="28"/>
          <w:rtl/>
        </w:rPr>
        <w:t xml:space="preserve">1618.</w:t>
      </w:r>
    </w:p>
    <w:p>
      <w:pPr>
        <w:pStyle w:val="BookText"/>
      </w:pPr>
      <w:r>
        <w:rPr>
          <w:rFonts w:ascii="IRNazanin" w:hAnsi="IRNazanin" w:eastAsia="IRNazanin" w:cs="IRNazanin"/>
          <w:lang w:bidi="fa-IR"/>
          <w:color w:val="111111"/>
          <w:sz w:val="28"/>
          <w:szCs w:val="28"/>
          <w:rtl/>
        </w:rPr>
        <w:t xml:space="preserve">پذیرایی ناشایسته از مهمان مدعوّ، به دور از آداب مهمانی:</w:t>
      </w:r>
    </w:p>
    <w:p>
      <w:pPr>
        <w:pStyle w:val="BookText"/>
      </w:pPr>
      <w:r>
        <w:rPr>
          <w:rFonts w:ascii="Amiri" w:hAnsi="Amiri" w:eastAsia="Amiri" w:cs="Amiri"/>
          <w:lang w:bidi="ar-SA"/>
          <w:color w:val="111111"/>
          <w:sz w:val="28"/>
          <w:szCs w:val="28"/>
          <w:rtl/>
        </w:rPr>
        <w:t xml:space="preserve">لاٰ یُحِبُّ اللّٰهُ الْجَهْرَ بِالسُّوءِ مِنَ الْقَوْلِ إِلاّٰ مَنْ ظُلِمَ</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2" w:name="pg19740_188158"/>
    <w:bookmarkEnd w:id="222"/>
    <w:p>
      <w:pPr>
        <w:pStyle w:val="BookText"/>
      </w:pPr>
      <w:r>
        <w:rPr>
          <w:rFonts w:ascii="Amiri" w:hAnsi="Amiri" w:eastAsia="Amiri" w:cs="Amiri"/>
          <w:lang w:bidi="ar-SA"/>
          <w:color w:val="111111"/>
          <w:sz w:val="28"/>
          <w:szCs w:val="28"/>
          <w:rtl/>
        </w:rPr>
        <w:t xml:space="preserve">وَ کٰانَ اللّٰهُ سَمِیعاً عَلِیماً. </w:t>
      </w:r>
      <w:r>
        <w:rPr>
          <w:rStyle w:val="FootnoteReference"/>
        </w:rPr>
        <w:footnoteReference w:id="282"/>
      </w:r>
      <w:r>
        <w:rPr>
          <w:rFonts w:ascii="IRNazanin" w:hAnsi="IRNazanin" w:eastAsia="IRNazanin" w:cs="IRNazanin"/>
          <w:lang w:bidi="fa-IR"/>
          <w:color w:val="111111"/>
          <w:sz w:val="28"/>
          <w:szCs w:val="28"/>
          <w:rtl/>
        </w:rPr>
        <w:t xml:space="preserve">نساء (4) 148</w:t>
      </w:r>
    </w:p>
    <w:p>
      <w:pPr>
        <w:pStyle w:val="Heading3"/>
      </w:pPr>
      <w:bookmarkStart w:id="1323" w:name="_Toc794"/>
      <w:r>
        <w:t>احترام مهمان</w:t>
      </w:r>
      <w:bookmarkEnd w:id="1323"/>
    </w:p>
    <w:p>
      <w:pPr>
        <w:pStyle w:val="BookText"/>
      </w:pPr>
      <w:r>
        <w:rPr>
          <w:rFonts w:ascii="Times New Roman" w:hAnsi="Times New Roman" w:eastAsia="Times New Roman" w:cs="Times New Roman"/>
          <w:lang w:val="en-US" w:bidi="en-US"/>
          <w:color w:val="111111"/>
          <w:sz w:val="28"/>
          <w:szCs w:val="28"/>
          <w:rtl/>
        </w:rPr>
        <w:t xml:space="preserve">1619.</w:t>
      </w:r>
    </w:p>
    <w:p>
      <w:pPr>
        <w:pStyle w:val="BookText"/>
      </w:pPr>
      <w:r>
        <w:rPr>
          <w:rFonts w:ascii="IRNazanin" w:hAnsi="IRNazanin" w:eastAsia="IRNazanin" w:cs="IRNazanin"/>
          <w:lang w:bidi="fa-IR"/>
          <w:color w:val="111111"/>
          <w:sz w:val="28"/>
          <w:szCs w:val="28"/>
          <w:rtl/>
        </w:rPr>
        <w:t xml:space="preserve">لزوم حفظ حرمت مهمان و پرهیز از بی‌حرمتی به او:</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 .  حجر (15) 68 و 69</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فَرٰاغَ إِلیٰ أَهْلِهِ فَجٰاءَ بِعِجْلٍ سَمِینٍ .  ذاریات (51) 24 -\26</w:t>
      </w:r>
    </w:p>
    <w:p>
      <w:pPr>
        <w:pStyle w:val="BookText"/>
      </w:pPr>
      <w:r>
        <w:rPr>
          <w:rFonts w:ascii="Times New Roman" w:hAnsi="Times New Roman" w:eastAsia="Times New Roman" w:cs="Times New Roman"/>
          <w:lang w:val="en-US" w:bidi="en-US"/>
          <w:color w:val="111111"/>
          <w:sz w:val="28"/>
          <w:szCs w:val="28"/>
          <w:rtl/>
        </w:rPr>
        <w:t xml:space="preserve">1620.</w:t>
      </w:r>
    </w:p>
    <w:p>
      <w:pPr>
        <w:pStyle w:val="BookText"/>
      </w:pPr>
      <w:r>
        <w:rPr>
          <w:rFonts w:ascii="IRNazanin" w:hAnsi="IRNazanin" w:eastAsia="IRNazanin" w:cs="IRNazanin"/>
          <w:lang w:bidi="fa-IR"/>
          <w:color w:val="111111"/>
          <w:sz w:val="28"/>
          <w:szCs w:val="28"/>
          <w:rtl/>
        </w:rPr>
        <w:t xml:space="preserve">حفظ حرمت مهمان، از آداب و سنّتهای پذیرفته شده در میان قوم لوط:</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3" w:name="pg19740_188159"/>
    <w:bookmarkEnd w:id="223"/>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قٰالَ إِنَّ هٰؤُلاٰءِ ضَیْفِی فَلاٰ تَفْضَحُونِ .  حجر (15) 68</w:t>
      </w:r>
    </w:p>
    <w:p>
      <w:pPr>
        <w:pStyle w:val="BookText"/>
      </w:pPr>
      <w:r>
        <w:rPr>
          <w:rFonts w:ascii="Times New Roman" w:hAnsi="Times New Roman" w:eastAsia="Times New Roman" w:cs="Times New Roman"/>
          <w:lang w:val="en-US" w:bidi="en-US"/>
          <w:color w:val="111111"/>
          <w:sz w:val="28"/>
          <w:szCs w:val="28"/>
          <w:rtl/>
        </w:rPr>
        <w:t xml:space="preserve">1621.</w:t>
      </w:r>
    </w:p>
    <w:p>
      <w:pPr>
        <w:pStyle w:val="BookText"/>
      </w:pPr>
      <w:r>
        <w:rPr>
          <w:rFonts w:ascii="IRNazanin" w:hAnsi="IRNazanin" w:eastAsia="IRNazanin" w:cs="IRNazanin"/>
          <w:lang w:bidi="fa-IR"/>
          <w:color w:val="111111"/>
          <w:sz w:val="28"/>
          <w:szCs w:val="28"/>
          <w:rtl/>
        </w:rPr>
        <w:t xml:space="preserve">حفظ حرمت مهمانان از سوی لوط علیه السلام با پیشنهاد ازدواج مهاجمان با دختران وی:</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قٰالَ هٰؤُلاٰءِ بَنٰاتِی إِنْ کُنْتُمْ فٰاعِلِینَ .  حجر (15) 61 و 68 و 71</w:t>
      </w:r>
    </w:p>
    <w:p>
      <w:pPr>
        <w:pStyle w:val="BookText"/>
      </w:pPr>
      <w:r>
        <w:rPr>
          <w:rFonts w:ascii="Times New Roman" w:hAnsi="Times New Roman" w:eastAsia="Times New Roman" w:cs="Times New Roman"/>
          <w:lang w:val="en-US" w:bidi="en-US"/>
          <w:color w:val="111111"/>
          <w:sz w:val="28"/>
          <w:szCs w:val="28"/>
          <w:rtl/>
        </w:rPr>
        <w:t xml:space="preserve">1622.</w:t>
      </w:r>
    </w:p>
    <w:p>
      <w:pPr>
        <w:pStyle w:val="BookText"/>
      </w:pPr>
      <w:r>
        <w:rPr>
          <w:rFonts w:ascii="IRNazanin" w:hAnsi="IRNazanin" w:eastAsia="IRNazanin" w:cs="IRNazanin"/>
          <w:lang w:bidi="fa-IR"/>
          <w:color w:val="111111"/>
          <w:sz w:val="28"/>
          <w:szCs w:val="28"/>
          <w:rtl/>
        </w:rPr>
        <w:t xml:space="preserve">تحریک عواطف مهاجمان از سوی لوط علیه السلام برای حفظ حرمت مهمانان خود:</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w:t>
      </w:r>
      <w:r>
        <w:rPr>
          <w:rStyle w:val="FootnoteReference"/>
        </w:rPr>
        <w:footnoteReference w:id="283"/>
      </w:r>
      <w:r>
        <w:rPr>
          <w:rFonts w:ascii="IRNazanin" w:hAnsi="IRNazanin" w:eastAsia="IRNazanin" w:cs="IRNazanin"/>
          <w:lang w:bidi="fa-IR"/>
          <w:color w:val="111111"/>
          <w:sz w:val="28"/>
          <w:szCs w:val="28"/>
          <w:rtl/>
        </w:rPr>
        <w:t xml:space="preserve">هود (11) 77 و 78</w:t>
      </w:r>
    </w:p>
    <w:p>
      <w:pPr>
        <w:pStyle w:val="BookText"/>
      </w:pPr>
      <w:r>
        <w:rPr>
          <w:rFonts w:ascii="Times New Roman" w:hAnsi="Times New Roman" w:eastAsia="Times New Roman" w:cs="Times New Roman"/>
          <w:lang w:val="en-US" w:bidi="en-US"/>
          <w:color w:val="111111"/>
          <w:sz w:val="28"/>
          <w:szCs w:val="28"/>
          <w:rtl/>
        </w:rPr>
        <w:t xml:space="preserve">1623.</w:t>
      </w:r>
    </w:p>
    <w:p>
      <w:pPr>
        <w:pStyle w:val="BookText"/>
      </w:pPr>
      <w:r>
        <w:rPr>
          <w:rFonts w:ascii="IRNazanin" w:hAnsi="IRNazanin" w:eastAsia="IRNazanin" w:cs="IRNazanin"/>
          <w:lang w:bidi="fa-IR"/>
          <w:color w:val="111111"/>
          <w:sz w:val="28"/>
          <w:szCs w:val="28"/>
          <w:rtl/>
        </w:rPr>
        <w:t xml:space="preserve">دعوت به رعایت تقوا، در جهت حفظ حرمت مهمانان از سوی لوط علیه السلام :</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 .  حجر (15) 61 و 68 و 69</w:t>
      </w:r>
    </w:p>
    <w:p>
      <w:pPr>
        <w:pStyle w:val="BookText"/>
      </w:pPr>
      <w:r>
        <w:rPr>
          <w:rFonts w:ascii="Times New Roman" w:hAnsi="Times New Roman" w:eastAsia="Times New Roman" w:cs="Times New Roman"/>
          <w:lang w:val="en-US" w:bidi="en-US"/>
          <w:color w:val="111111"/>
          <w:sz w:val="28"/>
          <w:szCs w:val="28"/>
          <w:rtl/>
        </w:rPr>
        <w:t xml:space="preserve">1624.</w:t>
      </w:r>
    </w:p>
    <w:p>
      <w:pPr>
        <w:pStyle w:val="BookText"/>
      </w:pPr>
      <w:r>
        <w:rPr>
          <w:rFonts w:ascii="IRNazanin" w:hAnsi="IRNazanin" w:eastAsia="IRNazanin" w:cs="IRNazanin"/>
          <w:lang w:bidi="fa-IR"/>
          <w:color w:val="111111"/>
          <w:sz w:val="28"/>
          <w:szCs w:val="28"/>
          <w:rtl/>
        </w:rPr>
        <w:t xml:space="preserve">احترام یوسف علیه السلام به پدر و مادرش، در جایگاه مهمان، هنگام ورود به مصر:</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 یوسف (12) 99 و 100</w:t>
      </w:r>
    </w:p>
    <w:p>
      <w:pPr>
        <w:pStyle w:val="Heading3"/>
      </w:pPr>
      <w:bookmarkStart w:id="1324" w:name="_Toc795"/>
      <w:r>
        <w:t>احکام مهمان</w:t>
      </w:r>
      <w:bookmarkEnd w:id="1324"/>
    </w:p>
    <w:p>
      <w:pPr>
        <w:pStyle w:val="BookText"/>
      </w:pPr>
      <w:r>
        <w:rPr>
          <w:rFonts w:ascii="Times New Roman" w:hAnsi="Times New Roman" w:eastAsia="Times New Roman" w:cs="Times New Roman"/>
          <w:lang w:val="en-US" w:bidi="en-US"/>
          <w:color w:val="111111"/>
          <w:sz w:val="28"/>
          <w:szCs w:val="28"/>
          <w:rtl/>
        </w:rPr>
        <w:t xml:space="preserve">1625.</w:t>
      </w:r>
    </w:p>
    <w:p>
      <w:pPr>
        <w:pStyle w:val="BookText"/>
      </w:pPr>
      <w:r>
        <w:rPr>
          <w:rFonts w:ascii="IRNazanin" w:hAnsi="IRNazanin" w:eastAsia="IRNazanin" w:cs="IRNazanin"/>
          <w:lang w:bidi="fa-IR"/>
          <w:color w:val="111111"/>
          <w:sz w:val="28"/>
          <w:szCs w:val="28"/>
          <w:rtl/>
        </w:rPr>
        <w:t xml:space="preserve">لزوم اجتناب از بی‌حرمتی مهمان، در حضور میزبان:</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 .  حجر (15) 68 و 69</w:t>
      </w:r>
    </w:p>
    <w:p>
      <w:pPr>
        <w:pStyle w:val="BookText"/>
      </w:pPr>
      <w:r>
        <w:rPr>
          <w:rFonts w:ascii="Amiri" w:hAnsi="Amiri" w:eastAsia="Amiri" w:cs="Amiri"/>
          <w:lang w:bidi="ar-SA"/>
          <w:color w:val="111111"/>
          <w:sz w:val="28"/>
          <w:szCs w:val="28"/>
          <w:rtl/>
        </w:rPr>
        <w:t xml:space="preserve">وَ لَقَدْ رٰاوَدُوهُ عَنْ ضَیْفِهِ فَطَمَسْنٰا أَعْیُنَهُمْ فَذُوقُوا عَذٰابِی وَ نُذُرِ.  قمر (54) 37</w:t>
      </w:r>
    </w:p>
    <w:p>
      <w:pPr>
        <w:pStyle w:val="BookText"/>
      </w:pPr>
      <w:r>
        <w:rPr>
          <w:rFonts w:ascii="Times New Roman" w:hAnsi="Times New Roman" w:eastAsia="Times New Roman" w:cs="Times New Roman"/>
          <w:lang w:val="en-US" w:bidi="en-US"/>
          <w:color w:val="111111"/>
          <w:sz w:val="28"/>
          <w:szCs w:val="28"/>
          <w:rtl/>
        </w:rPr>
        <w:t xml:space="preserve">1626.</w:t>
      </w:r>
    </w:p>
    <w:p>
      <w:pPr>
        <w:pStyle w:val="BookText"/>
      </w:pPr>
      <w:r>
        <w:rPr>
          <w:rFonts w:ascii="IRNazanin" w:hAnsi="IRNazanin" w:eastAsia="IRNazanin" w:cs="IRNazanin"/>
          <w:lang w:bidi="fa-IR"/>
          <w:color w:val="111111"/>
          <w:sz w:val="28"/>
          <w:szCs w:val="28"/>
          <w:rtl/>
        </w:rPr>
        <w:t xml:space="preserve">شایسته بودن احترام مهمان، با پذیرایی نمودن از وی: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 .  یوسف (12) 59</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فَرٰاغَ إِلیٰ أَهْلِهِ فَجٰاءَ بِعِجْلٍ سَمِینٍ .  ذاریات (51) 24 - 26</w:t>
      </w:r>
    </w:p>
    <w:p>
      <w:pPr>
        <w:pStyle w:val="BookText"/>
      </w:pPr>
      <w:r>
        <w:rPr>
          <w:rFonts w:ascii="Times New Roman" w:hAnsi="Times New Roman" w:eastAsia="Times New Roman" w:cs="Times New Roman"/>
          <w:lang w:val="en-US" w:bidi="en-US"/>
          <w:color w:val="111111"/>
          <w:sz w:val="28"/>
          <w:szCs w:val="28"/>
          <w:rtl/>
        </w:rPr>
        <w:t xml:space="preserve">1627.</w:t>
      </w:r>
    </w:p>
    <w:p>
      <w:pPr>
        <w:pStyle w:val="BookText"/>
      </w:pPr>
      <w:r>
        <w:rPr>
          <w:rFonts w:ascii="IRNazanin" w:hAnsi="IRNazanin" w:eastAsia="IRNazanin" w:cs="IRNazanin"/>
          <w:lang w:bidi="fa-IR"/>
          <w:color w:val="111111"/>
          <w:sz w:val="28"/>
          <w:szCs w:val="28"/>
          <w:rtl/>
        </w:rPr>
        <w:t xml:space="preserve">لزوم حفظ حرمت مهمان و پرهیز از بی‌حرمتی به او:</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w:t>
      </w:r>
      <w:r>
        <w:rPr>
          <w:rStyle w:val="FootnoteReference"/>
        </w:rPr>
        <w:footnoteReference w:id="284"/>
      </w:r>
      <w:r>
        <w:rPr>
          <w:rFonts w:ascii="IRNazanin" w:hAnsi="IRNazanin" w:eastAsia="IRNazanin" w:cs="IRNazanin"/>
          <w:lang w:bidi="fa-IR"/>
          <w:color w:val="111111"/>
          <w:sz w:val="28"/>
          <w:szCs w:val="28"/>
          <w:rtl/>
        </w:rPr>
        <w:t xml:space="preserve">هود (11) 78</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 .  حجر (15) 68 و 69</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فَرٰاغَ إِلیٰ أَهْلِهِ فَجٰاءَ بِعِجْلٍ سَمِینٍ .  ذاریات (51) 24 - 26</w:t>
      </w:r>
    </w:p>
    <w:p>
      <w:pPr>
        <w:pStyle w:val="BookText"/>
      </w:pPr>
      <w:r>
        <w:rPr>
          <w:rFonts w:ascii="Amiri" w:hAnsi="Amiri" w:eastAsia="Amiri" w:cs="Amiri"/>
          <w:lang w:bidi="ar-SA"/>
          <w:color w:val="111111"/>
          <w:sz w:val="28"/>
          <w:szCs w:val="28"/>
          <w:rtl/>
        </w:rPr>
        <w:t xml:space="preserve">وَ لَقَدْ رٰاوَدُوهُ عَنْ ضَیْفِهِ فَطَمَسْنٰا أَعْیُنَهُمْ فَذُوقُوا عَذٰابِی وَ نُذُرِ.  قمر (54) 37</w:t>
      </w:r>
    </w:p>
    <w:p>
      <w:pPr>
        <w:pStyle w:val="BookText"/>
      </w:pPr>
      <w:r>
        <w:rPr>
          <w:rFonts w:ascii="Times New Roman" w:hAnsi="Times New Roman" w:eastAsia="Times New Roman" w:cs="Times New Roman"/>
          <w:lang w:val="en-US" w:bidi="en-US"/>
          <w:color w:val="111111"/>
          <w:sz w:val="28"/>
          <w:szCs w:val="28"/>
          <w:rtl/>
        </w:rPr>
        <w:t xml:space="preserve">1628.</w:t>
      </w:r>
    </w:p>
    <w:p>
      <w:pPr>
        <w:pStyle w:val="BookText"/>
      </w:pPr>
      <w:r>
        <w:rPr>
          <w:rFonts w:ascii="IRNazanin" w:hAnsi="IRNazanin" w:eastAsia="IRNazanin" w:cs="IRNazanin"/>
          <w:lang w:bidi="fa-IR"/>
          <w:color w:val="111111"/>
          <w:sz w:val="28"/>
          <w:szCs w:val="28"/>
          <w:rtl/>
        </w:rPr>
        <w:t xml:space="preserve">ناروایی حضور مهمان در خانۀ میزبان، پیش از موعد:</w:t>
      </w:r>
    </w:p>
    <w:p>
      <w:pPr>
        <w:pStyle w:val="BookText"/>
      </w:pPr>
      <w:r>
        <w:rPr>
          <w:rFonts w:ascii="Amiri" w:hAnsi="Amiri" w:eastAsia="Amiri" w:cs="Amiri"/>
          <w:lang w:bidi="ar-SA"/>
          <w:color w:val="111111"/>
          <w:sz w:val="28"/>
          <w:szCs w:val="28"/>
          <w:rtl/>
        </w:rPr>
        <w:t xml:space="preserve">یٰا أَیُّهَا الَّذِینَ آمَنُوا لاٰ تَدْخُلُوا بُیُوتَ النَّبِیِّ إِلاّٰ أَنْ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4" w:name="pg19740_188160"/>
    <w:bookmarkEnd w:id="224"/>
    <w:p>
      <w:pPr>
        <w:pStyle w:val="BookText"/>
      </w:pPr>
      <w:r>
        <w:rPr>
          <w:rFonts w:ascii="Amiri" w:hAnsi="Amiri" w:eastAsia="Amiri" w:cs="Amiri"/>
          <w:lang w:bidi="ar-SA"/>
          <w:color w:val="111111"/>
          <w:sz w:val="28"/>
          <w:szCs w:val="28"/>
          <w:rtl/>
        </w:rPr>
        <w:t xml:space="preserve">یُؤْذَنَ لَکُمْ إِلیٰ طَعٰامٍ غَیْرَ نٰاظِرِینَ إِنٰاهُ وَ لٰکِنْ إِذٰا دُعِیتُمْ فَادْخُلُوا ... </w:t>
      </w:r>
      <w:r>
        <w:rPr>
          <w:rStyle w:val="FootnoteReference"/>
        </w:rPr>
        <w:footnoteReference w:id="285"/>
      </w:r>
      <w:r>
        <w:rPr>
          <w:rFonts w:ascii="IRNazanin" w:hAnsi="IRNazanin" w:eastAsia="IRNazanin" w:cs="IRNazanin"/>
          <w:lang w:bidi="fa-IR"/>
          <w:color w:val="111111"/>
          <w:sz w:val="28"/>
          <w:szCs w:val="28"/>
          <w:rtl/>
        </w:rPr>
        <w:t xml:space="preserve">احزاب (33) 53</w:t>
      </w:r>
    </w:p>
    <w:p>
      <w:pPr>
        <w:pStyle w:val="BookText"/>
      </w:pPr>
      <w:r>
        <w:rPr>
          <w:rFonts w:ascii="Times New Roman" w:hAnsi="Times New Roman" w:eastAsia="Times New Roman" w:cs="Times New Roman"/>
          <w:lang w:val="en-US" w:bidi="en-US"/>
          <w:color w:val="111111"/>
          <w:sz w:val="28"/>
          <w:szCs w:val="28"/>
          <w:rtl/>
        </w:rPr>
        <w:t xml:space="preserve">1629.</w:t>
      </w:r>
    </w:p>
    <w:p>
      <w:pPr>
        <w:pStyle w:val="BookText"/>
      </w:pPr>
      <w:r>
        <w:rPr>
          <w:rFonts w:ascii="IRNazanin" w:hAnsi="IRNazanin" w:eastAsia="IRNazanin" w:cs="IRNazanin"/>
          <w:lang w:bidi="fa-IR"/>
          <w:color w:val="111111"/>
          <w:sz w:val="28"/>
          <w:szCs w:val="28"/>
          <w:rtl/>
        </w:rPr>
        <w:t xml:space="preserve">جواز نپذیرفتن مهمان و اجازه ندادن به کسی برای ورود به خانه و محل سکونت خود:</w:t>
      </w:r>
    </w:p>
    <w:p>
      <w:pPr>
        <w:pStyle w:val="BookText"/>
      </w:pPr>
      <w:r>
        <w:rPr>
          <w:rFonts w:ascii="Amiri" w:hAnsi="Amiri" w:eastAsia="Amiri" w:cs="Amiri"/>
          <w:lang w:bidi="ar-SA"/>
          <w:color w:val="111111"/>
          <w:sz w:val="28"/>
          <w:szCs w:val="28"/>
          <w:rtl/>
        </w:rPr>
        <w:t xml:space="preserve">یٰا أَیُّهَا الَّذِینَ آمَنُوا لاٰ تَدْخُلُوا بُیُوتاً غَیْرَ بُیُوتِکُمْ حَتّٰی تَسْتَأْنِسُوا وَ تُسَلِّمُوا عَلیٰ أَهْلِهٰا ذٰلِکُمْ خَیْرٌ لَکُمْ لَعَلَّکُمْ تَذَکَّرُونَ</w:t>
      </w:r>
    </w:p>
    <w:p>
      <w:pPr>
        <w:pStyle w:val="BookText"/>
      </w:pPr>
      <w:r>
        <w:rPr>
          <w:rFonts w:ascii="Amiri" w:hAnsi="Amiri" w:eastAsia="Amiri" w:cs="Amiri"/>
          <w:lang w:bidi="ar-SA"/>
          <w:color w:val="111111"/>
          <w:sz w:val="28"/>
          <w:szCs w:val="28"/>
          <w:rtl/>
        </w:rPr>
        <w:t xml:space="preserve">فَإِنْ لَمْ تَجِدُوا فِیهٰا أَحَداً فَلاٰ تَدْخُلُوهٰا حَتّٰی یُؤْذَنَ لَکُمْ وَ إِنْ قِیلَ لَکُمُ ارْجِعُوا فَارْجِعُوا هُوَ أَزْکیٰ لَکُمْ وَ اللّٰهُ بِمٰا تَعْمَلُونَ عَلِیمٌ .  نور (24) 27 و 28</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لٰکِنْ إِذٰا دُعِیتُمْ فَادْخُلُوا .... احزاب (33) 53</w:t>
      </w:r>
    </w:p>
    <w:p>
      <w:pPr>
        <w:pStyle w:val="BookText"/>
      </w:pPr>
      <w:r>
        <w:rPr>
          <w:rFonts w:ascii="Times New Roman" w:hAnsi="Times New Roman" w:eastAsia="Times New Roman" w:cs="Times New Roman"/>
          <w:lang w:val="en-US" w:bidi="en-US"/>
          <w:color w:val="111111"/>
          <w:sz w:val="28"/>
          <w:szCs w:val="28"/>
          <w:rtl/>
        </w:rPr>
        <w:t xml:space="preserve">1630.</w:t>
      </w:r>
    </w:p>
    <w:p>
      <w:pPr>
        <w:pStyle w:val="BookText"/>
      </w:pPr>
      <w:r>
        <w:rPr>
          <w:rFonts w:ascii="IRNazanin" w:hAnsi="IRNazanin" w:eastAsia="IRNazanin" w:cs="IRNazanin"/>
          <w:lang w:bidi="fa-IR"/>
          <w:color w:val="111111"/>
          <w:sz w:val="28"/>
          <w:szCs w:val="28"/>
          <w:rtl/>
        </w:rPr>
        <w:t xml:space="preserve">جایز نبودن پذیرایی ناشایست، از مهمان دعوت شده:</w:t>
      </w:r>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  نساء (4) 148</w:t>
      </w:r>
    </w:p>
    <w:p>
      <w:pPr>
        <w:pStyle w:val="Heading3"/>
      </w:pPr>
      <w:bookmarkStart w:id="1325" w:name="_Toc796"/>
      <w:r>
        <w:t>ادب مهمان</w:t>
      </w:r>
      <w:bookmarkEnd w:id="1325"/>
    </w:p>
    <w:p>
      <w:pPr>
        <w:pStyle w:val="BookText"/>
      </w:pPr>
      <w:r>
        <w:rPr>
          <w:rFonts w:ascii="Times New Roman" w:hAnsi="Times New Roman" w:eastAsia="Times New Roman" w:cs="Times New Roman"/>
          <w:lang w:val="en-US" w:bidi="en-US"/>
          <w:color w:val="111111"/>
          <w:sz w:val="28"/>
          <w:szCs w:val="28"/>
          <w:rtl/>
        </w:rPr>
        <w:t xml:space="preserve">1631.</w:t>
      </w:r>
    </w:p>
    <w:p>
      <w:pPr>
        <w:pStyle w:val="BookText"/>
      </w:pPr>
      <w:r>
        <w:rPr>
          <w:rFonts w:ascii="IRNazanin" w:hAnsi="IRNazanin" w:eastAsia="IRNazanin" w:cs="IRNazanin"/>
          <w:lang w:bidi="fa-IR"/>
          <w:color w:val="111111"/>
          <w:sz w:val="28"/>
          <w:szCs w:val="28"/>
          <w:rtl/>
        </w:rPr>
        <w:t xml:space="preserve">سلام مهمان به میزبان، هنگام ورود بر او، نشانۀ ادب مهمان:</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 حجر (15) 51 و 52</w:t>
      </w:r>
    </w:p>
    <w:p>
      <w:pPr>
        <w:pStyle w:val="BookText"/>
      </w:pPr>
      <w:r>
        <w:rPr>
          <w:rFonts w:ascii="Amiri" w:hAnsi="Amiri" w:eastAsia="Amiri" w:cs="Amiri"/>
          <w:lang w:bidi="ar-SA"/>
          <w:color w:val="111111"/>
          <w:sz w:val="28"/>
          <w:szCs w:val="28"/>
          <w:rtl/>
        </w:rPr>
        <w:t xml:space="preserve">یٰا أَیُّهَا الَّذِینَ آمَنُوا لاٰ تَدْخُلُوا بُیُوتاً غَیْرَ بُیُوتِکُمْ حَتّٰی تَسْتَأْنِسُوا وَ تُسَلِّمُوا عَلیٰ أَهْلِهٰا ذٰلِکُمْ خَیْرٌ لَکُمْ لَعَلَّکُمْ تَذَکَّرُونَ .  نور (24) 27</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 ذاریات (51) 24 و 25</w:t>
      </w:r>
    </w:p>
    <w:p>
      <w:pPr>
        <w:pStyle w:val="Heading3"/>
      </w:pPr>
      <w:bookmarkStart w:id="1326" w:name="_Toc797"/>
      <w:r>
        <w:t>امتناع مهمان از غذا</w:t>
      </w:r>
      <w:bookmarkEnd w:id="1326"/>
    </w:p>
    <w:p>
      <w:pPr>
        <w:pStyle w:val="BookText"/>
      </w:pPr>
      <w:r>
        <w:rPr>
          <w:rFonts w:ascii="Times New Roman" w:hAnsi="Times New Roman" w:eastAsia="Times New Roman" w:cs="Times New Roman"/>
          <w:lang w:val="en-US" w:bidi="en-US"/>
          <w:color w:val="111111"/>
          <w:sz w:val="28"/>
          <w:szCs w:val="28"/>
          <w:rtl/>
        </w:rPr>
        <w:t xml:space="preserve">1632.</w:t>
      </w:r>
    </w:p>
    <w:p>
      <w:pPr>
        <w:pStyle w:val="BookText"/>
      </w:pPr>
      <w:r>
        <w:rPr>
          <w:rFonts w:ascii="IRNazanin" w:hAnsi="IRNazanin" w:eastAsia="IRNazanin" w:cs="IRNazanin"/>
          <w:lang w:bidi="fa-IR"/>
          <w:color w:val="111111"/>
          <w:sz w:val="28"/>
          <w:szCs w:val="28"/>
          <w:rtl/>
        </w:rPr>
        <w:t xml:space="preserve">امتناع مهمان از خوردن غذای صاحب‌خانه، دربردارندۀ نگرانی: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  هود (11) 69 و 70</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فَقَرَّبَهُ إِلَیْهِمْ قٰالَ أَ لاٰ تَأْکُلُونَ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 .  ذاریات (51) 24 و 27 و 28</w:t>
      </w:r>
    </w:p>
    <w:p>
      <w:pPr>
        <w:pStyle w:val="Heading3"/>
      </w:pPr>
      <w:bookmarkStart w:id="1327" w:name="_Toc798"/>
      <w:r>
        <w:t>اهانت به مهمان</w:t>
      </w:r>
      <w:bookmarkEnd w:id="1327"/>
    </w:p>
    <w:p>
      <w:pPr>
        <w:pStyle w:val="BookText"/>
      </w:pPr>
      <w:r>
        <w:rPr>
          <w:rFonts w:ascii="Times New Roman" w:hAnsi="Times New Roman" w:eastAsia="Times New Roman" w:cs="Times New Roman"/>
          <w:lang w:val="en-US" w:bidi="en-US"/>
          <w:color w:val="111111"/>
          <w:sz w:val="28"/>
          <w:szCs w:val="28"/>
          <w:rtl/>
        </w:rPr>
        <w:t xml:space="preserve">1633.</w:t>
      </w:r>
    </w:p>
    <w:p>
      <w:pPr>
        <w:pStyle w:val="BookText"/>
      </w:pPr>
      <w:r>
        <w:rPr>
          <w:rFonts w:ascii="IRNazanin" w:hAnsi="IRNazanin" w:eastAsia="IRNazanin" w:cs="IRNazanin"/>
          <w:lang w:bidi="fa-IR"/>
          <w:color w:val="111111"/>
          <w:sz w:val="28"/>
          <w:szCs w:val="28"/>
          <w:rtl/>
        </w:rPr>
        <w:t xml:space="preserve">تعرّض و اهانت به مهمان دیگران، عملی ناپسند و به دور از تقواپیشگی:</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5" w:name="pg19740_188161"/>
    <w:bookmarkEnd w:id="225"/>
    <w:p>
      <w:pPr>
        <w:pStyle w:val="BookText"/>
      </w:pPr>
      <w:r>
        <w:rPr>
          <w:rFonts w:ascii="Amiri" w:hAnsi="Amiri" w:eastAsia="Amiri" w:cs="Amiri"/>
          <w:lang w:bidi="ar-SA"/>
          <w:color w:val="111111"/>
          <w:sz w:val="28"/>
          <w:szCs w:val="28"/>
          <w:rtl/>
        </w:rPr>
        <w:t xml:space="preserve">وَ لاٰ تُخْزُونِ .  حجر (15) 68 و 69</w:t>
      </w:r>
    </w:p>
    <w:p>
      <w:pPr>
        <w:pStyle w:val="BookText"/>
      </w:pPr>
      <w:r>
        <w:rPr>
          <w:rFonts w:ascii="IRNazanin" w:hAnsi="IRNazanin" w:eastAsia="IRNazanin" w:cs="IRNazanin"/>
          <w:lang w:bidi="fa-IR"/>
          <w:color w:val="111111"/>
          <w:sz w:val="28"/>
          <w:szCs w:val="28"/>
          <w:rtl/>
        </w:rPr>
        <w:t xml:space="preserve">نیز ==&gt; همین مدخل، تعرّض به مهمان</w:t>
      </w:r>
    </w:p>
    <w:p>
      <w:pPr>
        <w:pStyle w:val="Heading3"/>
      </w:pPr>
      <w:bookmarkStart w:id="1328" w:name="_Toc799"/>
      <w:r>
        <w:t>پذیرایی از مهمان</w:t>
      </w:r>
      <w:bookmarkEnd w:id="1328"/>
    </w:p>
    <w:p>
      <w:pPr>
        <w:pStyle w:val="BookText"/>
      </w:pPr>
      <w:r>
        <w:rPr>
          <w:rFonts w:ascii="Times New Roman" w:hAnsi="Times New Roman" w:eastAsia="Times New Roman" w:cs="Times New Roman"/>
          <w:lang w:val="en-US" w:bidi="en-US"/>
          <w:color w:val="111111"/>
          <w:sz w:val="28"/>
          <w:szCs w:val="28"/>
          <w:rtl/>
        </w:rPr>
        <w:t xml:space="preserve">1634.</w:t>
      </w:r>
    </w:p>
    <w:p>
      <w:pPr>
        <w:pStyle w:val="BookText"/>
      </w:pPr>
      <w:r>
        <w:rPr>
          <w:rFonts w:ascii="IRNazanin" w:hAnsi="IRNazanin" w:eastAsia="IRNazanin" w:cs="IRNazanin"/>
          <w:lang w:bidi="fa-IR"/>
          <w:color w:val="111111"/>
          <w:sz w:val="28"/>
          <w:szCs w:val="28"/>
          <w:rtl/>
        </w:rPr>
        <w:t xml:space="preserve">خودداری مردم شهر ناصره از مهمان‌نوازی و پذیرایی موسی و خضر علیهما السلام :</w:t>
      </w:r>
    </w:p>
    <w:p>
      <w:pPr>
        <w:pStyle w:val="BookText"/>
      </w:pPr>
      <w:r>
        <w:rPr>
          <w:rFonts w:ascii="Amiri" w:hAnsi="Amiri" w:eastAsia="Amiri" w:cs="Amiri"/>
          <w:lang w:bidi="ar-SA"/>
          <w:color w:val="111111"/>
          <w:sz w:val="28"/>
          <w:szCs w:val="28"/>
          <w:rtl/>
        </w:rPr>
        <w:t xml:space="preserve">فَانْطَلَقٰا حَتّٰی إِذٰا أَتَیٰا أَهْلَ قَرْیَةٍ اسْتَطْعَمٰا أَهْلَهٰا فَأَبَوْا أَنْ یُضَیِّفُوهُمٰا ... </w:t>
      </w:r>
      <w:r>
        <w:rPr>
          <w:rStyle w:val="FootnoteReference"/>
        </w:rPr>
        <w:footnoteReference w:id="286"/>
      </w:r>
      <w:r>
        <w:rPr>
          <w:rFonts w:ascii="IRNazanin" w:hAnsi="IRNazanin" w:eastAsia="IRNazanin" w:cs="IRNazanin"/>
          <w:lang w:bidi="fa-IR"/>
          <w:color w:val="111111"/>
          <w:sz w:val="28"/>
          <w:szCs w:val="28"/>
          <w:rtl/>
        </w:rPr>
        <w:t xml:space="preserve">کهف (18) 77</w:t>
      </w:r>
    </w:p>
    <w:p>
      <w:pPr>
        <w:pStyle w:val="BookText"/>
      </w:pPr>
      <w:r>
        <w:rPr>
          <w:rFonts w:ascii="IRNazanin" w:hAnsi="IRNazanin" w:eastAsia="IRNazanin" w:cs="IRNazanin"/>
          <w:lang w:bidi="fa-IR"/>
          <w:color w:val="111111"/>
          <w:sz w:val="28"/>
          <w:szCs w:val="28"/>
          <w:rtl/>
        </w:rPr>
        <w:t xml:space="preserve">نیز ==&gt; همین مدخل، آداب مهمانی</w:t>
      </w:r>
    </w:p>
    <w:p>
      <w:pPr>
        <w:pStyle w:val="Heading3"/>
      </w:pPr>
      <w:bookmarkStart w:id="1329" w:name="_Toc800"/>
      <w:r>
        <w:t>تحیّت مهمان</w:t>
      </w:r>
      <w:bookmarkEnd w:id="1329"/>
    </w:p>
    <w:p>
      <w:pPr>
        <w:pStyle w:val="BookText"/>
      </w:pPr>
      <w:r>
        <w:rPr>
          <w:rFonts w:ascii="Times New Roman" w:hAnsi="Times New Roman" w:eastAsia="Times New Roman" w:cs="Times New Roman"/>
          <w:lang w:val="en-US" w:bidi="en-US"/>
          <w:color w:val="111111"/>
          <w:sz w:val="28"/>
          <w:szCs w:val="28"/>
          <w:rtl/>
        </w:rPr>
        <w:t xml:space="preserve">1635.</w:t>
      </w:r>
    </w:p>
    <w:p>
      <w:pPr>
        <w:pStyle w:val="BookText"/>
      </w:pPr>
      <w:r>
        <w:rPr>
          <w:rFonts w:ascii="IRNazanin" w:hAnsi="IRNazanin" w:eastAsia="IRNazanin" w:cs="IRNazanin"/>
          <w:lang w:bidi="fa-IR"/>
          <w:color w:val="111111"/>
          <w:sz w:val="28"/>
          <w:szCs w:val="28"/>
          <w:rtl/>
        </w:rPr>
        <w:t xml:space="preserve">تحیّت بر میزبان از سوی مهمان، هنگام ورود به خانه، کاری ارزشمند:</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 حجر (15) 51 و 52</w:t>
      </w:r>
    </w:p>
    <w:p>
      <w:pPr>
        <w:pStyle w:val="BookText"/>
      </w:pPr>
      <w:r>
        <w:rPr>
          <w:rFonts w:ascii="Amiri" w:hAnsi="Amiri" w:eastAsia="Amiri" w:cs="Amiri"/>
          <w:lang w:bidi="ar-SA"/>
          <w:color w:val="111111"/>
          <w:sz w:val="28"/>
          <w:szCs w:val="28"/>
          <w:rtl/>
        </w:rPr>
        <w:t xml:space="preserve">یٰا أَیُّهَا الَّذِینَ آمَنُوا لاٰ تَدْخُلُوا بُیُوتاً غَیْرَ بُیُوتِکُمْ حَتّٰی تَسْتَأْنِسُوا وَ تُسَلِّمُوا عَلیٰ أَهْلِهٰا ذٰلِکُمْ خَیْرٌ لَکُمْ لَعَلَّکُمْ تَذَکَّرُونَ .  نور (24) 27</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 ذاریات (51) 24 و 25</w:t>
      </w:r>
    </w:p>
    <w:p>
      <w:pPr>
        <w:pStyle w:val="Heading3"/>
      </w:pPr>
      <w:bookmarkStart w:id="1330" w:name="_Toc801"/>
      <w:r>
        <w:t>تعرّض به مهمان</w:t>
      </w:r>
      <w:bookmarkEnd w:id="1330"/>
    </w:p>
    <w:p>
      <w:pPr>
        <w:pStyle w:val="BookText"/>
      </w:pPr>
      <w:r>
        <w:rPr>
          <w:rFonts w:ascii="Times New Roman" w:hAnsi="Times New Roman" w:eastAsia="Times New Roman" w:cs="Times New Roman"/>
          <w:lang w:val="en-US" w:bidi="en-US"/>
          <w:color w:val="111111"/>
          <w:sz w:val="28"/>
          <w:szCs w:val="28"/>
          <w:rtl/>
        </w:rPr>
        <w:t xml:space="preserve">1636.</w:t>
      </w:r>
    </w:p>
    <w:p>
      <w:pPr>
        <w:pStyle w:val="BookText"/>
      </w:pPr>
      <w:r>
        <w:rPr>
          <w:rFonts w:ascii="IRNazanin" w:hAnsi="IRNazanin" w:eastAsia="IRNazanin" w:cs="IRNazanin"/>
          <w:lang w:bidi="fa-IR"/>
          <w:color w:val="111111"/>
          <w:sz w:val="28"/>
          <w:szCs w:val="28"/>
          <w:rtl/>
        </w:rPr>
        <w:t xml:space="preserve">نظر سوء قوم لوط و تعرّض آنان به مهمانان وی، باعث آبروریزی برای او:</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 .  حجر (15) 67 -\69</w:t>
      </w:r>
    </w:p>
    <w:p>
      <w:pPr>
        <w:pStyle w:val="BookText"/>
      </w:pPr>
      <w:r>
        <w:rPr>
          <w:rFonts w:ascii="Times New Roman" w:hAnsi="Times New Roman" w:eastAsia="Times New Roman" w:cs="Times New Roman"/>
          <w:lang w:val="en-US" w:bidi="en-US"/>
          <w:color w:val="111111"/>
          <w:sz w:val="28"/>
          <w:szCs w:val="28"/>
          <w:rtl/>
        </w:rPr>
        <w:t xml:space="preserve">1637.</w:t>
      </w:r>
    </w:p>
    <w:p>
      <w:pPr>
        <w:pStyle w:val="BookText"/>
      </w:pPr>
      <w:r>
        <w:rPr>
          <w:rFonts w:ascii="IRNazanin" w:hAnsi="IRNazanin" w:eastAsia="IRNazanin" w:cs="IRNazanin"/>
          <w:lang w:bidi="fa-IR"/>
          <w:color w:val="111111"/>
          <w:sz w:val="28"/>
          <w:szCs w:val="28"/>
          <w:rtl/>
        </w:rPr>
        <w:t xml:space="preserve">تعرّض و اهانت به مهمان، تعرّض و اهانت به میزبان:</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77 و 78</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 .  حجر (15) 68 و 69</w:t>
      </w:r>
    </w:p>
    <w:p>
      <w:pPr>
        <w:pStyle w:val="BookText"/>
      </w:pPr>
      <w:r>
        <w:rPr>
          <w:rFonts w:ascii="Times New Roman" w:hAnsi="Times New Roman" w:eastAsia="Times New Roman" w:cs="Times New Roman"/>
          <w:lang w:val="en-US" w:bidi="en-US"/>
          <w:color w:val="111111"/>
          <w:sz w:val="28"/>
          <w:szCs w:val="28"/>
          <w:rtl/>
        </w:rPr>
        <w:t xml:space="preserve">1638.</w:t>
      </w:r>
    </w:p>
    <w:p>
      <w:pPr>
        <w:pStyle w:val="BookText"/>
      </w:pPr>
      <w:r>
        <w:rPr>
          <w:rFonts w:ascii="IRNazanin" w:hAnsi="IRNazanin" w:eastAsia="IRNazanin" w:cs="IRNazanin"/>
          <w:lang w:bidi="fa-IR"/>
          <w:color w:val="111111"/>
          <w:sz w:val="28"/>
          <w:szCs w:val="28"/>
          <w:rtl/>
        </w:rPr>
        <w:t xml:space="preserve">تعرّض و اهانت به مهمان دیگران، عملی ناپسند و به دور از تقواپیشگی:</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 .  حجر (15) 68 و 69</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6" w:name="pg19740_188162"/>
    <w:bookmarkEnd w:id="226"/>
    <w:p>
      <w:pPr>
        <w:pStyle w:val="BookText"/>
      </w:pPr>
      <w:r>
        <w:rPr>
          <w:rFonts w:ascii="Times New Roman" w:hAnsi="Times New Roman" w:eastAsia="Times New Roman" w:cs="Times New Roman"/>
          <w:lang w:val="en-US" w:bidi="en-US"/>
          <w:color w:val="111111"/>
          <w:sz w:val="28"/>
          <w:szCs w:val="28"/>
          <w:rtl/>
        </w:rPr>
        <w:t xml:space="preserve">1639.</w:t>
      </w:r>
    </w:p>
    <w:p>
      <w:pPr>
        <w:pStyle w:val="BookText"/>
      </w:pPr>
      <w:r>
        <w:rPr>
          <w:rFonts w:ascii="IRNazanin" w:hAnsi="IRNazanin" w:eastAsia="IRNazanin" w:cs="IRNazanin"/>
          <w:lang w:bidi="fa-IR"/>
          <w:color w:val="111111"/>
          <w:sz w:val="28"/>
          <w:szCs w:val="28"/>
          <w:rtl/>
        </w:rPr>
        <w:t xml:space="preserve">اصرار مهاجمان بر تعرّض به مهمانان لوط و عدم پذیرش پیشنهاد لوط علیه السلام با ازدواج دختران وی:</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Amiri" w:hAnsi="Amiri" w:eastAsia="Amiri" w:cs="Amiri"/>
          <w:lang w:bidi="ar-SA"/>
          <w:color w:val="111111"/>
          <w:sz w:val="28"/>
          <w:szCs w:val="28"/>
          <w:rtl/>
        </w:rPr>
        <w:t xml:space="preserve">قٰالُوا لَقَدْ عَلِمْتَ مٰا لَنٰا فِی بَنٰاتِکَ مِنْ حَقٍّ وَ إِنَّکَ لَتَعْلَمُ مٰا نُرِیدُ.  هود (11) 78 و 79</w:t>
      </w:r>
    </w:p>
    <w:p>
      <w:pPr>
        <w:pStyle w:val="BookText"/>
      </w:pPr>
      <w:r>
        <w:rPr>
          <w:rFonts w:ascii="IRNazanin" w:hAnsi="IRNazanin" w:eastAsia="IRNazanin" w:cs="IRNazanin"/>
          <w:lang w:bidi="fa-IR"/>
          <w:color w:val="111111"/>
          <w:sz w:val="28"/>
          <w:szCs w:val="28"/>
          <w:rtl/>
        </w:rPr>
        <w:t xml:space="preserve">نیز ==&gt; همین مدخل، اهانت به مهمان</w:t>
      </w:r>
    </w:p>
    <w:p>
      <w:pPr>
        <w:pStyle w:val="Heading3"/>
      </w:pPr>
      <w:bookmarkStart w:id="1331" w:name="_Toc802"/>
      <w:r>
        <w:t>حمایت از مهمان</w:t>
      </w:r>
      <w:bookmarkEnd w:id="1331"/>
    </w:p>
    <w:p>
      <w:pPr>
        <w:pStyle w:val="BookText"/>
      </w:pPr>
      <w:r>
        <w:rPr>
          <w:rFonts w:ascii="Times New Roman" w:hAnsi="Times New Roman" w:eastAsia="Times New Roman" w:cs="Times New Roman"/>
          <w:lang w:val="en-US" w:bidi="en-US"/>
          <w:color w:val="111111"/>
          <w:sz w:val="28"/>
          <w:szCs w:val="28"/>
          <w:rtl/>
        </w:rPr>
        <w:t xml:space="preserve">1640.</w:t>
      </w:r>
    </w:p>
    <w:p>
      <w:pPr>
        <w:pStyle w:val="BookText"/>
      </w:pPr>
      <w:r>
        <w:rPr>
          <w:rFonts w:ascii="IRNazanin" w:hAnsi="IRNazanin" w:eastAsia="IRNazanin" w:cs="IRNazanin"/>
          <w:lang w:bidi="fa-IR"/>
          <w:color w:val="111111"/>
          <w:sz w:val="28"/>
          <w:szCs w:val="28"/>
          <w:rtl/>
        </w:rPr>
        <w:t xml:space="preserve">آرزوی لوط علیه السلام به داشتن نیرویی برای مقابله با تبهکاران و دفاع از مهمانان خویش در برابر آنان:</w:t>
      </w:r>
    </w:p>
    <w:p>
      <w:pPr>
        <w:pStyle w:val="BookText"/>
      </w:pPr>
      <w:r>
        <w:rPr>
          <w:rFonts w:ascii="Amiri" w:hAnsi="Amiri" w:eastAsia="Amiri" w:cs="Amiri"/>
          <w:lang w:bidi="ar-SA"/>
          <w:color w:val="111111"/>
          <w:sz w:val="28"/>
          <w:szCs w:val="28"/>
          <w:rtl/>
        </w:rPr>
        <w:t xml:space="preserve">قٰالَ لَوْ أَنَّ لِی بِکُمْ قُوَّةً أَوْ آوِی إِلیٰ رُکْنٍ شَدِیدٍ. </w:t>
      </w:r>
      <w:r>
        <w:rPr>
          <w:rStyle w:val="FootnoteReference"/>
        </w:rPr>
        <w:footnoteReference w:id="287"/>
      </w:r>
      <w:r>
        <w:rPr>
          <w:rFonts w:ascii="IRNazanin" w:hAnsi="IRNazanin" w:eastAsia="IRNazanin" w:cs="IRNazanin"/>
          <w:lang w:bidi="fa-IR"/>
          <w:color w:val="111111"/>
          <w:sz w:val="28"/>
          <w:szCs w:val="28"/>
          <w:rtl/>
        </w:rPr>
        <w:t xml:space="preserve">هود (11) 80</w:t>
      </w:r>
    </w:p>
    <w:p>
      <w:pPr>
        <w:pStyle w:val="BookText"/>
      </w:pPr>
      <w:r>
        <w:rPr>
          <w:rFonts w:ascii="Times New Roman" w:hAnsi="Times New Roman" w:eastAsia="Times New Roman" w:cs="Times New Roman"/>
          <w:lang w:val="en-US" w:bidi="en-US"/>
          <w:color w:val="111111"/>
          <w:sz w:val="28"/>
          <w:szCs w:val="28"/>
          <w:rtl/>
        </w:rPr>
        <w:t xml:space="preserve">1641.</w:t>
      </w:r>
    </w:p>
    <w:p>
      <w:pPr>
        <w:pStyle w:val="BookText"/>
      </w:pPr>
      <w:r>
        <w:rPr>
          <w:rFonts w:ascii="IRNazanin" w:hAnsi="IRNazanin" w:eastAsia="IRNazanin" w:cs="IRNazanin"/>
          <w:lang w:bidi="fa-IR"/>
          <w:color w:val="111111"/>
          <w:sz w:val="28"/>
          <w:szCs w:val="28"/>
          <w:rtl/>
        </w:rPr>
        <w:t xml:space="preserve">آرزوی لوط علیه السلام به داشتن پناهگاهی مطمئن برای حفظ حرمت مهمانان، از تعرّض قوم تبهکار خود:</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Amiri" w:hAnsi="Amiri" w:eastAsia="Amiri" w:cs="Amiri"/>
          <w:lang w:bidi="ar-SA"/>
          <w:color w:val="111111"/>
          <w:sz w:val="28"/>
          <w:szCs w:val="28"/>
          <w:rtl/>
        </w:rPr>
        <w:t xml:space="preserve">قٰالَ لَوْ أَنَّ لِی بِکُمْ قُوَّةً أَوْ آوِی إِلیٰ رُکْنٍ شَدِیدٍ.  هود (11) 78 و 80</w:t>
      </w:r>
    </w:p>
    <w:p>
      <w:pPr>
        <w:pStyle w:val="BookText"/>
      </w:pPr>
      <w:r>
        <w:rPr>
          <w:rFonts w:ascii="Times New Roman" w:hAnsi="Times New Roman" w:eastAsia="Times New Roman" w:cs="Times New Roman"/>
          <w:lang w:val="en-US" w:bidi="en-US"/>
          <w:color w:val="111111"/>
          <w:sz w:val="28"/>
          <w:szCs w:val="28"/>
          <w:rtl/>
        </w:rPr>
        <w:t xml:space="preserve">1642.</w:t>
      </w:r>
    </w:p>
    <w:p>
      <w:pPr>
        <w:pStyle w:val="BookText"/>
      </w:pPr>
      <w:r>
        <w:rPr>
          <w:rFonts w:ascii="IRNazanin" w:hAnsi="IRNazanin" w:eastAsia="IRNazanin" w:cs="IRNazanin"/>
          <w:lang w:bidi="fa-IR"/>
          <w:color w:val="111111"/>
          <w:sz w:val="28"/>
          <w:szCs w:val="28"/>
          <w:rtl/>
        </w:rPr>
        <w:t xml:space="preserve">تلاش لوط علیه السلام برای حمایت از مهمانانش، در برابر قوم آلوده و فسادگر خویش:</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77 و 78</w:t>
      </w:r>
    </w:p>
    <w:p>
      <w:pPr>
        <w:pStyle w:val="BookText"/>
      </w:pPr>
      <w:r>
        <w:rPr>
          <w:rFonts w:ascii="Times New Roman" w:hAnsi="Times New Roman" w:eastAsia="Times New Roman" w:cs="Times New Roman"/>
          <w:lang w:val="en-US" w:bidi="en-US"/>
          <w:color w:val="111111"/>
          <w:sz w:val="28"/>
          <w:szCs w:val="28"/>
          <w:rtl/>
        </w:rPr>
        <w:t xml:space="preserve">1643.</w:t>
      </w:r>
    </w:p>
    <w:p>
      <w:pPr>
        <w:pStyle w:val="BookText"/>
      </w:pPr>
      <w:r>
        <w:rPr>
          <w:rFonts w:ascii="IRNazanin" w:hAnsi="IRNazanin" w:eastAsia="IRNazanin" w:cs="IRNazanin"/>
          <w:lang w:bidi="fa-IR"/>
          <w:color w:val="111111"/>
          <w:sz w:val="28"/>
          <w:szCs w:val="28"/>
          <w:rtl/>
        </w:rPr>
        <w:t xml:space="preserve">حمایت خداوند از لوط علیه السلام و مهمانان آن حضرت، در برابر بدخواهیهای قومش:</w:t>
      </w:r>
    </w:p>
    <w:p>
      <w:pPr>
        <w:pStyle w:val="BookText"/>
      </w:pPr>
      <w:r>
        <w:rPr>
          <w:rFonts w:ascii="Amiri" w:hAnsi="Amiri" w:eastAsia="Amiri" w:cs="Amiri"/>
          <w:lang w:bidi="ar-SA"/>
          <w:color w:val="111111"/>
          <w:sz w:val="28"/>
          <w:szCs w:val="28"/>
          <w:rtl/>
        </w:rPr>
        <w:t xml:space="preserve">کَذَّبَتْ قَوْمُ لُوطٍ بِالنُّذُرِ</w:t>
      </w:r>
    </w:p>
    <w:p>
      <w:pPr>
        <w:pStyle w:val="BookText"/>
      </w:pPr>
      <w:r>
        <w:rPr>
          <w:rFonts w:ascii="Amiri" w:hAnsi="Amiri" w:eastAsia="Amiri" w:cs="Amiri"/>
          <w:lang w:bidi="ar-SA"/>
          <w:color w:val="111111"/>
          <w:sz w:val="28"/>
          <w:szCs w:val="28"/>
          <w:rtl/>
        </w:rPr>
        <w:t xml:space="preserve">وَ لَقَدْ رٰاوَدُوهُ عَنْ ضَیْفِهِ فَطَمَسْنٰا أَعْیُنَهُمْ فَذُوقُوا عَذٰابِی وَ نُذُرِ.  قمر (54) 33 و 37</w:t>
      </w:r>
    </w:p>
    <w:p>
      <w:pPr>
        <w:pStyle w:val="BookText"/>
      </w:pPr>
      <w:r>
        <w:rPr>
          <w:rFonts w:ascii="Times New Roman" w:hAnsi="Times New Roman" w:eastAsia="Times New Roman" w:cs="Times New Roman"/>
          <w:lang w:val="en-US" w:bidi="en-US"/>
          <w:color w:val="111111"/>
          <w:sz w:val="28"/>
          <w:szCs w:val="28"/>
          <w:rtl/>
        </w:rPr>
        <w:t xml:space="preserve">1644.</w:t>
      </w:r>
    </w:p>
    <w:p>
      <w:pPr>
        <w:pStyle w:val="BookText"/>
      </w:pPr>
      <w:r>
        <w:rPr>
          <w:rFonts w:ascii="IRNazanin" w:hAnsi="IRNazanin" w:eastAsia="IRNazanin" w:cs="IRNazanin"/>
          <w:lang w:bidi="fa-IR"/>
          <w:color w:val="111111"/>
          <w:sz w:val="28"/>
          <w:szCs w:val="28"/>
          <w:rtl/>
        </w:rPr>
        <w:t xml:space="preserve">حمایت لوط علیه السلام از مهمانان خویش، با پیشنهاد ازدواج مهاجمان با دختران او در مقابل ترک تعرّض از آنان:</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w:t>
      </w:r>
    </w:p>
    <w:p>
      <w:pPr>
        <w:pStyle w:val="BookText"/>
      </w:pPr>
      <w:r>
        <w:rPr>
          <w:rFonts w:ascii="Amiri" w:hAnsi="Amiri" w:eastAsia="Amiri" w:cs="Amiri"/>
          <w:lang w:bidi="ar-SA"/>
          <w:color w:val="111111"/>
          <w:sz w:val="28"/>
          <w:szCs w:val="28"/>
          <w:rtl/>
        </w:rPr>
        <w:t xml:space="preserve">قٰالُوا أَ وَ لَمْ نَنْهَکَ عَنِ الْعٰالَمِینَ</w:t>
      </w:r>
    </w:p>
    <w:p>
      <w:pPr>
        <w:pStyle w:val="BookText"/>
      </w:pPr>
      <w:r>
        <w:rPr>
          <w:rFonts w:ascii="Amiri" w:hAnsi="Amiri" w:eastAsia="Amiri" w:cs="Amiri"/>
          <w:lang w:bidi="ar-SA"/>
          <w:color w:val="111111"/>
          <w:sz w:val="28"/>
          <w:szCs w:val="28"/>
          <w:rtl/>
        </w:rPr>
        <w:t xml:space="preserve">قٰالَ هٰؤُلاٰءِ بَنٰاتِی إِنْ کُنْتُمْ فٰاعِلِینَ .  حجر (15) 67 - 71</w:t>
      </w:r>
    </w:p>
    <w:p>
      <w:pPr>
        <w:pStyle w:val="BookText"/>
      </w:pPr>
      <w:r>
        <w:rPr>
          <w:rFonts w:ascii="Times New Roman" w:hAnsi="Times New Roman" w:eastAsia="Times New Roman" w:cs="Times New Roman"/>
          <w:lang w:val="en-US" w:bidi="en-US"/>
          <w:color w:val="111111"/>
          <w:sz w:val="28"/>
          <w:szCs w:val="28"/>
          <w:rtl/>
        </w:rPr>
        <w:t xml:space="preserve">1645.</w:t>
      </w:r>
    </w:p>
    <w:p>
      <w:pPr>
        <w:pStyle w:val="BookText"/>
      </w:pPr>
      <w:r>
        <w:rPr>
          <w:rFonts w:ascii="IRNazanin" w:hAnsi="IRNazanin" w:eastAsia="IRNazanin" w:cs="IRNazanin"/>
          <w:lang w:bidi="fa-IR"/>
          <w:color w:val="111111"/>
          <w:sz w:val="28"/>
          <w:szCs w:val="28"/>
          <w:rtl/>
        </w:rPr>
        <w:t xml:space="preserve">تحریک عواطف مهاجمان از سوی لوط علیه السلام در صدد بازداری آنان از تعرّض به مهمانان:</w:t>
      </w:r>
    </w:p>
    <w:p>
      <w:pPr>
        <w:pStyle w:val="BookText"/>
      </w:pPr>
      <w:r>
        <w:rPr>
          <w:rFonts w:ascii="Amiri" w:hAnsi="Amiri" w:eastAsia="Amiri" w:cs="Amiri"/>
          <w:lang w:bidi="ar-SA"/>
          <w:color w:val="111111"/>
          <w:sz w:val="28"/>
          <w:szCs w:val="28"/>
          <w:rtl/>
        </w:rPr>
        <w:t xml:space="preserve">وَ جٰاءَهُ قَوْمُهُ یُهْرَعُونَ إِلَیْهِ ... قٰالَ یٰا قَوْمِ ... فَاتَّقُوا اللّٰهَ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7" w:name="pg19740_188163"/>
    <w:bookmarkEnd w:id="227"/>
    <w:p>
      <w:pPr>
        <w:pStyle w:val="BookText"/>
      </w:pPr>
      <w:r>
        <w:rPr>
          <w:rFonts w:ascii="Amiri" w:hAnsi="Amiri" w:eastAsia="Amiri" w:cs="Amiri"/>
          <w:lang w:bidi="ar-SA"/>
          <w:color w:val="111111"/>
          <w:sz w:val="28"/>
          <w:szCs w:val="28"/>
          <w:rtl/>
        </w:rPr>
        <w:t xml:space="preserve">وَ لاٰ تُخْزُونِ فِی ضَیْفِی .... هود (11) 78</w:t>
      </w:r>
    </w:p>
    <w:p>
      <w:pPr>
        <w:pStyle w:val="BookText"/>
      </w:pPr>
      <w:r>
        <w:rPr>
          <w:rFonts w:ascii="Times New Roman" w:hAnsi="Times New Roman" w:eastAsia="Times New Roman" w:cs="Times New Roman"/>
          <w:lang w:val="en-US" w:bidi="en-US"/>
          <w:color w:val="111111"/>
          <w:sz w:val="28"/>
          <w:szCs w:val="28"/>
          <w:rtl/>
        </w:rPr>
        <w:t xml:space="preserve">1646.</w:t>
      </w:r>
    </w:p>
    <w:p>
      <w:pPr>
        <w:pStyle w:val="BookText"/>
      </w:pPr>
      <w:r>
        <w:rPr>
          <w:rFonts w:ascii="IRNazanin" w:hAnsi="IRNazanin" w:eastAsia="IRNazanin" w:cs="IRNazanin"/>
          <w:lang w:bidi="fa-IR"/>
          <w:color w:val="111111"/>
          <w:sz w:val="28"/>
          <w:szCs w:val="28"/>
          <w:rtl/>
        </w:rPr>
        <w:t xml:space="preserve">ضرورت حمایت و دفاع از مهمانان و محافظت از آنان، در برابر متجاوزان:</w:t>
      </w:r>
    </w:p>
    <w:p>
      <w:pPr>
        <w:pStyle w:val="BookText"/>
      </w:pPr>
      <w:r>
        <w:rPr>
          <w:rFonts w:ascii="Amiri" w:hAnsi="Amiri" w:eastAsia="Amiri" w:cs="Amiri"/>
          <w:lang w:bidi="ar-SA"/>
          <w:color w:val="111111"/>
          <w:sz w:val="28"/>
          <w:szCs w:val="28"/>
          <w:rtl/>
        </w:rPr>
        <w:t xml:space="preserve">... قٰالَ یٰا قَوْمِ هٰؤُلاٰءِ بَنٰاتِی هُنَّ أَطْهَرُ لَکُمْ فَاتَّقُوا اللّٰهَ وَ لاٰ تُخْزُونِ فِی ضَیْفِی أَ لَیْسَ مِنْکُمْ رَجُلٌ رَشِیدٌ قٰالَ لَوْ أَنَّ لِی بِکُمْ قُوَّةً أَوْ آوِی إِلیٰ رُکْنٍ شَدِیدٍ.  هود (11) 78 و 80</w:t>
      </w:r>
    </w:p>
    <w:p>
      <w:pPr>
        <w:pStyle w:val="Heading3"/>
      </w:pPr>
      <w:bookmarkStart w:id="1332" w:name="_Toc803"/>
      <w:r>
        <w:t>دعوت به مهمانی</w:t>
      </w:r>
      <w:bookmarkEnd w:id="1332"/>
    </w:p>
    <w:p>
      <w:pPr>
        <w:pStyle w:val="BookText"/>
      </w:pPr>
      <w:r>
        <w:rPr>
          <w:rFonts w:ascii="IRNazanin" w:hAnsi="IRNazanin" w:eastAsia="IRNazanin" w:cs="IRNazanin"/>
          <w:lang w:bidi="fa-IR"/>
          <w:color w:val="111111"/>
          <w:sz w:val="28"/>
          <w:szCs w:val="28"/>
          <w:rtl/>
        </w:rPr>
        <w:t xml:space="preserve">==&gt; همین مدخل، مهمانی پیامبر صلی الله علیه و آله</w:t>
      </w:r>
    </w:p>
    <w:p>
      <w:pPr>
        <w:pStyle w:val="Heading3"/>
      </w:pPr>
      <w:bookmarkStart w:id="1333" w:name="_Toc804"/>
      <w:r>
        <w:t>دفاع از مهمان</w:t>
      </w:r>
      <w:bookmarkEnd w:id="1333"/>
    </w:p>
    <w:p>
      <w:pPr>
        <w:pStyle w:val="BookText"/>
      </w:pPr>
      <w:r>
        <w:rPr>
          <w:rFonts w:ascii="IRNazanin" w:hAnsi="IRNazanin" w:eastAsia="IRNazanin" w:cs="IRNazanin"/>
          <w:lang w:bidi="fa-IR"/>
          <w:color w:val="111111"/>
          <w:sz w:val="28"/>
          <w:szCs w:val="28"/>
          <w:rtl/>
        </w:rPr>
        <w:t xml:space="preserve">==&gt; همین مدخل، حمایت از مهمان</w:t>
      </w:r>
    </w:p>
    <w:p>
      <w:pPr>
        <w:pStyle w:val="Heading3"/>
      </w:pPr>
      <w:bookmarkStart w:id="1334" w:name="_Toc805"/>
      <w:r>
        <w:t>ردّ مهمان</w:t>
      </w:r>
      <w:bookmarkEnd w:id="1334"/>
    </w:p>
    <w:p>
      <w:pPr>
        <w:pStyle w:val="BookText"/>
      </w:pPr>
      <w:r>
        <w:rPr>
          <w:rFonts w:ascii="Times New Roman" w:hAnsi="Times New Roman" w:eastAsia="Times New Roman" w:cs="Times New Roman"/>
          <w:lang w:val="en-US" w:bidi="en-US"/>
          <w:color w:val="111111"/>
          <w:sz w:val="28"/>
          <w:szCs w:val="28"/>
          <w:rtl/>
        </w:rPr>
        <w:t xml:space="preserve">1647.</w:t>
      </w:r>
    </w:p>
    <w:p>
      <w:pPr>
        <w:pStyle w:val="BookText"/>
      </w:pPr>
      <w:r>
        <w:rPr>
          <w:rFonts w:ascii="IRNazanin" w:hAnsi="IRNazanin" w:eastAsia="IRNazanin" w:cs="IRNazanin"/>
          <w:lang w:bidi="fa-IR"/>
          <w:color w:val="111111"/>
          <w:sz w:val="28"/>
          <w:szCs w:val="28"/>
          <w:rtl/>
        </w:rPr>
        <w:t xml:space="preserve">نپذیرفتن میهمان، اختیاری مشروع:</w:t>
      </w:r>
    </w:p>
    <w:p>
      <w:pPr>
        <w:pStyle w:val="BookText"/>
      </w:pPr>
      <w:r>
        <w:rPr>
          <w:rFonts w:ascii="Amiri" w:hAnsi="Amiri" w:eastAsia="Amiri" w:cs="Amiri"/>
          <w:lang w:bidi="ar-SA"/>
          <w:color w:val="111111"/>
          <w:sz w:val="28"/>
          <w:szCs w:val="28"/>
          <w:rtl/>
        </w:rPr>
        <w:t xml:space="preserve">فَإِنْ لَمْ تَجِدُوا فِیهٰا أَحَداً فَلاٰ تَدْخُلُوهٰا حَتّٰی یُؤْذَنَ لَکُمْ وَ إِنْ قِیلَ لَکُمُ ارْجِعُوا فَارْجِعُوا هُوَ أَزْکیٰ لَکُمْ وَ اللّٰهُ بِمٰا تَعْمَلُونَ عَلِیمٌ .  نور (24) 28</w:t>
      </w:r>
    </w:p>
    <w:p>
      <w:pPr>
        <w:pStyle w:val="Heading3"/>
      </w:pPr>
      <w:bookmarkStart w:id="1335" w:name="_Toc806"/>
      <w:r>
        <w:t>سؤال از مهمان</w:t>
      </w:r>
      <w:bookmarkEnd w:id="1335"/>
    </w:p>
    <w:p>
      <w:pPr>
        <w:pStyle w:val="BookText"/>
      </w:pPr>
      <w:r>
        <w:rPr>
          <w:rFonts w:ascii="Times New Roman" w:hAnsi="Times New Roman" w:eastAsia="Times New Roman" w:cs="Times New Roman"/>
          <w:lang w:val="en-US" w:bidi="en-US"/>
          <w:color w:val="111111"/>
          <w:sz w:val="28"/>
          <w:szCs w:val="28"/>
          <w:rtl/>
        </w:rPr>
        <w:t xml:space="preserve">1648.</w:t>
      </w:r>
    </w:p>
    <w:p>
      <w:pPr>
        <w:pStyle w:val="BookText"/>
      </w:pPr>
      <w:r>
        <w:rPr>
          <w:rFonts w:ascii="IRNazanin" w:hAnsi="IRNazanin" w:eastAsia="IRNazanin" w:cs="IRNazanin"/>
          <w:lang w:bidi="fa-IR"/>
          <w:color w:val="111111"/>
          <w:sz w:val="28"/>
          <w:szCs w:val="28"/>
          <w:rtl/>
        </w:rPr>
        <w:t xml:space="preserve">پرسش حضرت ابراهیم علیه السلام دربارۀ رسالت و مأموریت مهمانان خویش (فرشتگان):</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 فَمٰا خَطْبُکُمْ أَیُّهَا الْمُرْسَلُونَ .  حجر (15) 51 و 57</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قٰالَ فَمٰا خَطْبُکُمْ أَیُّهَا الْمُرْسَلُونَ .  ذاریات (51) 24 و 31</w:t>
      </w:r>
    </w:p>
    <w:p>
      <w:pPr>
        <w:pStyle w:val="Heading3"/>
      </w:pPr>
      <w:bookmarkStart w:id="1336" w:name="_Toc807"/>
      <w:r>
        <w:t>ظلم به مهمان</w:t>
      </w:r>
      <w:bookmarkEnd w:id="1336"/>
    </w:p>
    <w:p>
      <w:pPr>
        <w:pStyle w:val="BookText"/>
      </w:pPr>
      <w:r>
        <w:rPr>
          <w:rFonts w:ascii="Times New Roman" w:hAnsi="Times New Roman" w:eastAsia="Times New Roman" w:cs="Times New Roman"/>
          <w:lang w:val="en-US" w:bidi="en-US"/>
          <w:color w:val="111111"/>
          <w:sz w:val="28"/>
          <w:szCs w:val="28"/>
          <w:rtl/>
        </w:rPr>
        <w:t xml:space="preserve">1649.</w:t>
      </w:r>
    </w:p>
    <w:p>
      <w:pPr>
        <w:pStyle w:val="BookText"/>
      </w:pPr>
      <w:r>
        <w:rPr>
          <w:rFonts w:ascii="IRNazanin" w:hAnsi="IRNazanin" w:eastAsia="IRNazanin" w:cs="IRNazanin"/>
          <w:lang w:bidi="fa-IR"/>
          <w:color w:val="111111"/>
          <w:sz w:val="28"/>
          <w:szCs w:val="28"/>
          <w:rtl/>
        </w:rPr>
        <w:t xml:space="preserve">پذیرایی ناشایست از مهمان، ظلمی به او:</w:t>
      </w:r>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 </w:t>
      </w:r>
      <w:r>
        <w:rPr>
          <w:rStyle w:val="FootnoteReference"/>
        </w:rPr>
        <w:footnoteReference w:id="288"/>
      </w:r>
      <w:r>
        <w:rPr>
          <w:rFonts w:ascii="IRNazanin" w:hAnsi="IRNazanin" w:eastAsia="IRNazanin" w:cs="IRNazanin"/>
          <w:lang w:bidi="fa-IR"/>
          <w:color w:val="111111"/>
          <w:sz w:val="28"/>
          <w:szCs w:val="28"/>
          <w:rtl/>
        </w:rPr>
        <w:t xml:space="preserve">نساء (4) 148</w:t>
      </w:r>
    </w:p>
    <w:p>
      <w:pPr>
        <w:pStyle w:val="Heading3"/>
      </w:pPr>
      <w:bookmarkStart w:id="1337" w:name="_Toc808"/>
      <w:r>
        <w:t>مهمانان ابراهیم علیه السلام</w:t>
      </w:r>
      <w:bookmarkEnd w:id="1337"/>
    </w:p>
    <w:p>
      <w:pPr>
        <w:pStyle w:val="BookText"/>
      </w:pPr>
      <w:r>
        <w:rPr>
          <w:rFonts w:ascii="Times New Roman" w:hAnsi="Times New Roman" w:eastAsia="Times New Roman" w:cs="Times New Roman"/>
          <w:lang w:val="en-US" w:bidi="en-US"/>
          <w:color w:val="111111"/>
          <w:sz w:val="28"/>
          <w:szCs w:val="28"/>
          <w:rtl/>
        </w:rPr>
        <w:t xml:space="preserve">1650.</w:t>
      </w:r>
    </w:p>
    <w:p>
      <w:pPr>
        <w:pStyle w:val="BookText"/>
      </w:pPr>
      <w:r>
        <w:rPr>
          <w:rFonts w:ascii="IRNazanin" w:hAnsi="IRNazanin" w:eastAsia="IRNazanin" w:cs="IRNazanin"/>
          <w:lang w:bidi="fa-IR"/>
          <w:color w:val="111111"/>
          <w:sz w:val="28"/>
          <w:szCs w:val="28"/>
          <w:rtl/>
        </w:rPr>
        <w:t xml:space="preserve">فرشتگان، مهمان حضرت ابراهیم علیه السلام :</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w:t>
      </w:r>
      <w:r>
        <w:rPr>
          <w:rStyle w:val="FootnoteReference"/>
        </w:rPr>
        <w:footnoteReference w:id="289"/>
      </w:r>
      <w:r>
        <w:rPr>
          <w:rFonts w:ascii="IRNazanin" w:hAnsi="IRNazanin" w:eastAsia="IRNazanin" w:cs="IRNazanin"/>
          <w:lang w:bidi="fa-IR"/>
          <w:color w:val="111111"/>
          <w:sz w:val="28"/>
          <w:szCs w:val="28"/>
          <w:rtl/>
        </w:rPr>
        <w:t xml:space="preserve">هود (11) 69</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قٰالَ إِنّٰا مِنْکُمْ وَجِلُونَ .  حجر (15) 51 و 52</w:t>
      </w:r>
    </w:p>
    <w:p>
      <w:pPr>
        <w:pStyle w:val="BookText"/>
      </w:pPr>
      <w:r>
        <w:rPr>
          <w:rFonts w:ascii="Amiri" w:hAnsi="Amiri" w:eastAsia="Amiri" w:cs="Amiri"/>
          <w:lang w:bidi="ar-SA"/>
          <w:color w:val="111111"/>
          <w:sz w:val="28"/>
          <w:szCs w:val="28"/>
          <w:rtl/>
        </w:rPr>
        <w:t xml:space="preserve">هَلْ أَتٰاکَ حَدِیثُ ضَیْفِ إِبْرٰاهِیمَ الْمُکْرَمِینَ .  ذاریات (51) 24</w:t>
      </w:r>
    </w:p>
    <w:p>
      <w:pPr>
        <w:pStyle w:val="BookText"/>
      </w:pPr>
      <w:r>
        <w:rPr>
          <w:rFonts w:ascii="Times New Roman" w:hAnsi="Times New Roman" w:eastAsia="Times New Roman" w:cs="Times New Roman"/>
          <w:lang w:val="en-US" w:bidi="en-US"/>
          <w:color w:val="111111"/>
          <w:sz w:val="28"/>
          <w:szCs w:val="28"/>
          <w:rtl/>
        </w:rPr>
        <w:t xml:space="preserve">1651.</w:t>
      </w:r>
    </w:p>
    <w:p>
      <w:pPr>
        <w:pStyle w:val="BookText"/>
      </w:pPr>
      <w:r>
        <w:rPr>
          <w:rFonts w:ascii="IRNazanin" w:hAnsi="IRNazanin" w:eastAsia="IRNazanin" w:cs="IRNazanin"/>
          <w:lang w:bidi="fa-IR"/>
          <w:color w:val="111111"/>
          <w:sz w:val="28"/>
          <w:szCs w:val="28"/>
          <w:rtl/>
        </w:rPr>
        <w:t xml:space="preserve">ناشناس بودن مهمانان وارد بر ابراهیم علیه السلام موجب ترس او:</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لاٰ تَخَفْ إِنّٰا أُرْسِلْنٰا إِلیٰ قَوْمِ لُوطٍ</w:t>
      </w:r>
    </w:p>
    <w:p>
      <w:pPr>
        <w:pStyle w:val="BookText"/>
      </w:pPr>
      <w:r>
        <w:rPr>
          <w:rFonts w:ascii="Amiri" w:hAnsi="Amiri" w:eastAsia="Amiri" w:cs="Amiri"/>
          <w:lang w:bidi="ar-SA"/>
          <w:color w:val="111111"/>
          <w:sz w:val="28"/>
          <w:szCs w:val="28"/>
          <w:rtl/>
        </w:rPr>
        <w:t xml:space="preserve">فَلَمّٰا ذَهَبَ عَنْ إِبْرٰاهِیمَ الرَّوْعُ ... </w:t>
      </w:r>
      <w:r>
        <w:rPr>
          <w:rStyle w:val="FootnoteReference"/>
        </w:rPr>
        <w:footnoteReference w:id="290"/>
      </w:r>
      <w:r>
        <w:rPr>
          <w:rFonts w:ascii="IRNazanin" w:hAnsi="IRNazanin" w:eastAsia="IRNazanin" w:cs="IRNazanin"/>
          <w:lang w:bidi="fa-IR"/>
          <w:color w:val="111111"/>
          <w:sz w:val="28"/>
          <w:szCs w:val="28"/>
          <w:rtl/>
        </w:rPr>
        <w:t xml:space="preserve">هود (11) 69 و 70 و 74</w:t>
      </w:r>
    </w:p>
    <w:p>
      <w:pPr>
        <w:pStyle w:val="BookText"/>
      </w:pPr>
      <w:r>
        <w:rPr>
          <w:rFonts w:ascii="Times New Roman" w:hAnsi="Times New Roman" w:eastAsia="Times New Roman" w:cs="Times New Roman"/>
          <w:lang w:val="en-US" w:bidi="en-US"/>
          <w:color w:val="111111"/>
          <w:sz w:val="28"/>
          <w:szCs w:val="28"/>
          <w:rtl/>
        </w:rPr>
        <w:t xml:space="preserve">1652.</w:t>
      </w:r>
    </w:p>
    <w:p>
      <w:pPr>
        <w:pStyle w:val="BookText"/>
      </w:pPr>
      <w:r>
        <w:rPr>
          <w:rFonts w:ascii="IRNazanin" w:hAnsi="IRNazanin" w:eastAsia="IRNazanin" w:cs="IRNazanin"/>
          <w:lang w:bidi="fa-IR"/>
          <w:color w:val="111111"/>
          <w:sz w:val="28"/>
          <w:szCs w:val="28"/>
          <w:rtl/>
        </w:rPr>
        <w:t xml:space="preserve">عدم تناول مهمانان ابراهیم از غذای مهیّا شده، موجب ترس او از آنان:</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w:t>
      </w:r>
    </w:p>
    <w:p>
      <w:pPr>
        <w:pStyle w:val="BookText"/>
      </w:pPr>
      <w:r>
        <w:rPr>
          <w:rFonts w:ascii="Amiri" w:hAnsi="Amiri" w:eastAsia="Amiri" w:cs="Amiri"/>
          <w:lang w:bidi="ar-SA"/>
          <w:color w:val="111111"/>
          <w:sz w:val="28"/>
          <w:szCs w:val="28"/>
          <w:rtl/>
        </w:rPr>
        <w:t xml:space="preserve">فَلَمّٰا ذَهَبَ عَنْ إِبْرٰاهِیمَ الرَّوْعُ .... هود (11) 69 و 70 و 74</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فَقَرَّبَهُ إِلَیْهِمْ قٰالَ أَ لاٰ تَأْکُلُونَ</w:t>
      </w:r>
    </w:p>
    <w:p>
      <w:pPr>
        <w:pStyle w:val="BookText"/>
      </w:pPr>
      <w:r>
        <w:rPr>
          <w:rFonts w:ascii="Amiri" w:hAnsi="Amiri" w:eastAsia="Amiri" w:cs="Amiri"/>
          <w:lang w:bidi="ar-SA"/>
          <w:color w:val="111111"/>
          <w:sz w:val="28"/>
          <w:szCs w:val="28"/>
          <w:rtl/>
        </w:rPr>
        <w:t xml:space="preserve">فَأَوْجَسَ مِنْهُمْ خِیفَةً قٰالُوا لاٰ تَخَفْ .... ذاریات (51) 24 و 25 و 27 و 28</w:t>
      </w:r>
    </w:p>
    <w:p>
      <w:pPr>
        <w:pStyle w:val="BookText"/>
      </w:pPr>
      <w:r>
        <w:rPr>
          <w:rFonts w:ascii="Times New Roman" w:hAnsi="Times New Roman" w:eastAsia="Times New Roman" w:cs="Times New Roman"/>
          <w:lang w:val="en-US" w:bidi="en-US"/>
          <w:color w:val="111111"/>
          <w:sz w:val="28"/>
          <w:szCs w:val="28"/>
          <w:rtl/>
        </w:rPr>
        <w:t xml:space="preserve">1653.</w:t>
      </w:r>
    </w:p>
    <w:p>
      <w:pPr>
        <w:pStyle w:val="BookText"/>
      </w:pPr>
      <w:r>
        <w:rPr>
          <w:rFonts w:ascii="IRNazanin" w:hAnsi="IRNazanin" w:eastAsia="IRNazanin" w:cs="IRNazanin"/>
          <w:lang w:bidi="fa-IR"/>
          <w:color w:val="111111"/>
          <w:sz w:val="28"/>
          <w:szCs w:val="28"/>
          <w:rtl/>
        </w:rPr>
        <w:t xml:space="preserve">ناخوشایندی ابراهیم علیه السلام از غذا نخوردن مهمانان (فرشتگان):</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w:t>
      </w:r>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  هود (11) 69 و 70 و 74</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فَقَرَّبَهُ إِلَیْهِمْ قٰالَ أَ لاٰ تَأْکُلُونَ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 .  ذاریات (51) 24 و 25 و 27 و 28</w:t>
      </w:r>
    </w:p>
    <w:p>
      <w:pPr>
        <w:pStyle w:val="BookText"/>
      </w:pPr>
      <w:r>
        <w:rPr>
          <w:rFonts w:ascii="Times New Roman" w:hAnsi="Times New Roman" w:eastAsia="Times New Roman" w:cs="Times New Roman"/>
          <w:lang w:val="en-US" w:bidi="en-US"/>
          <w:color w:val="111111"/>
          <w:sz w:val="28"/>
          <w:szCs w:val="28"/>
          <w:rtl/>
        </w:rPr>
        <w:t xml:space="preserve">1654.</w:t>
      </w:r>
    </w:p>
    <w:p>
      <w:pPr>
        <w:pStyle w:val="BookText"/>
      </w:pPr>
      <w:r>
        <w:rPr>
          <w:rFonts w:ascii="IRNazanin" w:hAnsi="IRNazanin" w:eastAsia="IRNazanin" w:cs="IRNazanin"/>
          <w:lang w:bidi="fa-IR"/>
          <w:color w:val="111111"/>
          <w:sz w:val="28"/>
          <w:szCs w:val="28"/>
          <w:rtl/>
        </w:rPr>
        <w:t xml:space="preserve">اجتناب از خوردن گوشت گوساله از سوی فرشتگان مهمانان وارد بر ابراهیم علیه السلام سبب تعجّب آن حضرت:</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  هود (11) 69 و 70</w:t>
      </w:r>
    </w:p>
    <w:p>
      <w:pPr>
        <w:pStyle w:val="BookText"/>
      </w:pPr>
      <w:r>
        <w:rPr>
          <w:rFonts w:ascii="Times New Roman" w:hAnsi="Times New Roman" w:eastAsia="Times New Roman" w:cs="Times New Roman"/>
          <w:lang w:val="en-US" w:bidi="en-US"/>
          <w:color w:val="111111"/>
          <w:sz w:val="28"/>
          <w:szCs w:val="28"/>
          <w:rtl/>
        </w:rPr>
        <w:t xml:space="preserve">1655.</w:t>
      </w:r>
    </w:p>
    <w:p>
      <w:pPr>
        <w:pStyle w:val="BookText"/>
      </w:pPr>
      <w:r>
        <w:rPr>
          <w:rFonts w:ascii="IRNazanin" w:hAnsi="IRNazanin" w:eastAsia="IRNazanin" w:cs="IRNazanin"/>
          <w:lang w:bidi="fa-IR"/>
          <w:color w:val="111111"/>
          <w:sz w:val="28"/>
          <w:szCs w:val="28"/>
          <w:rtl/>
        </w:rPr>
        <w:t xml:space="preserve">برطرف شدن ترس ابراهیم علیه السلام از مهمانان، با روشن شدن ماهیت آنان:</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  هود (11) 69 و 74</w:t>
      </w:r>
    </w:p>
    <w:p>
      <w:pPr>
        <w:pStyle w:val="BookText"/>
      </w:pPr>
      <w:r>
        <w:rPr>
          <w:rFonts w:ascii="Times New Roman" w:hAnsi="Times New Roman" w:eastAsia="Times New Roman" w:cs="Times New Roman"/>
          <w:lang w:val="en-US" w:bidi="en-US"/>
          <w:color w:val="111111"/>
          <w:sz w:val="28"/>
          <w:szCs w:val="28"/>
          <w:rtl/>
        </w:rPr>
        <w:t xml:space="preserve">1656.</w:t>
      </w:r>
    </w:p>
    <w:p>
      <w:pPr>
        <w:pStyle w:val="BookText"/>
      </w:pPr>
      <w:r>
        <w:rPr>
          <w:rFonts w:ascii="IRNazanin" w:hAnsi="IRNazanin" w:eastAsia="IRNazanin" w:cs="IRNazanin"/>
          <w:lang w:bidi="fa-IR"/>
          <w:color w:val="111111"/>
          <w:sz w:val="28"/>
          <w:szCs w:val="28"/>
          <w:rtl/>
        </w:rPr>
        <w:t xml:space="preserve">دلداری مهمانان ابراهیم به آن حضرت، بعد از ترس او از آنان:</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  هود (11) 69 و 70</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قٰالُوا لاٰ تَوْجَلْ إِنّٰا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نُبَشِّرُکَ بِغُلاٰمٍ عَلِیمٍ .  حجر (15) 51 و 53</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 .  ذاریات (51) 24 و 25 و 28</w:t>
      </w:r>
    </w:p>
    <w:p>
      <w:pPr>
        <w:pStyle w:val="BookText"/>
      </w:pPr>
      <w:r>
        <w:rPr>
          <w:rFonts w:ascii="Times New Roman" w:hAnsi="Times New Roman" w:eastAsia="Times New Roman" w:cs="Times New Roman"/>
          <w:lang w:val="en-US" w:bidi="en-US"/>
          <w:color w:val="111111"/>
          <w:sz w:val="28"/>
          <w:szCs w:val="28"/>
          <w:rtl/>
        </w:rPr>
        <w:t xml:space="preserve">1657.</w:t>
      </w:r>
    </w:p>
    <w:p>
      <w:pPr>
        <w:pStyle w:val="BookText"/>
      </w:pPr>
      <w:r>
        <w:rPr>
          <w:rFonts w:ascii="IRNazanin" w:hAnsi="IRNazanin" w:eastAsia="IRNazanin" w:cs="IRNazanin"/>
          <w:lang w:bidi="fa-IR"/>
          <w:color w:val="111111"/>
          <w:sz w:val="28"/>
          <w:szCs w:val="28"/>
          <w:rtl/>
        </w:rPr>
        <w:t xml:space="preserve">بشارت مهمانان ابراهیم به پسردار شدن وی: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w:t>
      </w:r>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  هود (11) 69 و 71 و 74</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قٰالَ إِنّٰا مِنْکُمْ وَجِلُونَ</w:t>
      </w:r>
    </w:p>
    <w:p>
      <w:pPr>
        <w:pStyle w:val="BookText"/>
      </w:pPr>
      <w:r>
        <w:rPr>
          <w:rFonts w:ascii="Amiri" w:hAnsi="Amiri" w:eastAsia="Amiri" w:cs="Amiri"/>
          <w:lang w:bidi="ar-SA"/>
          <w:color w:val="111111"/>
          <w:sz w:val="28"/>
          <w:szCs w:val="28"/>
          <w:rtl/>
        </w:rPr>
        <w:t xml:space="preserve">قٰالُوا لاٰ تَوْجَلْ إِنّٰا نُبَشِّرُکَ بِغُلاٰمٍ عَلِیمٍ</w:t>
      </w:r>
    </w:p>
    <w:p>
      <w:pPr>
        <w:pStyle w:val="BookText"/>
      </w:pPr>
      <w:r>
        <w:rPr>
          <w:rFonts w:ascii="Amiri" w:hAnsi="Amiri" w:eastAsia="Amiri" w:cs="Amiri"/>
          <w:lang w:bidi="ar-SA"/>
          <w:color w:val="111111"/>
          <w:sz w:val="28"/>
          <w:szCs w:val="28"/>
          <w:rtl/>
        </w:rPr>
        <w:t xml:space="preserve">قٰالَ أَ بَشَّرْتُمُونِی عَلیٰ أَنْ مَسَّنِیَ الْکِبَرُ فَبِمَ تُبَشِّرُونَ</w:t>
      </w:r>
    </w:p>
    <w:p>
      <w:pPr>
        <w:pStyle w:val="BookText"/>
      </w:pPr>
      <w:r>
        <w:rPr>
          <w:rFonts w:ascii="Amiri" w:hAnsi="Amiri" w:eastAsia="Amiri" w:cs="Amiri"/>
          <w:lang w:bidi="ar-SA"/>
          <w:color w:val="111111"/>
          <w:sz w:val="28"/>
          <w:szCs w:val="28"/>
          <w:rtl/>
        </w:rPr>
        <w:t xml:space="preserve">قٰالُوا بَشَّرْنٰاکَ بِالْحَقِّ فَلاٰ تَکُنْ مِنَ الْقٰانِطِینَ .  حجر (15) 51 - 55</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 .  ذاریات (51) 24 و 28</w:t>
      </w:r>
    </w:p>
    <w:p>
      <w:pPr>
        <w:pStyle w:val="BookText"/>
      </w:pPr>
      <w:r>
        <w:rPr>
          <w:rFonts w:ascii="Times New Roman" w:hAnsi="Times New Roman" w:eastAsia="Times New Roman" w:cs="Times New Roman"/>
          <w:lang w:val="en-US" w:bidi="en-US"/>
          <w:color w:val="111111"/>
          <w:sz w:val="28"/>
          <w:szCs w:val="28"/>
          <w:rtl/>
        </w:rPr>
        <w:t xml:space="preserve">1658.</w:t>
      </w:r>
    </w:p>
    <w:p>
      <w:pPr>
        <w:pStyle w:val="BookText"/>
      </w:pPr>
      <w:r>
        <w:rPr>
          <w:rFonts w:ascii="IRNazanin" w:hAnsi="IRNazanin" w:eastAsia="IRNazanin" w:cs="IRNazanin"/>
          <w:lang w:bidi="fa-IR"/>
          <w:color w:val="111111"/>
          <w:sz w:val="28"/>
          <w:szCs w:val="28"/>
          <w:rtl/>
        </w:rPr>
        <w:t xml:space="preserve">جدال ابراهیم علیه السلام با مهمانان خویش (فرشتگان)، در مورد مأموریت آنان بر هلاک قوم لوط:</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  هود (11) 69 و 74</w:t>
      </w:r>
    </w:p>
    <w:p>
      <w:pPr>
        <w:pStyle w:val="BookText"/>
      </w:pPr>
      <w:r>
        <w:rPr>
          <w:rFonts w:ascii="Times New Roman" w:hAnsi="Times New Roman" w:eastAsia="Times New Roman" w:cs="Times New Roman"/>
          <w:lang w:val="en-US" w:bidi="en-US"/>
          <w:color w:val="111111"/>
          <w:sz w:val="28"/>
          <w:szCs w:val="28"/>
          <w:rtl/>
        </w:rPr>
        <w:t xml:space="preserve">1659.</w:t>
      </w:r>
    </w:p>
    <w:p>
      <w:pPr>
        <w:pStyle w:val="BookText"/>
      </w:pPr>
      <w:r>
        <w:rPr>
          <w:rFonts w:ascii="IRNazanin" w:hAnsi="IRNazanin" w:eastAsia="IRNazanin" w:cs="IRNazanin"/>
          <w:lang w:bidi="fa-IR"/>
          <w:color w:val="111111"/>
          <w:sz w:val="28"/>
          <w:szCs w:val="28"/>
          <w:rtl/>
        </w:rPr>
        <w:t xml:space="preserve">فرشتگان، مهمانانی محترم و گرامی بر ابراهیم علیه السلام :</w:t>
      </w:r>
    </w:p>
    <w:p>
      <w:pPr>
        <w:pStyle w:val="BookText"/>
      </w:pPr>
      <w:r>
        <w:rPr>
          <w:rFonts w:ascii="Amiri" w:hAnsi="Amiri" w:eastAsia="Amiri" w:cs="Amiri"/>
          <w:lang w:bidi="ar-SA"/>
          <w:color w:val="111111"/>
          <w:sz w:val="28"/>
          <w:szCs w:val="28"/>
          <w:rtl/>
        </w:rPr>
        <w:t xml:space="preserve">هَلْ أَتٰاکَ حَدِیثُ ضَیْفِ إِبْرٰاهِیمَ الْمُکْرَمِینَ .  ذاریات (51) 24</w:t>
      </w:r>
    </w:p>
    <w:p>
      <w:pPr>
        <w:pStyle w:val="BookText"/>
      </w:pPr>
      <w:r>
        <w:rPr>
          <w:rFonts w:ascii="Times New Roman" w:hAnsi="Times New Roman" w:eastAsia="Times New Roman" w:cs="Times New Roman"/>
          <w:lang w:val="en-US" w:bidi="en-US"/>
          <w:color w:val="111111"/>
          <w:sz w:val="28"/>
          <w:szCs w:val="28"/>
          <w:rtl/>
        </w:rPr>
        <w:t xml:space="preserve">1660.</w:t>
      </w:r>
    </w:p>
    <w:p>
      <w:pPr>
        <w:pStyle w:val="BookText"/>
      </w:pPr>
      <w:r>
        <w:rPr>
          <w:rFonts w:ascii="IRNazanin" w:hAnsi="IRNazanin" w:eastAsia="IRNazanin" w:cs="IRNazanin"/>
          <w:lang w:bidi="fa-IR"/>
          <w:color w:val="111111"/>
          <w:sz w:val="28"/>
          <w:szCs w:val="28"/>
          <w:rtl/>
        </w:rPr>
        <w:t xml:space="preserve">ماجرای مهمانان حضرت ابراهیم (فرشتگان) و اطلاع از آن، امری مهم و بسیار سودمند:</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قٰالَ إِنّٰا مِنْکُمْ وَجِلُونَ .  حجر (15) 51 و 52</w:t>
      </w:r>
    </w:p>
    <w:p>
      <w:pPr>
        <w:pStyle w:val="BookText"/>
      </w:pPr>
      <w:r>
        <w:rPr>
          <w:rFonts w:ascii="Times New Roman" w:hAnsi="Times New Roman" w:eastAsia="Times New Roman" w:cs="Times New Roman"/>
          <w:lang w:val="en-US" w:bidi="en-US"/>
          <w:color w:val="111111"/>
          <w:sz w:val="28"/>
          <w:szCs w:val="28"/>
          <w:rtl/>
        </w:rPr>
        <w:t xml:space="preserve">1661.</w:t>
      </w:r>
    </w:p>
    <w:p>
      <w:pPr>
        <w:pStyle w:val="BookText"/>
      </w:pPr>
      <w:r>
        <w:rPr>
          <w:rFonts w:ascii="IRNazanin" w:hAnsi="IRNazanin" w:eastAsia="IRNazanin" w:cs="IRNazanin"/>
          <w:lang w:bidi="fa-IR"/>
          <w:color w:val="111111"/>
          <w:sz w:val="28"/>
          <w:szCs w:val="28"/>
          <w:rtl/>
        </w:rPr>
        <w:t xml:space="preserve">اقدام مهمانان ابراهیم (فرشتگان)، به رفع نگرانی از آن حضرت با معرفی خویش:</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  هود (11) 69 و 70</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قٰالُوا لاٰ تَوْجَلْ إِنّٰا نُبَشِّرُکَ بِغُلاٰمٍ عَلِیمٍ</w:t>
      </w:r>
    </w:p>
    <w:p>
      <w:pPr>
        <w:pStyle w:val="BookText"/>
      </w:pPr>
      <w:r>
        <w:rPr>
          <w:rFonts w:ascii="Amiri" w:hAnsi="Amiri" w:eastAsia="Amiri" w:cs="Amiri"/>
          <w:lang w:bidi="ar-SA"/>
          <w:color w:val="111111"/>
          <w:sz w:val="28"/>
          <w:szCs w:val="28"/>
          <w:rtl/>
        </w:rPr>
        <w:t xml:space="preserve">قٰالَ فَمٰا خَطْبُکُمْ أَیُّهَا الْمُرْسَلُونَ .  حجر (15) 51 و 53 و 57</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w:t>
      </w:r>
    </w:p>
    <w:p>
      <w:pPr>
        <w:pStyle w:val="BookText"/>
      </w:pPr>
      <w:r>
        <w:rPr>
          <w:rFonts w:ascii="Amiri" w:hAnsi="Amiri" w:eastAsia="Amiri" w:cs="Amiri"/>
          <w:lang w:bidi="ar-SA"/>
          <w:color w:val="111111"/>
          <w:sz w:val="28"/>
          <w:szCs w:val="28"/>
          <w:rtl/>
        </w:rPr>
        <w:t xml:space="preserve">قٰالَ فَمٰا خَطْبُکُمْ أَیُّهَا الْمُرْسَلُونَ .  ذاریات (51) 24 و 28 و 31</w:t>
      </w:r>
    </w:p>
    <w:p>
      <w:pPr>
        <w:pStyle w:val="BookText"/>
      </w:pPr>
      <w:r>
        <w:rPr>
          <w:rFonts w:ascii="Times New Roman" w:hAnsi="Times New Roman" w:eastAsia="Times New Roman" w:cs="Times New Roman"/>
          <w:lang w:val="en-US" w:bidi="en-US"/>
          <w:color w:val="111111"/>
          <w:sz w:val="28"/>
          <w:szCs w:val="28"/>
          <w:rtl/>
        </w:rPr>
        <w:t xml:space="preserve">1662.</w:t>
      </w:r>
    </w:p>
    <w:p>
      <w:pPr>
        <w:pStyle w:val="BookText"/>
      </w:pPr>
      <w:r>
        <w:rPr>
          <w:rFonts w:ascii="IRNazanin" w:hAnsi="IRNazanin" w:eastAsia="IRNazanin" w:cs="IRNazanin"/>
          <w:lang w:bidi="fa-IR"/>
          <w:color w:val="111111"/>
          <w:sz w:val="28"/>
          <w:szCs w:val="28"/>
          <w:rtl/>
        </w:rPr>
        <w:t xml:space="preserve">ورود فرشتگان مهمان بر حضرت ابراهیم علیه السلام به صورت انسان:</w:t>
      </w:r>
    </w:p>
    <w:p>
      <w:pPr>
        <w:pStyle w:val="BookText"/>
      </w:pPr>
      <w:r>
        <w:rPr>
          <w:rFonts w:ascii="Amiri" w:hAnsi="Amiri" w:eastAsia="Amiri" w:cs="Amiri"/>
          <w:lang w:bidi="ar-SA"/>
          <w:color w:val="111111"/>
          <w:sz w:val="28"/>
          <w:szCs w:val="28"/>
          <w:rtl/>
        </w:rPr>
        <w:t xml:space="preserve">وَ لَقَدْ جٰاءَتْ رُسُلُنٰا إِبْرٰاهِیمَ بِالْبُشْریٰ قٰالُوا سَلاٰماً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8" w:name="pg19740_188166"/>
    <w:bookmarkEnd w:id="228"/>
    <w:p>
      <w:pPr>
        <w:pStyle w:val="BookText"/>
      </w:pPr>
      <w:r>
        <w:rPr>
          <w:rFonts w:ascii="Amiri" w:hAnsi="Amiri" w:eastAsia="Amiri" w:cs="Amiri"/>
          <w:lang w:bidi="ar-SA"/>
          <w:color w:val="111111"/>
          <w:sz w:val="28"/>
          <w:szCs w:val="28"/>
          <w:rtl/>
        </w:rPr>
        <w:t xml:space="preserve">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  هود (11) 69 و 70</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قٰالَ إِنّٰا مِنْکُمْ وَجِلُونَ .  حجر (15) 51 و 52</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فَرٰاغَ إِلیٰ أَهْلِهِ فَجٰاءَ بِعِجْلٍ سَمِینٍ .  ذاریات (51) 24 و 25 و 26</w:t>
      </w:r>
    </w:p>
    <w:p>
      <w:pPr>
        <w:pStyle w:val="BookText"/>
      </w:pPr>
      <w:r>
        <w:rPr>
          <w:rFonts w:ascii="Times New Roman" w:hAnsi="Times New Roman" w:eastAsia="Times New Roman" w:cs="Times New Roman"/>
          <w:lang w:val="en-US" w:bidi="en-US"/>
          <w:color w:val="111111"/>
          <w:sz w:val="28"/>
          <w:szCs w:val="28"/>
          <w:rtl/>
        </w:rPr>
        <w:t xml:space="preserve">1663.</w:t>
      </w:r>
    </w:p>
    <w:p>
      <w:pPr>
        <w:pStyle w:val="BookText"/>
      </w:pPr>
      <w:r>
        <w:rPr>
          <w:rFonts w:ascii="IRNazanin" w:hAnsi="IRNazanin" w:eastAsia="IRNazanin" w:cs="IRNazanin"/>
          <w:lang w:bidi="fa-IR"/>
          <w:color w:val="111111"/>
          <w:sz w:val="28"/>
          <w:szCs w:val="28"/>
          <w:rtl/>
        </w:rPr>
        <w:t xml:space="preserve">پذیرایی ابراهیم علیه السلام از مهمانان خود (فرشتگان):</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فَرٰاغَ إِلیٰ أَهْلِهِ فَجٰاءَ بِعِجْلٍ سَمِینٍ</w:t>
      </w:r>
    </w:p>
    <w:p>
      <w:pPr>
        <w:pStyle w:val="BookText"/>
      </w:pPr>
      <w:r>
        <w:rPr>
          <w:rFonts w:ascii="Amiri" w:hAnsi="Amiri" w:eastAsia="Amiri" w:cs="Amiri"/>
          <w:lang w:bidi="ar-SA"/>
          <w:color w:val="111111"/>
          <w:sz w:val="28"/>
          <w:szCs w:val="28"/>
          <w:rtl/>
        </w:rPr>
        <w:t xml:space="preserve">فَقَرَّبَهُ إِلَیْهِمْ قٰالَ أَ لاٰ تَأْکُلُونَ .  ذاریات (51) 24 - 27</w:t>
      </w:r>
    </w:p>
    <w:p>
      <w:pPr>
        <w:pStyle w:val="BookText"/>
      </w:pPr>
      <w:r>
        <w:rPr>
          <w:rFonts w:ascii="Times New Roman" w:hAnsi="Times New Roman" w:eastAsia="Times New Roman" w:cs="Times New Roman"/>
          <w:lang w:val="en-US" w:bidi="en-US"/>
          <w:color w:val="111111"/>
          <w:sz w:val="28"/>
          <w:szCs w:val="28"/>
          <w:rtl/>
        </w:rPr>
        <w:t xml:space="preserve">1664.</w:t>
      </w:r>
    </w:p>
    <w:p>
      <w:pPr>
        <w:pStyle w:val="BookText"/>
      </w:pPr>
      <w:r>
        <w:rPr>
          <w:rFonts w:ascii="IRNazanin" w:hAnsi="IRNazanin" w:eastAsia="IRNazanin" w:cs="IRNazanin"/>
          <w:lang w:bidi="fa-IR"/>
          <w:color w:val="111111"/>
          <w:sz w:val="28"/>
          <w:szCs w:val="28"/>
          <w:rtl/>
        </w:rPr>
        <w:t xml:space="preserve">فرشتگان مهمان ابراهیم، حامل اخبار هلاکت قوم لوط:</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  هود (11) 69 و 74</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إِلاّٰ آلَ لُوطٍ إِنّٰا لَمُنَجُّوهُمْ أَجْمَعِینَ .  حجر (15) 51 و 57 - 59</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 .  ذاریات (51) 24 و 31 و 32</w:t>
      </w:r>
    </w:p>
    <w:p>
      <w:pPr>
        <w:pStyle w:val="BookText"/>
      </w:pPr>
      <w:r>
        <w:rPr>
          <w:rFonts w:ascii="Times New Roman" w:hAnsi="Times New Roman" w:eastAsia="Times New Roman" w:cs="Times New Roman"/>
          <w:lang w:val="en-US" w:bidi="en-US"/>
          <w:color w:val="111111"/>
          <w:sz w:val="28"/>
          <w:szCs w:val="28"/>
          <w:rtl/>
        </w:rPr>
        <w:t xml:space="preserve">1665.</w:t>
      </w:r>
    </w:p>
    <w:p>
      <w:pPr>
        <w:pStyle w:val="BookText"/>
      </w:pPr>
      <w:r>
        <w:rPr>
          <w:rFonts w:ascii="IRNazanin" w:hAnsi="IRNazanin" w:eastAsia="IRNazanin" w:cs="IRNazanin"/>
          <w:lang w:bidi="fa-IR"/>
          <w:color w:val="111111"/>
          <w:sz w:val="28"/>
          <w:szCs w:val="28"/>
          <w:rtl/>
        </w:rPr>
        <w:t xml:space="preserve">فرشتگان مهمان بر ابراهیم علیه السلام حامل بشارت به تولد پسری برای وی: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قٰالَ إِنّٰا مِنْکُمْ وَجِلُونَ</w:t>
      </w:r>
    </w:p>
    <w:p>
      <w:pPr>
        <w:pStyle w:val="BookText"/>
      </w:pPr>
      <w:r>
        <w:rPr>
          <w:rFonts w:ascii="Amiri" w:hAnsi="Amiri" w:eastAsia="Amiri" w:cs="Amiri"/>
          <w:lang w:bidi="ar-SA"/>
          <w:color w:val="111111"/>
          <w:sz w:val="28"/>
          <w:szCs w:val="28"/>
          <w:rtl/>
        </w:rPr>
        <w:t xml:space="preserve">قٰالُوا لاٰ تَوْجَلْ إِنّٰا نُبَشِّرُکَ بِغُلاٰمٍ عَلِیمٍ</w:t>
      </w:r>
    </w:p>
    <w:p>
      <w:pPr>
        <w:pStyle w:val="BookText"/>
      </w:pPr>
      <w:r>
        <w:rPr>
          <w:rFonts w:ascii="Amiri" w:hAnsi="Amiri" w:eastAsia="Amiri" w:cs="Amiri"/>
          <w:lang w:bidi="ar-SA"/>
          <w:color w:val="111111"/>
          <w:sz w:val="28"/>
          <w:szCs w:val="28"/>
          <w:rtl/>
        </w:rPr>
        <w:t xml:space="preserve">قٰالَ أَ بَشَّرْتُمُونِی عَلیٰ أَنْ مَسَّنِیَ الْکِبَرُ فَبِمَ تُبَشِّرُونَ</w:t>
      </w:r>
    </w:p>
    <w:p>
      <w:pPr>
        <w:pStyle w:val="BookText"/>
      </w:pPr>
      <w:r>
        <w:rPr>
          <w:rFonts w:ascii="Amiri" w:hAnsi="Amiri" w:eastAsia="Amiri" w:cs="Amiri"/>
          <w:lang w:bidi="ar-SA"/>
          <w:color w:val="111111"/>
          <w:sz w:val="28"/>
          <w:szCs w:val="28"/>
          <w:rtl/>
        </w:rPr>
        <w:t xml:space="preserve">قٰالُوا بَشَّرْنٰاکَ بِالْحَقِّ فَلاٰ تَکُنْ مِنَ الْقٰانِطِینَ .  حجر (15) 51 - 55</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 .  ذاریات (51) 24 و 28</w:t>
      </w:r>
    </w:p>
    <w:p>
      <w:pPr>
        <w:pStyle w:val="Heading3"/>
      </w:pPr>
      <w:bookmarkStart w:id="1338" w:name="_Toc809"/>
      <w:r>
        <w:t>مهمانان زلیخا</w:t>
      </w:r>
      <w:bookmarkEnd w:id="1338"/>
    </w:p>
    <w:p>
      <w:pPr>
        <w:pStyle w:val="BookText"/>
      </w:pPr>
      <w:r>
        <w:rPr>
          <w:rFonts w:ascii="Times New Roman" w:hAnsi="Times New Roman" w:eastAsia="Times New Roman" w:cs="Times New Roman"/>
          <w:lang w:val="en-US" w:bidi="en-US"/>
          <w:color w:val="111111"/>
          <w:sz w:val="28"/>
          <w:szCs w:val="28"/>
          <w:rtl/>
        </w:rPr>
        <w:t xml:space="preserve">1666.</w:t>
      </w:r>
    </w:p>
    <w:p>
      <w:pPr>
        <w:pStyle w:val="BookText"/>
      </w:pPr>
      <w:r>
        <w:rPr>
          <w:rFonts w:ascii="IRNazanin" w:hAnsi="IRNazanin" w:eastAsia="IRNazanin" w:cs="IRNazanin"/>
          <w:lang w:bidi="fa-IR"/>
          <w:color w:val="111111"/>
          <w:sz w:val="28"/>
          <w:szCs w:val="28"/>
          <w:rtl/>
        </w:rPr>
        <w:t xml:space="preserve">پذیرایی زلیخا از مهمانان، با میوه:</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9" w:name="pg19740_188167"/>
    <w:bookmarkEnd w:id="229"/>
    <w:p>
      <w:pPr>
        <w:pStyle w:val="BookText"/>
      </w:pPr>
      <w:r>
        <w:rPr>
          <w:rFonts w:ascii="Amiri" w:hAnsi="Amiri" w:eastAsia="Amiri" w:cs="Amiri"/>
          <w:lang w:bidi="ar-SA"/>
          <w:color w:val="111111"/>
          <w:sz w:val="28"/>
          <w:szCs w:val="28"/>
          <w:rtl/>
        </w:rPr>
        <w:t xml:space="preserve">کَرِیمٌ .  یوسف (12) 31</w:t>
      </w:r>
    </w:p>
    <w:p>
      <w:pPr>
        <w:pStyle w:val="BookText"/>
      </w:pPr>
      <w:r>
        <w:rPr>
          <w:rFonts w:ascii="Times New Roman" w:hAnsi="Times New Roman" w:eastAsia="Times New Roman" w:cs="Times New Roman"/>
          <w:lang w:val="en-US" w:bidi="en-US"/>
          <w:color w:val="111111"/>
          <w:sz w:val="28"/>
          <w:szCs w:val="28"/>
          <w:rtl/>
        </w:rPr>
        <w:t xml:space="preserve">1667.</w:t>
      </w:r>
    </w:p>
    <w:p>
      <w:pPr>
        <w:pStyle w:val="BookText"/>
      </w:pPr>
      <w:r>
        <w:rPr>
          <w:rFonts w:ascii="IRNazanin" w:hAnsi="IRNazanin" w:eastAsia="IRNazanin" w:cs="IRNazanin"/>
          <w:lang w:bidi="fa-IR"/>
          <w:color w:val="111111"/>
          <w:sz w:val="28"/>
          <w:szCs w:val="28"/>
          <w:rtl/>
        </w:rPr>
        <w:t xml:space="preserve">برگزاری مهمانی زلیخا، برای اثبات زیبایی یوسف علیه السلام :</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  یوسف (12) 31</w:t>
      </w:r>
    </w:p>
    <w:p>
      <w:pPr>
        <w:pStyle w:val="BookText"/>
      </w:pPr>
      <w:r>
        <w:rPr>
          <w:rFonts w:ascii="Times New Roman" w:hAnsi="Times New Roman" w:eastAsia="Times New Roman" w:cs="Times New Roman"/>
          <w:lang w:val="en-US" w:bidi="en-US"/>
          <w:color w:val="111111"/>
          <w:sz w:val="28"/>
          <w:szCs w:val="28"/>
          <w:rtl/>
        </w:rPr>
        <w:t xml:space="preserve">1668.</w:t>
      </w:r>
    </w:p>
    <w:p>
      <w:pPr>
        <w:pStyle w:val="BookText"/>
      </w:pPr>
      <w:r>
        <w:rPr>
          <w:rFonts w:ascii="IRNazanin" w:hAnsi="IRNazanin" w:eastAsia="IRNazanin" w:cs="IRNazanin"/>
          <w:lang w:bidi="fa-IR"/>
          <w:color w:val="111111"/>
          <w:sz w:val="28"/>
          <w:szCs w:val="28"/>
          <w:rtl/>
        </w:rPr>
        <w:t xml:space="preserve">برگزاری جلسۀ مهمانی زلیخا، برای اثبات بجا بودن عشق او به یوسف علیه السلام :</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  یوسف (12) 31</w:t>
      </w:r>
    </w:p>
    <w:p>
      <w:pPr>
        <w:pStyle w:val="BookText"/>
      </w:pPr>
      <w:r>
        <w:rPr>
          <w:rFonts w:ascii="Times New Roman" w:hAnsi="Times New Roman" w:eastAsia="Times New Roman" w:cs="Times New Roman"/>
          <w:lang w:val="en-US" w:bidi="en-US"/>
          <w:color w:val="111111"/>
          <w:sz w:val="28"/>
          <w:szCs w:val="28"/>
          <w:rtl/>
        </w:rPr>
        <w:t xml:space="preserve">1669.</w:t>
      </w:r>
    </w:p>
    <w:p>
      <w:pPr>
        <w:pStyle w:val="BookText"/>
      </w:pPr>
      <w:r>
        <w:rPr>
          <w:rFonts w:ascii="IRNazanin" w:hAnsi="IRNazanin" w:eastAsia="IRNazanin" w:cs="IRNazanin"/>
          <w:lang w:bidi="fa-IR"/>
          <w:color w:val="111111"/>
          <w:sz w:val="28"/>
          <w:szCs w:val="28"/>
          <w:rtl/>
        </w:rPr>
        <w:t xml:space="preserve">طرّاحی جلسۀ مهمانی زلیخا، با شرایط ویژه، گویای زیرکی وی:</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  یوسف (12) 31</w:t>
      </w:r>
    </w:p>
    <w:p>
      <w:pPr>
        <w:pStyle w:val="BookText"/>
      </w:pPr>
      <w:r>
        <w:rPr>
          <w:rFonts w:ascii="Times New Roman" w:hAnsi="Times New Roman" w:eastAsia="Times New Roman" w:cs="Times New Roman"/>
          <w:lang w:val="en-US" w:bidi="en-US"/>
          <w:color w:val="111111"/>
          <w:sz w:val="28"/>
          <w:szCs w:val="28"/>
          <w:rtl/>
        </w:rPr>
        <w:t xml:space="preserve">1670.</w:t>
      </w:r>
    </w:p>
    <w:p>
      <w:pPr>
        <w:pStyle w:val="BookText"/>
      </w:pPr>
      <w:r>
        <w:rPr>
          <w:rFonts w:ascii="IRNazanin" w:hAnsi="IRNazanin" w:eastAsia="IRNazanin" w:cs="IRNazanin"/>
          <w:lang w:bidi="fa-IR"/>
          <w:color w:val="111111"/>
          <w:sz w:val="28"/>
          <w:szCs w:val="28"/>
          <w:rtl/>
        </w:rPr>
        <w:t xml:space="preserve">بریده شدن دستان مهمانان زلیخا به دست خودشان، با دیدن یوسف علیه السلام :</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  یوسف (12) 31</w:t>
      </w:r>
    </w:p>
    <w:p>
      <w:pPr>
        <w:pStyle w:val="Heading3"/>
      </w:pPr>
      <w:bookmarkStart w:id="1339" w:name="_Toc810"/>
      <w:r>
        <w:t>مهمانان لوط</w:t>
      </w:r>
      <w:bookmarkEnd w:id="1339"/>
    </w:p>
    <w:p>
      <w:pPr>
        <w:pStyle w:val="Heading4"/>
      </w:pPr>
      <w:bookmarkStart w:id="1340" w:name="_Toc811"/>
      <w:r>
        <w:t>اشاره</w:t>
      </w:r>
      <w:bookmarkEnd w:id="1340"/>
    </w:p>
    <w:p>
      <w:pPr>
        <w:pStyle w:val="BookText"/>
      </w:pPr>
      <w:r>
        <w:rPr>
          <w:rFonts w:ascii="Times New Roman" w:hAnsi="Times New Roman" w:eastAsia="Times New Roman" w:cs="Times New Roman"/>
          <w:lang w:val="en-US" w:bidi="en-US"/>
          <w:color w:val="111111"/>
          <w:sz w:val="28"/>
          <w:szCs w:val="28"/>
          <w:rtl/>
        </w:rPr>
        <w:t xml:space="preserve">1671.</w:t>
      </w:r>
    </w:p>
    <w:p>
      <w:pPr>
        <w:pStyle w:val="BookText"/>
      </w:pPr>
      <w:r>
        <w:rPr>
          <w:rFonts w:ascii="IRNazanin" w:hAnsi="IRNazanin" w:eastAsia="IRNazanin" w:cs="IRNazanin"/>
          <w:lang w:bidi="fa-IR"/>
          <w:color w:val="111111"/>
          <w:sz w:val="28"/>
          <w:szCs w:val="28"/>
          <w:rtl/>
        </w:rPr>
        <w:t xml:space="preserve">فرشتگان، مهمانان حضرت لوط علیه السلام :</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77 و 78</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 هٰؤُلاٰءِ ضَیْفِی فَلاٰ تَفْضَحُونِ .  حجر (15) 61 و 68</w:t>
      </w:r>
    </w:p>
    <w:p>
      <w:pPr>
        <w:pStyle w:val="BookText"/>
      </w:pPr>
      <w:r>
        <w:rPr>
          <w:rFonts w:ascii="Times New Roman" w:hAnsi="Times New Roman" w:eastAsia="Times New Roman" w:cs="Times New Roman"/>
          <w:lang w:val="en-US" w:bidi="en-US"/>
          <w:color w:val="111111"/>
          <w:sz w:val="28"/>
          <w:szCs w:val="28"/>
          <w:rtl/>
        </w:rPr>
        <w:t xml:space="preserve">1672.</w:t>
      </w:r>
    </w:p>
    <w:p>
      <w:pPr>
        <w:pStyle w:val="BookText"/>
      </w:pPr>
      <w:r>
        <w:rPr>
          <w:rFonts w:ascii="IRNazanin" w:hAnsi="IRNazanin" w:eastAsia="IRNazanin" w:cs="IRNazanin"/>
          <w:lang w:bidi="fa-IR"/>
          <w:color w:val="111111"/>
          <w:sz w:val="28"/>
          <w:szCs w:val="28"/>
          <w:rtl/>
        </w:rPr>
        <w:t xml:space="preserve">لوط، بی‌خبر از ماهیت (فرشته بودن) مهمانان وارد بر او:</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 .  هود (11) 77</w:t>
      </w:r>
    </w:p>
    <w:p>
      <w:pPr>
        <w:pStyle w:val="BookText"/>
      </w:pPr>
      <w:r>
        <w:rPr>
          <w:rFonts w:ascii="Times New Roman" w:hAnsi="Times New Roman" w:eastAsia="Times New Roman" w:cs="Times New Roman"/>
          <w:lang w:val="en-US" w:bidi="en-US"/>
          <w:color w:val="111111"/>
          <w:sz w:val="28"/>
          <w:szCs w:val="28"/>
          <w:rtl/>
        </w:rPr>
        <w:t xml:space="preserve">1673.</w:t>
      </w:r>
    </w:p>
    <w:p>
      <w:pPr>
        <w:pStyle w:val="BookText"/>
      </w:pPr>
      <w:r>
        <w:rPr>
          <w:rFonts w:ascii="IRNazanin" w:hAnsi="IRNazanin" w:eastAsia="IRNazanin" w:cs="IRNazanin"/>
          <w:lang w:bidi="fa-IR"/>
          <w:color w:val="111111"/>
          <w:sz w:val="28"/>
          <w:szCs w:val="28"/>
          <w:rtl/>
        </w:rPr>
        <w:t xml:space="preserve">ورود فرشتگان مهمان بر حضرت لوط علیه السلام به صورت انسان:</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77 و 78</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 هٰؤُلاٰءِ ضَیْفِی فَلاٰ تَفْضَحُونِ .  حجر (15) 61 و 68</w:t>
      </w:r>
    </w:p>
    <w:p>
      <w:pPr>
        <w:pStyle w:val="BookText"/>
      </w:pPr>
      <w:r>
        <w:rPr>
          <w:rFonts w:ascii="Times New Roman" w:hAnsi="Times New Roman" w:eastAsia="Times New Roman" w:cs="Times New Roman"/>
          <w:lang w:val="en-US" w:bidi="en-US"/>
          <w:color w:val="111111"/>
          <w:sz w:val="28"/>
          <w:szCs w:val="28"/>
          <w:rtl/>
        </w:rPr>
        <w:t xml:space="preserve">1674.</w:t>
      </w:r>
    </w:p>
    <w:p>
      <w:pPr>
        <w:pStyle w:val="BookText"/>
      </w:pPr>
      <w:r>
        <w:rPr>
          <w:rFonts w:ascii="IRNazanin" w:hAnsi="IRNazanin" w:eastAsia="IRNazanin" w:cs="IRNazanin"/>
          <w:lang w:bidi="fa-IR"/>
          <w:color w:val="111111"/>
          <w:sz w:val="28"/>
          <w:szCs w:val="28"/>
          <w:rtl/>
        </w:rPr>
        <w:t xml:space="preserve">ورود مهمانان (فرشتگان الهی) بر لوط، موجب حزن و پریشانی او:</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 .  هود (11) 77</w:t>
      </w:r>
    </w:p>
    <w:p>
      <w:pPr>
        <w:pStyle w:val="BookText"/>
      </w:pPr>
      <w:r>
        <w:rPr>
          <w:rFonts w:ascii="Times New Roman" w:hAnsi="Times New Roman" w:eastAsia="Times New Roman" w:cs="Times New Roman"/>
          <w:lang w:val="en-US" w:bidi="en-US"/>
          <w:color w:val="111111"/>
          <w:sz w:val="28"/>
          <w:szCs w:val="28"/>
          <w:rtl/>
        </w:rPr>
        <w:t xml:space="preserve">1675.</w:t>
      </w:r>
    </w:p>
    <w:p>
      <w:pPr>
        <w:pStyle w:val="BookText"/>
      </w:pPr>
      <w:r>
        <w:rPr>
          <w:rFonts w:ascii="IRNazanin" w:hAnsi="IRNazanin" w:eastAsia="IRNazanin" w:cs="IRNazanin"/>
          <w:lang w:bidi="fa-IR"/>
          <w:color w:val="111111"/>
          <w:sz w:val="28"/>
          <w:szCs w:val="28"/>
          <w:rtl/>
        </w:rPr>
        <w:t xml:space="preserve">لوط علیه السلام بی‌خبر از مأموریت مهمانان خویش:</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 .  هود (11) 77</w:t>
      </w:r>
    </w:p>
    <w:p>
      <w:pPr>
        <w:pStyle w:val="BookText"/>
      </w:pPr>
      <w:r>
        <w:rPr>
          <w:rFonts w:ascii="Times New Roman" w:hAnsi="Times New Roman" w:eastAsia="Times New Roman" w:cs="Times New Roman"/>
          <w:lang w:val="en-US" w:bidi="en-US"/>
          <w:color w:val="111111"/>
          <w:sz w:val="28"/>
          <w:szCs w:val="28"/>
          <w:rtl/>
        </w:rPr>
        <w:t xml:space="preserve">1676.</w:t>
      </w:r>
    </w:p>
    <w:p>
      <w:pPr>
        <w:pStyle w:val="BookText"/>
      </w:pPr>
      <w:r>
        <w:rPr>
          <w:rFonts w:ascii="IRNazanin" w:hAnsi="IRNazanin" w:eastAsia="IRNazanin" w:cs="IRNazanin"/>
          <w:lang w:bidi="fa-IR"/>
          <w:color w:val="111111"/>
          <w:sz w:val="28"/>
          <w:szCs w:val="28"/>
          <w:rtl/>
        </w:rPr>
        <w:t xml:space="preserve">پذیرش مهمان بیگانه از سوی لوط علیه السلام ، مورد پرسش و نکوهش از سوی قومش:</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قٰالُوا أَ وَ لَمْ نَنْهَکَ عَنِ الْعٰالَمِینَ .  حجر (15) 61 و 67 و 68 و 70</w:t>
      </w:r>
    </w:p>
    <w:p>
      <w:pPr>
        <w:pStyle w:val="BookText"/>
      </w:pPr>
      <w:r>
        <w:rPr>
          <w:rFonts w:ascii="Times New Roman" w:hAnsi="Times New Roman" w:eastAsia="Times New Roman" w:cs="Times New Roman"/>
          <w:lang w:val="en-US" w:bidi="en-US"/>
          <w:color w:val="111111"/>
          <w:sz w:val="28"/>
          <w:szCs w:val="28"/>
          <w:rtl/>
        </w:rPr>
        <w:t xml:space="preserve">1677.</w:t>
      </w:r>
    </w:p>
    <w:p>
      <w:pPr>
        <w:pStyle w:val="BookText"/>
      </w:pPr>
      <w:r>
        <w:rPr>
          <w:rFonts w:ascii="IRNazanin" w:hAnsi="IRNazanin" w:eastAsia="IRNazanin" w:cs="IRNazanin"/>
          <w:lang w:bidi="fa-IR"/>
          <w:color w:val="111111"/>
          <w:sz w:val="28"/>
          <w:szCs w:val="28"/>
          <w:rtl/>
        </w:rPr>
        <w:t xml:space="preserve">اقدام مهمانان لوط به فاش ساختن ماهیت خود، در پی مشاهدۀ درماندگی میزبان در برابر مهاجمان:</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  هود (11) 77 و 78 و 81</w:t>
      </w:r>
    </w:p>
    <w:p>
      <w:pPr>
        <w:pStyle w:val="BookText"/>
      </w:pPr>
      <w:r>
        <w:rPr>
          <w:rFonts w:ascii="Times New Roman" w:hAnsi="Times New Roman" w:eastAsia="Times New Roman" w:cs="Times New Roman"/>
          <w:lang w:val="en-US" w:bidi="en-US"/>
          <w:color w:val="111111"/>
          <w:sz w:val="28"/>
          <w:szCs w:val="28"/>
          <w:rtl/>
        </w:rPr>
        <w:t xml:space="preserve">1678.</w:t>
      </w:r>
    </w:p>
    <w:p>
      <w:pPr>
        <w:pStyle w:val="BookText"/>
      </w:pPr>
      <w:r>
        <w:rPr>
          <w:rFonts w:ascii="IRNazanin" w:hAnsi="IRNazanin" w:eastAsia="IRNazanin" w:cs="IRNazanin"/>
          <w:lang w:bidi="fa-IR"/>
          <w:color w:val="111111"/>
          <w:sz w:val="28"/>
          <w:szCs w:val="28"/>
          <w:rtl/>
        </w:rPr>
        <w:t xml:space="preserve">هجوم آوردن گروهی از قوم لوط به منظور سوءقصد و تجاوز به مهمانان لوط:</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77 و 78</w:t>
      </w:r>
    </w:p>
    <w:p>
      <w:pPr>
        <w:pStyle w:val="BookText"/>
      </w:pPr>
      <w:r>
        <w:rPr>
          <w:rFonts w:ascii="Times New Roman" w:hAnsi="Times New Roman" w:eastAsia="Times New Roman" w:cs="Times New Roman"/>
          <w:lang w:val="en-US" w:bidi="en-US"/>
          <w:color w:val="111111"/>
          <w:sz w:val="28"/>
          <w:szCs w:val="28"/>
          <w:rtl/>
        </w:rPr>
        <w:t xml:space="preserve">1679.</w:t>
      </w:r>
    </w:p>
    <w:p>
      <w:pPr>
        <w:pStyle w:val="BookText"/>
      </w:pPr>
      <w:r>
        <w:rPr>
          <w:rFonts w:ascii="IRNazanin" w:hAnsi="IRNazanin" w:eastAsia="IRNazanin" w:cs="IRNazanin"/>
          <w:lang w:bidi="fa-IR"/>
          <w:color w:val="111111"/>
          <w:sz w:val="28"/>
          <w:szCs w:val="28"/>
          <w:rtl/>
        </w:rPr>
        <w:t xml:space="preserve">ناراحت شدن لوط علیه السلام با ورود مهمانان خویش، از ناتوانی و درماندگی او در حمایت آنان:</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 .  هود (11) 77</w:t>
      </w:r>
    </w:p>
    <w:p>
      <w:pPr>
        <w:pStyle w:val="BookText"/>
      </w:pPr>
      <w:r>
        <w:rPr>
          <w:rFonts w:ascii="Times New Roman" w:hAnsi="Times New Roman" w:eastAsia="Times New Roman" w:cs="Times New Roman"/>
          <w:lang w:val="en-US" w:bidi="en-US"/>
          <w:color w:val="111111"/>
          <w:sz w:val="28"/>
          <w:szCs w:val="28"/>
          <w:rtl/>
        </w:rPr>
        <w:t xml:space="preserve">1680.</w:t>
      </w:r>
    </w:p>
    <w:p>
      <w:pPr>
        <w:pStyle w:val="BookText"/>
      </w:pPr>
      <w:r>
        <w:rPr>
          <w:rFonts w:ascii="IRNazanin" w:hAnsi="IRNazanin" w:eastAsia="IRNazanin" w:cs="IRNazanin"/>
          <w:lang w:bidi="fa-IR"/>
          <w:color w:val="111111"/>
          <w:sz w:val="28"/>
          <w:szCs w:val="28"/>
          <w:rtl/>
        </w:rPr>
        <w:t xml:space="preserve">فرشتگان مهمان بر لوط علیه السلام حامل پیامهایی از ناحیۀ خداوند برای او:</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  هود (11) 77 و 81</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وَ امْضُوا حَیْثُ تُؤْمَرُونَ</w:t>
      </w:r>
    </w:p>
    <w:p>
      <w:pPr>
        <w:pStyle w:val="BookText"/>
      </w:pPr>
      <w:r>
        <w:rPr>
          <w:rFonts w:ascii="Amiri" w:hAnsi="Amiri" w:eastAsia="Amiri" w:cs="Amiri"/>
          <w:lang w:bidi="ar-SA"/>
          <w:color w:val="111111"/>
          <w:sz w:val="28"/>
          <w:szCs w:val="28"/>
          <w:rtl/>
        </w:rPr>
        <w:t xml:space="preserve">وَ قَضَیْنٰا إِلَیْهِ ذٰلِکَ الْأَمْرَ أَنَّ دٰابِرَ هٰؤُلاٰءِ مَقْطُوعٌ مُصْبِحِینَ .  حجر (15) 61 و 65 و 66</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0" w:name="pg19740_188169"/>
    <w:bookmarkEnd w:id="230"/>
    <w:p>
      <w:pPr>
        <w:pStyle w:val="BookText"/>
      </w:pPr>
      <w:r>
        <w:rPr>
          <w:rFonts w:ascii="Times New Roman" w:hAnsi="Times New Roman" w:eastAsia="Times New Roman" w:cs="Times New Roman"/>
          <w:lang w:val="en-US" w:bidi="en-US"/>
          <w:color w:val="111111"/>
          <w:sz w:val="28"/>
          <w:szCs w:val="28"/>
          <w:rtl/>
        </w:rPr>
        <w:t xml:space="preserve">1681.</w:t>
      </w:r>
    </w:p>
    <w:p>
      <w:pPr>
        <w:pStyle w:val="BookText"/>
      </w:pPr>
      <w:r>
        <w:rPr>
          <w:rFonts w:ascii="IRNazanin" w:hAnsi="IRNazanin" w:eastAsia="IRNazanin" w:cs="IRNazanin"/>
          <w:lang w:bidi="fa-IR"/>
          <w:color w:val="111111"/>
          <w:sz w:val="28"/>
          <w:szCs w:val="28"/>
          <w:rtl/>
        </w:rPr>
        <w:t xml:space="preserve">مردان مصمم به تجاوز نسبت به مهمانان لوط، مورد انتقام الهی با کور شدن چشم‌های‌شان از سوی همان مهمانان:</w:t>
      </w:r>
    </w:p>
    <w:p>
      <w:pPr>
        <w:pStyle w:val="BookText"/>
      </w:pPr>
      <w:r>
        <w:rPr>
          <w:rFonts w:ascii="Amiri" w:hAnsi="Amiri" w:eastAsia="Amiri" w:cs="Amiri"/>
          <w:lang w:bidi="ar-SA"/>
          <w:color w:val="111111"/>
          <w:sz w:val="28"/>
          <w:szCs w:val="28"/>
          <w:rtl/>
        </w:rPr>
        <w:t xml:space="preserve">کَذَّبَتْ قَوْمُ لُوطٍ بِالنُّذُرِ</w:t>
      </w:r>
    </w:p>
    <w:p>
      <w:pPr>
        <w:pStyle w:val="BookText"/>
      </w:pPr>
      <w:r>
        <w:rPr>
          <w:rFonts w:ascii="Amiri" w:hAnsi="Amiri" w:eastAsia="Amiri" w:cs="Amiri"/>
          <w:lang w:bidi="ar-SA"/>
          <w:color w:val="111111"/>
          <w:sz w:val="28"/>
          <w:szCs w:val="28"/>
          <w:rtl/>
        </w:rPr>
        <w:t xml:space="preserve">وَ لَقَدْ رٰاوَدُوهُ عَنْ ضَیْفِهِ فَطَمَسْنٰا أَعْیُنَهُمْ فَذُوقُوا عَذٰابِی وَ نُذُرِ. </w:t>
      </w:r>
      <w:r>
        <w:rPr>
          <w:rStyle w:val="FootnoteReference"/>
        </w:rPr>
        <w:footnoteReference w:id="291"/>
      </w:r>
      <w:r>
        <w:rPr>
          <w:rFonts w:ascii="IRNazanin" w:hAnsi="IRNazanin" w:eastAsia="IRNazanin" w:cs="IRNazanin"/>
          <w:lang w:bidi="fa-IR"/>
          <w:color w:val="111111"/>
          <w:sz w:val="28"/>
          <w:szCs w:val="28"/>
          <w:rtl/>
        </w:rPr>
        <w:t xml:space="preserve">قمر (54) 33 و 37</w:t>
      </w:r>
    </w:p>
    <w:p>
      <w:pPr>
        <w:pStyle w:val="Heading4"/>
      </w:pPr>
      <w:bookmarkStart w:id="1341" w:name="_Toc812"/>
      <w:r>
        <w:t>رسالت مهمانان لوط</w:t>
      </w:r>
      <w:bookmarkEnd w:id="1341"/>
    </w:p>
    <w:p>
      <w:pPr>
        <w:pStyle w:val="BookText"/>
      </w:pPr>
      <w:r>
        <w:rPr>
          <w:rFonts w:ascii="Times New Roman" w:hAnsi="Times New Roman" w:eastAsia="Times New Roman" w:cs="Times New Roman"/>
          <w:lang w:val="en-US" w:bidi="en-US"/>
          <w:color w:val="111111"/>
          <w:sz w:val="28"/>
          <w:szCs w:val="28"/>
          <w:rtl/>
        </w:rPr>
        <w:t xml:space="preserve">1682.</w:t>
      </w:r>
    </w:p>
    <w:p>
      <w:pPr>
        <w:pStyle w:val="BookText"/>
      </w:pPr>
      <w:r>
        <w:rPr>
          <w:rFonts w:ascii="IRNazanin" w:hAnsi="IRNazanin" w:eastAsia="IRNazanin" w:cs="IRNazanin"/>
          <w:lang w:bidi="fa-IR"/>
          <w:color w:val="111111"/>
          <w:sz w:val="28"/>
          <w:szCs w:val="28"/>
          <w:rtl/>
        </w:rPr>
        <w:t xml:space="preserve">مهمانان لوط، حامل پیامی از ناحیۀ خداوند برای او:</w:t>
      </w:r>
    </w:p>
    <w:p>
      <w:pPr>
        <w:pStyle w:val="BookText"/>
      </w:pPr>
      <w:r>
        <w:rPr>
          <w:rFonts w:ascii="Amiri" w:hAnsi="Amiri" w:eastAsia="Amiri" w:cs="Amiri"/>
          <w:lang w:bidi="ar-SA"/>
          <w:color w:val="111111"/>
          <w:sz w:val="28"/>
          <w:szCs w:val="28"/>
          <w:rtl/>
        </w:rPr>
        <w:t xml:space="preserve">قٰالُوا یٰا لُوطُ إِنّٰا رُسُلُ رَبِّکَ .... هود (11) 81</w:t>
      </w:r>
    </w:p>
    <w:p>
      <w:pPr>
        <w:pStyle w:val="BookText"/>
      </w:pPr>
      <w:r>
        <w:rPr>
          <w:rFonts w:ascii="Times New Roman" w:hAnsi="Times New Roman" w:eastAsia="Times New Roman" w:cs="Times New Roman"/>
          <w:lang w:val="en-US" w:bidi="en-US"/>
          <w:color w:val="111111"/>
          <w:sz w:val="28"/>
          <w:szCs w:val="28"/>
          <w:rtl/>
        </w:rPr>
        <w:t xml:space="preserve">1683.</w:t>
      </w:r>
    </w:p>
    <w:p>
      <w:pPr>
        <w:pStyle w:val="BookText"/>
      </w:pPr>
      <w:r>
        <w:rPr>
          <w:rFonts w:ascii="IRNazanin" w:hAnsi="IRNazanin" w:eastAsia="IRNazanin" w:cs="IRNazanin"/>
          <w:lang w:bidi="fa-IR"/>
          <w:color w:val="111111"/>
          <w:sz w:val="28"/>
          <w:szCs w:val="28"/>
          <w:rtl/>
        </w:rPr>
        <w:t xml:space="preserve">مهمانان لوط علیه السلام وسیلۀ عذاب قوم لوط:</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  هود (11) 81</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إِلاّٰ آلَ لُوطٍ إِنّٰا لَمُنَجُّوهُمْ أَجْمَعِینَ</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قٰالُوا بَلْ جِئْنٰاکَ بِمٰا کٰانُوا فِیهِ یَمْتَرُونَ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 .  حجر (15) 58 و 59 و 61 و 63 و 67 و 68</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لِنُرْسِلَ عَلَیْهِمْ حِجٰارَةً مِنْ طِینٍ .  ذاریات (51) 32 و 33</w:t>
      </w:r>
    </w:p>
    <w:p>
      <w:pPr>
        <w:pStyle w:val="BookText"/>
      </w:pPr>
      <w:r>
        <w:rPr>
          <w:rFonts w:ascii="Amiri" w:hAnsi="Amiri" w:eastAsia="Amiri" w:cs="Amiri"/>
          <w:lang w:bidi="ar-SA"/>
          <w:color w:val="111111"/>
          <w:sz w:val="28"/>
          <w:szCs w:val="28"/>
          <w:rtl/>
        </w:rPr>
        <w:t xml:space="preserve">وَ لَقَدْ رٰاوَدُوهُ عَنْ ضَیْفِهِ فَطَمَسْنٰا أَعْیُنَهُمْ فَذُوقُوا عَذٰابِی وَ نُذُرِ.  قمر (54) 37</w:t>
      </w:r>
    </w:p>
    <w:p>
      <w:pPr>
        <w:pStyle w:val="BookText"/>
      </w:pPr>
      <w:r>
        <w:rPr>
          <w:rFonts w:ascii="Times New Roman" w:hAnsi="Times New Roman" w:eastAsia="Times New Roman" w:cs="Times New Roman"/>
          <w:lang w:val="en-US" w:bidi="en-US"/>
          <w:color w:val="111111"/>
          <w:sz w:val="28"/>
          <w:szCs w:val="28"/>
          <w:rtl/>
        </w:rPr>
        <w:t xml:space="preserve">1684.</w:t>
      </w:r>
    </w:p>
    <w:p>
      <w:pPr>
        <w:pStyle w:val="BookText"/>
      </w:pPr>
      <w:r>
        <w:rPr>
          <w:rFonts w:ascii="IRNazanin" w:hAnsi="IRNazanin" w:eastAsia="IRNazanin" w:cs="IRNazanin"/>
          <w:lang w:bidi="fa-IR"/>
          <w:color w:val="111111"/>
          <w:sz w:val="28"/>
          <w:szCs w:val="28"/>
          <w:rtl/>
        </w:rPr>
        <w:t xml:space="preserve">ابلاغ زمان عذاب قوم لوط، از سوی مهمانان لوط به وی و دستور خارج شدن او از میان آن قوم، در شب:</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  هود (11) 81</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إِنَّکُمْ قَوْمٌ مُنْکَرُونَ</w:t>
      </w:r>
    </w:p>
    <w:p>
      <w:pPr>
        <w:pStyle w:val="BookText"/>
      </w:pPr>
      <w:r>
        <w:rPr>
          <w:rFonts w:ascii="Amiri" w:hAnsi="Amiri" w:eastAsia="Amiri" w:cs="Amiri"/>
          <w:lang w:bidi="ar-SA"/>
          <w:color w:val="111111"/>
          <w:sz w:val="28"/>
          <w:szCs w:val="28"/>
          <w:rtl/>
        </w:rPr>
        <w:t xml:space="preserve">قٰالُوا بَلْ جِئْنٰاکَ بِمٰا کٰانُوا فِیهِ یَمْتَرُونَ</w:t>
      </w:r>
    </w:p>
    <w:p>
      <w:pPr>
        <w:pStyle w:val="BookText"/>
      </w:pPr>
      <w:r>
        <w:rPr>
          <w:rFonts w:ascii="Amiri" w:hAnsi="Amiri" w:eastAsia="Amiri" w:cs="Amiri"/>
          <w:lang w:bidi="ar-SA"/>
          <w:color w:val="111111"/>
          <w:sz w:val="28"/>
          <w:szCs w:val="28"/>
          <w:rtl/>
        </w:rPr>
        <w:t xml:space="preserve">وَ أَتَیْنٰاکَ بِالْحَقِّ وَ إِنّٰا لَصٰادِقُونَ</w:t>
      </w:r>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وَ امْضُوا حَیْثُ تُؤْمَرُونَ</w:t>
      </w:r>
    </w:p>
    <w:p>
      <w:pPr>
        <w:pStyle w:val="BookText"/>
      </w:pPr>
      <w:r>
        <w:rPr>
          <w:rFonts w:ascii="Amiri" w:hAnsi="Amiri" w:eastAsia="Amiri" w:cs="Amiri"/>
          <w:lang w:bidi="ar-SA"/>
          <w:color w:val="111111"/>
          <w:sz w:val="28"/>
          <w:szCs w:val="28"/>
          <w:rtl/>
        </w:rPr>
        <w:t xml:space="preserve">وَ قَضَیْنٰا إِلَیْهِ ذٰلِکَ الْأَمْرَ أَنَّ دٰابِرَ هٰؤُلاٰءِ مَقْطُوعٌ مُصْبِحِینَ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 .  حجر (15) 61 -\68</w:t>
      </w:r>
    </w:p>
    <w:p>
      <w:pPr>
        <w:pStyle w:val="BookText"/>
      </w:pPr>
      <w:r>
        <w:rPr>
          <w:rFonts w:ascii="Times New Roman" w:hAnsi="Times New Roman" w:eastAsia="Times New Roman" w:cs="Times New Roman"/>
          <w:lang w:val="en-US" w:bidi="en-US"/>
          <w:color w:val="111111"/>
          <w:sz w:val="28"/>
          <w:szCs w:val="28"/>
          <w:rtl/>
        </w:rPr>
        <w:t xml:space="preserve">1685.</w:t>
      </w:r>
    </w:p>
    <w:p>
      <w:pPr>
        <w:pStyle w:val="BookText"/>
      </w:pPr>
      <w:r>
        <w:rPr>
          <w:rFonts w:ascii="IRNazanin" w:hAnsi="IRNazanin" w:eastAsia="IRNazanin" w:cs="IRNazanin"/>
          <w:lang w:bidi="fa-IR"/>
          <w:color w:val="111111"/>
          <w:sz w:val="28"/>
          <w:szCs w:val="28"/>
          <w:rtl/>
        </w:rPr>
        <w:t xml:space="preserve">مهمانان لوط، مأمور تخریب دیار قوم لوط و هلاکت آنان:</w:t>
      </w:r>
    </w:p>
    <w:p>
      <w:pPr>
        <w:pStyle w:val="BookText"/>
      </w:pPr>
      <w:r>
        <w:rPr>
          <w:rFonts w:ascii="Amiri" w:hAnsi="Amiri" w:eastAsia="Amiri" w:cs="Amiri"/>
          <w:lang w:bidi="ar-SA"/>
          <w:color w:val="111111"/>
          <w:sz w:val="28"/>
          <w:szCs w:val="28"/>
          <w:rtl/>
        </w:rPr>
        <w:t xml:space="preserve">... وَ لاٰ تُخْزُونِ فِی ضَیْفِی قٰالُوا یٰا لُوطُ إِنّٰا رُسُلُ رَبِّکَ لَنْ یَصِلُوا إِلَیْکَ فَأَسْرِ بِأَهْلِکَ بِقِطْعٍ مِنَ اللَّیْلِ وَ لاٰ یَلْتَفِتْ مِنْکُمْ أَحَدٌ إِلاَّ امْرَأَتَکَ إِنَّهُ مُصِیبُهٰا مٰا أَصٰابَهُمْ فَلَمّٰا جٰاءَ أَمْرُنٰا جَعَلْنٰا عٰالِیَهٰا سٰافِلَهٰا .... هود (11) 78 و 81 و 82</w:t>
      </w:r>
    </w:p>
    <w:p>
      <w:pPr>
        <w:pStyle w:val="Heading3"/>
      </w:pPr>
      <w:bookmarkStart w:id="1342" w:name="_Toc813"/>
      <w:r>
        <w:t>مهمان ناشناس</w:t>
      </w:r>
      <w:bookmarkEnd w:id="1342"/>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1" w:name="pg19740_188170"/>
    <w:bookmarkEnd w:id="231"/>
    <w:p>
      <w:pPr>
        <w:pStyle w:val="BookText"/>
      </w:pPr>
      <w:r>
        <w:rPr>
          <w:rFonts w:ascii="Times New Roman" w:hAnsi="Times New Roman" w:eastAsia="Times New Roman" w:cs="Times New Roman"/>
          <w:lang w:val="en-US" w:bidi="en-US"/>
          <w:color w:val="111111"/>
          <w:sz w:val="28"/>
          <w:szCs w:val="28"/>
          <w:rtl/>
        </w:rPr>
        <w:t xml:space="preserve">1686.</w:t>
      </w:r>
    </w:p>
    <w:p>
      <w:pPr>
        <w:pStyle w:val="BookText"/>
      </w:pPr>
      <w:r>
        <w:rPr>
          <w:rFonts w:ascii="IRNazanin" w:hAnsi="IRNazanin" w:eastAsia="IRNazanin" w:cs="IRNazanin"/>
          <w:lang w:bidi="fa-IR"/>
          <w:color w:val="111111"/>
          <w:sz w:val="28"/>
          <w:szCs w:val="28"/>
          <w:rtl/>
        </w:rPr>
        <w:t xml:space="preserve">ورود مهمانان ناشناس بر حضرت لوط علیه السلام :</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إِنَّکُمْ قَوْمٌ مُنْکَرُونَ .  حجر (15) 61 و 62</w:t>
      </w:r>
    </w:p>
    <w:p>
      <w:pPr>
        <w:pStyle w:val="BookText"/>
      </w:pPr>
      <w:r>
        <w:rPr>
          <w:rFonts w:ascii="Times New Roman" w:hAnsi="Times New Roman" w:eastAsia="Times New Roman" w:cs="Times New Roman"/>
          <w:lang w:val="en-US" w:bidi="en-US"/>
          <w:color w:val="111111"/>
          <w:sz w:val="28"/>
          <w:szCs w:val="28"/>
          <w:rtl/>
        </w:rPr>
        <w:t xml:space="preserve">1687.</w:t>
      </w:r>
    </w:p>
    <w:p>
      <w:pPr>
        <w:pStyle w:val="BookText"/>
      </w:pPr>
      <w:r>
        <w:rPr>
          <w:rFonts w:ascii="IRNazanin" w:hAnsi="IRNazanin" w:eastAsia="IRNazanin" w:cs="IRNazanin"/>
          <w:lang w:bidi="fa-IR"/>
          <w:color w:val="111111"/>
          <w:sz w:val="28"/>
          <w:szCs w:val="28"/>
          <w:rtl/>
        </w:rPr>
        <w:t xml:space="preserve">ورود مهمانان ناشناس بر حضرت ابراهیم علیه السلام :</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قٰالَ إِنّٰا مِنْکُمْ وَجِلُونَ .  حجر (15) 51 و 52</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 .</w:t>
      </w:r>
    </w:p>
    <w:p>
      <w:pPr>
        <w:pStyle w:val="BookText"/>
      </w:pPr>
      <w:r>
        <w:rPr>
          <w:rFonts w:ascii="IRNazanin" w:hAnsi="IRNazanin" w:eastAsia="IRNazanin" w:cs="IRNazanin"/>
          <w:lang w:bidi="fa-IR"/>
          <w:color w:val="111111"/>
          <w:sz w:val="28"/>
          <w:szCs w:val="28"/>
          <w:rtl/>
        </w:rPr>
        <w:t xml:space="preserve">ذاریات (51) 24 و 25</w:t>
      </w:r>
    </w:p>
    <w:p>
      <w:pPr>
        <w:pStyle w:val="Heading3"/>
      </w:pPr>
      <w:bookmarkStart w:id="1343" w:name="_Toc814"/>
      <w:r>
        <w:t>مهمان‌نوازی</w:t>
      </w:r>
      <w:bookmarkEnd w:id="1343"/>
    </w:p>
    <w:p>
      <w:pPr>
        <w:pStyle w:val="Heading4"/>
      </w:pPr>
      <w:bookmarkStart w:id="1344" w:name="_Toc815"/>
      <w:r>
        <w:t>مهمان‌نوازی ابراهیم علیه السلام</w:t>
      </w:r>
      <w:bookmarkEnd w:id="1344"/>
    </w:p>
    <w:p>
      <w:pPr>
        <w:pStyle w:val="BookText"/>
      </w:pPr>
      <w:r>
        <w:rPr>
          <w:rFonts w:ascii="Times New Roman" w:hAnsi="Times New Roman" w:eastAsia="Times New Roman" w:cs="Times New Roman"/>
          <w:lang w:val="en-US" w:bidi="en-US"/>
          <w:color w:val="111111"/>
          <w:sz w:val="28"/>
          <w:szCs w:val="28"/>
          <w:rtl/>
        </w:rPr>
        <w:t xml:space="preserve">1688.</w:t>
      </w:r>
    </w:p>
    <w:p>
      <w:pPr>
        <w:pStyle w:val="BookText"/>
      </w:pPr>
      <w:r>
        <w:rPr>
          <w:rFonts w:ascii="IRNazanin" w:hAnsi="IRNazanin" w:eastAsia="IRNazanin" w:cs="IRNazanin"/>
          <w:lang w:bidi="fa-IR"/>
          <w:color w:val="111111"/>
          <w:sz w:val="28"/>
          <w:szCs w:val="28"/>
          <w:rtl/>
        </w:rPr>
        <w:t xml:space="preserve">برخورداری ابراهیم علیه السلام از خصلت مهمان‌نوازی: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فَرٰاغَ إِلیٰ أَهْلِهِ فَجٰاءَ بِعِجْلٍ سَمِینٍ</w:t>
      </w:r>
    </w:p>
    <w:p>
      <w:pPr>
        <w:pStyle w:val="BookText"/>
      </w:pPr>
      <w:r>
        <w:rPr>
          <w:rFonts w:ascii="Amiri" w:hAnsi="Amiri" w:eastAsia="Amiri" w:cs="Amiri"/>
          <w:lang w:bidi="ar-SA"/>
          <w:color w:val="111111"/>
          <w:sz w:val="28"/>
          <w:szCs w:val="28"/>
          <w:rtl/>
        </w:rPr>
        <w:t xml:space="preserve">فَقَرَّبَهُ إِلَیْهِمْ قٰالَ أَ لاٰ تَأْکُلُونَ .  ذاریات (51) 24 و 26 و 27</w:t>
      </w:r>
    </w:p>
    <w:p>
      <w:pPr>
        <w:pStyle w:val="BookText"/>
      </w:pPr>
      <w:r>
        <w:rPr>
          <w:rFonts w:ascii="Times New Roman" w:hAnsi="Times New Roman" w:eastAsia="Times New Roman" w:cs="Times New Roman"/>
          <w:lang w:val="en-US" w:bidi="en-US"/>
          <w:color w:val="111111"/>
          <w:sz w:val="28"/>
          <w:szCs w:val="28"/>
          <w:rtl/>
        </w:rPr>
        <w:t xml:space="preserve">1689.</w:t>
      </w:r>
    </w:p>
    <w:p>
      <w:pPr>
        <w:pStyle w:val="BookText"/>
      </w:pPr>
      <w:r>
        <w:rPr>
          <w:rFonts w:ascii="IRNazanin" w:hAnsi="IRNazanin" w:eastAsia="IRNazanin" w:cs="IRNazanin"/>
          <w:lang w:bidi="fa-IR"/>
          <w:color w:val="111111"/>
          <w:sz w:val="28"/>
          <w:szCs w:val="28"/>
          <w:rtl/>
        </w:rPr>
        <w:t xml:space="preserve">مباشرت حضرت ابراهیم علیه السلام در پذیرایی از مهمانان خویش:</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فَرٰاغَ إِلیٰ أَهْلِهِ فَجٰاءَ بِعِجْلٍ سَمِینٍ</w:t>
      </w:r>
    </w:p>
    <w:p>
      <w:pPr>
        <w:pStyle w:val="BookText"/>
      </w:pPr>
      <w:r>
        <w:rPr>
          <w:rFonts w:ascii="Amiri" w:hAnsi="Amiri" w:eastAsia="Amiri" w:cs="Amiri"/>
          <w:lang w:bidi="ar-SA"/>
          <w:color w:val="111111"/>
          <w:sz w:val="28"/>
          <w:szCs w:val="28"/>
          <w:rtl/>
        </w:rPr>
        <w:t xml:space="preserve">فَقَرَّبَهُ إِلَیْهِمْ قٰالَ أَ لاٰ تَأْکُلُونَ .  ذاریات (51) 24 و 26 و 27</w:t>
      </w:r>
    </w:p>
    <w:p>
      <w:pPr>
        <w:pStyle w:val="BookText"/>
      </w:pPr>
      <w:r>
        <w:rPr>
          <w:rFonts w:ascii="Times New Roman" w:hAnsi="Times New Roman" w:eastAsia="Times New Roman" w:cs="Times New Roman"/>
          <w:lang w:val="en-US" w:bidi="en-US"/>
          <w:color w:val="111111"/>
          <w:sz w:val="28"/>
          <w:szCs w:val="28"/>
          <w:rtl/>
        </w:rPr>
        <w:t xml:space="preserve">1690.</w:t>
      </w:r>
    </w:p>
    <w:p>
      <w:pPr>
        <w:pStyle w:val="BookText"/>
      </w:pPr>
      <w:r>
        <w:rPr>
          <w:rFonts w:ascii="IRNazanin" w:hAnsi="IRNazanin" w:eastAsia="IRNazanin" w:cs="IRNazanin"/>
          <w:lang w:bidi="fa-IR"/>
          <w:color w:val="111111"/>
          <w:sz w:val="28"/>
          <w:szCs w:val="28"/>
          <w:rtl/>
        </w:rPr>
        <w:t xml:space="preserve">مهمان‌نوازی ابراهیم علیه السلام از مهمانان خود، به رغم ناشناس بودن آنان:</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فَرٰاغَ إِلیٰ أَهْلِهِ فَجٰاءَ بِعِجْلٍ سَمِینٍ .  ذاریات (51) 24 - 26</w:t>
      </w:r>
    </w:p>
    <w:p>
      <w:pPr>
        <w:pStyle w:val="BookText"/>
      </w:pPr>
      <w:r>
        <w:rPr>
          <w:rFonts w:ascii="Times New Roman" w:hAnsi="Times New Roman" w:eastAsia="Times New Roman" w:cs="Times New Roman"/>
          <w:lang w:val="en-US" w:bidi="en-US"/>
          <w:color w:val="111111"/>
          <w:sz w:val="28"/>
          <w:szCs w:val="28"/>
          <w:rtl/>
        </w:rPr>
        <w:t xml:space="preserve">1691.</w:t>
      </w:r>
    </w:p>
    <w:p>
      <w:pPr>
        <w:pStyle w:val="BookText"/>
      </w:pPr>
      <w:r>
        <w:rPr>
          <w:rFonts w:ascii="IRNazanin" w:hAnsi="IRNazanin" w:eastAsia="IRNazanin" w:cs="IRNazanin"/>
          <w:lang w:bidi="fa-IR"/>
          <w:color w:val="111111"/>
          <w:sz w:val="28"/>
          <w:szCs w:val="28"/>
          <w:rtl/>
        </w:rPr>
        <w:t xml:space="preserve">مراجعۀ ابراهیم علیه السلام به همسر خود، برای تهیۀ غذای مهمانان:</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فَرٰاغَ إِلیٰ أَهْلِهِ فَجٰاءَ بِعِجْلٍ سَمِینٍ</w:t>
      </w:r>
    </w:p>
    <w:p>
      <w:pPr>
        <w:pStyle w:val="BookText"/>
      </w:pPr>
      <w:r>
        <w:rPr>
          <w:rFonts w:ascii="Amiri" w:hAnsi="Amiri" w:eastAsia="Amiri" w:cs="Amiri"/>
          <w:lang w:bidi="ar-SA"/>
          <w:color w:val="111111"/>
          <w:sz w:val="28"/>
          <w:szCs w:val="28"/>
          <w:rtl/>
        </w:rPr>
        <w:t xml:space="preserve">فَقَرَّبَهُ إِلَیْهِمْ قٰالَ أَ لاٰ تَأْکُلُونَ .  ذاریات (51) 24 و 26 و 27</w:t>
      </w:r>
    </w:p>
    <w:p>
      <w:pPr>
        <w:pStyle w:val="BookText"/>
      </w:pPr>
      <w:r>
        <w:rPr>
          <w:rFonts w:ascii="Times New Roman" w:hAnsi="Times New Roman" w:eastAsia="Times New Roman" w:cs="Times New Roman"/>
          <w:lang w:val="en-US" w:bidi="en-US"/>
          <w:color w:val="111111"/>
          <w:sz w:val="28"/>
          <w:szCs w:val="28"/>
          <w:rtl/>
        </w:rPr>
        <w:t xml:space="preserve">1692.</w:t>
      </w:r>
    </w:p>
    <w:p>
      <w:pPr>
        <w:pStyle w:val="BookText"/>
      </w:pPr>
      <w:r>
        <w:rPr>
          <w:rFonts w:ascii="IRNazanin" w:hAnsi="IRNazanin" w:eastAsia="IRNazanin" w:cs="IRNazanin"/>
          <w:lang w:bidi="fa-IR"/>
          <w:color w:val="111111"/>
          <w:sz w:val="28"/>
          <w:szCs w:val="28"/>
          <w:rtl/>
        </w:rPr>
        <w:t xml:space="preserve">پذیرایی ابراهیم علیه السلام از مهمانان خویش، با گوسالۀ فربه و بریان:</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w:t>
      </w:r>
      <w:r>
        <w:rPr>
          <w:rStyle w:val="FootnoteReference"/>
        </w:rPr>
        <w:footnoteReference w:id="292"/>
      </w:r>
      <w:r>
        <w:rPr>
          <w:rFonts w:ascii="IRNazanin" w:hAnsi="IRNazanin" w:eastAsia="IRNazanin" w:cs="IRNazanin"/>
          <w:lang w:bidi="fa-IR"/>
          <w:color w:val="111111"/>
          <w:sz w:val="28"/>
          <w:szCs w:val="28"/>
          <w:rtl/>
        </w:rPr>
        <w:t xml:space="preserve">هود (11) 69</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فَرٰاغَ إِلیٰ أَهْلِهِ فَجٰاءَ بِعِجْلٍ سَمِینٍ .  ذاریات (51) 24 و 26</w:t>
      </w:r>
    </w:p>
    <w:p>
      <w:pPr>
        <w:pStyle w:val="BookText"/>
      </w:pPr>
      <w:r>
        <w:rPr>
          <w:rFonts w:ascii="Times New Roman" w:hAnsi="Times New Roman" w:eastAsia="Times New Roman" w:cs="Times New Roman"/>
          <w:lang w:val="en-US" w:bidi="en-US"/>
          <w:color w:val="111111"/>
          <w:sz w:val="28"/>
          <w:szCs w:val="28"/>
          <w:rtl/>
        </w:rPr>
        <w:t xml:space="preserve">1693.</w:t>
      </w:r>
    </w:p>
    <w:p>
      <w:pPr>
        <w:pStyle w:val="BookText"/>
      </w:pPr>
      <w:r>
        <w:rPr>
          <w:rFonts w:ascii="IRNazanin" w:hAnsi="IRNazanin" w:eastAsia="IRNazanin" w:cs="IRNazanin"/>
          <w:lang w:bidi="fa-IR"/>
          <w:color w:val="111111"/>
          <w:sz w:val="28"/>
          <w:szCs w:val="28"/>
          <w:rtl/>
        </w:rPr>
        <w:t xml:space="preserve">مهمان‌نوازی ابراهیم علیه السلام حاکی از سخاوت کریمانه:</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2" w:name="pg19740_188171"/>
    <w:bookmarkEnd w:id="232"/>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فَرٰاغَ إِلیٰ أَهْلِهِ فَجٰاءَ بِعِجْلٍ سَمِینٍ . </w:t>
      </w:r>
      <w:r>
        <w:rPr>
          <w:rStyle w:val="FootnoteReference"/>
        </w:rPr>
        <w:footnoteReference w:id="293"/>
      </w:r>
      <w:r>
        <w:rPr>
          <w:rFonts w:ascii="IRNazanin" w:hAnsi="IRNazanin" w:eastAsia="IRNazanin" w:cs="IRNazanin"/>
          <w:lang w:bidi="fa-IR"/>
          <w:color w:val="111111"/>
          <w:sz w:val="28"/>
          <w:szCs w:val="28"/>
          <w:rtl/>
        </w:rPr>
        <w:t xml:space="preserve">ذاریات (51) 24 و 26</w:t>
      </w:r>
    </w:p>
    <w:p>
      <w:pPr>
        <w:pStyle w:val="BookText"/>
      </w:pPr>
      <w:r>
        <w:rPr>
          <w:rFonts w:ascii="Times New Roman" w:hAnsi="Times New Roman" w:eastAsia="Times New Roman" w:cs="Times New Roman"/>
          <w:lang w:val="en-US" w:bidi="en-US"/>
          <w:color w:val="111111"/>
          <w:sz w:val="28"/>
          <w:szCs w:val="28"/>
          <w:rtl/>
        </w:rPr>
        <w:t xml:space="preserve">1694.</w:t>
      </w:r>
    </w:p>
    <w:p>
      <w:pPr>
        <w:pStyle w:val="BookText"/>
      </w:pPr>
      <w:r>
        <w:rPr>
          <w:rFonts w:ascii="IRNazanin" w:hAnsi="IRNazanin" w:eastAsia="IRNazanin" w:cs="IRNazanin"/>
          <w:lang w:bidi="fa-IR"/>
          <w:color w:val="111111"/>
          <w:sz w:val="28"/>
          <w:szCs w:val="28"/>
          <w:rtl/>
        </w:rPr>
        <w:t xml:space="preserve">تقاضای ابراهیم علیه السلام از مهمانان، برای خوردن غذا:</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فَقَرَّبَهُ إِلَیْهِمْ قٰالَ أَ لاٰ تَأْکُلُونَ .  ذاریات (51) 24 و 27</w:t>
      </w:r>
    </w:p>
    <w:p>
      <w:pPr>
        <w:pStyle w:val="BookText"/>
      </w:pPr>
      <w:r>
        <w:rPr>
          <w:rFonts w:ascii="Times New Roman" w:hAnsi="Times New Roman" w:eastAsia="Times New Roman" w:cs="Times New Roman"/>
          <w:lang w:val="en-US" w:bidi="en-US"/>
          <w:color w:val="111111"/>
          <w:sz w:val="28"/>
          <w:szCs w:val="28"/>
          <w:rtl/>
        </w:rPr>
        <w:t xml:space="preserve">1695.</w:t>
      </w:r>
    </w:p>
    <w:p>
      <w:pPr>
        <w:pStyle w:val="BookText"/>
      </w:pPr>
      <w:r>
        <w:rPr>
          <w:rFonts w:ascii="IRNazanin" w:hAnsi="IRNazanin" w:eastAsia="IRNazanin" w:cs="IRNazanin"/>
          <w:lang w:bidi="fa-IR"/>
          <w:color w:val="111111"/>
          <w:sz w:val="28"/>
          <w:szCs w:val="28"/>
          <w:rtl/>
        </w:rPr>
        <w:t xml:space="preserve">سرگذشت ابراهیم علیه السلام و مهمانان او، شایان شنیدن و درس‌آموزی:</w:t>
      </w:r>
    </w:p>
    <w:p>
      <w:pPr>
        <w:pStyle w:val="BookText"/>
      </w:pPr>
      <w:r>
        <w:rPr>
          <w:rFonts w:ascii="Amiri" w:hAnsi="Amiri" w:eastAsia="Amiri" w:cs="Amiri"/>
          <w:lang w:bidi="ar-SA"/>
          <w:color w:val="111111"/>
          <w:sz w:val="28"/>
          <w:szCs w:val="28"/>
          <w:rtl/>
        </w:rPr>
        <w:t xml:space="preserve">وَ نَبِّئْهُمْ عَنْ ضَیْفِ إِبْرٰاهِیمَ .  حجر (15) 51</w:t>
      </w:r>
    </w:p>
    <w:p>
      <w:pPr>
        <w:pStyle w:val="BookText"/>
      </w:pPr>
      <w:r>
        <w:rPr>
          <w:rFonts w:ascii="Amiri" w:hAnsi="Amiri" w:eastAsia="Amiri" w:cs="Amiri"/>
          <w:lang w:bidi="ar-SA"/>
          <w:color w:val="111111"/>
          <w:sz w:val="28"/>
          <w:szCs w:val="28"/>
          <w:rtl/>
        </w:rPr>
        <w:t xml:space="preserve">هَلْ أَتٰاکَ حَدِیثُ ضَیْفِ إِبْرٰاهِیمَ الْمُکْرَمِینَ .  ذاریات (51) 24</w:t>
      </w:r>
    </w:p>
    <w:p>
      <w:pPr>
        <w:pStyle w:val="BookText"/>
      </w:pPr>
      <w:r>
        <w:rPr>
          <w:rFonts w:ascii="Times New Roman" w:hAnsi="Times New Roman" w:eastAsia="Times New Roman" w:cs="Times New Roman"/>
          <w:lang w:val="en-US" w:bidi="en-US"/>
          <w:color w:val="111111"/>
          <w:sz w:val="28"/>
          <w:szCs w:val="28"/>
          <w:rtl/>
        </w:rPr>
        <w:t xml:space="preserve">1696.</w:t>
      </w:r>
    </w:p>
    <w:p>
      <w:pPr>
        <w:pStyle w:val="BookText"/>
      </w:pPr>
      <w:r>
        <w:rPr>
          <w:rFonts w:ascii="IRNazanin" w:hAnsi="IRNazanin" w:eastAsia="IRNazanin" w:cs="IRNazanin"/>
          <w:lang w:bidi="fa-IR"/>
          <w:color w:val="111111"/>
          <w:sz w:val="28"/>
          <w:szCs w:val="28"/>
          <w:rtl/>
        </w:rPr>
        <w:t xml:space="preserve">پاسخ ابراهیم علیه السلام به سلام مهمانان خویش، قبل از هر سخن دیگر:</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قٰالَ إِنّٰا مِنْکُمْ وَجِلُونَ .  حجر (15) 51 و 52</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 .</w:t>
      </w:r>
    </w:p>
    <w:p>
      <w:pPr>
        <w:pStyle w:val="BookText"/>
      </w:pPr>
      <w:r>
        <w:rPr>
          <w:rFonts w:ascii="IRNazanin" w:hAnsi="IRNazanin" w:eastAsia="IRNazanin" w:cs="IRNazanin"/>
          <w:lang w:bidi="fa-IR"/>
          <w:color w:val="111111"/>
          <w:sz w:val="28"/>
          <w:szCs w:val="28"/>
          <w:rtl/>
        </w:rPr>
        <w:t xml:space="preserve">ذاریات (51) 24 و 25</w:t>
      </w:r>
    </w:p>
    <w:p>
      <w:pPr>
        <w:pStyle w:val="BookText"/>
      </w:pPr>
      <w:r>
        <w:rPr>
          <w:rFonts w:ascii="IRNazanin" w:hAnsi="IRNazanin" w:eastAsia="IRNazanin" w:cs="IRNazanin"/>
          <w:lang w:bidi="fa-IR"/>
          <w:color w:val="111111"/>
          <w:sz w:val="28"/>
          <w:szCs w:val="28"/>
          <w:rtl/>
        </w:rPr>
        <w:t xml:space="preserve">نیز ==&gt; همین مدخل، مهمانی فرشتگان</w:t>
      </w:r>
    </w:p>
    <w:p>
      <w:pPr>
        <w:pStyle w:val="Heading4"/>
      </w:pPr>
      <w:bookmarkStart w:id="1345" w:name="_Toc816"/>
      <w:r>
        <w:t>مهمان‌نوازی ساره</w:t>
      </w:r>
      <w:bookmarkEnd w:id="1345"/>
    </w:p>
    <w:p>
      <w:pPr>
        <w:pStyle w:val="BookText"/>
      </w:pPr>
      <w:r>
        <w:rPr>
          <w:rFonts w:ascii="Times New Roman" w:hAnsi="Times New Roman" w:eastAsia="Times New Roman" w:cs="Times New Roman"/>
          <w:lang w:val="en-US" w:bidi="en-US"/>
          <w:color w:val="111111"/>
          <w:sz w:val="28"/>
          <w:szCs w:val="28"/>
          <w:rtl/>
        </w:rPr>
        <w:t xml:space="preserve">1697.</w:t>
      </w:r>
    </w:p>
    <w:p>
      <w:pPr>
        <w:pStyle w:val="BookText"/>
      </w:pPr>
      <w:r>
        <w:rPr>
          <w:rFonts w:ascii="IRNazanin" w:hAnsi="IRNazanin" w:eastAsia="IRNazanin" w:cs="IRNazanin"/>
          <w:lang w:bidi="fa-IR"/>
          <w:color w:val="111111"/>
          <w:sz w:val="28"/>
          <w:szCs w:val="28"/>
          <w:rtl/>
        </w:rPr>
        <w:t xml:space="preserve">تهیّه و طبخ غذا برای مهمانان، به دست ساره:</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فَرٰاغَ إِلیٰ أَهْلِهِ فَجٰاءَ بِعِجْلٍ سَمِینٍ .  ذاریات (51) 24 و 26</w:t>
      </w:r>
    </w:p>
    <w:p>
      <w:pPr>
        <w:pStyle w:val="BookText"/>
      </w:pPr>
      <w:r>
        <w:rPr>
          <w:rFonts w:ascii="Times New Roman" w:hAnsi="Times New Roman" w:eastAsia="Times New Roman" w:cs="Times New Roman"/>
          <w:lang w:val="en-US" w:bidi="en-US"/>
          <w:color w:val="111111"/>
          <w:sz w:val="28"/>
          <w:szCs w:val="28"/>
          <w:rtl/>
        </w:rPr>
        <w:t xml:space="preserve">1698.</w:t>
      </w:r>
    </w:p>
    <w:p>
      <w:pPr>
        <w:pStyle w:val="BookText"/>
      </w:pPr>
      <w:r>
        <w:rPr>
          <w:rFonts w:ascii="IRNazanin" w:hAnsi="IRNazanin" w:eastAsia="IRNazanin" w:cs="IRNazanin"/>
          <w:lang w:bidi="fa-IR"/>
          <w:color w:val="111111"/>
          <w:sz w:val="28"/>
          <w:szCs w:val="28"/>
          <w:rtl/>
        </w:rPr>
        <w:t xml:space="preserve">مهمان‌نوازی ساره با طبخ گوسالۀ بریان برای مهمانان، حاکی از سخاوت و مهمان‌نوازی او:</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فَرٰاغَ إِلیٰ أَهْلِهِ فَجٰاءَ بِعِجْلٍ سَمِینٍ .  ذاریات (51) 24 و 26</w:t>
      </w:r>
    </w:p>
    <w:p>
      <w:pPr>
        <w:pStyle w:val="BookText"/>
      </w:pPr>
      <w:r>
        <w:rPr>
          <w:rFonts w:ascii="Times New Roman" w:hAnsi="Times New Roman" w:eastAsia="Times New Roman" w:cs="Times New Roman"/>
          <w:lang w:val="en-US" w:bidi="en-US"/>
          <w:color w:val="111111"/>
          <w:sz w:val="28"/>
          <w:szCs w:val="28"/>
          <w:rtl/>
        </w:rPr>
        <w:t xml:space="preserve">1699.</w:t>
      </w:r>
    </w:p>
    <w:p>
      <w:pPr>
        <w:pStyle w:val="BookText"/>
      </w:pPr>
      <w:r>
        <w:rPr>
          <w:rFonts w:ascii="IRNazanin" w:hAnsi="IRNazanin" w:eastAsia="IRNazanin" w:cs="IRNazanin"/>
          <w:lang w:bidi="fa-IR"/>
          <w:color w:val="111111"/>
          <w:sz w:val="28"/>
          <w:szCs w:val="28"/>
          <w:rtl/>
        </w:rPr>
        <w:t xml:space="preserve">حضور ساره، در برابر مهمانان:</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 .  هود (11) 69 و 71</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فَرٰاغَ إِلیٰ أَهْلِهِ فَجٰاءَ بِعِجْلٍ سَمِینٍ</w:t>
      </w:r>
    </w:p>
    <w:p>
      <w:pPr>
        <w:pStyle w:val="BookText"/>
      </w:pPr>
      <w:r>
        <w:rPr>
          <w:rFonts w:ascii="Amiri" w:hAnsi="Amiri" w:eastAsia="Amiri" w:cs="Amiri"/>
          <w:lang w:bidi="ar-SA"/>
          <w:color w:val="111111"/>
          <w:sz w:val="28"/>
          <w:szCs w:val="28"/>
          <w:rtl/>
        </w:rPr>
        <w:t xml:space="preserve">فَأَقْبَلَتِ امْرَأَتُهُ فِی صَرَّةٍ فَصَکَّتْ وَجْهَهٰا وَ قٰالَتْ عَجُوزٌ عَقِیمٌ .  ذاریات (51) 24 و 26 و 29</w:t>
      </w:r>
    </w:p>
    <w:p>
      <w:pPr>
        <w:pStyle w:val="Heading4"/>
      </w:pPr>
      <w:bookmarkStart w:id="1346" w:name="_Toc817"/>
      <w:r>
        <w:t>مهمان‌نوازی لوط</w:t>
      </w:r>
      <w:bookmarkEnd w:id="1346"/>
    </w:p>
    <w:p>
      <w:pPr>
        <w:pStyle w:val="BookText"/>
      </w:pPr>
      <w:r>
        <w:rPr>
          <w:rFonts w:ascii="IRNazanin" w:hAnsi="IRNazanin" w:eastAsia="IRNazanin" w:cs="IRNazanin"/>
          <w:lang w:bidi="fa-IR"/>
          <w:color w:val="111111"/>
          <w:sz w:val="28"/>
          <w:szCs w:val="28"/>
          <w:rtl/>
        </w:rPr>
        <w:t xml:space="preserve">==&gt; لوط علیه السلام</w:t>
      </w:r>
    </w:p>
    <w:p>
      <w:pPr>
        <w:pStyle w:val="Heading4"/>
      </w:pPr>
      <w:bookmarkStart w:id="1347" w:name="_Toc818"/>
      <w:r>
        <w:t>مهمان‌نوازی یوسف علیه السلام</w:t>
      </w:r>
      <w:bookmarkEnd w:id="1347"/>
    </w:p>
    <w:p>
      <w:pPr>
        <w:pStyle w:val="BookText"/>
      </w:pPr>
      <w:r>
        <w:rPr>
          <w:rFonts w:ascii="Times New Roman" w:hAnsi="Times New Roman" w:eastAsia="Times New Roman" w:cs="Times New Roman"/>
          <w:lang w:val="en-US" w:bidi="en-US"/>
          <w:color w:val="111111"/>
          <w:sz w:val="28"/>
          <w:szCs w:val="28"/>
          <w:rtl/>
        </w:rPr>
        <w:t xml:space="preserve">1700.</w:t>
      </w:r>
    </w:p>
    <w:p>
      <w:pPr>
        <w:pStyle w:val="BookText"/>
      </w:pPr>
      <w:r>
        <w:rPr>
          <w:rFonts w:ascii="IRNazanin" w:hAnsi="IRNazanin" w:eastAsia="IRNazanin" w:cs="IRNazanin"/>
          <w:lang w:bidi="fa-IR"/>
          <w:color w:val="111111"/>
          <w:sz w:val="28"/>
          <w:szCs w:val="28"/>
          <w:rtl/>
        </w:rPr>
        <w:t xml:space="preserve">مهمان‌نوازی یوسف علیه السلام از مهمانان وارد بر او:</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 .  یوسف (12) 59</w:t>
      </w:r>
    </w:p>
    <w:p>
      <w:pPr>
        <w:pStyle w:val="BookText"/>
      </w:pPr>
      <w:r>
        <w:rPr>
          <w:rFonts w:ascii="Times New Roman" w:hAnsi="Times New Roman" w:eastAsia="Times New Roman" w:cs="Times New Roman"/>
          <w:lang w:val="en-US" w:bidi="en-US"/>
          <w:color w:val="111111"/>
          <w:sz w:val="28"/>
          <w:szCs w:val="28"/>
          <w:rtl/>
        </w:rPr>
        <w:t xml:space="preserve">1701.</w:t>
      </w:r>
    </w:p>
    <w:p>
      <w:pPr>
        <w:pStyle w:val="BookText"/>
      </w:pPr>
      <w:r>
        <w:rPr>
          <w:rFonts w:ascii="IRNazanin" w:hAnsi="IRNazanin" w:eastAsia="IRNazanin" w:cs="IRNazanin"/>
          <w:lang w:bidi="fa-IR"/>
          <w:color w:val="111111"/>
          <w:sz w:val="28"/>
          <w:szCs w:val="28"/>
          <w:rtl/>
        </w:rPr>
        <w:t xml:space="preserve">مهمان‌نوازی یوسف علیه السلام از برادران خود:</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 .  یوسف (12) 59</w:t>
      </w:r>
    </w:p>
    <w:p>
      <w:pPr>
        <w:pStyle w:val="BookText"/>
      </w:pPr>
      <w:r>
        <w:rPr>
          <w:rFonts w:ascii="Times New Roman" w:hAnsi="Times New Roman" w:eastAsia="Times New Roman" w:cs="Times New Roman"/>
          <w:lang w:val="en-US" w:bidi="en-US"/>
          <w:color w:val="111111"/>
          <w:sz w:val="28"/>
          <w:szCs w:val="28"/>
          <w:rtl/>
        </w:rPr>
        <w:t xml:space="preserve">1702.</w:t>
      </w:r>
    </w:p>
    <w:p>
      <w:pPr>
        <w:pStyle w:val="BookText"/>
      </w:pPr>
      <w:r>
        <w:rPr>
          <w:rFonts w:ascii="IRNazanin" w:hAnsi="IRNazanin" w:eastAsia="IRNazanin" w:cs="IRNazanin"/>
          <w:lang w:bidi="fa-IR"/>
          <w:color w:val="111111"/>
          <w:sz w:val="28"/>
          <w:szCs w:val="28"/>
          <w:rtl/>
        </w:rPr>
        <w:t xml:space="preserve">ترغیب شدن برادران یوسف علیه السلام برای آوردن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3" w:name="pg19740_188172"/>
    <w:bookmarkEnd w:id="233"/>
    <w:p>
      <w:pPr>
        <w:pStyle w:val="BookText"/>
      </w:pPr>
      <w:r>
        <w:rPr>
          <w:rFonts w:ascii="IRNazanin" w:hAnsi="IRNazanin" w:eastAsia="IRNazanin" w:cs="IRNazanin"/>
          <w:lang w:bidi="fa-IR"/>
          <w:color w:val="111111"/>
          <w:sz w:val="28"/>
          <w:szCs w:val="28"/>
          <w:rtl/>
        </w:rPr>
        <w:t xml:space="preserve">برادر خود (بنیامین) از سوی یوسف علیه السلام با توجه دادن آنان به نحوۀ پذیرایی از مهمانان:</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قٰالُوا سَنُرٰاوِدُ عَنْهُ أَبٰاهُ وَ إِنّٰا لَفٰاعِلُونَ</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 .  یوسف (12) 59 و 61 و 63</w:t>
      </w:r>
    </w:p>
    <w:p>
      <w:pPr>
        <w:pStyle w:val="BookText"/>
      </w:pPr>
      <w:r>
        <w:rPr>
          <w:rFonts w:ascii="Times New Roman" w:hAnsi="Times New Roman" w:eastAsia="Times New Roman" w:cs="Times New Roman"/>
          <w:lang w:val="en-US" w:bidi="en-US"/>
          <w:color w:val="111111"/>
          <w:sz w:val="28"/>
          <w:szCs w:val="28"/>
          <w:rtl/>
        </w:rPr>
        <w:t xml:space="preserve">1703.</w:t>
      </w:r>
    </w:p>
    <w:p>
      <w:pPr>
        <w:pStyle w:val="BookText"/>
      </w:pPr>
      <w:r>
        <w:rPr>
          <w:rFonts w:ascii="IRNazanin" w:hAnsi="IRNazanin" w:eastAsia="IRNazanin" w:cs="IRNazanin"/>
          <w:lang w:bidi="fa-IR"/>
          <w:color w:val="111111"/>
          <w:sz w:val="28"/>
          <w:szCs w:val="28"/>
          <w:rtl/>
        </w:rPr>
        <w:t xml:space="preserve">پذیرایی مطلوب از برادران یوسف علیه السلام در صورت آوردن برادر خود:</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 .  یوسف (12) 59</w:t>
      </w:r>
    </w:p>
    <w:p>
      <w:pPr>
        <w:pStyle w:val="BookText"/>
      </w:pPr>
      <w:r>
        <w:rPr>
          <w:rFonts w:ascii="Times New Roman" w:hAnsi="Times New Roman" w:eastAsia="Times New Roman" w:cs="Times New Roman"/>
          <w:lang w:val="en-US" w:bidi="en-US"/>
          <w:color w:val="111111"/>
          <w:sz w:val="28"/>
          <w:szCs w:val="28"/>
          <w:rtl/>
        </w:rPr>
        <w:t xml:space="preserve">1704.</w:t>
      </w:r>
    </w:p>
    <w:p>
      <w:pPr>
        <w:pStyle w:val="BookText"/>
      </w:pPr>
      <w:r>
        <w:rPr>
          <w:rFonts w:ascii="IRNazanin" w:hAnsi="IRNazanin" w:eastAsia="IRNazanin" w:cs="IRNazanin"/>
          <w:lang w:bidi="fa-IR"/>
          <w:color w:val="111111"/>
          <w:sz w:val="28"/>
          <w:szCs w:val="28"/>
          <w:rtl/>
        </w:rPr>
        <w:t xml:space="preserve">احترام یوسف علیه السلام به پدرش یعقوب علیه السلام در جایگاه مهمان، هنگام ورود به مصر:</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 (12) 99 و 100</w:t>
      </w:r>
    </w:p>
    <w:p>
      <w:pPr>
        <w:pStyle w:val="Heading3"/>
      </w:pPr>
      <w:bookmarkStart w:id="1348" w:name="_Toc819"/>
      <w:r>
        <w:t>مهمانی پیامبر صلی الله علیه و آله</w:t>
      </w:r>
      <w:bookmarkEnd w:id="1348"/>
    </w:p>
    <w:p>
      <w:pPr>
        <w:pStyle w:val="BookText"/>
      </w:pPr>
      <w:r>
        <w:rPr>
          <w:rFonts w:ascii="Times New Roman" w:hAnsi="Times New Roman" w:eastAsia="Times New Roman" w:cs="Times New Roman"/>
          <w:lang w:val="en-US" w:bidi="en-US"/>
          <w:color w:val="111111"/>
          <w:sz w:val="28"/>
          <w:szCs w:val="28"/>
          <w:rtl/>
        </w:rPr>
        <w:t xml:space="preserve">1705.</w:t>
      </w:r>
    </w:p>
    <w:p>
      <w:pPr>
        <w:pStyle w:val="BookText"/>
      </w:pPr>
      <w:r>
        <w:rPr>
          <w:rFonts w:ascii="IRNazanin" w:hAnsi="IRNazanin" w:eastAsia="IRNazanin" w:cs="IRNazanin"/>
          <w:lang w:bidi="fa-IR"/>
          <w:color w:val="111111"/>
          <w:sz w:val="28"/>
          <w:szCs w:val="28"/>
          <w:rtl/>
        </w:rPr>
        <w:t xml:space="preserve">ترتیب دادن میهمانی از سوی پیامبر صلی الله علیه و آله برای مؤمنان:</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احزاب (33) 53</w:t>
      </w:r>
    </w:p>
    <w:p>
      <w:pPr>
        <w:pStyle w:val="BookText"/>
      </w:pPr>
      <w:r>
        <w:rPr>
          <w:rFonts w:ascii="Times New Roman" w:hAnsi="Times New Roman" w:eastAsia="Times New Roman" w:cs="Times New Roman"/>
          <w:lang w:val="en-US" w:bidi="en-US"/>
          <w:color w:val="111111"/>
          <w:sz w:val="28"/>
          <w:szCs w:val="28"/>
          <w:rtl/>
        </w:rPr>
        <w:t xml:space="preserve">1706.</w:t>
      </w:r>
    </w:p>
    <w:p>
      <w:pPr>
        <w:pStyle w:val="BookText"/>
      </w:pPr>
      <w:r>
        <w:rPr>
          <w:rFonts w:ascii="IRNazanin" w:hAnsi="IRNazanin" w:eastAsia="IRNazanin" w:cs="IRNazanin"/>
          <w:lang w:bidi="fa-IR"/>
          <w:color w:val="111111"/>
          <w:sz w:val="28"/>
          <w:szCs w:val="28"/>
          <w:rtl/>
        </w:rPr>
        <w:t xml:space="preserve">ممنوعیّت حضور مهمانان در خانۀ پیامبر صلی الله علیه و آله پیش از موعد:</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احزاب (33) 53</w:t>
      </w:r>
    </w:p>
    <w:p>
      <w:pPr>
        <w:pStyle w:val="BookText"/>
      </w:pPr>
      <w:r>
        <w:rPr>
          <w:rFonts w:ascii="Times New Roman" w:hAnsi="Times New Roman" w:eastAsia="Times New Roman" w:cs="Times New Roman"/>
          <w:lang w:val="en-US" w:bidi="en-US"/>
          <w:color w:val="111111"/>
          <w:sz w:val="28"/>
          <w:szCs w:val="28"/>
          <w:rtl/>
        </w:rPr>
        <w:t xml:space="preserve">1707.</w:t>
      </w:r>
    </w:p>
    <w:p>
      <w:pPr>
        <w:pStyle w:val="BookText"/>
      </w:pPr>
      <w:r>
        <w:rPr>
          <w:rFonts w:ascii="IRNazanin" w:hAnsi="IRNazanin" w:eastAsia="IRNazanin" w:cs="IRNazanin"/>
          <w:lang w:bidi="fa-IR"/>
          <w:color w:val="111111"/>
          <w:sz w:val="28"/>
          <w:szCs w:val="28"/>
          <w:rtl/>
        </w:rPr>
        <w:t xml:space="preserve">لزوم شرکت در مهمانی منزل پیامبر صلی الله علیه و آله در صورت دعوت:</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4" w:name="pg19740_188173"/>
    <w:bookmarkEnd w:id="234"/>
    <w:p>
      <w:pPr>
        <w:pStyle w:val="BookText"/>
      </w:pPr>
      <w:r>
        <w:rPr>
          <w:rFonts w:ascii="Amiri" w:hAnsi="Amiri" w:eastAsia="Amiri" w:cs="Amiri"/>
          <w:lang w:bidi="ar-SA"/>
          <w:color w:val="111111"/>
          <w:sz w:val="28"/>
          <w:szCs w:val="28"/>
          <w:rtl/>
        </w:rPr>
        <w:t xml:space="preserve">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احزاب (33) 53</w:t>
      </w:r>
    </w:p>
    <w:p>
      <w:pPr>
        <w:pStyle w:val="BookText"/>
      </w:pPr>
      <w:r>
        <w:rPr>
          <w:rFonts w:ascii="Times New Roman" w:hAnsi="Times New Roman" w:eastAsia="Times New Roman" w:cs="Times New Roman"/>
          <w:lang w:val="en-US" w:bidi="en-US"/>
          <w:color w:val="111111"/>
          <w:sz w:val="28"/>
          <w:szCs w:val="28"/>
          <w:rtl/>
        </w:rPr>
        <w:t xml:space="preserve">1708.</w:t>
      </w:r>
    </w:p>
    <w:p>
      <w:pPr>
        <w:pStyle w:val="BookText"/>
      </w:pPr>
      <w:r>
        <w:rPr>
          <w:rFonts w:ascii="IRNazanin" w:hAnsi="IRNazanin" w:eastAsia="IRNazanin" w:cs="IRNazanin"/>
          <w:lang w:bidi="fa-IR"/>
          <w:color w:val="111111"/>
          <w:sz w:val="28"/>
          <w:szCs w:val="28"/>
          <w:rtl/>
        </w:rPr>
        <w:t xml:space="preserve">لزوم ترک خانۀ پیامبر صلی الله علیه و آله از سوی میهمانان، پس از صرف غذا:</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احزاب (33) 53</w:t>
      </w:r>
    </w:p>
    <w:p>
      <w:pPr>
        <w:pStyle w:val="BookText"/>
      </w:pPr>
      <w:r>
        <w:rPr>
          <w:rFonts w:ascii="Times New Roman" w:hAnsi="Times New Roman" w:eastAsia="Times New Roman" w:cs="Times New Roman"/>
          <w:lang w:val="en-US" w:bidi="en-US"/>
          <w:color w:val="111111"/>
          <w:sz w:val="28"/>
          <w:szCs w:val="28"/>
          <w:rtl/>
        </w:rPr>
        <w:t xml:space="preserve">1709.</w:t>
      </w:r>
    </w:p>
    <w:p>
      <w:pPr>
        <w:pStyle w:val="BookText"/>
      </w:pPr>
      <w:r>
        <w:rPr>
          <w:rFonts w:ascii="IRNazanin" w:hAnsi="IRNazanin" w:eastAsia="IRNazanin" w:cs="IRNazanin"/>
          <w:lang w:bidi="fa-IR"/>
          <w:color w:val="111111"/>
          <w:sz w:val="28"/>
          <w:szCs w:val="28"/>
          <w:rtl/>
        </w:rPr>
        <w:t xml:space="preserve">اقامت طولانی در مهمانی پیامبر صلی الله علیه و آله موجب آزار و اذیّت آن حضرت:</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احزاب (33) 53</w:t>
      </w:r>
    </w:p>
    <w:p>
      <w:pPr>
        <w:pStyle w:val="BookText"/>
      </w:pPr>
      <w:r>
        <w:rPr>
          <w:rFonts w:ascii="Times New Roman" w:hAnsi="Times New Roman" w:eastAsia="Times New Roman" w:cs="Times New Roman"/>
          <w:lang w:val="en-US" w:bidi="en-US"/>
          <w:color w:val="111111"/>
          <w:sz w:val="28"/>
          <w:szCs w:val="28"/>
          <w:rtl/>
        </w:rPr>
        <w:t xml:space="preserve">1710.</w:t>
      </w:r>
    </w:p>
    <w:p>
      <w:pPr>
        <w:pStyle w:val="BookText"/>
      </w:pPr>
      <w:r>
        <w:rPr>
          <w:rFonts w:ascii="IRNazanin" w:hAnsi="IRNazanin" w:eastAsia="IRNazanin" w:cs="IRNazanin"/>
          <w:lang w:bidi="fa-IR"/>
          <w:color w:val="111111"/>
          <w:sz w:val="28"/>
          <w:szCs w:val="28"/>
          <w:rtl/>
        </w:rPr>
        <w:t xml:space="preserve">طولانی نمودن حضور در مهمانی منزل پیامبر صلی الله علیه و آله با گفتگو و مذاکره، مورد نهی خداوند:</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احزاب (33) 53</w:t>
      </w:r>
    </w:p>
    <w:p>
      <w:pPr>
        <w:pStyle w:val="BookText"/>
      </w:pPr>
      <w:r>
        <w:rPr>
          <w:rFonts w:ascii="Times New Roman" w:hAnsi="Times New Roman" w:eastAsia="Times New Roman" w:cs="Times New Roman"/>
          <w:lang w:val="en-US" w:bidi="en-US"/>
          <w:color w:val="111111"/>
          <w:sz w:val="28"/>
          <w:szCs w:val="28"/>
          <w:rtl/>
        </w:rPr>
        <w:t xml:space="preserve">1711.</w:t>
      </w:r>
    </w:p>
    <w:p>
      <w:pPr>
        <w:pStyle w:val="BookText"/>
      </w:pPr>
      <w:r>
        <w:rPr>
          <w:rFonts w:ascii="IRNazanin" w:hAnsi="IRNazanin" w:eastAsia="IRNazanin" w:cs="IRNazanin"/>
          <w:lang w:bidi="fa-IR"/>
          <w:color w:val="111111"/>
          <w:sz w:val="28"/>
          <w:szCs w:val="28"/>
          <w:rtl/>
        </w:rPr>
        <w:t xml:space="preserve">حیای پیامبر صلی الله علیه و آله مانع از اخراج نمودن میهمانان خود:</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احزاب (33) 53</w:t>
      </w:r>
    </w:p>
    <w:p>
      <w:pPr>
        <w:pStyle w:val="Heading3"/>
      </w:pPr>
      <w:bookmarkStart w:id="1349" w:name="_Toc820"/>
      <w:r>
        <w:t>مهمانی خدا</w:t>
      </w:r>
      <w:bookmarkEnd w:id="1349"/>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5" w:name="pg19740_188174"/>
    <w:bookmarkEnd w:id="235"/>
    <w:p>
      <w:pPr>
        <w:pStyle w:val="BookText"/>
      </w:pPr>
      <w:r>
        <w:rPr>
          <w:rFonts w:ascii="Times New Roman" w:hAnsi="Times New Roman" w:eastAsia="Times New Roman" w:cs="Times New Roman"/>
          <w:lang w:val="en-US" w:bidi="en-US"/>
          <w:color w:val="111111"/>
          <w:sz w:val="28"/>
          <w:szCs w:val="28"/>
          <w:rtl/>
        </w:rPr>
        <w:t xml:space="preserve">1712.</w:t>
      </w:r>
    </w:p>
    <w:p>
      <w:pPr>
        <w:pStyle w:val="BookText"/>
      </w:pPr>
      <w:r>
        <w:rPr>
          <w:rFonts w:ascii="IRNazanin" w:hAnsi="IRNazanin" w:eastAsia="IRNazanin" w:cs="IRNazanin"/>
          <w:lang w:bidi="fa-IR"/>
          <w:color w:val="111111"/>
          <w:sz w:val="28"/>
          <w:szCs w:val="28"/>
          <w:rtl/>
        </w:rPr>
        <w:t xml:space="preserve">زمین، ضیافتگاه الهی برای مهمانی بندگان:</w:t>
      </w:r>
    </w:p>
    <w:p>
      <w:pPr>
        <w:pStyle w:val="BookText"/>
      </w:pPr>
      <w:r>
        <w:rPr>
          <w:rFonts w:ascii="Amiri" w:hAnsi="Amiri" w:eastAsia="Amiri" w:cs="Amiri"/>
          <w:lang w:bidi="ar-SA"/>
          <w:color w:val="111111"/>
          <w:sz w:val="28"/>
          <w:szCs w:val="28"/>
          <w:rtl/>
        </w:rPr>
        <w:t xml:space="preserve">... رَبِّ أَنْزِلْنِی مُنْزَلاً مُبٰارَکاً ... </w:t>
      </w:r>
      <w:r>
        <w:rPr>
          <w:rStyle w:val="FootnoteReference"/>
        </w:rPr>
        <w:footnoteReference w:id="294"/>
      </w:r>
      <w:r>
        <w:rPr>
          <w:rFonts w:ascii="IRNazanin" w:hAnsi="IRNazanin" w:eastAsia="IRNazanin" w:cs="IRNazanin"/>
          <w:lang w:bidi="fa-IR"/>
          <w:color w:val="111111"/>
          <w:sz w:val="28"/>
          <w:szCs w:val="28"/>
          <w:rtl/>
        </w:rPr>
        <w:t xml:space="preserve">مؤمنون (23) 29</w:t>
      </w:r>
    </w:p>
    <w:p>
      <w:pPr>
        <w:pStyle w:val="BookText"/>
      </w:pPr>
      <w:r>
        <w:rPr>
          <w:rFonts w:ascii="Times New Roman" w:hAnsi="Times New Roman" w:eastAsia="Times New Roman" w:cs="Times New Roman"/>
          <w:lang w:val="en-US" w:bidi="en-US"/>
          <w:color w:val="111111"/>
          <w:sz w:val="28"/>
          <w:szCs w:val="28"/>
          <w:rtl/>
        </w:rPr>
        <w:t xml:space="preserve">1713.</w:t>
      </w:r>
    </w:p>
    <w:p>
      <w:pPr>
        <w:pStyle w:val="BookText"/>
      </w:pPr>
      <w:r>
        <w:rPr>
          <w:rFonts w:ascii="IRNazanin" w:hAnsi="IRNazanin" w:eastAsia="IRNazanin" w:cs="IRNazanin"/>
          <w:lang w:bidi="fa-IR"/>
          <w:color w:val="111111"/>
          <w:sz w:val="28"/>
          <w:szCs w:val="28"/>
          <w:rtl/>
        </w:rPr>
        <w:t xml:space="preserve">انسانها میهمانان خدا در روی زمین و خدا میزبان آنان:</w:t>
      </w:r>
    </w:p>
    <w:p>
      <w:pPr>
        <w:pStyle w:val="BookText"/>
      </w:pPr>
      <w:r>
        <w:rPr>
          <w:rFonts w:ascii="Amiri" w:hAnsi="Amiri" w:eastAsia="Amiri" w:cs="Amiri"/>
          <w:lang w:bidi="ar-SA"/>
          <w:color w:val="111111"/>
          <w:sz w:val="28"/>
          <w:szCs w:val="28"/>
          <w:rtl/>
        </w:rPr>
        <w:t xml:space="preserve">وَ قُلْ رَبِّ أَنْزِلْنِی مُنْزَلاً مُبٰارَکاً وَ أَنْتَ خَیْرُ الْمُنْزِلِینَ .</w:t>
      </w:r>
    </w:p>
    <w:p>
      <w:pPr>
        <w:pStyle w:val="BookText"/>
      </w:pPr>
      <w:r>
        <w:rPr>
          <w:rFonts w:ascii="IRNazanin" w:hAnsi="IRNazanin" w:eastAsia="IRNazanin" w:cs="IRNazanin"/>
          <w:lang w:bidi="fa-IR"/>
          <w:color w:val="111111"/>
          <w:sz w:val="28"/>
          <w:szCs w:val="28"/>
          <w:rtl/>
        </w:rPr>
        <w:t xml:space="preserve">مؤمنون (23) 29</w:t>
      </w:r>
    </w:p>
    <w:p>
      <w:pPr>
        <w:pStyle w:val="BookText"/>
      </w:pPr>
      <w:r>
        <w:rPr>
          <w:rFonts w:ascii="Times New Roman" w:hAnsi="Times New Roman" w:eastAsia="Times New Roman" w:cs="Times New Roman"/>
          <w:lang w:val="en-US" w:bidi="en-US"/>
          <w:color w:val="111111"/>
          <w:sz w:val="28"/>
          <w:szCs w:val="28"/>
          <w:rtl/>
        </w:rPr>
        <w:t xml:space="preserve">1714.</w:t>
      </w:r>
    </w:p>
    <w:p>
      <w:pPr>
        <w:pStyle w:val="BookText"/>
      </w:pPr>
      <w:r>
        <w:rPr>
          <w:rFonts w:ascii="IRNazanin" w:hAnsi="IRNazanin" w:eastAsia="IRNazanin" w:cs="IRNazanin"/>
          <w:lang w:bidi="fa-IR"/>
          <w:color w:val="111111"/>
          <w:sz w:val="28"/>
          <w:szCs w:val="28"/>
          <w:rtl/>
        </w:rPr>
        <w:t xml:space="preserve">یکتاپرستان موحّد و پایدار در توحید، مهمانان خداوند در بهشت:</w:t>
      </w:r>
    </w:p>
    <w:p>
      <w:pPr>
        <w:pStyle w:val="BookText"/>
      </w:pPr>
      <w:r>
        <w:rPr>
          <w:rFonts w:ascii="Amiri" w:hAnsi="Amiri" w:eastAsia="Amiri" w:cs="Amiri"/>
          <w:lang w:bidi="ar-SA"/>
          <w:color w:val="111111"/>
          <w:sz w:val="28"/>
          <w:szCs w:val="28"/>
          <w:rtl/>
        </w:rPr>
        <w:t xml:space="preserve">إِنَّ الَّذِینَ قٰالُوا رَبُّنَا اللّٰهُ ثُمَّ اسْتَقٰامُوا تَتَنَزَّلُ عَلَیْهِمُ الْمَلاٰئِکَةُ أَلاّٰ تَخٰافُوا وَ لاٰ تَحْزَنُوا وَ أَبْشِرُوا بِالْجَنَّةِ الَّتِی کُنْتُمْ تُوعَدُونَ  ... وَ لَکُمْ فِیهٰا مٰا تَشْتَهِی أَنْفُسُکُمْ وَ لَکُمْ فِیهٰا مٰا تَدَّعُونَ نُزُلاً مِنْ غَفُورٍ رَحِیمٍ . </w:t>
      </w:r>
      <w:r>
        <w:rPr>
          <w:rStyle w:val="FootnoteReference"/>
        </w:rPr>
        <w:footnoteReference w:id="295"/>
      </w:r>
      <w:r>
        <w:rPr>
          <w:rFonts w:ascii="Amiri" w:hAnsi="Amiri" w:eastAsia="Amiri" w:cs="Amiri"/>
          <w:lang w:bidi="ar-SA"/>
          <w:color w:val="111111"/>
          <w:sz w:val="28"/>
          <w:szCs w:val="28"/>
          <w:rtl/>
        </w:rPr>
        <w:t xml:space="preserve">فصّلت (41) 30 -\32</w:t>
      </w:r>
    </w:p>
    <w:p>
      <w:pPr>
        <w:pStyle w:val="BookText"/>
      </w:pPr>
      <w:r>
        <w:rPr>
          <w:rFonts w:ascii="Times New Roman" w:hAnsi="Times New Roman" w:eastAsia="Times New Roman" w:cs="Times New Roman"/>
          <w:lang w:val="en-US" w:bidi="en-US"/>
          <w:color w:val="111111"/>
          <w:sz w:val="28"/>
          <w:szCs w:val="28"/>
          <w:rtl/>
        </w:rPr>
        <w:t xml:space="preserve">1715.</w:t>
      </w:r>
    </w:p>
    <w:p>
      <w:pPr>
        <w:pStyle w:val="BookText"/>
      </w:pPr>
      <w:r>
        <w:rPr>
          <w:rFonts w:ascii="IRNazanin" w:hAnsi="IRNazanin" w:eastAsia="IRNazanin" w:cs="IRNazanin"/>
          <w:lang w:bidi="fa-IR"/>
          <w:color w:val="111111"/>
          <w:sz w:val="28"/>
          <w:szCs w:val="28"/>
          <w:rtl/>
        </w:rPr>
        <w:t xml:space="preserve">پذیرایی خداوند از اصحاب یمین، در بهشت برین:</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w:t>
      </w:r>
    </w:p>
    <w:p>
      <w:pPr>
        <w:pStyle w:val="BookText"/>
      </w:pPr>
      <w:r>
        <w:rPr>
          <w:rFonts w:ascii="Amiri" w:hAnsi="Amiri" w:eastAsia="Amiri" w:cs="Amiri"/>
          <w:lang w:bidi="ar-SA"/>
          <w:color w:val="111111"/>
          <w:sz w:val="28"/>
          <w:szCs w:val="28"/>
          <w:rtl/>
        </w:rPr>
        <w:t xml:space="preserve">فِی جَنَّةٍ عٰالِیَةٍ</w:t>
      </w:r>
    </w:p>
    <w:p>
      <w:pPr>
        <w:pStyle w:val="BookText"/>
      </w:pPr>
      <w:r>
        <w:rPr>
          <w:rFonts w:ascii="Amiri" w:hAnsi="Amiri" w:eastAsia="Amiri" w:cs="Amiri"/>
          <w:lang w:bidi="ar-SA"/>
          <w:color w:val="111111"/>
          <w:sz w:val="28"/>
          <w:szCs w:val="28"/>
          <w:rtl/>
        </w:rPr>
        <w:t xml:space="preserve">قُطُوفُهٰا دٰانِیَةٌ</w:t>
      </w:r>
    </w:p>
    <w:p>
      <w:pPr>
        <w:pStyle w:val="BookText"/>
      </w:pPr>
      <w:r>
        <w:rPr>
          <w:rFonts w:ascii="Amiri" w:hAnsi="Amiri" w:eastAsia="Amiri" w:cs="Amiri"/>
          <w:lang w:bidi="ar-SA"/>
          <w:color w:val="111111"/>
          <w:sz w:val="28"/>
          <w:szCs w:val="28"/>
          <w:rtl/>
        </w:rPr>
        <w:t xml:space="preserve">کُلُوا وَ اشْرَبُوا هَنِیئاً بِمٰا أَسْلَفْتُمْ فِی الْأَیّٰامِ الْخٰالِیَةِ .  حاقّه (69) 19 و 22 -\24</w:t>
      </w:r>
    </w:p>
    <w:p>
      <w:pPr>
        <w:pStyle w:val="Heading2"/>
      </w:pPr>
      <w:bookmarkStart w:id="1350" w:name="_Toc821"/>
      <w:r>
        <w:t>مُهیْمن / اسما و صفات</w:t>
      </w:r>
      <w:bookmarkEnd w:id="1350"/>
    </w:p>
    <w:p>
      <w:pPr>
        <w:pStyle w:val="BookText"/>
      </w:pPr>
      <w:r>
        <w:rPr>
          <w:rFonts w:ascii="IRNazanin" w:hAnsi="IRNazanin" w:eastAsia="IRNazanin" w:cs="IRNazanin"/>
          <w:lang w:bidi="fa-IR"/>
          <w:color w:val="111111"/>
          <w:sz w:val="28"/>
          <w:szCs w:val="28"/>
          <w:rtl/>
        </w:rPr>
        <w:t xml:space="preserve">این اسم الهی از«امن»و یا«هَمن»به معنای نگهبان، مراقب، روزی‌دهنده و گواه است و یک‌بار در قرآن در مورد خداوند آمده است. </w:t>
      </w:r>
      <w:r>
        <w:rPr>
          <w:rStyle w:val="FootnoteReference"/>
        </w:rPr>
        <w:footnoteReference w:id="296"/>
      </w:r>
    </w:p>
    <w:p>
      <w:pPr>
        <w:pStyle w:val="BookText"/>
      </w:pPr>
      <w:r>
        <w:rPr>
          <w:rFonts w:ascii="Amiri" w:hAnsi="Amiri" w:eastAsia="Amiri" w:cs="Amiri"/>
          <w:lang w:bidi="ar-SA"/>
          <w:color w:val="111111"/>
          <w:sz w:val="28"/>
          <w:szCs w:val="28"/>
          <w:rtl/>
        </w:rPr>
        <w:t xml:space="preserve">هُوَ اللّٰهُ الَّذِی لاٰ إِلٰهَ إِلاّٰ هُوَ الْمَلِکُ الْقُدُّوسُ السَّلاٰمُ الْمُؤْمِنُ الْمُهَیْمِنُ .... حشر (59) 23</w:t>
      </w:r>
    </w:p>
    <w:p>
      <w:pPr>
        <w:pStyle w:val="Heading2"/>
      </w:pPr>
      <w:bookmarkStart w:id="1351" w:name="_Toc822"/>
      <w:r>
        <w:t>مُهِین / اسما و صفات</w:t>
      </w:r>
      <w:bookmarkEnd w:id="1351"/>
    </w:p>
    <w:p>
      <w:pPr>
        <w:pStyle w:val="BookText"/>
      </w:pPr>
      <w:r>
        <w:rPr>
          <w:rFonts w:ascii="IRNazanin" w:hAnsi="IRNazanin" w:eastAsia="IRNazanin" w:cs="IRNazanin"/>
          <w:lang w:bidi="fa-IR"/>
          <w:color w:val="111111"/>
          <w:sz w:val="28"/>
          <w:szCs w:val="28"/>
          <w:rtl/>
        </w:rPr>
        <w:t xml:space="preserve">این صفت فعلی الهی از باب افعال [اهانت] به معنای خوار و سبک شدن است. این صفت فعلی  یک‌بار در قرآن به کار رفته است. </w:t>
      </w:r>
      <w:r>
        <w:rPr>
          <w:rStyle w:val="FootnoteReference"/>
        </w:rPr>
        <w:footnoteReference w:id="297"/>
      </w:r>
      <w:r>
        <w:rPr>
          <w:rFonts w:ascii="IRNazanin" w:hAnsi="IRNazanin" w:eastAsia="IRNazanin" w:cs="IRNazanin"/>
          <w:lang w:bidi="fa-IR"/>
          <w:color w:val="111111"/>
          <w:sz w:val="28"/>
          <w:szCs w:val="28"/>
          <w:rtl/>
        </w:rPr>
        <w:t xml:space="preserve">این صفت الهی به صورت اسمی نیز در ادعیه آمده است. </w:t>
      </w:r>
      <w:r>
        <w:rPr>
          <w:rStyle w:val="FootnoteReference"/>
        </w:rPr>
        <w:footnoteReference w:id="298"/>
      </w:r>
    </w:p>
    <w:p>
      <w:pPr>
        <w:pStyle w:val="BookText"/>
      </w:pPr>
      <w:r>
        <w:rPr>
          <w:rFonts w:ascii="Amiri" w:hAnsi="Amiri" w:eastAsia="Amiri" w:cs="Amiri"/>
          <w:lang w:bidi="ar-SA"/>
          <w:color w:val="111111"/>
          <w:sz w:val="28"/>
          <w:szCs w:val="28"/>
          <w:rtl/>
        </w:rPr>
        <w:t xml:space="preserve">... وَ مَنْ یُهِنِ اللّٰهُ فَمٰا لَهُ مِنْ مُکْرِمٍ إِنَّ اللّٰهَ یَفْعَلُ مٰا یَشٰاءُ.  حج (22) 18</w:t>
      </w:r>
    </w:p>
    <w:p>
      <w:pPr>
        <w:pStyle w:val="Heading2"/>
      </w:pPr>
      <w:bookmarkStart w:id="1352" w:name="_Toc823"/>
      <w:r>
        <w:t>میانه‌روی</w:t>
      </w:r>
      <w:bookmarkEnd w:id="1352"/>
    </w:p>
    <w:p>
      <w:pPr>
        <w:pStyle w:val="BookText"/>
      </w:pPr>
      <w:r>
        <w:rPr>
          <w:rFonts w:ascii="IRNazanin" w:hAnsi="IRNazanin" w:eastAsia="IRNazanin" w:cs="IRNazanin"/>
          <w:lang w:bidi="fa-IR"/>
          <w:color w:val="111111"/>
          <w:sz w:val="28"/>
          <w:szCs w:val="28"/>
          <w:rtl/>
        </w:rPr>
        <w:t xml:space="preserve">==&gt;اعتدال</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6" w:name="pg19740_188175"/>
    <w:bookmarkEnd w:id="236"/>
    <w:p>
      <w:pPr>
        <w:pStyle w:val="Heading2"/>
      </w:pPr>
      <w:bookmarkStart w:id="1353" w:name="_Toc824"/>
      <w:r>
        <w:t>میّت</w:t>
      </w:r>
      <w:bookmarkEnd w:id="1353"/>
    </w:p>
    <w:p>
      <w:pPr>
        <w:pStyle w:val="BookText"/>
      </w:pPr>
      <w:r>
        <w:rPr>
          <w:rFonts w:ascii="IRNazanin" w:hAnsi="IRNazanin" w:eastAsia="IRNazanin" w:cs="IRNazanin"/>
          <w:lang w:bidi="fa-IR"/>
          <w:color w:val="111111"/>
          <w:sz w:val="28"/>
          <w:szCs w:val="28"/>
          <w:rtl/>
        </w:rPr>
        <w:t xml:space="preserve">==&gt;مردگان</w:t>
      </w:r>
    </w:p>
    <w:p>
      <w:pPr>
        <w:pStyle w:val="Heading2"/>
      </w:pPr>
      <w:bookmarkStart w:id="1354" w:name="_Toc825"/>
      <w:r>
        <w:t>میته</w:t>
      </w:r>
      <w:bookmarkEnd w:id="1354"/>
    </w:p>
    <w:p>
      <w:pPr>
        <w:pStyle w:val="BookText"/>
      </w:pPr>
      <w:r>
        <w:rPr>
          <w:rFonts w:ascii="IRNazanin" w:hAnsi="IRNazanin" w:eastAsia="IRNazanin" w:cs="IRNazanin"/>
          <w:lang w:bidi="fa-IR"/>
          <w:color w:val="111111"/>
          <w:sz w:val="28"/>
          <w:szCs w:val="28"/>
          <w:rtl/>
        </w:rPr>
        <w:t xml:space="preserve">==&gt;مردار</w:t>
      </w:r>
    </w:p>
    <w:p>
      <w:pPr>
        <w:pStyle w:val="Heading2"/>
      </w:pPr>
      <w:bookmarkStart w:id="1355" w:name="_Toc826"/>
      <w:r>
        <w:t>میثاق</w:t>
      </w:r>
      <w:bookmarkEnd w:id="1355"/>
    </w:p>
    <w:p>
      <w:pPr>
        <w:pStyle w:val="BookText"/>
      </w:pPr>
      <w:r>
        <w:rPr>
          <w:rFonts w:ascii="IRNazanin" w:hAnsi="IRNazanin" w:eastAsia="IRNazanin" w:cs="IRNazanin"/>
          <w:lang w:bidi="fa-IR"/>
          <w:color w:val="111111"/>
          <w:sz w:val="28"/>
          <w:szCs w:val="28"/>
          <w:rtl/>
        </w:rPr>
        <w:t xml:space="preserve">==&gt;عهد</w:t>
      </w:r>
    </w:p>
    <w:p>
      <w:pPr>
        <w:pStyle w:val="Heading2"/>
      </w:pPr>
      <w:bookmarkStart w:id="1356" w:name="_Toc827"/>
      <w:r>
        <w:t>میخ</w:t>
      </w:r>
      <w:bookmarkEnd w:id="1356"/>
    </w:p>
    <w:p>
      <w:pPr>
        <w:pStyle w:val="Heading3"/>
      </w:pPr>
      <w:bookmarkStart w:id="1357" w:name="_Toc828"/>
      <w:r>
        <w:t>اشاره</w:t>
      </w:r>
      <w:bookmarkEnd w:id="1357"/>
    </w:p>
    <w:p>
      <w:pPr>
        <w:pStyle w:val="BookText"/>
      </w:pPr>
      <w:r>
        <w:rPr>
          <w:rFonts w:ascii="IRNazanin" w:hAnsi="IRNazanin" w:eastAsia="IRNazanin" w:cs="IRNazanin"/>
          <w:lang w:bidi="fa-IR"/>
          <w:color w:val="111111"/>
          <w:sz w:val="28"/>
          <w:szCs w:val="28"/>
          <w:rtl/>
        </w:rPr>
        <w:t xml:space="preserve">معمولاً میله‌ای فلزی که یک سر آن باریک و تیز و سر دیگر آن پهن‌تر و یا دارای کلاهکی است و آن را برای متصل کردن دو قطعه تخته یا فلز به کار برند و یا برای آویختن چیزی از وی بر دیوار و درخت و غیره کوبند. </w:t>
      </w:r>
      <w:r>
        <w:rPr>
          <w:rStyle w:val="FootnoteReference"/>
        </w:rPr>
        <w:footnoteReference w:id="299"/>
      </w:r>
      <w:r>
        <w:rPr>
          <w:rFonts w:ascii="IRNazanin" w:hAnsi="IRNazanin" w:eastAsia="IRNazanin" w:cs="IRNazanin"/>
          <w:lang w:bidi="fa-IR"/>
          <w:color w:val="111111"/>
          <w:sz w:val="28"/>
          <w:szCs w:val="28"/>
          <w:rtl/>
        </w:rPr>
        <w:t xml:space="preserve">در این مدخل از واژه‌های«اوتاد» جمع«وتد»و«دسر»جمع«دسار»استفاده شده است.</w:t>
      </w:r>
    </w:p>
    <w:p>
      <w:pPr>
        <w:pStyle w:val="Heading3"/>
      </w:pPr>
      <w:bookmarkStart w:id="1358" w:name="_Toc829"/>
      <w:r>
        <w:t>تشبیه به میخ</w:t>
      </w:r>
      <w:bookmarkEnd w:id="1358"/>
    </w:p>
    <w:p>
      <w:pPr>
        <w:pStyle w:val="BookText"/>
      </w:pPr>
      <w:r>
        <w:rPr>
          <w:rFonts w:ascii="Times New Roman" w:hAnsi="Times New Roman" w:eastAsia="Times New Roman" w:cs="Times New Roman"/>
          <w:lang w:val="en-US" w:bidi="en-US"/>
          <w:color w:val="111111"/>
          <w:sz w:val="28"/>
          <w:szCs w:val="28"/>
          <w:rtl/>
        </w:rPr>
        <w:t xml:space="preserve">1716.</w:t>
      </w:r>
    </w:p>
    <w:p>
      <w:pPr>
        <w:pStyle w:val="BookText"/>
      </w:pPr>
      <w:r>
        <w:rPr>
          <w:rFonts w:ascii="IRNazanin" w:hAnsi="IRNazanin" w:eastAsia="IRNazanin" w:cs="IRNazanin"/>
          <w:lang w:bidi="fa-IR"/>
          <w:color w:val="111111"/>
          <w:sz w:val="28"/>
          <w:szCs w:val="28"/>
          <w:rtl/>
        </w:rPr>
        <w:t xml:space="preserve">کوهها، مانند میخهای مستحکم با رسوخ در زمین، مانع لرزش آن:</w:t>
      </w:r>
    </w:p>
    <w:p>
      <w:pPr>
        <w:pStyle w:val="BookText"/>
      </w:pPr>
      <w:r>
        <w:rPr>
          <w:rFonts w:ascii="Amiri" w:hAnsi="Amiri" w:eastAsia="Amiri" w:cs="Amiri"/>
          <w:lang w:bidi="ar-SA"/>
          <w:color w:val="111111"/>
          <w:sz w:val="28"/>
          <w:szCs w:val="28"/>
          <w:rtl/>
        </w:rPr>
        <w:t xml:space="preserve">وَ الْجِبٰالَ أَوْتٰاداً. </w:t>
      </w:r>
      <w:r>
        <w:rPr>
          <w:rStyle w:val="FootnoteReference"/>
        </w:rPr>
        <w:footnoteReference w:id="300"/>
      </w:r>
      <w:r>
        <w:rPr>
          <w:rFonts w:ascii="IRNazanin" w:hAnsi="IRNazanin" w:eastAsia="IRNazanin" w:cs="IRNazanin"/>
          <w:lang w:bidi="fa-IR"/>
          <w:color w:val="111111"/>
          <w:sz w:val="28"/>
          <w:szCs w:val="28"/>
          <w:rtl/>
        </w:rPr>
        <w:t xml:space="preserve">نبأ (78) 7</w:t>
      </w:r>
    </w:p>
    <w:p>
      <w:pPr>
        <w:pStyle w:val="Heading3"/>
      </w:pPr>
      <w:bookmarkStart w:id="1359" w:name="_Toc830"/>
      <w:r>
        <w:t>شکنجه با میخ</w:t>
      </w:r>
      <w:bookmarkEnd w:id="1359"/>
    </w:p>
    <w:p>
      <w:pPr>
        <w:pStyle w:val="BookText"/>
      </w:pPr>
      <w:r>
        <w:rPr>
          <w:rFonts w:ascii="Times New Roman" w:hAnsi="Times New Roman" w:eastAsia="Times New Roman" w:cs="Times New Roman"/>
          <w:lang w:val="en-US" w:bidi="en-US"/>
          <w:color w:val="111111"/>
          <w:sz w:val="28"/>
          <w:szCs w:val="28"/>
          <w:rtl/>
        </w:rPr>
        <w:t xml:space="preserve">1717.</w:t>
      </w:r>
    </w:p>
    <w:p>
      <w:pPr>
        <w:pStyle w:val="BookText"/>
      </w:pPr>
      <w:r>
        <w:rPr>
          <w:rFonts w:ascii="IRNazanin" w:hAnsi="IRNazanin" w:eastAsia="IRNazanin" w:cs="IRNazanin"/>
          <w:lang w:bidi="fa-IR"/>
          <w:color w:val="111111"/>
          <w:sz w:val="28"/>
          <w:szCs w:val="28"/>
          <w:rtl/>
        </w:rPr>
        <w:t xml:space="preserve">میخ، از وسایل شکنجه در حکومت فرعون:</w:t>
      </w:r>
    </w:p>
    <w:p>
      <w:pPr>
        <w:pStyle w:val="BookText"/>
      </w:pPr>
      <w:r>
        <w:rPr>
          <w:rFonts w:ascii="Amiri" w:hAnsi="Amiri" w:eastAsia="Amiri" w:cs="Amiri"/>
          <w:lang w:bidi="ar-SA"/>
          <w:color w:val="111111"/>
          <w:sz w:val="28"/>
          <w:szCs w:val="28"/>
          <w:rtl/>
        </w:rPr>
        <w:t xml:space="preserve">کَذَّبَتْ قَبْلَهُمْ قَوْمُ نُوحٍ وَ عٰادٌ وَ فِرْعَوْنُ ذُو الْأَوْتٰادِ. </w:t>
      </w:r>
      <w:r>
        <w:rPr>
          <w:rStyle w:val="FootnoteReference"/>
        </w:rPr>
        <w:footnoteReference w:id="301"/>
      </w:r>
      <w:r>
        <w:rPr>
          <w:rFonts w:ascii="IRNazanin" w:hAnsi="IRNazanin" w:eastAsia="IRNazanin" w:cs="IRNazanin"/>
          <w:lang w:bidi="fa-IR"/>
          <w:color w:val="111111"/>
          <w:sz w:val="28"/>
          <w:szCs w:val="28"/>
          <w:rtl/>
        </w:rPr>
        <w:t xml:space="preserve">ص (38) 12</w:t>
      </w:r>
    </w:p>
    <w:p>
      <w:pPr>
        <w:pStyle w:val="BookText"/>
      </w:pPr>
      <w:r>
        <w:rPr>
          <w:rFonts w:ascii="Amiri" w:hAnsi="Amiri" w:eastAsia="Amiri" w:cs="Amiri"/>
          <w:lang w:bidi="ar-SA"/>
          <w:color w:val="111111"/>
          <w:sz w:val="28"/>
          <w:szCs w:val="28"/>
          <w:rtl/>
        </w:rPr>
        <w:t xml:space="preserve">وَ فِرْعَوْنَ ذِی الْأَوْتٰادِ. </w:t>
      </w:r>
      <w:r>
        <w:rPr>
          <w:rStyle w:val="FootnoteReference"/>
        </w:rPr>
        <w:footnoteReference w:id="302"/>
      </w:r>
      <w:r>
        <w:rPr>
          <w:rFonts w:ascii="IRNazanin" w:hAnsi="IRNazanin" w:eastAsia="IRNazanin" w:cs="IRNazanin"/>
          <w:lang w:bidi="fa-IR"/>
          <w:color w:val="111111"/>
          <w:sz w:val="28"/>
          <w:szCs w:val="28"/>
          <w:rtl/>
        </w:rPr>
        <w:t xml:space="preserve">فجر (89) 10</w:t>
      </w:r>
    </w:p>
    <w:p>
      <w:pPr>
        <w:pStyle w:val="Heading3"/>
      </w:pPr>
      <w:bookmarkStart w:id="1360" w:name="_Toc831"/>
      <w:r>
        <w:t>کاربرد میخ</w:t>
      </w:r>
      <w:bookmarkEnd w:id="1360"/>
    </w:p>
    <w:p>
      <w:pPr>
        <w:pStyle w:val="BookText"/>
      </w:pPr>
      <w:r>
        <w:rPr>
          <w:rFonts w:ascii="Times New Roman" w:hAnsi="Times New Roman" w:eastAsia="Times New Roman" w:cs="Times New Roman"/>
          <w:lang w:val="en-US" w:bidi="en-US"/>
          <w:color w:val="111111"/>
          <w:sz w:val="28"/>
          <w:szCs w:val="28"/>
          <w:rtl/>
        </w:rPr>
        <w:t xml:space="preserve">1718.</w:t>
      </w:r>
    </w:p>
    <w:p>
      <w:pPr>
        <w:pStyle w:val="BookText"/>
      </w:pPr>
      <w:r>
        <w:rPr>
          <w:rFonts w:ascii="IRNazanin" w:hAnsi="IRNazanin" w:eastAsia="IRNazanin" w:cs="IRNazanin"/>
          <w:lang w:bidi="fa-IR"/>
          <w:color w:val="111111"/>
          <w:sz w:val="28"/>
          <w:szCs w:val="28"/>
          <w:rtl/>
        </w:rPr>
        <w:t xml:space="preserve">کاربرد تخته و میخ، در ساخت کشتی نوح:</w:t>
      </w:r>
    </w:p>
    <w:p>
      <w:pPr>
        <w:pStyle w:val="BookText"/>
      </w:pPr>
      <w:r>
        <w:rPr>
          <w:rFonts w:ascii="Amiri" w:hAnsi="Amiri" w:eastAsia="Amiri" w:cs="Amiri"/>
          <w:lang w:bidi="ar-SA"/>
          <w:color w:val="111111"/>
          <w:sz w:val="28"/>
          <w:szCs w:val="28"/>
          <w:rtl/>
        </w:rPr>
        <w:t xml:space="preserve">وَ حَمَلْنٰاهُ عَلیٰ ذٰاتِ أَلْوٰاحٍ وَ دُسُرٍ. </w:t>
      </w:r>
      <w:r>
        <w:rPr>
          <w:rStyle w:val="FootnoteReference"/>
        </w:rPr>
        <w:footnoteReference w:id="303"/>
      </w:r>
      <w:r>
        <w:rPr>
          <w:rFonts w:ascii="IRNazanin" w:hAnsi="IRNazanin" w:eastAsia="IRNazanin" w:cs="IRNazanin"/>
          <w:lang w:bidi="fa-IR"/>
          <w:color w:val="111111"/>
          <w:sz w:val="28"/>
          <w:szCs w:val="28"/>
          <w:rtl/>
        </w:rPr>
        <w:t xml:space="preserve">قمر (54) 13</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7" w:name="pg19740_188176"/>
    <w:bookmarkEnd w:id="237"/>
    <w:p>
      <w:pPr>
        <w:pStyle w:val="Heading3"/>
      </w:pPr>
      <w:bookmarkStart w:id="1361" w:name="_Toc832"/>
      <w:r>
        <w:t>میخ‌کوبی کوهها</w:t>
      </w:r>
      <w:bookmarkEnd w:id="1361"/>
    </w:p>
    <w:p>
      <w:pPr>
        <w:pStyle w:val="BookText"/>
      </w:pPr>
      <w:r>
        <w:rPr>
          <w:rFonts w:ascii="Times New Roman" w:hAnsi="Times New Roman" w:eastAsia="Times New Roman" w:cs="Times New Roman"/>
          <w:lang w:val="en-US" w:bidi="en-US"/>
          <w:color w:val="111111"/>
          <w:sz w:val="28"/>
          <w:szCs w:val="28"/>
          <w:rtl/>
        </w:rPr>
        <w:t xml:space="preserve">1719.</w:t>
      </w:r>
    </w:p>
    <w:p>
      <w:pPr>
        <w:pStyle w:val="BookText"/>
      </w:pPr>
      <w:r>
        <w:rPr>
          <w:rFonts w:ascii="IRNazanin" w:hAnsi="IRNazanin" w:eastAsia="IRNazanin" w:cs="IRNazanin"/>
          <w:lang w:bidi="fa-IR"/>
          <w:color w:val="111111"/>
          <w:sz w:val="28"/>
          <w:szCs w:val="28"/>
          <w:rtl/>
        </w:rPr>
        <w:t xml:space="preserve">میخ‌کوب شدن کوهها در زمین، نشان قدرت خداوند، در ایجاد بعث و معاد:</w:t>
      </w:r>
    </w:p>
    <w:p>
      <w:pPr>
        <w:pStyle w:val="BookText"/>
      </w:pPr>
      <w:r>
        <w:rPr>
          <w:rFonts w:ascii="Amiri" w:hAnsi="Amiri" w:eastAsia="Amiri" w:cs="Amiri"/>
          <w:lang w:bidi="ar-SA"/>
          <w:color w:val="111111"/>
          <w:sz w:val="28"/>
          <w:szCs w:val="28"/>
          <w:rtl/>
        </w:rPr>
        <w:t xml:space="preserve">عَمَّ یَتَسٰاءَلُونَ</w:t>
      </w:r>
    </w:p>
    <w:p>
      <w:pPr>
        <w:pStyle w:val="BookText"/>
      </w:pPr>
      <w:r>
        <w:rPr>
          <w:rFonts w:ascii="Amiri" w:hAnsi="Amiri" w:eastAsia="Amiri" w:cs="Amiri"/>
          <w:lang w:bidi="ar-SA"/>
          <w:color w:val="111111"/>
          <w:sz w:val="28"/>
          <w:szCs w:val="28"/>
          <w:rtl/>
        </w:rPr>
        <w:t xml:space="preserve">عَنِ النَّبَإِ الْعَظِیمِ</w:t>
      </w:r>
    </w:p>
    <w:p>
      <w:pPr>
        <w:pStyle w:val="BookText"/>
      </w:pPr>
      <w:r>
        <w:rPr>
          <w:rFonts w:ascii="Amiri" w:hAnsi="Amiri" w:eastAsia="Amiri" w:cs="Amiri"/>
          <w:lang w:bidi="ar-SA"/>
          <w:color w:val="111111"/>
          <w:sz w:val="28"/>
          <w:szCs w:val="28"/>
          <w:rtl/>
        </w:rPr>
        <w:t xml:space="preserve">أَ لَمْ نَجْعَلِ الْأَرْضَ مِهٰاداً</w:t>
      </w:r>
    </w:p>
    <w:p>
      <w:pPr>
        <w:pStyle w:val="BookText"/>
      </w:pPr>
      <w:r>
        <w:rPr>
          <w:rFonts w:ascii="Amiri" w:hAnsi="Amiri" w:eastAsia="Amiri" w:cs="Amiri"/>
          <w:lang w:bidi="ar-SA"/>
          <w:color w:val="111111"/>
          <w:sz w:val="28"/>
          <w:szCs w:val="28"/>
          <w:rtl/>
        </w:rPr>
        <w:t xml:space="preserve">وَ الْجِبٰالَ أَوْتٰاداً</w:t>
      </w:r>
    </w:p>
    <w:p>
      <w:pPr>
        <w:pStyle w:val="BookText"/>
      </w:pPr>
      <w:r>
        <w:rPr>
          <w:rFonts w:ascii="Amiri" w:hAnsi="Amiri" w:eastAsia="Amiri" w:cs="Amiri"/>
          <w:lang w:bidi="ar-SA"/>
          <w:color w:val="111111"/>
          <w:sz w:val="28"/>
          <w:szCs w:val="28"/>
          <w:rtl/>
        </w:rPr>
        <w:t xml:space="preserve">إِنَّ یَوْمَ الْفَصْلِ کٰانَ مِیقٰاتاً. </w:t>
      </w:r>
      <w:r>
        <w:rPr>
          <w:rStyle w:val="FootnoteReference"/>
        </w:rPr>
        <w:footnoteReference w:id="304"/>
      </w:r>
      <w:r>
        <w:rPr>
          <w:rFonts w:ascii="IRNazanin" w:hAnsi="IRNazanin" w:eastAsia="IRNazanin" w:cs="IRNazanin"/>
          <w:lang w:bidi="fa-IR"/>
          <w:color w:val="111111"/>
          <w:sz w:val="28"/>
          <w:szCs w:val="28"/>
          <w:rtl/>
        </w:rPr>
        <w:t xml:space="preserve">نبأ (78) 1 و 2 و 6 و 7 و 17</w:t>
      </w:r>
    </w:p>
    <w:p>
      <w:pPr>
        <w:pStyle w:val="BookText"/>
      </w:pPr>
      <w:r>
        <w:rPr>
          <w:rFonts w:ascii="Times New Roman" w:hAnsi="Times New Roman" w:eastAsia="Times New Roman" w:cs="Times New Roman"/>
          <w:lang w:val="en-US" w:bidi="en-US"/>
          <w:color w:val="111111"/>
          <w:sz w:val="28"/>
          <w:szCs w:val="28"/>
          <w:rtl/>
        </w:rPr>
        <w:t xml:space="preserve">1720.</w:t>
      </w:r>
    </w:p>
    <w:p>
      <w:pPr>
        <w:pStyle w:val="BookText"/>
      </w:pPr>
      <w:r>
        <w:rPr>
          <w:rFonts w:ascii="IRNazanin" w:hAnsi="IRNazanin" w:eastAsia="IRNazanin" w:cs="IRNazanin"/>
          <w:lang w:bidi="fa-IR"/>
          <w:color w:val="111111"/>
          <w:sz w:val="28"/>
          <w:szCs w:val="28"/>
          <w:rtl/>
        </w:rPr>
        <w:t xml:space="preserve">کوههای استوار و میخ‌کوب شده در زمین، از نعمتهای خداوند به انسانها:</w:t>
      </w:r>
    </w:p>
    <w:p>
      <w:pPr>
        <w:pStyle w:val="BookText"/>
      </w:pPr>
      <w:r>
        <w:rPr>
          <w:rFonts w:ascii="Amiri" w:hAnsi="Amiri" w:eastAsia="Amiri" w:cs="Amiri"/>
          <w:lang w:bidi="ar-SA"/>
          <w:color w:val="111111"/>
          <w:sz w:val="28"/>
          <w:szCs w:val="28"/>
          <w:rtl/>
        </w:rPr>
        <w:t xml:space="preserve">أَ لَمْ نَجْعَلِ الْأَرْضَ مِهٰاداً</w:t>
      </w:r>
    </w:p>
    <w:p>
      <w:pPr>
        <w:pStyle w:val="BookText"/>
      </w:pPr>
      <w:r>
        <w:rPr>
          <w:rFonts w:ascii="Amiri" w:hAnsi="Amiri" w:eastAsia="Amiri" w:cs="Amiri"/>
          <w:lang w:bidi="ar-SA"/>
          <w:color w:val="111111"/>
          <w:sz w:val="28"/>
          <w:szCs w:val="28"/>
          <w:rtl/>
        </w:rPr>
        <w:t xml:space="preserve">وَ الْجِبٰالَ أَوْتٰاداً. </w:t>
      </w:r>
      <w:r>
        <w:rPr>
          <w:rStyle w:val="FootnoteReference"/>
        </w:rPr>
        <w:footnoteReference w:id="305"/>
      </w:r>
      <w:r>
        <w:rPr>
          <w:rFonts w:ascii="IRNazanin" w:hAnsi="IRNazanin" w:eastAsia="IRNazanin" w:cs="IRNazanin"/>
          <w:lang w:bidi="fa-IR"/>
          <w:color w:val="111111"/>
          <w:sz w:val="28"/>
          <w:szCs w:val="28"/>
          <w:rtl/>
        </w:rPr>
        <w:t xml:space="preserve">نبأ (78) 7</w:t>
      </w:r>
    </w:p>
    <w:p>
      <w:pPr>
        <w:pStyle w:val="Heading2"/>
      </w:pPr>
      <w:bookmarkStart w:id="1362" w:name="_Toc833"/>
      <w:r>
        <w:t>مِی</w:t>
      </w:r>
      <w:bookmarkEnd w:id="1362"/>
    </w:p>
    <w:p>
      <w:pPr>
        <w:pStyle w:val="BookText"/>
      </w:pPr>
      <w:r>
        <w:rPr>
          <w:rFonts w:ascii="IRNazanin" w:hAnsi="IRNazanin" w:eastAsia="IRNazanin" w:cs="IRNazanin"/>
          <w:lang w:bidi="fa-IR"/>
          <w:color w:val="111111"/>
          <w:sz w:val="28"/>
          <w:szCs w:val="28"/>
          <w:rtl/>
        </w:rPr>
        <w:t xml:space="preserve">==&gt;خمر</w:t>
      </w:r>
    </w:p>
    <w:p>
      <w:pPr>
        <w:pStyle w:val="Heading2"/>
      </w:pPr>
      <w:bookmarkStart w:id="1363" w:name="_Toc834"/>
      <w:r>
        <w:t>میراث</w:t>
      </w:r>
      <w:bookmarkEnd w:id="1363"/>
    </w:p>
    <w:p>
      <w:pPr>
        <w:pStyle w:val="BookText"/>
      </w:pPr>
      <w:r>
        <w:rPr>
          <w:rFonts w:ascii="IRNazanin" w:hAnsi="IRNazanin" w:eastAsia="IRNazanin" w:cs="IRNazanin"/>
          <w:lang w:bidi="fa-IR"/>
          <w:color w:val="111111"/>
          <w:sz w:val="28"/>
          <w:szCs w:val="28"/>
          <w:rtl/>
        </w:rPr>
        <w:t xml:space="preserve">==&gt;ارث</w:t>
      </w:r>
    </w:p>
    <w:p>
      <w:pPr>
        <w:pStyle w:val="Heading2"/>
      </w:pPr>
      <w:bookmarkStart w:id="1364" w:name="_Toc835"/>
      <w:r>
        <w:t>میزان</w:t>
      </w:r>
      <w:bookmarkEnd w:id="1364"/>
    </w:p>
    <w:p>
      <w:pPr>
        <w:pStyle w:val="Heading3"/>
      </w:pPr>
      <w:bookmarkStart w:id="1365" w:name="_Toc836"/>
      <w:r>
        <w:t>اشاره</w:t>
      </w:r>
      <w:bookmarkEnd w:id="1365"/>
    </w:p>
    <w:p>
      <w:pPr>
        <w:pStyle w:val="BookText"/>
      </w:pPr>
      <w:r>
        <w:rPr>
          <w:rFonts w:ascii="IRNazanin" w:hAnsi="IRNazanin" w:eastAsia="IRNazanin" w:cs="IRNazanin"/>
          <w:lang w:bidi="fa-IR"/>
          <w:color w:val="111111"/>
          <w:sz w:val="28"/>
          <w:szCs w:val="28"/>
          <w:rtl/>
        </w:rPr>
        <w:t xml:space="preserve">میزان، جمع آن موازین و به چند معنا اطلاق می‌شود: الف - آلتی که با آن اشیا سنجیده می‌شود، چون ترازو و کَیْل؛ ب - ترازویی که در روز قیامت عقاید و اعمال آدمی با آن سنجیده می‌شود و به آن «حق»نیز گفته شده است؛ ج - به معنای عقل، خرد، عدل </w:t>
      </w:r>
      <w:r>
        <w:rPr>
          <w:rStyle w:val="FootnoteReference"/>
        </w:rPr>
        <w:footnoteReference w:id="306"/>
      </w:r>
      <w:r>
        <w:rPr>
          <w:rFonts w:ascii="IRNazanin" w:hAnsi="IRNazanin" w:eastAsia="IRNazanin" w:cs="IRNazanin"/>
          <w:lang w:bidi="fa-IR"/>
          <w:color w:val="111111"/>
          <w:sz w:val="28"/>
          <w:szCs w:val="28"/>
          <w:rtl/>
        </w:rPr>
        <w:t xml:space="preserve">و دین نیز به‌کاررفته‌است . </w:t>
      </w:r>
      <w:r>
        <w:rPr>
          <w:rStyle w:val="FootnoteReference"/>
        </w:rPr>
        <w:footnoteReference w:id="307"/>
      </w:r>
      <w:r>
        <w:rPr>
          <w:rFonts w:ascii="IRNazanin" w:hAnsi="IRNazanin" w:eastAsia="IRNazanin" w:cs="IRNazanin"/>
          <w:lang w:bidi="fa-IR"/>
          <w:color w:val="111111"/>
          <w:sz w:val="28"/>
          <w:szCs w:val="28"/>
          <w:rtl/>
        </w:rPr>
        <w:t xml:space="preserve">در این مدخل معنای اوّل مقصود نیست و از واژه‌های«وزن»، «میزان»و برخی آیات بیانگر سنجش استفاده شده است.</w:t>
      </w:r>
    </w:p>
    <w:p>
      <w:pPr>
        <w:pStyle w:val="Heading3"/>
      </w:pPr>
      <w:bookmarkStart w:id="1366" w:name="_Toc837"/>
      <w:r>
        <w:t>میزان اعمال</w:t>
      </w:r>
      <w:bookmarkEnd w:id="1366"/>
    </w:p>
    <w:p>
      <w:pPr>
        <w:pStyle w:val="BookText"/>
      </w:pPr>
      <w:r>
        <w:rPr>
          <w:rFonts w:ascii="Times New Roman" w:hAnsi="Times New Roman" w:eastAsia="Times New Roman" w:cs="Times New Roman"/>
          <w:lang w:val="en-US" w:bidi="en-US"/>
          <w:color w:val="111111"/>
          <w:sz w:val="28"/>
          <w:szCs w:val="28"/>
          <w:rtl/>
        </w:rPr>
        <w:t xml:space="preserve">1721.</w:t>
      </w:r>
    </w:p>
    <w:p>
      <w:pPr>
        <w:pStyle w:val="BookText"/>
      </w:pPr>
      <w:r>
        <w:rPr>
          <w:rFonts w:ascii="IRNazanin" w:hAnsi="IRNazanin" w:eastAsia="IRNazanin" w:cs="IRNazanin"/>
          <w:lang w:bidi="fa-IR"/>
          <w:color w:val="111111"/>
          <w:sz w:val="28"/>
          <w:szCs w:val="28"/>
          <w:rtl/>
        </w:rPr>
        <w:t xml:space="preserve">کیفر جهنّمیان در قیامت، به میزان کردار آنان در دنیا:</w:t>
      </w:r>
    </w:p>
    <w:p>
      <w:pPr>
        <w:pStyle w:val="BookText"/>
      </w:pPr>
      <w:r>
        <w:rPr>
          <w:rFonts w:ascii="Amiri" w:hAnsi="Amiri" w:eastAsia="Amiri" w:cs="Amiri"/>
          <w:lang w:bidi="ar-SA"/>
          <w:color w:val="111111"/>
          <w:sz w:val="28"/>
          <w:szCs w:val="28"/>
          <w:rtl/>
        </w:rPr>
        <w:t xml:space="preserve">إِنَّ جَهَنَّمَ کٰانَتْ مِرْصٰاداً</w:t>
      </w:r>
    </w:p>
    <w:p>
      <w:pPr>
        <w:pStyle w:val="BookText"/>
      </w:pPr>
      <w:r>
        <w:rPr>
          <w:rFonts w:ascii="Amiri" w:hAnsi="Amiri" w:eastAsia="Amiri" w:cs="Amiri"/>
          <w:lang w:bidi="ar-SA"/>
          <w:color w:val="111111"/>
          <w:sz w:val="28"/>
          <w:szCs w:val="28"/>
          <w:rtl/>
        </w:rPr>
        <w:t xml:space="preserve">جَزٰاءً وِفٰاقاً.  نبأ (78) 21 و 26</w:t>
      </w:r>
    </w:p>
    <w:p>
      <w:pPr>
        <w:pStyle w:val="BookText"/>
      </w:pPr>
      <w:r>
        <w:rPr>
          <w:rFonts w:ascii="Times New Roman" w:hAnsi="Times New Roman" w:eastAsia="Times New Roman" w:cs="Times New Roman"/>
          <w:lang w:val="en-US" w:bidi="en-US"/>
          <w:color w:val="111111"/>
          <w:sz w:val="28"/>
          <w:szCs w:val="28"/>
          <w:rtl/>
        </w:rPr>
        <w:t xml:space="preserve">1722.</w:t>
      </w:r>
    </w:p>
    <w:p>
      <w:pPr>
        <w:pStyle w:val="BookText"/>
      </w:pPr>
      <w:r>
        <w:rPr>
          <w:rFonts w:ascii="IRNazanin" w:hAnsi="IRNazanin" w:eastAsia="IRNazanin" w:cs="IRNazanin"/>
          <w:lang w:bidi="fa-IR"/>
          <w:color w:val="111111"/>
          <w:sz w:val="28"/>
          <w:szCs w:val="28"/>
          <w:rtl/>
        </w:rPr>
        <w:t xml:space="preserve">تفاوت میزان سنجش در قیامت، به حسب رفتارها و عقاید آدمی:</w:t>
      </w:r>
    </w:p>
    <w:p>
      <w:pPr>
        <w:pStyle w:val="BookText"/>
      </w:pPr>
      <w:r>
        <w:rPr>
          <w:rFonts w:ascii="Amiri" w:hAnsi="Amiri" w:eastAsia="Amiri" w:cs="Amiri"/>
          <w:lang w:bidi="ar-SA"/>
          <w:color w:val="111111"/>
          <w:sz w:val="28"/>
          <w:szCs w:val="28"/>
          <w:rtl/>
        </w:rPr>
        <w:t xml:space="preserve">وَ الْوَزْنُ یَوْمَئِذٍ الْحَقُّ فَمَنْ ثَقُلَتْ مَوٰازِینُهُ فَأُولٰئِکَ هُمُ الْمُفْلِحُونَ</w:t>
      </w:r>
    </w:p>
    <w:p>
      <w:pPr>
        <w:pStyle w:val="BookText"/>
      </w:pPr>
      <w:r>
        <w:rPr>
          <w:rFonts w:ascii="Amiri" w:hAnsi="Amiri" w:eastAsia="Amiri" w:cs="Amiri"/>
          <w:lang w:bidi="ar-SA"/>
          <w:color w:val="111111"/>
          <w:sz w:val="28"/>
          <w:szCs w:val="28"/>
          <w:rtl/>
        </w:rPr>
        <w:t xml:space="preserve">وَ مَنْ خَفَّتْ مَوٰازِینُهُ فَأُولٰئِکَ الَّذِینَ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8" w:name="pg19740_188177"/>
    <w:bookmarkEnd w:id="238"/>
    <w:p>
      <w:pPr>
        <w:pStyle w:val="BookText"/>
      </w:pPr>
      <w:r>
        <w:rPr>
          <w:rFonts w:ascii="Amiri" w:hAnsi="Amiri" w:eastAsia="Amiri" w:cs="Amiri"/>
          <w:lang w:bidi="ar-SA"/>
          <w:color w:val="111111"/>
          <w:sz w:val="28"/>
          <w:szCs w:val="28"/>
          <w:rtl/>
        </w:rPr>
        <w:t xml:space="preserve">خَسِرُوا أَنْفُسَهُمْ بِمٰا کٰانُوا بِآیٰاتِنٰا یَظْلِمُونَ .  اعراف (7) 8 و 9</w:t>
      </w:r>
    </w:p>
    <w:p>
      <w:pPr>
        <w:pStyle w:val="BookText"/>
      </w:pPr>
      <w:r>
        <w:rPr>
          <w:rFonts w:ascii="Amiri" w:hAnsi="Amiri" w:eastAsia="Amiri" w:cs="Amiri"/>
          <w:lang w:bidi="ar-SA"/>
          <w:color w:val="111111"/>
          <w:sz w:val="28"/>
          <w:szCs w:val="28"/>
          <w:rtl/>
        </w:rPr>
        <w:t xml:space="preserve">فَمَنْ ثَقُلَتْ مَوٰازِینُهُ فَأُولٰئِکَ هُمُ الْمُفْلِحُونَ</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 .  مؤمنون (23) 102 و 103</w:t>
      </w:r>
    </w:p>
    <w:p>
      <w:pPr>
        <w:pStyle w:val="Heading3"/>
      </w:pPr>
      <w:bookmarkStart w:id="1367" w:name="_Toc838"/>
      <w:r>
        <w:t>تعدّد میزان اعمال</w:t>
      </w:r>
      <w:bookmarkEnd w:id="1367"/>
    </w:p>
    <w:p>
      <w:pPr>
        <w:pStyle w:val="BookText"/>
      </w:pPr>
      <w:r>
        <w:rPr>
          <w:rFonts w:ascii="Times New Roman" w:hAnsi="Times New Roman" w:eastAsia="Times New Roman" w:cs="Times New Roman"/>
          <w:lang w:val="en-US" w:bidi="en-US"/>
          <w:color w:val="111111"/>
          <w:sz w:val="28"/>
          <w:szCs w:val="28"/>
          <w:rtl/>
        </w:rPr>
        <w:t xml:space="preserve">1723.</w:t>
      </w:r>
    </w:p>
    <w:p>
      <w:pPr>
        <w:pStyle w:val="BookText"/>
      </w:pPr>
      <w:r>
        <w:rPr>
          <w:rFonts w:ascii="IRNazanin" w:hAnsi="IRNazanin" w:eastAsia="IRNazanin" w:cs="IRNazanin"/>
          <w:lang w:bidi="fa-IR"/>
          <w:color w:val="111111"/>
          <w:sz w:val="28"/>
          <w:szCs w:val="28"/>
          <w:rtl/>
        </w:rPr>
        <w:t xml:space="preserve">تعدّد میزان و ابزار سنجش اعمال، در قیامت:</w:t>
      </w:r>
    </w:p>
    <w:p>
      <w:pPr>
        <w:pStyle w:val="BookText"/>
      </w:pPr>
      <w:r>
        <w:rPr>
          <w:rFonts w:ascii="Amiri" w:hAnsi="Amiri" w:eastAsia="Amiri" w:cs="Amiri"/>
          <w:lang w:bidi="ar-SA"/>
          <w:color w:val="111111"/>
          <w:sz w:val="28"/>
          <w:szCs w:val="28"/>
          <w:rtl/>
        </w:rPr>
        <w:t xml:space="preserve">وَ الْوَزْنُ یَوْمَئِذٍ الْحَقُّ فَمَنْ ثَقُلَتْ مَوٰازِینُهُ فَأُولٰئِکَ هُمُ الْمُفْلِحُونَ</w:t>
      </w:r>
    </w:p>
    <w:p>
      <w:pPr>
        <w:pStyle w:val="BookText"/>
      </w:pPr>
      <w:r>
        <w:rPr>
          <w:rFonts w:ascii="Amiri" w:hAnsi="Amiri" w:eastAsia="Amiri" w:cs="Amiri"/>
          <w:lang w:bidi="ar-SA"/>
          <w:color w:val="111111"/>
          <w:sz w:val="28"/>
          <w:szCs w:val="28"/>
          <w:rtl/>
        </w:rPr>
        <w:t xml:space="preserve">وَ مَنْ خَفَّتْ مَوٰازِینُهُ فَأُولٰئِکَ الَّذِینَ خَسِرُوا أَنْفُسَهُمْ بِمٰا کٰانُوا بِآیٰاتِنٰا یَظْلِمُونَ .  اعراف (7) 8 و 9</w:t>
      </w:r>
    </w:p>
    <w:p>
      <w:pPr>
        <w:pStyle w:val="BookText"/>
      </w:pPr>
      <w:r>
        <w:rPr>
          <w:rFonts w:ascii="Amiri" w:hAnsi="Amiri" w:eastAsia="Amiri" w:cs="Amiri"/>
          <w:lang w:bidi="ar-SA"/>
          <w:color w:val="111111"/>
          <w:sz w:val="28"/>
          <w:szCs w:val="28"/>
          <w:rtl/>
        </w:rPr>
        <w:t xml:space="preserve">وَ نَضَعُ الْمَوٰازِینَ الْقِسْطَ لِیَوْمِ الْقِیٰامَةِ فَلاٰ تُظْلَمُ نَفْسٌ شَیْئاً .... انبیاء (21) 47</w:t>
      </w:r>
    </w:p>
    <w:p>
      <w:pPr>
        <w:pStyle w:val="BookText"/>
      </w:pPr>
      <w:r>
        <w:rPr>
          <w:rFonts w:ascii="Amiri" w:hAnsi="Amiri" w:eastAsia="Amiri" w:cs="Amiri"/>
          <w:lang w:bidi="ar-SA"/>
          <w:color w:val="111111"/>
          <w:sz w:val="28"/>
          <w:szCs w:val="28"/>
          <w:rtl/>
        </w:rPr>
        <w:t xml:space="preserve">فَمَنْ ثَقُلَتْ مَوٰازِینُهُ فَأُولٰئِکَ هُمُ الْمُفْلِحُونَ</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 .  مؤمنون (23) 102 و 103</w:t>
      </w:r>
    </w:p>
    <w:p>
      <w:pPr>
        <w:pStyle w:val="BookText"/>
      </w:pPr>
      <w:r>
        <w:rPr>
          <w:rFonts w:ascii="Amiri" w:hAnsi="Amiri" w:eastAsia="Amiri" w:cs="Amiri"/>
          <w:lang w:bidi="ar-SA"/>
          <w:color w:val="111111"/>
          <w:sz w:val="28"/>
          <w:szCs w:val="28"/>
          <w:rtl/>
        </w:rPr>
        <w:t xml:space="preserve">فَأَمّٰا مَنْ ثَقُلَتْ مَوٰازِینُهُ</w:t>
      </w:r>
    </w:p>
    <w:p>
      <w:pPr>
        <w:pStyle w:val="BookText"/>
      </w:pPr>
      <w:r>
        <w:rPr>
          <w:rFonts w:ascii="Amiri" w:hAnsi="Amiri" w:eastAsia="Amiri" w:cs="Amiri"/>
          <w:lang w:bidi="ar-SA"/>
          <w:color w:val="111111"/>
          <w:sz w:val="28"/>
          <w:szCs w:val="28"/>
          <w:rtl/>
        </w:rPr>
        <w:t xml:space="preserve">فَهُوَ فِی عِیشَةٍ رٰاضِیَةٍ</w:t>
      </w:r>
    </w:p>
    <w:p>
      <w:pPr>
        <w:pStyle w:val="BookText"/>
      </w:pPr>
      <w:r>
        <w:rPr>
          <w:rFonts w:ascii="Amiri" w:hAnsi="Amiri" w:eastAsia="Amiri" w:cs="Amiri"/>
          <w:lang w:bidi="ar-SA"/>
          <w:color w:val="111111"/>
          <w:sz w:val="28"/>
          <w:szCs w:val="28"/>
          <w:rtl/>
        </w:rPr>
        <w:t xml:space="preserve">وَ أَمّٰا مَنْ خَفَّتْ مَوٰازِینُهُ</w:t>
      </w:r>
    </w:p>
    <w:p>
      <w:pPr>
        <w:pStyle w:val="BookText"/>
      </w:pPr>
      <w:r>
        <w:rPr>
          <w:rFonts w:ascii="Amiri" w:hAnsi="Amiri" w:eastAsia="Amiri" w:cs="Amiri"/>
          <w:lang w:bidi="ar-SA"/>
          <w:color w:val="111111"/>
          <w:sz w:val="28"/>
          <w:szCs w:val="28"/>
          <w:rtl/>
        </w:rPr>
        <w:t xml:space="preserve">فَأُمُّهُ هٰاوِیَةٌ . </w:t>
      </w:r>
      <w:r>
        <w:rPr>
          <w:rStyle w:val="FootnoteReference"/>
        </w:rPr>
        <w:footnoteReference w:id="308"/>
      </w:r>
      <w:r>
        <w:rPr>
          <w:rFonts w:ascii="IRNazanin" w:hAnsi="IRNazanin" w:eastAsia="IRNazanin" w:cs="IRNazanin"/>
          <w:lang w:bidi="fa-IR"/>
          <w:color w:val="111111"/>
          <w:sz w:val="28"/>
          <w:szCs w:val="28"/>
          <w:rtl/>
        </w:rPr>
        <w:t xml:space="preserve">قارعه (101) 6 -\9</w:t>
      </w:r>
    </w:p>
    <w:p>
      <w:pPr>
        <w:pStyle w:val="BookText"/>
      </w:pPr>
      <w:r>
        <w:rPr>
          <w:rFonts w:ascii="Times New Roman" w:hAnsi="Times New Roman" w:eastAsia="Times New Roman" w:cs="Times New Roman"/>
          <w:lang w:val="en-US" w:bidi="en-US"/>
          <w:color w:val="111111"/>
          <w:sz w:val="28"/>
          <w:szCs w:val="28"/>
          <w:rtl/>
        </w:rPr>
        <w:t xml:space="preserve">1724.</w:t>
      </w:r>
    </w:p>
    <w:p>
      <w:pPr>
        <w:pStyle w:val="BookText"/>
      </w:pPr>
      <w:r>
        <w:rPr>
          <w:rFonts w:ascii="IRNazanin" w:hAnsi="IRNazanin" w:eastAsia="IRNazanin" w:cs="IRNazanin"/>
          <w:lang w:bidi="fa-IR"/>
          <w:color w:val="111111"/>
          <w:sz w:val="28"/>
          <w:szCs w:val="28"/>
          <w:rtl/>
        </w:rPr>
        <w:t xml:space="preserve">میزان و وزنه‌های محاسبه در قیامت، متناسب با اعمال مردم:</w:t>
      </w:r>
    </w:p>
    <w:p>
      <w:pPr>
        <w:pStyle w:val="BookText"/>
      </w:pPr>
      <w:r>
        <w:rPr>
          <w:rFonts w:ascii="Amiri" w:hAnsi="Amiri" w:eastAsia="Amiri" w:cs="Amiri"/>
          <w:lang w:bidi="ar-SA"/>
          <w:color w:val="111111"/>
          <w:sz w:val="28"/>
          <w:szCs w:val="28"/>
          <w:rtl/>
        </w:rPr>
        <w:t xml:space="preserve">وَ الْوَزْنُ یَوْمَئِذٍ الْحَقُّ فَمَنْ ثَقُلَتْ مَوٰازِینُهُ فَأُولٰئِکَ هُمُ الْمُفْلِحُونَ</w:t>
      </w:r>
    </w:p>
    <w:p>
      <w:pPr>
        <w:pStyle w:val="BookText"/>
      </w:pPr>
      <w:r>
        <w:rPr>
          <w:rFonts w:ascii="Amiri" w:hAnsi="Amiri" w:eastAsia="Amiri" w:cs="Amiri"/>
          <w:lang w:bidi="ar-SA"/>
          <w:color w:val="111111"/>
          <w:sz w:val="28"/>
          <w:szCs w:val="28"/>
          <w:rtl/>
        </w:rPr>
        <w:t xml:space="preserve">وَ مَنْ خَفَّتْ مَوٰازِینُهُ فَأُولٰئِکَ الَّذِینَ خَسِرُوا أَنْفُسَهُمْ بِمٰا کٰانُوا بِآیٰاتِنٰا یَظْلِمُونَ .  اعراف (7) 8 و 9</w:t>
      </w:r>
    </w:p>
    <w:p>
      <w:pPr>
        <w:pStyle w:val="BookText"/>
      </w:pPr>
      <w:r>
        <w:rPr>
          <w:rFonts w:ascii="Amiri" w:hAnsi="Amiri" w:eastAsia="Amiri" w:cs="Amiri"/>
          <w:lang w:bidi="ar-SA"/>
          <w:color w:val="111111"/>
          <w:sz w:val="28"/>
          <w:szCs w:val="28"/>
          <w:rtl/>
        </w:rPr>
        <w:t xml:space="preserve">وَ نَضَعُ الْمَوٰازِینَ الْقِسْطَ لِیَوْمِ الْقِیٰامَةِ فَلاٰ تُظْلَمُ نَفْسٌ شَیْئاً وَ إِنْ کٰانَ مِثْقٰالَ حَبَّةٍ مِنْ خَرْدَلٍ أَتَیْنٰا بِهٰا وَ کَفیٰ بِنٰا حٰاسِبِینَ .  انبیاء (21) 47</w:t>
      </w:r>
    </w:p>
    <w:p>
      <w:pPr>
        <w:pStyle w:val="BookText"/>
      </w:pPr>
      <w:r>
        <w:rPr>
          <w:rFonts w:ascii="Amiri" w:hAnsi="Amiri" w:eastAsia="Amiri" w:cs="Amiri"/>
          <w:lang w:bidi="ar-SA"/>
          <w:color w:val="111111"/>
          <w:sz w:val="28"/>
          <w:szCs w:val="28"/>
          <w:rtl/>
        </w:rPr>
        <w:t xml:space="preserve">وَ أَمّٰا مَنْ خَفَّتْ مَوٰازِینُهُ .  قارعه (101) 8</w:t>
      </w:r>
    </w:p>
    <w:p>
      <w:pPr>
        <w:pStyle w:val="Heading3"/>
      </w:pPr>
      <w:bookmarkStart w:id="1368" w:name="_Toc839"/>
      <w:r>
        <w:t>سبکی میزان اعمال</w:t>
      </w:r>
      <w:bookmarkEnd w:id="1368"/>
    </w:p>
    <w:p>
      <w:pPr>
        <w:pStyle w:val="BookText"/>
      </w:pPr>
      <w:r>
        <w:rPr>
          <w:rFonts w:ascii="Times New Roman" w:hAnsi="Times New Roman" w:eastAsia="Times New Roman" w:cs="Times New Roman"/>
          <w:lang w:val="en-US" w:bidi="en-US"/>
          <w:color w:val="111111"/>
          <w:sz w:val="28"/>
          <w:szCs w:val="28"/>
          <w:rtl/>
        </w:rPr>
        <w:t xml:space="preserve">1725.</w:t>
      </w:r>
    </w:p>
    <w:p>
      <w:pPr>
        <w:pStyle w:val="BookText"/>
      </w:pPr>
      <w:r>
        <w:rPr>
          <w:rFonts w:ascii="IRNazanin" w:hAnsi="IRNazanin" w:eastAsia="IRNazanin" w:cs="IRNazanin"/>
          <w:lang w:bidi="fa-IR"/>
          <w:color w:val="111111"/>
          <w:sz w:val="28"/>
          <w:szCs w:val="28"/>
          <w:rtl/>
        </w:rPr>
        <w:t xml:space="preserve">هم‌طراز نبودن اعمال و عقاید آدمی با حق، بیانگر سبکی آن دو در میزان:</w:t>
      </w:r>
    </w:p>
    <w:p>
      <w:pPr>
        <w:pStyle w:val="BookText"/>
      </w:pPr>
      <w:r>
        <w:rPr>
          <w:rFonts w:ascii="Amiri" w:hAnsi="Amiri" w:eastAsia="Amiri" w:cs="Amiri"/>
          <w:lang w:bidi="ar-SA"/>
          <w:color w:val="111111"/>
          <w:sz w:val="28"/>
          <w:szCs w:val="28"/>
          <w:rtl/>
        </w:rPr>
        <w:t xml:space="preserve">وَ الْوَزْنُ یَوْمَئِذٍ الْحَقُّ ... وَ مَنْ خَفَّتْ مَوٰازِینُهُ فَأُولٰئِکَ الَّذِینَ خَسِرُوا أَنْفُسَهُمْ .... اعراف (7) 8 و 9</w:t>
      </w:r>
    </w:p>
    <w:p>
      <w:pPr>
        <w:pStyle w:val="BookText"/>
      </w:pPr>
      <w:r>
        <w:rPr>
          <w:rFonts w:ascii="Amiri" w:hAnsi="Amiri" w:eastAsia="Amiri" w:cs="Amiri"/>
          <w:lang w:bidi="ar-SA"/>
          <w:color w:val="111111"/>
          <w:sz w:val="28"/>
          <w:szCs w:val="28"/>
          <w:rtl/>
        </w:rPr>
        <w:t xml:space="preserve">وَ أَمّٰا مَنْ خَفَّتْ مَوٰازِینُهُ .  قارعه (101) 8</w:t>
      </w:r>
    </w:p>
    <w:p>
      <w:pPr>
        <w:pStyle w:val="BookText"/>
      </w:pPr>
      <w:r>
        <w:rPr>
          <w:rFonts w:ascii="Times New Roman" w:hAnsi="Times New Roman" w:eastAsia="Times New Roman" w:cs="Times New Roman"/>
          <w:lang w:val="en-US" w:bidi="en-US"/>
          <w:color w:val="111111"/>
          <w:sz w:val="28"/>
          <w:szCs w:val="28"/>
          <w:rtl/>
        </w:rPr>
        <w:t xml:space="preserve">1726.</w:t>
      </w:r>
    </w:p>
    <w:p>
      <w:pPr>
        <w:pStyle w:val="BookText"/>
      </w:pPr>
      <w:r>
        <w:rPr>
          <w:rFonts w:ascii="IRNazanin" w:hAnsi="IRNazanin" w:eastAsia="IRNazanin" w:cs="IRNazanin"/>
          <w:lang w:bidi="fa-IR"/>
          <w:color w:val="111111"/>
          <w:sz w:val="28"/>
          <w:szCs w:val="28"/>
          <w:rtl/>
        </w:rPr>
        <w:t xml:space="preserve">سبکی میزان، بستگی به سیئات اعمال آدمی:</w:t>
      </w:r>
    </w:p>
    <w:p>
      <w:pPr>
        <w:pStyle w:val="BookText"/>
      </w:pPr>
      <w:r>
        <w:rPr>
          <w:rFonts w:ascii="Amiri" w:hAnsi="Amiri" w:eastAsia="Amiri" w:cs="Amiri"/>
          <w:lang w:bidi="ar-SA"/>
          <w:color w:val="111111"/>
          <w:sz w:val="28"/>
          <w:szCs w:val="28"/>
          <w:rtl/>
        </w:rPr>
        <w:t xml:space="preserve">وَ أَمّٰا مَنْ خَفَّتْ مَوٰازِینُهُ . </w:t>
      </w:r>
      <w:r>
        <w:rPr>
          <w:rStyle w:val="FootnoteReference"/>
        </w:rPr>
        <w:footnoteReference w:id="309"/>
      </w:r>
      <w:r>
        <w:rPr>
          <w:rFonts w:ascii="IRNazanin" w:hAnsi="IRNazanin" w:eastAsia="IRNazanin" w:cs="IRNazanin"/>
          <w:lang w:bidi="fa-IR"/>
          <w:color w:val="111111"/>
          <w:sz w:val="28"/>
          <w:szCs w:val="28"/>
          <w:rtl/>
        </w:rPr>
        <w:t xml:space="preserve">قارعه (101) 8</w:t>
      </w:r>
    </w:p>
    <w:p>
      <w:pPr>
        <w:pStyle w:val="BookText"/>
      </w:pPr>
      <w:r>
        <w:rPr>
          <w:rFonts w:ascii="Times New Roman" w:hAnsi="Times New Roman" w:eastAsia="Times New Roman" w:cs="Times New Roman"/>
          <w:lang w:val="en-US" w:bidi="en-US"/>
          <w:color w:val="111111"/>
          <w:sz w:val="28"/>
          <w:szCs w:val="28"/>
          <w:rtl/>
        </w:rPr>
        <w:t xml:space="preserve">1727.</w:t>
      </w:r>
    </w:p>
    <w:p>
      <w:pPr>
        <w:pStyle w:val="BookText"/>
      </w:pPr>
      <w:r>
        <w:rPr>
          <w:rFonts w:ascii="IRNazanin" w:hAnsi="IRNazanin" w:eastAsia="IRNazanin" w:cs="IRNazanin"/>
          <w:lang w:bidi="fa-IR"/>
          <w:color w:val="111111"/>
          <w:sz w:val="28"/>
          <w:szCs w:val="28"/>
          <w:rtl/>
        </w:rPr>
        <w:t xml:space="preserve">سبکی میزان موجب ورود به جهنّم:</w:t>
      </w:r>
    </w:p>
    <w:p>
      <w:pPr>
        <w:pStyle w:val="BookText"/>
      </w:pPr>
      <w:r>
        <w:rPr>
          <w:rFonts w:ascii="Amiri" w:hAnsi="Amiri" w:eastAsia="Amiri" w:cs="Amiri"/>
          <w:lang w:bidi="ar-SA"/>
          <w:color w:val="111111"/>
          <w:sz w:val="28"/>
          <w:szCs w:val="28"/>
          <w:rtl/>
        </w:rPr>
        <w:t xml:space="preserve">وَ أَمّٰا مَنْ خَفَّتْ مَوٰازِینُهُ</w:t>
      </w:r>
    </w:p>
    <w:p>
      <w:pPr>
        <w:pStyle w:val="BookText"/>
      </w:pPr>
      <w:r>
        <w:rPr>
          <w:rFonts w:ascii="Amiri" w:hAnsi="Amiri" w:eastAsia="Amiri" w:cs="Amiri"/>
          <w:lang w:bidi="ar-SA"/>
          <w:color w:val="111111"/>
          <w:sz w:val="28"/>
          <w:szCs w:val="28"/>
          <w:rtl/>
        </w:rPr>
        <w:t xml:space="preserve">فَأُمُّهُ هٰاوِیَةٌ</w:t>
      </w:r>
    </w:p>
    <w:p>
      <w:pPr>
        <w:pStyle w:val="BookText"/>
      </w:pPr>
      <w:r>
        <w:rPr>
          <w:rFonts w:ascii="Amiri" w:hAnsi="Amiri" w:eastAsia="Amiri" w:cs="Amiri"/>
          <w:lang w:bidi="ar-SA"/>
          <w:color w:val="111111"/>
          <w:sz w:val="28"/>
          <w:szCs w:val="28"/>
          <w:rtl/>
        </w:rPr>
        <w:t xml:space="preserve">نٰارٌ حٰامِیَةٌ .</w:t>
      </w:r>
    </w:p>
    <w:p>
      <w:pPr>
        <w:pStyle w:val="BookText"/>
      </w:pPr>
      <w:r>
        <w:rPr>
          <w:rFonts w:ascii="IRNazanin" w:hAnsi="IRNazanin" w:eastAsia="IRNazanin" w:cs="IRNazanin"/>
          <w:lang w:bidi="fa-IR"/>
          <w:color w:val="111111"/>
          <w:sz w:val="28"/>
          <w:szCs w:val="28"/>
          <w:rtl/>
        </w:rPr>
        <w:t xml:space="preserve">قارعه (101) 8 و 9 و 11</w:t>
      </w:r>
    </w:p>
    <w:p>
      <w:pPr>
        <w:pStyle w:val="BookText"/>
      </w:pPr>
      <w:r>
        <w:rPr>
          <w:rFonts w:ascii="Times New Roman" w:hAnsi="Times New Roman" w:eastAsia="Times New Roman" w:cs="Times New Roman"/>
          <w:lang w:val="en-US" w:bidi="en-US"/>
          <w:color w:val="111111"/>
          <w:sz w:val="28"/>
          <w:szCs w:val="28"/>
          <w:rtl/>
        </w:rPr>
        <w:t xml:space="preserve">1728.</w:t>
      </w:r>
    </w:p>
    <w:p>
      <w:pPr>
        <w:pStyle w:val="BookText"/>
      </w:pPr>
      <w:r>
        <w:rPr>
          <w:rFonts w:ascii="IRNazanin" w:hAnsi="IRNazanin" w:eastAsia="IRNazanin" w:cs="IRNazanin"/>
          <w:lang w:bidi="fa-IR"/>
          <w:color w:val="111111"/>
          <w:sz w:val="28"/>
          <w:szCs w:val="28"/>
          <w:rtl/>
        </w:rPr>
        <w:t xml:space="preserve">سیّئات در دنیا، موجب سبکی اعمال در قیامت:</w:t>
      </w:r>
    </w:p>
    <w:p>
      <w:pPr>
        <w:pStyle w:val="BookText"/>
      </w:pPr>
      <w:r>
        <w:rPr>
          <w:rFonts w:ascii="Amiri" w:hAnsi="Amiri" w:eastAsia="Amiri" w:cs="Amiri"/>
          <w:lang w:bidi="ar-SA"/>
          <w:color w:val="111111"/>
          <w:sz w:val="28"/>
          <w:szCs w:val="28"/>
          <w:rtl/>
        </w:rPr>
        <w:t xml:space="preserve">وَ مَنْ خَفَّتْ مَوٰازِینُهُ فَأُولٰئِکَ الَّذِینَ خَسِرُوا أَنْفُسَهُمْ بِمٰا کٰانُوا بِآیٰاتِنٰا یَظْلِمُونَ . </w:t>
      </w:r>
      <w:r>
        <w:rPr>
          <w:rStyle w:val="FootnoteReference"/>
        </w:rPr>
        <w:footnoteReference w:id="310"/>
      </w:r>
      <w:r>
        <w:rPr>
          <w:rFonts w:ascii="IRNazanin" w:hAnsi="IRNazanin" w:eastAsia="IRNazanin" w:cs="IRNazanin"/>
          <w:lang w:bidi="fa-IR"/>
          <w:color w:val="111111"/>
          <w:sz w:val="28"/>
          <w:szCs w:val="28"/>
          <w:rtl/>
        </w:rPr>
        <w:t xml:space="preserve">اعراف (7) 9</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 .  مؤمنون (23) 103</w:t>
      </w:r>
    </w:p>
    <w:p>
      <w:pPr>
        <w:pStyle w:val="BookText"/>
      </w:pPr>
      <w:r>
        <w:rPr>
          <w:rFonts w:ascii="Amiri" w:hAnsi="Amiri" w:eastAsia="Amiri" w:cs="Amiri"/>
          <w:lang w:bidi="ar-SA"/>
          <w:color w:val="111111"/>
          <w:sz w:val="28"/>
          <w:szCs w:val="28"/>
          <w:rtl/>
        </w:rPr>
        <w:t xml:space="preserve">وَ أَمّٰا مَنْ خَفَّتْ مَوٰازِینُهُ</w:t>
      </w:r>
    </w:p>
    <w:p>
      <w:pPr>
        <w:pStyle w:val="BookText"/>
      </w:pPr>
      <w:r>
        <w:rPr>
          <w:rFonts w:ascii="Amiri" w:hAnsi="Amiri" w:eastAsia="Amiri" w:cs="Amiri"/>
          <w:lang w:bidi="ar-SA"/>
          <w:color w:val="111111"/>
          <w:sz w:val="28"/>
          <w:szCs w:val="28"/>
          <w:rtl/>
        </w:rPr>
        <w:t xml:space="preserve">فَأُمُّهُ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9" w:name="pg19740_188178"/>
    <w:bookmarkEnd w:id="239"/>
    <w:p>
      <w:pPr>
        <w:pStyle w:val="BookText"/>
      </w:pPr>
      <w:r>
        <w:rPr>
          <w:rFonts w:ascii="Amiri" w:hAnsi="Amiri" w:eastAsia="Amiri" w:cs="Amiri"/>
          <w:lang w:bidi="ar-SA"/>
          <w:color w:val="111111"/>
          <w:sz w:val="28"/>
          <w:szCs w:val="28"/>
          <w:rtl/>
        </w:rPr>
        <w:t xml:space="preserve">هٰاوِیَةٌ .  قارعه (101) 8 و 9</w:t>
      </w:r>
    </w:p>
    <w:p>
      <w:pPr>
        <w:pStyle w:val="BookText"/>
      </w:pPr>
      <w:r>
        <w:rPr>
          <w:rFonts w:ascii="Times New Roman" w:hAnsi="Times New Roman" w:eastAsia="Times New Roman" w:cs="Times New Roman"/>
          <w:lang w:val="en-US" w:bidi="en-US"/>
          <w:color w:val="111111"/>
          <w:sz w:val="28"/>
          <w:szCs w:val="28"/>
          <w:rtl/>
        </w:rPr>
        <w:t xml:space="preserve">1729.</w:t>
      </w:r>
    </w:p>
    <w:p>
      <w:pPr>
        <w:pStyle w:val="BookText"/>
      </w:pPr>
      <w:r>
        <w:rPr>
          <w:rFonts w:ascii="IRNazanin" w:hAnsi="IRNazanin" w:eastAsia="IRNazanin" w:cs="IRNazanin"/>
          <w:lang w:bidi="fa-IR"/>
          <w:color w:val="111111"/>
          <w:sz w:val="28"/>
          <w:szCs w:val="28"/>
          <w:rtl/>
        </w:rPr>
        <w:t xml:space="preserve">سبکی میزان و کفۀ ترازوی عمل، نشانۀ خسران و زیانکاری انسان در قیامت:</w:t>
      </w:r>
    </w:p>
    <w:p>
      <w:pPr>
        <w:pStyle w:val="BookText"/>
      </w:pPr>
      <w:r>
        <w:rPr>
          <w:rFonts w:ascii="Amiri" w:hAnsi="Amiri" w:eastAsia="Amiri" w:cs="Amiri"/>
          <w:lang w:bidi="ar-SA"/>
          <w:color w:val="111111"/>
          <w:sz w:val="28"/>
          <w:szCs w:val="28"/>
          <w:rtl/>
        </w:rPr>
        <w:t xml:space="preserve">وَ مَنْ خَفَّتْ مَوٰازِینُهُ فَأُولٰئِکَ الَّذِینَ خَسِرُوا أَنْفُسَهُمْ بِمٰا کٰانُوا بِآیٰاتِنٰا یَظْلِمُونَ .  اعراف (7) 9</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 .  مؤمنون (23) 103</w:t>
      </w:r>
    </w:p>
    <w:p>
      <w:pPr>
        <w:pStyle w:val="Heading3"/>
      </w:pPr>
      <w:bookmarkStart w:id="1369" w:name="_Toc840"/>
      <w:r>
        <w:t>سنگینی میزان اعمال</w:t>
      </w:r>
      <w:bookmarkEnd w:id="1369"/>
    </w:p>
    <w:p>
      <w:pPr>
        <w:pStyle w:val="BookText"/>
      </w:pPr>
      <w:r>
        <w:rPr>
          <w:rFonts w:ascii="Times New Roman" w:hAnsi="Times New Roman" w:eastAsia="Times New Roman" w:cs="Times New Roman"/>
          <w:lang w:val="en-US" w:bidi="en-US"/>
          <w:color w:val="111111"/>
          <w:sz w:val="28"/>
          <w:szCs w:val="28"/>
          <w:rtl/>
        </w:rPr>
        <w:t xml:space="preserve">1730.</w:t>
      </w:r>
    </w:p>
    <w:p>
      <w:pPr>
        <w:pStyle w:val="BookText"/>
      </w:pPr>
      <w:r>
        <w:rPr>
          <w:rFonts w:ascii="IRNazanin" w:hAnsi="IRNazanin" w:eastAsia="IRNazanin" w:cs="IRNazanin"/>
          <w:lang w:bidi="fa-IR"/>
          <w:color w:val="111111"/>
          <w:sz w:val="28"/>
          <w:szCs w:val="28"/>
          <w:rtl/>
        </w:rPr>
        <w:t xml:space="preserve">حسنات در دنیا، موجب سنگینی اعمال در قیامت:</w:t>
      </w:r>
    </w:p>
    <w:p>
      <w:pPr>
        <w:pStyle w:val="BookText"/>
      </w:pPr>
      <w:r>
        <w:rPr>
          <w:rFonts w:ascii="Amiri" w:hAnsi="Amiri" w:eastAsia="Amiri" w:cs="Amiri"/>
          <w:lang w:bidi="ar-SA"/>
          <w:color w:val="111111"/>
          <w:sz w:val="28"/>
          <w:szCs w:val="28"/>
          <w:rtl/>
        </w:rPr>
        <w:t xml:space="preserve">وَ الْوَزْنُ یَوْمَئِذٍ الْحَقُّ فَمَنْ ثَقُلَتْ مَوٰازِینُهُ فَأُولٰئِکَ هُمُ الْمُفْلِحُونَ . </w:t>
      </w:r>
      <w:r>
        <w:rPr>
          <w:rStyle w:val="FootnoteReference"/>
        </w:rPr>
        <w:footnoteReference w:id="311"/>
      </w:r>
      <w:r>
        <w:rPr>
          <w:rFonts w:ascii="IRNazanin" w:hAnsi="IRNazanin" w:eastAsia="IRNazanin" w:cs="IRNazanin"/>
          <w:lang w:bidi="fa-IR"/>
          <w:color w:val="111111"/>
          <w:sz w:val="28"/>
          <w:szCs w:val="28"/>
          <w:rtl/>
        </w:rPr>
        <w:t xml:space="preserve">اعراف (7) 8</w:t>
      </w:r>
    </w:p>
    <w:p>
      <w:pPr>
        <w:pStyle w:val="BookText"/>
      </w:pPr>
      <w:r>
        <w:rPr>
          <w:rFonts w:ascii="Times New Roman" w:hAnsi="Times New Roman" w:eastAsia="Times New Roman" w:cs="Times New Roman"/>
          <w:lang w:val="en-US" w:bidi="en-US"/>
          <w:color w:val="111111"/>
          <w:sz w:val="28"/>
          <w:szCs w:val="28"/>
          <w:rtl/>
        </w:rPr>
        <w:t xml:space="preserve">1731.</w:t>
      </w:r>
    </w:p>
    <w:p>
      <w:pPr>
        <w:pStyle w:val="BookText"/>
      </w:pPr>
      <w:r>
        <w:rPr>
          <w:rFonts w:ascii="IRNazanin" w:hAnsi="IRNazanin" w:eastAsia="IRNazanin" w:cs="IRNazanin"/>
          <w:lang w:bidi="fa-IR"/>
          <w:color w:val="111111"/>
          <w:sz w:val="28"/>
          <w:szCs w:val="28"/>
          <w:rtl/>
        </w:rPr>
        <w:t xml:space="preserve">سنگینی میزان در قیامت، متناسب با اعمال نیک انسان:</w:t>
      </w:r>
    </w:p>
    <w:p>
      <w:pPr>
        <w:pStyle w:val="BookText"/>
      </w:pPr>
      <w:r>
        <w:rPr>
          <w:rFonts w:ascii="Amiri" w:hAnsi="Amiri" w:eastAsia="Amiri" w:cs="Amiri"/>
          <w:lang w:bidi="ar-SA"/>
          <w:color w:val="111111"/>
          <w:sz w:val="28"/>
          <w:szCs w:val="28"/>
          <w:rtl/>
        </w:rPr>
        <w:t xml:space="preserve">وَ الْوَزْنُ یَوْمَئِذٍ الْحَقُّ فَمَنْ ثَقُلَتْ مَوٰازِینُهُ فَأُولٰئِکَ هُمُ الْمُفْلِحُونَ .  اعراف (7) 8</w:t>
      </w:r>
    </w:p>
    <w:p>
      <w:pPr>
        <w:pStyle w:val="BookText"/>
      </w:pPr>
      <w:r>
        <w:rPr>
          <w:rFonts w:ascii="Amiri" w:hAnsi="Amiri" w:eastAsia="Amiri" w:cs="Amiri"/>
          <w:lang w:bidi="ar-SA"/>
          <w:color w:val="111111"/>
          <w:sz w:val="28"/>
          <w:szCs w:val="28"/>
          <w:rtl/>
        </w:rPr>
        <w:t xml:space="preserve">فَمَنْ ثَقُلَتْ مَوٰازِینُهُ فَأُولٰئِکَ هُمُ الْمُفْلِحُونَ .  مؤمنون (23) 102</w:t>
      </w:r>
    </w:p>
    <w:p>
      <w:pPr>
        <w:pStyle w:val="BookText"/>
      </w:pPr>
      <w:r>
        <w:rPr>
          <w:rFonts w:ascii="Times New Roman" w:hAnsi="Times New Roman" w:eastAsia="Times New Roman" w:cs="Times New Roman"/>
          <w:lang w:val="en-US" w:bidi="en-US"/>
          <w:color w:val="111111"/>
          <w:sz w:val="28"/>
          <w:szCs w:val="28"/>
          <w:rtl/>
        </w:rPr>
        <w:t xml:space="preserve">1732.</w:t>
      </w:r>
    </w:p>
    <w:p>
      <w:pPr>
        <w:pStyle w:val="BookText"/>
      </w:pPr>
      <w:r>
        <w:rPr>
          <w:rFonts w:ascii="IRNazanin" w:hAnsi="IRNazanin" w:eastAsia="IRNazanin" w:cs="IRNazanin"/>
          <w:lang w:bidi="fa-IR"/>
          <w:color w:val="111111"/>
          <w:sz w:val="28"/>
          <w:szCs w:val="28"/>
          <w:rtl/>
        </w:rPr>
        <w:t xml:space="preserve">سنگینی میزان، موجب ورود به بهشت:</w:t>
      </w:r>
    </w:p>
    <w:p>
      <w:pPr>
        <w:pStyle w:val="BookText"/>
      </w:pPr>
      <w:r>
        <w:rPr>
          <w:rFonts w:ascii="Amiri" w:hAnsi="Amiri" w:eastAsia="Amiri" w:cs="Amiri"/>
          <w:lang w:bidi="ar-SA"/>
          <w:color w:val="111111"/>
          <w:sz w:val="28"/>
          <w:szCs w:val="28"/>
          <w:rtl/>
        </w:rPr>
        <w:t xml:space="preserve">فَأَمّٰا مَنْ ثَقُلَتْ مَوٰازِینُهُ</w:t>
      </w:r>
    </w:p>
    <w:p>
      <w:pPr>
        <w:pStyle w:val="BookText"/>
      </w:pPr>
      <w:r>
        <w:rPr>
          <w:rFonts w:ascii="Amiri" w:hAnsi="Amiri" w:eastAsia="Amiri" w:cs="Amiri"/>
          <w:lang w:bidi="ar-SA"/>
          <w:color w:val="111111"/>
          <w:sz w:val="28"/>
          <w:szCs w:val="28"/>
          <w:rtl/>
        </w:rPr>
        <w:t xml:space="preserve">فَهُوَ فِی عِیشَةٍ رٰاضِیَةٍ .  قارعه (101) 6 و 7</w:t>
      </w:r>
    </w:p>
    <w:p>
      <w:pPr>
        <w:pStyle w:val="BookText"/>
      </w:pPr>
      <w:r>
        <w:rPr>
          <w:rFonts w:ascii="Times New Roman" w:hAnsi="Times New Roman" w:eastAsia="Times New Roman" w:cs="Times New Roman"/>
          <w:lang w:val="en-US" w:bidi="en-US"/>
          <w:color w:val="111111"/>
          <w:sz w:val="28"/>
          <w:szCs w:val="28"/>
          <w:rtl/>
        </w:rPr>
        <w:t xml:space="preserve">1733.</w:t>
      </w:r>
    </w:p>
    <w:p>
      <w:pPr>
        <w:pStyle w:val="BookText"/>
      </w:pPr>
      <w:r>
        <w:rPr>
          <w:rFonts w:ascii="IRNazanin" w:hAnsi="IRNazanin" w:eastAsia="IRNazanin" w:cs="IRNazanin"/>
          <w:lang w:bidi="fa-IR"/>
          <w:color w:val="111111"/>
          <w:sz w:val="28"/>
          <w:szCs w:val="28"/>
          <w:rtl/>
        </w:rPr>
        <w:t xml:space="preserve">سنگینی میزان اعمال در قیامت، موجب رستگاری انسان:</w:t>
      </w:r>
    </w:p>
    <w:p>
      <w:pPr>
        <w:pStyle w:val="BookText"/>
      </w:pPr>
      <w:r>
        <w:rPr>
          <w:rFonts w:ascii="Amiri" w:hAnsi="Amiri" w:eastAsia="Amiri" w:cs="Amiri"/>
          <w:lang w:bidi="ar-SA"/>
          <w:color w:val="111111"/>
          <w:sz w:val="28"/>
          <w:szCs w:val="28"/>
          <w:rtl/>
        </w:rPr>
        <w:t xml:space="preserve">وَ الْوَزْنُ یَوْمَئِذٍ الْحَقُّ فَمَنْ ثَقُلَتْ مَوٰازِینُهُ فَأُولٰئِکَ هُمُ الْمُفْلِحُونَ .  اعراف (7) 8</w:t>
      </w:r>
    </w:p>
    <w:p>
      <w:pPr>
        <w:pStyle w:val="BookText"/>
      </w:pPr>
      <w:r>
        <w:rPr>
          <w:rFonts w:ascii="Amiri" w:hAnsi="Amiri" w:eastAsia="Amiri" w:cs="Amiri"/>
          <w:lang w:bidi="ar-SA"/>
          <w:color w:val="111111"/>
          <w:sz w:val="28"/>
          <w:szCs w:val="28"/>
          <w:rtl/>
        </w:rPr>
        <w:t xml:space="preserve">فَمَنْ ثَقُلَتْ مَوٰازِینُهُ فَأُولٰئِکَ هُمُ الْمُفْلِحُونَ .  مؤمنون (23) 102</w:t>
      </w:r>
    </w:p>
    <w:p>
      <w:pPr>
        <w:pStyle w:val="BookText"/>
      </w:pPr>
      <w:r>
        <w:rPr>
          <w:rFonts w:ascii="Amiri" w:hAnsi="Amiri" w:eastAsia="Amiri" w:cs="Amiri"/>
          <w:lang w:bidi="ar-SA"/>
          <w:color w:val="111111"/>
          <w:sz w:val="28"/>
          <w:szCs w:val="28"/>
          <w:rtl/>
        </w:rPr>
        <w:t xml:space="preserve">فَأَمّٰا مَنْ ثَقُلَتْ مَوٰازِینُهُ</w:t>
      </w:r>
    </w:p>
    <w:p>
      <w:pPr>
        <w:pStyle w:val="BookText"/>
      </w:pPr>
      <w:r>
        <w:rPr>
          <w:rFonts w:ascii="Amiri" w:hAnsi="Amiri" w:eastAsia="Amiri" w:cs="Amiri"/>
          <w:lang w:bidi="ar-SA"/>
          <w:color w:val="111111"/>
          <w:sz w:val="28"/>
          <w:szCs w:val="28"/>
          <w:rtl/>
        </w:rPr>
        <w:t xml:space="preserve">فَهُوَ فِی عِیشَةٍ رٰاضِیَةٍ .  قارعه (101) 6 و 7</w:t>
      </w:r>
    </w:p>
    <w:p>
      <w:pPr>
        <w:pStyle w:val="BookText"/>
      </w:pPr>
      <w:r>
        <w:rPr>
          <w:rFonts w:ascii="IRNazanin" w:hAnsi="IRNazanin" w:eastAsia="IRNazanin" w:cs="IRNazanin"/>
          <w:lang w:bidi="fa-IR"/>
          <w:color w:val="111111"/>
          <w:sz w:val="28"/>
          <w:szCs w:val="28"/>
          <w:rtl/>
        </w:rPr>
        <w:t xml:space="preserve">نیز ==&gt; همین مدخل، میزان در قیامت</w:t>
      </w:r>
    </w:p>
    <w:p>
      <w:pPr>
        <w:pStyle w:val="Heading3"/>
      </w:pPr>
      <w:bookmarkStart w:id="1370" w:name="_Toc841"/>
      <w:r>
        <w:t>میزان حق</w:t>
      </w:r>
      <w:bookmarkEnd w:id="1370"/>
    </w:p>
    <w:p>
      <w:pPr>
        <w:pStyle w:val="BookText"/>
      </w:pPr>
      <w:r>
        <w:rPr>
          <w:rFonts w:ascii="Times New Roman" w:hAnsi="Times New Roman" w:eastAsia="Times New Roman" w:cs="Times New Roman"/>
          <w:lang w:val="en-US" w:bidi="en-US"/>
          <w:color w:val="111111"/>
          <w:sz w:val="28"/>
          <w:szCs w:val="28"/>
          <w:rtl/>
        </w:rPr>
        <w:t xml:space="preserve">1734.</w:t>
      </w:r>
    </w:p>
    <w:p>
      <w:pPr>
        <w:pStyle w:val="BookText"/>
      </w:pPr>
      <w:r>
        <w:rPr>
          <w:rFonts w:ascii="IRNazanin" w:hAnsi="IRNazanin" w:eastAsia="IRNazanin" w:cs="IRNazanin"/>
          <w:lang w:bidi="fa-IR"/>
          <w:color w:val="111111"/>
          <w:sz w:val="28"/>
          <w:szCs w:val="28"/>
          <w:rtl/>
        </w:rPr>
        <w:t xml:space="preserve">قرآن، معیار و میزان حق در قیامت:</w:t>
      </w:r>
    </w:p>
    <w:p>
      <w:pPr>
        <w:pStyle w:val="BookText"/>
      </w:pPr>
      <w:r>
        <w:rPr>
          <w:rFonts w:ascii="Amiri" w:hAnsi="Amiri" w:eastAsia="Amiri" w:cs="Amiri"/>
          <w:lang w:bidi="ar-SA"/>
          <w:color w:val="111111"/>
          <w:sz w:val="28"/>
          <w:szCs w:val="28"/>
          <w:rtl/>
        </w:rPr>
        <w:t xml:space="preserve">اَللّٰهُ الَّذِی أَنْزَلَ الْکِتٰابَ بِالْحَقِّ وَ الْمِیزٰانَ .... شوری (42) 17</w:t>
      </w:r>
    </w:p>
    <w:p>
      <w:pPr>
        <w:pStyle w:val="BookText"/>
      </w:pPr>
      <w:r>
        <w:rPr>
          <w:rFonts w:ascii="Times New Roman" w:hAnsi="Times New Roman" w:eastAsia="Times New Roman" w:cs="Times New Roman"/>
          <w:lang w:val="en-US" w:bidi="en-US"/>
          <w:color w:val="111111"/>
          <w:sz w:val="28"/>
          <w:szCs w:val="28"/>
          <w:rtl/>
        </w:rPr>
        <w:t xml:space="preserve">1735.</w:t>
      </w:r>
    </w:p>
    <w:p>
      <w:pPr>
        <w:pStyle w:val="BookText"/>
      </w:pPr>
      <w:r>
        <w:rPr>
          <w:rFonts w:ascii="IRNazanin" w:hAnsi="IRNazanin" w:eastAsia="IRNazanin" w:cs="IRNazanin"/>
          <w:lang w:bidi="fa-IR"/>
          <w:color w:val="111111"/>
          <w:sz w:val="28"/>
          <w:szCs w:val="28"/>
          <w:rtl/>
        </w:rPr>
        <w:t xml:space="preserve">سنجش و سنگینی اعمال در روز قیامت با میزان حق:</w:t>
      </w:r>
    </w:p>
    <w:p>
      <w:pPr>
        <w:pStyle w:val="BookText"/>
      </w:pPr>
      <w:r>
        <w:rPr>
          <w:rFonts w:ascii="Amiri" w:hAnsi="Amiri" w:eastAsia="Amiri" w:cs="Amiri"/>
          <w:lang w:bidi="ar-SA"/>
          <w:color w:val="111111"/>
          <w:sz w:val="28"/>
          <w:szCs w:val="28"/>
          <w:rtl/>
        </w:rPr>
        <w:t xml:space="preserve">وَ الْوَزْنُ یَوْمَئِذٍ الْحَقُّ فَمَنْ ثَقُلَتْ مَوٰازِینُهُ فَأُولٰئِکَ هُمُ الْمُفْلِحُونَ .  اعراف (7) 8</w:t>
      </w:r>
    </w:p>
    <w:p>
      <w:pPr>
        <w:pStyle w:val="Heading3"/>
      </w:pPr>
      <w:bookmarkStart w:id="1371" w:name="_Toc842"/>
      <w:r>
        <w:t>میزان در آفرینش</w:t>
      </w:r>
      <w:bookmarkEnd w:id="1371"/>
    </w:p>
    <w:p>
      <w:pPr>
        <w:pStyle w:val="BookText"/>
      </w:pPr>
      <w:r>
        <w:rPr>
          <w:rFonts w:ascii="Times New Roman" w:hAnsi="Times New Roman" w:eastAsia="Times New Roman" w:cs="Times New Roman"/>
          <w:lang w:val="en-US" w:bidi="en-US"/>
          <w:color w:val="111111"/>
          <w:sz w:val="28"/>
          <w:szCs w:val="28"/>
          <w:rtl/>
        </w:rPr>
        <w:t xml:space="preserve">1736.</w:t>
      </w:r>
    </w:p>
    <w:p>
      <w:pPr>
        <w:pStyle w:val="BookText"/>
      </w:pPr>
      <w:r>
        <w:rPr>
          <w:rFonts w:ascii="IRNazanin" w:hAnsi="IRNazanin" w:eastAsia="IRNazanin" w:cs="IRNazanin"/>
          <w:lang w:bidi="fa-IR"/>
          <w:color w:val="111111"/>
          <w:sz w:val="28"/>
          <w:szCs w:val="28"/>
          <w:rtl/>
        </w:rPr>
        <w:t xml:space="preserve">آفرینش نظام عالم به‌وسیلۀ خداوند، بر پایۀ میزان عدل:</w:t>
      </w:r>
    </w:p>
    <w:p>
      <w:pPr>
        <w:pStyle w:val="BookText"/>
      </w:pPr>
      <w:r>
        <w:rPr>
          <w:rFonts w:ascii="Amiri" w:hAnsi="Amiri" w:eastAsia="Amiri" w:cs="Amiri"/>
          <w:lang w:bidi="ar-SA"/>
          <w:color w:val="111111"/>
          <w:sz w:val="28"/>
          <w:szCs w:val="28"/>
          <w:rtl/>
        </w:rPr>
        <w:t xml:space="preserve">وَ السَّمٰاءَ رَفَعَهٰا وَ وَضَعَ الْمِیزٰانَ .  الرّحمن (55) 7</w:t>
      </w:r>
    </w:p>
    <w:p>
      <w:pPr>
        <w:pStyle w:val="BookText"/>
      </w:pPr>
      <w:r>
        <w:rPr>
          <w:rFonts w:ascii="Times New Roman" w:hAnsi="Times New Roman" w:eastAsia="Times New Roman" w:cs="Times New Roman"/>
          <w:lang w:val="en-US" w:bidi="en-US"/>
          <w:color w:val="111111"/>
          <w:sz w:val="28"/>
          <w:szCs w:val="28"/>
          <w:rtl/>
        </w:rPr>
        <w:t xml:space="preserve">1737.</w:t>
      </w:r>
    </w:p>
    <w:p>
      <w:pPr>
        <w:pStyle w:val="BookText"/>
      </w:pPr>
      <w:r>
        <w:rPr>
          <w:rFonts w:ascii="IRNazanin" w:hAnsi="IRNazanin" w:eastAsia="IRNazanin" w:cs="IRNazanin"/>
          <w:lang w:bidi="fa-IR"/>
          <w:color w:val="111111"/>
          <w:sz w:val="28"/>
          <w:szCs w:val="28"/>
          <w:rtl/>
        </w:rPr>
        <w:t xml:space="preserve">برقراری میزان و ابزار سنجش حق و باطل در میان مردم به امر خداوند:</w:t>
      </w:r>
    </w:p>
    <w:p>
      <w:pPr>
        <w:pStyle w:val="BookText"/>
      </w:pPr>
      <w:r>
        <w:rPr>
          <w:rFonts w:ascii="Amiri" w:hAnsi="Amiri" w:eastAsia="Amiri" w:cs="Amiri"/>
          <w:lang w:bidi="ar-SA"/>
          <w:color w:val="111111"/>
          <w:sz w:val="28"/>
          <w:szCs w:val="28"/>
          <w:rtl/>
        </w:rPr>
        <w:t xml:space="preserve">اَللّٰهُ الَّذِی أَنْزَلَ الْکِتٰابَ بِالْحَقِّ وَ الْمِیزٰانَ .... شوری (42) 17</w:t>
      </w:r>
    </w:p>
    <w:p>
      <w:pPr>
        <w:pStyle w:val="BookText"/>
      </w:pPr>
      <w:r>
        <w:rPr>
          <w:rFonts w:ascii="Times New Roman" w:hAnsi="Times New Roman" w:eastAsia="Times New Roman" w:cs="Times New Roman"/>
          <w:lang w:val="en-US" w:bidi="en-US"/>
          <w:color w:val="111111"/>
          <w:sz w:val="28"/>
          <w:szCs w:val="28"/>
          <w:rtl/>
        </w:rPr>
        <w:t xml:space="preserve">1738.</w:t>
      </w:r>
    </w:p>
    <w:p>
      <w:pPr>
        <w:pStyle w:val="BookText"/>
      </w:pPr>
      <w:r>
        <w:rPr>
          <w:rFonts w:ascii="IRNazanin" w:hAnsi="IRNazanin" w:eastAsia="IRNazanin" w:cs="IRNazanin"/>
          <w:lang w:bidi="fa-IR"/>
          <w:color w:val="111111"/>
          <w:sz w:val="28"/>
          <w:szCs w:val="28"/>
          <w:rtl/>
        </w:rPr>
        <w:t xml:space="preserve">برقراری قانون محاسبه و سنجش به ارادۀ الهی،</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0" w:name="pg19740_188179"/>
    <w:bookmarkEnd w:id="240"/>
    <w:p>
      <w:pPr>
        <w:pStyle w:val="BookText"/>
      </w:pPr>
      <w:r>
        <w:rPr>
          <w:rFonts w:ascii="IRNazanin" w:hAnsi="IRNazanin" w:eastAsia="IRNazanin" w:cs="IRNazanin"/>
          <w:lang w:bidi="fa-IR"/>
          <w:color w:val="111111"/>
          <w:sz w:val="28"/>
          <w:szCs w:val="28"/>
          <w:rtl/>
        </w:rPr>
        <w:t xml:space="preserve">در ساختار نظام جهان، منشأ میزان در آفرینش:</w:t>
      </w:r>
    </w:p>
    <w:p>
      <w:pPr>
        <w:pStyle w:val="BookText"/>
      </w:pPr>
      <w:r>
        <w:rPr>
          <w:rFonts w:ascii="Amiri" w:hAnsi="Amiri" w:eastAsia="Amiri" w:cs="Amiri"/>
          <w:lang w:bidi="ar-SA"/>
          <w:color w:val="111111"/>
          <w:sz w:val="28"/>
          <w:szCs w:val="28"/>
          <w:rtl/>
        </w:rPr>
        <w:t xml:space="preserve">وَ السَّمٰاءَ رَفَعَهٰا وَ وَضَعَ الْمِیزٰانَ</w:t>
      </w:r>
    </w:p>
    <w:p>
      <w:pPr>
        <w:pStyle w:val="BookText"/>
      </w:pPr>
      <w:r>
        <w:rPr>
          <w:rFonts w:ascii="Amiri" w:hAnsi="Amiri" w:eastAsia="Amiri" w:cs="Amiri"/>
          <w:lang w:bidi="ar-SA"/>
          <w:color w:val="111111"/>
          <w:sz w:val="28"/>
          <w:szCs w:val="28"/>
          <w:rtl/>
        </w:rPr>
        <w:t xml:space="preserve">أَلاّٰ تَطْغَوْا فِی الْمِیزٰانِ</w:t>
      </w:r>
    </w:p>
    <w:p>
      <w:pPr>
        <w:pStyle w:val="BookText"/>
      </w:pPr>
      <w:r>
        <w:rPr>
          <w:rFonts w:ascii="Amiri" w:hAnsi="Amiri" w:eastAsia="Amiri" w:cs="Amiri"/>
          <w:lang w:bidi="ar-SA"/>
          <w:color w:val="111111"/>
          <w:sz w:val="28"/>
          <w:szCs w:val="28"/>
          <w:rtl/>
        </w:rPr>
        <w:t xml:space="preserve">وَ أَقِیمُوا الْوَزْنَ بِالْقِسْطِ وَ لاٰ تُخْسِرُوا الْمِیزٰانَ .  الرّحمن (55) 7 -\9</w:t>
      </w:r>
    </w:p>
    <w:p>
      <w:pPr>
        <w:pStyle w:val="Heading3"/>
      </w:pPr>
      <w:bookmarkStart w:id="1372" w:name="_Toc843"/>
      <w:r>
        <w:t>میزان در قیامت</w:t>
      </w:r>
      <w:bookmarkEnd w:id="1372"/>
    </w:p>
    <w:p>
      <w:pPr>
        <w:pStyle w:val="BookText"/>
      </w:pPr>
      <w:r>
        <w:rPr>
          <w:rFonts w:ascii="IRNazanin" w:hAnsi="IRNazanin" w:eastAsia="IRNazanin" w:cs="IRNazanin"/>
          <w:lang w:bidi="fa-IR"/>
          <w:color w:val="111111"/>
          <w:sz w:val="28"/>
          <w:szCs w:val="28"/>
          <w:rtl/>
        </w:rPr>
        <w:t xml:space="preserve">==&gt; همین مدخل، میزان اعمال</w:t>
      </w:r>
    </w:p>
    <w:p>
      <w:pPr>
        <w:pStyle w:val="Heading2"/>
      </w:pPr>
      <w:bookmarkStart w:id="1373" w:name="_Toc844"/>
      <w:r>
        <w:t>مُیسّر / اسما و صفات</w:t>
      </w:r>
      <w:bookmarkEnd w:id="1373"/>
    </w:p>
    <w:p>
      <w:pPr>
        <w:pStyle w:val="BookText"/>
      </w:pPr>
      <w:r>
        <w:rPr>
          <w:rFonts w:ascii="IRNazanin" w:hAnsi="IRNazanin" w:eastAsia="IRNazanin" w:cs="IRNazanin"/>
          <w:lang w:bidi="fa-IR"/>
          <w:color w:val="111111"/>
          <w:sz w:val="28"/>
          <w:szCs w:val="28"/>
          <w:rtl/>
        </w:rPr>
        <w:t xml:space="preserve">این صفت فعلی الهی از باب تفعیل [تیسیر] به معنای آسان گردانیدن است و 10 بار در قرآن آمده است که بیشتر آن مربوط به آسان شدن کارها و قرآن برای رسول خدا صلی الله علیه و آله است، گرچه استعمال آن در قرآن برای آسان شدن کارها است، خواه آن راه کمال باشد و خواه عذاب، خواه بهشت باشد و یا دوزخ. </w:t>
      </w:r>
      <w:r>
        <w:rPr>
          <w:rStyle w:val="FootnoteReference"/>
        </w:rPr>
        <w:footnoteReference w:id="312"/>
      </w:r>
      <w:r>
        <w:rPr>
          <w:rFonts w:ascii="IRNazanin" w:hAnsi="IRNazanin" w:eastAsia="IRNazanin" w:cs="IRNazanin"/>
          <w:lang w:bidi="fa-IR"/>
          <w:color w:val="111111"/>
          <w:sz w:val="28"/>
          <w:szCs w:val="28"/>
          <w:rtl/>
        </w:rPr>
        <w:t xml:space="preserve">این صفت الهی به صورت اسمی نیز در ادعیه آمده است. </w:t>
      </w:r>
      <w:r>
        <w:rPr>
          <w:rStyle w:val="FootnoteReference"/>
        </w:rPr>
        <w:footnoteReference w:id="313"/>
      </w:r>
    </w:p>
    <w:p>
      <w:pPr>
        <w:pStyle w:val="BookText"/>
      </w:pPr>
      <w:r>
        <w:rPr>
          <w:rFonts w:ascii="Amiri" w:hAnsi="Amiri" w:eastAsia="Amiri" w:cs="Amiri"/>
          <w:lang w:bidi="ar-SA"/>
          <w:color w:val="111111"/>
          <w:sz w:val="28"/>
          <w:szCs w:val="28"/>
          <w:rtl/>
        </w:rPr>
        <w:t xml:space="preserve">وَ لَقَدْ یَسَّرْنَا الْقُرْآنَ لِلذِّکْرِ فَهَلْ مِنْ مُدَّکِرٍ.  قمر (54) 17</w:t>
      </w:r>
    </w:p>
    <w:p>
      <w:pPr>
        <w:pStyle w:val="BookText"/>
      </w:pPr>
      <w:r>
        <w:rPr>
          <w:rFonts w:ascii="IRNazanin" w:hAnsi="IRNazanin" w:eastAsia="IRNazanin" w:cs="IRNazanin"/>
          <w:lang w:bidi="fa-IR"/>
          <w:color w:val="111111"/>
          <w:sz w:val="28"/>
          <w:szCs w:val="28"/>
          <w:rtl/>
        </w:rPr>
        <w:t xml:space="preserve">مریم (19) 97؛ دخان (44) 58؛ قمر (54) 22 و 32 و 40؛ عبس (80) 20؛ اعلی (87) 8؛ لیل (92) 7 و 10</w:t>
      </w:r>
    </w:p>
    <w:p>
      <w:pPr>
        <w:pStyle w:val="Heading2"/>
      </w:pPr>
      <w:bookmarkStart w:id="1374" w:name="_Toc845"/>
      <w:r>
        <w:t>میش</w:t>
      </w:r>
      <w:bookmarkEnd w:id="1374"/>
    </w:p>
    <w:p>
      <w:pPr>
        <w:pStyle w:val="BookText"/>
      </w:pPr>
      <w:r>
        <w:rPr>
          <w:rFonts w:ascii="IRNazanin" w:hAnsi="IRNazanin" w:eastAsia="IRNazanin" w:cs="IRNazanin"/>
          <w:lang w:bidi="fa-IR"/>
          <w:color w:val="111111"/>
          <w:sz w:val="28"/>
          <w:szCs w:val="28"/>
          <w:rtl/>
        </w:rPr>
        <w:t xml:space="preserve">==&gt;گوسفند</w:t>
      </w:r>
    </w:p>
    <w:p>
      <w:pPr>
        <w:pStyle w:val="Heading2"/>
      </w:pPr>
      <w:bookmarkStart w:id="1375" w:name="_Toc846"/>
      <w:r>
        <w:t>میقات موسی (علیه‌السّلام)</w:t>
      </w:r>
      <w:bookmarkEnd w:id="1375"/>
    </w:p>
    <w:p>
      <w:pPr>
        <w:pStyle w:val="BookText"/>
      </w:pPr>
      <w:r>
        <w:rPr>
          <w:rFonts w:ascii="IRNazanin" w:hAnsi="IRNazanin" w:eastAsia="IRNazanin" w:cs="IRNazanin"/>
          <w:lang w:bidi="fa-IR"/>
          <w:color w:val="111111"/>
          <w:sz w:val="28"/>
          <w:szCs w:val="28"/>
          <w:rtl/>
        </w:rPr>
        <w:t xml:space="preserve">==&gt;موسی(علیه‌السّلام)، میقات موسی(علیه‌السّلام)</w:t>
      </w:r>
    </w:p>
    <w:p>
      <w:pPr>
        <w:pStyle w:val="Heading2"/>
      </w:pPr>
      <w:bookmarkStart w:id="1376" w:name="_Toc847"/>
      <w:r>
        <w:t>میکائیل</w:t>
      </w:r>
      <w:bookmarkEnd w:id="1376"/>
    </w:p>
    <w:p>
      <w:pPr>
        <w:pStyle w:val="Heading3"/>
      </w:pPr>
      <w:bookmarkStart w:id="1377" w:name="_Toc848"/>
      <w:r>
        <w:t>اشاره</w:t>
      </w:r>
      <w:bookmarkEnd w:id="1377"/>
    </w:p>
    <w:p>
      <w:pPr>
        <w:pStyle w:val="BookText"/>
      </w:pPr>
      <w:r>
        <w:rPr>
          <w:rFonts w:ascii="IRNazanin" w:hAnsi="IRNazanin" w:eastAsia="IRNazanin" w:cs="IRNazanin"/>
          <w:lang w:bidi="fa-IR"/>
          <w:color w:val="111111"/>
          <w:sz w:val="28"/>
          <w:szCs w:val="28"/>
          <w:rtl/>
        </w:rPr>
        <w:t xml:space="preserve">میکال و میکائیل نام یکی از فرشتگان مقرّب خدای متعال است. </w:t>
      </w:r>
      <w:r>
        <w:rPr>
          <w:rStyle w:val="FootnoteReference"/>
        </w:rPr>
        <w:footnoteReference w:id="314"/>
      </w:r>
      <w:r>
        <w:rPr>
          <w:rFonts w:ascii="IRNazanin" w:hAnsi="IRNazanin" w:eastAsia="IRNazanin" w:cs="IRNazanin"/>
          <w:lang w:bidi="fa-IR"/>
          <w:color w:val="111111"/>
          <w:sz w:val="28"/>
          <w:szCs w:val="28"/>
          <w:rtl/>
        </w:rPr>
        <w:t xml:space="preserve">در این مدخل از واژۀ«میکال»و نیز عبارات مفید آن استفاده شده است.</w:t>
      </w:r>
    </w:p>
    <w:p>
      <w:pPr>
        <w:pStyle w:val="BookText"/>
      </w:pPr>
      <w:r>
        <w:rPr>
          <w:rFonts w:ascii="IRNazanin" w:hAnsi="IRNazanin" w:eastAsia="IRNazanin" w:cs="IRNazanin"/>
          <w:lang w:bidi="fa-IR"/>
          <w:color w:val="111111"/>
          <w:sz w:val="28"/>
          <w:szCs w:val="28"/>
          <w:rtl/>
        </w:rPr>
        <w:t xml:space="preserve">اهمّ عناوین: بشارتهای میکائیل و میکائیل و ابراهیم علیه السلام .</w:t>
      </w:r>
    </w:p>
    <w:p>
      <w:pPr>
        <w:pStyle w:val="Heading3"/>
      </w:pPr>
      <w:bookmarkStart w:id="1378" w:name="_Toc849"/>
      <w:r>
        <w:t>بشارتهای میکائیل</w:t>
      </w:r>
      <w:bookmarkEnd w:id="1378"/>
    </w:p>
    <w:p>
      <w:pPr>
        <w:pStyle w:val="Heading4"/>
      </w:pPr>
      <w:bookmarkStart w:id="1379" w:name="_Toc850"/>
      <w:r>
        <w:t>1. بشارت به ابراهیم علیه السلام</w:t>
      </w:r>
      <w:bookmarkEnd w:id="1379"/>
    </w:p>
    <w:p>
      <w:pPr>
        <w:pStyle w:val="BookText"/>
      </w:pPr>
      <w:r>
        <w:rPr>
          <w:rFonts w:ascii="Times New Roman" w:hAnsi="Times New Roman" w:eastAsia="Times New Roman" w:cs="Times New Roman"/>
          <w:lang w:val="en-US" w:bidi="en-US"/>
          <w:color w:val="111111"/>
          <w:sz w:val="28"/>
          <w:szCs w:val="28"/>
          <w:rtl/>
        </w:rPr>
        <w:t xml:space="preserve">1739.</w:t>
      </w:r>
    </w:p>
    <w:p>
      <w:pPr>
        <w:pStyle w:val="BookText"/>
      </w:pPr>
      <w:r>
        <w:rPr>
          <w:rFonts w:ascii="IRNazanin" w:hAnsi="IRNazanin" w:eastAsia="IRNazanin" w:cs="IRNazanin"/>
          <w:lang w:bidi="fa-IR"/>
          <w:color w:val="111111"/>
          <w:sz w:val="28"/>
          <w:szCs w:val="28"/>
          <w:rtl/>
        </w:rPr>
        <w:t xml:space="preserve">بشارت میکائیل به ابراهیم علیه السلام ، مبنی بر هلاکت قوم لوط:</w:t>
      </w:r>
    </w:p>
    <w:p>
      <w:pPr>
        <w:pStyle w:val="BookText"/>
      </w:pPr>
      <w:r>
        <w:rPr>
          <w:rFonts w:ascii="Amiri" w:hAnsi="Amiri" w:eastAsia="Amiri" w:cs="Amiri"/>
          <w:lang w:bidi="ar-SA"/>
          <w:color w:val="111111"/>
          <w:sz w:val="28"/>
          <w:szCs w:val="28"/>
          <w:rtl/>
        </w:rPr>
        <w:t xml:space="preserve">وَ لَقَدْ جٰاءَتْ رُسُلُنٰا إِبْرٰاهِیمَ بِالْبُشْریٰ قٰالُوا سَلاٰماً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1" w:name="pg19740_188180"/>
    <w:bookmarkEnd w:id="241"/>
    <w:p>
      <w:pPr>
        <w:pStyle w:val="BookText"/>
      </w:pPr>
      <w:r>
        <w:rPr>
          <w:rFonts w:ascii="Amiri" w:hAnsi="Amiri" w:eastAsia="Amiri" w:cs="Amiri"/>
          <w:lang w:bidi="ar-SA"/>
          <w:color w:val="111111"/>
          <w:sz w:val="28"/>
          <w:szCs w:val="28"/>
          <w:rtl/>
        </w:rPr>
        <w:t xml:space="preserve">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w:t>
      </w:r>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w:t>
      </w:r>
    </w:p>
    <w:p>
      <w:pPr>
        <w:pStyle w:val="BookText"/>
      </w:pPr>
      <w:r>
        <w:rPr>
          <w:rFonts w:ascii="Amiri" w:hAnsi="Amiri" w:eastAsia="Amiri" w:cs="Amiri"/>
          <w:lang w:bidi="ar-SA"/>
          <w:color w:val="111111"/>
          <w:sz w:val="28"/>
          <w:szCs w:val="28"/>
          <w:rtl/>
        </w:rPr>
        <w:t xml:space="preserve">یٰا إِبْرٰاهِیمُ أَعْرِضْ عَنْ هٰذٰا إِنَّهُ قَدْ جٰاءَ أَمْرُ رَبِّکَ وَ إِنَّهُمْ آتِیهِمْ عَذٰابٌ غَیْرُ مَرْدُودٍ. </w:t>
      </w:r>
      <w:r>
        <w:rPr>
          <w:rStyle w:val="FootnoteReference"/>
        </w:rPr>
        <w:footnoteReference w:id="315"/>
      </w:r>
      <w:r>
        <w:rPr>
          <w:rFonts w:ascii="IRNazanin" w:hAnsi="IRNazanin" w:eastAsia="IRNazanin" w:cs="IRNazanin"/>
          <w:lang w:bidi="fa-IR"/>
          <w:color w:val="111111"/>
          <w:sz w:val="28"/>
          <w:szCs w:val="28"/>
          <w:rtl/>
        </w:rPr>
        <w:t xml:space="preserve">هود (11) 69 و 70 و 74 و 76</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إِلاّٰ آلَ لُوطٍ إِنّٰا لَمُنَجُّوهُمْ أَجْمَعِینَ</w:t>
      </w:r>
    </w:p>
    <w:p>
      <w:pPr>
        <w:pStyle w:val="BookText"/>
      </w:pPr>
      <w:r>
        <w:rPr>
          <w:rFonts w:ascii="Amiri" w:hAnsi="Amiri" w:eastAsia="Amiri" w:cs="Amiri"/>
          <w:lang w:bidi="ar-SA"/>
          <w:color w:val="111111"/>
          <w:sz w:val="28"/>
          <w:szCs w:val="28"/>
          <w:rtl/>
        </w:rPr>
        <w:t xml:space="preserve">إِلاَّ امْرَأَتَهُ قَدَّرْنٰا إِنَّهٰا لَمِنَ الْغٰابِرِینَ .  حجر (15) 51 و 57 - 60</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 .  عنکبوت (29) 31</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لِنُرْسِلَ عَلَیْهِمْ حِجٰارَةً مِنْ طِینٍ</w:t>
      </w:r>
    </w:p>
    <w:p>
      <w:pPr>
        <w:pStyle w:val="BookText"/>
      </w:pPr>
      <w:r>
        <w:rPr>
          <w:rFonts w:ascii="Amiri" w:hAnsi="Amiri" w:eastAsia="Amiri" w:cs="Amiri"/>
          <w:lang w:bidi="ar-SA"/>
          <w:color w:val="111111"/>
          <w:sz w:val="28"/>
          <w:szCs w:val="28"/>
          <w:rtl/>
        </w:rPr>
        <w:t xml:space="preserve">مُسَوَّمَةً عِنْدَ رَبِّکَ لِلْمُسْرِفِینَ .  ذاریات (51) 24 و 31 -\34</w:t>
      </w:r>
    </w:p>
    <w:p>
      <w:pPr>
        <w:pStyle w:val="BookText"/>
      </w:pPr>
      <w:r>
        <w:rPr>
          <w:rFonts w:ascii="Times New Roman" w:hAnsi="Times New Roman" w:eastAsia="Times New Roman" w:cs="Times New Roman"/>
          <w:lang w:val="en-US" w:bidi="en-US"/>
          <w:color w:val="111111"/>
          <w:sz w:val="28"/>
          <w:szCs w:val="28"/>
          <w:rtl/>
        </w:rPr>
        <w:t xml:space="preserve">1740.</w:t>
      </w:r>
    </w:p>
    <w:p>
      <w:pPr>
        <w:pStyle w:val="BookText"/>
      </w:pPr>
      <w:r>
        <w:rPr>
          <w:rFonts w:ascii="IRNazanin" w:hAnsi="IRNazanin" w:eastAsia="IRNazanin" w:cs="IRNazanin"/>
          <w:lang w:bidi="fa-IR"/>
          <w:color w:val="111111"/>
          <w:sz w:val="28"/>
          <w:szCs w:val="28"/>
          <w:rtl/>
        </w:rPr>
        <w:t xml:space="preserve">میکائیل، از فرشتگان بشارت‌دهندۀ ولادت اسحاق علیه السلام به ابراهیم علیه السلام :</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 </w:t>
      </w:r>
      <w:r>
        <w:rPr>
          <w:rStyle w:val="FootnoteReference"/>
        </w:rPr>
        <w:footnoteReference w:id="316"/>
      </w:r>
      <w:r>
        <w:rPr>
          <w:rFonts w:ascii="IRNazanin" w:hAnsi="IRNazanin" w:eastAsia="IRNazanin" w:cs="IRNazanin"/>
          <w:lang w:bidi="fa-IR"/>
          <w:color w:val="111111"/>
          <w:sz w:val="28"/>
          <w:szCs w:val="28"/>
          <w:rtl/>
        </w:rPr>
        <w:t xml:space="preserve">هود (11) 69 و 74</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قٰالُوا لاٰ تَوْجَلْ إِنّٰا نُبَشِّرُکَ بِغُلاٰمٍ عَلِیمٍ .  حجر (15) 51 و 53</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 .  عنکبوت (29) 31</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 .  ذاریات (51) 24 و 28</w:t>
      </w:r>
    </w:p>
    <w:p>
      <w:pPr>
        <w:pStyle w:val="Heading4"/>
      </w:pPr>
      <w:bookmarkStart w:id="1380" w:name="_Toc851"/>
      <w:r>
        <w:t>2. بشارت به ساره</w:t>
      </w:r>
      <w:bookmarkEnd w:id="1380"/>
    </w:p>
    <w:p>
      <w:pPr>
        <w:pStyle w:val="BookText"/>
      </w:pPr>
      <w:r>
        <w:rPr>
          <w:rFonts w:ascii="Times New Roman" w:hAnsi="Times New Roman" w:eastAsia="Times New Roman" w:cs="Times New Roman"/>
          <w:lang w:val="en-US" w:bidi="en-US"/>
          <w:color w:val="111111"/>
          <w:sz w:val="28"/>
          <w:szCs w:val="28"/>
          <w:rtl/>
        </w:rPr>
        <w:t xml:space="preserve">1741.</w:t>
      </w:r>
    </w:p>
    <w:p>
      <w:pPr>
        <w:pStyle w:val="BookText"/>
      </w:pPr>
      <w:r>
        <w:rPr>
          <w:rFonts w:ascii="IRNazanin" w:hAnsi="IRNazanin" w:eastAsia="IRNazanin" w:cs="IRNazanin"/>
          <w:lang w:bidi="fa-IR"/>
          <w:color w:val="111111"/>
          <w:sz w:val="28"/>
          <w:szCs w:val="28"/>
          <w:rtl/>
        </w:rPr>
        <w:t xml:space="preserve">بشارت میکائیل به ساره، مبنی بر بهره‌مندی از برکت الهی: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w:t>
      </w:r>
    </w:p>
    <w:p>
      <w:pPr>
        <w:pStyle w:val="BookText"/>
      </w:pPr>
      <w:r>
        <w:rPr>
          <w:rFonts w:ascii="Amiri" w:hAnsi="Amiri" w:eastAsia="Amiri" w:cs="Amiri"/>
          <w:lang w:bidi="ar-SA"/>
          <w:color w:val="111111"/>
          <w:sz w:val="28"/>
          <w:szCs w:val="28"/>
          <w:rtl/>
        </w:rPr>
        <w:t xml:space="preserve">قٰالَتْ یٰا وَیْلَتیٰ أَ أَلِدُ وَ أَنَا عَجُوزٌ وَ هٰذٰا بَعْلِی شَیْخاً إِنَّ هٰذٰا لَشَیْءٌ عَجِیبٌ</w:t>
      </w:r>
    </w:p>
    <w:p>
      <w:pPr>
        <w:pStyle w:val="BookText"/>
      </w:pPr>
      <w:r>
        <w:rPr>
          <w:rFonts w:ascii="Amiri" w:hAnsi="Amiri" w:eastAsia="Amiri" w:cs="Amiri"/>
          <w:lang w:bidi="ar-SA"/>
          <w:color w:val="111111"/>
          <w:sz w:val="28"/>
          <w:szCs w:val="28"/>
          <w:rtl/>
        </w:rPr>
        <w:t xml:space="preserve">قٰالُوا أَ تَعْجَبِینَ مِنْ أَمْرِ اللّٰهِ رَحْمَتُ اللّٰهِ وَ بَرَکٰاتُهُ عَلَیْکُمْ أَهْلَ الْبَیْتِ إِنَّهُ حَمِیدٌ مَجِیدٌ.  هود (11) 69 و 71 -\73</w:t>
      </w:r>
    </w:p>
    <w:p>
      <w:pPr>
        <w:pStyle w:val="BookText"/>
      </w:pPr>
      <w:r>
        <w:rPr>
          <w:rFonts w:ascii="Times New Roman" w:hAnsi="Times New Roman" w:eastAsia="Times New Roman" w:cs="Times New Roman"/>
          <w:lang w:val="en-US" w:bidi="en-US"/>
          <w:color w:val="111111"/>
          <w:sz w:val="28"/>
          <w:szCs w:val="28"/>
          <w:rtl/>
        </w:rPr>
        <w:t xml:space="preserve">1742.</w:t>
      </w:r>
    </w:p>
    <w:p>
      <w:pPr>
        <w:pStyle w:val="BookText"/>
      </w:pPr>
      <w:r>
        <w:rPr>
          <w:rFonts w:ascii="IRNazanin" w:hAnsi="IRNazanin" w:eastAsia="IRNazanin" w:cs="IRNazanin"/>
          <w:lang w:bidi="fa-IR"/>
          <w:color w:val="111111"/>
          <w:sz w:val="28"/>
          <w:szCs w:val="28"/>
          <w:rtl/>
        </w:rPr>
        <w:t xml:space="preserve">بشارت میکائیل به ساره، برای بهره‌مندی وی از برکت اسحاق و یعقوب علیهما السلام :</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وَ امْرَأَتُهُ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2" w:name="pg19740_188181"/>
    <w:bookmarkEnd w:id="242"/>
    <w:p>
      <w:pPr>
        <w:pStyle w:val="BookText"/>
      </w:pPr>
      <w:r>
        <w:rPr>
          <w:rFonts w:ascii="Amiri" w:hAnsi="Amiri" w:eastAsia="Amiri" w:cs="Amiri"/>
          <w:lang w:bidi="ar-SA"/>
          <w:color w:val="111111"/>
          <w:sz w:val="28"/>
          <w:szCs w:val="28"/>
          <w:rtl/>
        </w:rPr>
        <w:t xml:space="preserve">قٰائِمَةٌ فَضَحِکَتْ فَبَشَّرْنٰاهٰا بِإِسْحٰاقَ وَ مِنْ وَرٰاءِ إِسْحٰاقَ یَعْقُوبَ</w:t>
      </w:r>
    </w:p>
    <w:p>
      <w:pPr>
        <w:pStyle w:val="BookText"/>
      </w:pPr>
      <w:r>
        <w:rPr>
          <w:rFonts w:ascii="Amiri" w:hAnsi="Amiri" w:eastAsia="Amiri" w:cs="Amiri"/>
          <w:lang w:bidi="ar-SA"/>
          <w:color w:val="111111"/>
          <w:sz w:val="28"/>
          <w:szCs w:val="28"/>
          <w:rtl/>
        </w:rPr>
        <w:t xml:space="preserve">قٰالَتْ یٰا وَیْلَتیٰ أَ أَلِدُ وَ أَنَا عَجُوزٌ وَ هٰذٰا بَعْلِی شَیْخاً إِنَّ هٰذٰا لَشَیْءٌ عَجِیبٌ</w:t>
      </w:r>
    </w:p>
    <w:p>
      <w:pPr>
        <w:pStyle w:val="BookText"/>
      </w:pPr>
      <w:r>
        <w:rPr>
          <w:rFonts w:ascii="Amiri" w:hAnsi="Amiri" w:eastAsia="Amiri" w:cs="Amiri"/>
          <w:lang w:bidi="ar-SA"/>
          <w:color w:val="111111"/>
          <w:sz w:val="28"/>
          <w:szCs w:val="28"/>
          <w:rtl/>
        </w:rPr>
        <w:t xml:space="preserve">قٰالُوا أَ تَعْجَبِینَ مِنْ أَمْرِ اللّٰهِ رَحْمَتُ اللّٰهِ وَ بَرَکٰاتُهُ عَلَیْکُمْ أَهْلَ الْبَیْتِ إِنَّهُ حَمِیدٌ مَجِیدٌ.  هود (11) 69 و 71 - 73</w:t>
      </w:r>
    </w:p>
    <w:p>
      <w:pPr>
        <w:pStyle w:val="BookText"/>
      </w:pPr>
      <w:r>
        <w:rPr>
          <w:rFonts w:ascii="Times New Roman" w:hAnsi="Times New Roman" w:eastAsia="Times New Roman" w:cs="Times New Roman"/>
          <w:lang w:val="en-US" w:bidi="en-US"/>
          <w:color w:val="111111"/>
          <w:sz w:val="28"/>
          <w:szCs w:val="28"/>
          <w:rtl/>
        </w:rPr>
        <w:t xml:space="preserve">1743.</w:t>
      </w:r>
    </w:p>
    <w:p>
      <w:pPr>
        <w:pStyle w:val="BookText"/>
      </w:pPr>
      <w:r>
        <w:rPr>
          <w:rFonts w:ascii="IRNazanin" w:hAnsi="IRNazanin" w:eastAsia="IRNazanin" w:cs="IRNazanin"/>
          <w:lang w:bidi="fa-IR"/>
          <w:color w:val="111111"/>
          <w:sz w:val="28"/>
          <w:szCs w:val="28"/>
          <w:rtl/>
        </w:rPr>
        <w:t xml:space="preserve">میکائیل، بشارت‌دهندۀ تولّد اسحاق و یعقوب علیهما السلام به ساره:</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 .  هود (11) 69 و 71</w:t>
      </w:r>
    </w:p>
    <w:p>
      <w:pPr>
        <w:pStyle w:val="Heading4"/>
      </w:pPr>
      <w:bookmarkStart w:id="1381" w:name="_Toc852"/>
      <w:r>
        <w:t>3. بشارت به لوط علیه السلام</w:t>
      </w:r>
      <w:bookmarkEnd w:id="1381"/>
    </w:p>
    <w:p>
      <w:pPr>
        <w:pStyle w:val="BookText"/>
      </w:pPr>
      <w:r>
        <w:rPr>
          <w:rFonts w:ascii="Times New Roman" w:hAnsi="Times New Roman" w:eastAsia="Times New Roman" w:cs="Times New Roman"/>
          <w:lang w:val="en-US" w:bidi="en-US"/>
          <w:color w:val="111111"/>
          <w:sz w:val="28"/>
          <w:szCs w:val="28"/>
          <w:rtl/>
        </w:rPr>
        <w:t xml:space="preserve">1744.</w:t>
      </w:r>
    </w:p>
    <w:p>
      <w:pPr>
        <w:pStyle w:val="BookText"/>
      </w:pPr>
      <w:r>
        <w:rPr>
          <w:rFonts w:ascii="IRNazanin" w:hAnsi="IRNazanin" w:eastAsia="IRNazanin" w:cs="IRNazanin"/>
          <w:lang w:bidi="fa-IR"/>
          <w:color w:val="111111"/>
          <w:sz w:val="28"/>
          <w:szCs w:val="28"/>
          <w:rtl/>
        </w:rPr>
        <w:t xml:space="preserve">بشارت میکائیل به لوط علیه السلام ، مبنی بر نابودی قوم تبهکارش و نجات وی و خاندانش از هلاکت:</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  هود (11) 69 و 81</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وَ امْضُوا حَیْثُ تُؤْمَرُونَ .  حجر (15) 61 و 65</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إِنّٰا مُنَجُّوکَ وَ أَهْلَکَ إِلاَّ امْرَأَتَکَ کٰانَتْ مِنَ الْغٰابِرِینَ</w:t>
      </w:r>
    </w:p>
    <w:p>
      <w:pPr>
        <w:pStyle w:val="BookText"/>
      </w:pPr>
      <w:r>
        <w:rPr>
          <w:rFonts w:ascii="Amiri" w:hAnsi="Amiri" w:eastAsia="Amiri" w:cs="Amiri"/>
          <w:lang w:bidi="ar-SA"/>
          <w:color w:val="111111"/>
          <w:sz w:val="28"/>
          <w:szCs w:val="28"/>
          <w:rtl/>
        </w:rPr>
        <w:t xml:space="preserve">إِنّٰا مُنْزِلُونَ عَلیٰ أَهْلِ هٰذِهِ الْقَرْیَةِ رِجْزاً مِنَ السَّمٰاءِ بِمٰا کٰانُوا یَفْسُقُونَ .  عنکبوت (29) 31 و 33 و 34</w:t>
      </w:r>
    </w:p>
    <w:p>
      <w:pPr>
        <w:pStyle w:val="Heading3"/>
      </w:pPr>
      <w:bookmarkStart w:id="1382" w:name="_Toc853"/>
      <w:r>
        <w:t>تعرّض به میکائیل</w:t>
      </w:r>
      <w:bookmarkEnd w:id="1382"/>
    </w:p>
    <w:p>
      <w:pPr>
        <w:pStyle w:val="BookText"/>
      </w:pPr>
      <w:r>
        <w:rPr>
          <w:rFonts w:ascii="IRNazanin" w:hAnsi="IRNazanin" w:eastAsia="IRNazanin" w:cs="IRNazanin"/>
          <w:lang w:bidi="fa-IR"/>
          <w:color w:val="111111"/>
          <w:sz w:val="28"/>
          <w:szCs w:val="28"/>
          <w:rtl/>
        </w:rPr>
        <w:t xml:space="preserve">==&gt; همین مدخل، میکائیل و قوم لوط</w:t>
      </w:r>
    </w:p>
    <w:p>
      <w:pPr>
        <w:pStyle w:val="Heading3"/>
      </w:pPr>
      <w:bookmarkStart w:id="1383" w:name="_Toc854"/>
      <w:r>
        <w:t>تمثّل میکائیل</w:t>
      </w:r>
      <w:bookmarkEnd w:id="1383"/>
    </w:p>
    <w:p>
      <w:pPr>
        <w:pStyle w:val="BookText"/>
      </w:pPr>
      <w:r>
        <w:rPr>
          <w:rFonts w:ascii="Amiri" w:hAnsi="Amiri" w:eastAsia="Amiri" w:cs="Amiri"/>
          <w:lang w:bidi="ar-SA"/>
          <w:color w:val="111111"/>
          <w:sz w:val="28"/>
          <w:szCs w:val="28"/>
          <w:rtl/>
        </w:rPr>
        <w:t xml:space="preserve">==&gt; تمثّل، تمثّل میکائیل</w:t>
      </w:r>
    </w:p>
    <w:p>
      <w:pPr>
        <w:pStyle w:val="Heading3"/>
      </w:pPr>
      <w:bookmarkStart w:id="1384" w:name="_Toc855"/>
      <w:r>
        <w:t>تنزیه میکائیل</w:t>
      </w:r>
      <w:bookmarkEnd w:id="1384"/>
    </w:p>
    <w:p>
      <w:pPr>
        <w:pStyle w:val="BookText"/>
      </w:pPr>
      <w:r>
        <w:rPr>
          <w:rFonts w:ascii="Times New Roman" w:hAnsi="Times New Roman" w:eastAsia="Times New Roman" w:cs="Times New Roman"/>
          <w:lang w:val="en-US" w:bidi="en-US"/>
          <w:color w:val="111111"/>
          <w:sz w:val="28"/>
          <w:szCs w:val="28"/>
          <w:rtl/>
        </w:rPr>
        <w:t xml:space="preserve">1745.</w:t>
      </w:r>
    </w:p>
    <w:p>
      <w:pPr>
        <w:pStyle w:val="BookText"/>
      </w:pPr>
      <w:r>
        <w:rPr>
          <w:rFonts w:ascii="IRNazanin" w:hAnsi="IRNazanin" w:eastAsia="IRNazanin" w:cs="IRNazanin"/>
          <w:lang w:bidi="fa-IR"/>
          <w:color w:val="111111"/>
          <w:sz w:val="28"/>
          <w:szCs w:val="28"/>
          <w:rtl/>
        </w:rPr>
        <w:t xml:space="preserve">تنزیه میکائیل، از هرگونه تعلیم سحر به سلیمان علیه السلام :</w:t>
      </w:r>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 </w:t>
      </w:r>
      <w:r>
        <w:rPr>
          <w:rStyle w:val="FootnoteReference"/>
        </w:rPr>
        <w:footnoteReference w:id="317"/>
      </w:r>
      <w:r>
        <w:rPr>
          <w:rFonts w:ascii="IRNazanin" w:hAnsi="IRNazanin" w:eastAsia="IRNazanin" w:cs="IRNazanin"/>
          <w:lang w:bidi="fa-IR"/>
          <w:color w:val="111111"/>
          <w:sz w:val="28"/>
          <w:szCs w:val="28"/>
          <w:rtl/>
        </w:rPr>
        <w:t xml:space="preserve">بقره (2) 102</w:t>
      </w:r>
    </w:p>
    <w:p>
      <w:pPr>
        <w:pStyle w:val="BookText"/>
      </w:pPr>
      <w:r>
        <w:rPr>
          <w:rFonts w:ascii="Times New Roman" w:hAnsi="Times New Roman" w:eastAsia="Times New Roman" w:cs="Times New Roman"/>
          <w:lang w:val="en-US" w:bidi="en-US"/>
          <w:color w:val="111111"/>
          <w:sz w:val="28"/>
          <w:szCs w:val="28"/>
          <w:rtl/>
        </w:rPr>
        <w:t xml:space="preserve">1746.</w:t>
      </w:r>
    </w:p>
    <w:p>
      <w:pPr>
        <w:pStyle w:val="BookText"/>
      </w:pPr>
      <w:r>
        <w:rPr>
          <w:rFonts w:ascii="IRNazanin" w:hAnsi="IRNazanin" w:eastAsia="IRNazanin" w:cs="IRNazanin"/>
          <w:lang w:bidi="fa-IR"/>
          <w:color w:val="111111"/>
          <w:sz w:val="28"/>
          <w:szCs w:val="28"/>
          <w:rtl/>
        </w:rPr>
        <w:t xml:space="preserve">ادّعای بی‌اساس یهود، مبنی بر تعلیم سحر از</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3" w:name="pg19740_188182"/>
    <w:bookmarkEnd w:id="243"/>
    <w:p>
      <w:pPr>
        <w:pStyle w:val="BookText"/>
      </w:pPr>
      <w:r>
        <w:rPr>
          <w:rFonts w:ascii="IRNazanin" w:hAnsi="IRNazanin" w:eastAsia="IRNazanin" w:cs="IRNazanin"/>
          <w:lang w:bidi="fa-IR"/>
          <w:color w:val="111111"/>
          <w:sz w:val="28"/>
          <w:szCs w:val="28"/>
          <w:rtl/>
        </w:rPr>
        <w:t xml:space="preserve">سوی میکائیل به سلیمان علیه السلام :</w:t>
      </w:r>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  بقره (2) 102</w:t>
      </w:r>
    </w:p>
    <w:p>
      <w:pPr>
        <w:pStyle w:val="Heading3"/>
      </w:pPr>
      <w:bookmarkStart w:id="1385" w:name="_Toc856"/>
      <w:r>
        <w:t>دشمنی با میکائیل</w:t>
      </w:r>
      <w:bookmarkEnd w:id="1385"/>
    </w:p>
    <w:p>
      <w:pPr>
        <w:pStyle w:val="BookText"/>
      </w:pPr>
      <w:r>
        <w:rPr>
          <w:rFonts w:ascii="Times New Roman" w:hAnsi="Times New Roman" w:eastAsia="Times New Roman" w:cs="Times New Roman"/>
          <w:lang w:val="en-US" w:bidi="en-US"/>
          <w:color w:val="111111"/>
          <w:sz w:val="28"/>
          <w:szCs w:val="28"/>
          <w:rtl/>
        </w:rPr>
        <w:t xml:space="preserve">1747.</w:t>
      </w:r>
    </w:p>
    <w:p>
      <w:pPr>
        <w:pStyle w:val="BookText"/>
      </w:pPr>
      <w:r>
        <w:rPr>
          <w:rFonts w:ascii="IRNazanin" w:hAnsi="IRNazanin" w:eastAsia="IRNazanin" w:cs="IRNazanin"/>
          <w:lang w:bidi="fa-IR"/>
          <w:color w:val="111111"/>
          <w:sz w:val="28"/>
          <w:szCs w:val="28"/>
          <w:rtl/>
        </w:rPr>
        <w:t xml:space="preserve">کافران، دشمنان جبرئیل و میکائیل:</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بقره (2) 98</w:t>
      </w:r>
    </w:p>
    <w:p>
      <w:pPr>
        <w:pStyle w:val="BookText"/>
      </w:pPr>
      <w:r>
        <w:rPr>
          <w:rFonts w:ascii="Times New Roman" w:hAnsi="Times New Roman" w:eastAsia="Times New Roman" w:cs="Times New Roman"/>
          <w:lang w:val="en-US" w:bidi="en-US"/>
          <w:color w:val="111111"/>
          <w:sz w:val="28"/>
          <w:szCs w:val="28"/>
          <w:rtl/>
        </w:rPr>
        <w:t xml:space="preserve">1748.</w:t>
      </w:r>
    </w:p>
    <w:p>
      <w:pPr>
        <w:pStyle w:val="BookText"/>
      </w:pPr>
      <w:r>
        <w:rPr>
          <w:rFonts w:ascii="IRNazanin" w:hAnsi="IRNazanin" w:eastAsia="IRNazanin" w:cs="IRNazanin"/>
          <w:lang w:bidi="fa-IR"/>
          <w:color w:val="111111"/>
          <w:sz w:val="28"/>
          <w:szCs w:val="28"/>
          <w:rtl/>
        </w:rPr>
        <w:t xml:space="preserve">دشمنی خداوند، با دشمنان جبرئیل و میکائیل:</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بقره (2) 98</w:t>
      </w:r>
    </w:p>
    <w:p>
      <w:pPr>
        <w:pStyle w:val="BookText"/>
      </w:pPr>
      <w:r>
        <w:rPr>
          <w:rFonts w:ascii="Times New Roman" w:hAnsi="Times New Roman" w:eastAsia="Times New Roman" w:cs="Times New Roman"/>
          <w:lang w:val="en-US" w:bidi="en-US"/>
          <w:color w:val="111111"/>
          <w:sz w:val="28"/>
          <w:szCs w:val="28"/>
          <w:rtl/>
        </w:rPr>
        <w:t xml:space="preserve">1749.</w:t>
      </w:r>
    </w:p>
    <w:p>
      <w:pPr>
        <w:pStyle w:val="BookText"/>
      </w:pPr>
      <w:r>
        <w:rPr>
          <w:rFonts w:ascii="IRNazanin" w:hAnsi="IRNazanin" w:eastAsia="IRNazanin" w:cs="IRNazanin"/>
          <w:lang w:bidi="fa-IR"/>
          <w:color w:val="111111"/>
          <w:sz w:val="28"/>
          <w:szCs w:val="28"/>
          <w:rtl/>
        </w:rPr>
        <w:t xml:space="preserve">دشمنی با میکائیل، موجب کفر:</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بقره (2) 98</w:t>
      </w:r>
    </w:p>
    <w:p>
      <w:pPr>
        <w:pStyle w:val="BookText"/>
      </w:pPr>
      <w:r>
        <w:rPr>
          <w:rFonts w:ascii="Times New Roman" w:hAnsi="Times New Roman" w:eastAsia="Times New Roman" w:cs="Times New Roman"/>
          <w:lang w:val="en-US" w:bidi="en-US"/>
          <w:color w:val="111111"/>
          <w:sz w:val="28"/>
          <w:szCs w:val="28"/>
          <w:rtl/>
        </w:rPr>
        <w:t xml:space="preserve">1750.</w:t>
      </w:r>
    </w:p>
    <w:p>
      <w:pPr>
        <w:pStyle w:val="BookText"/>
      </w:pPr>
      <w:r>
        <w:rPr>
          <w:rFonts w:ascii="IRNazanin" w:hAnsi="IRNazanin" w:eastAsia="IRNazanin" w:cs="IRNazanin"/>
          <w:lang w:bidi="fa-IR"/>
          <w:color w:val="111111"/>
          <w:sz w:val="28"/>
          <w:szCs w:val="28"/>
          <w:rtl/>
        </w:rPr>
        <w:t xml:space="preserve">عداوت یهود نسبت به میکائیل:</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w:t>
      </w:r>
      <w:r>
        <w:rPr>
          <w:rStyle w:val="FootnoteReference"/>
        </w:rPr>
        <w:footnoteReference w:id="318"/>
      </w:r>
      <w:r>
        <w:rPr>
          <w:rFonts w:ascii="IRNazanin" w:hAnsi="IRNazanin" w:eastAsia="IRNazanin" w:cs="IRNazanin"/>
          <w:lang w:bidi="fa-IR"/>
          <w:color w:val="111111"/>
          <w:sz w:val="28"/>
          <w:szCs w:val="28"/>
          <w:rtl/>
        </w:rPr>
        <w:t xml:space="preserve">بقره (2) 98</w:t>
      </w:r>
    </w:p>
    <w:p>
      <w:pPr>
        <w:pStyle w:val="BookText"/>
      </w:pPr>
      <w:r>
        <w:rPr>
          <w:rFonts w:ascii="Times New Roman" w:hAnsi="Times New Roman" w:eastAsia="Times New Roman" w:cs="Times New Roman"/>
          <w:lang w:val="en-US" w:bidi="en-US"/>
          <w:color w:val="111111"/>
          <w:sz w:val="28"/>
          <w:szCs w:val="28"/>
          <w:rtl/>
        </w:rPr>
        <w:t xml:space="preserve">1751.</w:t>
      </w:r>
    </w:p>
    <w:p>
      <w:pPr>
        <w:pStyle w:val="BookText"/>
      </w:pPr>
      <w:r>
        <w:rPr>
          <w:rFonts w:ascii="IRNazanin" w:hAnsi="IRNazanin" w:eastAsia="IRNazanin" w:cs="IRNazanin"/>
          <w:lang w:bidi="fa-IR"/>
          <w:color w:val="111111"/>
          <w:sz w:val="28"/>
          <w:szCs w:val="28"/>
          <w:rtl/>
        </w:rPr>
        <w:t xml:space="preserve">دشمنی خداوند با یهود، به دلیل دشمنی آنان با میکائیل:</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بقره (2) 98</w:t>
      </w:r>
    </w:p>
    <w:p>
      <w:pPr>
        <w:pStyle w:val="Heading3"/>
      </w:pPr>
      <w:bookmarkStart w:id="1386" w:name="_Toc857"/>
      <w:r>
        <w:t>سجدۀ میکائیل</w:t>
      </w:r>
      <w:bookmarkEnd w:id="1386"/>
    </w:p>
    <w:p>
      <w:pPr>
        <w:pStyle w:val="BookText"/>
      </w:pPr>
      <w:r>
        <w:rPr>
          <w:rFonts w:ascii="Times New Roman" w:hAnsi="Times New Roman" w:eastAsia="Times New Roman" w:cs="Times New Roman"/>
          <w:lang w:val="en-US" w:bidi="en-US"/>
          <w:color w:val="111111"/>
          <w:sz w:val="28"/>
          <w:szCs w:val="28"/>
          <w:rtl/>
        </w:rPr>
        <w:t xml:space="preserve">1752.</w:t>
      </w:r>
    </w:p>
    <w:p>
      <w:pPr>
        <w:pStyle w:val="BookText"/>
      </w:pPr>
      <w:r>
        <w:rPr>
          <w:rFonts w:ascii="IRNazanin" w:hAnsi="IRNazanin" w:eastAsia="IRNazanin" w:cs="IRNazanin"/>
          <w:lang w:bidi="fa-IR"/>
          <w:color w:val="111111"/>
          <w:sz w:val="28"/>
          <w:szCs w:val="28"/>
          <w:rtl/>
        </w:rPr>
        <w:t xml:space="preserve">سجدۀ بی‌چون و چرای میکائیل بر آدم علیه السلام پس از فرمان الهی برای سجده برآن جناب:</w:t>
      </w:r>
    </w:p>
    <w:p>
      <w:pPr>
        <w:pStyle w:val="BookText"/>
      </w:pPr>
      <w:r>
        <w:rPr>
          <w:rFonts w:ascii="Amiri" w:hAnsi="Amiri" w:eastAsia="Amiri" w:cs="Amiri"/>
          <w:lang w:bidi="ar-SA"/>
          <w:color w:val="111111"/>
          <w:sz w:val="28"/>
          <w:szCs w:val="28"/>
          <w:rtl/>
        </w:rPr>
        <w:t xml:space="preserve">فَسَجَدَ الْمَلاٰئِکَةُ کُلُّهُمْ أَجْمَعُونَ . </w:t>
      </w:r>
      <w:r>
        <w:rPr>
          <w:rStyle w:val="FootnoteReference"/>
        </w:rPr>
        <w:footnoteReference w:id="319"/>
      </w:r>
      <w:r>
        <w:rPr>
          <w:rFonts w:ascii="IRNazanin" w:hAnsi="IRNazanin" w:eastAsia="IRNazanin" w:cs="IRNazanin"/>
          <w:lang w:bidi="fa-IR"/>
          <w:color w:val="111111"/>
          <w:sz w:val="28"/>
          <w:szCs w:val="28"/>
          <w:rtl/>
        </w:rPr>
        <w:t xml:space="preserve">حجر (15) 30</w:t>
      </w:r>
    </w:p>
    <w:p>
      <w:pPr>
        <w:pStyle w:val="Heading3"/>
      </w:pPr>
      <w:bookmarkStart w:id="1387" w:name="_Toc858"/>
      <w:r>
        <w:t>سلام میکائیل</w:t>
      </w:r>
      <w:bookmarkEnd w:id="1387"/>
    </w:p>
    <w:p>
      <w:pPr>
        <w:pStyle w:val="BookText"/>
      </w:pPr>
      <w:r>
        <w:rPr>
          <w:rFonts w:ascii="Times New Roman" w:hAnsi="Times New Roman" w:eastAsia="Times New Roman" w:cs="Times New Roman"/>
          <w:lang w:val="en-US" w:bidi="en-US"/>
          <w:color w:val="111111"/>
          <w:sz w:val="28"/>
          <w:szCs w:val="28"/>
          <w:rtl/>
        </w:rPr>
        <w:t xml:space="preserve">1753.</w:t>
      </w:r>
    </w:p>
    <w:p>
      <w:pPr>
        <w:pStyle w:val="BookText"/>
      </w:pPr>
      <w:r>
        <w:rPr>
          <w:rFonts w:ascii="IRNazanin" w:hAnsi="IRNazanin" w:eastAsia="IRNazanin" w:cs="IRNazanin"/>
          <w:lang w:bidi="fa-IR"/>
          <w:color w:val="111111"/>
          <w:sz w:val="28"/>
          <w:szCs w:val="28"/>
          <w:rtl/>
        </w:rPr>
        <w:t xml:space="preserve">سلام میکائیل به ابراهیم علیه السلام و پاسخ آن حضرت به وی: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إِذْ دَخَلُوا عَلَیْهِ فَقٰالُوا سَلاٰماً قٰالَ سَلاٰمٌ قَوْمٌ مُنْکَرُونَ .  ذاریات (51) 25</w:t>
      </w:r>
    </w:p>
    <w:p>
      <w:pPr>
        <w:pStyle w:val="Heading3"/>
      </w:pPr>
      <w:bookmarkStart w:id="1388" w:name="_Toc859"/>
      <w:r>
        <w:t>فضایل میکائیل</w:t>
      </w:r>
      <w:bookmarkEnd w:id="1388"/>
    </w:p>
    <w:p>
      <w:pPr>
        <w:pStyle w:val="BookText"/>
      </w:pPr>
      <w:r>
        <w:rPr>
          <w:rFonts w:ascii="Times New Roman" w:hAnsi="Times New Roman" w:eastAsia="Times New Roman" w:cs="Times New Roman"/>
          <w:lang w:val="en-US" w:bidi="en-US"/>
          <w:color w:val="111111"/>
          <w:sz w:val="28"/>
          <w:szCs w:val="28"/>
          <w:rtl/>
        </w:rPr>
        <w:t xml:space="preserve">1754.</w:t>
      </w:r>
    </w:p>
    <w:p>
      <w:pPr>
        <w:pStyle w:val="BookText"/>
      </w:pPr>
      <w:r>
        <w:rPr>
          <w:rFonts w:ascii="IRNazanin" w:hAnsi="IRNazanin" w:eastAsia="IRNazanin" w:cs="IRNazanin"/>
          <w:lang w:bidi="fa-IR"/>
          <w:color w:val="111111"/>
          <w:sz w:val="28"/>
          <w:szCs w:val="28"/>
          <w:rtl/>
        </w:rPr>
        <w:t xml:space="preserve">منزلت و مقام خاصّ و برتر جبرئیل و میکائیل، در میان ملائکه:</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 </w:t>
      </w:r>
      <w:r>
        <w:rPr>
          <w:rStyle w:val="FootnoteReference"/>
        </w:rPr>
        <w:footnoteReference w:id="320"/>
      </w:r>
      <w:r>
        <w:rPr>
          <w:rFonts w:ascii="IRNazanin" w:hAnsi="IRNazanin" w:eastAsia="IRNazanin" w:cs="IRNazanin"/>
          <w:lang w:bidi="fa-IR"/>
          <w:color w:val="111111"/>
          <w:sz w:val="28"/>
          <w:szCs w:val="28"/>
          <w:rtl/>
        </w:rPr>
        <w:t xml:space="preserve">بقره (2) 98</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4" w:name="pg19740_188183"/>
    <w:bookmarkEnd w:id="244"/>
    <w:p>
      <w:pPr>
        <w:pStyle w:val="BookText"/>
      </w:pPr>
      <w:r>
        <w:rPr>
          <w:rFonts w:ascii="IRNazanin" w:hAnsi="IRNazanin" w:eastAsia="IRNazanin" w:cs="IRNazanin"/>
          <w:lang w:bidi="fa-IR"/>
          <w:color w:val="111111"/>
          <w:sz w:val="28"/>
          <w:szCs w:val="28"/>
          <w:rtl/>
        </w:rPr>
        <w:t xml:space="preserve">ظ</w:t>
      </w:r>
    </w:p>
    <w:p>
      <w:pPr>
        <w:pStyle w:val="Heading3"/>
      </w:pPr>
      <w:bookmarkStart w:id="1389" w:name="_Toc860"/>
      <w:r>
        <w:t>میکائیل و آل لوط</w:t>
      </w:r>
      <w:bookmarkEnd w:id="1389"/>
    </w:p>
    <w:p>
      <w:pPr>
        <w:pStyle w:val="BookText"/>
      </w:pPr>
      <w:r>
        <w:rPr>
          <w:rFonts w:ascii="Times New Roman" w:hAnsi="Times New Roman" w:eastAsia="Times New Roman" w:cs="Times New Roman"/>
          <w:lang w:val="en-US" w:bidi="en-US"/>
          <w:color w:val="111111"/>
          <w:sz w:val="28"/>
          <w:szCs w:val="28"/>
          <w:rtl/>
        </w:rPr>
        <w:t xml:space="preserve">1755.</w:t>
      </w:r>
    </w:p>
    <w:p>
      <w:pPr>
        <w:pStyle w:val="BookText"/>
      </w:pPr>
      <w:r>
        <w:rPr>
          <w:rFonts w:ascii="IRNazanin" w:hAnsi="IRNazanin" w:eastAsia="IRNazanin" w:cs="IRNazanin"/>
          <w:lang w:bidi="fa-IR"/>
          <w:color w:val="111111"/>
          <w:sz w:val="28"/>
          <w:szCs w:val="28"/>
          <w:rtl/>
        </w:rPr>
        <w:t xml:space="preserve">تمثّل میکائیل به صورت انسان بر آل لوط:</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قٰالَ إِنّٰا مِنْکُمْ وَجِلُونَ</w:t>
      </w:r>
    </w:p>
    <w:p>
      <w:pPr>
        <w:pStyle w:val="BookText"/>
      </w:pPr>
      <w:r>
        <w:rPr>
          <w:rFonts w:ascii="Amiri" w:hAnsi="Amiri" w:eastAsia="Amiri" w:cs="Amiri"/>
          <w:lang w:bidi="ar-SA"/>
          <w:color w:val="111111"/>
          <w:sz w:val="28"/>
          <w:szCs w:val="28"/>
          <w:rtl/>
        </w:rPr>
        <w:t xml:space="preserve">فَلَمّٰا جٰاءَ آلَ لُوطٍ الْمُرْسَلُونَ . </w:t>
      </w:r>
      <w:r>
        <w:rPr>
          <w:rStyle w:val="FootnoteReference"/>
        </w:rPr>
        <w:footnoteReference w:id="321"/>
      </w:r>
      <w:r>
        <w:rPr>
          <w:rFonts w:ascii="IRNazanin" w:hAnsi="IRNazanin" w:eastAsia="IRNazanin" w:cs="IRNazanin"/>
          <w:lang w:bidi="fa-IR"/>
          <w:color w:val="111111"/>
          <w:sz w:val="28"/>
          <w:szCs w:val="28"/>
          <w:rtl/>
        </w:rPr>
        <w:t xml:space="preserve">حجر (15) 51 و 52 و 61</w:t>
      </w:r>
    </w:p>
    <w:p>
      <w:pPr>
        <w:pStyle w:val="Heading3"/>
      </w:pPr>
      <w:bookmarkStart w:id="1390" w:name="_Toc861"/>
      <w:r>
        <w:t>میکائیل و ابراهیم علیه السلام</w:t>
      </w:r>
      <w:bookmarkEnd w:id="1390"/>
    </w:p>
    <w:p>
      <w:pPr>
        <w:pStyle w:val="BookText"/>
      </w:pPr>
      <w:r>
        <w:rPr>
          <w:rFonts w:ascii="Times New Roman" w:hAnsi="Times New Roman" w:eastAsia="Times New Roman" w:cs="Times New Roman"/>
          <w:lang w:val="en-US" w:bidi="en-US"/>
          <w:color w:val="111111"/>
          <w:sz w:val="28"/>
          <w:szCs w:val="28"/>
          <w:rtl/>
        </w:rPr>
        <w:t xml:space="preserve">1756.</w:t>
      </w:r>
    </w:p>
    <w:p>
      <w:pPr>
        <w:pStyle w:val="BookText"/>
      </w:pPr>
      <w:r>
        <w:rPr>
          <w:rFonts w:ascii="IRNazanin" w:hAnsi="IRNazanin" w:eastAsia="IRNazanin" w:cs="IRNazanin"/>
          <w:lang w:bidi="fa-IR"/>
          <w:color w:val="111111"/>
          <w:sz w:val="28"/>
          <w:szCs w:val="28"/>
          <w:rtl/>
        </w:rPr>
        <w:t xml:space="preserve">ورود میکائیل و فرشتگان همراه، به صورت مهمان بر ابراهیم علیه السلام :</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قٰالَ إِنّٰا مِنْکُمْ وَجِلُونَ .  حجر (15) 51 و 52</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فَرٰاغَ إِلیٰ أَهْلِهِ فَجٰاءَ بِعِجْلٍ سَمِینٍ .  ذاریات (51) 24 -\26</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1757.</w:t>
      </w:r>
    </w:p>
    <w:p>
      <w:pPr>
        <w:pStyle w:val="BookText"/>
      </w:pPr>
      <w:r>
        <w:rPr>
          <w:rFonts w:ascii="IRNazanin" w:hAnsi="IRNazanin" w:eastAsia="IRNazanin" w:cs="IRNazanin"/>
          <w:lang w:bidi="fa-IR"/>
          <w:color w:val="111111"/>
          <w:sz w:val="28"/>
          <w:szCs w:val="28"/>
          <w:rtl/>
        </w:rPr>
        <w:t xml:space="preserve">گفتگوی میکائیل با ابراهیم علیه السلام :</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w:t>
      </w:r>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w:t>
      </w:r>
    </w:p>
    <w:p>
      <w:pPr>
        <w:pStyle w:val="BookText"/>
      </w:pPr>
      <w:r>
        <w:rPr>
          <w:rFonts w:ascii="Amiri" w:hAnsi="Amiri" w:eastAsia="Amiri" w:cs="Amiri"/>
          <w:lang w:bidi="ar-SA"/>
          <w:color w:val="111111"/>
          <w:sz w:val="28"/>
          <w:szCs w:val="28"/>
          <w:rtl/>
        </w:rPr>
        <w:t xml:space="preserve">یٰا إِبْرٰاهِیمُ أَعْرِضْ عَنْ هٰذٰا إِنَّهُ قَدْ جٰاءَ أَمْرُ رَبِّکَ وَ إِنَّهُمْ آتِیهِمْ عَذٰابٌ غَیْرُ مَرْدُودٍ. </w:t>
      </w:r>
      <w:r>
        <w:rPr>
          <w:rStyle w:val="FootnoteReference"/>
        </w:rPr>
        <w:footnoteReference w:id="322"/>
      </w:r>
      <w:r>
        <w:rPr>
          <w:rFonts w:ascii="IRNazanin" w:hAnsi="IRNazanin" w:eastAsia="IRNazanin" w:cs="IRNazanin"/>
          <w:lang w:bidi="fa-IR"/>
          <w:color w:val="111111"/>
          <w:sz w:val="28"/>
          <w:szCs w:val="28"/>
          <w:rtl/>
        </w:rPr>
        <w:t xml:space="preserve">هود (11) 69 و 70 و 74 و 76</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إِلاّٰ آلَ لُوطٍ إِنّٰا لَمُنَجُّوهُمْ أَجْمَعِینَ</w:t>
      </w:r>
    </w:p>
    <w:p>
      <w:pPr>
        <w:pStyle w:val="BookText"/>
      </w:pPr>
      <w:r>
        <w:rPr>
          <w:rFonts w:ascii="Amiri" w:hAnsi="Amiri" w:eastAsia="Amiri" w:cs="Amiri"/>
          <w:lang w:bidi="ar-SA"/>
          <w:color w:val="111111"/>
          <w:sz w:val="28"/>
          <w:szCs w:val="28"/>
          <w:rtl/>
        </w:rPr>
        <w:t xml:space="preserve">إِلاَّ امْرَأَتَهُ قَدَّرْنٰا إِنَّهٰا لَمِنَ الْغٰابِرِینَ .  حجر (15) 51 و 57 - 60</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w:t>
      </w:r>
    </w:p>
    <w:p>
      <w:pPr>
        <w:pStyle w:val="BookText"/>
      </w:pPr>
      <w:r>
        <w:rPr>
          <w:rFonts w:ascii="Amiri" w:hAnsi="Amiri" w:eastAsia="Amiri" w:cs="Amiri"/>
          <w:lang w:bidi="ar-SA"/>
          <w:color w:val="111111"/>
          <w:sz w:val="28"/>
          <w:szCs w:val="28"/>
          <w:rtl/>
        </w:rPr>
        <w:t xml:space="preserve">قٰالَ إِنَّ فِیهٰا لُوطاً قٰالُوا نَحْنُ أَعْلَمُ بِمَنْ فِیهٰا لَنُنَجِّیَنَّهُ وَ أَهْلَهُ إِلاَّ امْرَأَتَهُ کٰانَتْ مِنَ الْغٰابِرِینَ .  عنکبوت (29) 31 و 32</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فَرٰاغَ إِلیٰ أَهْلِهِ فَجٰاءَ بِعِجْلٍ سَمِینٍ</w:t>
      </w:r>
    </w:p>
    <w:p>
      <w:pPr>
        <w:pStyle w:val="BookText"/>
      </w:pPr>
      <w:r>
        <w:rPr>
          <w:rFonts w:ascii="Amiri" w:hAnsi="Amiri" w:eastAsia="Amiri" w:cs="Amiri"/>
          <w:lang w:bidi="ar-SA"/>
          <w:color w:val="111111"/>
          <w:sz w:val="28"/>
          <w:szCs w:val="28"/>
          <w:rtl/>
        </w:rPr>
        <w:t xml:space="preserve">فَقَرَّبَهُ إِلَیْهِمْ قٰالَ أَ لاٰ تَأْکُلُونَ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 .  ذاریات (51) 24 - 28</w:t>
      </w:r>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IRNazanin" w:hAnsi="IRNazanin" w:eastAsia="IRNazanin" w:cs="IRNazanin"/>
          <w:lang w:bidi="fa-IR"/>
          <w:color w:val="111111"/>
          <w:sz w:val="28"/>
          <w:szCs w:val="28"/>
          <w:rtl/>
        </w:rPr>
        <w:t xml:space="preserve">امید دادن میکائیل به ابراهیم علیه السلام مبنی بر بهره‌مند شدن از رحمت خدا:</w:t>
      </w:r>
    </w:p>
    <w:p>
      <w:pPr>
        <w:pStyle w:val="BookText"/>
      </w:pPr>
      <w:r>
        <w:rPr>
          <w:rFonts w:ascii="Amiri" w:hAnsi="Amiri" w:eastAsia="Amiri" w:cs="Amiri"/>
          <w:lang w:bidi="ar-SA"/>
          <w:color w:val="111111"/>
          <w:sz w:val="28"/>
          <w:szCs w:val="28"/>
          <w:rtl/>
        </w:rPr>
        <w:t xml:space="preserve">قٰالُوا لاٰ تَوْجَلْ إِنّٰا نُبَشِّرُکَ بِغُلاٰمٍ عَلِیمٍ</w:t>
      </w:r>
    </w:p>
    <w:p>
      <w:pPr>
        <w:pStyle w:val="BookText"/>
      </w:pPr>
      <w:r>
        <w:rPr>
          <w:rFonts w:ascii="Amiri" w:hAnsi="Amiri" w:eastAsia="Amiri" w:cs="Amiri"/>
          <w:lang w:bidi="ar-SA"/>
          <w:color w:val="111111"/>
          <w:sz w:val="28"/>
          <w:szCs w:val="28"/>
          <w:rtl/>
        </w:rPr>
        <w:t xml:space="preserve">قٰالَ أَ بَشَّرْتُمُونِی عَلیٰ أَنْ مَسَّنِیَ الْکِبَرُ فَبِمَ تُبَشِّرُونَ .  حجر (15) 53 و 54</w:t>
      </w:r>
    </w:p>
    <w:p>
      <w:pPr>
        <w:pStyle w:val="BookText"/>
      </w:pPr>
      <w:r>
        <w:rPr>
          <w:rFonts w:ascii="Times New Roman" w:hAnsi="Times New Roman" w:eastAsia="Times New Roman" w:cs="Times New Roman"/>
          <w:lang w:val="en-US" w:bidi="en-US"/>
          <w:color w:val="111111"/>
          <w:sz w:val="28"/>
          <w:szCs w:val="28"/>
          <w:rtl/>
        </w:rPr>
        <w:t xml:space="preserve">1759.</w:t>
      </w:r>
    </w:p>
    <w:p>
      <w:pPr>
        <w:pStyle w:val="BookText"/>
      </w:pPr>
      <w:r>
        <w:rPr>
          <w:rFonts w:ascii="IRNazanin" w:hAnsi="IRNazanin" w:eastAsia="IRNazanin" w:cs="IRNazanin"/>
          <w:lang w:bidi="fa-IR"/>
          <w:color w:val="111111"/>
          <w:sz w:val="28"/>
          <w:szCs w:val="28"/>
          <w:rtl/>
        </w:rPr>
        <w:t xml:space="preserve">خبر دادن میکائیل و دیگر همراهان وی به ابراهیم علیه السلام ، از مأموریّت خویش:</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إِلاّٰ آلَ لُوطٍ إِنّٰا لَمُنَجُّوهُمْ أَجْمَعِینَ .  حجر (15) 51 و 57 -\59</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w:t>
      </w:r>
    </w:p>
    <w:p>
      <w:pPr>
        <w:pStyle w:val="BookText"/>
      </w:pPr>
      <w:r>
        <w:rPr>
          <w:rFonts w:ascii="Amiri" w:hAnsi="Amiri" w:eastAsia="Amiri" w:cs="Amiri"/>
          <w:lang w:bidi="ar-SA"/>
          <w:color w:val="111111"/>
          <w:sz w:val="28"/>
          <w:szCs w:val="28"/>
          <w:rtl/>
        </w:rPr>
        <w:t xml:space="preserve">قٰالَ إِنَّ فِیهٰا لُوطاً قٰالُوا نَحْنُ أَعْلَمُ بِمَنْ فِیهٰا لَنُنَجِّیَنَّهُ وَ أَهْلَهُ إِلاَّ امْرَأَتَهُ کٰانَتْ مِنَ الْغٰابِرِینَ .  عنکبوت (29) 31 و 32</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لِنُرْسِلَ عَلَیْهِمْ حِجٰارَةً مِنْ طِینٍ .  ذاریات (51) 31 - 33</w:t>
      </w:r>
    </w:p>
    <w:p>
      <w:pPr>
        <w:pStyle w:val="BookText"/>
      </w:pPr>
      <w:r>
        <w:rPr>
          <w:rFonts w:ascii="Times New Roman" w:hAnsi="Times New Roman" w:eastAsia="Times New Roman" w:cs="Times New Roman"/>
          <w:lang w:val="en-US" w:bidi="en-US"/>
          <w:color w:val="111111"/>
          <w:sz w:val="28"/>
          <w:szCs w:val="28"/>
          <w:rtl/>
        </w:rPr>
        <w:t xml:space="preserve">1760.</w:t>
      </w:r>
    </w:p>
    <w:p>
      <w:pPr>
        <w:pStyle w:val="BookText"/>
      </w:pPr>
      <w:r>
        <w:rPr>
          <w:rFonts w:ascii="IRNazanin" w:hAnsi="IRNazanin" w:eastAsia="IRNazanin" w:cs="IRNazanin"/>
          <w:lang w:bidi="fa-IR"/>
          <w:color w:val="111111"/>
          <w:sz w:val="28"/>
          <w:szCs w:val="28"/>
          <w:rtl/>
        </w:rPr>
        <w:t xml:space="preserve">آرامش دادن میکائیل و همراهان وی به ابراهیم علیه السلام :</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w:t>
      </w:r>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  هود (11) 69 و 70 و 74</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قٰالَ إِنّٰا مِنْکُمْ وَجِلُونَ</w:t>
      </w:r>
    </w:p>
    <w:p>
      <w:pPr>
        <w:pStyle w:val="BookText"/>
      </w:pPr>
      <w:r>
        <w:rPr>
          <w:rFonts w:ascii="Amiri" w:hAnsi="Amiri" w:eastAsia="Amiri" w:cs="Amiri"/>
          <w:lang w:bidi="ar-SA"/>
          <w:color w:val="111111"/>
          <w:sz w:val="28"/>
          <w:szCs w:val="28"/>
          <w:rtl/>
        </w:rPr>
        <w:t xml:space="preserve">قٰالُوا لاٰ تَوْجَلْ إِنّٰا نُبَشِّرُکَ بِغُلاٰمٍ عَلِیمٍ .  حجر (15) 51 -\53</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 .  ذاریات (51) 24 و 25 و 28</w:t>
      </w:r>
    </w:p>
    <w:p>
      <w:pPr>
        <w:pStyle w:val="BookText"/>
      </w:pPr>
      <w:r>
        <w:rPr>
          <w:rFonts w:ascii="Times New Roman" w:hAnsi="Times New Roman" w:eastAsia="Times New Roman" w:cs="Times New Roman"/>
          <w:lang w:val="en-US" w:bidi="en-US"/>
          <w:color w:val="111111"/>
          <w:sz w:val="28"/>
          <w:szCs w:val="28"/>
          <w:rtl/>
        </w:rPr>
        <w:t xml:space="preserve">1761.</w:t>
      </w:r>
    </w:p>
    <w:p>
      <w:pPr>
        <w:pStyle w:val="BookText"/>
      </w:pPr>
      <w:r>
        <w:rPr>
          <w:rFonts w:ascii="IRNazanin" w:hAnsi="IRNazanin" w:eastAsia="IRNazanin" w:cs="IRNazanin"/>
          <w:lang w:bidi="fa-IR"/>
          <w:color w:val="111111"/>
          <w:sz w:val="28"/>
          <w:szCs w:val="28"/>
          <w:rtl/>
        </w:rPr>
        <w:t xml:space="preserve">سلام میکائیل به ابراهیم علیه السلام و پاسخ آن حضرت به وی: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إِذْ دَخَلُوا عَلَیْهِ فَقٰالُوا سَلاٰماً قٰالَ سَلاٰمٌ قَوْمٌ مُنْکَرُونَ .  ذاریات (51) 25</w:t>
      </w:r>
    </w:p>
    <w:p>
      <w:pPr>
        <w:pStyle w:val="BookText"/>
      </w:pPr>
      <w:r>
        <w:rPr>
          <w:rFonts w:ascii="Times New Roman" w:hAnsi="Times New Roman" w:eastAsia="Times New Roman" w:cs="Times New Roman"/>
          <w:lang w:val="en-US" w:bidi="en-US"/>
          <w:color w:val="111111"/>
          <w:sz w:val="28"/>
          <w:szCs w:val="28"/>
          <w:rtl/>
        </w:rPr>
        <w:t xml:space="preserve">1762.</w:t>
      </w:r>
    </w:p>
    <w:p>
      <w:pPr>
        <w:pStyle w:val="BookText"/>
      </w:pPr>
      <w:r>
        <w:rPr>
          <w:rFonts w:ascii="IRNazanin" w:hAnsi="IRNazanin" w:eastAsia="IRNazanin" w:cs="IRNazanin"/>
          <w:lang w:bidi="fa-IR"/>
          <w:color w:val="111111"/>
          <w:sz w:val="28"/>
          <w:szCs w:val="28"/>
          <w:rtl/>
        </w:rPr>
        <w:t xml:space="preserve">مجادلۀ ابراهیم علیه السلام با میکائیل، دربارۀ قوم لوط:</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  هود (11) 69 و 74</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w:t>
      </w:r>
    </w:p>
    <w:p>
      <w:pPr>
        <w:pStyle w:val="BookText"/>
      </w:pPr>
      <w:r>
        <w:rPr>
          <w:rFonts w:ascii="Amiri" w:hAnsi="Amiri" w:eastAsia="Amiri" w:cs="Amiri"/>
          <w:lang w:bidi="ar-SA"/>
          <w:color w:val="111111"/>
          <w:sz w:val="28"/>
          <w:szCs w:val="28"/>
          <w:rtl/>
        </w:rPr>
        <w:t xml:space="preserve">قٰالَ إِنَّ فِیهٰا لُوطاً قٰالُوا نَحْنُ أَعْلَمُ بِمَنْ فِیهٰا لَنُنَجِّیَنَّهُ وَ أَهْلَهُ إِلاَّ امْرَأَتَهُ کٰانَتْ مِنَ الْغٰابِرِینَ .  عنکبوت (29) 31 و 32</w:t>
      </w:r>
    </w:p>
    <w:p>
      <w:pPr>
        <w:pStyle w:val="BookText"/>
      </w:pPr>
      <w:r>
        <w:rPr>
          <w:rFonts w:ascii="Times New Roman" w:hAnsi="Times New Roman" w:eastAsia="Times New Roman" w:cs="Times New Roman"/>
          <w:lang w:val="en-US" w:bidi="en-US"/>
          <w:color w:val="111111"/>
          <w:sz w:val="28"/>
          <w:szCs w:val="28"/>
          <w:rtl/>
        </w:rPr>
        <w:t xml:space="preserve">1763.</w:t>
      </w:r>
    </w:p>
    <w:p>
      <w:pPr>
        <w:pStyle w:val="BookText"/>
      </w:pPr>
      <w:r>
        <w:rPr>
          <w:rFonts w:ascii="IRNazanin" w:hAnsi="IRNazanin" w:eastAsia="IRNazanin" w:cs="IRNazanin"/>
          <w:lang w:bidi="fa-IR"/>
          <w:color w:val="111111"/>
          <w:sz w:val="28"/>
          <w:szCs w:val="28"/>
          <w:rtl/>
        </w:rPr>
        <w:t xml:space="preserve">بیم ابراهیم علیه السلام به هنگام مشاهدۀ میکائیل و فرشتگان همراه وی: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لُوطٍ.  هود (11) 69 و 70</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قٰالَ إِنّٰا مِنْکُمْ وَجِلُونَ .  حجر (15) 51 و 52</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فَقَرَّبَهُ إِلَیْهِمْ قٰالَ أَ لاٰ تَأْکُلُونَ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 .  ذاریات (51) 24 و 25 و 27 و 28</w:t>
      </w:r>
    </w:p>
    <w:p>
      <w:pPr>
        <w:pStyle w:val="BookText"/>
      </w:pPr>
      <w:r>
        <w:rPr>
          <w:rFonts w:ascii="Times New Roman" w:hAnsi="Times New Roman" w:eastAsia="Times New Roman" w:cs="Times New Roman"/>
          <w:lang w:val="en-US" w:bidi="en-US"/>
          <w:color w:val="111111"/>
          <w:sz w:val="28"/>
          <w:szCs w:val="28"/>
          <w:rtl/>
        </w:rPr>
        <w:t xml:space="preserve">1764.</w:t>
      </w:r>
    </w:p>
    <w:p>
      <w:pPr>
        <w:pStyle w:val="BookText"/>
      </w:pPr>
      <w:r>
        <w:rPr>
          <w:rFonts w:ascii="IRNazanin" w:hAnsi="IRNazanin" w:eastAsia="IRNazanin" w:cs="IRNazanin"/>
          <w:lang w:bidi="fa-IR"/>
          <w:color w:val="111111"/>
          <w:sz w:val="28"/>
          <w:szCs w:val="28"/>
          <w:rtl/>
        </w:rPr>
        <w:t xml:space="preserve">پذیرایی ابراهیم علیه السلام از میکائیل و ملائکۀ همراه وی: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فَرٰاغَ إِلیٰ أَهْلِهِ فَجٰاءَ بِعِجْلٍ سَمِینٍ .  ذاریات (51) 24 -\26</w:t>
      </w:r>
    </w:p>
    <w:p>
      <w:pPr>
        <w:pStyle w:val="BookText"/>
      </w:pPr>
      <w:r>
        <w:rPr>
          <w:rFonts w:ascii="Times New Roman" w:hAnsi="Times New Roman" w:eastAsia="Times New Roman" w:cs="Times New Roman"/>
          <w:lang w:val="en-US" w:bidi="en-US"/>
          <w:color w:val="111111"/>
          <w:sz w:val="28"/>
          <w:szCs w:val="28"/>
          <w:rtl/>
        </w:rPr>
        <w:t xml:space="preserve">1765.</w:t>
      </w:r>
    </w:p>
    <w:p>
      <w:pPr>
        <w:pStyle w:val="BookText"/>
      </w:pPr>
      <w:r>
        <w:rPr>
          <w:rFonts w:ascii="IRNazanin" w:hAnsi="IRNazanin" w:eastAsia="IRNazanin" w:cs="IRNazanin"/>
          <w:lang w:bidi="fa-IR"/>
          <w:color w:val="111111"/>
          <w:sz w:val="28"/>
          <w:szCs w:val="28"/>
          <w:rtl/>
        </w:rPr>
        <w:t xml:space="preserve">ناخوشایندی ابراهیم علیه السلام ، از غذا نخوردن میکائیل و دیگر ملائکۀ مهمان:</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  هود (11) 69 و 70</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فَقَرَّبَهُ إِلَیْهِمْ قٰالَ أَ لاٰ تَأْکُلُونَ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 .  ذاریات (51) 24 و 25 و 27 و 28</w:t>
      </w:r>
    </w:p>
    <w:p>
      <w:pPr>
        <w:pStyle w:val="BookText"/>
      </w:pPr>
      <w:r>
        <w:rPr>
          <w:rFonts w:ascii="Times New Roman" w:hAnsi="Times New Roman" w:eastAsia="Times New Roman" w:cs="Times New Roman"/>
          <w:lang w:val="en-US" w:bidi="en-US"/>
          <w:color w:val="111111"/>
          <w:sz w:val="28"/>
          <w:szCs w:val="28"/>
          <w:rtl/>
        </w:rPr>
        <w:t xml:space="preserve">1766.</w:t>
      </w:r>
    </w:p>
    <w:p>
      <w:pPr>
        <w:pStyle w:val="BookText"/>
      </w:pPr>
      <w:r>
        <w:rPr>
          <w:rFonts w:ascii="IRNazanin" w:hAnsi="IRNazanin" w:eastAsia="IRNazanin" w:cs="IRNazanin"/>
          <w:lang w:bidi="fa-IR"/>
          <w:color w:val="111111"/>
          <w:sz w:val="28"/>
          <w:szCs w:val="28"/>
          <w:rtl/>
        </w:rPr>
        <w:t xml:space="preserve">پرسش ابراهیم علیه السلام از مأموریّت میکائیل و فرشتگان الهی:</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 فَمٰا خَطْبُکُمْ أَیُّهَا الْمُرْسَلُونَ .  حجر (15) 51 و 57</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قٰالَ فَمٰا خَطْبُکُمْ أَیُّهَا الْمُرْسَلُونَ .  ذاریات (51) 24 و 31</w:t>
      </w:r>
    </w:p>
    <w:p>
      <w:pPr>
        <w:pStyle w:val="BookText"/>
      </w:pPr>
      <w:r>
        <w:rPr>
          <w:rFonts w:ascii="Times New Roman" w:hAnsi="Times New Roman" w:eastAsia="Times New Roman" w:cs="Times New Roman"/>
          <w:lang w:val="en-US" w:bidi="en-US"/>
          <w:color w:val="111111"/>
          <w:sz w:val="28"/>
          <w:szCs w:val="28"/>
          <w:rtl/>
        </w:rPr>
        <w:t xml:space="preserve">1767.</w:t>
      </w:r>
    </w:p>
    <w:p>
      <w:pPr>
        <w:pStyle w:val="BookText"/>
      </w:pPr>
      <w:r>
        <w:rPr>
          <w:rFonts w:ascii="IRNazanin" w:hAnsi="IRNazanin" w:eastAsia="IRNazanin" w:cs="IRNazanin"/>
          <w:lang w:bidi="fa-IR"/>
          <w:color w:val="111111"/>
          <w:sz w:val="28"/>
          <w:szCs w:val="28"/>
          <w:rtl/>
        </w:rPr>
        <w:t xml:space="preserve">تمثّل میکائیل به صورت انسان برای ابراهیم علیه السلام :</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قٰالُوا لاٰ تَوْجَلْ إِنّٰا نُبَشِّرُکَ بِغُلاٰمٍ عَلِیمٍ</w:t>
      </w:r>
    </w:p>
    <w:p>
      <w:pPr>
        <w:pStyle w:val="BookText"/>
      </w:pPr>
      <w:r>
        <w:rPr>
          <w:rFonts w:ascii="Amiri" w:hAnsi="Amiri" w:eastAsia="Amiri" w:cs="Amiri"/>
          <w:lang w:bidi="ar-SA"/>
          <w:color w:val="111111"/>
          <w:sz w:val="28"/>
          <w:szCs w:val="28"/>
          <w:rtl/>
        </w:rPr>
        <w:t xml:space="preserve">قٰالَ فَمٰا خَطْبُکُمْ أَیُّهَا الْمُرْسَلُونَ .  حجر (15) 51 و 53 و 57</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w:t>
      </w:r>
    </w:p>
    <w:p>
      <w:pPr>
        <w:pStyle w:val="BookText"/>
      </w:pPr>
      <w:r>
        <w:rPr>
          <w:rFonts w:ascii="Amiri" w:hAnsi="Amiri" w:eastAsia="Amiri" w:cs="Amiri"/>
          <w:lang w:bidi="ar-SA"/>
          <w:color w:val="111111"/>
          <w:sz w:val="28"/>
          <w:szCs w:val="28"/>
          <w:rtl/>
        </w:rPr>
        <w:t xml:space="preserve">قٰالَ إِنَّ فِیهٰا لُوطاً قٰالُوا نَحْنُ أَعْلَمُ بِمَنْ فِیهٰا لَنُنَجِّیَنَّهُ وَ أَهْلَهُ إِلاَّ امْرَأَتَهُ کٰانَتْ مِنَ الْغٰابِرِینَ .  عنکبوت (29) 31 و 32</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قٰالَ فَمٰا خَطْبُکُمْ أَیُّهَا الْمُرْسَلُونَ .  ذاریات (51) 24 و 25 و 31</w:t>
      </w:r>
    </w:p>
    <w:p>
      <w:pPr>
        <w:pStyle w:val="BookText"/>
      </w:pPr>
      <w:r>
        <w:rPr>
          <w:rFonts w:ascii="IRNazanin" w:hAnsi="IRNazanin" w:eastAsia="IRNazanin" w:cs="IRNazanin"/>
          <w:lang w:bidi="fa-IR"/>
          <w:color w:val="111111"/>
          <w:sz w:val="28"/>
          <w:szCs w:val="28"/>
          <w:rtl/>
        </w:rPr>
        <w:t xml:space="preserve">نیز ==&gt; همین مدخل، بشارتهای میکائیل، بشارت به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5" w:name="pg19740_188186"/>
    <w:bookmarkEnd w:id="245"/>
    <w:p>
      <w:pPr>
        <w:pStyle w:val="BookText"/>
      </w:pPr>
      <w:r>
        <w:rPr>
          <w:rFonts w:ascii="IRNazanin" w:hAnsi="IRNazanin" w:eastAsia="IRNazanin" w:cs="IRNazanin"/>
          <w:lang w:bidi="fa-IR"/>
          <w:color w:val="111111"/>
          <w:sz w:val="28"/>
          <w:szCs w:val="28"/>
          <w:rtl/>
        </w:rPr>
        <w:t xml:space="preserve">ابراهیم علیه السلام</w:t>
      </w:r>
    </w:p>
    <w:p>
      <w:pPr>
        <w:pStyle w:val="Heading3"/>
      </w:pPr>
      <w:bookmarkStart w:id="1391" w:name="_Toc862"/>
      <w:r>
        <w:t>میکائیل و اسحاق علیه السلام</w:t>
      </w:r>
      <w:bookmarkEnd w:id="1391"/>
    </w:p>
    <w:p>
      <w:pPr>
        <w:pStyle w:val="BookText"/>
      </w:pPr>
      <w:r>
        <w:rPr>
          <w:rFonts w:ascii="Times New Roman" w:hAnsi="Times New Roman" w:eastAsia="Times New Roman" w:cs="Times New Roman"/>
          <w:lang w:val="en-US" w:bidi="en-US"/>
          <w:color w:val="111111"/>
          <w:sz w:val="28"/>
          <w:szCs w:val="28"/>
          <w:rtl/>
        </w:rPr>
        <w:t xml:space="preserve">1768.</w:t>
      </w:r>
    </w:p>
    <w:p>
      <w:pPr>
        <w:pStyle w:val="BookText"/>
      </w:pPr>
      <w:r>
        <w:rPr>
          <w:rFonts w:ascii="IRNazanin" w:hAnsi="IRNazanin" w:eastAsia="IRNazanin" w:cs="IRNazanin"/>
          <w:lang w:bidi="fa-IR"/>
          <w:color w:val="111111"/>
          <w:sz w:val="28"/>
          <w:szCs w:val="28"/>
          <w:rtl/>
        </w:rPr>
        <w:t xml:space="preserve">میکائیل، از فرشتگان بشارت‌دهندۀ ولادت اسحاق علیه السلام به ابراهیم علیه السلام :</w:t>
      </w:r>
    </w:p>
    <w:p>
      <w:pPr>
        <w:pStyle w:val="BookText"/>
      </w:pPr>
      <w:r>
        <w:rPr>
          <w:rFonts w:ascii="Amiri" w:hAnsi="Amiri" w:eastAsia="Amiri" w:cs="Amiri"/>
          <w:lang w:bidi="ar-SA"/>
          <w:color w:val="111111"/>
          <w:sz w:val="28"/>
          <w:szCs w:val="28"/>
          <w:rtl/>
        </w:rPr>
        <w:t xml:space="preserve">وَ لَقَدْ جٰاءَتْ رُسُلُنٰا إِبْرٰاهِیمَ بِالْبُشْریٰ ... فَلَمّٰا ذَهَبَ عَنْ إِبْرٰاهِیمَ الرَّوْعُ وَ جٰاءَتْهُ الْبُشْریٰ ... </w:t>
      </w:r>
      <w:r>
        <w:rPr>
          <w:rStyle w:val="FootnoteReference"/>
        </w:rPr>
        <w:footnoteReference w:id="323"/>
      </w:r>
      <w:r>
        <w:rPr>
          <w:rFonts w:ascii="IRNazanin" w:hAnsi="IRNazanin" w:eastAsia="IRNazanin" w:cs="IRNazanin"/>
          <w:lang w:bidi="fa-IR"/>
          <w:color w:val="111111"/>
          <w:sz w:val="28"/>
          <w:szCs w:val="28"/>
          <w:rtl/>
        </w:rPr>
        <w:t xml:space="preserve">هود (11) 69 و 74</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قٰالَ إِنّٰا مِنْکُمْ وَجِلُونَ</w:t>
      </w:r>
    </w:p>
    <w:p>
      <w:pPr>
        <w:pStyle w:val="BookText"/>
      </w:pPr>
      <w:r>
        <w:rPr>
          <w:rFonts w:ascii="Amiri" w:hAnsi="Amiri" w:eastAsia="Amiri" w:cs="Amiri"/>
          <w:lang w:bidi="ar-SA"/>
          <w:color w:val="111111"/>
          <w:sz w:val="28"/>
          <w:szCs w:val="28"/>
          <w:rtl/>
        </w:rPr>
        <w:t xml:space="preserve">قٰالُوا لاٰ تَوْجَلْ إِنّٰا نُبَشِّرُکَ بِغُلاٰمٍ عَلِیمٍ</w:t>
      </w:r>
    </w:p>
    <w:p>
      <w:pPr>
        <w:pStyle w:val="BookText"/>
      </w:pPr>
      <w:r>
        <w:rPr>
          <w:rFonts w:ascii="Amiri" w:hAnsi="Amiri" w:eastAsia="Amiri" w:cs="Amiri"/>
          <w:lang w:bidi="ar-SA"/>
          <w:color w:val="111111"/>
          <w:sz w:val="28"/>
          <w:szCs w:val="28"/>
          <w:rtl/>
        </w:rPr>
        <w:t xml:space="preserve">قٰالَ أَ بَشَّرْتُمُونِی عَلیٰ أَنْ مَسَّنِیَ الْکِبَرُ فَبِمَ تُبَشِّرُونَ</w:t>
      </w:r>
    </w:p>
    <w:p>
      <w:pPr>
        <w:pStyle w:val="BookText"/>
      </w:pPr>
      <w:r>
        <w:rPr>
          <w:rFonts w:ascii="Amiri" w:hAnsi="Amiri" w:eastAsia="Amiri" w:cs="Amiri"/>
          <w:lang w:bidi="ar-SA"/>
          <w:color w:val="111111"/>
          <w:sz w:val="28"/>
          <w:szCs w:val="28"/>
          <w:rtl/>
        </w:rPr>
        <w:t xml:space="preserve">قٰالُوا بَشَّرْنٰاکَ بِالْحَقِّ فَلاٰ تَکُنْ مِنَ الْقٰانِطِینَ .  حجر (15) 51 - 55</w:t>
      </w:r>
    </w:p>
    <w:p>
      <w:pPr>
        <w:pStyle w:val="BookText"/>
      </w:pPr>
      <w:r>
        <w:rPr>
          <w:rFonts w:ascii="Amiri" w:hAnsi="Amiri" w:eastAsia="Amiri" w:cs="Amiri"/>
          <w:lang w:bidi="ar-SA"/>
          <w:color w:val="111111"/>
          <w:sz w:val="28"/>
          <w:szCs w:val="28"/>
          <w:rtl/>
        </w:rPr>
        <w:t xml:space="preserve">وَ لَمّٰا جٰاءَتْ رُسُلُنٰا إِبْرٰاهِیمَ بِالْبُشْریٰ ... </w:t>
      </w:r>
      <w:r>
        <w:rPr>
          <w:rStyle w:val="FootnoteReference"/>
        </w:rPr>
        <w:footnoteReference w:id="324"/>
      </w:r>
      <w:r>
        <w:rPr>
          <w:rFonts w:ascii="IRNazanin" w:hAnsi="IRNazanin" w:eastAsia="IRNazanin" w:cs="IRNazanin"/>
          <w:lang w:bidi="fa-IR"/>
          <w:color w:val="111111"/>
          <w:sz w:val="28"/>
          <w:szCs w:val="28"/>
          <w:rtl/>
        </w:rPr>
        <w:t xml:space="preserve">عنکبوت (29) 31</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 .  ذاریات (51) 24 و 28</w:t>
      </w:r>
    </w:p>
    <w:p>
      <w:pPr>
        <w:pStyle w:val="Heading3"/>
      </w:pPr>
      <w:bookmarkStart w:id="1392" w:name="_Toc863"/>
      <w:r>
        <w:t>میکائیل و ساره</w:t>
      </w:r>
      <w:bookmarkEnd w:id="1392"/>
    </w:p>
    <w:p>
      <w:pPr>
        <w:pStyle w:val="BookText"/>
      </w:pPr>
      <w:r>
        <w:rPr>
          <w:rFonts w:ascii="Times New Roman" w:hAnsi="Times New Roman" w:eastAsia="Times New Roman" w:cs="Times New Roman"/>
          <w:lang w:val="en-US" w:bidi="en-US"/>
          <w:color w:val="111111"/>
          <w:sz w:val="28"/>
          <w:szCs w:val="28"/>
          <w:rtl/>
        </w:rPr>
        <w:t xml:space="preserve">1769.</w:t>
      </w:r>
    </w:p>
    <w:p>
      <w:pPr>
        <w:pStyle w:val="BookText"/>
      </w:pPr>
      <w:r>
        <w:rPr>
          <w:rFonts w:ascii="IRNazanin" w:hAnsi="IRNazanin" w:eastAsia="IRNazanin" w:cs="IRNazanin"/>
          <w:lang w:bidi="fa-IR"/>
          <w:color w:val="111111"/>
          <w:sz w:val="28"/>
          <w:szCs w:val="28"/>
          <w:rtl/>
        </w:rPr>
        <w:t xml:space="preserve">ناشناخته بودن میکائیل و فرشتگان همراه وی برای ساره (همسر ابراهیم)، هنگام ورودشان بر وی: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 . </w:t>
      </w:r>
      <w:r>
        <w:rPr>
          <w:rStyle w:val="FootnoteReference"/>
        </w:rPr>
        <w:footnoteReference w:id="325"/>
      </w:r>
      <w:r>
        <w:rPr>
          <w:rFonts w:ascii="IRNazanin" w:hAnsi="IRNazanin" w:eastAsia="IRNazanin" w:cs="IRNazanin"/>
          <w:lang w:bidi="fa-IR"/>
          <w:color w:val="111111"/>
          <w:sz w:val="28"/>
          <w:szCs w:val="28"/>
          <w:rtl/>
        </w:rPr>
        <w:t xml:space="preserve">هود (11) 69 -\71</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فَرٰاغَ إِلیٰ أَهْلِهِ فَجٰاءَ بِعِجْلٍ سَمِینٍ</w:t>
      </w:r>
    </w:p>
    <w:p>
      <w:pPr>
        <w:pStyle w:val="BookText"/>
      </w:pPr>
      <w:r>
        <w:rPr>
          <w:rFonts w:ascii="Amiri" w:hAnsi="Amiri" w:eastAsia="Amiri" w:cs="Amiri"/>
          <w:lang w:bidi="ar-SA"/>
          <w:color w:val="111111"/>
          <w:sz w:val="28"/>
          <w:szCs w:val="28"/>
          <w:rtl/>
        </w:rPr>
        <w:t xml:space="preserve">فَقَرَّبَهُ إِلَیْهِمْ قٰالَ أَ لاٰ تَأْکُلُونَ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w:t>
      </w:r>
    </w:p>
    <w:p>
      <w:pPr>
        <w:pStyle w:val="BookText"/>
      </w:pPr>
      <w:r>
        <w:rPr>
          <w:rFonts w:ascii="Amiri" w:hAnsi="Amiri" w:eastAsia="Amiri" w:cs="Amiri"/>
          <w:lang w:bidi="ar-SA"/>
          <w:color w:val="111111"/>
          <w:sz w:val="28"/>
          <w:szCs w:val="28"/>
          <w:rtl/>
        </w:rPr>
        <w:t xml:space="preserve">فَأَقْبَلَتِ امْرَأَتُهُ فِی صَرَّةٍ فَصَکَّتْ وَجْهَهٰا وَ قٰالَتْ عَجُوزٌ عَقِیمٌ .  ذاریات (51) 24 -\29</w:t>
      </w:r>
    </w:p>
    <w:p>
      <w:pPr>
        <w:pStyle w:val="BookText"/>
      </w:pPr>
      <w:r>
        <w:rPr>
          <w:rFonts w:ascii="Times New Roman" w:hAnsi="Times New Roman" w:eastAsia="Times New Roman" w:cs="Times New Roman"/>
          <w:lang w:val="en-US" w:bidi="en-US"/>
          <w:color w:val="111111"/>
          <w:sz w:val="28"/>
          <w:szCs w:val="28"/>
          <w:rtl/>
        </w:rPr>
        <w:t xml:space="preserve">1770.</w:t>
      </w:r>
    </w:p>
    <w:p>
      <w:pPr>
        <w:pStyle w:val="BookText"/>
      </w:pPr>
      <w:r>
        <w:rPr>
          <w:rFonts w:ascii="IRNazanin" w:hAnsi="IRNazanin" w:eastAsia="IRNazanin" w:cs="IRNazanin"/>
          <w:lang w:bidi="fa-IR"/>
          <w:color w:val="111111"/>
          <w:sz w:val="28"/>
          <w:szCs w:val="28"/>
          <w:rtl/>
        </w:rPr>
        <w:t xml:space="preserve">سؤال تعجّب‌آمیز ساره از میکائیل و دیگر فرشتگان، دربارۀ بارداری خود در سنّ پیری: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w:t>
      </w:r>
    </w:p>
    <w:p>
      <w:pPr>
        <w:pStyle w:val="BookText"/>
      </w:pPr>
      <w:r>
        <w:rPr>
          <w:rFonts w:ascii="Amiri" w:hAnsi="Amiri" w:eastAsia="Amiri" w:cs="Amiri"/>
          <w:lang w:bidi="ar-SA"/>
          <w:color w:val="111111"/>
          <w:sz w:val="28"/>
          <w:szCs w:val="28"/>
          <w:rtl/>
        </w:rPr>
        <w:t xml:space="preserve">قٰالَتْ یٰا وَیْلَتیٰ أَ أَلِدُ وَ أَنَا عَجُوزٌ وَ هٰذٰا بَعْلِی شَیْخاً إِنَّ هٰذٰا لَشَیْءٌ عَجِیبٌ</w:t>
      </w:r>
    </w:p>
    <w:p>
      <w:pPr>
        <w:pStyle w:val="BookText"/>
      </w:pPr>
      <w:r>
        <w:rPr>
          <w:rFonts w:ascii="Amiri" w:hAnsi="Amiri" w:eastAsia="Amiri" w:cs="Amiri"/>
          <w:lang w:bidi="ar-SA"/>
          <w:color w:val="111111"/>
          <w:sz w:val="28"/>
          <w:szCs w:val="28"/>
          <w:rtl/>
        </w:rPr>
        <w:t xml:space="preserve">قٰالُوا أَ تَعْجَبِینَ مِنْ أَمْرِ اللّٰهِ رَحْمَتُ اللّٰهِ وَ بَرَکٰاتُهُ عَلَیْکُمْ أَهْلَ الْبَیْتِ إِنَّهُ حَمِیدٌ مَجِیدٌ.  هود (11) 69 -\73</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6" w:name="pg19740_188187"/>
    <w:bookmarkEnd w:id="246"/>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w:t>
      </w:r>
    </w:p>
    <w:p>
      <w:pPr>
        <w:pStyle w:val="BookText"/>
      </w:pPr>
      <w:r>
        <w:rPr>
          <w:rFonts w:ascii="Amiri" w:hAnsi="Amiri" w:eastAsia="Amiri" w:cs="Amiri"/>
          <w:lang w:bidi="ar-SA"/>
          <w:color w:val="111111"/>
          <w:sz w:val="28"/>
          <w:szCs w:val="28"/>
          <w:rtl/>
        </w:rPr>
        <w:t xml:space="preserve">فَأَقْبَلَتِ امْرَأَتُهُ فِی صَرَّةٍ فَصَکَّتْ وَجْهَهٰا وَ قٰالَتْ عَجُوزٌ عَقِیمٌ .  ذاریات (51) 24 و 28 و 29</w:t>
      </w:r>
    </w:p>
    <w:p>
      <w:pPr>
        <w:pStyle w:val="BookText"/>
      </w:pPr>
      <w:r>
        <w:rPr>
          <w:rFonts w:ascii="Times New Roman" w:hAnsi="Times New Roman" w:eastAsia="Times New Roman" w:cs="Times New Roman"/>
          <w:lang w:val="en-US" w:bidi="en-US"/>
          <w:color w:val="111111"/>
          <w:sz w:val="28"/>
          <w:szCs w:val="28"/>
          <w:rtl/>
        </w:rPr>
        <w:t xml:space="preserve">1771.</w:t>
      </w:r>
    </w:p>
    <w:p>
      <w:pPr>
        <w:pStyle w:val="BookText"/>
      </w:pPr>
      <w:r>
        <w:rPr>
          <w:rFonts w:ascii="IRNazanin" w:hAnsi="IRNazanin" w:eastAsia="IRNazanin" w:cs="IRNazanin"/>
          <w:lang w:bidi="fa-IR"/>
          <w:color w:val="111111"/>
          <w:sz w:val="28"/>
          <w:szCs w:val="28"/>
          <w:rtl/>
        </w:rPr>
        <w:t xml:space="preserve">تمثّل میکائیل به صورت انسان، برای ساره:</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w:t>
      </w:r>
    </w:p>
    <w:p>
      <w:pPr>
        <w:pStyle w:val="BookText"/>
      </w:pPr>
      <w:r>
        <w:rPr>
          <w:rFonts w:ascii="Amiri" w:hAnsi="Amiri" w:eastAsia="Amiri" w:cs="Amiri"/>
          <w:lang w:bidi="ar-SA"/>
          <w:color w:val="111111"/>
          <w:sz w:val="28"/>
          <w:szCs w:val="28"/>
          <w:rtl/>
        </w:rPr>
        <w:t xml:space="preserve">قٰالَتْ یٰا وَیْلَتیٰ أَ أَلِدُ وَ أَنَا عَجُوزٌ وَ هٰذٰا بَعْلِی شَیْخاً إِنَّ هٰذٰا لَشَیْءٌ عَجِیبٌ .  هود (11) 69 و 71 و 72</w:t>
      </w:r>
    </w:p>
    <w:p>
      <w:pPr>
        <w:pStyle w:val="BookText"/>
      </w:pPr>
      <w:r>
        <w:rPr>
          <w:rFonts w:ascii="IRNazanin" w:hAnsi="IRNazanin" w:eastAsia="IRNazanin" w:cs="IRNazanin"/>
          <w:lang w:bidi="fa-IR"/>
          <w:color w:val="111111"/>
          <w:sz w:val="28"/>
          <w:szCs w:val="28"/>
          <w:rtl/>
        </w:rPr>
        <w:t xml:space="preserve">نیز ==&gt; همین مدخل، بشارتهای میکائیل، بشارت به ساره</w:t>
      </w:r>
    </w:p>
    <w:p>
      <w:pPr>
        <w:pStyle w:val="Heading3"/>
      </w:pPr>
      <w:bookmarkStart w:id="1393" w:name="_Toc864"/>
      <w:r>
        <w:t>میکائیل و قوم لوط</w:t>
      </w:r>
      <w:bookmarkEnd w:id="1393"/>
    </w:p>
    <w:p>
      <w:pPr>
        <w:pStyle w:val="BookText"/>
      </w:pPr>
      <w:r>
        <w:rPr>
          <w:rFonts w:ascii="Times New Roman" w:hAnsi="Times New Roman" w:eastAsia="Times New Roman" w:cs="Times New Roman"/>
          <w:lang w:val="en-US" w:bidi="en-US"/>
          <w:color w:val="111111"/>
          <w:sz w:val="28"/>
          <w:szCs w:val="28"/>
          <w:rtl/>
        </w:rPr>
        <w:t xml:space="preserve">1772.</w:t>
      </w:r>
    </w:p>
    <w:p>
      <w:pPr>
        <w:pStyle w:val="BookText"/>
      </w:pPr>
      <w:r>
        <w:rPr>
          <w:rFonts w:ascii="IRNazanin" w:hAnsi="IRNazanin" w:eastAsia="IRNazanin" w:cs="IRNazanin"/>
          <w:lang w:bidi="fa-IR"/>
          <w:color w:val="111111"/>
          <w:sz w:val="28"/>
          <w:szCs w:val="28"/>
          <w:rtl/>
        </w:rPr>
        <w:t xml:space="preserve">تمثّل میکائیل و دیگر فرشتگان همراه به صورت انسان، برای قوم لوط:</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Amiri" w:hAnsi="Amiri" w:eastAsia="Amiri" w:cs="Amiri"/>
          <w:lang w:bidi="ar-SA"/>
          <w:color w:val="111111"/>
          <w:sz w:val="28"/>
          <w:szCs w:val="28"/>
          <w:rtl/>
        </w:rPr>
        <w:t xml:space="preserve">قٰالُوا لَقَدْ عَلِمْتَ مٰا لَنٰا فِی بَنٰاتِکَ مِنْ حَقٍّ وَ إِنَّکَ لَتَعْلَمُ مٰا نُرِیدُ.  هود (11) 69 و 70 و 77 - 79</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w:t>
      </w:r>
    </w:p>
    <w:p>
      <w:pPr>
        <w:pStyle w:val="BookText"/>
      </w:pPr>
      <w:r>
        <w:rPr>
          <w:rFonts w:ascii="Amiri" w:hAnsi="Amiri" w:eastAsia="Amiri" w:cs="Amiri"/>
          <w:lang w:bidi="ar-SA"/>
          <w:color w:val="111111"/>
          <w:sz w:val="28"/>
          <w:szCs w:val="28"/>
          <w:rtl/>
        </w:rPr>
        <w:t xml:space="preserve">قٰالُوا أَ وَ لَمْ نَنْهَکَ عَنِ الْعٰالَمِینَ</w:t>
      </w:r>
    </w:p>
    <w:p>
      <w:pPr>
        <w:pStyle w:val="BookText"/>
      </w:pPr>
      <w:r>
        <w:rPr>
          <w:rFonts w:ascii="Amiri" w:hAnsi="Amiri" w:eastAsia="Amiri" w:cs="Amiri"/>
          <w:lang w:bidi="ar-SA"/>
          <w:color w:val="111111"/>
          <w:sz w:val="28"/>
          <w:szCs w:val="28"/>
          <w:rtl/>
        </w:rPr>
        <w:t xml:space="preserve">قٰالَ هٰؤُلاٰءِ بَنٰاتِی إِنْ کُنْتُمْ فٰاعِلِینَ .</w:t>
      </w:r>
    </w:p>
    <w:p>
      <w:pPr>
        <w:pStyle w:val="BookText"/>
      </w:pPr>
      <w:r>
        <w:rPr>
          <w:rFonts w:ascii="IRNazanin" w:hAnsi="IRNazanin" w:eastAsia="IRNazanin" w:cs="IRNazanin"/>
          <w:lang w:bidi="fa-IR"/>
          <w:color w:val="111111"/>
          <w:sz w:val="28"/>
          <w:szCs w:val="28"/>
          <w:rtl/>
        </w:rPr>
        <w:t xml:space="preserve">حجر (15) 51 و 57 و 58 و 61 و 67 - 71</w:t>
      </w:r>
    </w:p>
    <w:p>
      <w:pPr>
        <w:pStyle w:val="BookText"/>
      </w:pPr>
      <w:r>
        <w:rPr>
          <w:rFonts w:ascii="Amiri" w:hAnsi="Amiri" w:eastAsia="Amiri" w:cs="Amiri"/>
          <w:lang w:bidi="ar-SA"/>
          <w:color w:val="111111"/>
          <w:sz w:val="28"/>
          <w:szCs w:val="28"/>
          <w:rtl/>
        </w:rPr>
        <w:t xml:space="preserve">کَذَّبَتْ قَوْمُ لُوطٍ بِالنُّذُرِ</w:t>
      </w:r>
    </w:p>
    <w:p>
      <w:pPr>
        <w:pStyle w:val="BookText"/>
      </w:pPr>
      <w:r>
        <w:rPr>
          <w:rFonts w:ascii="Amiri" w:hAnsi="Amiri" w:eastAsia="Amiri" w:cs="Amiri"/>
          <w:lang w:bidi="ar-SA"/>
          <w:color w:val="111111"/>
          <w:sz w:val="28"/>
          <w:szCs w:val="28"/>
          <w:rtl/>
        </w:rPr>
        <w:t xml:space="preserve">وَ لَقَدْ رٰاوَدُوهُ عَنْ ضَیْفِهِ فَطَمَسْنٰا أَعْیُنَهُمْ فَذُوقُوا عَذٰابِی وَ نُذُرِ.  قمر (54) 33 و 37</w:t>
      </w:r>
    </w:p>
    <w:p>
      <w:pPr>
        <w:pStyle w:val="BookText"/>
      </w:pPr>
      <w:r>
        <w:rPr>
          <w:rFonts w:ascii="Times New Roman" w:hAnsi="Times New Roman" w:eastAsia="Times New Roman" w:cs="Times New Roman"/>
          <w:lang w:val="en-US" w:bidi="en-US"/>
          <w:color w:val="111111"/>
          <w:sz w:val="28"/>
          <w:szCs w:val="28"/>
          <w:rtl/>
        </w:rPr>
        <w:t xml:space="preserve">1773.</w:t>
      </w:r>
    </w:p>
    <w:p>
      <w:pPr>
        <w:pStyle w:val="BookText"/>
      </w:pPr>
      <w:r>
        <w:rPr>
          <w:rFonts w:ascii="IRNazanin" w:hAnsi="IRNazanin" w:eastAsia="IRNazanin" w:cs="IRNazanin"/>
          <w:lang w:bidi="fa-IR"/>
          <w:color w:val="111111"/>
          <w:sz w:val="28"/>
          <w:szCs w:val="28"/>
          <w:rtl/>
        </w:rPr>
        <w:t xml:space="preserve">هجوم تبهکاران قوم لوط به طرف میکائیل و دیگر فرشتگان مهمان لوط علیه السلام ، به قصد تعدّی به آنان:</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Amiri" w:hAnsi="Amiri" w:eastAsia="Amiri" w:cs="Amiri"/>
          <w:lang w:bidi="ar-SA"/>
          <w:color w:val="111111"/>
          <w:sz w:val="28"/>
          <w:szCs w:val="28"/>
          <w:rtl/>
        </w:rPr>
        <w:t xml:space="preserve">قٰالُوا لَقَدْ عَلِمْتَ مٰا لَنٰا فِی بَنٰاتِکَ مِنْ حَقٍّ وَ إِنَّکَ لَتَعْلَمُ مٰا نُرِیدُ. </w:t>
      </w:r>
      <w:r>
        <w:rPr>
          <w:rStyle w:val="FootnoteReference"/>
        </w:rPr>
        <w:footnoteReference w:id="326"/>
      </w:r>
      <w:r>
        <w:rPr>
          <w:rFonts w:ascii="IRNazanin" w:hAnsi="IRNazanin" w:eastAsia="IRNazanin" w:cs="IRNazanin"/>
          <w:lang w:bidi="fa-IR"/>
          <w:color w:val="111111"/>
          <w:sz w:val="28"/>
          <w:szCs w:val="28"/>
          <w:rtl/>
        </w:rPr>
        <w:t xml:space="preserve">هود (11) 77 -\79</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7" w:name="pg19740_188188"/>
    <w:bookmarkEnd w:id="247"/>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w:t>
      </w:r>
    </w:p>
    <w:p>
      <w:pPr>
        <w:pStyle w:val="BookText"/>
      </w:pPr>
      <w:r>
        <w:rPr>
          <w:rFonts w:ascii="Amiri" w:hAnsi="Amiri" w:eastAsia="Amiri" w:cs="Amiri"/>
          <w:lang w:bidi="ar-SA"/>
          <w:color w:val="111111"/>
          <w:sz w:val="28"/>
          <w:szCs w:val="28"/>
          <w:rtl/>
        </w:rPr>
        <w:t xml:space="preserve">قٰالُوا أَ وَ لَمْ نَنْهَکَ عَنِ الْعٰالَمِینَ</w:t>
      </w:r>
    </w:p>
    <w:p>
      <w:pPr>
        <w:pStyle w:val="BookText"/>
      </w:pPr>
      <w:r>
        <w:rPr>
          <w:rFonts w:ascii="Amiri" w:hAnsi="Amiri" w:eastAsia="Amiri" w:cs="Amiri"/>
          <w:lang w:bidi="ar-SA"/>
          <w:color w:val="111111"/>
          <w:sz w:val="28"/>
          <w:szCs w:val="28"/>
          <w:rtl/>
        </w:rPr>
        <w:t xml:space="preserve">قٰالَ هٰؤُلاٰءِ بَنٰاتِی إِنْ کُنْتُمْ فٰاعِلِینَ .  حجر (15) 61 و 67 -\71</w:t>
      </w:r>
    </w:p>
    <w:p>
      <w:pPr>
        <w:pStyle w:val="BookText"/>
      </w:pPr>
      <w:r>
        <w:rPr>
          <w:rFonts w:ascii="Amiri" w:hAnsi="Amiri" w:eastAsia="Amiri" w:cs="Amiri"/>
          <w:lang w:bidi="ar-SA"/>
          <w:color w:val="111111"/>
          <w:sz w:val="28"/>
          <w:szCs w:val="28"/>
          <w:rtl/>
        </w:rPr>
        <w:t xml:space="preserve">کَذَّبَتْ قَوْمُ لُوطٍ بِالنُّذُرِ</w:t>
      </w:r>
    </w:p>
    <w:p>
      <w:pPr>
        <w:pStyle w:val="BookText"/>
      </w:pPr>
      <w:r>
        <w:rPr>
          <w:rFonts w:ascii="Amiri" w:hAnsi="Amiri" w:eastAsia="Amiri" w:cs="Amiri"/>
          <w:lang w:bidi="ar-SA"/>
          <w:color w:val="111111"/>
          <w:sz w:val="28"/>
          <w:szCs w:val="28"/>
          <w:rtl/>
        </w:rPr>
        <w:t xml:space="preserve">وَ لَقَدْ رٰاوَدُوهُ عَنْ ضَیْفِهِ فَطَمَسْنٰا أَعْیُنَهُمْ فَذُوقُوا عَذٰابِی وَ نُذُرِ.  قمر (54) 33 و 37</w:t>
      </w:r>
    </w:p>
    <w:p>
      <w:pPr>
        <w:pStyle w:val="Heading3"/>
      </w:pPr>
      <w:bookmarkStart w:id="1394" w:name="_Toc865"/>
      <w:r>
        <w:t>میکائیل و لوط علیه السلام</w:t>
      </w:r>
      <w:bookmarkEnd w:id="1394"/>
    </w:p>
    <w:p>
      <w:pPr>
        <w:pStyle w:val="BookText"/>
      </w:pPr>
      <w:r>
        <w:rPr>
          <w:rFonts w:ascii="Times New Roman" w:hAnsi="Times New Roman" w:eastAsia="Times New Roman" w:cs="Times New Roman"/>
          <w:lang w:val="en-US" w:bidi="en-US"/>
          <w:color w:val="111111"/>
          <w:sz w:val="28"/>
          <w:szCs w:val="28"/>
          <w:rtl/>
        </w:rPr>
        <w:t xml:space="preserve">1774.</w:t>
      </w:r>
    </w:p>
    <w:p>
      <w:pPr>
        <w:pStyle w:val="BookText"/>
      </w:pPr>
      <w:r>
        <w:rPr>
          <w:rFonts w:ascii="IRNazanin" w:hAnsi="IRNazanin" w:eastAsia="IRNazanin" w:cs="IRNazanin"/>
          <w:lang w:bidi="fa-IR"/>
          <w:color w:val="111111"/>
          <w:sz w:val="28"/>
          <w:szCs w:val="28"/>
          <w:rtl/>
        </w:rPr>
        <w:t xml:space="preserve">ابلاغ پیام الهی به لوط علیه السلام ، از سوی میکائیل و دیگر ملائکۀ همراه وی برای خروج خود و خانواده‌اش از شهر:</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  هود (11) 69 و 81</w:t>
      </w:r>
    </w:p>
    <w:p>
      <w:pPr>
        <w:pStyle w:val="BookText"/>
      </w:pPr>
      <w:r>
        <w:rPr>
          <w:rFonts w:ascii="Times New Roman" w:hAnsi="Times New Roman" w:eastAsia="Times New Roman" w:cs="Times New Roman"/>
          <w:lang w:val="en-US" w:bidi="en-US"/>
          <w:color w:val="111111"/>
          <w:sz w:val="28"/>
          <w:szCs w:val="28"/>
          <w:rtl/>
        </w:rPr>
        <w:t xml:space="preserve">1775.</w:t>
      </w:r>
    </w:p>
    <w:p>
      <w:pPr>
        <w:pStyle w:val="BookText"/>
      </w:pPr>
      <w:r>
        <w:rPr>
          <w:rFonts w:ascii="IRNazanin" w:hAnsi="IRNazanin" w:eastAsia="IRNazanin" w:cs="IRNazanin"/>
          <w:lang w:bidi="fa-IR"/>
          <w:color w:val="111111"/>
          <w:sz w:val="28"/>
          <w:szCs w:val="28"/>
          <w:rtl/>
        </w:rPr>
        <w:t xml:space="preserve">اندوهگین شدن لوط علیه السلام ، با مشاهدۀ میکائیل و فرشتگان همراه وی:</w:t>
      </w:r>
    </w:p>
    <w:p>
      <w:pPr>
        <w:pStyle w:val="BookText"/>
      </w:pPr>
      <w:r>
        <w:rPr>
          <w:rFonts w:ascii="Amiri" w:hAnsi="Amiri" w:eastAsia="Amiri" w:cs="Amiri"/>
          <w:lang w:bidi="ar-SA"/>
          <w:color w:val="111111"/>
          <w:sz w:val="28"/>
          <w:szCs w:val="28"/>
          <w:rtl/>
        </w:rPr>
        <w:t xml:space="preserve">وَ لَمّٰا جٰاءَتْ رُسُلُنٰا لُوطاً سِیءَ بِهِمْ وَ ضٰاقَ بِهِمْ</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8" w:name="pg19740_188189"/>
    <w:bookmarkEnd w:id="248"/>
    <w:p>
      <w:pPr>
        <w:pStyle w:val="BookText"/>
      </w:pPr>
      <w:r>
        <w:rPr>
          <w:rFonts w:ascii="Amiri" w:hAnsi="Amiri" w:eastAsia="Amiri" w:cs="Amiri"/>
          <w:lang w:bidi="ar-SA"/>
          <w:color w:val="111111"/>
          <w:sz w:val="28"/>
          <w:szCs w:val="28"/>
          <w:rtl/>
        </w:rPr>
        <w:t xml:space="preserve">ذَرْعاً وَ قٰالَ هٰذٰا یَوْمٌ عَصِیبٌ .  هود (11) 77</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 .  حجر (15) 61 و 67 -\69</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إِنّٰا مُنَجُّوکَ وَ أَهْلَکَ إِلاَّ امْرَأَتَکَ کٰانَتْ مِنَ الْغٰابِرِینَ .  عنکبوت (29) 33</w:t>
      </w:r>
    </w:p>
    <w:p>
      <w:pPr>
        <w:pStyle w:val="BookText"/>
      </w:pPr>
      <w:r>
        <w:rPr>
          <w:rFonts w:ascii="Times New Roman" w:hAnsi="Times New Roman" w:eastAsia="Times New Roman" w:cs="Times New Roman"/>
          <w:lang w:val="en-US" w:bidi="en-US"/>
          <w:color w:val="111111"/>
          <w:sz w:val="28"/>
          <w:szCs w:val="28"/>
          <w:rtl/>
        </w:rPr>
        <w:t xml:space="preserve">1776.</w:t>
      </w:r>
    </w:p>
    <w:p>
      <w:pPr>
        <w:pStyle w:val="BookText"/>
      </w:pPr>
      <w:r>
        <w:rPr>
          <w:rFonts w:ascii="IRNazanin" w:hAnsi="IRNazanin" w:eastAsia="IRNazanin" w:cs="IRNazanin"/>
          <w:lang w:bidi="fa-IR"/>
          <w:color w:val="111111"/>
          <w:sz w:val="28"/>
          <w:szCs w:val="28"/>
          <w:rtl/>
        </w:rPr>
        <w:t xml:space="preserve">ممانعت لوط علیه السلام از تعرّض تبهکاران قومش به میکائیل و دیگر همراهان وی:</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77 و 78</w:t>
      </w:r>
    </w:p>
    <w:p>
      <w:pPr>
        <w:pStyle w:val="BookText"/>
      </w:pPr>
      <w:r>
        <w:rPr>
          <w:rFonts w:ascii="Times New Roman" w:hAnsi="Times New Roman" w:eastAsia="Times New Roman" w:cs="Times New Roman"/>
          <w:lang w:val="en-US" w:bidi="en-US"/>
          <w:color w:val="111111"/>
          <w:sz w:val="28"/>
          <w:szCs w:val="28"/>
          <w:rtl/>
        </w:rPr>
        <w:t xml:space="preserve">1777.</w:t>
      </w:r>
    </w:p>
    <w:p>
      <w:pPr>
        <w:pStyle w:val="BookText"/>
      </w:pPr>
      <w:r>
        <w:rPr>
          <w:rFonts w:ascii="IRNazanin" w:hAnsi="IRNazanin" w:eastAsia="IRNazanin" w:cs="IRNazanin"/>
          <w:lang w:bidi="fa-IR"/>
          <w:color w:val="111111"/>
          <w:sz w:val="28"/>
          <w:szCs w:val="28"/>
          <w:rtl/>
        </w:rPr>
        <w:t xml:space="preserve">ناشناخته بودن میکائیل و همراهانش برای لوط علیه السلام :</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إِنَّکُمْ قَوْمٌ مُنْکَرُونَ .  حجر (15) 61 و 62</w:t>
      </w:r>
    </w:p>
    <w:p>
      <w:pPr>
        <w:pStyle w:val="BookText"/>
      </w:pPr>
      <w:r>
        <w:rPr>
          <w:rFonts w:ascii="Times New Roman" w:hAnsi="Times New Roman" w:eastAsia="Times New Roman" w:cs="Times New Roman"/>
          <w:lang w:val="en-US" w:bidi="en-US"/>
          <w:color w:val="111111"/>
          <w:sz w:val="28"/>
          <w:szCs w:val="28"/>
          <w:rtl/>
        </w:rPr>
        <w:t xml:space="preserve">1778.</w:t>
      </w:r>
    </w:p>
    <w:p>
      <w:pPr>
        <w:pStyle w:val="BookText"/>
      </w:pPr>
      <w:r>
        <w:rPr>
          <w:rFonts w:ascii="IRNazanin" w:hAnsi="IRNazanin" w:eastAsia="IRNazanin" w:cs="IRNazanin"/>
          <w:lang w:bidi="fa-IR"/>
          <w:color w:val="111111"/>
          <w:sz w:val="28"/>
          <w:szCs w:val="28"/>
          <w:rtl/>
        </w:rPr>
        <w:t xml:space="preserve">تمثّل میکائیل به صورت انسان، به همراه دیگر فرشتگان برای لوط علیه السلام :</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 .  هود (11) 69 و 77</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إِنَّکُمْ قَوْمٌ مُنْکَرُونَ .  حجر (15) 61 و 62</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إِنّٰا مُنَجُّوکَ وَ أَهْلَکَ إِلاَّ امْرَأَتَکَ کٰانَتْ مِنَ الْغٰابِرِینَ .  عنکبوت (29) 33</w:t>
      </w:r>
    </w:p>
    <w:p>
      <w:pPr>
        <w:pStyle w:val="Heading3"/>
      </w:pPr>
      <w:bookmarkStart w:id="1395" w:name="_Toc866"/>
      <w:r>
        <w:t>میکائیل و نفخ صور</w:t>
      </w:r>
      <w:bookmarkEnd w:id="1395"/>
    </w:p>
    <w:p>
      <w:pPr>
        <w:pStyle w:val="BookText"/>
      </w:pPr>
      <w:r>
        <w:rPr>
          <w:rFonts w:ascii="Times New Roman" w:hAnsi="Times New Roman" w:eastAsia="Times New Roman" w:cs="Times New Roman"/>
          <w:lang w:val="en-US" w:bidi="en-US"/>
          <w:color w:val="111111"/>
          <w:sz w:val="28"/>
          <w:szCs w:val="28"/>
          <w:rtl/>
        </w:rPr>
        <w:t xml:space="preserve">1779.</w:t>
      </w:r>
    </w:p>
    <w:p>
      <w:pPr>
        <w:pStyle w:val="BookText"/>
      </w:pPr>
      <w:r>
        <w:rPr>
          <w:rFonts w:ascii="IRNazanin" w:hAnsi="IRNazanin" w:eastAsia="IRNazanin" w:cs="IRNazanin"/>
          <w:lang w:bidi="fa-IR"/>
          <w:color w:val="111111"/>
          <w:sz w:val="28"/>
          <w:szCs w:val="28"/>
          <w:rtl/>
        </w:rPr>
        <w:t xml:space="preserve">ایمنی میکائیل از مرگ، ناشی از نفخ صور:</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 </w:t>
      </w:r>
      <w:r>
        <w:rPr>
          <w:rStyle w:val="FootnoteReference"/>
        </w:rPr>
        <w:footnoteReference w:id="327"/>
      </w:r>
      <w:r>
        <w:rPr>
          <w:rFonts w:ascii="IRNazanin" w:hAnsi="IRNazanin" w:eastAsia="IRNazanin" w:cs="IRNazanin"/>
          <w:lang w:bidi="fa-IR"/>
          <w:color w:val="111111"/>
          <w:sz w:val="28"/>
          <w:szCs w:val="28"/>
          <w:rtl/>
        </w:rPr>
        <w:t xml:space="preserve">نمل (27) 87</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 </w:t>
      </w:r>
      <w:r>
        <w:rPr>
          <w:rStyle w:val="FootnoteReference"/>
        </w:rPr>
        <w:footnoteReference w:id="328"/>
      </w:r>
      <w:r>
        <w:rPr>
          <w:rFonts w:ascii="IRNazanin" w:hAnsi="IRNazanin" w:eastAsia="IRNazanin" w:cs="IRNazanin"/>
          <w:lang w:bidi="fa-IR"/>
          <w:color w:val="111111"/>
          <w:sz w:val="28"/>
          <w:szCs w:val="28"/>
          <w:rtl/>
        </w:rPr>
        <w:t xml:space="preserve">زمر (39) 68</w:t>
      </w:r>
    </w:p>
    <w:p>
      <w:pPr>
        <w:pStyle w:val="Heading3"/>
      </w:pPr>
      <w:bookmarkStart w:id="1396" w:name="_Toc867"/>
      <w:r>
        <w:t>میکائیل و همسر لوط</w:t>
      </w:r>
      <w:bookmarkEnd w:id="1396"/>
    </w:p>
    <w:p>
      <w:pPr>
        <w:pStyle w:val="BookText"/>
      </w:pPr>
      <w:r>
        <w:rPr>
          <w:rFonts w:ascii="Times New Roman" w:hAnsi="Times New Roman" w:eastAsia="Times New Roman" w:cs="Times New Roman"/>
          <w:lang w:val="en-US" w:bidi="en-US"/>
          <w:color w:val="111111"/>
          <w:sz w:val="28"/>
          <w:szCs w:val="28"/>
          <w:rtl/>
        </w:rPr>
        <w:t xml:space="preserve">1780.</w:t>
      </w:r>
    </w:p>
    <w:p>
      <w:pPr>
        <w:pStyle w:val="BookText"/>
      </w:pPr>
      <w:r>
        <w:rPr>
          <w:rFonts w:ascii="IRNazanin" w:hAnsi="IRNazanin" w:eastAsia="IRNazanin" w:cs="IRNazanin"/>
          <w:lang w:bidi="fa-IR"/>
          <w:color w:val="111111"/>
          <w:sz w:val="28"/>
          <w:szCs w:val="28"/>
          <w:rtl/>
        </w:rPr>
        <w:t xml:space="preserve">تمثّل میکائیل به صورت انسانی زیبا، برای همسر لوط:</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w:t>
      </w:r>
      <w:r>
        <w:rPr>
          <w:rStyle w:val="FootnoteReference"/>
        </w:rPr>
        <w:footnoteReference w:id="329"/>
      </w:r>
      <w:r>
        <w:rPr>
          <w:rFonts w:ascii="IRNazanin" w:hAnsi="IRNazanin" w:eastAsia="IRNazanin" w:cs="IRNazanin"/>
          <w:lang w:bidi="fa-IR"/>
          <w:color w:val="111111"/>
          <w:sz w:val="28"/>
          <w:szCs w:val="28"/>
          <w:rtl/>
        </w:rPr>
        <w:t xml:space="preserve">هود (11) 69 و 78</w:t>
      </w:r>
    </w:p>
    <w:p>
      <w:pPr>
        <w:pStyle w:val="Heading3"/>
      </w:pPr>
      <w:bookmarkStart w:id="1397" w:name="_Toc868"/>
      <w:r>
        <w:t>میکائیل و یعقوب علیه السلام</w:t>
      </w:r>
      <w:bookmarkEnd w:id="1397"/>
    </w:p>
    <w:p>
      <w:pPr>
        <w:pStyle w:val="BookText"/>
      </w:pPr>
      <w:r>
        <w:rPr>
          <w:rFonts w:ascii="Times New Roman" w:hAnsi="Times New Roman" w:eastAsia="Times New Roman" w:cs="Times New Roman"/>
          <w:lang w:val="en-US" w:bidi="en-US"/>
          <w:color w:val="111111"/>
          <w:sz w:val="28"/>
          <w:szCs w:val="28"/>
          <w:rtl/>
        </w:rPr>
        <w:t xml:space="preserve">1781.</w:t>
      </w:r>
    </w:p>
    <w:p>
      <w:pPr>
        <w:pStyle w:val="BookText"/>
      </w:pPr>
      <w:r>
        <w:rPr>
          <w:rFonts w:ascii="IRNazanin" w:hAnsi="IRNazanin" w:eastAsia="IRNazanin" w:cs="IRNazanin"/>
          <w:lang w:bidi="fa-IR"/>
          <w:color w:val="111111"/>
          <w:sz w:val="28"/>
          <w:szCs w:val="28"/>
          <w:rtl/>
        </w:rPr>
        <w:t xml:space="preserve">میکائیل، از زمرۀ بشارت‌دهندگان ولادت یعقوب علیه السلام به ابراهیم علیه السلام :</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w:t>
      </w:r>
    </w:p>
    <w:p>
      <w:pPr>
        <w:pStyle w:val="BookText"/>
      </w:pPr>
      <w:r>
        <w:rPr>
          <w:rFonts w:ascii="Amiri" w:hAnsi="Amiri" w:eastAsia="Amiri" w:cs="Amiri"/>
          <w:lang w:bidi="ar-SA"/>
          <w:color w:val="111111"/>
          <w:sz w:val="28"/>
          <w:szCs w:val="28"/>
          <w:rtl/>
        </w:rPr>
        <w:t xml:space="preserve">قٰالَتْ یٰا وَیْلَتیٰ أَ أَلِدُ وَ أَنَا عَجُوزٌ وَ هٰذٰا بَعْلِی شَیْخاً إِنَّ هٰذٰا لَشَیْءٌ عَجِیبٌ</w:t>
      </w:r>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  هود (11) 69 و 71 و 72 و 74</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 . </w:t>
      </w:r>
      <w:r>
        <w:rPr>
          <w:rStyle w:val="FootnoteReference"/>
        </w:rPr>
        <w:footnoteReference w:id="330"/>
      </w:r>
      <w:r>
        <w:rPr>
          <w:rFonts w:ascii="IRNazanin" w:hAnsi="IRNazanin" w:eastAsia="IRNazanin" w:cs="IRNazanin"/>
          <w:lang w:bidi="fa-IR"/>
          <w:color w:val="111111"/>
          <w:sz w:val="28"/>
          <w:szCs w:val="28"/>
          <w:rtl/>
        </w:rPr>
        <w:t xml:space="preserve">عنکبوت (29) 31</w:t>
      </w:r>
    </w:p>
    <w:p>
      <w:pPr>
        <w:pStyle w:val="BookText"/>
      </w:pPr>
      <w:r>
        <w:rPr>
          <w:rFonts w:ascii="Times New Roman" w:hAnsi="Times New Roman" w:eastAsia="Times New Roman" w:cs="Times New Roman"/>
          <w:lang w:val="en-US" w:bidi="en-US"/>
          <w:color w:val="111111"/>
          <w:sz w:val="28"/>
          <w:szCs w:val="28"/>
          <w:rtl/>
        </w:rPr>
        <w:t xml:space="preserve">1782.</w:t>
      </w:r>
    </w:p>
    <w:p>
      <w:pPr>
        <w:pStyle w:val="BookText"/>
      </w:pPr>
      <w:r>
        <w:rPr>
          <w:rFonts w:ascii="IRNazanin" w:hAnsi="IRNazanin" w:eastAsia="IRNazanin" w:cs="IRNazanin"/>
          <w:lang w:bidi="fa-IR"/>
          <w:color w:val="111111"/>
          <w:sz w:val="28"/>
          <w:szCs w:val="28"/>
          <w:rtl/>
        </w:rPr>
        <w:t xml:space="preserve">میکائیل بشارت‌دهندۀ ولادت یعقوب علیه السلام به همسر ابراهیم (ساره):</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وَ امْرَأَتُهُ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9" w:name="pg19740_188190"/>
    <w:bookmarkEnd w:id="249"/>
    <w:p>
      <w:pPr>
        <w:pStyle w:val="BookText"/>
      </w:pPr>
      <w:r>
        <w:rPr>
          <w:rFonts w:ascii="Amiri" w:hAnsi="Amiri" w:eastAsia="Amiri" w:cs="Amiri"/>
          <w:lang w:bidi="ar-SA"/>
          <w:color w:val="111111"/>
          <w:sz w:val="28"/>
          <w:szCs w:val="28"/>
          <w:rtl/>
        </w:rPr>
        <w:t xml:space="preserve">قٰائِمَةٌ فَضَحِکَتْ فَبَشَّرْنٰاهٰا بِإِسْحٰاقَ وَ مِنْ وَرٰاءِ إِسْحٰاقَ یَعْقُوبَ .  هود (11) 69 و 71</w:t>
      </w:r>
    </w:p>
    <w:p>
      <w:pPr>
        <w:pStyle w:val="Heading3"/>
      </w:pPr>
      <w:bookmarkStart w:id="1398" w:name="_Toc869"/>
      <w:r>
        <w:t>نقش میکائیل</w:t>
      </w:r>
      <w:bookmarkEnd w:id="1398"/>
    </w:p>
    <w:p>
      <w:pPr>
        <w:pStyle w:val="BookText"/>
      </w:pPr>
      <w:r>
        <w:rPr>
          <w:rFonts w:ascii="Times New Roman" w:hAnsi="Times New Roman" w:eastAsia="Times New Roman" w:cs="Times New Roman"/>
          <w:lang w:val="en-US" w:bidi="en-US"/>
          <w:color w:val="111111"/>
          <w:sz w:val="28"/>
          <w:szCs w:val="28"/>
          <w:rtl/>
        </w:rPr>
        <w:t xml:space="preserve">1783.</w:t>
      </w:r>
    </w:p>
    <w:p>
      <w:pPr>
        <w:pStyle w:val="BookText"/>
      </w:pPr>
      <w:r>
        <w:rPr>
          <w:rFonts w:ascii="IRNazanin" w:hAnsi="IRNazanin" w:eastAsia="IRNazanin" w:cs="IRNazanin"/>
          <w:lang w:bidi="fa-IR"/>
          <w:color w:val="111111"/>
          <w:sz w:val="28"/>
          <w:szCs w:val="28"/>
          <w:rtl/>
        </w:rPr>
        <w:t xml:space="preserve">میکائیل، مأمور عذاب و هلاکت قوم لوط:</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w:t>
      </w:r>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w:t>
      </w:r>
    </w:p>
    <w:p>
      <w:pPr>
        <w:pStyle w:val="BookText"/>
      </w:pPr>
      <w:r>
        <w:rPr>
          <w:rFonts w:ascii="Amiri" w:hAnsi="Amiri" w:eastAsia="Amiri" w:cs="Amiri"/>
          <w:lang w:bidi="ar-SA"/>
          <w:color w:val="111111"/>
          <w:sz w:val="28"/>
          <w:szCs w:val="28"/>
          <w:rtl/>
        </w:rPr>
        <w:t xml:space="preserve">یٰا إِبْرٰاهِیمُ أَعْرِضْ عَنْ هٰذٰا إِنَّهُ قَدْ جٰاءَ أَمْرُ رَبِّکَ وَ إِنَّهُمْ آتِیهِمْ عَذٰابٌ غَیْرُ مَرْدُودٍ.  هود (11) 69 و 70 و 74 و 76</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 .  حجر (15) 51 و 57 و 58</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إِنّٰا مُنَجُّوکَ وَ أَهْلَکَ إِلاَّ امْرَأَتَکَ کٰانَتْ مِنَ الْغٰابِرِینَ</w:t>
      </w:r>
    </w:p>
    <w:p>
      <w:pPr>
        <w:pStyle w:val="BookText"/>
      </w:pPr>
      <w:r>
        <w:rPr>
          <w:rFonts w:ascii="Amiri" w:hAnsi="Amiri" w:eastAsia="Amiri" w:cs="Amiri"/>
          <w:lang w:bidi="ar-SA"/>
          <w:color w:val="111111"/>
          <w:sz w:val="28"/>
          <w:szCs w:val="28"/>
          <w:rtl/>
        </w:rPr>
        <w:t xml:space="preserve">إِنّٰا مُنْزِلُونَ عَلیٰ أَهْلِ هٰذِهِ الْقَرْیَةِ رِجْزاً مِنَ السَّمٰاءِ بِمٰا کٰانُوا یَفْسُقُونَ .  عنکبوت (29) 33 و 34</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لِنُرْسِلَ عَلَیْهِمْ حِجٰارَةً مِنْ طِینٍ</w:t>
      </w:r>
    </w:p>
    <w:p>
      <w:pPr>
        <w:pStyle w:val="BookText"/>
      </w:pPr>
      <w:r>
        <w:rPr>
          <w:rFonts w:ascii="Amiri" w:hAnsi="Amiri" w:eastAsia="Amiri" w:cs="Amiri"/>
          <w:lang w:bidi="ar-SA"/>
          <w:color w:val="111111"/>
          <w:sz w:val="28"/>
          <w:szCs w:val="28"/>
          <w:rtl/>
        </w:rPr>
        <w:t xml:space="preserve">مُسَوَّمَةً عِنْدَ رَبِّکَ لِلْمُسْرِفِینَ .  ذاریات (51) 31 -\34</w:t>
      </w:r>
    </w:p>
    <w:p>
      <w:pPr>
        <w:pStyle w:val="BookText"/>
      </w:pPr>
      <w:r>
        <w:rPr>
          <w:rFonts w:ascii="Amiri" w:hAnsi="Amiri" w:eastAsia="Amiri" w:cs="Amiri"/>
          <w:lang w:bidi="ar-SA"/>
          <w:color w:val="111111"/>
          <w:sz w:val="28"/>
          <w:szCs w:val="28"/>
          <w:rtl/>
        </w:rPr>
        <w:t xml:space="preserve">کَذَّبَتْ قَوْمُ لُوطٍ بِالنُّذُرِ</w:t>
      </w:r>
    </w:p>
    <w:p>
      <w:pPr>
        <w:pStyle w:val="BookText"/>
      </w:pPr>
      <w:r>
        <w:rPr>
          <w:rFonts w:ascii="Amiri" w:hAnsi="Amiri" w:eastAsia="Amiri" w:cs="Amiri"/>
          <w:lang w:bidi="ar-SA"/>
          <w:color w:val="111111"/>
          <w:sz w:val="28"/>
          <w:szCs w:val="28"/>
          <w:rtl/>
        </w:rPr>
        <w:t xml:space="preserve">وَ لَقَدْ رٰاوَدُوهُ عَنْ ضَیْفِهِ فَطَمَسْنٰا أَعْیُنَهُمْ فَذُوقُوا عَذٰابِی وَ نُذُرِ.  قمر (54) 33 و 37</w:t>
      </w:r>
    </w:p>
    <w:p>
      <w:pPr>
        <w:pStyle w:val="BookText"/>
      </w:pPr>
      <w:r>
        <w:rPr>
          <w:rFonts w:ascii="Times New Roman" w:hAnsi="Times New Roman" w:eastAsia="Times New Roman" w:cs="Times New Roman"/>
          <w:lang w:val="en-US" w:bidi="en-US"/>
          <w:color w:val="111111"/>
          <w:sz w:val="28"/>
          <w:szCs w:val="28"/>
          <w:rtl/>
        </w:rPr>
        <w:t xml:space="preserve">1784.</w:t>
      </w:r>
    </w:p>
    <w:p>
      <w:pPr>
        <w:pStyle w:val="BookText"/>
      </w:pPr>
      <w:r>
        <w:rPr>
          <w:rFonts w:ascii="IRNazanin" w:hAnsi="IRNazanin" w:eastAsia="IRNazanin" w:cs="IRNazanin"/>
          <w:lang w:bidi="fa-IR"/>
          <w:color w:val="111111"/>
          <w:sz w:val="28"/>
          <w:szCs w:val="28"/>
          <w:rtl/>
        </w:rPr>
        <w:t xml:space="preserve">میکائیل از فرشتگان مأمور تدبیر امور جهان از سوی خداوند:</w:t>
      </w:r>
    </w:p>
    <w:p>
      <w:pPr>
        <w:pStyle w:val="BookText"/>
      </w:pPr>
      <w:r>
        <w:rPr>
          <w:rFonts w:ascii="Amiri" w:hAnsi="Amiri" w:eastAsia="Amiri" w:cs="Amiri"/>
          <w:lang w:bidi="ar-SA"/>
          <w:color w:val="111111"/>
          <w:sz w:val="28"/>
          <w:szCs w:val="28"/>
          <w:rtl/>
        </w:rPr>
        <w:t xml:space="preserve">فَالْمُدَبِّرٰاتِ أَمْراً. </w:t>
      </w:r>
      <w:r>
        <w:rPr>
          <w:rStyle w:val="FootnoteReference"/>
        </w:rPr>
        <w:footnoteReference w:id="331"/>
      </w:r>
      <w:r>
        <w:rPr>
          <w:rFonts w:ascii="IRNazanin" w:hAnsi="IRNazanin" w:eastAsia="IRNazanin" w:cs="IRNazanin"/>
          <w:lang w:bidi="fa-IR"/>
          <w:color w:val="111111"/>
          <w:sz w:val="28"/>
          <w:szCs w:val="28"/>
          <w:rtl/>
        </w:rPr>
        <w:t xml:space="preserve">نازعات (79) 5</w:t>
      </w:r>
    </w:p>
    <w:p>
      <w:pPr>
        <w:pStyle w:val="Heading2"/>
      </w:pPr>
      <w:bookmarkStart w:id="1399" w:name="_Toc870"/>
      <w:r>
        <w:t>میمون</w:t>
      </w:r>
      <w:bookmarkEnd w:id="1399"/>
    </w:p>
    <w:p>
      <w:pPr>
        <w:pStyle w:val="Heading3"/>
      </w:pPr>
      <w:bookmarkStart w:id="1400" w:name="_Toc871"/>
      <w:r>
        <w:t>اشاره</w:t>
      </w:r>
      <w:bookmarkEnd w:id="1400"/>
    </w:p>
    <w:p>
      <w:pPr>
        <w:pStyle w:val="BookText"/>
      </w:pPr>
      <w:r>
        <w:rPr>
          <w:rFonts w:ascii="IRNazanin" w:hAnsi="IRNazanin" w:eastAsia="IRNazanin" w:cs="IRNazanin"/>
          <w:lang w:bidi="fa-IR"/>
          <w:color w:val="111111"/>
          <w:sz w:val="28"/>
          <w:szCs w:val="28"/>
          <w:rtl/>
        </w:rPr>
        <w:t xml:space="preserve">==&gt;اصحاب سبت</w:t>
      </w:r>
    </w:p>
    <w:p>
      <w:pPr>
        <w:pStyle w:val="Heading3"/>
      </w:pPr>
      <w:bookmarkStart w:id="1401" w:name="_Toc872"/>
      <w:r>
        <w:t>میمونه بنت حارث</w:t>
      </w:r>
      <w:bookmarkEnd w:id="1401"/>
    </w:p>
    <w:p>
      <w:pPr>
        <w:pStyle w:val="BookText"/>
      </w:pPr>
      <w:r>
        <w:rPr>
          <w:rFonts w:ascii="IRNazanin" w:hAnsi="IRNazanin" w:eastAsia="IRNazanin" w:cs="IRNazanin"/>
          <w:lang w:bidi="fa-IR"/>
          <w:color w:val="111111"/>
          <w:sz w:val="28"/>
          <w:szCs w:val="28"/>
          <w:rtl/>
        </w:rPr>
        <w:t xml:space="preserve">میمونه دختر حارث هلالی و از همسران رسول خدا بود. </w:t>
      </w:r>
      <w:r>
        <w:rPr>
          <w:rStyle w:val="FootnoteReference"/>
        </w:rPr>
        <w:footnoteReference w:id="332"/>
      </w:r>
      <w:r>
        <w:rPr>
          <w:rFonts w:ascii="IRNazanin" w:hAnsi="IRNazanin" w:eastAsia="IRNazanin" w:cs="IRNazanin"/>
          <w:lang w:bidi="fa-IR"/>
          <w:color w:val="111111"/>
          <w:sz w:val="28"/>
          <w:szCs w:val="28"/>
          <w:rtl/>
        </w:rPr>
        <w:t xml:space="preserve">وی قبل از ازدواج با رسول خدا صلی الله علیه و آله همسر عمیر بن عمرو از قبیلۀ ثقیف بود.</w:t>
      </w:r>
    </w:p>
    <w:p>
      <w:pPr>
        <w:pStyle w:val="BookText"/>
      </w:pPr>
      <w:r>
        <w:rPr>
          <w:rFonts w:ascii="IRNazanin" w:hAnsi="IRNazanin" w:eastAsia="IRNazanin" w:cs="IRNazanin"/>
          <w:lang w:bidi="fa-IR"/>
          <w:color w:val="111111"/>
          <w:sz w:val="28"/>
          <w:szCs w:val="28"/>
          <w:rtl/>
        </w:rPr>
        <w:t xml:space="preserve">پیامبر صلی الله علیه و آله با وی در عُمْرة القضاء ازدواج نمود.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برخی مفسّران در شأن نزول آیات 28 و 29 احزاب (33) که سخن از بهانه‌گیری و خواسته‌های دنیایی برخی همسران پیامبر است از میمونه یاد کرده‌اند که پیامبر صلی الله علیه و آله آنان را مخیّر کرد بین خدا و رسول از یک‌سو و زندگانی و زینت دنیا یکی را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0" w:name="pg19740_188191"/>
    <w:bookmarkEnd w:id="250"/>
    <w:p>
      <w:pPr>
        <w:pStyle w:val="BookText"/>
      </w:pPr>
      <w:r>
        <w:rPr>
          <w:rFonts w:ascii="IRNazanin" w:hAnsi="IRNazanin" w:eastAsia="IRNazanin" w:cs="IRNazanin"/>
          <w:lang w:bidi="fa-IR"/>
          <w:color w:val="111111"/>
          <w:sz w:val="28"/>
          <w:szCs w:val="28"/>
          <w:rtl/>
        </w:rPr>
        <w:t xml:space="preserve">انتخاب نمایند. </w:t>
      </w:r>
      <w:r>
        <w:rPr>
          <w:rStyle w:val="FootnoteReference"/>
        </w:rPr>
        <w:footnoteReference w:id="334"/>
      </w:r>
    </w:p>
    <w:p>
      <w:pPr>
        <w:pStyle w:val="Heading2"/>
      </w:pPr>
      <w:bookmarkStart w:id="1402" w:name="_Toc873"/>
      <w:r>
        <w:t>میوه</w:t>
      </w:r>
      <w:bookmarkEnd w:id="1402"/>
    </w:p>
    <w:p>
      <w:pPr>
        <w:pStyle w:val="Heading3"/>
      </w:pPr>
      <w:bookmarkStart w:id="1403" w:name="_Toc874"/>
      <w:r>
        <w:t>اشاره</w:t>
      </w:r>
      <w:bookmarkEnd w:id="1403"/>
    </w:p>
    <w:p>
      <w:pPr>
        <w:pStyle w:val="BookText"/>
      </w:pPr>
      <w:r>
        <w:rPr>
          <w:rFonts w:ascii="IRNazanin" w:hAnsi="IRNazanin" w:eastAsia="IRNazanin" w:cs="IRNazanin"/>
          <w:lang w:bidi="fa-IR"/>
          <w:color w:val="111111"/>
          <w:sz w:val="28"/>
          <w:szCs w:val="28"/>
          <w:rtl/>
        </w:rPr>
        <w:t xml:space="preserve">این واژه معادل کلمۀ«فاکهة»در قرآن است که به معنای بار و ثمر درختان، </w:t>
      </w:r>
      <w:r>
        <w:rPr>
          <w:rStyle w:val="FootnoteReference"/>
        </w:rPr>
        <w:footnoteReference w:id="335"/>
      </w:r>
      <w:r>
        <w:rPr>
          <w:rFonts w:ascii="IRNazanin" w:hAnsi="IRNazanin" w:eastAsia="IRNazanin" w:cs="IRNazanin"/>
          <w:lang w:bidi="fa-IR"/>
          <w:color w:val="111111"/>
          <w:sz w:val="28"/>
          <w:szCs w:val="28"/>
          <w:rtl/>
        </w:rPr>
        <w:t xml:space="preserve">هر محصولی از گیاهان که از گُل و شکوفه برآمده و حاوی تخم باشد، است. </w:t>
      </w:r>
      <w:r>
        <w:rPr>
          <w:rStyle w:val="FootnoteReference"/>
        </w:rPr>
        <w:footnoteReference w:id="336"/>
      </w:r>
      <w:r>
        <w:rPr>
          <w:rFonts w:ascii="IRNazanin" w:hAnsi="IRNazanin" w:eastAsia="IRNazanin" w:cs="IRNazanin"/>
          <w:lang w:bidi="fa-IR"/>
          <w:color w:val="111111"/>
          <w:sz w:val="28"/>
          <w:szCs w:val="28"/>
          <w:rtl/>
        </w:rPr>
        <w:t xml:space="preserve">در این مدخل از واژه‌های«فاکهه»،«ثمر»و آیاتی که دلالت برآن دو دارد، استفاده شده است.</w:t>
      </w:r>
    </w:p>
    <w:p>
      <w:pPr>
        <w:pStyle w:val="BookText"/>
      </w:pPr>
      <w:r>
        <w:rPr>
          <w:rFonts w:ascii="IRNazanin" w:hAnsi="IRNazanin" w:eastAsia="IRNazanin" w:cs="IRNazanin"/>
          <w:lang w:bidi="fa-IR"/>
          <w:color w:val="111111"/>
          <w:sz w:val="28"/>
          <w:szCs w:val="28"/>
          <w:rtl/>
        </w:rPr>
        <w:t xml:space="preserve">اهمّ عناوین: چیدن میوه و رویش میوه.</w:t>
      </w:r>
    </w:p>
    <w:p>
      <w:pPr>
        <w:pStyle w:val="Heading3"/>
      </w:pPr>
      <w:bookmarkStart w:id="1404" w:name="_Toc875"/>
      <w:r>
        <w:t>انفاق میوه</w:t>
      </w:r>
      <w:bookmarkEnd w:id="14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بخل‌ورزی صاحبان باغ، در انفاق میوه به مستمندان، موجب قرار گرفتن آنان در زمرۀ ستمگران: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1" w:name="pg19740_188192"/>
    <w:bookmarkEnd w:id="251"/>
    <w:p>
      <w:pPr>
        <w:pStyle w:val="BookText"/>
      </w:pPr>
      <w:r>
        <w:rPr>
          <w:rFonts w:ascii="Amiri" w:hAnsi="Amiri" w:eastAsia="Amiri" w:cs="Amiri"/>
          <w:lang w:bidi="ar-SA"/>
          <w:color w:val="111111"/>
          <w:sz w:val="28"/>
          <w:szCs w:val="28"/>
          <w:rtl/>
        </w:rPr>
        <w:t xml:space="preserve">إِنّٰا بَلَوْنٰاهُمْ کَمٰا بَلَوْنٰا أَصْحٰابَ الْجَنَّةِ ... أَنْ لاٰ یَدْخُلَنَّهَا الْیَوْمَ عَلَیْکُمْ مِسْکِینٌ قٰالُوا سُبْحٰانَ رَبِّنٰا إِنّٰا کُنّٰا ظٰالِمِینَ .  قلم (68) 17 و 24 و 29</w:t>
      </w:r>
    </w:p>
    <w:p>
      <w:pPr>
        <w:pStyle w:val="Heading3"/>
      </w:pPr>
      <w:bookmarkStart w:id="1405" w:name="_Toc876"/>
      <w:r>
        <w:t>اهمّیّت میوه</w:t>
      </w:r>
      <w:bookmarkEnd w:id="140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میوه‌ها، از آیات خداوند:</w:t>
      </w:r>
    </w:p>
    <w:p>
      <w:pPr>
        <w:pStyle w:val="BookText"/>
      </w:pPr>
      <w:r>
        <w:rPr>
          <w:rFonts w:ascii="Amiri" w:hAnsi="Amiri" w:eastAsia="Amiri" w:cs="Amiri"/>
          <w:lang w:bidi="ar-SA"/>
          <w:color w:val="111111"/>
          <w:sz w:val="28"/>
          <w:szCs w:val="28"/>
          <w:rtl/>
        </w:rPr>
        <w:t xml:space="preserve">اَلَّذِی جَعَلَ لَکُمُ الْأَرْضَ فِرٰاشاً وَ السَّمٰاءَ بِنٰاءً وَ أَنْزَلَ مِنَ السَّمٰاءِ مٰاءً فَأَخْرَجَ بِهِ مِنَ الثَّمَرٰاتِ رِزْقاً لَکُمْ فَلاٰ تَجْعَلُوا لِلّٰهِ أَنْدٰاداً وَ أَنْتُمْ تَعْلَمُونَ .  بقره (2) 22</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  انعام (6) 99</w:t>
      </w:r>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  انعام (6) 141</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w:t>
      </w:r>
    </w:p>
    <w:p>
      <w:pPr>
        <w:pStyle w:val="BookText"/>
      </w:pPr>
      <w:r>
        <w:rPr>
          <w:rFonts w:ascii="Amiri" w:hAnsi="Amiri" w:eastAsia="Amiri" w:cs="Amiri"/>
          <w:lang w:bidi="ar-SA"/>
          <w:color w:val="111111"/>
          <w:sz w:val="28"/>
          <w:szCs w:val="28"/>
          <w:rtl/>
        </w:rPr>
        <w:t xml:space="preserve">وَ الْبَلَدُ الطَّیِّبُ یَخْرُجُ نَبٰاتُهُ بِإِذْنِ رَبِّهِ وَ الَّذِی خَبُثَ لاٰ یَخْرُجُ إِلاّٰ نَکِداً کَذٰلِکَ نُصَرِّفُ الْآیٰاتِ لِقَوْمٍ یَشْکُرُونَ .  اعراف (7) 57 و 58</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 إِنَّ فِی ذٰلِکَ لَآیٰاتٍ لِقَوْمٍ یَتَفَکَّرُونَ وَ فِی الْأَرْضِ قِطَعٌ مُتَجٰاوِرٰاتٌ وَ جَنّٰاتٌ مِنْ أَعْنٰابٍ وَ زَرْعٌ وَ نَخِیلٌ صِنْوٰانٌ وَ غَیْرُ صِنْوٰانٍ یُسْقیٰ بِمٰاءٍ وٰاحِدٍ وَ نُفَضِّلُ بَعْضَهٰا عَلیٰ بَعْضٍ فِی الْأُکُلِ إِنَّ فِی ذٰلِکَ لَآیٰاتٍ لِقَوْمٍ یَعْقِلُونَ .  رعد (13) 3 و 4</w:t>
      </w:r>
    </w:p>
    <w:p>
      <w:pPr>
        <w:pStyle w:val="BookText"/>
      </w:pPr>
      <w:r>
        <w:rPr>
          <w:rFonts w:ascii="Amiri" w:hAnsi="Amiri" w:eastAsia="Amiri" w:cs="Amiri"/>
          <w:lang w:bidi="ar-SA"/>
          <w:color w:val="111111"/>
          <w:sz w:val="28"/>
          <w:szCs w:val="28"/>
          <w:rtl/>
        </w:rPr>
        <w:t xml:space="preserve">اَللّٰهُ الَّذِی خَلَقَ السَّمٰاوٰاتِ وَ الْأَرْضَ وَ أَنْزَلَ مِنَ السَّمٰاءِ مٰاءً فَأَخْرَجَ بِهِ مِنَ الثَّمَرٰاتِ رِزْقاً لَکُمْ وَ سَخَّرَ لَکُمُ الْفُلْکَ لِتَجْرِیَ فِی الْبَحْرِ بِأَمْرِهِ وَ سَخَّرَ لَکُمُ الْأَنْهٰارَ.  ابراهیم (14) 32</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 .  نحل (16) 11</w:t>
      </w:r>
    </w:p>
    <w:p>
      <w:pPr>
        <w:pStyle w:val="BookText"/>
      </w:pPr>
      <w:r>
        <w:rPr>
          <w:rFonts w:ascii="Amiri" w:hAnsi="Amiri" w:eastAsia="Amiri" w:cs="Amiri"/>
          <w:lang w:bidi="ar-SA"/>
          <w:color w:val="111111"/>
          <w:sz w:val="28"/>
          <w:szCs w:val="28"/>
          <w:rtl/>
        </w:rPr>
        <w:t xml:space="preserve">وَ مِنْ ثَمَرٰاتِ النَّخِیلِ وَ الْأَعْنٰابِ تَتَّخِذُونَ مِنْهُ سَکَراً وَ رِزْقاً حَسَناً إِنَّ فِی ذٰلِکَ لَآیَةً لِقَوْمٍ یَعْقِلُونَ .  نحل (16) 67</w:t>
      </w:r>
    </w:p>
    <w:p>
      <w:pPr>
        <w:pStyle w:val="BookText"/>
      </w:pPr>
      <w:r>
        <w:rPr>
          <w:rFonts w:ascii="Amiri" w:hAnsi="Amiri" w:eastAsia="Amiri" w:cs="Amiri"/>
          <w:lang w:bidi="ar-SA"/>
          <w:color w:val="111111"/>
          <w:sz w:val="28"/>
          <w:szCs w:val="28"/>
          <w:rtl/>
        </w:rPr>
        <w:t xml:space="preserve">فَأَنْشَأْنٰا لَکُمْ بِهِ جَنّٰاتٍ مِنْ نَخِیلٍ وَ أَعْنٰابٍ لَکُمْ فِیهٰا فَوٰاکِهُ کَثِیرَةٌ وَ مِنْهٰا تَأْکُلُونَ</w:t>
      </w:r>
    </w:p>
    <w:p>
      <w:pPr>
        <w:pStyle w:val="BookText"/>
      </w:pPr>
      <w:r>
        <w:rPr>
          <w:rFonts w:ascii="Amiri" w:hAnsi="Amiri" w:eastAsia="Amiri" w:cs="Amiri"/>
          <w:lang w:bidi="ar-SA"/>
          <w:color w:val="111111"/>
          <w:sz w:val="28"/>
          <w:szCs w:val="28"/>
          <w:rtl/>
        </w:rPr>
        <w:t xml:space="preserve">وَ شَجَرَةً تَخْرُجُ مِنْ طُورِ سَیْنٰاءَ تَنْبُتُ بِالدُّهْنِ وَ صِبْغٍ لِلْآکِلِینَ .  مؤمنون (23) 19 و 20</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سبأ (34) 15</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 فاطر (35) 27</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w:t>
      </w:r>
    </w:p>
    <w:p>
      <w:pPr>
        <w:pStyle w:val="BookText"/>
      </w:pPr>
      <w:r>
        <w:rPr>
          <w:rFonts w:ascii="Amiri" w:hAnsi="Amiri" w:eastAsia="Amiri" w:cs="Amiri"/>
          <w:lang w:bidi="ar-SA"/>
          <w:color w:val="111111"/>
          <w:sz w:val="28"/>
          <w:szCs w:val="28"/>
          <w:rtl/>
        </w:rPr>
        <w:t xml:space="preserve">جَعَلْنٰا فِیهٰا جَنّٰاتٍ مِنْ نَخِیلٍ وَ أَعْنٰابٍ وَ فَجَّرْنٰا فِیهٰا مِنَ الْعُیُونِ .  یس (36) 33 و 34</w:t>
      </w:r>
    </w:p>
    <w:p>
      <w:pPr>
        <w:pStyle w:val="BookText"/>
      </w:pPr>
      <w:r>
        <w:rPr>
          <w:rFonts w:ascii="Amiri" w:hAnsi="Amiri" w:eastAsia="Amiri" w:cs="Amiri"/>
          <w:lang w:bidi="ar-SA"/>
          <w:color w:val="111111"/>
          <w:sz w:val="28"/>
          <w:szCs w:val="28"/>
          <w:rtl/>
        </w:rPr>
        <w:t xml:space="preserve">سُبْحٰانَ الَّذِی خَلَقَ الْأَزْوٰاجَ کُلَّهٰا مِمّٰا تُنْبِتُ الْأَرْضُ وَ مِنْ أَنْفُسِهِمْ وَ مِمّٰا لاٰ یَعْلَمُونَ .  یس (36) 36</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w:t>
      </w:r>
    </w:p>
    <w:p>
      <w:pPr>
        <w:pStyle w:val="BookText"/>
      </w:pPr>
      <w:r>
        <w:rPr>
          <w:rFonts w:ascii="Amiri" w:hAnsi="Amiri" w:eastAsia="Amiri" w:cs="Amiri"/>
          <w:lang w:bidi="ar-SA"/>
          <w:color w:val="111111"/>
          <w:sz w:val="28"/>
          <w:szCs w:val="28"/>
          <w:rtl/>
        </w:rPr>
        <w:t xml:space="preserve">وَ النَّخْلَ بٰاسِقٰاتٍ لَهٰا طَلْعٌ نَضِیدٌ.  ق (50) 9 و 10</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  عبس (80) 26 - 31</w:t>
      </w:r>
    </w:p>
    <w:p>
      <w:pPr>
        <w:pStyle w:val="Heading3"/>
      </w:pPr>
      <w:bookmarkStart w:id="1406" w:name="_Toc877"/>
      <w:r>
        <w:t>باغ میوه</w:t>
      </w:r>
      <w:bookmarkEnd w:id="1406"/>
    </w:p>
    <w:p>
      <w:pPr>
        <w:pStyle w:val="BookText"/>
      </w:pPr>
      <w:r>
        <w:rPr>
          <w:rFonts w:ascii="IRNazanin" w:hAnsi="IRNazanin" w:eastAsia="IRNazanin" w:cs="IRNazanin"/>
          <w:lang w:bidi="fa-IR"/>
          <w:color w:val="111111"/>
          <w:sz w:val="28"/>
          <w:szCs w:val="28"/>
          <w:rtl/>
        </w:rPr>
        <w:t xml:space="preserve">==&gt; باغ، باغهای میوه</w:t>
      </w:r>
    </w:p>
    <w:p>
      <w:pPr>
        <w:pStyle w:val="Heading3"/>
      </w:pPr>
      <w:bookmarkStart w:id="1407" w:name="_Toc878"/>
      <w:r>
        <w:t>برتری در میوه</w:t>
      </w:r>
      <w:bookmarkEnd w:id="140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برتری برخی میوه‌ها، بر برخی دیگر از آنها:</w:t>
      </w:r>
    </w:p>
    <w:p>
      <w:pPr>
        <w:pStyle w:val="BookText"/>
      </w:pPr>
      <w:r>
        <w:rPr>
          <w:rFonts w:ascii="Amiri" w:hAnsi="Amiri" w:eastAsia="Amiri" w:cs="Amiri"/>
          <w:lang w:bidi="ar-SA"/>
          <w:color w:val="111111"/>
          <w:sz w:val="28"/>
          <w:szCs w:val="28"/>
          <w:rtl/>
        </w:rPr>
        <w:t xml:space="preserve">وَ فِی الْأَرْضِ قِطَعٌ مُتَجٰاوِرٰاتٌ وَ جَنّٰاتٌ مِنْ أَعْنٰابٍ ... وَ نَخِیلٌ ... وَ نُفَضِّلُ بَعْضَهٰا عَلیٰ بَعْضٍ فِی الْأُکُلِ .... رعد (13) 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خداوند، برتری‌دهندۀ برخی میوه‌ها بر برخی دیگر:</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  رعد (13) 4</w:t>
      </w:r>
    </w:p>
    <w:p>
      <w:pPr>
        <w:pStyle w:val="Heading3"/>
      </w:pPr>
      <w:bookmarkStart w:id="1408" w:name="_Toc879"/>
      <w:r>
        <w:t>بوی میوه</w:t>
      </w:r>
      <w:bookmarkEnd w:id="140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آفرینش میوه‌ها با بوهای مختلف، از نشانه‌های خداوند:</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 </w:t>
      </w:r>
      <w:r>
        <w:rPr>
          <w:rStyle w:val="FootnoteReference"/>
        </w:rPr>
        <w:footnoteReference w:id="337"/>
      </w:r>
      <w:r>
        <w:rPr>
          <w:rFonts w:ascii="IRNazanin" w:hAnsi="IRNazanin" w:eastAsia="IRNazanin" w:cs="IRNazanin"/>
          <w:lang w:bidi="fa-IR"/>
          <w:color w:val="111111"/>
          <w:sz w:val="28"/>
          <w:szCs w:val="28"/>
          <w:rtl/>
        </w:rPr>
        <w:t xml:space="preserve">فاطر (35) 27</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2" w:name="pg19740_188193"/>
    <w:bookmarkEnd w:id="252"/>
    <w:p>
      <w:pPr>
        <w:pStyle w:val="BookText"/>
      </w:pPr>
      <w:r>
        <w:rPr>
          <w:rFonts w:ascii="IRNazanin" w:hAnsi="IRNazanin" w:eastAsia="IRNazanin" w:cs="IRNazanin"/>
          <w:lang w:bidi="fa-IR"/>
          <w:color w:val="111111"/>
          <w:sz w:val="28"/>
          <w:szCs w:val="28"/>
          <w:rtl/>
        </w:rPr>
        <w:t xml:space="preserve">ظ</w:t>
      </w:r>
    </w:p>
    <w:p>
      <w:pPr>
        <w:pStyle w:val="Heading3"/>
      </w:pPr>
      <w:bookmarkStart w:id="1409" w:name="_Toc880"/>
      <w:r>
        <w:t>تشابه میوه</w:t>
      </w:r>
      <w:bookmarkEnd w:id="1409"/>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میوه‌ها در عین تشابه، متفاوت از یکدیگر:</w:t>
      </w:r>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 انعام (6) 141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میوه‌های بهشت، همسان و شبیه یکدیگر:</w:t>
      </w:r>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  بقره (2) 25</w:t>
      </w:r>
    </w:p>
    <w:p>
      <w:pPr>
        <w:pStyle w:val="Heading3"/>
      </w:pPr>
      <w:bookmarkStart w:id="1410" w:name="_Toc881"/>
      <w:r>
        <w:t>تشبیه میوه</w:t>
      </w:r>
      <w:bookmarkEnd w:id="1410"/>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میوه و ثمرۀ درخت زقّوم، (در زشتی) همانند سرهای شیطان:</w:t>
      </w:r>
    </w:p>
    <w:p>
      <w:pPr>
        <w:pStyle w:val="BookText"/>
      </w:pPr>
      <w:r>
        <w:rPr>
          <w:rFonts w:ascii="Amiri" w:hAnsi="Amiri" w:eastAsia="Amiri" w:cs="Amiri"/>
          <w:lang w:bidi="ar-SA"/>
          <w:color w:val="111111"/>
          <w:sz w:val="28"/>
          <w:szCs w:val="28"/>
          <w:rtl/>
        </w:rPr>
        <w:t xml:space="preserve">... أَمْ شَجَرَةُ الزَّقُّومِ ... طَلْعُهٰا کَأَنَّهُ رُؤُسُ الشَّیٰاطِینِ . </w:t>
      </w:r>
      <w:r>
        <w:rPr>
          <w:rStyle w:val="FootnoteReference"/>
        </w:rPr>
        <w:footnoteReference w:id="338"/>
      </w:r>
      <w:r>
        <w:rPr>
          <w:rFonts w:ascii="Amiri" w:hAnsi="Amiri" w:eastAsia="Amiri" w:cs="Amiri"/>
          <w:lang w:bidi="ar-SA"/>
          <w:color w:val="111111"/>
          <w:sz w:val="28"/>
          <w:szCs w:val="28"/>
          <w:rtl/>
        </w:rPr>
        <w:t xml:space="preserve">صافّات (37) 62 و 65</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3" w:name="pg19740_188194"/>
    <w:bookmarkEnd w:id="253"/>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میوۀ درخت زقّوم، مانند فلزّ مذاب و جوشان، در درون دوزخیان:</w:t>
      </w:r>
    </w:p>
    <w:p>
      <w:pPr>
        <w:pStyle w:val="BookText"/>
      </w:pPr>
      <w:r>
        <w:rPr>
          <w:rFonts w:ascii="Amiri" w:hAnsi="Amiri" w:eastAsia="Amiri" w:cs="Amiri"/>
          <w:lang w:bidi="ar-SA"/>
          <w:color w:val="111111"/>
          <w:sz w:val="28"/>
          <w:szCs w:val="28"/>
          <w:rtl/>
        </w:rPr>
        <w:t xml:space="preserve">إِنَّ شَجَرَةَ الزَّقُّومِ</w:t>
      </w:r>
    </w:p>
    <w:p>
      <w:pPr>
        <w:pStyle w:val="BookText"/>
      </w:pPr>
      <w:r>
        <w:rPr>
          <w:rFonts w:ascii="Amiri" w:hAnsi="Amiri" w:eastAsia="Amiri" w:cs="Amiri"/>
          <w:lang w:bidi="ar-SA"/>
          <w:color w:val="111111"/>
          <w:sz w:val="28"/>
          <w:szCs w:val="28"/>
          <w:rtl/>
        </w:rPr>
        <w:t xml:space="preserve">کَالْمُهْلِ یَغْلِی فِی الْبُطُونِ .  دخان (44) 43 و 45</w:t>
      </w:r>
    </w:p>
    <w:p>
      <w:pPr>
        <w:pStyle w:val="Heading3"/>
      </w:pPr>
      <w:bookmarkStart w:id="1411" w:name="_Toc882"/>
      <w:r>
        <w:t>تغذیه با میوه</w:t>
      </w:r>
      <w:bookmarkEnd w:id="1411"/>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تغذیه از میوه‌ها و فرآورده‌های آن، فلسفۀ آفرینش آنها:</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  رعد (13) 4</w:t>
      </w:r>
    </w:p>
    <w:p>
      <w:pPr>
        <w:pStyle w:val="BookText"/>
      </w:pPr>
      <w:r>
        <w:rPr>
          <w:rFonts w:ascii="Amiri" w:hAnsi="Amiri" w:eastAsia="Amiri" w:cs="Amiri"/>
          <w:lang w:bidi="ar-SA"/>
          <w:color w:val="111111"/>
          <w:sz w:val="28"/>
          <w:szCs w:val="28"/>
          <w:rtl/>
        </w:rPr>
        <w:t xml:space="preserve">وَ مِنْ ثَمَرٰاتِ النَّخِیلِ وَ الْأَعْنٰابِ تَتَّخِذُونَ مِنْهُ سَکَراً وَ رِزْقاً حَسَناً إِنَّ فِی ذٰلِکَ لَآیَةً لِقَوْمٍ یَعْقِلُونَ .  نحل (16) 67</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  کهف (18) 32 و 33</w:t>
      </w:r>
    </w:p>
    <w:p>
      <w:pPr>
        <w:pStyle w:val="BookText"/>
      </w:pPr>
      <w:r>
        <w:rPr>
          <w:rFonts w:ascii="Amiri" w:hAnsi="Amiri" w:eastAsia="Amiri" w:cs="Amiri"/>
          <w:lang w:bidi="ar-SA"/>
          <w:color w:val="111111"/>
          <w:sz w:val="28"/>
          <w:szCs w:val="28"/>
          <w:rtl/>
        </w:rPr>
        <w:t xml:space="preserve">فَأَنْشَأْنٰا لَکُمْ بِهِ جَنّٰاتٍ مِنْ نَخِیلٍ وَ أَعْنٰابٍ لَکُمْ فِیهٰا فَوٰاکِهُ کَثِیرَةٌ وَ مِنْهٰا تَأْکُلُونَ .  مؤمنون (23) 19</w:t>
      </w:r>
    </w:p>
    <w:p>
      <w:pPr>
        <w:pStyle w:val="BookText"/>
      </w:pPr>
      <w:r>
        <w:rPr>
          <w:rFonts w:ascii="Amiri" w:hAnsi="Amiri" w:eastAsia="Amiri" w:cs="Amiri"/>
          <w:lang w:bidi="ar-SA"/>
          <w:color w:val="111111"/>
          <w:sz w:val="28"/>
          <w:szCs w:val="28"/>
          <w:rtl/>
        </w:rPr>
        <w:t xml:space="preserve">وَ جَعَلْنٰا فِیهٰا جَنّٰاتٍ مِنْ نَخِیلٍ وَ أَعْنٰابٍ ...</w:t>
      </w:r>
    </w:p>
    <w:p>
      <w:pPr>
        <w:pStyle w:val="BookText"/>
      </w:pPr>
      <w:r>
        <w:rPr>
          <w:rFonts w:ascii="Amiri" w:hAnsi="Amiri" w:eastAsia="Amiri" w:cs="Amiri"/>
          <w:lang w:bidi="ar-SA"/>
          <w:color w:val="111111"/>
          <w:sz w:val="28"/>
          <w:szCs w:val="28"/>
          <w:rtl/>
        </w:rPr>
        <w:t xml:space="preserve">... لِیَأْکُلُوا مِنْ ثَمَرِهِ .... یس (36) 34 و 35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میوۀ درخت زیتون، از منابع تغذیۀ انسان:</w:t>
      </w:r>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  انعام (6) 141</w:t>
      </w:r>
    </w:p>
    <w:p>
      <w:pPr>
        <w:pStyle w:val="BookText"/>
      </w:pPr>
      <w:r>
        <w:rPr>
          <w:rFonts w:ascii="Amiri" w:hAnsi="Amiri" w:eastAsia="Amiri" w:cs="Amiri"/>
          <w:lang w:bidi="ar-SA"/>
          <w:color w:val="111111"/>
          <w:sz w:val="28"/>
          <w:szCs w:val="28"/>
          <w:rtl/>
        </w:rPr>
        <w:t xml:space="preserve">فَلْیَنْظُرِ الْإِنْسٰانُ إِلیٰ طَعٰامِهِ</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  عبس (80) 24 -\29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میوه‌ها دارای نقشی مؤثّر و مفید، در تغذیۀ انسان:</w:t>
      </w:r>
    </w:p>
    <w:p>
      <w:pPr>
        <w:pStyle w:val="BookText"/>
      </w:pPr>
      <w:r>
        <w:rPr>
          <w:rFonts w:ascii="Amiri" w:hAnsi="Amiri" w:eastAsia="Amiri" w:cs="Amiri"/>
          <w:lang w:bidi="ar-SA"/>
          <w:color w:val="111111"/>
          <w:sz w:val="28"/>
          <w:szCs w:val="28"/>
          <w:rtl/>
        </w:rPr>
        <w:t xml:space="preserve">إِنَّ أَصْحٰابَ الْجَنَّةِ الْیَوْمَ فِی شُغُلٍ فٰاکِهُونَ</w:t>
      </w:r>
    </w:p>
    <w:p>
      <w:pPr>
        <w:pStyle w:val="BookText"/>
      </w:pPr>
      <w:r>
        <w:rPr>
          <w:rFonts w:ascii="Amiri" w:hAnsi="Amiri" w:eastAsia="Amiri" w:cs="Amiri"/>
          <w:lang w:bidi="ar-SA"/>
          <w:color w:val="111111"/>
          <w:sz w:val="28"/>
          <w:szCs w:val="28"/>
          <w:rtl/>
        </w:rPr>
        <w:t xml:space="preserve">لَهُمْ فِیهٰا فٰاکِهَةٌ وَ لَهُمْ مٰا یَدَّعُونَ .  یس (36) 55 و 57</w:t>
      </w:r>
    </w:p>
    <w:p>
      <w:pPr>
        <w:pStyle w:val="BookText"/>
      </w:pPr>
      <w:r>
        <w:rPr>
          <w:rFonts w:ascii="Amiri" w:hAnsi="Amiri" w:eastAsia="Amiri" w:cs="Amiri"/>
          <w:lang w:bidi="ar-SA"/>
          <w:color w:val="111111"/>
          <w:sz w:val="28"/>
          <w:szCs w:val="28"/>
          <w:rtl/>
        </w:rPr>
        <w:t xml:space="preserve">فَلْیَنْظُرِ الْإِنْسٰانُ إِلیٰ طَعٰامِهِ</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w:t>
      </w:r>
    </w:p>
    <w:p>
      <w:pPr>
        <w:pStyle w:val="BookText"/>
      </w:pPr>
      <w:r>
        <w:rPr>
          <w:rFonts w:ascii="Amiri" w:hAnsi="Amiri" w:eastAsia="Amiri" w:cs="Amiri"/>
          <w:lang w:bidi="ar-SA"/>
          <w:color w:val="111111"/>
          <w:sz w:val="28"/>
          <w:szCs w:val="28"/>
          <w:rtl/>
        </w:rPr>
        <w:t xml:space="preserve">مَتٰاعاً لَکُمْ وَ لِأَنْعٰامِکُمْ .  عبس (80) 24 و 27 -\32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تغذیۀ زنبور عسل از گل و غنچه‌های میوه‌ها به الهام الهی:</w:t>
      </w:r>
    </w:p>
    <w:p>
      <w:pPr>
        <w:pStyle w:val="BookText"/>
      </w:pPr>
      <w:r>
        <w:rPr>
          <w:rFonts w:ascii="Amiri" w:hAnsi="Amiri" w:eastAsia="Amiri" w:cs="Amiri"/>
          <w:lang w:bidi="ar-SA"/>
          <w:color w:val="111111"/>
          <w:sz w:val="28"/>
          <w:szCs w:val="28"/>
          <w:rtl/>
        </w:rPr>
        <w:t xml:space="preserve">وَ أَوْحیٰ رَبُّکَ إِلَی النَّحْلِ ... ثُمَّ کُلِی مِنْ کُلِّ الثَّمَرٰاتِ .... نحل (16) 68 و 69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هدف آفرینش نخلستان، تغذیه و بهره‌مندی انسان از میوه‌ها و محصولات آن:</w:t>
      </w:r>
    </w:p>
    <w:p>
      <w:pPr>
        <w:pStyle w:val="BookText"/>
      </w:pPr>
      <w:r>
        <w:rPr>
          <w:rFonts w:ascii="Amiri" w:hAnsi="Amiri" w:eastAsia="Amiri" w:cs="Amiri"/>
          <w:lang w:bidi="ar-SA"/>
          <w:color w:val="111111"/>
          <w:sz w:val="28"/>
          <w:szCs w:val="28"/>
          <w:rtl/>
        </w:rPr>
        <w:t xml:space="preserve">وَ آیَةٌ لَهُمُ الْأَرْضُ الْمَیْتَةُ أَحْیَیْنٰاهٰا .... وَ جَعَلْنٰا فِیهٰا جَنّٰاتٍ مِنْ نَخِیلٍ وَ أَعْنٰابٍ .... لِیَأْکُلُوا مِنْ ثَمَرِهِ .... یس (36) 33 -\35</w:t>
      </w:r>
    </w:p>
    <w:p>
      <w:pPr>
        <w:pStyle w:val="BookText"/>
      </w:pPr>
      <w:r>
        <w:rPr>
          <w:rFonts w:ascii="Amiri" w:hAnsi="Amiri" w:eastAsia="Amiri" w:cs="Amiri"/>
          <w:lang w:bidi="ar-SA"/>
          <w:color w:val="111111"/>
          <w:sz w:val="28"/>
          <w:szCs w:val="28"/>
          <w:rtl/>
        </w:rPr>
        <w:t xml:space="preserve">فَلْیَنْظُرِ الْإِنْسٰانُ إِلیٰ طَعٰامِهِ</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زَیْتُوناً وَ نَخْلاً.  عبس (80) 24 -\27 و 29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تغذیۀ انسان از میوۀ درخت انار:</w:t>
      </w:r>
    </w:p>
    <w:p>
      <w:pPr>
        <w:pStyle w:val="BookText"/>
      </w:pPr>
      <w:r>
        <w:rPr>
          <w:rFonts w:ascii="Amiri" w:hAnsi="Amiri" w:eastAsia="Amiri" w:cs="Amiri"/>
          <w:lang w:bidi="ar-SA"/>
          <w:color w:val="111111"/>
          <w:sz w:val="28"/>
          <w:szCs w:val="28"/>
          <w:rtl/>
        </w:rPr>
        <w:t xml:space="preserve">... وَ الزَّرْعَ مُخْتَلِفاً أُکُلُهُ وَ الزَّیْتُونَ وَ الرُّمّٰانَ مُتَشٰابِهاً وَ غَیْرَ مُتَشٰابِهٍ کُلُوا مِنْ ثَمَرِهِ إِذٰا أَثْمَرَ ... کُلُوا مِمّٰا رَزَقَکُمُ اللّٰهُ .... انعام (6) 141 و 142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تغذیه از میوۀ انگور و فرآورده‌های آن، فلسفۀ آفرینش آن:</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  رعد (13) 4</w:t>
      </w:r>
    </w:p>
    <w:p>
      <w:pPr>
        <w:pStyle w:val="BookText"/>
      </w:pPr>
      <w:r>
        <w:rPr>
          <w:rFonts w:ascii="Amiri" w:hAnsi="Amiri" w:eastAsia="Amiri" w:cs="Amiri"/>
          <w:lang w:bidi="ar-SA"/>
          <w:color w:val="111111"/>
          <w:sz w:val="28"/>
          <w:szCs w:val="28"/>
          <w:rtl/>
        </w:rPr>
        <w:t xml:space="preserve">وَ مِنْ ثَمَرٰاتِ النَّخِیلِ وَ الْأَعْنٰابِ تَتَّخِذُونَ مِنْهُ سَکَراً وَ رِزْقاً حَسَناً إِنَّ فِی ذٰلِکَ لَآیَةً لِقَوْمٍ یَعْقِلُونَ .  نحل (16) 67</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  کهف (18) 32 و 33</w:t>
      </w:r>
    </w:p>
    <w:p>
      <w:pPr>
        <w:pStyle w:val="BookText"/>
      </w:pPr>
      <w:r>
        <w:rPr>
          <w:rFonts w:ascii="Amiri" w:hAnsi="Amiri" w:eastAsia="Amiri" w:cs="Amiri"/>
          <w:lang w:bidi="ar-SA"/>
          <w:color w:val="111111"/>
          <w:sz w:val="28"/>
          <w:szCs w:val="28"/>
          <w:rtl/>
        </w:rPr>
        <w:t xml:space="preserve">وَ جَعَلْنٰا فِیهٰا جَنّٰاتٍ مِنْ نَخِیلٍ وَ أَعْنٰابٍ وَ فَجَّرْنٰا فِیهٰا مِنَ الْعُیُونِ</w:t>
      </w:r>
    </w:p>
    <w:p>
      <w:pPr>
        <w:pStyle w:val="BookText"/>
      </w:pPr>
      <w:r>
        <w:rPr>
          <w:rFonts w:ascii="Amiri" w:hAnsi="Amiri" w:eastAsia="Amiri" w:cs="Amiri"/>
          <w:lang w:bidi="ar-SA"/>
          <w:color w:val="111111"/>
          <w:sz w:val="28"/>
          <w:szCs w:val="28"/>
          <w:rtl/>
        </w:rPr>
        <w:t xml:space="preserve">لِیَأْکُلُوا مِنْ ثَمَرِهِ وَ مٰا عَمِلَتْهُ أَیْدِیهِمْ أَ فَلاٰ یَشْکُرُونَ  یس (36) 34 و 35</w:t>
      </w:r>
    </w:p>
    <w:p>
      <w:pPr>
        <w:pStyle w:val="BookText"/>
      </w:pPr>
      <w:r>
        <w:rPr>
          <w:rFonts w:ascii="IRNazanin" w:hAnsi="IRNazanin" w:eastAsia="IRNazanin" w:cs="IRNazanin"/>
          <w:lang w:bidi="fa-IR"/>
          <w:color w:val="111111"/>
          <w:sz w:val="28"/>
          <w:szCs w:val="28"/>
          <w:rtl/>
        </w:rPr>
        <w:t xml:space="preserve">نیز ==&gt; همین مدخل، خوردن میوه</w:t>
      </w:r>
    </w:p>
    <w:p>
      <w:pPr>
        <w:pStyle w:val="Heading3"/>
      </w:pPr>
      <w:bookmarkStart w:id="1412" w:name="_Toc883"/>
      <w:r>
        <w:t>تفاوت میوه</w:t>
      </w:r>
      <w:bookmarkEnd w:id="1412"/>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خداوند، ایجادکنندۀ تفاوت در میوه‌ها و برتری‌دهندۀ برخی از آنها بر برخی دیگر:</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4" w:name="pg19740_188195"/>
    <w:bookmarkEnd w:id="254"/>
    <w:p>
      <w:pPr>
        <w:pStyle w:val="BookText"/>
      </w:pPr>
      <w:r>
        <w:rPr>
          <w:rFonts w:ascii="Amiri" w:hAnsi="Amiri" w:eastAsia="Amiri" w:cs="Amiri"/>
          <w:lang w:bidi="ar-SA"/>
          <w:color w:val="111111"/>
          <w:sz w:val="28"/>
          <w:szCs w:val="28"/>
          <w:rtl/>
        </w:rPr>
        <w:t xml:space="preserve">لَآیٰاتٍ لِقَوْمٍ یَعْقِلُونَ .  رعد (13) 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پیدایش میوه‌های متفاوت به‌وسیلۀ ریزش باران، از جلوه‌های ربوبیّت خداوند:</w:t>
      </w:r>
    </w:p>
    <w:p>
      <w:pPr>
        <w:pStyle w:val="BookText"/>
      </w:pPr>
      <w:r>
        <w:rPr>
          <w:rFonts w:ascii="Amiri" w:hAnsi="Amiri" w:eastAsia="Amiri" w:cs="Amiri"/>
          <w:lang w:bidi="ar-SA"/>
          <w:color w:val="111111"/>
          <w:sz w:val="28"/>
          <w:szCs w:val="28"/>
          <w:rtl/>
        </w:rPr>
        <w:t xml:space="preserve">وَ أَنْزَلْنٰا مِنَ السَّمٰاءِ مٰاءً بِقَدَرٍ فَأَسْکَنّٰاهُ فِی الْأَرْضِ وَ إِنّٰا عَلیٰ ذَهٰابٍ بِهِ لَقٰادِرُونَ</w:t>
      </w:r>
    </w:p>
    <w:p>
      <w:pPr>
        <w:pStyle w:val="BookText"/>
      </w:pPr>
      <w:r>
        <w:rPr>
          <w:rFonts w:ascii="Amiri" w:hAnsi="Amiri" w:eastAsia="Amiri" w:cs="Amiri"/>
          <w:lang w:bidi="ar-SA"/>
          <w:color w:val="111111"/>
          <w:sz w:val="28"/>
          <w:szCs w:val="28"/>
          <w:rtl/>
        </w:rPr>
        <w:t xml:space="preserve">فَأَنْشَأْنٰا لَکُمْ بِهِ جَنّٰاتٍ مِنْ نَخِیلٍ وَ أَعْنٰابٍ لَکُمْ فِیهٰا فَوٰاکِهُ کَثِیرَةٌ وَ مِنْهٰا تَأْکُلُونَ .  مؤمنون (23) 18 و 19</w:t>
      </w:r>
    </w:p>
    <w:p>
      <w:pPr>
        <w:pStyle w:val="Heading3"/>
      </w:pPr>
      <w:bookmarkStart w:id="1413" w:name="_Toc884"/>
      <w:r>
        <w:t>تفکّر در میوه</w:t>
      </w:r>
      <w:bookmarkEnd w:id="1413"/>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زمان به ثمر نشستن و رسیدن میوۀ انار، شایستۀ تفکّر و مطالعه:</w:t>
      </w:r>
    </w:p>
    <w:p>
      <w:pPr>
        <w:pStyle w:val="BookText"/>
      </w:pPr>
      <w:r>
        <w:rPr>
          <w:rFonts w:ascii="Amiri" w:hAnsi="Amiri" w:eastAsia="Amiri" w:cs="Amiri"/>
          <w:lang w:bidi="ar-SA"/>
          <w:color w:val="111111"/>
          <w:sz w:val="28"/>
          <w:szCs w:val="28"/>
          <w:rtl/>
        </w:rPr>
        <w:t xml:space="preserve">... فَأَخْرَجْنٰا مِنْهُ خَضِراً نُخْرِجُ مِنْهُ حَبًّا مُتَرٰاکِباً ... وَ الرُّمّٰانَ مُشْتَبِهاً وَ غَیْرَ مُتَشٰابِهٍ انْظُرُوا إِلیٰ ثَمَرِهِ إِذٰا أَثْمَرَ وَ یَنْعِهِ إِنَّ فِی ذٰلِکُمْ لَآیٰاتٍ .... انعام (6) 99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دوران ثمردهی باغ انگور و رسیدن میوۀ آن، شایان مطالعه و راهی برای خداشناسی:</w:t>
      </w:r>
    </w:p>
    <w:p>
      <w:pPr>
        <w:pStyle w:val="BookText"/>
      </w:pPr>
      <w:r>
        <w:rPr>
          <w:rFonts w:ascii="Amiri" w:hAnsi="Amiri" w:eastAsia="Amiri" w:cs="Amiri"/>
          <w:lang w:bidi="ar-SA"/>
          <w:color w:val="111111"/>
          <w:sz w:val="28"/>
          <w:szCs w:val="28"/>
          <w:rtl/>
        </w:rPr>
        <w:t xml:space="preserve">... وَ جَنّٰاتٍ مِنْ أَعْنٰابٍ ... اُنْظُرُوا إِلیٰ ثَمَرِهِ إِذٰا أَثْمَرَ وَ یَنْعِهِ إِنَّ فِی ذٰلِکُمْ لَآیٰاتٍ لِقَوْمٍ یُؤْمِنُونَ .  انعام (6) 99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دوران ثمردهی تا رسیدن میوۀ زیتون، شایستۀ تحقیق و مطالعه:</w:t>
      </w:r>
    </w:p>
    <w:p>
      <w:pPr>
        <w:pStyle w:val="BookText"/>
      </w:pPr>
      <w:r>
        <w:rPr>
          <w:rFonts w:ascii="Amiri" w:hAnsi="Amiri" w:eastAsia="Amiri" w:cs="Amiri"/>
          <w:lang w:bidi="ar-SA"/>
          <w:color w:val="111111"/>
          <w:sz w:val="28"/>
          <w:szCs w:val="28"/>
          <w:rtl/>
        </w:rPr>
        <w:t xml:space="preserve">... نُخْرِجُ مِنْهُ حَبًّا مُتَرٰاکِباً ... وَ جَنّٰاتٍ مِنْ أَعْنٰابٍ وَ الزَّیْتُونَ ... اُنْظُرُوا إِلیٰ ثَمَرِهِ إِذٰا أَثْمَرَ وَ یَنْعِهِ .... انعام (6) 99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لزوم مطالعه و تحقیق در چگونگی ثمر دادن، رشد و رسیدن میوه‌های درختان:</w:t>
      </w:r>
    </w:p>
    <w:p>
      <w:pPr>
        <w:pStyle w:val="BookText"/>
      </w:pPr>
      <w:r>
        <w:rPr>
          <w:rFonts w:ascii="Amiri" w:hAnsi="Amiri" w:eastAsia="Amiri" w:cs="Amiri"/>
          <w:lang w:bidi="ar-SA"/>
          <w:color w:val="111111"/>
          <w:sz w:val="28"/>
          <w:szCs w:val="28"/>
          <w:rtl/>
        </w:rPr>
        <w:t xml:space="preserve">... فَأَخْرَجْنٰا بِهِ نَبٰاتَ کُلِّ شَیْءٍ فَأَخْرَجْنٰا مِنْهُ خَضِراً نُخْرِجُ مِنْهُ حَبًّا مُتَرٰاکِباً ... اُنْظُرُوا إِلیٰ ثَمَرِهِ إِذٰا أَثْمَرَ وَ یَنْعِهِ .... انعام (6) 99</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یُغْشِی اللَّیْلَ النَّهٰارَ إِنَّ فِی ذٰلِکَ لَآیٰاتٍ لِقَوْمٍ یَتَفَکَّرُونَ .  رعد (13) 3</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 .  نحل (16) 10 و 11</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وَ مِنَ الْجِبٰالِ جُدَدٌ بِیضٌ وَ حُمْرٌ مُخْتَلِفٌ أَلْوٰانُهٰا وَ غَرٰابِیبُ سُودٌ.  فاطر (35) 27</w:t>
      </w:r>
    </w:p>
    <w:p>
      <w:pPr>
        <w:pStyle w:val="BookText"/>
      </w:pPr>
      <w:r>
        <w:rPr>
          <w:rFonts w:ascii="Amiri" w:hAnsi="Amiri" w:eastAsia="Amiri" w:cs="Amiri"/>
          <w:lang w:bidi="ar-SA"/>
          <w:color w:val="111111"/>
          <w:sz w:val="28"/>
          <w:szCs w:val="28"/>
          <w:rtl/>
        </w:rPr>
        <w:t xml:space="preserve">فَلْیَنْظُرِ الْإِنْسٰانُ إِلیٰ طَعٰامِهِ</w:t>
      </w:r>
    </w:p>
    <w:p>
      <w:pPr>
        <w:pStyle w:val="BookText"/>
      </w:pPr>
      <w:r>
        <w:rPr>
          <w:rFonts w:ascii="Amiri" w:hAnsi="Amiri" w:eastAsia="Amiri" w:cs="Amiri"/>
          <w:lang w:bidi="ar-SA"/>
          <w:color w:val="111111"/>
          <w:sz w:val="28"/>
          <w:szCs w:val="28"/>
          <w:rtl/>
        </w:rPr>
        <w:t xml:space="preserve">وَ فٰاکِهَةً وَ أَبًّا.  عبس (80) 24 و 31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رشد میوۀ خرما براثر باران، از آیات خدا و شایستۀ تعقّل:</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 انعام (6) 99</w:t>
      </w:r>
    </w:p>
    <w:p>
      <w:pPr>
        <w:pStyle w:val="BookText"/>
      </w:pPr>
      <w:r>
        <w:rPr>
          <w:rFonts w:ascii="Amiri" w:hAnsi="Amiri" w:eastAsia="Amiri" w:cs="Amiri"/>
          <w:lang w:bidi="ar-SA"/>
          <w:color w:val="111111"/>
          <w:sz w:val="28"/>
          <w:szCs w:val="28"/>
          <w:rtl/>
        </w:rPr>
        <w:t xml:space="preserve">هُوَ الَّذِی أَنْزَلَ مِنَ السَّمٰاءِ مٰاءً ... یُنْبِتُ لَکُمْ بِهِ الزَّرْعَ وَ الزَّیْتُونَ وَ النَّخِیلَ وَ الْأَعْنٰابَ وَ مِنْ کُلِّ الثَّمَرٰاتِ إِنَّ فِی ذٰلِکَ لَآیَةً لِقَوْمٍ یَتَفَکَّرُونَ .  نحل (16) 10 و 11</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5" w:name="pg19740_188196"/>
    <w:bookmarkEnd w:id="255"/>
    <w:p>
      <w:pPr>
        <w:pStyle w:val="BookText"/>
      </w:pPr>
      <w:r>
        <w:rPr>
          <w:rFonts w:ascii="Amiri" w:hAnsi="Amiri" w:eastAsia="Amiri" w:cs="Amiri"/>
          <w:lang w:bidi="ar-SA"/>
          <w:color w:val="111111"/>
          <w:sz w:val="28"/>
          <w:szCs w:val="28"/>
          <w:rtl/>
        </w:rPr>
        <w:t xml:space="preserve">فَلْیَنْظُرِ الْإِنْسٰانُ إِلیٰ طَعٰامِهِ</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زَیْتُوناً وَ نَخْلاً.  عبس (80) 24 -\27 و 29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رشد میوۀ زیتون براثر باران، از آیات خدا برای اهل تفکّر:</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 اُنْظُرُوا إِلیٰ ثَمَرِهِ إِذٰا أَثْمَرَ وَ یَنْعِهِ إِنَّ فِی ذٰلِکُمْ لَآیٰاتٍ لِقَوْمٍ یُؤْمِنُونَ .  انعام (6) 99</w:t>
      </w:r>
    </w:p>
    <w:p>
      <w:pPr>
        <w:pStyle w:val="BookText"/>
      </w:pPr>
      <w:r>
        <w:rPr>
          <w:rFonts w:ascii="Amiri" w:hAnsi="Amiri" w:eastAsia="Amiri" w:cs="Amiri"/>
          <w:lang w:bidi="ar-SA"/>
          <w:color w:val="111111"/>
          <w:sz w:val="28"/>
          <w:szCs w:val="28"/>
          <w:rtl/>
        </w:rPr>
        <w:t xml:space="preserve">هُوَ الَّذِی أَنْزَلَ مِنَ السَّمٰاءِ مٰاءً لَکُمْ ... یُنْبِتُ لَکُمْ بِهِ الزَّرْعَ وَ الزَّیْتُونَ وَ النَّخِیلَ وَ الْأَعْنٰابَ وَ مِنْ کُلِّ الثَّمَرٰاتِ إِنَّ فِی ذٰلِکَ لَآیَةً لِقَوْمٍ یَتَفَکَّرُونَ .  نحل (16) 10 و 11</w:t>
      </w:r>
    </w:p>
    <w:p>
      <w:pPr>
        <w:pStyle w:val="BookText"/>
      </w:pPr>
      <w:r>
        <w:rPr>
          <w:rFonts w:ascii="Amiri" w:hAnsi="Amiri" w:eastAsia="Amiri" w:cs="Amiri"/>
          <w:lang w:bidi="ar-SA"/>
          <w:color w:val="111111"/>
          <w:sz w:val="28"/>
          <w:szCs w:val="28"/>
          <w:rtl/>
        </w:rPr>
        <w:t xml:space="preserve">فَلْیَنْظُرِ الْإِنْسٰانُ إِلیٰ طَعٰامِهِ</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زَیْتُوناً وَ نَخْلاً.  عبس (80) 24 -\27 و 29</w:t>
      </w:r>
    </w:p>
    <w:p>
      <w:pPr>
        <w:pStyle w:val="Heading3"/>
      </w:pPr>
      <w:bookmarkStart w:id="1414" w:name="_Toc885"/>
      <w:r>
        <w:t>تنوّع میوه</w:t>
      </w:r>
      <w:bookmarkEnd w:id="1414"/>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تنوّع میوه‌ها، با رنگهای گوناگون، از نعمتهای خداوند:</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 فاطر (35) 27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متنوّع بودن میوه‌ها، از آیات الهی:</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  انعام (6) 99</w:t>
      </w:r>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 انعام (6) 141</w:t>
      </w:r>
    </w:p>
    <w:p>
      <w:pPr>
        <w:pStyle w:val="BookText"/>
      </w:pPr>
      <w:r>
        <w:rPr>
          <w:rFonts w:ascii="Amiri" w:hAnsi="Amiri" w:eastAsia="Amiri" w:cs="Amiri"/>
          <w:lang w:bidi="ar-SA"/>
          <w:color w:val="111111"/>
          <w:sz w:val="28"/>
          <w:szCs w:val="28"/>
          <w:rtl/>
        </w:rPr>
        <w:t xml:space="preserve">وَ هُوَ الَّذِی مَدَّ الْأَرْضَ وَ جَعَلَ ... وَ مِنْ کُلِّ الثَّمَرٰاتِ جَعَلَ فِیهٰا زَوْجَیْنِ اثْنَیْنِ ... وَ فِی الْأَرْضِ قِطَعٌ مُتَجٰاوِرٰاتٌ وَ جَنّٰاتٌ مِنْ أَعْنٰابٍ وَ زَرْعٌ وَ نَخِیلٌ صِنْوٰانٌ وَ غَیْرُ صِنْوٰانٍ یُسْقیٰ بِمٰاءٍ وٰاحِدٍ وَ نُفَضِّلُ بَعْضَهٰا عَلیٰ بَعْضٍ فِی الْأُکُلِ إِنَّ فِی ذٰلِکَ لَآیٰاتٍ لِقَوْمٍ یَعْقِلُونَ .  رعد (13) 3 و 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میوۀ زمستانی در تابستان و بالعکس، نزد مریم علیها السلام در عبادتگاه:</w:t>
      </w:r>
    </w:p>
    <w:p>
      <w:pPr>
        <w:pStyle w:val="BookText"/>
      </w:pPr>
      <w:r>
        <w:rPr>
          <w:rFonts w:ascii="Amiri" w:hAnsi="Amiri" w:eastAsia="Amiri" w:cs="Amiri"/>
          <w:lang w:bidi="ar-SA"/>
          <w:color w:val="111111"/>
          <w:sz w:val="28"/>
          <w:szCs w:val="28"/>
          <w:rtl/>
        </w:rPr>
        <w:t xml:space="preserve">... کُلَّمٰا دَخَلَ عَلَیْهٰا زَکَرِیَّا الْمِحْرٰابَ وَجَدَ عِنْدَهٰا رِزْقاً قٰالَ یٰا مَرْیَمُ أَنّٰی لَکِ هٰذٰا قٰالَتْ هُوَ مِنْ عِنْدِ اللّٰهِ إِنَّ اللّٰهَ یَرْزُقُ مَنْ یَشٰاءُ بِغَیْرِ حِسٰابٍ . </w:t>
      </w:r>
      <w:r>
        <w:rPr>
          <w:rStyle w:val="FootnoteReference"/>
        </w:rPr>
        <w:footnoteReference w:id="339"/>
      </w:r>
      <w:r>
        <w:rPr>
          <w:rFonts w:ascii="IRNazanin" w:hAnsi="IRNazanin" w:eastAsia="IRNazanin" w:cs="IRNazanin"/>
          <w:lang w:bidi="fa-IR"/>
          <w:color w:val="111111"/>
          <w:sz w:val="28"/>
          <w:szCs w:val="28"/>
          <w:rtl/>
        </w:rPr>
        <w:t xml:space="preserve">آل عمران (3) 37</w:t>
      </w:r>
    </w:p>
    <w:p>
      <w:pPr>
        <w:pStyle w:val="Heading3"/>
      </w:pPr>
      <w:bookmarkStart w:id="1415" w:name="_Toc886"/>
      <w:r>
        <w:t>چیدن میوه</w:t>
      </w:r>
      <w:bookmarkEnd w:id="1415"/>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تلاش صاحبان باغ سوخته در مخفی نگه‌داشتن کار برداشت میوه‌ها از دید دیگران: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6" w:name="pg19740_188197"/>
    <w:bookmarkEnd w:id="256"/>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أَنِ اغْدُوا عَلیٰ حَرْثِکُمْ إِنْ کُنْتُمْ صٰارِمِینَ</w:t>
      </w:r>
    </w:p>
    <w:p>
      <w:pPr>
        <w:pStyle w:val="BookText"/>
      </w:pPr>
      <w:r>
        <w:rPr>
          <w:rFonts w:ascii="Amiri" w:hAnsi="Amiri" w:eastAsia="Amiri" w:cs="Amiri"/>
          <w:lang w:bidi="ar-SA"/>
          <w:color w:val="111111"/>
          <w:sz w:val="28"/>
          <w:szCs w:val="28"/>
          <w:rtl/>
        </w:rPr>
        <w:t xml:space="preserve">فَانْطَلَقُوا وَ هُمْ یَتَخٰافَتُونَ .  قلم (68) 17 و 22 و 23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ترغیب باغداران باغ سوخته از سوی یکدیگر به چیدن میوه‌ها در صبحدم:</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فَتَنٰادَوْا مُصْبِحِینَ</w:t>
      </w:r>
    </w:p>
    <w:p>
      <w:pPr>
        <w:pStyle w:val="BookText"/>
      </w:pPr>
      <w:r>
        <w:rPr>
          <w:rFonts w:ascii="Amiri" w:hAnsi="Amiri" w:eastAsia="Amiri" w:cs="Amiri"/>
          <w:lang w:bidi="ar-SA"/>
          <w:color w:val="111111"/>
          <w:sz w:val="28"/>
          <w:szCs w:val="28"/>
          <w:rtl/>
        </w:rPr>
        <w:t xml:space="preserve">أَنِ اغْدُوا عَلیٰ حَرْثِکُمْ إِنْ کُنْتُمْ صٰارِمِینَ .  قلم (68) 17 و 21 و 22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سوگند باغداران باغ سوخته به چیدن تمامی میوه‌های باغ برای خود:</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 .  قلم (68) 17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سوگند باغداران، مبنی بر جدا نکردن سهم مستمندان و نیازمندان از میوه‌های چیده شده:</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لاٰ یَسْتَثْنُونَ .  قلم (68) 17 و 18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تصمیم باغداران به محروم ساختن بینوایان از میوه‌های چیده‌شدۀ باغ خویش:</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وَ غَدَوْا عَلیٰ حَرْدٍ قٰادِرِینَ .  قلم (68) 17 و 23 -\25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به راه افتادن صاحبان باغ سوخته با عزمی جدّی برای چیدن تمامی میوه‌ها در سپیدۀ صبح:</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فَتَنٰادَوْا مُصْبِحِینَ</w:t>
      </w:r>
    </w:p>
    <w:p>
      <w:pPr>
        <w:pStyle w:val="BookText"/>
      </w:pPr>
      <w:r>
        <w:rPr>
          <w:rFonts w:ascii="Amiri" w:hAnsi="Amiri" w:eastAsia="Amiri" w:cs="Amiri"/>
          <w:lang w:bidi="ar-SA"/>
          <w:color w:val="111111"/>
          <w:sz w:val="28"/>
          <w:szCs w:val="28"/>
          <w:rtl/>
        </w:rPr>
        <w:t xml:space="preserve">أَنِ اغْدُوا عَلیٰ حَرْثِکُمْ إِنْ کُنْتُمْ صٰارِمِینَ</w:t>
      </w:r>
    </w:p>
    <w:p>
      <w:pPr>
        <w:pStyle w:val="BookText"/>
      </w:pPr>
      <w:r>
        <w:rPr>
          <w:rFonts w:ascii="Amiri" w:hAnsi="Amiri" w:eastAsia="Amiri" w:cs="Amiri"/>
          <w:lang w:bidi="ar-SA"/>
          <w:color w:val="111111"/>
          <w:sz w:val="28"/>
          <w:szCs w:val="28"/>
          <w:rtl/>
        </w:rPr>
        <w:t xml:space="preserve">فَانْطَلَقُوا وَ هُمْ یَتَخٰافَتُونَ .  قلم (68) 17 و 21 -\23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اطمینان همراه با غرور باغداران به موفقیّت خویش، در چیدن تمامی محصولات باغ برای خود:</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لاٰ یَسْتَثْنُونَ .  قلم (68) 17 و 18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سوگند باغداران، برای چیدن تمامی میوه‌های باغ برای خود، در صبحگاهان:</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 .  قلم (68) 17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وقت چیدن میوه، هنگام لزوم پرداخت حقوق مستمندان از آن:</w:t>
      </w:r>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  انعام (6) 141</w:t>
      </w:r>
    </w:p>
    <w:p>
      <w:pPr>
        <w:pStyle w:val="Heading3"/>
      </w:pPr>
      <w:bookmarkStart w:id="1416" w:name="_Toc887"/>
      <w:r>
        <w:t>خالق میوه</w:t>
      </w:r>
      <w:bookmarkEnd w:id="1416"/>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خداوند، آفرینندۀ میوه‌جات در زمین:</w:t>
      </w:r>
    </w:p>
    <w:p>
      <w:pPr>
        <w:pStyle w:val="BookText"/>
      </w:pPr>
      <w:r>
        <w:rPr>
          <w:rFonts w:ascii="Amiri" w:hAnsi="Amiri" w:eastAsia="Amiri" w:cs="Amiri"/>
          <w:lang w:bidi="ar-SA"/>
          <w:color w:val="111111"/>
          <w:sz w:val="28"/>
          <w:szCs w:val="28"/>
          <w:rtl/>
        </w:rPr>
        <w:t xml:space="preserve">اَلَّذِی جَعَلَ لَکُمُ الْأَرْضَ فِرٰاشاً وَ السَّمٰاءَ بِنٰاءً وَ أَنْزَلَ مِنَ السَّمٰاءِ مٰاءً فَأَخْرَجَ بِهِ مِنَ الثَّمَرٰاتِ رِزْقاً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7" w:name="pg19740_188198"/>
    <w:bookmarkEnd w:id="257"/>
    <w:p>
      <w:pPr>
        <w:pStyle w:val="BookText"/>
      </w:pPr>
      <w:r>
        <w:rPr>
          <w:rFonts w:ascii="Amiri" w:hAnsi="Amiri" w:eastAsia="Amiri" w:cs="Amiri"/>
          <w:lang w:bidi="ar-SA"/>
          <w:color w:val="111111"/>
          <w:sz w:val="28"/>
          <w:szCs w:val="28"/>
          <w:rtl/>
        </w:rPr>
        <w:t xml:space="preserve">لَکُمْ فَلاٰ تَجْعَلُوا لِلّٰهِ أَنْدٰاداً وَ أَنْتُمْ تَعْلَمُونَ .  بقره (2) 22</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w:t>
      </w:r>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  انعام (6) 99 و 141</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  اعراف (7) 57</w:t>
      </w:r>
    </w:p>
    <w:p>
      <w:pPr>
        <w:pStyle w:val="BookText"/>
      </w:pPr>
      <w:r>
        <w:rPr>
          <w:rFonts w:ascii="Amiri" w:hAnsi="Amiri" w:eastAsia="Amiri" w:cs="Amiri"/>
          <w:lang w:bidi="ar-SA"/>
          <w:color w:val="111111"/>
          <w:sz w:val="28"/>
          <w:szCs w:val="28"/>
          <w:rtl/>
        </w:rPr>
        <w:t xml:space="preserve">وَ هُوَ الَّذِی ... وَ مِنْ کُلِّ الثَّمَرٰاتِ جَعَلَ فِیهٰا زَوْجَیْنِ ....</w:t>
      </w:r>
    </w:p>
    <w:p>
      <w:pPr>
        <w:pStyle w:val="BookText"/>
      </w:pPr>
      <w:r>
        <w:rPr>
          <w:rFonts w:ascii="IRNazanin" w:hAnsi="IRNazanin" w:eastAsia="IRNazanin" w:cs="IRNazanin"/>
          <w:lang w:bidi="fa-IR"/>
          <w:color w:val="111111"/>
          <w:sz w:val="28"/>
          <w:szCs w:val="28"/>
          <w:rtl/>
        </w:rPr>
        <w:t xml:space="preserve">رعد (13) 3</w:t>
      </w:r>
    </w:p>
    <w:p>
      <w:pPr>
        <w:pStyle w:val="BookText"/>
      </w:pPr>
      <w:r>
        <w:rPr>
          <w:rFonts w:ascii="Amiri" w:hAnsi="Amiri" w:eastAsia="Amiri" w:cs="Amiri"/>
          <w:lang w:bidi="ar-SA"/>
          <w:color w:val="111111"/>
          <w:sz w:val="28"/>
          <w:szCs w:val="28"/>
          <w:rtl/>
        </w:rPr>
        <w:t xml:space="preserve">اَللّٰهُ الَّذِی خَلَقَ السَّمٰاوٰاتِ وَ الْأَرْضَ وَ أَنْزَلَ مِنَ السَّمٰاءِ مٰاءً فَأَخْرَجَ بِهِ مِنَ الثَّمَرٰاتِ رِزْقاً لَکُمْ وَ سَخَّرَ لَکُمُ الْفُلْکَ لِتَجْرِیَ فِی الْبَحْرِ بِأَمْرِهِ وَ سَخَّرَ لَکُمُ الْأَنْهٰارَ.  ابراهیم (14) 32</w:t>
      </w:r>
    </w:p>
    <w:p>
      <w:pPr>
        <w:pStyle w:val="BookText"/>
      </w:pPr>
      <w:r>
        <w:rPr>
          <w:rFonts w:ascii="Amiri" w:hAnsi="Amiri" w:eastAsia="Amiri" w:cs="Amiri"/>
          <w:lang w:bidi="ar-SA"/>
          <w:color w:val="111111"/>
          <w:sz w:val="28"/>
          <w:szCs w:val="28"/>
          <w:rtl/>
        </w:rPr>
        <w:t xml:space="preserve">هُوَ الَّذِی أَنْزَلَ مِنَ السَّمٰاءِ مٰاءً ... یُنْبِتُ لَکُمْ بِهِ الزَّرْعَ وَ الزَّیْتُونَ وَ النَّخِیلَ وَ الْأَعْنٰابَ .... نحل (16) 10 و 11</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  کهف (18) 32</w:t>
      </w:r>
    </w:p>
    <w:p>
      <w:pPr>
        <w:pStyle w:val="BookText"/>
      </w:pPr>
      <w:r>
        <w:rPr>
          <w:rFonts w:ascii="Amiri" w:hAnsi="Amiri" w:eastAsia="Amiri" w:cs="Amiri"/>
          <w:lang w:bidi="ar-SA"/>
          <w:color w:val="111111"/>
          <w:sz w:val="28"/>
          <w:szCs w:val="28"/>
          <w:rtl/>
        </w:rPr>
        <w:t xml:space="preserve">وَ أَنْزَلْنٰا مِنَ السَّمٰاءِ مٰاءً بِقَدَرٍ ... فَأَنْشَأْنٰا لَکُمْ بِهِ جَنّٰاتٍ مِنْ نَخِیلٍ وَ أَعْنٰابٍ لَکُمْ .... مؤمنون (23) 18 و 19</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 فاطر (35) 27</w:t>
      </w:r>
    </w:p>
    <w:p>
      <w:pPr>
        <w:pStyle w:val="BookText"/>
      </w:pPr>
      <w:r>
        <w:rPr>
          <w:rFonts w:ascii="Amiri" w:hAnsi="Amiri" w:eastAsia="Amiri" w:cs="Amiri"/>
          <w:lang w:bidi="ar-SA"/>
          <w:color w:val="111111"/>
          <w:sz w:val="28"/>
          <w:szCs w:val="28"/>
          <w:rtl/>
        </w:rPr>
        <w:t xml:space="preserve">وَ جَعَلْنٰا فِیهٰا جَنّٰاتٍ مِنْ نَخِیلٍ وَ أَعْنٰابٍ ... لِیَأْکُلُوا مِنْ ثَمَرِهِ وَ مٰا عَمِلَتْهُ أَیْدِیهِمْ أَ فَلاٰ یَشْکُرُونَ .  یس (36) 34 و 35</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  عبس (80) 26 -\28</w:t>
      </w:r>
    </w:p>
    <w:p>
      <w:pPr>
        <w:pStyle w:val="Heading3"/>
      </w:pPr>
      <w:bookmarkStart w:id="1417" w:name="_Toc888"/>
      <w:r>
        <w:t>خلقت میوه</w:t>
      </w:r>
      <w:bookmarkEnd w:id="1417"/>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خلقت میوه‌ها در کنار سایر اجزای نظام هستی، دلیل وجود توحید ربوبی:</w:t>
      </w:r>
    </w:p>
    <w:p>
      <w:pPr>
        <w:pStyle w:val="BookText"/>
      </w:pPr>
      <w:r>
        <w:rPr>
          <w:rFonts w:ascii="Amiri" w:hAnsi="Amiri" w:eastAsia="Amiri" w:cs="Amiri"/>
          <w:lang w:bidi="ar-SA"/>
          <w:color w:val="111111"/>
          <w:sz w:val="28"/>
          <w:szCs w:val="28"/>
          <w:rtl/>
        </w:rPr>
        <w:t xml:space="preserve">المر تِلْکَ آیٰاتُ الْکِتٰابِ وَ الَّذِی أُنْزِلَ إِلَیْکَ مِنْ رَبِّکَ الْحَقُّ .... یُدَبِّرُ الْأَمْرَ ... وَ هُوَ الَّذِی مَدَّ الْأَرْضَ وَ جَعَلَ فِیهٰا ... وَ مِنْ کُلِّ الثَّمَرٰاتِ جَعَلَ فِیهٰا زَوْجَیْنِ اثْنَیْنِ ... إِنَّ فِی ذٰلِکَ لَآیٰاتٍ لِقَوْمٍ یَتَفَکَّرُونَ . </w:t>
      </w:r>
      <w:r>
        <w:rPr>
          <w:rStyle w:val="FootnoteReference"/>
        </w:rPr>
        <w:footnoteReference w:id="340"/>
      </w:r>
      <w:r>
        <w:rPr>
          <w:rFonts w:ascii="IRNazanin" w:hAnsi="IRNazanin" w:eastAsia="IRNazanin" w:cs="IRNazanin"/>
          <w:lang w:bidi="fa-IR"/>
          <w:color w:val="111111"/>
          <w:sz w:val="28"/>
          <w:szCs w:val="28"/>
          <w:rtl/>
        </w:rPr>
        <w:t xml:space="preserve">رعد (13) 1 -\3</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ترغیب خداوند به مطالعه دربارۀ چگونگی پیدایش میوه‌ها:</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یُغْشِی اللَّیْلَ النَّهٰارَ إِنَّ فِی ذٰلِکَ لَآیٰاتٍ لِقَوْمٍ یَتَفَکَّرُونَ</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 </w:t>
      </w:r>
      <w:r>
        <w:rPr>
          <w:rStyle w:val="FootnoteReference"/>
        </w:rPr>
        <w:footnoteReference w:id="341"/>
      </w:r>
      <w:r>
        <w:rPr>
          <w:rFonts w:ascii="IRNazanin" w:hAnsi="IRNazanin" w:eastAsia="IRNazanin" w:cs="IRNazanin"/>
          <w:lang w:bidi="fa-IR"/>
          <w:color w:val="111111"/>
          <w:sz w:val="28"/>
          <w:szCs w:val="28"/>
          <w:rtl/>
        </w:rPr>
        <w:t xml:space="preserve">رعد (13) 3 و 4</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w:t>
      </w:r>
    </w:p>
    <w:p>
      <w:pPr>
        <w:pStyle w:val="BookText"/>
      </w:pPr>
      <w:r>
        <w:rPr>
          <w:rFonts w:ascii="Amiri" w:hAnsi="Amiri" w:eastAsia="Amiri" w:cs="Amiri"/>
          <w:lang w:bidi="ar-SA"/>
          <w:color w:val="111111"/>
          <w:sz w:val="28"/>
          <w:szCs w:val="28"/>
          <w:rtl/>
        </w:rPr>
        <w:t xml:space="preserve">وَ مِنْ ثَمَرٰاتِ النَّخِیلِ وَ الْأَعْنٰابِ تَتَّخِذُونَ مِنْهُ سَکَراً وَ رِزْقاً حَسَناً إِنَّ فِی ذٰلِکَ لَآیَةً لِقَوْمٍ یَعْقِلُونَ .  نحل (16) 11 و 67</w:t>
      </w:r>
    </w:p>
    <w:p>
      <w:pPr>
        <w:pStyle w:val="BookText"/>
      </w:pPr>
      <w:r>
        <w:rPr>
          <w:rFonts w:ascii="Amiri" w:hAnsi="Amiri" w:eastAsia="Amiri" w:cs="Amiri"/>
          <w:lang w:bidi="ar-SA"/>
          <w:color w:val="111111"/>
          <w:sz w:val="28"/>
          <w:szCs w:val="28"/>
          <w:rtl/>
        </w:rPr>
        <w:t xml:space="preserve">أَ لَمْ تَرَ أَنَّ اللّٰهَ أَنْزَلَ مِنَ السَّمٰاءِ مٰاءً فَأَخْرَجْنٰا بِهِ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8" w:name="pg19740_188200"/>
    <w:bookmarkEnd w:id="258"/>
    <w:p>
      <w:pPr>
        <w:pStyle w:val="BookText"/>
      </w:pPr>
      <w:r>
        <w:rPr>
          <w:rFonts w:ascii="Amiri" w:hAnsi="Amiri" w:eastAsia="Amiri" w:cs="Amiri"/>
          <w:lang w:bidi="ar-SA"/>
          <w:color w:val="111111"/>
          <w:sz w:val="28"/>
          <w:szCs w:val="28"/>
          <w:rtl/>
        </w:rPr>
        <w:t xml:space="preserve">ثَمَرٰاتٍ مُخْتَلِفاً أَلْوٰانُهٰا .... فاطر (35) 27</w:t>
      </w:r>
    </w:p>
    <w:p>
      <w:pPr>
        <w:pStyle w:val="BookText"/>
      </w:pPr>
      <w:r>
        <w:rPr>
          <w:rFonts w:ascii="Amiri" w:hAnsi="Amiri" w:eastAsia="Amiri" w:cs="Amiri"/>
          <w:lang w:bidi="ar-SA"/>
          <w:color w:val="111111"/>
          <w:sz w:val="28"/>
          <w:szCs w:val="28"/>
          <w:rtl/>
        </w:rPr>
        <w:t xml:space="preserve">فَلْیَنْظُرِ الْإِنْسٰانُ إِلیٰ طَعٰامِهِ</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  عبس (80) 24 -\31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خلقت میوه‌ها، از آیات الهی:</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  انعام (6) 99</w:t>
      </w:r>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  انعام (6) 141</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  رعد (13) 4</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 .  نحل (16) 10 و 11</w:t>
      </w:r>
    </w:p>
    <w:p>
      <w:pPr>
        <w:pStyle w:val="BookText"/>
      </w:pPr>
      <w:r>
        <w:rPr>
          <w:rFonts w:ascii="Amiri" w:hAnsi="Amiri" w:eastAsia="Amiri" w:cs="Amiri"/>
          <w:lang w:bidi="ar-SA"/>
          <w:color w:val="111111"/>
          <w:sz w:val="28"/>
          <w:szCs w:val="28"/>
          <w:rtl/>
        </w:rPr>
        <w:t xml:space="preserve">وَ مِنْ ثَمَرٰاتِ النَّخِیلِ وَ الْأَعْنٰابِ تَتَّخِذُونَ مِنْهُ سَکَراً وَ رِزْقاً حَسَناً إِنَّ فِی ذٰلِکَ لَآیَةً لِقَوْمٍ یَعْقِلُونَ .  نحل (16) 67</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 فاطر (35) 27</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w:t>
      </w:r>
    </w:p>
    <w:p>
      <w:pPr>
        <w:pStyle w:val="BookText"/>
      </w:pPr>
      <w:r>
        <w:rPr>
          <w:rFonts w:ascii="Amiri" w:hAnsi="Amiri" w:eastAsia="Amiri" w:cs="Amiri"/>
          <w:lang w:bidi="ar-SA"/>
          <w:color w:val="111111"/>
          <w:sz w:val="28"/>
          <w:szCs w:val="28"/>
          <w:rtl/>
        </w:rPr>
        <w:t xml:space="preserve">وَ جَعَلْنٰا فِیهٰا جَنّٰاتٍ مِنْ نَخِیلٍ وَ أَعْنٰابٍ وَ فَجَّرْنٰا فِیهٰا مِنَ الْعُیُونِ .  یس (36) 33 و 34</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w:t>
      </w:r>
    </w:p>
    <w:p>
      <w:pPr>
        <w:pStyle w:val="BookText"/>
      </w:pPr>
      <w:r>
        <w:rPr>
          <w:rFonts w:ascii="Amiri" w:hAnsi="Amiri" w:eastAsia="Amiri" w:cs="Amiri"/>
          <w:lang w:bidi="ar-SA"/>
          <w:color w:val="111111"/>
          <w:sz w:val="28"/>
          <w:szCs w:val="28"/>
          <w:rtl/>
        </w:rPr>
        <w:t xml:space="preserve">وَ النَّخْلَ بٰاسِقٰاتٍ لَهٰا طَلْعٌ نَضِیدٌ.  ق (50) 9 و 10</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  عبس (80) 25 -\31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تغذیه و بهره‌مندی از میوۀ خرما و انگور و فرآورده‌های دست ساختۀ آن، فلسفۀ آفرینش انگور:</w:t>
      </w:r>
    </w:p>
    <w:p>
      <w:pPr>
        <w:pStyle w:val="BookText"/>
      </w:pPr>
      <w:r>
        <w:rPr>
          <w:rFonts w:ascii="Amiri" w:hAnsi="Amiri" w:eastAsia="Amiri" w:cs="Amiri"/>
          <w:lang w:bidi="ar-SA"/>
          <w:color w:val="111111"/>
          <w:sz w:val="28"/>
          <w:szCs w:val="28"/>
          <w:rtl/>
        </w:rPr>
        <w:t xml:space="preserve">وَ جَعَلْنٰا فِیهٰا جَنّٰاتٍ مِنْ نَخِیلٍ وَ أَعْنٰابٍ ... لِیَأْکُلُوا مِنْ ثَمَرِهِ وَ مٰا عَمِلَتْهُ أَیْدِیهِمْ .... یس (36) 34 و 35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به ثمر رسیدن میوه‌ها، جلوه‌ای از ربوبیّت خداوند:</w:t>
      </w:r>
    </w:p>
    <w:p>
      <w:pPr>
        <w:pStyle w:val="BookText"/>
      </w:pPr>
      <w:r>
        <w:rPr>
          <w:rFonts w:ascii="Amiri" w:hAnsi="Amiri" w:eastAsia="Amiri" w:cs="Amiri"/>
          <w:lang w:bidi="ar-SA"/>
          <w:color w:val="111111"/>
          <w:sz w:val="28"/>
          <w:szCs w:val="28"/>
          <w:rtl/>
        </w:rPr>
        <w:t xml:space="preserve">یٰا أَیُّهَا النّٰاسُ اعْبُدُوا رَبَّکُمُ الَّذِی خَلَقَکُمْ ... اَلَّذِی جَعَلَ لَکُمُ الْأَرْضَ فِرٰاشاً وَ السَّمٰاءَ بِنٰاءً وَ أَنْزَلَ مِنَ السَّمٰاءِ مٰاءً فَأَخْرَجَ بِهِ مِنَ الثَّمَرٰاتِ رِزْقاً لَکُمْ .... بقره (2) 21 و 22</w:t>
      </w:r>
    </w:p>
    <w:p>
      <w:pPr>
        <w:pStyle w:val="Heading3"/>
      </w:pPr>
      <w:bookmarkStart w:id="1418" w:name="_Toc889"/>
      <w:r>
        <w:t>خوردن میوه</w:t>
      </w:r>
      <w:bookmarkEnd w:id="1418"/>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جواز استفاده از میوه‌ها و محصولات کشاورزی برای انسان:</w:t>
      </w:r>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 </w:t>
      </w:r>
      <w:r>
        <w:rPr>
          <w:rStyle w:val="FootnoteReference"/>
        </w:rPr>
        <w:footnoteReference w:id="342"/>
      </w:r>
      <w:r>
        <w:rPr>
          <w:rFonts w:ascii="IRNazanin" w:hAnsi="IRNazanin" w:eastAsia="IRNazanin" w:cs="IRNazanin"/>
          <w:lang w:bidi="fa-IR"/>
          <w:color w:val="111111"/>
          <w:sz w:val="28"/>
          <w:szCs w:val="28"/>
          <w:rtl/>
        </w:rPr>
        <w:t xml:space="preserve">انعام (6) 141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محدودیّت آدم علیه السلام در استفاده از برخی میوه‌های بهشت:</w:t>
      </w:r>
    </w:p>
    <w:p>
      <w:pPr>
        <w:pStyle w:val="BookText"/>
      </w:pPr>
      <w:r>
        <w:rPr>
          <w:rFonts w:ascii="Amiri" w:hAnsi="Amiri" w:eastAsia="Amiri" w:cs="Amiri"/>
          <w:lang w:bidi="ar-SA"/>
          <w:color w:val="111111"/>
          <w:sz w:val="28"/>
          <w:szCs w:val="28"/>
          <w:rtl/>
        </w:rPr>
        <w:t xml:space="preserve">وَ قُلْنٰا یٰا آدَمُ اسْکُنْ أَنْتَ وَ زَوْجُکَ الْجَنَّةَ وَ کُلاٰ مِنْهٰا رَغَداً حَیْثُ شِئْتُمٰا وَ لاٰ تَقْرَبٰا هٰذِهِ الشَّجَرَةَ فَتَکُونٰا مِنَ الظّٰالِمِینَ .  بقره (2) 35</w:t>
      </w:r>
    </w:p>
    <w:p>
      <w:pPr>
        <w:pStyle w:val="BookText"/>
      </w:pPr>
      <w:r>
        <w:rPr>
          <w:rFonts w:ascii="Amiri" w:hAnsi="Amiri" w:eastAsia="Amiri" w:cs="Amiri"/>
          <w:lang w:bidi="ar-SA"/>
          <w:color w:val="111111"/>
          <w:sz w:val="28"/>
          <w:szCs w:val="28"/>
          <w:rtl/>
        </w:rPr>
        <w:t xml:space="preserve">وَ یٰا آدَمُ اسْکُنْ أَنْتَ وَ زَوْجُکَ الْجَنَّةَ فَکُلاٰ مِنْ حَیْثُ شِئْتُمٰا وَ لاٰ تَقْرَبٰا هٰذِهِ الشَّجَرَةَ فَتَکُونٰا مِنَ الظّٰالِمِینَ .  اعراف (7) 19</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 .  طه (20) 120 و 121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تناول آدم و حوّا علیهما السلام از میوۀ ممنوع بهشت، زمینه‌ساز پیدایش روحیّۀ دشمنی در انسانها: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9" w:name="pg19740_188201"/>
    <w:bookmarkEnd w:id="259"/>
    <w:p>
      <w:pPr>
        <w:pStyle w:val="BookText"/>
      </w:pPr>
      <w:r>
        <w:rPr>
          <w:rFonts w:ascii="Amiri" w:hAnsi="Amiri" w:eastAsia="Amiri" w:cs="Amiri"/>
          <w:lang w:bidi="ar-SA"/>
          <w:color w:val="111111"/>
          <w:sz w:val="28"/>
          <w:szCs w:val="28"/>
          <w:rtl/>
        </w:rPr>
        <w:t xml:space="preserve">وَ قُلْنٰا یٰا آدَمُ اسْکُنْ أَنْتَ وَ زَوْجُکَ الْجَنَّةَ وَ کُلاٰ مِنْهٰا رَغَداً حَیْثُ شِئْتُمٰا وَ لاٰ تَقْرَبٰا هٰذِهِ الشَّجَرَةَ فَتَکُونٰا مِنَ الظّٰالِمِینَ</w:t>
      </w:r>
    </w:p>
    <w:p>
      <w:pPr>
        <w:pStyle w:val="BookText"/>
      </w:pPr>
      <w:r>
        <w:rPr>
          <w:rFonts w:ascii="Amiri" w:hAnsi="Amiri" w:eastAsia="Amiri" w:cs="Amiri"/>
          <w:lang w:bidi="ar-SA"/>
          <w:color w:val="111111"/>
          <w:sz w:val="28"/>
          <w:szCs w:val="28"/>
          <w:rtl/>
        </w:rPr>
        <w:t xml:space="preserve">فَأَزَلَّهُمَا الشَّیْطٰانُ عَنْهٰا فَأَخْرَجَهُمٰا مِمّٰا کٰانٰا فِیهِ وَ قُلْنَا اهْبِطُوا بَعْضُکُمْ لِبَعْضٍ عَدُوٌّ وَ لَکُمْ فِی الْأَرْضِ مُسْتَقَرٌّ وَ مَتٰاعٌ إِلیٰ حِینٍ .  بقره (2) 35 و 36</w:t>
      </w:r>
    </w:p>
    <w:p>
      <w:pPr>
        <w:pStyle w:val="BookText"/>
      </w:pPr>
      <w:r>
        <w:rPr>
          <w:rFonts w:ascii="Amiri" w:hAnsi="Amiri" w:eastAsia="Amiri" w:cs="Amiri"/>
          <w:lang w:bidi="ar-SA"/>
          <w:color w:val="111111"/>
          <w:sz w:val="28"/>
          <w:szCs w:val="28"/>
          <w:rtl/>
        </w:rPr>
        <w:t xml:space="preserve">وَ یٰا آدَمُ اسْکُنْ أَنْتَ وَ زَوْجُکَ الْجَنَّةَ فَکُلاٰ مِنْ حَیْثُ شِئْتُمٰا وَ لاٰ تَقْرَبٰا هٰذِهِ الشَّجَرَةَ فَتَکُونٰا مِنَ الظّٰالِمِینَ</w:t>
      </w:r>
    </w:p>
    <w:p>
      <w:pPr>
        <w:pStyle w:val="BookText"/>
      </w:pPr>
      <w:r>
        <w:rPr>
          <w:rFonts w:ascii="Amiri" w:hAnsi="Amiri" w:eastAsia="Amiri" w:cs="Amiri"/>
          <w:lang w:bidi="ar-SA"/>
          <w:color w:val="111111"/>
          <w:sz w:val="28"/>
          <w:szCs w:val="28"/>
          <w:rtl/>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w:t>
      </w:r>
    </w:p>
    <w:p>
      <w:pPr>
        <w:pStyle w:val="BookText"/>
      </w:pPr>
      <w:r>
        <w:rPr>
          <w:rFonts w:ascii="Amiri" w:hAnsi="Amiri" w:eastAsia="Amiri" w:cs="Amiri"/>
          <w:lang w:bidi="ar-SA"/>
          <w:color w:val="111111"/>
          <w:sz w:val="28"/>
          <w:szCs w:val="28"/>
          <w:rtl/>
        </w:rPr>
        <w:t xml:space="preserve">قٰالَ اهْبِطُوا بَعْضُکُمْ لِبَعْضٍ عَدُوٌّ وَ لَکُمْ فِی الْأَرْضِ مُسْتَقَرٌّ وَ مَتٰاعٌ إِلیٰ حِینٍ .  اعراف (7) 19 و 22 و 24</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w:t>
      </w:r>
    </w:p>
    <w:p>
      <w:pPr>
        <w:pStyle w:val="BookText"/>
      </w:pPr>
      <w:r>
        <w:rPr>
          <w:rFonts w:ascii="Amiri" w:hAnsi="Amiri" w:eastAsia="Amiri" w:cs="Amiri"/>
          <w:lang w:bidi="ar-SA"/>
          <w:color w:val="111111"/>
          <w:sz w:val="28"/>
          <w:szCs w:val="28"/>
          <w:rtl/>
        </w:rPr>
        <w:t xml:space="preserve">قٰالَ اهْبِطٰا مِنْهٰا جَمِیعاً بَعْضُکُمْ لِبَعْضٍ عَدُوٌّ .... طه (20) 120 و 121 و 123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استفاده از کارد، جهت پوست کندن میوه‌جات، در مصر باستان:</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 یوسف (12) 31</w:t>
      </w:r>
    </w:p>
    <w:p>
      <w:pPr>
        <w:pStyle w:val="Heading3"/>
      </w:pPr>
      <w:bookmarkStart w:id="1419" w:name="_Toc890"/>
      <w:r>
        <w:t>درختان میوه</w:t>
      </w:r>
      <w:bookmarkEnd w:id="1419"/>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ثمودیان، برخوردار از چشمه‌ساران و باغستانهای پوشیده از درختان میوه:</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 جَنّٰاتٍ وَ عُیُونٍ .  شعراء (26) 141 و 146 و 147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عادیان، برخوردار از چشمه‌ساران و باغهای پوشیده از درختان میوه:</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أَمَدَّکُمْ بِأَنْعٰامٍ وَ بَنِینَ</w:t>
      </w:r>
    </w:p>
    <w:p>
      <w:pPr>
        <w:pStyle w:val="BookText"/>
      </w:pPr>
      <w:r>
        <w:rPr>
          <w:rFonts w:ascii="Amiri" w:hAnsi="Amiri" w:eastAsia="Amiri" w:cs="Amiri"/>
          <w:lang w:bidi="ar-SA"/>
          <w:color w:val="111111"/>
          <w:sz w:val="28"/>
          <w:szCs w:val="28"/>
          <w:rtl/>
        </w:rPr>
        <w:t xml:space="preserve">وَ جَنّٰاتٍ وَ عُیُونٍ .  شعراء (26) 123 و 133 و 134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بهشت، دارای درختانی انبوه و میوه‌دار:</w:t>
      </w:r>
    </w:p>
    <w:p>
      <w:pPr>
        <w:pStyle w:val="BookText"/>
      </w:pPr>
      <w:r>
        <w:rPr>
          <w:rFonts w:ascii="Amiri" w:hAnsi="Amiri" w:eastAsia="Amiri" w:cs="Amiri"/>
          <w:lang w:bidi="ar-SA"/>
          <w:color w:val="111111"/>
          <w:sz w:val="28"/>
          <w:szCs w:val="28"/>
          <w:rtl/>
        </w:rPr>
        <w:t xml:space="preserve">... أَنَّ لَهُمْ جَنّٰاتٍ تَجْرِی مِنْ تَحْتِهَا الْأَنْهٰارُ کُلَّمٰا رُزِقُوا مِنْهٰا مِنْ ثَمَرَةٍ رِزْقاً قٰالُوا هٰذَا الَّذِی رُزِقْنٰا مِنْ قَبْلُ وَ أُتُوا بِهِ مُتَشٰابِهاً .... بقره (2) 25</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رویش درختان میوه از زمین، از آیات خدا و بایستۀ تفکّر و تأمّل:</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  انعام (6) 99</w:t>
      </w:r>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0" w:name="pg19740_188202"/>
    <w:bookmarkEnd w:id="260"/>
    <w:p>
      <w:pPr>
        <w:pStyle w:val="BookText"/>
      </w:pPr>
      <w:r>
        <w:rPr>
          <w:rFonts w:ascii="Amiri" w:hAnsi="Amiri" w:eastAsia="Amiri" w:cs="Amiri"/>
          <w:lang w:bidi="ar-SA"/>
          <w:color w:val="111111"/>
          <w:sz w:val="28"/>
          <w:szCs w:val="28"/>
          <w:rtl/>
        </w:rPr>
        <w:t xml:space="preserve">یُحِبُّ الْمُسْرِفِینَ .  انعام (6) 141</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 إِنَّ فِی ذٰلِکَ لَآیٰاتٍ لِقَوْمٍ یَتَفَکَّرُونَ وَ فِی الْأَرْضِ قِطَعٌ مُتَجٰاوِرٰاتٌ وَ جَنّٰاتٌ مِنْ أَعْنٰابٍ وَ زَرْعٌ وَ نَخِیلٌ صِنْوٰانٌ وَ غَیْرُ صِنْوٰانٍ ... إِنَّ فِی ذٰلِکَ لَآیٰاتٍ لِقَوْمٍ یَعْقِلُونَ .  رعد (13) 3 و 4</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 .  نحل (16) 10 و 11</w:t>
      </w:r>
    </w:p>
    <w:p>
      <w:pPr>
        <w:pStyle w:val="BookText"/>
      </w:pPr>
      <w:r>
        <w:rPr>
          <w:rFonts w:ascii="Amiri" w:hAnsi="Amiri" w:eastAsia="Amiri" w:cs="Amiri"/>
          <w:lang w:bidi="ar-SA"/>
          <w:color w:val="111111"/>
          <w:sz w:val="28"/>
          <w:szCs w:val="28"/>
          <w:rtl/>
        </w:rPr>
        <w:t xml:space="preserve">وَ اللّٰهُ أَنْزَلَ مِنَ السَّمٰاءِ مٰاءً فَأَحْیٰا بِهِ الْأَرْضَ بَعْدَ مَوْتِهٰا إِنَّ فِی ذٰلِکَ لَآیَةً لِقَوْمٍ یَسْمَعُونَ</w:t>
      </w:r>
    </w:p>
    <w:p>
      <w:pPr>
        <w:pStyle w:val="BookText"/>
      </w:pPr>
      <w:r>
        <w:rPr>
          <w:rFonts w:ascii="Amiri" w:hAnsi="Amiri" w:eastAsia="Amiri" w:cs="Amiri"/>
          <w:lang w:bidi="ar-SA"/>
          <w:color w:val="111111"/>
          <w:sz w:val="28"/>
          <w:szCs w:val="28"/>
          <w:rtl/>
        </w:rPr>
        <w:t xml:space="preserve">وَ مِنْ ثَمَرٰاتِ النَّخِیلِ وَ الْأَعْنٰابِ تَتَّخِذُونَ مِنْهُ سَکَراً وَ رِزْقاً حَسَناً إِنَّ فِی ذٰلِکَ لَآیَةً لِقَوْمٍ یَعْقِلُونَ .  نحل (16) 65 و 67</w:t>
      </w:r>
    </w:p>
    <w:p>
      <w:pPr>
        <w:pStyle w:val="BookText"/>
      </w:pPr>
      <w:r>
        <w:rPr>
          <w:rFonts w:ascii="Amiri" w:hAnsi="Amiri" w:eastAsia="Amiri" w:cs="Amiri"/>
          <w:lang w:bidi="ar-SA"/>
          <w:color w:val="111111"/>
          <w:sz w:val="28"/>
          <w:szCs w:val="28"/>
          <w:rtl/>
        </w:rPr>
        <w:t xml:space="preserve">فَأَنْشَأْنٰا لَکُمْ بِهِ جَنّٰاتٍ مِنْ نَخِیلٍ وَ أَعْنٰابٍ لَکُمْ فِیهٰا فَوٰاکِهُ کَثِیرَةٌ وَ مِنْهٰا تَأْکُلُونَ</w:t>
      </w:r>
    </w:p>
    <w:p>
      <w:pPr>
        <w:pStyle w:val="BookText"/>
      </w:pPr>
      <w:r>
        <w:rPr>
          <w:rFonts w:ascii="Amiri" w:hAnsi="Amiri" w:eastAsia="Amiri" w:cs="Amiri"/>
          <w:lang w:bidi="ar-SA"/>
          <w:color w:val="111111"/>
          <w:sz w:val="28"/>
          <w:szCs w:val="28"/>
          <w:rtl/>
        </w:rPr>
        <w:t xml:space="preserve">وَ شَجَرَةً تَخْرُجُ مِنْ طُورِ سَیْنٰاءَ تَنْبُتُ بِالدُّهْنِ وَ صِبْغٍ لِلْآکِلِینَ .  مؤمنون (23) 19 و 20</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w:t>
      </w:r>
    </w:p>
    <w:p>
      <w:pPr>
        <w:pStyle w:val="BookText"/>
      </w:pPr>
      <w:r>
        <w:rPr>
          <w:rFonts w:ascii="Amiri" w:hAnsi="Amiri" w:eastAsia="Amiri" w:cs="Amiri"/>
          <w:lang w:bidi="ar-SA"/>
          <w:color w:val="111111"/>
          <w:sz w:val="28"/>
          <w:szCs w:val="28"/>
          <w:rtl/>
        </w:rPr>
        <w:t xml:space="preserve">وَ جَعَلْنٰا فِیهٰا جَنّٰاتٍ مِنْ نَخِیلٍ وَ أَعْنٰابٍ وَ فَجَّرْنٰا فِیهٰا مِنَ الْعُیُونِ .  یس (36) 33 و 34</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w:t>
      </w:r>
    </w:p>
    <w:p>
      <w:pPr>
        <w:pStyle w:val="BookText"/>
      </w:pPr>
      <w:r>
        <w:rPr>
          <w:rFonts w:ascii="Amiri" w:hAnsi="Amiri" w:eastAsia="Amiri" w:cs="Amiri"/>
          <w:lang w:bidi="ar-SA"/>
          <w:color w:val="111111"/>
          <w:sz w:val="28"/>
          <w:szCs w:val="28"/>
          <w:rtl/>
        </w:rPr>
        <w:t xml:space="preserve">وَ النَّخْلَ بٰاسِقٰاتٍ لَهٰا طَلْعٌ نَضِیدٌ.  ق (50) 9 و 10</w:t>
      </w:r>
    </w:p>
    <w:p>
      <w:pPr>
        <w:pStyle w:val="BookText"/>
      </w:pPr>
      <w:r>
        <w:rPr>
          <w:rFonts w:ascii="Amiri" w:hAnsi="Amiri" w:eastAsia="Amiri" w:cs="Amiri"/>
          <w:lang w:bidi="ar-SA"/>
          <w:color w:val="111111"/>
          <w:sz w:val="28"/>
          <w:szCs w:val="28"/>
          <w:rtl/>
        </w:rPr>
        <w:t xml:space="preserve">فَلْیَنْظُرِ الْإِنْسٰانُ إِلیٰ طَعٰامِهِ</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  عبس (80) 24 -\31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گوناگونی درختان میوه در عین شباهت با یکدیگر، از آیات خداشناسی:</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 انعام (6) 99</w:t>
      </w:r>
    </w:p>
    <w:p>
      <w:pPr>
        <w:pStyle w:val="Heading3"/>
      </w:pPr>
      <w:bookmarkStart w:id="1420" w:name="_Toc891"/>
      <w:r>
        <w:t>رسیدن میوه</w:t>
      </w:r>
      <w:bookmarkEnd w:id="1420"/>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سرما و گرما، عامل رشد و نموّ میوه‌ها:</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یُغْشِی اللَّیْلَ النَّهٰارَ إِنَّ فِی ذٰلِکَ لَآیٰاتٍ لِقَوْمٍ یَتَفَکَّرُونَ . </w:t>
      </w:r>
      <w:r>
        <w:rPr>
          <w:rStyle w:val="FootnoteReference"/>
        </w:rPr>
        <w:footnoteReference w:id="343"/>
      </w:r>
      <w:r>
        <w:rPr>
          <w:rFonts w:ascii="IRNazanin" w:hAnsi="IRNazanin" w:eastAsia="IRNazanin" w:cs="IRNazanin"/>
          <w:lang w:bidi="fa-IR"/>
          <w:color w:val="111111"/>
          <w:sz w:val="28"/>
          <w:szCs w:val="28"/>
          <w:rtl/>
        </w:rPr>
        <w:t xml:space="preserve">رعد (13) 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زمان و چگونگی به ثمر نشستن و رسیدن میوه‌ها، از آیات خدا:</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 وَ الرُّمّٰانَ مُشْتَبِهاً وَ غَیْرَ مُتَشٰابِهٍ انْظُرُوا إِلیٰ ثَمَرِهِ إِذٰا أَثْمَرَ وَ یَنْعِهِ إِنَّ فِی ذٰلِکُمْ لَآیٰاتٍ لِقَوْمٍ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1" w:name="pg19740_188203"/>
    <w:bookmarkEnd w:id="261"/>
    <w:p>
      <w:pPr>
        <w:pStyle w:val="BookText"/>
      </w:pPr>
      <w:r>
        <w:rPr>
          <w:rFonts w:ascii="Amiri" w:hAnsi="Amiri" w:eastAsia="Amiri" w:cs="Amiri"/>
          <w:lang w:bidi="ar-SA"/>
          <w:color w:val="111111"/>
          <w:sz w:val="28"/>
          <w:szCs w:val="28"/>
          <w:rtl/>
        </w:rPr>
        <w:t xml:space="preserve">یُؤْمِنُونَ .  انعام (6) 99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به بار نشستن و رسیدن میوه‌ها و کاهش نیافتن محصول، از نشانه‌های باغ نمونه:</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  کهف (18) 33</w:t>
      </w:r>
    </w:p>
    <w:p>
      <w:pPr>
        <w:pStyle w:val="Heading3"/>
      </w:pPr>
      <w:bookmarkStart w:id="1421" w:name="_Toc892"/>
      <w:r>
        <w:t>رنگ میوه</w:t>
      </w:r>
      <w:bookmarkEnd w:id="1421"/>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انواع میوه‌ها با رنگهای مختلف، از نشانه‌های خداوند:</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 فاطر (35) 27</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  زمر (39) 21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آب، عامل پیدایش میوه‌ها با رنگهای گوناگون:</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 فاطر (35) 27</w:t>
      </w:r>
    </w:p>
    <w:p>
      <w:pPr>
        <w:pStyle w:val="Heading3"/>
      </w:pPr>
      <w:bookmarkStart w:id="1422" w:name="_Toc893"/>
      <w:r>
        <w:t>رویش میوه</w:t>
      </w:r>
      <w:bookmarkEnd w:id="1422"/>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آبهای فروآمده از ابرها، موجب رویش میوه‌ها:</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  انعام (6) 99</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  اعراف (7) 57</w:t>
      </w:r>
    </w:p>
    <w:p>
      <w:pPr>
        <w:pStyle w:val="BookText"/>
      </w:pPr>
      <w:r>
        <w:rPr>
          <w:rFonts w:ascii="Amiri" w:hAnsi="Amiri" w:eastAsia="Amiri" w:cs="Amiri"/>
          <w:lang w:bidi="ar-SA"/>
          <w:color w:val="111111"/>
          <w:sz w:val="28"/>
          <w:szCs w:val="28"/>
          <w:rtl/>
        </w:rPr>
        <w:t xml:space="preserve">اَللّٰهُ الَّذِی ... وَ أَنْزَلَ مِنَ السَّمٰاءِ مٰاءً فَأَخْرَجَ بِهِ مِنَ الثَّمَرٰاتِ رِزْقاً لَکُمْ .... ابراهیم (14) 32</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 .  نحل (16) 10 و 11</w:t>
      </w:r>
    </w:p>
    <w:p>
      <w:pPr>
        <w:pStyle w:val="BookText"/>
      </w:pPr>
      <w:r>
        <w:rPr>
          <w:rFonts w:ascii="Amiri" w:hAnsi="Amiri" w:eastAsia="Amiri" w:cs="Amiri"/>
          <w:lang w:bidi="ar-SA"/>
          <w:color w:val="111111"/>
          <w:sz w:val="28"/>
          <w:szCs w:val="28"/>
          <w:rtl/>
        </w:rPr>
        <w:t xml:space="preserve">وَ أَنْزَلْنٰا مِنَ السَّمٰاءِ مٰاءً بِقَدَرٍ فَأَسْکَنّٰاهُ فِی الْأَرْضِ وَ إِنّٰا عَلیٰ ذَهٰابٍ بِهِ لَقٰادِرُونَ</w:t>
      </w:r>
    </w:p>
    <w:p>
      <w:pPr>
        <w:pStyle w:val="BookText"/>
      </w:pPr>
      <w:r>
        <w:rPr>
          <w:rFonts w:ascii="Amiri" w:hAnsi="Amiri" w:eastAsia="Amiri" w:cs="Amiri"/>
          <w:lang w:bidi="ar-SA"/>
          <w:color w:val="111111"/>
          <w:sz w:val="28"/>
          <w:szCs w:val="28"/>
          <w:rtl/>
        </w:rPr>
        <w:t xml:space="preserve">فَأَنْشَأْنٰا لَکُمْ بِهِ جَنّٰاتٍ مِنْ نَخِیلٍ وَ أَعْنٰابٍ لَکُمْ فِیهٰا فَوٰاکِهُ کَثِیرَةٌ وَ مِنْهٰا تَأْکُلُونَ</w:t>
      </w:r>
    </w:p>
    <w:p>
      <w:pPr>
        <w:pStyle w:val="BookText"/>
      </w:pPr>
      <w:r>
        <w:rPr>
          <w:rFonts w:ascii="Amiri" w:hAnsi="Amiri" w:eastAsia="Amiri" w:cs="Amiri"/>
          <w:lang w:bidi="ar-SA"/>
          <w:color w:val="111111"/>
          <w:sz w:val="28"/>
          <w:szCs w:val="28"/>
          <w:rtl/>
        </w:rPr>
        <w:t xml:space="preserve">وَ شَجَرَةً تَخْرُجُ مِنْ طُورِ سَیْنٰاءَ تَنْبُتُ بِالدُّهْنِ وَ صِبْغٍ لِلْآکِلِینَ .  مؤمنون (23) 18 -\20</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 فاطر (35) 27</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w:t>
      </w:r>
    </w:p>
    <w:p>
      <w:pPr>
        <w:pStyle w:val="BookText"/>
      </w:pPr>
      <w:r>
        <w:rPr>
          <w:rFonts w:ascii="Amiri" w:hAnsi="Amiri" w:eastAsia="Amiri" w:cs="Amiri"/>
          <w:lang w:bidi="ar-SA"/>
          <w:color w:val="111111"/>
          <w:sz w:val="28"/>
          <w:szCs w:val="28"/>
          <w:rtl/>
        </w:rPr>
        <w:t xml:space="preserve">وَ النَّخْلَ بٰاسِقٰاتٍ لَهٰا طَلْعٌ نَضِیدٌ.  ق (50) 9 و 10</w:t>
      </w:r>
    </w:p>
    <w:p>
      <w:pPr>
        <w:pStyle w:val="BookText"/>
      </w:pPr>
      <w:r>
        <w:rPr>
          <w:rFonts w:ascii="Amiri" w:hAnsi="Amiri" w:eastAsia="Amiri" w:cs="Amiri"/>
          <w:lang w:bidi="ar-SA"/>
          <w:color w:val="111111"/>
          <w:sz w:val="28"/>
          <w:szCs w:val="28"/>
          <w:rtl/>
        </w:rPr>
        <w:t xml:space="preserve">فَلْیَنْظُرِ الْإِنْسٰانُ إِلیٰ طَعٰامِهِ</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  عبس (80) 24 -\31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علم خداوند، به رویش میوه‌ها: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2" w:name="pg19740_188204"/>
    <w:bookmarkEnd w:id="262"/>
    <w:p>
      <w:pPr>
        <w:pStyle w:val="BookText"/>
      </w:pPr>
      <w:r>
        <w:rPr>
          <w:rFonts w:ascii="Amiri" w:hAnsi="Amiri" w:eastAsia="Amiri" w:cs="Amiri"/>
          <w:lang w:bidi="ar-SA"/>
          <w:color w:val="111111"/>
          <w:sz w:val="28"/>
          <w:szCs w:val="28"/>
          <w:rtl/>
        </w:rPr>
        <w:t xml:space="preserve">إِلَیْهِ یُرَدُّ عِلْمُ السّٰاعَةِ وَ مٰا تَخْرُجُ مِنْ ثَمَرٰاتٍ مِنْ أَکْمٰامِهٰا .... فصّلت (41) 47</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رویش میوه‌ها برای تأمین رزق و روزی انسان:</w:t>
      </w:r>
    </w:p>
    <w:p>
      <w:pPr>
        <w:pStyle w:val="BookText"/>
      </w:pPr>
      <w:r>
        <w:rPr>
          <w:rFonts w:ascii="Amiri" w:hAnsi="Amiri" w:eastAsia="Amiri" w:cs="Amiri"/>
          <w:lang w:bidi="ar-SA"/>
          <w:color w:val="111111"/>
          <w:sz w:val="28"/>
          <w:szCs w:val="28"/>
          <w:rtl/>
        </w:rPr>
        <w:t xml:space="preserve">... فَأَخْرَجَ بِهِ مِنَ الثَّمَرٰاتِ رِزْقاً لَکُمْ .... ابراهیم (14) 32</w:t>
      </w:r>
    </w:p>
    <w:p>
      <w:pPr>
        <w:pStyle w:val="BookText"/>
      </w:pPr>
      <w:r>
        <w:rPr>
          <w:rFonts w:ascii="Amiri" w:hAnsi="Amiri" w:eastAsia="Amiri" w:cs="Amiri"/>
          <w:lang w:bidi="ar-SA"/>
          <w:color w:val="111111"/>
          <w:sz w:val="28"/>
          <w:szCs w:val="28"/>
          <w:rtl/>
        </w:rPr>
        <w:t xml:space="preserve">وَ مِنْ ثَمَرٰاتِ النَّخِیلِ وَ الْأَعْنٰابِ تَتَّخِذُونَ مِنْهُ سَکَراً وَ رِزْقاً حَسَناً إِنَّ فِی ذٰلِکَ لَآیَةً لِقَوْمٍ یَعْقِلُونَ .  نحل (16) 67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ربوبیّت خداوند، عامل رویش میوه‌ها:</w:t>
      </w:r>
    </w:p>
    <w:p>
      <w:pPr>
        <w:pStyle w:val="BookText"/>
      </w:pPr>
      <w:r>
        <w:rPr>
          <w:rFonts w:ascii="Amiri" w:hAnsi="Amiri" w:eastAsia="Amiri" w:cs="Amiri"/>
          <w:lang w:bidi="ar-SA"/>
          <w:color w:val="111111"/>
          <w:sz w:val="28"/>
          <w:szCs w:val="28"/>
          <w:rtl/>
        </w:rPr>
        <w:t xml:space="preserve">... وَ مٰا رَبُّکَ بِظَلاّٰمٍ لِلْعَبِیدِ ... إِلَیْهِ یُرَدُّ عِلْمُ السّٰاعَةِ وَ مٰا تَخْرُجُ مِنْ ثَمَرٰاتٍ مِنْ أَکْمٰامِهٰا وَ مٰا تَحْمِلُ مِنْ أُنْثیٰ وَ لاٰ تَضَعُ إِلاّٰ بِعِلْمِهِ وَ یَوْمَ یُنٰادِیهِمْ أَیْنَ شُرَکٰائِی قٰالُوا آذَنّٰاکَ مٰا مِنّٰا مِنْ شَهِیدٍ.  فصّلت (41) 46 و 47</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ربوبیّت خدا، عامل رویش میوۀ خیار از زمین:</w:t>
      </w:r>
    </w:p>
    <w:p>
      <w:pPr>
        <w:pStyle w:val="BookText"/>
      </w:pPr>
      <w:r>
        <w:rPr>
          <w:rFonts w:ascii="Amiri" w:hAnsi="Amiri" w:eastAsia="Amiri" w:cs="Amiri"/>
          <w:lang w:bidi="ar-SA"/>
          <w:color w:val="111111"/>
          <w:sz w:val="28"/>
          <w:szCs w:val="28"/>
          <w:rtl/>
        </w:rPr>
        <w:t xml:space="preserve">... فَادْعُ لَنٰا رَبَّکَ یُخْرِجْ لَنٰا مِمّٰا تُنْبِتُ الْأَرْضُ مِنْ بَقْلِهٰا وَ قِثّٰائِهٰا .... بقره (2) 61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رویش میوه‌ها، دلیل و نشانۀ توحید خداوند:</w:t>
      </w:r>
    </w:p>
    <w:p>
      <w:pPr>
        <w:pStyle w:val="BookText"/>
      </w:pPr>
      <w:r>
        <w:rPr>
          <w:rFonts w:ascii="Amiri" w:hAnsi="Amiri" w:eastAsia="Amiri" w:cs="Amiri"/>
          <w:lang w:bidi="ar-SA"/>
          <w:color w:val="111111"/>
          <w:sz w:val="28"/>
          <w:szCs w:val="28"/>
          <w:rtl/>
        </w:rPr>
        <w:t xml:space="preserve">اَلَّذِی جَعَلَ لَکُمُ الْأَرْضَ فِرٰاشاً وَ السَّمٰاءَ بِنٰاءً وَ أَنْزَلَ مِنَ السَّمٰاءِ مٰاءً فَأَخْرَجَ بِهِ مِنَ الثَّمَرٰاتِ رِزْقاً لَکُمْ فَلاٰ تَجْعَلُوا لِلّٰهِ أَنْدٰاداً وَ أَنْتُمْ تَعْلَمُونَ .  بقره (2) 22</w:t>
      </w:r>
    </w:p>
    <w:p>
      <w:pPr>
        <w:pStyle w:val="BookText"/>
      </w:pPr>
      <w:r>
        <w:rPr>
          <w:rFonts w:ascii="Amiri" w:hAnsi="Amiri" w:eastAsia="Amiri" w:cs="Amiri"/>
          <w:lang w:bidi="ar-SA"/>
          <w:color w:val="111111"/>
          <w:sz w:val="28"/>
          <w:szCs w:val="28"/>
          <w:rtl/>
        </w:rPr>
        <w:t xml:space="preserve">وَ هُوَ الَّذِی مَدَّ الْأَرْضَ ... وَ فِی الْأَرْضِ قِطَعٌ مُتَجٰاوِرٰاتٌ وَ جَنّٰاتٌ مِنْ أَعْنٰابٍ وَ زَرْعٌ وَ نَخِیلٌ صِنْوٰانٌ وَ غَیْرُ صِنْوٰانٍ یُسْقیٰ بِمٰاءٍ وٰاحِدٍ وَ نُفَضِّلُ بَعْضَهٰا عَلیٰ بَعْضٍ فِی الْأُکُلِ إِنَّ فِی ذٰلِکَ لَآیٰاتٍ لِقَوْمٍ یَعْقِلُونَ .  رعد (13) 3 و 4</w:t>
      </w:r>
    </w:p>
    <w:p>
      <w:pPr>
        <w:pStyle w:val="BookText"/>
      </w:pPr>
      <w:r>
        <w:rPr>
          <w:rFonts w:ascii="Amiri" w:hAnsi="Amiri" w:eastAsia="Amiri" w:cs="Amiri"/>
          <w:lang w:bidi="ar-SA"/>
          <w:color w:val="111111"/>
          <w:sz w:val="28"/>
          <w:szCs w:val="28"/>
          <w:rtl/>
        </w:rPr>
        <w:t xml:space="preserve">اَللّٰهُ الَّذِی خَلَقَ السَّمٰاوٰاتِ وَ الْأَرْضَ وَ أَنْزَلَ مِنَ السَّمٰاءِ مٰاءً فَأَخْرَجَ بِهِ مِنَ الثَّمَرٰاتِ رِزْقاً لَکُمْ .... ابراهیم (14) 32</w:t>
      </w:r>
    </w:p>
    <w:p>
      <w:pPr>
        <w:pStyle w:val="Heading3"/>
      </w:pPr>
      <w:bookmarkStart w:id="1423" w:name="_Toc894"/>
      <w:r>
        <w:t>زکات میوه</w:t>
      </w:r>
      <w:bookmarkEnd w:id="1423"/>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لزوم پرداخت بخشی از محصولات باغ و زراعت، هنگام چیدن میوه‌ها و درو کردن غلّات به فقرا:</w:t>
      </w:r>
    </w:p>
    <w:p>
      <w:pPr>
        <w:pStyle w:val="BookText"/>
      </w:pPr>
      <w:r>
        <w:rPr>
          <w:rFonts w:ascii="Amiri" w:hAnsi="Amiri" w:eastAsia="Amiri" w:cs="Amiri"/>
          <w:lang w:bidi="ar-SA"/>
          <w:color w:val="111111"/>
          <w:sz w:val="28"/>
          <w:szCs w:val="28"/>
          <w:rtl/>
        </w:rPr>
        <w:t xml:space="preserve">... کُلُوا مِنْ ثَمَرِهِ إِذٰا أَثْمَرَ وَ آتُوا حَقَّهُ یَوْمَ حَصٰادِهِ ...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انعام (6) 141</w:t>
      </w:r>
    </w:p>
    <w:p>
      <w:pPr>
        <w:pStyle w:val="Heading3"/>
      </w:pPr>
      <w:bookmarkStart w:id="1424" w:name="_Toc895"/>
      <w:r>
        <w:t>زوجیّت میوه</w:t>
      </w:r>
      <w:bookmarkEnd w:id="1424"/>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تنوّع و زوجیّت، در میوه‌های بهشت:</w:t>
      </w:r>
    </w:p>
    <w:p>
      <w:pPr>
        <w:pStyle w:val="BookText"/>
      </w:pPr>
      <w:r>
        <w:rPr>
          <w:rFonts w:ascii="Amiri" w:hAnsi="Amiri" w:eastAsia="Amiri" w:cs="Amiri"/>
          <w:lang w:bidi="ar-SA"/>
          <w:color w:val="111111"/>
          <w:sz w:val="28"/>
          <w:szCs w:val="28"/>
          <w:rtl/>
        </w:rPr>
        <w:t xml:space="preserve">وَ لِمَنْ خٰافَ مَقٰامَ رَبِّهِ جَنَّتٰانِ</w:t>
      </w:r>
    </w:p>
    <w:p>
      <w:pPr>
        <w:pStyle w:val="BookText"/>
      </w:pPr>
      <w:r>
        <w:rPr>
          <w:rFonts w:ascii="Amiri" w:hAnsi="Amiri" w:eastAsia="Amiri" w:cs="Amiri"/>
          <w:lang w:bidi="ar-SA"/>
          <w:color w:val="111111"/>
          <w:sz w:val="28"/>
          <w:szCs w:val="28"/>
          <w:rtl/>
        </w:rPr>
        <w:t xml:space="preserve">فِیهِمٰا مِنْ کُلِّ فٰاکِهَةٍ زَوْجٰانِ .  الرّحمن (55) 46 و 52</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نر و ماده بودن، در هر صنفی از میوه‌ها:</w:t>
      </w:r>
    </w:p>
    <w:p>
      <w:pPr>
        <w:pStyle w:val="BookText"/>
      </w:pPr>
      <w:r>
        <w:rPr>
          <w:rFonts w:ascii="Amiri" w:hAnsi="Amiri" w:eastAsia="Amiri" w:cs="Amiri"/>
          <w:lang w:bidi="ar-SA"/>
          <w:color w:val="111111"/>
          <w:sz w:val="28"/>
          <w:szCs w:val="28"/>
          <w:rtl/>
        </w:rPr>
        <w:t xml:space="preserve">... وَ مِنْ کُلِّ الثَّمَرٰاتِ جَعَلَ فِیهٰا زَوْجَیْنِ اثْنَیْنِ ... </w:t>
      </w:r>
      <w:r>
        <w:rPr>
          <w:rStyle w:val="FootnoteReference"/>
        </w:rPr>
        <w:footnoteReference w:id="345"/>
      </w:r>
      <w:r>
        <w:rPr>
          <w:rFonts w:ascii="IRNazanin" w:hAnsi="IRNazanin" w:eastAsia="IRNazanin" w:cs="IRNazanin"/>
          <w:lang w:bidi="fa-IR"/>
          <w:color w:val="111111"/>
          <w:sz w:val="28"/>
          <w:szCs w:val="28"/>
          <w:rtl/>
        </w:rPr>
        <w:t xml:space="preserve">رعد (13) 3</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وجود زوجیّت در میوه‌جات: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3" w:name="pg19740_188205"/>
    <w:bookmarkEnd w:id="263"/>
    <w:p>
      <w:pPr>
        <w:pStyle w:val="BookText"/>
      </w:pPr>
      <w:r>
        <w:rPr>
          <w:rFonts w:ascii="Amiri" w:hAnsi="Amiri" w:eastAsia="Amiri" w:cs="Amiri"/>
          <w:lang w:bidi="ar-SA"/>
          <w:color w:val="111111"/>
          <w:sz w:val="28"/>
          <w:szCs w:val="28"/>
          <w:rtl/>
        </w:rPr>
        <w:t xml:space="preserve">... وَ مِنْ کُلِّ الثَّمَرٰاتِ جَعَلَ فِیهٰا زَوْجَیْنِ اثْنَیْنِ .... رعد (13) 3</w:t>
      </w:r>
    </w:p>
    <w:p>
      <w:pPr>
        <w:pStyle w:val="Heading3"/>
      </w:pPr>
      <w:bookmarkStart w:id="1425" w:name="_Toc896"/>
      <w:r>
        <w:t>فراوانی میوه</w:t>
      </w:r>
      <w:bookmarkEnd w:id="1425"/>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نزول باران بعد از خشکسالی، سبب ازدیاد و فراوانی میوه در سرزمین مصر:</w:t>
      </w:r>
    </w:p>
    <w:p>
      <w:pPr>
        <w:pStyle w:val="BookText"/>
      </w:pPr>
      <w:r>
        <w:rPr>
          <w:rFonts w:ascii="Amiri" w:hAnsi="Amiri" w:eastAsia="Amiri" w:cs="Amiri"/>
          <w:lang w:bidi="ar-SA"/>
          <w:color w:val="111111"/>
          <w:sz w:val="28"/>
          <w:szCs w:val="28"/>
          <w:rtl/>
        </w:rPr>
        <w:t xml:space="preserve">ثُمَّ یَأْتِی مِنْ بَعْدِ ذٰلِکَ عٰامٌ فِیهِ یُغٰاثُ النّٰاسُ وَ فِیهِ یَعْصِرُونَ .  یوسف (12) 49</w:t>
      </w:r>
    </w:p>
    <w:p>
      <w:pPr>
        <w:pStyle w:val="Heading3"/>
      </w:pPr>
      <w:bookmarkStart w:id="1426" w:name="_Toc897"/>
      <w:r>
        <w:t>فواید میوه</w:t>
      </w:r>
      <w:bookmarkEnd w:id="1426"/>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شکم زنبور عسل، محلّ تبدیل میوه‌ها و شهد گیاهان به عسل:</w:t>
      </w:r>
    </w:p>
    <w:p>
      <w:pPr>
        <w:pStyle w:val="BookText"/>
      </w:pPr>
      <w:r>
        <w:rPr>
          <w:rFonts w:ascii="Amiri" w:hAnsi="Amiri" w:eastAsia="Amiri" w:cs="Amiri"/>
          <w:lang w:bidi="ar-SA"/>
          <w:color w:val="111111"/>
          <w:sz w:val="28"/>
          <w:szCs w:val="28"/>
          <w:rtl/>
        </w:rPr>
        <w:t xml:space="preserve">وَ أَوْحیٰ رَبُّکَ إِلَی النَّحْلِ ... ثُمَّ کُلِی مِنْ کُلِّ الثَّمَرٰاتِ فَاسْلُکِی سُبُلَ رَبِّکِ ذُلُلاً یَخْرُجُ مِنْ بُطُونِهٰا شَرٰابٌ مُخْتَلِفٌ أَلْوٰانُهُ فِیهِ شِفٰاءٌ لِلنّٰاسِ إِنَّ فِی ذٰلِکَ لَآیَةً لِقَوْمٍ یَتَفَکَّرُونَ .  نحل (16) 68 و 69</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میوه‌ها، موهبتی از جانب خدا و رزقی برای انسانها:</w:t>
      </w:r>
    </w:p>
    <w:p>
      <w:pPr>
        <w:pStyle w:val="BookText"/>
      </w:pPr>
      <w:r>
        <w:rPr>
          <w:rFonts w:ascii="Amiri" w:hAnsi="Amiri" w:eastAsia="Amiri" w:cs="Amiri"/>
          <w:lang w:bidi="ar-SA"/>
          <w:color w:val="111111"/>
          <w:sz w:val="28"/>
          <w:szCs w:val="28"/>
          <w:rtl/>
        </w:rPr>
        <w:t xml:space="preserve">... وَ أَنْزَلَ مِنَ السَّمٰاءِ مٰاءً فَأَخْرَجَ بِهِ مِنَ الثَّمَرٰاتِ رِزْقاً لَکُمْ .... بقره (2) 22</w:t>
      </w:r>
    </w:p>
    <w:p>
      <w:pPr>
        <w:pStyle w:val="BookText"/>
      </w:pPr>
      <w:r>
        <w:rPr>
          <w:rFonts w:ascii="IRNazanin" w:hAnsi="IRNazanin" w:eastAsia="IRNazanin" w:cs="IRNazanin"/>
          <w:lang w:bidi="fa-IR"/>
          <w:color w:val="111111"/>
          <w:sz w:val="28"/>
          <w:szCs w:val="28"/>
          <w:rtl/>
        </w:rPr>
        <w:t xml:space="preserve">نیز ==&gt; همین مدخل، تغذیه با میوه و خلقت میوه</w:t>
      </w:r>
    </w:p>
    <w:p>
      <w:pPr>
        <w:pStyle w:val="Heading3"/>
      </w:pPr>
      <w:bookmarkStart w:id="1427" w:name="_Toc898"/>
      <w:r>
        <w:t>مزۀ میوه</w:t>
      </w:r>
      <w:bookmarkEnd w:id="1427"/>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آفرینش میوه‌ها با مزه‌های مختلف، از نشانه‌های شناخت خداوند:</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 </w:t>
      </w:r>
      <w:r>
        <w:rPr>
          <w:rStyle w:val="FootnoteReference"/>
        </w:rPr>
        <w:footnoteReference w:id="346"/>
      </w:r>
      <w:r>
        <w:rPr>
          <w:rFonts w:ascii="IRNazanin" w:hAnsi="IRNazanin" w:eastAsia="IRNazanin" w:cs="IRNazanin"/>
          <w:lang w:bidi="fa-IR"/>
          <w:color w:val="111111"/>
          <w:sz w:val="28"/>
          <w:szCs w:val="28"/>
          <w:rtl/>
        </w:rPr>
        <w:t xml:space="preserve">فاطر (35) 27</w:t>
      </w:r>
    </w:p>
    <w:p>
      <w:pPr>
        <w:pStyle w:val="Heading3"/>
      </w:pPr>
      <w:bookmarkStart w:id="1428" w:name="_Toc899"/>
      <w:r>
        <w:t>میوه در مکّه</w:t>
      </w:r>
      <w:bookmarkEnd w:id="1428"/>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دسترسی اهل مکّه به میوه‌ها:</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Style w:val="FootnoteReference"/>
        </w:rPr>
        <w:footnoteReference w:id="347"/>
      </w:r>
      <w:r>
        <w:rPr>
          <w:rFonts w:ascii="IRNazanin" w:hAnsi="IRNazanin" w:eastAsia="IRNazanin" w:cs="IRNazanin"/>
          <w:lang w:bidi="fa-IR"/>
          <w:color w:val="111111"/>
          <w:sz w:val="28"/>
          <w:szCs w:val="28"/>
          <w:rtl/>
        </w:rPr>
        <w:t xml:space="preserve">بقره (2) 126</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دعای ابراهیم علیه السلام به بهره‌مندی مؤمنان اهل مکّه، از انواع میوه‌ها:</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بقره (2) 126</w:t>
      </w:r>
    </w:p>
    <w:p>
      <w:pPr>
        <w:pStyle w:val="Heading3"/>
      </w:pPr>
      <w:bookmarkStart w:id="1429" w:name="_Toc900"/>
      <w:r>
        <w:t>میوۀ باغ سوخته</w:t>
      </w:r>
      <w:bookmarkEnd w:id="1429"/>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نابود شدن تمامی محصولات باغ سوخته، براثر نزول بلا:</w:t>
      </w:r>
    </w:p>
    <w:p>
      <w:pPr>
        <w:pStyle w:val="BookText"/>
      </w:pPr>
      <w:r>
        <w:rPr>
          <w:rFonts w:ascii="Amiri" w:hAnsi="Amiri" w:eastAsia="Amiri" w:cs="Amiri"/>
          <w:lang w:bidi="ar-SA"/>
          <w:color w:val="111111"/>
          <w:sz w:val="28"/>
          <w:szCs w:val="28"/>
          <w:rtl/>
        </w:rPr>
        <w:t xml:space="preserve">إِنّٰا بَلَوْنٰاهُمْ کَمٰا بَلَوْنٰا أَصْحٰابَ الْجَنَّةِ إِذْ أَقْسَمُوا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4" w:name="pg19740_188206"/>
    <w:bookmarkEnd w:id="264"/>
    <w:p>
      <w:pPr>
        <w:pStyle w:val="BookText"/>
      </w:pPr>
      <w:r>
        <w:rPr>
          <w:rFonts w:ascii="Amiri" w:hAnsi="Amiri" w:eastAsia="Amiri" w:cs="Amiri"/>
          <w:lang w:bidi="ar-SA"/>
          <w:color w:val="111111"/>
          <w:sz w:val="28"/>
          <w:szCs w:val="28"/>
          <w:rtl/>
        </w:rPr>
        <w:t xml:space="preserve">لَیَصْرِمُنَّهٰا مُصْبِحِینَ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 . </w:t>
      </w:r>
      <w:r>
        <w:rPr>
          <w:rStyle w:val="FootnoteReference"/>
        </w:rPr>
        <w:footnoteReference w:id="348"/>
      </w:r>
      <w:r>
        <w:rPr>
          <w:rFonts w:ascii="IRNazanin" w:hAnsi="IRNazanin" w:eastAsia="IRNazanin" w:cs="IRNazanin"/>
          <w:lang w:bidi="fa-IR"/>
          <w:color w:val="111111"/>
          <w:sz w:val="28"/>
          <w:szCs w:val="28"/>
          <w:rtl/>
        </w:rPr>
        <w:t xml:space="preserve">قلم (68) 17 و 19 و 20</w:t>
      </w:r>
    </w:p>
    <w:p>
      <w:pPr>
        <w:pStyle w:val="Heading3"/>
      </w:pPr>
      <w:bookmarkStart w:id="1430" w:name="_Toc901"/>
      <w:r>
        <w:t>میوۀ بهشت</w:t>
      </w:r>
      <w:bookmarkEnd w:id="1430"/>
    </w:p>
    <w:p>
      <w:pPr>
        <w:pStyle w:val="BookText"/>
      </w:pPr>
      <w:r>
        <w:rPr>
          <w:rFonts w:ascii="IRNazanin" w:hAnsi="IRNazanin" w:eastAsia="IRNazanin" w:cs="IRNazanin"/>
          <w:lang w:bidi="fa-IR"/>
          <w:color w:val="111111"/>
          <w:sz w:val="28"/>
          <w:szCs w:val="28"/>
          <w:rtl/>
        </w:rPr>
        <w:t xml:space="preserve">==&gt; بهشت، میوه‌های بهشت</w:t>
      </w:r>
    </w:p>
    <w:p>
      <w:pPr>
        <w:pStyle w:val="Heading3"/>
      </w:pPr>
      <w:bookmarkStart w:id="1431" w:name="_Toc902"/>
      <w:r>
        <w:t>میوۀ زقّوم</w:t>
      </w:r>
      <w:bookmarkEnd w:id="1431"/>
    </w:p>
    <w:p>
      <w:pPr>
        <w:pStyle w:val="BookText"/>
      </w:pPr>
      <w:r>
        <w:rPr>
          <w:rFonts w:ascii="Amiri" w:hAnsi="Amiri" w:eastAsia="Amiri" w:cs="Amiri"/>
          <w:lang w:bidi="ar-SA"/>
          <w:color w:val="111111"/>
          <w:sz w:val="28"/>
          <w:szCs w:val="28"/>
          <w:rtl/>
        </w:rPr>
        <w:t xml:space="preserve">==&gt; زقّوم</w:t>
      </w:r>
    </w:p>
    <w:p>
      <w:pPr>
        <w:pStyle w:val="Heading3"/>
      </w:pPr>
      <w:bookmarkStart w:id="1432" w:name="_Toc903"/>
      <w:r>
        <w:t>نعمت میوه</w:t>
      </w:r>
      <w:bookmarkEnd w:id="1432"/>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امتنان خداوند بر بندگان، به سبب قرار دادن انواع میوه‌ها در زمین برای آنان:</w:t>
      </w:r>
    </w:p>
    <w:p>
      <w:pPr>
        <w:pStyle w:val="BookText"/>
      </w:pPr>
      <w:r>
        <w:rPr>
          <w:rFonts w:ascii="Amiri" w:hAnsi="Amiri" w:eastAsia="Amiri" w:cs="Amiri"/>
          <w:lang w:bidi="ar-SA"/>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فِیهٰا فٰاکِهَةٌ وَ النَّخْلُ ذٰاتُ الْأَکْمٰامِ .  الرّحمن (55) 10 و 11</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وجود انواع مختلف از هر میوه در بهشت، از نعمتهای غیر قابل تکذیب پروردگار:</w:t>
      </w:r>
    </w:p>
    <w:p>
      <w:pPr>
        <w:pStyle w:val="BookText"/>
      </w:pPr>
      <w:r>
        <w:rPr>
          <w:rFonts w:ascii="Amiri" w:hAnsi="Amiri" w:eastAsia="Amiri" w:cs="Amiri"/>
          <w:lang w:bidi="ar-SA"/>
          <w:color w:val="111111"/>
          <w:sz w:val="28"/>
          <w:szCs w:val="28"/>
          <w:rtl/>
        </w:rPr>
        <w:t xml:space="preserve">فِیهِمٰا مِنْ کُلِّ فٰاکِهَةٍ زَوْجٰانِ</w:t>
      </w:r>
    </w:p>
    <w:p>
      <w:pPr>
        <w:pStyle w:val="BookText"/>
      </w:pPr>
      <w:r>
        <w:rPr>
          <w:rFonts w:ascii="Amiri" w:hAnsi="Amiri" w:eastAsia="Amiri" w:cs="Amiri"/>
          <w:lang w:bidi="ar-SA"/>
          <w:color w:val="111111"/>
          <w:sz w:val="28"/>
          <w:szCs w:val="28"/>
          <w:rtl/>
        </w:rPr>
        <w:t xml:space="preserve">فَبِأَیِّ آلاٰءِ رَبِّکُمٰا تُکَذِّبٰانِ .  الرّحمن (55) 52 و 53</w:t>
      </w:r>
    </w:p>
    <w:p>
      <w:pPr>
        <w:pStyle w:val="BookText"/>
      </w:pPr>
      <w:r>
        <w:rPr>
          <w:rFonts w:ascii="Amiri" w:hAnsi="Amiri" w:eastAsia="Amiri" w:cs="Amiri"/>
          <w:lang w:bidi="ar-SA"/>
          <w:color w:val="111111"/>
          <w:sz w:val="28"/>
          <w:szCs w:val="28"/>
          <w:rtl/>
        </w:rPr>
        <w:t xml:space="preserve">فِیهِمٰا فٰاکِهَةٌ وَ نَخْلٌ وَ رُمّٰانٌ</w:t>
      </w:r>
    </w:p>
    <w:p>
      <w:pPr>
        <w:pStyle w:val="BookText"/>
      </w:pPr>
      <w:r>
        <w:rPr>
          <w:rFonts w:ascii="Amiri" w:hAnsi="Amiri" w:eastAsia="Amiri" w:cs="Amiri"/>
          <w:lang w:bidi="ar-SA"/>
          <w:color w:val="111111"/>
          <w:sz w:val="28"/>
          <w:szCs w:val="28"/>
          <w:rtl/>
        </w:rPr>
        <w:t xml:space="preserve">فَبِأَیِّ آلاٰءِ رَبِّکُمٰا تُکَذِّبٰانِ .  الرّحمن (55) 68 و 69</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نعمت میوه‌ها، شایستۀ شکر و سپاس خداوند:</w:t>
      </w:r>
    </w:p>
    <w:p>
      <w:pPr>
        <w:pStyle w:val="BookText"/>
      </w:pPr>
      <w:r>
        <w:rPr>
          <w:rFonts w:ascii="Amiri" w:hAnsi="Amiri" w:eastAsia="Amiri" w:cs="Amiri"/>
          <w:lang w:bidi="ar-SA"/>
          <w:color w:val="111111"/>
          <w:sz w:val="28"/>
          <w:szCs w:val="28"/>
          <w:rtl/>
        </w:rPr>
        <w:t xml:space="preserve">... وَ أَنْزَلَ مِنَ السَّمٰاءِ مٰاءً فَأَخْرَجَ بِهِ مِنَ الثَّمَرٰاتِ رِزْقاً لَکُمْ .... وَ إِنْ تَعُدُّوا نِعْمَتَ اللّٰهِ لاٰ تُحْصُوهٰا إِنَّ الْإِنْسٰانَ لَظَلُومٌ کَفّٰارٌ.  ابراهیم (14) 32 و 34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میوه‌ها، نمودی از نعمت و لطف الهی بر بندگان خداوند:</w:t>
      </w:r>
    </w:p>
    <w:p>
      <w:pPr>
        <w:pStyle w:val="BookText"/>
      </w:pPr>
      <w:r>
        <w:rPr>
          <w:rFonts w:ascii="Amiri" w:hAnsi="Amiri" w:eastAsia="Amiri" w:cs="Amiri"/>
          <w:lang w:bidi="ar-SA"/>
          <w:color w:val="111111"/>
          <w:sz w:val="28"/>
          <w:szCs w:val="28"/>
          <w:rtl/>
        </w:rPr>
        <w:t xml:space="preserve">اَلَّذِی جَعَلَ لَکُمُ الْأَرْضَ فِرٰاشاً وَ السَّمٰاءَ بِنٰاءً وَ أَنْزَلَ مِنَ السَّمٰاءِ مٰاءً فَأَخْرَجَ بِهِ مِنَ الثَّمَرٰاتِ رِزْقاً لَکُمْ ... </w:t>
      </w:r>
      <w:r>
        <w:rPr>
          <w:rStyle w:val="FootnoteReference"/>
        </w:rPr>
        <w:footnoteReference w:id="349"/>
      </w:r>
      <w:r>
        <w:rPr>
          <w:rFonts w:ascii="IRNazanin" w:hAnsi="IRNazanin" w:eastAsia="IRNazanin" w:cs="IRNazanin"/>
          <w:lang w:bidi="fa-IR"/>
          <w:color w:val="111111"/>
          <w:sz w:val="28"/>
          <w:szCs w:val="28"/>
          <w:rtl/>
        </w:rPr>
        <w:t xml:space="preserve">بقره (2) 22</w:t>
      </w:r>
    </w:p>
    <w:p>
      <w:pPr>
        <w:pStyle w:val="BookText"/>
      </w:pPr>
      <w:r>
        <w:rPr>
          <w:rFonts w:ascii="Amiri" w:hAnsi="Amiri" w:eastAsia="Amiri" w:cs="Amiri"/>
          <w:lang w:bidi="ar-SA"/>
          <w:color w:val="111111"/>
          <w:sz w:val="28"/>
          <w:szCs w:val="28"/>
          <w:rtl/>
        </w:rPr>
        <w:t xml:space="preserve">اَللّٰهُ الَّذِی خَلَقَ السَّمٰاوٰاتِ وَ الْأَرْضَ وَ أَنْزَلَ مِنَ السَّمٰاءِ مٰاءً فَأَخْرَجَ بِهِ مِنَ الثَّمَرٰاتِ رِزْقاً لَکُمْ .... ابراهیم (14) 32</w:t>
      </w:r>
    </w:p>
    <w:p>
      <w:pPr>
        <w:pStyle w:val="BookText"/>
      </w:pPr>
      <w:r>
        <w:rPr>
          <w:rFonts w:ascii="Amiri" w:hAnsi="Amiri" w:eastAsia="Amiri" w:cs="Amiri"/>
          <w:lang w:bidi="ar-SA"/>
          <w:color w:val="111111"/>
          <w:sz w:val="28"/>
          <w:szCs w:val="28"/>
          <w:rtl/>
        </w:rPr>
        <w:t xml:space="preserve">فَأَنْشَأْنٰا لَکُمْ بِهِ جَنّٰاتٍ مِنْ نَخِیلٍ وَ أَعْنٰابٍ لَکُمْ فِیهٰا فَوٰاکِهُ کَثِیرَةٌ وَ مِنْهٰا تَأْکُلُونَ</w:t>
      </w:r>
    </w:p>
    <w:p>
      <w:pPr>
        <w:pStyle w:val="BookText"/>
      </w:pPr>
      <w:r>
        <w:rPr>
          <w:rFonts w:ascii="Amiri" w:hAnsi="Amiri" w:eastAsia="Amiri" w:cs="Amiri"/>
          <w:lang w:bidi="ar-SA"/>
          <w:color w:val="111111"/>
          <w:sz w:val="28"/>
          <w:szCs w:val="28"/>
          <w:rtl/>
        </w:rPr>
        <w:t xml:space="preserve">وَ شَجَرَةً تَخْرُجُ مِنْ طُورِ سَیْنٰاءَ تَنْبُتُ بِالدُّهْنِ وَ صِبْغٍ لِلْآکِلِینَ .  مؤمنون (23) 19 و 20</w:t>
      </w:r>
    </w:p>
    <w:p>
      <w:pPr>
        <w:pStyle w:val="BookText"/>
      </w:pPr>
      <w:r>
        <w:rPr>
          <w:rFonts w:ascii="Amiri" w:hAnsi="Amiri" w:eastAsia="Amiri" w:cs="Amiri"/>
          <w:lang w:bidi="ar-SA"/>
          <w:color w:val="111111"/>
          <w:sz w:val="28"/>
          <w:szCs w:val="28"/>
          <w:rtl/>
        </w:rPr>
        <w:t xml:space="preserve">وَ مِنْ ثَمَرٰاتِ النَّخِیلِ وَ الْأَعْنٰابِ تَتَّخِذُونَ مِنْهُ سَکَراً وَ رِزْقاً حَسَناً إِنَّ فِی ذٰلِکَ لَآیَةً لِقَوْمٍ یَعْقِلُونَ .  نحل (16) 67</w:t>
      </w:r>
    </w:p>
    <w:p>
      <w:pPr>
        <w:pStyle w:val="BookText"/>
      </w:pPr>
      <w:r>
        <w:rPr>
          <w:rFonts w:ascii="Amiri" w:hAnsi="Amiri" w:eastAsia="Amiri" w:cs="Amiri"/>
          <w:lang w:bidi="ar-SA"/>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فِیهٰا فٰاکِهَةٌ وَ النَّخْلُ ذٰاتُ الْأَکْمٰامِ .  الرّحمن (55) 10 و 11</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w:t>
      </w:r>
    </w:p>
    <w:p>
      <w:pPr>
        <w:pStyle w:val="BookText"/>
      </w:pPr>
      <w:r>
        <w:rPr>
          <w:rFonts w:ascii="Amiri" w:hAnsi="Amiri" w:eastAsia="Amiri" w:cs="Amiri"/>
          <w:lang w:bidi="ar-SA"/>
          <w:color w:val="111111"/>
          <w:sz w:val="28"/>
          <w:szCs w:val="28"/>
          <w:rtl/>
        </w:rPr>
        <w:t xml:space="preserve">مَتٰاعاً لَکُمْ وَ لِأَنْعٰامِکُمْ .  عبس (80) 25 -\32</w:t>
      </w:r>
    </w:p>
    <w:p>
      <w:pPr>
        <w:pStyle w:val="BookText"/>
      </w:pPr>
      <w:r>
        <w:rPr>
          <w:rFonts w:ascii="IRNazanin" w:hAnsi="IRNazanin" w:eastAsia="IRNazanin" w:cs="IRNazanin"/>
          <w:lang w:bidi="fa-IR"/>
          <w:color w:val="111111"/>
          <w:sz w:val="28"/>
          <w:szCs w:val="28"/>
          <w:rtl/>
        </w:rPr>
        <w:t xml:space="preserve">نیز ==&gt; آب میوه، انار، انجیر، انگور، زیتون و موز</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5" w:name="pg19740_188207"/>
    <w:bookmarkEnd w:id="265"/>
    <w:p>
      <w:pPr>
        <w:pStyle w:val="Heading2"/>
      </w:pPr>
      <w:bookmarkStart w:id="1433" w:name="_Toc904"/>
      <w:r>
        <w:t>نابینایی</w:t>
      </w:r>
      <w:bookmarkEnd w:id="1433"/>
    </w:p>
    <w:p>
      <w:pPr>
        <w:pStyle w:val="BookText"/>
      </w:pPr>
      <w:r>
        <w:rPr>
          <w:rFonts w:ascii="IRNazanin" w:hAnsi="IRNazanin" w:eastAsia="IRNazanin" w:cs="IRNazanin"/>
          <w:lang w:bidi="fa-IR"/>
          <w:color w:val="111111"/>
          <w:sz w:val="28"/>
          <w:szCs w:val="28"/>
          <w:rtl/>
        </w:rPr>
        <w:t xml:space="preserve">==&gt;چشم</w:t>
      </w:r>
    </w:p>
    <w:p>
      <w:pPr>
        <w:pStyle w:val="Heading2"/>
      </w:pPr>
      <w:bookmarkStart w:id="1434" w:name="_Toc905"/>
      <w:r>
        <w:t>نادانی</w:t>
      </w:r>
      <w:bookmarkEnd w:id="1434"/>
    </w:p>
    <w:p>
      <w:pPr>
        <w:pStyle w:val="BookText"/>
      </w:pPr>
      <w:r>
        <w:rPr>
          <w:rFonts w:ascii="IRNazanin" w:hAnsi="IRNazanin" w:eastAsia="IRNazanin" w:cs="IRNazanin"/>
          <w:lang w:bidi="fa-IR"/>
          <w:color w:val="111111"/>
          <w:sz w:val="28"/>
          <w:szCs w:val="28"/>
          <w:rtl/>
        </w:rPr>
        <w:t xml:space="preserve">==&gt;جهل</w:t>
      </w:r>
    </w:p>
    <w:p>
      <w:pPr>
        <w:pStyle w:val="Heading2"/>
      </w:pPr>
      <w:bookmarkStart w:id="1435" w:name="_Toc906"/>
      <w:r>
        <w:t>نادختری</w:t>
      </w:r>
      <w:bookmarkEnd w:id="1435"/>
    </w:p>
    <w:p>
      <w:pPr>
        <w:pStyle w:val="BookText"/>
      </w:pPr>
      <w:r>
        <w:rPr>
          <w:rFonts w:ascii="IRNazanin" w:hAnsi="IRNazanin" w:eastAsia="IRNazanin" w:cs="IRNazanin"/>
          <w:lang w:bidi="fa-IR"/>
          <w:color w:val="111111"/>
          <w:sz w:val="28"/>
          <w:szCs w:val="28"/>
          <w:rtl/>
        </w:rPr>
        <w:t xml:space="preserve">==&gt;ربیبه</w:t>
      </w:r>
    </w:p>
    <w:p>
      <w:pPr>
        <w:pStyle w:val="Heading2"/>
      </w:pPr>
      <w:bookmarkStart w:id="1436" w:name="_Toc907"/>
      <w:r>
        <w:t>نازایی</w:t>
      </w:r>
      <w:bookmarkEnd w:id="1436"/>
    </w:p>
    <w:p>
      <w:pPr>
        <w:pStyle w:val="BookText"/>
      </w:pPr>
      <w:r>
        <w:rPr>
          <w:rFonts w:ascii="IRNazanin" w:hAnsi="IRNazanin" w:eastAsia="IRNazanin" w:cs="IRNazanin"/>
          <w:lang w:bidi="fa-IR"/>
          <w:color w:val="111111"/>
          <w:sz w:val="28"/>
          <w:szCs w:val="28"/>
          <w:rtl/>
        </w:rPr>
        <w:t xml:space="preserve">==&gt;بارداری</w:t>
      </w:r>
    </w:p>
    <w:p>
      <w:pPr>
        <w:pStyle w:val="Heading2"/>
      </w:pPr>
      <w:bookmarkStart w:id="1437" w:name="_Toc908"/>
      <w:r>
        <w:t>نازع الغِلّ / اسما و صفات</w:t>
      </w:r>
      <w:bookmarkEnd w:id="1437"/>
    </w:p>
    <w:p>
      <w:pPr>
        <w:pStyle w:val="BookText"/>
      </w:pPr>
      <w:r>
        <w:rPr>
          <w:rFonts w:ascii="IRNazanin" w:hAnsi="IRNazanin" w:eastAsia="IRNazanin" w:cs="IRNazanin"/>
          <w:lang w:bidi="fa-IR"/>
          <w:color w:val="111111"/>
          <w:sz w:val="28"/>
          <w:szCs w:val="28"/>
          <w:rtl/>
        </w:rPr>
        <w:t xml:space="preserve">این صفت فعلی خداوندی، اسم فاعل و از باب «نَزَع، ینزعُ، نزعاً»به معنای کندن است، و با اضافه به «غِلّ»به معنای کندن کینه از دلها است. این صفت فعلی الهی دو بار در قرآن، در مورد کندن کینه‌ها و زدایندۀ آن در بهشت از دلهای بهشتیان به‌کاررفته‌است . </w:t>
      </w:r>
      <w:r>
        <w:rPr>
          <w:rStyle w:val="FootnoteReference"/>
        </w:rPr>
        <w:footnoteReference w:id="350"/>
      </w:r>
      <w:r>
        <w:rPr>
          <w:rFonts w:ascii="IRNazanin" w:hAnsi="IRNazanin" w:eastAsia="IRNazanin" w:cs="IRNazanin"/>
          <w:lang w:bidi="fa-IR"/>
          <w:color w:val="111111"/>
          <w:sz w:val="28"/>
          <w:szCs w:val="28"/>
          <w:rtl/>
        </w:rPr>
        <w:t xml:space="preserve">و به صورت اسمی و با اضافۀ«غلّ»در ادعیه نیز آمده است. </w:t>
      </w:r>
      <w:r>
        <w:rPr>
          <w:rStyle w:val="FootnoteReference"/>
        </w:rPr>
        <w:footnoteReference w:id="351"/>
      </w:r>
    </w:p>
    <w:p>
      <w:pPr>
        <w:pStyle w:val="BookText"/>
      </w:pPr>
      <w:r>
        <w:rPr>
          <w:rFonts w:ascii="Amiri" w:hAnsi="Amiri" w:eastAsia="Amiri" w:cs="Amiri"/>
          <w:lang w:bidi="ar-SA"/>
          <w:color w:val="111111"/>
          <w:sz w:val="28"/>
          <w:szCs w:val="28"/>
          <w:rtl/>
        </w:rPr>
        <w:t xml:space="preserve">وَ نَزَعْنٰا مٰا فِی صُدُورِهِمْ مِنْ غِلٍّ .... اعراف (7) 43</w:t>
      </w:r>
    </w:p>
    <w:p>
      <w:pPr>
        <w:pStyle w:val="BookText"/>
      </w:pPr>
      <w:r>
        <w:rPr>
          <w:rFonts w:ascii="IRNazanin" w:hAnsi="IRNazanin" w:eastAsia="IRNazanin" w:cs="IRNazanin"/>
          <w:lang w:bidi="fa-IR"/>
          <w:color w:val="111111"/>
          <w:sz w:val="28"/>
          <w:szCs w:val="28"/>
          <w:rtl/>
        </w:rPr>
        <w:t xml:space="preserve">نیز ==&gt; حجر (15) 47</w:t>
      </w:r>
    </w:p>
    <w:p>
      <w:pPr>
        <w:pStyle w:val="Heading2"/>
      </w:pPr>
      <w:bookmarkStart w:id="1438" w:name="_Toc909"/>
      <w:r>
        <w:t>ناسپاسی</w:t>
      </w:r>
      <w:bookmarkEnd w:id="1438"/>
    </w:p>
    <w:p>
      <w:pPr>
        <w:pStyle w:val="BookText"/>
      </w:pPr>
      <w:r>
        <w:rPr>
          <w:rFonts w:ascii="IRNazanin" w:hAnsi="IRNazanin" w:eastAsia="IRNazanin" w:cs="IRNazanin"/>
          <w:lang w:bidi="fa-IR"/>
          <w:color w:val="111111"/>
          <w:sz w:val="28"/>
          <w:szCs w:val="28"/>
          <w:rtl/>
        </w:rPr>
        <w:t xml:space="preserve">==&gt;کفران</w:t>
      </w:r>
    </w:p>
    <w:p>
      <w:pPr>
        <w:pStyle w:val="Heading2"/>
      </w:pPr>
      <w:bookmarkStart w:id="1439" w:name="_Toc910"/>
      <w:r>
        <w:t>ناسف الجبال / اسما و صفات</w:t>
      </w:r>
      <w:bookmarkEnd w:id="1439"/>
    </w:p>
    <w:p>
      <w:pPr>
        <w:pStyle w:val="BookText"/>
      </w:pPr>
      <w:r>
        <w:rPr>
          <w:rFonts w:ascii="IRNazanin" w:hAnsi="IRNazanin" w:eastAsia="IRNazanin" w:cs="IRNazanin"/>
          <w:lang w:bidi="fa-IR"/>
          <w:color w:val="111111"/>
          <w:sz w:val="28"/>
          <w:szCs w:val="28"/>
          <w:rtl/>
        </w:rPr>
        <w:t xml:space="preserve">این صفت فعلی الهی از باب«نَسف، یَنسفُ، نسفاً» به معنای در هم کوبیدن و از بیخ برکندن است. این صفت الهی یک‌بار و دربارۀ کندن کوهها در آستانۀ قیامت از سوی خدا به کار رفته </w:t>
      </w:r>
      <w:r>
        <w:rPr>
          <w:rStyle w:val="FootnoteReference"/>
        </w:rPr>
        <w:footnoteReference w:id="352"/>
      </w:r>
      <w:r>
        <w:rPr>
          <w:rFonts w:ascii="IRNazanin" w:hAnsi="IRNazanin" w:eastAsia="IRNazanin" w:cs="IRNazanin"/>
          <w:lang w:bidi="fa-IR"/>
          <w:color w:val="111111"/>
          <w:sz w:val="28"/>
          <w:szCs w:val="28"/>
          <w:rtl/>
        </w:rPr>
        <w:t xml:space="preserve">و به صورت اسمی و با اضافه«الجبال»در ادعیه نیز آمده است. </w:t>
      </w:r>
      <w:r>
        <w:rPr>
          <w:rStyle w:val="FootnoteReference"/>
        </w:rPr>
        <w:footnoteReference w:id="353"/>
      </w:r>
    </w:p>
    <w:p>
      <w:pPr>
        <w:pStyle w:val="BookText"/>
      </w:pPr>
      <w:r>
        <w:rPr>
          <w:rFonts w:ascii="Amiri" w:hAnsi="Amiri" w:eastAsia="Amiri" w:cs="Amiri"/>
          <w:lang w:bidi="ar-SA"/>
          <w:color w:val="111111"/>
          <w:sz w:val="28"/>
          <w:szCs w:val="28"/>
          <w:rtl/>
        </w:rPr>
        <w:t xml:space="preserve">وَ یَسْئَلُونَکَ عَنِ الْجِبٰالِ فَقُلْ یَنْسِفُهٰا رَبِّی نَسْفاً.  طه (20) 105</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6" w:name="pg19740_188208"/>
    <w:bookmarkEnd w:id="266"/>
    <w:p>
      <w:pPr>
        <w:pStyle w:val="Heading2"/>
      </w:pPr>
      <w:bookmarkStart w:id="1440" w:name="_Toc911"/>
      <w:r>
        <w:t>ناشر / اسما و صفات</w:t>
      </w:r>
      <w:bookmarkEnd w:id="1440"/>
    </w:p>
    <w:p>
      <w:pPr>
        <w:pStyle w:val="BookText"/>
      </w:pPr>
      <w:r>
        <w:rPr>
          <w:rFonts w:ascii="IRNazanin" w:hAnsi="IRNazanin" w:eastAsia="IRNazanin" w:cs="IRNazanin"/>
          <w:lang w:bidi="fa-IR"/>
          <w:color w:val="111111"/>
          <w:sz w:val="28"/>
          <w:szCs w:val="28"/>
          <w:rtl/>
        </w:rPr>
        <w:t xml:space="preserve">==&gt;منشر / اسما و صفات</w:t>
      </w:r>
    </w:p>
    <w:p>
      <w:pPr>
        <w:pStyle w:val="Heading2"/>
      </w:pPr>
      <w:bookmarkStart w:id="1441" w:name="_Toc912"/>
      <w:r>
        <w:t>ناصر / اسما و صفات</w:t>
      </w:r>
      <w:bookmarkEnd w:id="1441"/>
    </w:p>
    <w:p>
      <w:pPr>
        <w:pStyle w:val="BookText"/>
      </w:pPr>
      <w:r>
        <w:rPr>
          <w:rFonts w:ascii="IRNazanin" w:hAnsi="IRNazanin" w:eastAsia="IRNazanin" w:cs="IRNazanin"/>
          <w:lang w:bidi="fa-IR"/>
          <w:color w:val="111111"/>
          <w:sz w:val="28"/>
          <w:szCs w:val="28"/>
          <w:rtl/>
        </w:rPr>
        <w:t xml:space="preserve">==&gt;نصرت</w:t>
      </w:r>
    </w:p>
    <w:p>
      <w:pPr>
        <w:pStyle w:val="Heading2"/>
      </w:pPr>
      <w:bookmarkStart w:id="1442" w:name="_Toc913"/>
      <w:r>
        <w:t>ناظر / اسما و صفات</w:t>
      </w:r>
      <w:bookmarkEnd w:id="1442"/>
    </w:p>
    <w:p>
      <w:pPr>
        <w:pStyle w:val="BookText"/>
      </w:pPr>
      <w:r>
        <w:rPr>
          <w:rFonts w:ascii="IRNazanin" w:hAnsi="IRNazanin" w:eastAsia="IRNazanin" w:cs="IRNazanin"/>
          <w:lang w:bidi="fa-IR"/>
          <w:color w:val="111111"/>
          <w:sz w:val="28"/>
          <w:szCs w:val="28"/>
          <w:rtl/>
        </w:rPr>
        <w:t xml:space="preserve">این صفت فعلی الهی از ثلاثی مجرّد«نَظَر، یَنظرُ»به معنای نگاه کردن و تدبّر نمودن است. </w:t>
      </w:r>
      <w:r>
        <w:rPr>
          <w:rStyle w:val="FootnoteReference"/>
        </w:rPr>
        <w:footnoteReference w:id="354"/>
      </w:r>
      <w:r>
        <w:rPr>
          <w:rFonts w:ascii="IRNazanin" w:hAnsi="IRNazanin" w:eastAsia="IRNazanin" w:cs="IRNazanin"/>
          <w:lang w:bidi="fa-IR"/>
          <w:color w:val="111111"/>
          <w:sz w:val="28"/>
          <w:szCs w:val="28"/>
          <w:rtl/>
        </w:rPr>
        <w:t xml:space="preserve">این صفت فعلی، دو بار در قرآن برای خداوند و در مورد نظارت او بر جانشینی انسانها به کار رفته است.</w:t>
      </w:r>
    </w:p>
    <w:p>
      <w:pPr>
        <w:pStyle w:val="BookText"/>
      </w:pPr>
      <w:r>
        <w:rPr>
          <w:rFonts w:ascii="Amiri" w:hAnsi="Amiri" w:eastAsia="Amiri" w:cs="Amiri"/>
          <w:lang w:bidi="ar-SA"/>
          <w:color w:val="111111"/>
          <w:sz w:val="28"/>
          <w:szCs w:val="28"/>
          <w:rtl/>
        </w:rPr>
        <w:t xml:space="preserve">... وَ یَسْتَخْلِفَکُمْ فِی الْأَرْضِ فَیَنْظُرَ کَیْفَ تَعْمَلُونَ .  اعراف (7) 129</w:t>
      </w:r>
    </w:p>
    <w:p>
      <w:pPr>
        <w:pStyle w:val="BookText"/>
      </w:pPr>
      <w:r>
        <w:rPr>
          <w:rFonts w:ascii="IRNazanin" w:hAnsi="IRNazanin" w:eastAsia="IRNazanin" w:cs="IRNazanin"/>
          <w:lang w:bidi="fa-IR"/>
          <w:color w:val="111111"/>
          <w:sz w:val="28"/>
          <w:szCs w:val="28"/>
          <w:rtl/>
        </w:rPr>
        <w:t xml:space="preserve">نیز ==&gt; یونس (10) 14</w:t>
      </w:r>
    </w:p>
    <w:p>
      <w:pPr>
        <w:pStyle w:val="Heading2"/>
      </w:pPr>
      <w:bookmarkStart w:id="1443" w:name="_Toc914"/>
      <w:r>
        <w:t>ناشنوایی</w:t>
      </w:r>
      <w:bookmarkEnd w:id="1443"/>
    </w:p>
    <w:p>
      <w:pPr>
        <w:pStyle w:val="BookText"/>
      </w:pPr>
      <w:r>
        <w:rPr>
          <w:rFonts w:ascii="IRNazanin" w:hAnsi="IRNazanin" w:eastAsia="IRNazanin" w:cs="IRNazanin"/>
          <w:lang w:bidi="fa-IR"/>
          <w:color w:val="111111"/>
          <w:sz w:val="28"/>
          <w:szCs w:val="28"/>
          <w:rtl/>
        </w:rPr>
        <w:t xml:space="preserve">==&gt;گوش</w:t>
      </w:r>
    </w:p>
    <w:p>
      <w:pPr>
        <w:pStyle w:val="Heading2"/>
      </w:pPr>
      <w:bookmarkStart w:id="1444" w:name="_Toc915"/>
      <w:r>
        <w:t>نافخ الارواح / اسما و صفات</w:t>
      </w:r>
      <w:bookmarkEnd w:id="1444"/>
    </w:p>
    <w:p>
      <w:pPr>
        <w:pStyle w:val="BookText"/>
      </w:pPr>
      <w:r>
        <w:rPr>
          <w:rFonts w:ascii="IRNazanin" w:hAnsi="IRNazanin" w:eastAsia="IRNazanin" w:cs="IRNazanin"/>
          <w:lang w:bidi="fa-IR"/>
          <w:color w:val="111111"/>
          <w:sz w:val="28"/>
          <w:szCs w:val="28"/>
          <w:rtl/>
        </w:rPr>
        <w:t xml:space="preserve">این صفت فعلی الهی اسم فاعل از باب«نَفَخَ، یَنْفَخ، نَفخاً»به معنای دمیدن و بالا آمدن است. این صفت الهی با متعلقش«روح»5 بار در قرآن آمده </w:t>
      </w:r>
      <w:r>
        <w:rPr>
          <w:rStyle w:val="FootnoteReference"/>
        </w:rPr>
        <w:footnoteReference w:id="355"/>
      </w:r>
      <w:r>
        <w:rPr>
          <w:rFonts w:ascii="IRNazanin" w:hAnsi="IRNazanin" w:eastAsia="IRNazanin" w:cs="IRNazanin"/>
          <w:lang w:bidi="fa-IR"/>
          <w:color w:val="111111"/>
          <w:sz w:val="28"/>
          <w:szCs w:val="28"/>
          <w:rtl/>
        </w:rPr>
        <w:t xml:space="preserve">و به صورت اسمی و با اضافه به«الارواح»و«النَّسم»نیز در ادعیه آمده است. </w:t>
      </w:r>
      <w:r>
        <w:rPr>
          <w:rStyle w:val="FootnoteReference"/>
        </w:rPr>
        <w:footnoteReference w:id="356"/>
      </w:r>
    </w:p>
    <w:p>
      <w:pPr>
        <w:pStyle w:val="BookText"/>
      </w:pPr>
      <w:r>
        <w:rPr>
          <w:rFonts w:ascii="Amiri" w:hAnsi="Amiri" w:eastAsia="Amiri" w:cs="Amiri"/>
          <w:lang w:bidi="ar-SA"/>
          <w:color w:val="111111"/>
          <w:sz w:val="28"/>
          <w:szCs w:val="28"/>
          <w:rtl/>
        </w:rPr>
        <w:t xml:space="preserve">... وَ نَفَخْتُ فِیهِ مِنْ رُوحِی .... حجر (15) 29</w:t>
      </w:r>
    </w:p>
    <w:p>
      <w:pPr>
        <w:pStyle w:val="BookText"/>
      </w:pPr>
      <w:r>
        <w:rPr>
          <w:rFonts w:ascii="IRNazanin" w:hAnsi="IRNazanin" w:eastAsia="IRNazanin" w:cs="IRNazanin"/>
          <w:lang w:bidi="fa-IR"/>
          <w:color w:val="111111"/>
          <w:sz w:val="28"/>
          <w:szCs w:val="28"/>
          <w:rtl/>
        </w:rPr>
        <w:t xml:space="preserve">نیز ==&gt; انبیاء (21) 91 ؛ ص (38) 72 ؛ سجده (32) 9 ؛ تحریم (66) 12</w:t>
      </w:r>
    </w:p>
    <w:p>
      <w:pPr>
        <w:pStyle w:val="Heading2"/>
      </w:pPr>
      <w:bookmarkStart w:id="1445" w:name="_Toc916"/>
      <w:r>
        <w:t>نافرمانی</w:t>
      </w:r>
      <w:bookmarkEnd w:id="1445"/>
    </w:p>
    <w:p>
      <w:pPr>
        <w:pStyle w:val="BookText"/>
      </w:pPr>
      <w:r>
        <w:rPr>
          <w:rFonts w:ascii="IRNazanin" w:hAnsi="IRNazanin" w:eastAsia="IRNazanin" w:cs="IRNazanin"/>
          <w:lang w:bidi="fa-IR"/>
          <w:color w:val="111111"/>
          <w:sz w:val="28"/>
          <w:szCs w:val="28"/>
          <w:rtl/>
        </w:rPr>
        <w:t xml:space="preserve">==&gt;گناه</w:t>
      </w:r>
    </w:p>
    <w:p>
      <w:pPr>
        <w:pStyle w:val="Heading2"/>
      </w:pPr>
      <w:bookmarkStart w:id="1446" w:name="_Toc917"/>
      <w:r>
        <w:t>نافع بن ابی نافع</w:t>
      </w:r>
      <w:bookmarkEnd w:id="1446"/>
    </w:p>
    <w:p>
      <w:pPr>
        <w:pStyle w:val="BookText"/>
      </w:pPr>
      <w:r>
        <w:rPr>
          <w:rFonts w:ascii="IRNazanin" w:hAnsi="IRNazanin" w:eastAsia="IRNazanin" w:cs="IRNazanin"/>
          <w:lang w:bidi="fa-IR"/>
          <w:color w:val="111111"/>
          <w:sz w:val="28"/>
          <w:szCs w:val="28"/>
          <w:rtl/>
        </w:rPr>
        <w:t xml:space="preserve">نافع بن ابی نافع از افراد یهود بنی قریظه بود.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برخی مفسّران نزول آیۀ 142 بقره (2) را دربارۀ وی و شماری دیگر از یهودیان دانسته‌اند که به تغییر قبله اعتراض داشتند و خداوند آنان را افرادی سفیه و بی‌خرد خطاب کرده است. </w:t>
      </w:r>
      <w:r>
        <w:rPr>
          <w:rStyle w:val="FootnoteReference"/>
        </w:rPr>
        <w:footnoteReference w:id="358"/>
      </w:r>
      <w:r>
        <w:rPr>
          <w:rFonts w:ascii="IRNazanin" w:hAnsi="IRNazanin" w:eastAsia="IRNazanin" w:cs="IRNazanin"/>
          <w:lang w:bidi="fa-IR"/>
          <w:color w:val="111111"/>
          <w:sz w:val="28"/>
          <w:szCs w:val="28"/>
          <w:rtl/>
        </w:rPr>
        <w:t xml:space="preserve">نیز آیۀ 37 نساء (4)</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7" w:name="pg19740_188209"/>
    <w:bookmarkEnd w:id="267"/>
    <w:p>
      <w:pPr>
        <w:pStyle w:val="BookText"/>
      </w:pPr>
      <w:r>
        <w:rPr>
          <w:rFonts w:ascii="IRNazanin" w:hAnsi="IRNazanin" w:eastAsia="IRNazanin" w:cs="IRNazanin"/>
          <w:lang w:bidi="fa-IR"/>
          <w:color w:val="111111"/>
          <w:sz w:val="28"/>
          <w:szCs w:val="28"/>
          <w:rtl/>
        </w:rPr>
        <w:t xml:space="preserve">را دربارۀ شماری از یهودیان از جمله وی دانسته‌اند که ضمن بخل‌ورزی دیگران را نیز امر به بخل می‌کرد. </w:t>
      </w:r>
      <w:r>
        <w:rPr>
          <w:rStyle w:val="FootnoteReference"/>
        </w:rPr>
        <w:footnoteReference w:id="359"/>
      </w:r>
      <w:r>
        <w:rPr>
          <w:rFonts w:ascii="IRNazanin" w:hAnsi="IRNazanin" w:eastAsia="IRNazanin" w:cs="IRNazanin"/>
          <w:lang w:bidi="fa-IR"/>
          <w:color w:val="111111"/>
          <w:sz w:val="28"/>
          <w:szCs w:val="28"/>
          <w:rtl/>
        </w:rPr>
        <w:t xml:space="preserve">همچنین آیۀ 59 مائده (5) را دربارۀ وی و دیگر هم‌کیشان او دانسته‌اند که جهت تبهکاری خود از پیامبر صلی الله علیه و آله و مؤمنان انتقاد می‌کردند. </w:t>
      </w:r>
      <w:r>
        <w:rPr>
          <w:rStyle w:val="FootnoteReference"/>
        </w:rPr>
        <w:footnoteReference w:id="360"/>
      </w:r>
    </w:p>
    <w:p>
      <w:pPr>
        <w:pStyle w:val="Heading2"/>
      </w:pPr>
      <w:bookmarkStart w:id="1447" w:name="_Toc918"/>
      <w:r>
        <w:t>نافلۀ شب</w:t>
      </w:r>
      <w:bookmarkEnd w:id="1447"/>
    </w:p>
    <w:p>
      <w:pPr>
        <w:pStyle w:val="BookText"/>
      </w:pPr>
      <w:r>
        <w:rPr>
          <w:rFonts w:ascii="Amiri" w:hAnsi="Amiri" w:eastAsia="Amiri" w:cs="Amiri"/>
          <w:lang w:bidi="ar-SA"/>
          <w:color w:val="111111"/>
          <w:sz w:val="28"/>
          <w:szCs w:val="28"/>
          <w:rtl/>
        </w:rPr>
        <w:t xml:space="preserve">==&gt;تهجّد</w:t>
      </w:r>
    </w:p>
    <w:p>
      <w:pPr>
        <w:pStyle w:val="Heading2"/>
      </w:pPr>
      <w:bookmarkStart w:id="1448" w:name="_Toc919"/>
      <w:r>
        <w:t>ناقۀ صالح</w:t>
      </w:r>
      <w:bookmarkEnd w:id="1448"/>
    </w:p>
    <w:p>
      <w:pPr>
        <w:pStyle w:val="BookText"/>
      </w:pPr>
      <w:r>
        <w:rPr>
          <w:rFonts w:ascii="IRNazanin" w:hAnsi="IRNazanin" w:eastAsia="IRNazanin" w:cs="IRNazanin"/>
          <w:lang w:bidi="fa-IR"/>
          <w:color w:val="111111"/>
          <w:sz w:val="28"/>
          <w:szCs w:val="28"/>
          <w:rtl/>
        </w:rPr>
        <w:t xml:space="preserve">==&gt;صالح(علیه‌السّلام)</w:t>
      </w:r>
    </w:p>
    <w:p>
      <w:pPr>
        <w:pStyle w:val="Heading2"/>
      </w:pPr>
      <w:bookmarkStart w:id="1449" w:name="_Toc920"/>
      <w:r>
        <w:t>نامگذاری</w:t>
      </w:r>
      <w:bookmarkEnd w:id="1449"/>
    </w:p>
    <w:p>
      <w:pPr>
        <w:pStyle w:val="Heading3"/>
      </w:pPr>
      <w:bookmarkStart w:id="1450" w:name="_Toc921"/>
      <w:r>
        <w:t>اشاره</w:t>
      </w:r>
      <w:bookmarkEnd w:id="1450"/>
    </w:p>
    <w:p>
      <w:pPr>
        <w:pStyle w:val="BookText"/>
      </w:pPr>
      <w:r>
        <w:rPr>
          <w:rFonts w:ascii="IRNazanin" w:hAnsi="IRNazanin" w:eastAsia="IRNazanin" w:cs="IRNazanin"/>
          <w:lang w:bidi="fa-IR"/>
          <w:color w:val="111111"/>
          <w:sz w:val="28"/>
          <w:szCs w:val="28"/>
          <w:rtl/>
        </w:rPr>
        <w:t xml:space="preserve">نامگذاری به معنای نام گذاشتن، نام نهادن و تسمیه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8" w:name="pg19740_188210"/>
    <w:bookmarkEnd w:id="268"/>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361"/>
      </w:r>
      <w:r>
        <w:rPr>
          <w:rFonts w:ascii="IRNazanin" w:hAnsi="IRNazanin" w:eastAsia="IRNazanin" w:cs="IRNazanin"/>
          <w:lang w:bidi="fa-IR"/>
          <w:color w:val="111111"/>
          <w:sz w:val="28"/>
          <w:szCs w:val="28"/>
          <w:rtl/>
        </w:rPr>
        <w:t xml:space="preserve">و نام، معادل اسم چیزی است که با آن ذات شیء شناخته می‌شود. </w:t>
      </w:r>
      <w:r>
        <w:rPr>
          <w:rStyle w:val="FootnoteReference"/>
        </w:rPr>
        <w:footnoteReference w:id="362"/>
      </w:r>
      <w:r>
        <w:rPr>
          <w:rFonts w:ascii="IRNazanin" w:hAnsi="IRNazanin" w:eastAsia="IRNazanin" w:cs="IRNazanin"/>
          <w:lang w:bidi="fa-IR"/>
          <w:color w:val="111111"/>
          <w:sz w:val="28"/>
          <w:szCs w:val="28"/>
          <w:rtl/>
        </w:rPr>
        <w:t xml:space="preserve">در این مدخل از واژه‌های «سموّ»و مشتقّات آن،«نبز»و«لقب»استفاده شده است.</w:t>
      </w:r>
    </w:p>
    <w:p>
      <w:pPr>
        <w:pStyle w:val="Heading3"/>
      </w:pPr>
      <w:bookmarkStart w:id="1451" w:name="_Toc922"/>
      <w:r>
        <w:t>نامگذاری با القاب</w:t>
      </w:r>
      <w:bookmarkEnd w:id="14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نامگذاری دیگران با القاب زشت، حرام و موجب فسق:</w:t>
      </w:r>
    </w:p>
    <w:p>
      <w:pPr>
        <w:pStyle w:val="BookText"/>
      </w:pPr>
      <w:r>
        <w:rPr>
          <w:rFonts w:ascii="Amiri" w:hAnsi="Amiri" w:eastAsia="Amiri" w:cs="Amiri"/>
          <w:lang w:bidi="ar-SA"/>
          <w:color w:val="111111"/>
          <w:sz w:val="28"/>
          <w:szCs w:val="28"/>
          <w:rtl/>
        </w:rPr>
        <w:t xml:space="preserve">... وَ لاٰ تَنٰابَزُوا بِالْأَلْقٰابِ بِئْسَ الاِسْمُ الْفُسُوقُ بَعْدَ الْإِیمٰانِ ... </w:t>
      </w:r>
      <w:r>
        <w:rPr>
          <w:rStyle w:val="FootnoteReference"/>
        </w:rPr>
        <w:footnoteReference w:id="363"/>
      </w:r>
      <w:r>
        <w:rPr>
          <w:rFonts w:ascii="IRNazanin" w:hAnsi="IRNazanin" w:eastAsia="IRNazanin" w:cs="IRNazanin"/>
          <w:lang w:bidi="fa-IR"/>
          <w:color w:val="111111"/>
          <w:sz w:val="28"/>
          <w:szCs w:val="28"/>
          <w:rtl/>
        </w:rPr>
        <w:t xml:space="preserve">حجرات (49) 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نامگذاری دیگران با القاب زشت، در صورت عدم توبه موجب ورود در زمرۀ ظالمان:</w:t>
      </w:r>
    </w:p>
    <w:p>
      <w:pPr>
        <w:pStyle w:val="BookText"/>
      </w:pPr>
      <w:r>
        <w:rPr>
          <w:rFonts w:ascii="Amiri" w:hAnsi="Amiri" w:eastAsia="Amiri" w:cs="Amiri"/>
          <w:lang w:bidi="ar-SA"/>
          <w:color w:val="111111"/>
          <w:sz w:val="28"/>
          <w:szCs w:val="28"/>
          <w:rtl/>
        </w:rPr>
        <w:t xml:space="preserve">... وَ لاٰ تَنٰابَزُوا بِالْأَلْقٰابِ ... وَ مَنْ لَمْ یَتُبْ فَأُولٰئِکَ هُمُ الظّٰالِمُونَ .  حجرات (49) 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حرمت نسبت دادن هرگونه القاب زشت به دیگران در حال احرام:</w:t>
      </w:r>
    </w:p>
    <w:p>
      <w:pPr>
        <w:pStyle w:val="BookText"/>
      </w:pPr>
      <w:r>
        <w:rPr>
          <w:rFonts w:ascii="Amiri" w:hAnsi="Amiri" w:eastAsia="Amiri" w:cs="Amiri"/>
          <w:lang w:bidi="ar-SA"/>
          <w:color w:val="111111"/>
          <w:sz w:val="28"/>
          <w:szCs w:val="28"/>
          <w:rtl/>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 </w:t>
      </w:r>
      <w:r>
        <w:rPr>
          <w:rStyle w:val="FootnoteReference"/>
        </w:rPr>
        <w:footnoteReference w:id="364"/>
      </w:r>
      <w:r>
        <w:rPr>
          <w:rFonts w:ascii="IRNazanin" w:hAnsi="IRNazanin" w:eastAsia="IRNazanin" w:cs="IRNazanin"/>
          <w:lang w:bidi="fa-IR"/>
          <w:color w:val="111111"/>
          <w:sz w:val="28"/>
          <w:szCs w:val="28"/>
          <w:rtl/>
        </w:rPr>
        <w:t xml:space="preserve">بقره (2) 197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نامگذاری با القاب زشت، گناه و نیازمند توبه:</w:t>
      </w:r>
    </w:p>
    <w:p>
      <w:pPr>
        <w:pStyle w:val="BookText"/>
      </w:pPr>
      <w:r>
        <w:rPr>
          <w:rFonts w:ascii="Amiri" w:hAnsi="Amiri" w:eastAsia="Amiri" w:cs="Amiri"/>
          <w:lang w:bidi="ar-SA"/>
          <w:color w:val="111111"/>
          <w:sz w:val="28"/>
          <w:szCs w:val="28"/>
          <w:rtl/>
        </w:rPr>
        <w:t xml:space="preserve">... وَ لاٰ تَنٰابَزُوا بِالْأَلْقٰابِ بِئْسَ الاِسْمُ الْفُسُوقُ بَعْدَ الْإِیمٰانِ وَ مَنْ لَمْ یَتُبْ فَأُولٰئِکَ هُمُ الظّٰالِمُونَ .  حجرات (49) 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نامیدن دیگران با القاب زشت، زمینۀ مقابله به مثل آنان با گویندگان:</w:t>
      </w:r>
    </w:p>
    <w:p>
      <w:pPr>
        <w:pStyle w:val="BookText"/>
      </w:pPr>
      <w:r>
        <w:rPr>
          <w:rFonts w:ascii="Amiri" w:hAnsi="Amiri" w:eastAsia="Amiri" w:cs="Amiri"/>
          <w:lang w:bidi="ar-SA"/>
          <w:color w:val="111111"/>
          <w:sz w:val="28"/>
          <w:szCs w:val="28"/>
          <w:rtl/>
        </w:rPr>
        <w:t xml:space="preserve">... وَ لاٰ تَنٰابَزُوا بِالْأَلْقٰابِ بِئْسَ الاِسْمُ الْفُسُوقُ بَعْدَ الْإِیمٰانِ وَ مَنْ لَمْ یَتُبْ فَأُولٰئِکَ هُمُ الظّٰالِمُونَ . </w:t>
      </w:r>
      <w:r>
        <w:rPr>
          <w:rStyle w:val="FootnoteReference"/>
        </w:rPr>
        <w:footnoteReference w:id="365"/>
      </w:r>
      <w:r>
        <w:rPr>
          <w:rFonts w:ascii="IRNazanin" w:hAnsi="IRNazanin" w:eastAsia="IRNazanin" w:cs="IRNazanin"/>
          <w:lang w:bidi="fa-IR"/>
          <w:color w:val="111111"/>
          <w:sz w:val="28"/>
          <w:szCs w:val="28"/>
          <w:rtl/>
        </w:rPr>
        <w:t xml:space="preserve">حجرات (49) 11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ممنوع بودن نامیدن مردم با القاب زشت، به رغم متّصف بودن آنها به همان صفات، قبل از اسلام و مسلمانی:</w:t>
      </w:r>
    </w:p>
    <w:p>
      <w:pPr>
        <w:pStyle w:val="BookText"/>
      </w:pPr>
      <w:r>
        <w:rPr>
          <w:rFonts w:ascii="Amiri" w:hAnsi="Amiri" w:eastAsia="Amiri" w:cs="Amiri"/>
          <w:lang w:bidi="ar-SA"/>
          <w:color w:val="111111"/>
          <w:sz w:val="28"/>
          <w:szCs w:val="28"/>
          <w:rtl/>
        </w:rPr>
        <w:t xml:space="preserve">... وَ لاٰ تَنٰابَزُوا بِالْأَلْقٰابِ بِئْسَ الاِسْمُ الْفُسُوقُ بَعْدَ الْإِیمٰانِ وَ مَنْ لَمْ یَتُبْ فَأُولٰئِکَ هُمُ الظّٰالِمُونَ . </w:t>
      </w:r>
      <w:r>
        <w:rPr>
          <w:rStyle w:val="FootnoteReference"/>
        </w:rPr>
        <w:footnoteReference w:id="366"/>
      </w:r>
      <w:r>
        <w:rPr>
          <w:rFonts w:ascii="IRNazanin" w:hAnsi="IRNazanin" w:eastAsia="IRNazanin" w:cs="IRNazanin"/>
          <w:lang w:bidi="fa-IR"/>
          <w:color w:val="111111"/>
          <w:sz w:val="28"/>
          <w:szCs w:val="28"/>
          <w:rtl/>
        </w:rPr>
        <w:t xml:space="preserve">حجرات (49) 11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نسبت دادن اهل ایمان به فسق و نهادن القاب فاسقانه بر ایشان، عملی زشت و ناروا:</w:t>
      </w:r>
    </w:p>
    <w:p>
      <w:pPr>
        <w:pStyle w:val="BookText"/>
      </w:pPr>
      <w:r>
        <w:rPr>
          <w:rFonts w:ascii="Amiri" w:hAnsi="Amiri" w:eastAsia="Amiri" w:cs="Amiri"/>
          <w:lang w:bidi="ar-SA"/>
          <w:color w:val="111111"/>
          <w:sz w:val="28"/>
          <w:szCs w:val="28"/>
          <w:rtl/>
        </w:rPr>
        <w:t xml:space="preserve">... وَ لاٰ تَنٰابَزُوا بِالْأَلْقٰابِ بِئْسَ الاِسْمُ الْفُسُوقُ بَعْدَ الْإِیمٰانِ وَ مَنْ لَمْ یَتُبْ فَأُولٰئِکَ هُمُ الظّٰالِمُونَ .  حجرات (49) 11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نامیدن برادران دینی با القاب زشت، زمینۀ ایجاد کدورت و از بین رفتن رابطۀ برادری و دوستی:</w:t>
      </w:r>
    </w:p>
    <w:p>
      <w:pPr>
        <w:pStyle w:val="BookText"/>
      </w:pPr>
      <w:r>
        <w:rPr>
          <w:rFonts w:ascii="Amiri" w:hAnsi="Amiri" w:eastAsia="Amiri" w:cs="Amiri"/>
          <w:lang w:bidi="ar-SA"/>
          <w:color w:val="111111"/>
          <w:sz w:val="28"/>
          <w:szCs w:val="28"/>
          <w:rtl/>
        </w:rPr>
        <w:t xml:space="preserve">إِنَّمَا الْمُؤْمِنُونَ إِخْوَةٌ فَأَصْلِحُوا بَیْنَ أَخَوَیْکُمْ وَ اتَّقُوا اللّٰهَ لَعَلَّکُمْ تُرْحَمُونَ  ... وَ لاٰ تَنٰابَزُوا بِالْأَلْقٰابِ بِئْسَ الاِسْمُ الْفُسُوقُ بَعْدَ الْإِیمٰانِ وَ مَنْ لَمْ یَتُبْ فَأُولٰئِکَ هُمُ الظّٰالِمُونَ .  حجرات (49) 10 و 11</w:t>
      </w:r>
    </w:p>
    <w:p>
      <w:pPr>
        <w:pStyle w:val="Heading3"/>
      </w:pPr>
      <w:bookmarkStart w:id="1452" w:name="_Toc923"/>
      <w:r>
        <w:t>نامگذاری بتها</w:t>
      </w:r>
      <w:bookmarkEnd w:id="1452"/>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نامگذاری بتها، به الوهیّت بدون حجّت و دلیل:</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 قٰالَ ... أَ تُجٰادِلُونَنِی فِی أَسْمٰاءٍ سَمَّیْتُمُوهٰا أَنْتُمْ وَ آبٰاؤُکُمْ مٰا نَزَّلَ اللّٰهُ بِهٰا مِنْ سُلْطٰانٍ .... اعراف (7) 70 و 71</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 یوسف (12) 40</w:t>
      </w:r>
    </w:p>
    <w:p>
      <w:pPr>
        <w:pStyle w:val="BookText"/>
      </w:pPr>
      <w:r>
        <w:rPr>
          <w:rFonts w:ascii="Amiri" w:hAnsi="Amiri" w:eastAsia="Amiri" w:cs="Amiri"/>
          <w:lang w:bidi="ar-SA"/>
          <w:color w:val="111111"/>
          <w:sz w:val="28"/>
          <w:szCs w:val="28"/>
          <w:rtl/>
        </w:rPr>
        <w:t xml:space="preserve">أَ فَرَأَیْتُمُ اللاّٰتَ وَ الْعُزّٰی</w:t>
      </w:r>
    </w:p>
    <w:p>
      <w:pPr>
        <w:pStyle w:val="BookText"/>
      </w:pPr>
      <w:r>
        <w:rPr>
          <w:rFonts w:ascii="Amiri" w:hAnsi="Amiri" w:eastAsia="Amiri" w:cs="Amiri"/>
          <w:lang w:bidi="ar-SA"/>
          <w:color w:val="111111"/>
          <w:sz w:val="28"/>
          <w:szCs w:val="28"/>
          <w:rtl/>
        </w:rPr>
        <w:t xml:space="preserve">وَ مَنٰاةَ الثّٰالِثَةَ الْأُخْریٰ</w:t>
      </w:r>
    </w:p>
    <w:p>
      <w:pPr>
        <w:pStyle w:val="BookText"/>
      </w:pPr>
      <w:r>
        <w:rPr>
          <w:rFonts w:ascii="Amiri" w:hAnsi="Amiri" w:eastAsia="Amiri" w:cs="Amiri"/>
          <w:lang w:bidi="ar-SA"/>
          <w:color w:val="111111"/>
          <w:sz w:val="28"/>
          <w:szCs w:val="28"/>
          <w:rtl/>
        </w:rPr>
        <w:t xml:space="preserve">إِنْ هِیَ إِلاّٰ أَسْمٰاءٌ سَمَّیْتُمُوهٰا أَنْتُمْ وَ آبٰاؤُکُمْ مٰا أَنْزَلَ اللّٰهُ بِهٰا مِنْ سُلْطٰانٍ ... </w:t>
      </w:r>
      <w:r>
        <w:rPr>
          <w:rStyle w:val="FootnoteReference"/>
        </w:rPr>
        <w:footnoteReference w:id="367"/>
      </w:r>
      <w:r>
        <w:rPr>
          <w:rFonts w:ascii="IRNazanin" w:hAnsi="IRNazanin" w:eastAsia="IRNazanin" w:cs="IRNazanin"/>
          <w:lang w:bidi="fa-IR"/>
          <w:color w:val="111111"/>
          <w:sz w:val="28"/>
          <w:szCs w:val="28"/>
          <w:rtl/>
        </w:rPr>
        <w:t xml:space="preserve">نجم (53) 19 و 20 و 23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جدال قوم عاد در نامهایی بی‌هویّت و معبودان ساختۀ اوهام خود و نیاکانشان:</w:t>
      </w:r>
    </w:p>
    <w:p>
      <w:pPr>
        <w:pStyle w:val="BookText"/>
      </w:pPr>
      <w:r>
        <w:rPr>
          <w:rFonts w:ascii="Amiri" w:hAnsi="Amiri" w:eastAsia="Amiri" w:cs="Amiri"/>
          <w:lang w:bidi="ar-SA"/>
          <w:color w:val="111111"/>
          <w:sz w:val="28"/>
          <w:szCs w:val="28"/>
          <w:rtl/>
        </w:rPr>
        <w:t xml:space="preserve">وَ إِلیٰ عٰادٍ أَخٰاهُمْ هُوداً .... قٰالُوا أَ جِئْتَنٰا لِنَعْبُدَ اللّٰهَ وَحْدَهُ وَ نَذَرَ مٰا کٰانَ یَعْبُدُ آبٰاؤُنٰا .... أَ تُجٰادِلُونَنِی فِی أَسْمٰاءٍ سَمَّیْتُمُوهٰا أَنْتُمْ وَ آبٰاؤُکُمْ .... اعراف (7) 65 و 70 و 71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نامگذاری بتها به خدایان، در عصر یوسف علیه السلام بدون حجّت و برهانی الهی:</w:t>
      </w:r>
    </w:p>
    <w:p>
      <w:pPr>
        <w:pStyle w:val="BookText"/>
      </w:pPr>
      <w:r>
        <w:rPr>
          <w:rFonts w:ascii="Amiri" w:hAnsi="Amiri" w:eastAsia="Amiri" w:cs="Amiri"/>
          <w:lang w:bidi="ar-SA"/>
          <w:color w:val="111111"/>
          <w:sz w:val="28"/>
          <w:szCs w:val="28"/>
          <w:rtl/>
        </w:rPr>
        <w:t xml:space="preserve">مٰا تَعْبُدُونَ مِنْ دُونِهِ إِلاّٰ أَسْمٰاءً سَمَّیْتُمُوهٰا أَنْتُمْ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9" w:name="pg19740_188211"/>
    <w:bookmarkEnd w:id="269"/>
    <w:p>
      <w:pPr>
        <w:pStyle w:val="BookText"/>
      </w:pPr>
      <w:r>
        <w:rPr>
          <w:rFonts w:ascii="Amiri" w:hAnsi="Amiri" w:eastAsia="Amiri" w:cs="Amiri"/>
          <w:lang w:bidi="ar-SA"/>
          <w:color w:val="111111"/>
          <w:sz w:val="28"/>
          <w:szCs w:val="28"/>
          <w:rtl/>
        </w:rPr>
        <w:t xml:space="preserve">وَ آبٰاؤُکُمْ مٰا أَنْزَلَ اللّٰهُ بِهٰا مِنْ سُلْطٰانٍ .... یوسف (12) 40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نامگذاری بتها در عصر جاهلیّت از سوی مشرکان آن عصر به نام دختران خدا، بدون هیچ حجّت و برهان:</w:t>
      </w:r>
    </w:p>
    <w:p>
      <w:pPr>
        <w:pStyle w:val="BookText"/>
      </w:pPr>
      <w:r>
        <w:rPr>
          <w:rFonts w:ascii="Amiri" w:hAnsi="Amiri" w:eastAsia="Amiri" w:cs="Amiri"/>
          <w:lang w:bidi="ar-SA"/>
          <w:color w:val="111111"/>
          <w:sz w:val="28"/>
          <w:szCs w:val="28"/>
          <w:rtl/>
        </w:rPr>
        <w:t xml:space="preserve">أَ فَرَأَیْتُمُ اللاّٰتَ وَ الْعُزّٰی</w:t>
      </w:r>
    </w:p>
    <w:p>
      <w:pPr>
        <w:pStyle w:val="BookText"/>
      </w:pPr>
      <w:r>
        <w:rPr>
          <w:rFonts w:ascii="Amiri" w:hAnsi="Amiri" w:eastAsia="Amiri" w:cs="Amiri"/>
          <w:lang w:bidi="ar-SA"/>
          <w:color w:val="111111"/>
          <w:sz w:val="28"/>
          <w:szCs w:val="28"/>
          <w:rtl/>
        </w:rPr>
        <w:t xml:space="preserve">وَ مَنٰاةَ الثّٰالِثَةَ الْأُخْریٰ</w:t>
      </w:r>
    </w:p>
    <w:p>
      <w:pPr>
        <w:pStyle w:val="BookText"/>
      </w:pPr>
      <w:r>
        <w:rPr>
          <w:rFonts w:ascii="Amiri" w:hAnsi="Amiri" w:eastAsia="Amiri" w:cs="Amiri"/>
          <w:lang w:bidi="ar-SA"/>
          <w:color w:val="111111"/>
          <w:sz w:val="28"/>
          <w:szCs w:val="28"/>
          <w:rtl/>
        </w:rPr>
        <w:t xml:space="preserve">أَ لَکُمُ الذَّکَرُ وَ لَهُ الْأُنْثیٰ</w:t>
      </w:r>
    </w:p>
    <w:p>
      <w:pPr>
        <w:pStyle w:val="BookText"/>
      </w:pPr>
      <w:r>
        <w:rPr>
          <w:rFonts w:ascii="Amiri" w:hAnsi="Amiri" w:eastAsia="Amiri" w:cs="Amiri"/>
          <w:lang w:bidi="ar-SA"/>
          <w:color w:val="111111"/>
          <w:sz w:val="28"/>
          <w:szCs w:val="28"/>
          <w:rtl/>
        </w:rPr>
        <w:t xml:space="preserve">إِنْ هِیَ إِلاّٰ أَسْمٰاءٌ سَمَّیْتُمُوهٰا أَنْتُمْ وَ آبٰاؤُکُمْ مٰا أَنْزَلَ اللّٰهُ بِهٰا مِنْ سُلْطٰانٍ .... نجم (53) 19 -\21 و 23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نامگذاری بتها در عصر جاهلیّت به نام دختران خدا، برخاسته از گمان و هوای نفس مشرکان آن عصر:</w:t>
      </w:r>
    </w:p>
    <w:p>
      <w:pPr>
        <w:pStyle w:val="BookText"/>
      </w:pPr>
      <w:r>
        <w:rPr>
          <w:rFonts w:ascii="Amiri" w:hAnsi="Amiri" w:eastAsia="Amiri" w:cs="Amiri"/>
          <w:lang w:bidi="ar-SA"/>
          <w:color w:val="111111"/>
          <w:sz w:val="28"/>
          <w:szCs w:val="28"/>
          <w:rtl/>
        </w:rPr>
        <w:t xml:space="preserve">أَ فَرَأَیْتُمُ اللاّٰتَ وَ الْعُزّٰی</w:t>
      </w:r>
    </w:p>
    <w:p>
      <w:pPr>
        <w:pStyle w:val="BookText"/>
      </w:pPr>
      <w:r>
        <w:rPr>
          <w:rFonts w:ascii="Amiri" w:hAnsi="Amiri" w:eastAsia="Amiri" w:cs="Amiri"/>
          <w:lang w:bidi="ar-SA"/>
          <w:color w:val="111111"/>
          <w:sz w:val="28"/>
          <w:szCs w:val="28"/>
          <w:rtl/>
        </w:rPr>
        <w:t xml:space="preserve">وَ مَنٰاةَ الثّٰالِثَةَ الْأُخْریٰ</w:t>
      </w:r>
    </w:p>
    <w:p>
      <w:pPr>
        <w:pStyle w:val="BookText"/>
      </w:pPr>
      <w:r>
        <w:rPr>
          <w:rFonts w:ascii="Amiri" w:hAnsi="Amiri" w:eastAsia="Amiri" w:cs="Amiri"/>
          <w:lang w:bidi="ar-SA"/>
          <w:color w:val="111111"/>
          <w:sz w:val="28"/>
          <w:szCs w:val="28"/>
          <w:rtl/>
        </w:rPr>
        <w:t xml:space="preserve">أَ لَکُمُ الذَّکَرُ وَ لَهُ الْأُنْثیٰ</w:t>
      </w:r>
    </w:p>
    <w:p>
      <w:pPr>
        <w:pStyle w:val="BookText"/>
      </w:pPr>
      <w:r>
        <w:rPr>
          <w:rFonts w:ascii="Amiri" w:hAnsi="Amiri" w:eastAsia="Amiri" w:cs="Amiri"/>
          <w:lang w:bidi="ar-SA"/>
          <w:color w:val="111111"/>
          <w:sz w:val="28"/>
          <w:szCs w:val="28"/>
          <w:rtl/>
        </w:rPr>
        <w:t xml:space="preserve">إِنْ هِیَ إِلاّٰ أَسْمٰاءٌ سَمَّیْتُمُوهٰا أَنْتُمْ وَ آبٰاؤُکُمْ مٰا أَنْزَلَ اللّٰهُ بِهٰا مِنْ سُلْطٰانٍ إِنْ یَتَّبِعُونَ إِلاَّ الظَّنَّ وَ مٰا تَهْوَی الْأَنْفُسُ .... نجم (53) 19 -\21 و 23</w:t>
      </w:r>
    </w:p>
    <w:p>
      <w:pPr>
        <w:pStyle w:val="Heading3"/>
      </w:pPr>
      <w:bookmarkStart w:id="1453" w:name="_Toc924"/>
      <w:r>
        <w:t>نامگذاری به احمد</w:t>
      </w:r>
      <w:bookmarkEnd w:id="1453"/>
    </w:p>
    <w:p>
      <w:pPr>
        <w:pStyle w:val="BookText"/>
      </w:pPr>
      <w:r>
        <w:rPr>
          <w:rFonts w:ascii="IRNazanin" w:hAnsi="IRNazanin" w:eastAsia="IRNazanin" w:cs="IRNazanin"/>
          <w:lang w:bidi="fa-IR"/>
          <w:color w:val="111111"/>
          <w:sz w:val="28"/>
          <w:szCs w:val="28"/>
          <w:rtl/>
        </w:rPr>
        <w:t xml:space="preserve">==&gt; همین مدخل، نامگذاری محمّد صلی الله علیه و آله</w:t>
      </w:r>
    </w:p>
    <w:p>
      <w:pPr>
        <w:pStyle w:val="Heading3"/>
      </w:pPr>
      <w:bookmarkStart w:id="1454" w:name="_Toc925"/>
      <w:r>
        <w:t>نامگذاری به نامهای خدا</w:t>
      </w:r>
      <w:bookmarkEnd w:id="1454"/>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لزوم اجتناب از نامگذاری افراد و اشیا به نامهای اختصاصی خداوند:</w:t>
      </w:r>
    </w:p>
    <w:p>
      <w:pPr>
        <w:pStyle w:val="BookText"/>
      </w:pPr>
      <w:r>
        <w:rPr>
          <w:rFonts w:ascii="Amiri" w:hAnsi="Amiri" w:eastAsia="Amiri" w:cs="Amiri"/>
          <w:lang w:bidi="ar-SA"/>
          <w:color w:val="111111"/>
          <w:sz w:val="28"/>
          <w:szCs w:val="28"/>
          <w:rtl/>
        </w:rPr>
        <w:t xml:space="preserve">... هَلْ تَعْلَمُ لَهُ سَمِیًّا. </w:t>
      </w:r>
      <w:r>
        <w:rPr>
          <w:rStyle w:val="FootnoteReference"/>
        </w:rPr>
        <w:footnoteReference w:id="368"/>
      </w:r>
      <w:r>
        <w:rPr>
          <w:rFonts w:ascii="IRNazanin" w:hAnsi="IRNazanin" w:eastAsia="IRNazanin" w:cs="IRNazanin"/>
          <w:lang w:bidi="fa-IR"/>
          <w:color w:val="111111"/>
          <w:sz w:val="28"/>
          <w:szCs w:val="28"/>
          <w:rtl/>
        </w:rPr>
        <w:t xml:space="preserve">مریم (19) 65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سابقه نداشتن نامگذاری به نام«اللّه»، در تاریخ پیش از اسلام:</w:t>
      </w:r>
    </w:p>
    <w:p>
      <w:pPr>
        <w:pStyle w:val="BookText"/>
      </w:pPr>
      <w:r>
        <w:rPr>
          <w:rFonts w:ascii="Amiri" w:hAnsi="Amiri" w:eastAsia="Amiri" w:cs="Amiri"/>
          <w:lang w:bidi="ar-SA"/>
          <w:color w:val="111111"/>
          <w:sz w:val="28"/>
          <w:szCs w:val="28"/>
          <w:rtl/>
        </w:rPr>
        <w:t xml:space="preserve">رَبُّ السَّمٰاوٰاتِ وَ الْأَرْضِ وَ مٰا بَیْنَهُمٰا فَاعْبُدْهُ وَ اصْطَبِرْ لِعِبٰادَتِهِ هَلْ تَعْلَمُ لَهُ سَمِیًّا. </w:t>
      </w:r>
      <w:r>
        <w:rPr>
          <w:rStyle w:val="FootnoteReference"/>
        </w:rPr>
        <w:footnoteReference w:id="369"/>
      </w:r>
      <w:r>
        <w:rPr>
          <w:rFonts w:ascii="IRNazanin" w:hAnsi="IRNazanin" w:eastAsia="IRNazanin" w:cs="IRNazanin"/>
          <w:lang w:bidi="fa-IR"/>
          <w:color w:val="111111"/>
          <w:sz w:val="28"/>
          <w:szCs w:val="28"/>
          <w:rtl/>
        </w:rPr>
        <w:t xml:space="preserve">مریم (19) 65</w:t>
      </w:r>
    </w:p>
    <w:p>
      <w:pPr>
        <w:pStyle w:val="Heading3"/>
      </w:pPr>
      <w:bookmarkStart w:id="1455" w:name="_Toc926"/>
      <w:r>
        <w:t>نامگذاری چشمه</w:t>
      </w:r>
      <w:bookmarkEnd w:id="1455"/>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چشمه‌ای در بهشت، به نام«سلسبیل»:</w:t>
      </w:r>
    </w:p>
    <w:p>
      <w:pPr>
        <w:pStyle w:val="BookText"/>
      </w:pPr>
      <w:r>
        <w:rPr>
          <w:rFonts w:ascii="Amiri" w:hAnsi="Amiri" w:eastAsia="Amiri" w:cs="Amiri"/>
          <w:lang w:bidi="ar-SA"/>
          <w:color w:val="111111"/>
          <w:sz w:val="28"/>
          <w:szCs w:val="28"/>
          <w:rtl/>
        </w:rPr>
        <w:t xml:space="preserve">عَیْناً فِیهٰا تُسَمّٰی سَلْسَبِیلاً.  انسان (76) 18</w:t>
      </w:r>
    </w:p>
    <w:p>
      <w:pPr>
        <w:pStyle w:val="Heading3"/>
      </w:pPr>
      <w:bookmarkStart w:id="1456" w:name="_Toc927"/>
      <w:r>
        <w:t>نامگذاری عیسی علیه السلام</w:t>
      </w:r>
      <w:bookmarkEnd w:id="1456"/>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نامگذاری فرزند مریم به عیسی و مسیح علیهما السلام ، از جانب خدا:</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 </w:t>
      </w:r>
      <w:r>
        <w:rPr>
          <w:rStyle w:val="FootnoteReference"/>
        </w:rPr>
        <w:footnoteReference w:id="370"/>
      </w:r>
      <w:r>
        <w:rPr>
          <w:rFonts w:ascii="IRNazanin" w:hAnsi="IRNazanin" w:eastAsia="IRNazanin" w:cs="IRNazanin"/>
          <w:lang w:bidi="fa-IR"/>
          <w:color w:val="111111"/>
          <w:sz w:val="28"/>
          <w:szCs w:val="28"/>
          <w:rtl/>
        </w:rPr>
        <w:t xml:space="preserve">آل عمران (3) 45</w:t>
      </w:r>
    </w:p>
    <w:p>
      <w:pPr>
        <w:pStyle w:val="Heading3"/>
      </w:pPr>
      <w:bookmarkStart w:id="1457" w:name="_Toc928"/>
      <w:r>
        <w:t>نامگذاری فرشتگان</w:t>
      </w:r>
      <w:bookmarkEnd w:id="1457"/>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نامگذاری فرشتگان به نامهای زنان، از سوی منکران آخرت (مشرکان):</w:t>
      </w:r>
    </w:p>
    <w:p>
      <w:pPr>
        <w:pStyle w:val="BookText"/>
      </w:pPr>
      <w:r>
        <w:rPr>
          <w:rFonts w:ascii="Amiri" w:hAnsi="Amiri" w:eastAsia="Amiri" w:cs="Amiri"/>
          <w:lang w:bidi="ar-SA"/>
          <w:color w:val="111111"/>
          <w:sz w:val="28"/>
          <w:szCs w:val="28"/>
          <w:rtl/>
        </w:rPr>
        <w:t xml:space="preserve">إِنَّ الَّذِینَ لاٰ یُؤْمِنُونَ بِالْآخِرَةِ لَیُسَمُّونَ الْمَلاٰئِکَةَ</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0" w:name="pg19740_188212"/>
    <w:bookmarkEnd w:id="270"/>
    <w:p>
      <w:pPr>
        <w:pStyle w:val="BookText"/>
      </w:pPr>
      <w:r>
        <w:rPr>
          <w:rFonts w:ascii="Amiri" w:hAnsi="Amiri" w:eastAsia="Amiri" w:cs="Amiri"/>
          <w:lang w:bidi="ar-SA"/>
          <w:color w:val="111111"/>
          <w:sz w:val="28"/>
          <w:szCs w:val="28"/>
          <w:rtl/>
        </w:rPr>
        <w:t xml:space="preserve">تَسْمِیَةَ الْأُنْثیٰ .  نجم (53) 27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نامگذاری فرشتگان به نام دختران خدا، فاقد پشتوانۀ علمی، و برخاسته از ظنّ و گمان:</w:t>
      </w:r>
    </w:p>
    <w:p>
      <w:pPr>
        <w:pStyle w:val="BookText"/>
      </w:pPr>
      <w:r>
        <w:rPr>
          <w:rFonts w:ascii="Amiri" w:hAnsi="Amiri" w:eastAsia="Amiri" w:cs="Amiri"/>
          <w:lang w:bidi="ar-SA"/>
          <w:color w:val="111111"/>
          <w:sz w:val="28"/>
          <w:szCs w:val="28"/>
          <w:rtl/>
        </w:rPr>
        <w:t xml:space="preserve">أَ فَرَأَیْتُمُ اللاّٰتَ وَ الْعُزّٰی</w:t>
      </w:r>
    </w:p>
    <w:p>
      <w:pPr>
        <w:pStyle w:val="BookText"/>
      </w:pPr>
      <w:r>
        <w:rPr>
          <w:rFonts w:ascii="Amiri" w:hAnsi="Amiri" w:eastAsia="Amiri" w:cs="Amiri"/>
          <w:lang w:bidi="ar-SA"/>
          <w:color w:val="111111"/>
          <w:sz w:val="28"/>
          <w:szCs w:val="28"/>
          <w:rtl/>
        </w:rPr>
        <w:t xml:space="preserve">وَ مَنٰاةَ الثّٰالِثَةَ الْأُخْریٰ</w:t>
      </w:r>
    </w:p>
    <w:p>
      <w:pPr>
        <w:pStyle w:val="BookText"/>
      </w:pPr>
      <w:r>
        <w:rPr>
          <w:rFonts w:ascii="Amiri" w:hAnsi="Amiri" w:eastAsia="Amiri" w:cs="Amiri"/>
          <w:lang w:bidi="ar-SA"/>
          <w:color w:val="111111"/>
          <w:sz w:val="28"/>
          <w:szCs w:val="28"/>
          <w:rtl/>
        </w:rPr>
        <w:t xml:space="preserve">أَ لَکُمُ الذَّکَرُ وَ لَهُ الْأُنْثیٰ</w:t>
      </w:r>
    </w:p>
    <w:p>
      <w:pPr>
        <w:pStyle w:val="BookText"/>
      </w:pPr>
      <w:r>
        <w:rPr>
          <w:rFonts w:ascii="Amiri" w:hAnsi="Amiri" w:eastAsia="Amiri" w:cs="Amiri"/>
          <w:lang w:bidi="ar-SA"/>
          <w:color w:val="111111"/>
          <w:sz w:val="28"/>
          <w:szCs w:val="28"/>
          <w:rtl/>
        </w:rPr>
        <w:t xml:space="preserve">إِنْ هِیَ إِلاّٰ أَسْمٰاءٌ سَمَّیْتُمُوهٰا أَنْتُمْ وَ آبٰاؤُکُمْ مٰا أَنْزَلَ اللّٰهُ بِهٰا مِنْ سُلْطٰانٍ إِنْ یَتَّبِعُونَ إِلاَّ الظَّنَّ وَ مٰا تَهْوَی الْأَنْفُسُ .... نجم (53) 19 -\21 و 23</w:t>
      </w:r>
    </w:p>
    <w:p>
      <w:pPr>
        <w:pStyle w:val="BookText"/>
      </w:pPr>
      <w:r>
        <w:rPr>
          <w:rFonts w:ascii="Amiri" w:hAnsi="Amiri" w:eastAsia="Amiri" w:cs="Amiri"/>
          <w:lang w:bidi="ar-SA"/>
          <w:color w:val="111111"/>
          <w:sz w:val="28"/>
          <w:szCs w:val="28"/>
          <w:rtl/>
        </w:rPr>
        <w:t xml:space="preserve">إِنَّ الَّذِینَ لاٰ یُؤْمِنُونَ بِالْآخِرَةِ لَیُسَمُّونَ الْمَلاٰئِکَةَ تَسْمِیَةَ الْأُنْثیٰ</w:t>
      </w:r>
    </w:p>
    <w:p>
      <w:pPr>
        <w:pStyle w:val="BookText"/>
      </w:pPr>
      <w:r>
        <w:rPr>
          <w:rFonts w:ascii="Amiri" w:hAnsi="Amiri" w:eastAsia="Amiri" w:cs="Amiri"/>
          <w:lang w:bidi="ar-SA"/>
          <w:color w:val="111111"/>
          <w:sz w:val="28"/>
          <w:szCs w:val="28"/>
          <w:rtl/>
        </w:rPr>
        <w:t xml:space="preserve">وَ مٰا لَهُمْ بِهِ مِنْ عِلْمٍ إِنْ یَتَّبِعُونَ إِلاَّ الظَّنَّ وَ إِنَّ الظَّنَّ لاٰ یُغْنِی مِنَ الْحَقِّ شَیْئاً.  نجم (53) 27 و 28</w:t>
      </w:r>
    </w:p>
    <w:p>
      <w:pPr>
        <w:pStyle w:val="Heading3"/>
      </w:pPr>
      <w:bookmarkStart w:id="1458" w:name="_Toc929"/>
      <w:r>
        <w:t>نامگذاری محمّد صلی الله علیه و آله</w:t>
      </w:r>
      <w:bookmarkEnd w:id="1458"/>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نامگذاری پیامبر اکرم صلی الله علیه و آله در زبان حضرت عیسی علیه السلام به احمد:</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  صفّ (61) 6</w:t>
      </w:r>
    </w:p>
    <w:p>
      <w:pPr>
        <w:pStyle w:val="Heading3"/>
      </w:pPr>
      <w:bookmarkStart w:id="1459" w:name="_Toc930"/>
      <w:r>
        <w:t>نامگذاری مریم علیها السلام</w:t>
      </w:r>
      <w:bookmarkEnd w:id="1459"/>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نامگذاری دختر عمران به نام«مریم علیها السلام»، از ناحیۀ همسر عمران:</w:t>
      </w:r>
    </w:p>
    <w:p>
      <w:pPr>
        <w:pStyle w:val="BookText"/>
      </w:pPr>
      <w:r>
        <w:rPr>
          <w:rFonts w:ascii="Amiri" w:hAnsi="Amiri" w:eastAsia="Amiri" w:cs="Amiri"/>
          <w:lang w:bidi="ar-SA"/>
          <w:color w:val="111111"/>
          <w:sz w:val="28"/>
          <w:szCs w:val="28"/>
          <w:rtl/>
        </w:rPr>
        <w:t xml:space="preserve">إِذْ قٰالَتِ امْرَأَتُ عِمْرٰانَ .... وَ إِنِّی سَمَّیْتُهٰا مَرْیَمَ .... آل عمران (3) 35 و 36</w:t>
      </w:r>
    </w:p>
    <w:p>
      <w:pPr>
        <w:pStyle w:val="Heading3"/>
      </w:pPr>
      <w:bookmarkStart w:id="1460" w:name="_Toc931"/>
      <w:r>
        <w:t>نامگذاری مسلمانان</w:t>
      </w:r>
      <w:bookmarkEnd w:id="1460"/>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مسلمان، نامی برگزیده از سوی خداوند برای امّت پیامبر:</w:t>
      </w:r>
    </w:p>
    <w:p>
      <w:pPr>
        <w:pStyle w:val="BookText"/>
      </w:pPr>
      <w:r>
        <w:rPr>
          <w:rFonts w:ascii="Amiri" w:hAnsi="Amiri" w:eastAsia="Amiri" w:cs="Amiri"/>
          <w:lang w:bidi="ar-SA"/>
          <w:color w:val="111111"/>
          <w:sz w:val="28"/>
          <w:szCs w:val="28"/>
          <w:rtl/>
        </w:rPr>
        <w:t xml:space="preserve">... هُوَ اجْتَبٰاکُمْ ... هُوَ سَمّٰاکُمُ الْمُسْلِمِینَ ... </w:t>
      </w:r>
      <w:r>
        <w:rPr>
          <w:rStyle w:val="FootnoteReference"/>
        </w:rPr>
        <w:footnoteReference w:id="371"/>
      </w:r>
      <w:r>
        <w:rPr>
          <w:rFonts w:ascii="IRNazanin" w:hAnsi="IRNazanin" w:eastAsia="IRNazanin" w:cs="IRNazanin"/>
          <w:lang w:bidi="fa-IR"/>
          <w:color w:val="111111"/>
          <w:sz w:val="28"/>
          <w:szCs w:val="28"/>
          <w:rtl/>
        </w:rPr>
        <w:t xml:space="preserve">حج (22) 78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نامگذاری امّت پیامبر به«مسلمانان»از سوی حضرت ابراهیم علیه السلام :</w:t>
      </w:r>
    </w:p>
    <w:p>
      <w:pPr>
        <w:pStyle w:val="BookText"/>
      </w:pPr>
      <w:r>
        <w:rPr>
          <w:rFonts w:ascii="Amiri" w:hAnsi="Amiri" w:eastAsia="Amiri" w:cs="Amiri"/>
          <w:lang w:bidi="ar-SA"/>
          <w:color w:val="111111"/>
          <w:sz w:val="28"/>
          <w:szCs w:val="28"/>
          <w:rtl/>
        </w:rPr>
        <w:t xml:space="preserve">... إِبْرٰاهِیمَ هُوَ سَمّٰاکُمُ الْمُسْلِمِینَ ... </w:t>
      </w:r>
      <w:r>
        <w:rPr>
          <w:rStyle w:val="FootnoteReference"/>
        </w:rPr>
        <w:footnoteReference w:id="372"/>
      </w:r>
      <w:r>
        <w:rPr>
          <w:rFonts w:ascii="IRNazanin" w:hAnsi="IRNazanin" w:eastAsia="IRNazanin" w:cs="IRNazanin"/>
          <w:lang w:bidi="fa-IR"/>
          <w:color w:val="111111"/>
          <w:sz w:val="28"/>
          <w:szCs w:val="28"/>
          <w:rtl/>
        </w:rPr>
        <w:t xml:space="preserve">حج (22) 78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مسلمان، نام امّت پیامبر در قرآن:</w:t>
      </w:r>
    </w:p>
    <w:p>
      <w:pPr>
        <w:pStyle w:val="BookText"/>
      </w:pPr>
      <w:r>
        <w:rPr>
          <w:rFonts w:ascii="Amiri" w:hAnsi="Amiri" w:eastAsia="Amiri" w:cs="Amiri"/>
          <w:lang w:bidi="ar-SA"/>
          <w:color w:val="111111"/>
          <w:sz w:val="28"/>
          <w:szCs w:val="28"/>
          <w:rtl/>
        </w:rPr>
        <w:t xml:space="preserve">... هُوَ سَمّٰاکُمُ الْمُسْلِمِینَ مِنْ قَبْلُ وَ فِی هٰذٰا .... حج (22) 78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مسلمان، نام امّت پیامبر، در کتابهای آسمانی:</w:t>
      </w:r>
    </w:p>
    <w:p>
      <w:pPr>
        <w:pStyle w:val="BookText"/>
      </w:pPr>
      <w:r>
        <w:rPr>
          <w:rFonts w:ascii="Amiri" w:hAnsi="Amiri" w:eastAsia="Amiri" w:cs="Amiri"/>
          <w:lang w:bidi="ar-SA"/>
          <w:color w:val="111111"/>
          <w:sz w:val="28"/>
          <w:szCs w:val="28"/>
          <w:rtl/>
        </w:rPr>
        <w:t xml:space="preserve">... هُوَ سَمّٰاکُمُ الْمُسْلِمِینَ مِنْ قَبْلُ ... </w:t>
      </w:r>
      <w:r>
        <w:rPr>
          <w:rStyle w:val="FootnoteReference"/>
        </w:rPr>
        <w:footnoteReference w:id="373"/>
      </w:r>
      <w:r>
        <w:rPr>
          <w:rFonts w:ascii="IRNazanin" w:hAnsi="IRNazanin" w:eastAsia="IRNazanin" w:cs="IRNazanin"/>
          <w:lang w:bidi="fa-IR"/>
          <w:color w:val="111111"/>
          <w:sz w:val="28"/>
          <w:szCs w:val="28"/>
          <w:rtl/>
        </w:rPr>
        <w:t xml:space="preserve">حج (22) 78</w:t>
      </w:r>
    </w:p>
    <w:p>
      <w:pPr>
        <w:pStyle w:val="Heading3"/>
      </w:pPr>
      <w:bookmarkStart w:id="1461" w:name="_Toc932"/>
      <w:r>
        <w:t>نامگذاری معبودان باطل</w:t>
      </w:r>
      <w:bookmarkEnd w:id="1461"/>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وضوح بطلان نامگذاری معبودان باطل، با اوصاف خدایی:</w:t>
      </w:r>
    </w:p>
    <w:p>
      <w:pPr>
        <w:pStyle w:val="BookText"/>
      </w:pPr>
      <w:r>
        <w:rPr>
          <w:rFonts w:ascii="Amiri" w:hAnsi="Amiri" w:eastAsia="Amiri" w:cs="Amiri"/>
          <w:lang w:bidi="ar-SA"/>
          <w:color w:val="111111"/>
          <w:sz w:val="28"/>
          <w:szCs w:val="28"/>
          <w:rtl/>
        </w:rPr>
        <w:t xml:space="preserve">أَ فَمَنْ هُوَ قٰائِمٌ عَلیٰ کُلِّ نَفْسٍ بِمٰا کَسَبَتْ وَ جَعَلُوا لِلّٰهِ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1" w:name="pg19740_188213"/>
    <w:bookmarkEnd w:id="271"/>
    <w:p>
      <w:pPr>
        <w:pStyle w:val="BookText"/>
      </w:pPr>
      <w:r>
        <w:rPr>
          <w:rFonts w:ascii="Amiri" w:hAnsi="Amiri" w:eastAsia="Amiri" w:cs="Amiri"/>
          <w:lang w:bidi="ar-SA"/>
          <w:color w:val="111111"/>
          <w:sz w:val="28"/>
          <w:szCs w:val="28"/>
          <w:rtl/>
        </w:rPr>
        <w:t xml:space="preserve">شُرَکٰاءَ قُلْ سَمُّوهُمْ أَمْ تُنَبِّئُونَهُ بِمٰا لاٰ یَعْلَمُ فِی الْأَرْضِ أَمْ بِظٰاهِرٍ مِنَ الْقَوْلِ بَلْ زُیِّنَ لِلَّذِینَ کَفَرُوا مَکْرُهُمْ وَ صُدُّوا عَنِ السَّبِیلِ وَ مَنْ یُضْلِلِ اللّٰهُ فَمٰا لَهُ مِنْ هٰادٍ. </w:t>
      </w:r>
      <w:r>
        <w:rPr>
          <w:rStyle w:val="FootnoteReference"/>
        </w:rPr>
        <w:footnoteReference w:id="374"/>
      </w:r>
      <w:r>
        <w:rPr>
          <w:rFonts w:ascii="IRNazanin" w:hAnsi="IRNazanin" w:eastAsia="IRNazanin" w:cs="IRNazanin"/>
          <w:lang w:bidi="fa-IR"/>
          <w:color w:val="111111"/>
          <w:sz w:val="28"/>
          <w:szCs w:val="28"/>
          <w:rtl/>
        </w:rPr>
        <w:t xml:space="preserve">رعد (13) 33</w:t>
      </w:r>
    </w:p>
    <w:p>
      <w:pPr>
        <w:pStyle w:val="Heading3"/>
      </w:pPr>
      <w:bookmarkStart w:id="1462" w:name="_Toc933"/>
      <w:r>
        <w:t>نامگذاری یحیی علیه السلام</w:t>
      </w:r>
      <w:bookmarkEnd w:id="1462"/>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نامگذاری یحیی علیه السلام از جانب خداوند:</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 . </w:t>
      </w:r>
      <w:r>
        <w:rPr>
          <w:rStyle w:val="FootnoteReference"/>
        </w:rPr>
        <w:footnoteReference w:id="375"/>
      </w:r>
      <w:r>
        <w:rPr>
          <w:rFonts w:ascii="IRNazanin" w:hAnsi="IRNazanin" w:eastAsia="IRNazanin" w:cs="IRNazanin"/>
          <w:lang w:bidi="fa-IR"/>
          <w:color w:val="111111"/>
          <w:sz w:val="28"/>
          <w:szCs w:val="28"/>
          <w:rtl/>
        </w:rPr>
        <w:t xml:space="preserve">آل عمران (3) 39</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مریم (19) 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نامگذاری یحیی علیه السلام از جانب خداوند با نامی بدون سابقه:</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مریم (19) 7</w:t>
      </w:r>
    </w:p>
    <w:p>
      <w:pPr>
        <w:pStyle w:val="Heading2"/>
      </w:pPr>
      <w:bookmarkStart w:id="1463" w:name="_Toc934"/>
      <w:r>
        <w:t>نامۀ عمل</w:t>
      </w:r>
      <w:bookmarkEnd w:id="1463"/>
    </w:p>
    <w:p>
      <w:pPr>
        <w:pStyle w:val="Heading3"/>
      </w:pPr>
      <w:bookmarkStart w:id="1464" w:name="_Toc935"/>
      <w:r>
        <w:t>اشاره</w:t>
      </w:r>
      <w:bookmarkEnd w:id="1464"/>
    </w:p>
    <w:p>
      <w:pPr>
        <w:pStyle w:val="BookText"/>
      </w:pPr>
      <w:r>
        <w:rPr>
          <w:rFonts w:ascii="IRNazanin" w:hAnsi="IRNazanin" w:eastAsia="IRNazanin" w:cs="IRNazanin"/>
          <w:lang w:bidi="fa-IR"/>
          <w:color w:val="111111"/>
          <w:sz w:val="28"/>
          <w:szCs w:val="28"/>
          <w:rtl/>
        </w:rPr>
        <w:t xml:space="preserve">نامۀ عمل، آنچه از اعمال انسانها که در مجموعه‌ای خاصّ نوشته می‌شود در اصطلاح قرآن نامۀ عمل گویند. مؤلّف المیزان می‌نویسد: از مجموع آیات قرآن استفاده می‌شود که در عالَم قیامت سه نوع نامۀ اعمال برای انسانها وجود دارد: الف - کتابی که همۀ اعمال اوّلین و آخرین در آن ثبت است؛ ب - نامۀ اعمال هر امّت؛ ج - کتابی است که در آن اعمال هریک  از انسانها به طور جداگانه نوشته شده </w:t>
      </w:r>
      <w:r>
        <w:rPr>
          <w:rStyle w:val="FootnoteReference"/>
        </w:rPr>
        <w:footnoteReference w:id="376"/>
      </w:r>
      <w:r>
        <w:rPr>
          <w:rFonts w:ascii="IRNazanin" w:hAnsi="IRNazanin" w:eastAsia="IRNazanin" w:cs="IRNazanin"/>
          <w:lang w:bidi="fa-IR"/>
          <w:color w:val="111111"/>
          <w:sz w:val="28"/>
          <w:szCs w:val="28"/>
          <w:rtl/>
        </w:rPr>
        <w:t xml:space="preserve">که هیچ خرد و بزرگی در آن فروگذار نشده است </w:t>
      </w:r>
      <w:r>
        <w:rPr>
          <w:rStyle w:val="FootnoteReference"/>
        </w:rPr>
        <w:footnoteReference w:id="377"/>
      </w:r>
      <w:r>
        <w:rPr>
          <w:rFonts w:ascii="IRNazanin" w:hAnsi="IRNazanin" w:eastAsia="IRNazanin" w:cs="IRNazanin"/>
          <w:lang w:bidi="fa-IR"/>
          <w:color w:val="111111"/>
          <w:sz w:val="28"/>
          <w:szCs w:val="28"/>
          <w:rtl/>
        </w:rPr>
        <w:t xml:space="preserve">و فرشتگانی کریم آن را می‌نویسند </w:t>
      </w:r>
      <w:r>
        <w:rPr>
          <w:rStyle w:val="FootnoteReference"/>
        </w:rPr>
        <w:footnoteReference w:id="378"/>
      </w:r>
      <w:r>
        <w:rPr>
          <w:rFonts w:ascii="IRNazanin" w:hAnsi="IRNazanin" w:eastAsia="IRNazanin" w:cs="IRNazanin"/>
          <w:lang w:bidi="fa-IR"/>
          <w:color w:val="111111"/>
          <w:sz w:val="28"/>
          <w:szCs w:val="28"/>
          <w:rtl/>
        </w:rPr>
        <w:t xml:space="preserve">که دو ملک مقرّب الهی هستند که در راست و چپ انسان اعمال وی را رصد می‌نمایند. </w:t>
      </w:r>
      <w:r>
        <w:rPr>
          <w:rStyle w:val="FootnoteReference"/>
        </w:rPr>
        <w:footnoteReference w:id="379"/>
      </w:r>
      <w:r>
        <w:rPr>
          <w:rFonts w:ascii="IRNazanin" w:hAnsi="IRNazanin" w:eastAsia="IRNazanin" w:cs="IRNazanin"/>
          <w:lang w:bidi="fa-IR"/>
          <w:color w:val="111111"/>
          <w:sz w:val="28"/>
          <w:szCs w:val="28"/>
          <w:rtl/>
        </w:rPr>
        <w:t xml:space="preserve">در این مدخل از واژه‌های «صحف»،«عمل»،«کتاب»و مشتقّات آن دو با توجّه به قرائن و تفاسیر استفاده شده است.</w:t>
      </w:r>
    </w:p>
    <w:p>
      <w:pPr>
        <w:pStyle w:val="BookText"/>
      </w:pPr>
      <w:r>
        <w:rPr>
          <w:rFonts w:ascii="IRNazanin" w:hAnsi="IRNazanin" w:eastAsia="IRNazanin" w:cs="IRNazanin"/>
          <w:lang w:bidi="fa-IR"/>
          <w:color w:val="111111"/>
          <w:sz w:val="28"/>
          <w:szCs w:val="28"/>
          <w:rtl/>
        </w:rPr>
        <w:t xml:space="preserve">اهمّ عناوین: قرائت نامۀ عمل و نقش نامۀ عمل.</w:t>
      </w:r>
    </w:p>
    <w:p>
      <w:pPr>
        <w:pStyle w:val="Heading3"/>
      </w:pPr>
      <w:bookmarkStart w:id="1465" w:name="_Toc936"/>
      <w:r>
        <w:t>اختفای نامۀ عمل</w:t>
      </w:r>
      <w:bookmarkEnd w:id="14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پنهان بودن نامۀ عمل هرکس تا قیامت:</w:t>
      </w:r>
    </w:p>
    <w:p>
      <w:pPr>
        <w:pStyle w:val="BookText"/>
      </w:pPr>
      <w:r>
        <w:rPr>
          <w:rFonts w:ascii="Amiri" w:hAnsi="Amiri" w:eastAsia="Amiri" w:cs="Amiri"/>
          <w:lang w:bidi="ar-SA"/>
          <w:color w:val="111111"/>
          <w:sz w:val="28"/>
          <w:szCs w:val="28"/>
          <w:rtl/>
        </w:rPr>
        <w:t xml:space="preserve">وَ کُلَّ إِنسٰانٍ أَلْزَمْنٰاهُ طٰائِرَهُ فِی عُنُقِهِ وَ نُخْرِجُ لَهُ یَوْمَ الْقِیٰامَةِ کِتٰاباً یَلْقٰاهُ مَنْشُوراً. </w:t>
      </w:r>
      <w:r>
        <w:rPr>
          <w:rStyle w:val="FootnoteReference"/>
        </w:rPr>
        <w:footnoteReference w:id="380"/>
      </w:r>
      <w:r>
        <w:rPr>
          <w:rFonts w:ascii="IRNazanin" w:hAnsi="IRNazanin" w:eastAsia="IRNazanin" w:cs="IRNazanin"/>
          <w:lang w:bidi="fa-IR"/>
          <w:color w:val="111111"/>
          <w:sz w:val="28"/>
          <w:szCs w:val="28"/>
          <w:rtl/>
        </w:rPr>
        <w:t xml:space="preserve">اسراء (17) 13</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2" w:name="pg19740_188214"/>
    <w:bookmarkEnd w:id="272"/>
    <w:p>
      <w:pPr>
        <w:pStyle w:val="BookText"/>
      </w:pPr>
      <w:r>
        <w:rPr>
          <w:rFonts w:ascii="Amiri" w:hAnsi="Amiri" w:eastAsia="Amiri" w:cs="Amiri"/>
          <w:lang w:bidi="ar-SA"/>
          <w:color w:val="111111"/>
          <w:sz w:val="28"/>
          <w:szCs w:val="28"/>
          <w:rtl/>
        </w:rPr>
        <w:t xml:space="preserve">وَ إِذَا الصُّحُفُ نُشِرَتْ .  تکویر (81) 10</w:t>
      </w:r>
    </w:p>
    <w:p>
      <w:pPr>
        <w:pStyle w:val="Heading3"/>
      </w:pPr>
      <w:bookmarkStart w:id="1466" w:name="_Toc937"/>
      <w:r>
        <w:t>ارائۀ نامۀ عمل</w:t>
      </w:r>
      <w:bookmarkEnd w:id="146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ارائۀ نامۀ اعمال هر فرد به او در قیامت:</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Style w:val="FootnoteReference"/>
        </w:rPr>
        <w:footnoteReference w:id="381"/>
      </w:r>
      <w:r>
        <w:rPr>
          <w:rFonts w:ascii="IRNazanin" w:hAnsi="IRNazanin" w:eastAsia="IRNazanin" w:cs="IRNazanin"/>
          <w:lang w:bidi="fa-IR"/>
          <w:color w:val="111111"/>
          <w:sz w:val="28"/>
          <w:szCs w:val="28"/>
          <w:rtl/>
        </w:rPr>
        <w:t xml:space="preserve">کهف (18) 49</w:t>
      </w:r>
    </w:p>
    <w:p>
      <w:pPr>
        <w:pStyle w:val="BookText"/>
      </w:pPr>
      <w:r>
        <w:rPr>
          <w:rFonts w:ascii="Amiri" w:hAnsi="Amiri" w:eastAsia="Amiri" w:cs="Amiri"/>
          <w:lang w:bidi="ar-SA"/>
          <w:color w:val="111111"/>
          <w:sz w:val="28"/>
          <w:szCs w:val="28"/>
          <w:rtl/>
        </w:rPr>
        <w:t xml:space="preserve">... وَ وُضِعَ الْکِتٰابُ وَ جِیءَ بِالنَّبِیِّینَ وَ الشُّهَدٰاءِ وَ قُضِیَ بَیْنَهُمْ بِالْحَقِّ وَ هُمْ لاٰ یُظْلَمُونَ .  زمر (39) 69</w:t>
      </w:r>
    </w:p>
    <w:p>
      <w:pPr>
        <w:pStyle w:val="BookText"/>
      </w:pPr>
      <w:r>
        <w:rPr>
          <w:rFonts w:ascii="Amiri" w:hAnsi="Amiri" w:eastAsia="Amiri" w:cs="Amiri"/>
          <w:lang w:bidi="ar-SA"/>
          <w:color w:val="111111"/>
          <w:sz w:val="28"/>
          <w:szCs w:val="28"/>
          <w:rtl/>
        </w:rPr>
        <w:t xml:space="preserve">وَ إِذَا الصُّحُفُ نُشِرَتْ .  تکویر (81) 10</w:t>
      </w:r>
    </w:p>
    <w:p>
      <w:pPr>
        <w:pStyle w:val="BookText"/>
      </w:pPr>
      <w:r>
        <w:rPr>
          <w:rFonts w:ascii="Amiri" w:hAnsi="Amiri" w:eastAsia="Amiri" w:cs="Amiri"/>
          <w:lang w:bidi="ar-SA"/>
          <w:color w:val="111111"/>
          <w:sz w:val="28"/>
          <w:szCs w:val="28"/>
          <w:rtl/>
        </w:rPr>
        <w:t xml:space="preserve">فَأَمّٰا مَنْ أُوتِیَ کِتٰابَهُ بِیَمِینِهِ .  انشقاق (84) 7</w:t>
      </w:r>
    </w:p>
    <w:p>
      <w:pPr>
        <w:pStyle w:val="Heading3"/>
      </w:pPr>
      <w:bookmarkStart w:id="1467" w:name="_Toc938"/>
      <w:r>
        <w:t>ثبت نامۀ عمل</w:t>
      </w:r>
      <w:bookmarkEnd w:id="1467"/>
    </w:p>
    <w:p>
      <w:pPr>
        <w:pStyle w:val="BookText"/>
      </w:pPr>
      <w:r>
        <w:rPr>
          <w:rFonts w:ascii="IRNazanin" w:hAnsi="IRNazanin" w:eastAsia="IRNazanin" w:cs="IRNazanin"/>
          <w:lang w:bidi="fa-IR"/>
          <w:color w:val="111111"/>
          <w:sz w:val="28"/>
          <w:szCs w:val="28"/>
          <w:rtl/>
        </w:rPr>
        <w:t xml:space="preserve">==&gt; عمل، ثبت عمل</w:t>
      </w:r>
    </w:p>
    <w:p>
      <w:pPr>
        <w:pStyle w:val="Heading3"/>
      </w:pPr>
      <w:bookmarkStart w:id="1468" w:name="_Toc939"/>
      <w:r>
        <w:t>جامعیّت نامۀ عمل</w:t>
      </w:r>
      <w:bookmarkEnd w:id="146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تعجّب و نگرانی مجرمان، از جامعیّت و دقّت نامۀ عمل:</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 کهف (18) 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ثبت حتمی هر سخن آدمی به‌وسیلۀ مراقبی آماده و ملازم:</w:t>
      </w:r>
    </w:p>
    <w:p>
      <w:pPr>
        <w:pStyle w:val="BookText"/>
      </w:pPr>
      <w:r>
        <w:rPr>
          <w:rFonts w:ascii="Amiri" w:hAnsi="Amiri" w:eastAsia="Amiri" w:cs="Amiri"/>
          <w:lang w:bidi="ar-SA"/>
          <w:color w:val="111111"/>
          <w:sz w:val="28"/>
          <w:szCs w:val="28"/>
          <w:rtl/>
        </w:rPr>
        <w:t xml:space="preserve">مٰا یَلْفِظُ مِنْ قَوْلٍ إِلاّٰ لَدَیْهِ رَقِیبٌ عَتِیدٌ.  ق (50) 18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نامۀ اعمال، دربرگیرندۀ ریز و درشت کردارها و به شمارآورندۀ کمترین عمل انسان:</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 کهف (18) 49</w:t>
      </w:r>
    </w:p>
    <w:p>
      <w:pPr>
        <w:pStyle w:val="Heading3"/>
      </w:pPr>
      <w:bookmarkStart w:id="1469" w:name="_Toc940"/>
      <w:r>
        <w:t>حقّانیّت نامۀ عمل</w:t>
      </w:r>
      <w:bookmarkEnd w:id="1469"/>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نامۀ عملها سراسر حقیقت و خالی از هرگونه خطا:</w:t>
      </w:r>
    </w:p>
    <w:p>
      <w:pPr>
        <w:pStyle w:val="BookText"/>
      </w:pPr>
      <w:r>
        <w:rPr>
          <w:rFonts w:ascii="Amiri" w:hAnsi="Amiri" w:eastAsia="Amiri" w:cs="Amiri"/>
          <w:lang w:bidi="ar-SA"/>
          <w:color w:val="111111"/>
          <w:sz w:val="28"/>
          <w:szCs w:val="28"/>
          <w:rtl/>
        </w:rPr>
        <w:t xml:space="preserve">هٰذٰا کِتٰابُنٰا یَنْطِقُ عَلَیْکُمْ بِالْحَقِّ إِنّٰا کُنّٰا نَسْتَنْسِخُ مٰا کُنْتُمْ تَعْمَلُونَ .  جاثیه (45) 29</w:t>
      </w:r>
    </w:p>
    <w:p>
      <w:pPr>
        <w:pStyle w:val="BookText"/>
      </w:pPr>
      <w:r>
        <w:rPr>
          <w:rFonts w:ascii="Amiri" w:hAnsi="Amiri" w:eastAsia="Amiri" w:cs="Amiri"/>
          <w:lang w:bidi="ar-SA"/>
          <w:color w:val="111111"/>
          <w:sz w:val="28"/>
          <w:szCs w:val="28"/>
          <w:rtl/>
        </w:rPr>
        <w:t xml:space="preserve">کِرٰاماً کٰاتِبِینَ</w:t>
      </w:r>
    </w:p>
    <w:p>
      <w:pPr>
        <w:pStyle w:val="BookText"/>
      </w:pPr>
      <w:r>
        <w:rPr>
          <w:rFonts w:ascii="Amiri" w:hAnsi="Amiri" w:eastAsia="Amiri" w:cs="Amiri"/>
          <w:lang w:bidi="ar-SA"/>
          <w:color w:val="111111"/>
          <w:sz w:val="28"/>
          <w:szCs w:val="28"/>
          <w:rtl/>
        </w:rPr>
        <w:t xml:space="preserve">یَعْلَمُونَ مٰا تَفْعَلُونَ .  انفطار (82) 11 و 12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مستند بودن نامۀ اعمال آدمیان، دلیل حق بودن و کاستی نداشتن آن:</w:t>
      </w:r>
    </w:p>
    <w:p>
      <w:pPr>
        <w:pStyle w:val="BookText"/>
      </w:pPr>
      <w:r>
        <w:rPr>
          <w:rFonts w:ascii="Amiri" w:hAnsi="Amiri" w:eastAsia="Amiri" w:cs="Amiri"/>
          <w:lang w:bidi="ar-SA"/>
          <w:color w:val="111111"/>
          <w:sz w:val="28"/>
          <w:szCs w:val="28"/>
          <w:rtl/>
        </w:rPr>
        <w:t xml:space="preserve">هٰذٰا کِتٰابُنٰا یَنْطِقُ عَلَیْکُمْ بِالْحَقِّ إِنّٰا کُنّٰا نَسْتَنْسِخُ مٰا کُنْتُمْ تَعْمَلُونَ .  جاثیه (45) 29</w:t>
      </w:r>
    </w:p>
    <w:p>
      <w:pPr>
        <w:pStyle w:val="Heading3"/>
      </w:pPr>
      <w:bookmarkStart w:id="1470" w:name="_Toc941"/>
      <w:r>
        <w:t>دریافت نامۀ عمل</w:t>
      </w:r>
      <w:bookmarkEnd w:id="1470"/>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دریافت نامۀ عمل در قیامت، امری الزامی:</w:t>
      </w:r>
    </w:p>
    <w:p>
      <w:pPr>
        <w:pStyle w:val="BookText"/>
      </w:pPr>
      <w:r>
        <w:rPr>
          <w:rFonts w:ascii="Amiri" w:hAnsi="Amiri" w:eastAsia="Amiri" w:cs="Amiri"/>
          <w:lang w:bidi="ar-SA"/>
          <w:color w:val="111111"/>
          <w:sz w:val="28"/>
          <w:szCs w:val="28"/>
          <w:rtl/>
        </w:rPr>
        <w:t xml:space="preserve">فَأَمّٰا مَنْ أُوتِیَ کِتٰابَهُ بِیَمِینِهِ</w:t>
      </w:r>
    </w:p>
    <w:p>
      <w:pPr>
        <w:pStyle w:val="BookText"/>
      </w:pPr>
      <w:r>
        <w:rPr>
          <w:rFonts w:ascii="Amiri" w:hAnsi="Amiri" w:eastAsia="Amiri" w:cs="Amiri"/>
          <w:lang w:bidi="ar-SA"/>
          <w:color w:val="111111"/>
          <w:sz w:val="28"/>
          <w:szCs w:val="28"/>
          <w:rtl/>
        </w:rPr>
        <w:t xml:space="preserve">وَ أَمّٰا مَنْ أُوتِیَ کِتٰابَهُ وَرٰاءَ ظَهْرِهِ . </w:t>
      </w:r>
      <w:r>
        <w:rPr>
          <w:rStyle w:val="FootnoteReference"/>
        </w:rPr>
        <w:footnoteReference w:id="382"/>
      </w:r>
      <w:r>
        <w:rPr>
          <w:rFonts w:ascii="IRNazanin" w:hAnsi="IRNazanin" w:eastAsia="IRNazanin" w:cs="IRNazanin"/>
          <w:lang w:bidi="fa-IR"/>
          <w:color w:val="111111"/>
          <w:sz w:val="28"/>
          <w:szCs w:val="28"/>
          <w:rtl/>
        </w:rPr>
        <w:t xml:space="preserve">انشقاق (84) 7 و 10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واگذاری نامۀ عمل و دریافت آن نسبت به بعضی از انسانها، در قیامت از پشت سر آنان: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3" w:name="pg19740_188215"/>
    <w:bookmarkEnd w:id="273"/>
    <w:p>
      <w:pPr>
        <w:pStyle w:val="BookText"/>
      </w:pPr>
      <w:r>
        <w:rPr>
          <w:rFonts w:ascii="Amiri" w:hAnsi="Amiri" w:eastAsia="Amiri" w:cs="Amiri"/>
          <w:lang w:bidi="ar-SA"/>
          <w:color w:val="111111"/>
          <w:sz w:val="28"/>
          <w:szCs w:val="28"/>
          <w:rtl/>
        </w:rPr>
        <w:t xml:space="preserve">وَ أَمّٰا مَنْ أُوتِیَ کِتٰابَهُ وَرٰاءَ ظَهْرِهِ .  انشقاق (84) 10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دریافت‌کنندگان نامۀ اعمال از پشت سر، آرزوکنندگان هلاکت و مرگ خویش:</w:t>
      </w:r>
    </w:p>
    <w:p>
      <w:pPr>
        <w:pStyle w:val="BookText"/>
      </w:pPr>
      <w:r>
        <w:rPr>
          <w:rFonts w:ascii="Amiri" w:hAnsi="Amiri" w:eastAsia="Amiri" w:cs="Amiri"/>
          <w:lang w:bidi="ar-SA"/>
          <w:color w:val="111111"/>
          <w:sz w:val="28"/>
          <w:szCs w:val="28"/>
          <w:rtl/>
        </w:rPr>
        <w:t xml:space="preserve">وَ أَمّٰا مَنْ أُوتِیَ کِتٰابَهُ وَرٰاءَ ظَهْرِهِ</w:t>
      </w:r>
    </w:p>
    <w:p>
      <w:pPr>
        <w:pStyle w:val="BookText"/>
      </w:pPr>
      <w:r>
        <w:rPr>
          <w:rFonts w:ascii="Amiri" w:hAnsi="Amiri" w:eastAsia="Amiri" w:cs="Amiri"/>
          <w:lang w:bidi="ar-SA"/>
          <w:color w:val="111111"/>
          <w:sz w:val="28"/>
          <w:szCs w:val="28"/>
          <w:rtl/>
        </w:rPr>
        <w:t xml:space="preserve">فَسَوْفَ یَدْعُوا ثُبُوراً</w:t>
      </w:r>
    </w:p>
    <w:p>
      <w:pPr>
        <w:pStyle w:val="BookText"/>
      </w:pPr>
      <w:r>
        <w:rPr>
          <w:rFonts w:ascii="Amiri" w:hAnsi="Amiri" w:eastAsia="Amiri" w:cs="Amiri"/>
          <w:lang w:bidi="ar-SA"/>
          <w:color w:val="111111"/>
          <w:sz w:val="28"/>
          <w:szCs w:val="28"/>
          <w:rtl/>
        </w:rPr>
        <w:t xml:space="preserve">وَ یَصْلیٰ سَعِیراً.  انشقاق (84) 10 -\12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دریافت نامۀ اعمال با دست راست، عامل حسابرسی آسان و بازگشت مسرورانه به‌سوی اهل خویش:</w:t>
      </w:r>
    </w:p>
    <w:p>
      <w:pPr>
        <w:pStyle w:val="BookText"/>
      </w:pPr>
      <w:r>
        <w:rPr>
          <w:rFonts w:ascii="Amiri" w:hAnsi="Amiri" w:eastAsia="Amiri" w:cs="Amiri"/>
          <w:lang w:bidi="ar-SA"/>
          <w:color w:val="111111"/>
          <w:sz w:val="28"/>
          <w:szCs w:val="28"/>
          <w:rtl/>
        </w:rPr>
        <w:t xml:space="preserve">فَأَمّٰا مَنْ أُوتِیَ کِتٰابَهُ بِیَمِینِهِ</w:t>
      </w:r>
    </w:p>
    <w:p>
      <w:pPr>
        <w:pStyle w:val="BookText"/>
      </w:pPr>
      <w:r>
        <w:rPr>
          <w:rFonts w:ascii="Amiri" w:hAnsi="Amiri" w:eastAsia="Amiri" w:cs="Amiri"/>
          <w:lang w:bidi="ar-SA"/>
          <w:color w:val="111111"/>
          <w:sz w:val="28"/>
          <w:szCs w:val="28"/>
          <w:rtl/>
        </w:rPr>
        <w:t xml:space="preserve">فَسَوْفَ یُحٰاسَبُ حِسٰاباً یَسِیراً</w:t>
      </w:r>
    </w:p>
    <w:p>
      <w:pPr>
        <w:pStyle w:val="BookText"/>
      </w:pPr>
      <w:r>
        <w:rPr>
          <w:rFonts w:ascii="Amiri" w:hAnsi="Amiri" w:eastAsia="Amiri" w:cs="Amiri"/>
          <w:lang w:bidi="ar-SA"/>
          <w:color w:val="111111"/>
          <w:sz w:val="28"/>
          <w:szCs w:val="28"/>
          <w:rtl/>
        </w:rPr>
        <w:t xml:space="preserve">وَ یَنْقَلِبُ إِلیٰ أَهْلِهِ مَسْرُوراً.  انشقاق (84) 7 -\9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فراخوانده شدن هر امّت، برای دریافت نامۀ عمل خویش در قیامت:</w:t>
      </w:r>
    </w:p>
    <w:p>
      <w:pPr>
        <w:pStyle w:val="BookText"/>
      </w:pPr>
      <w:r>
        <w:rPr>
          <w:rFonts w:ascii="Amiri" w:hAnsi="Amiri" w:eastAsia="Amiri" w:cs="Amiri"/>
          <w:lang w:bidi="ar-SA"/>
          <w:color w:val="111111"/>
          <w:sz w:val="28"/>
          <w:szCs w:val="28"/>
          <w:rtl/>
        </w:rPr>
        <w:t xml:space="preserve">وَ تَریٰ کُلَّ أُمَّةٍ جٰاثِیَةً کُلُّ أُمَّةٍ تُدْعیٰ إِلیٰ کِتٰابِهَا الْیَوْمَ تُجْزَوْنَ مٰا کُنْتُمْ تَعْمَلُونَ .  جاثیه (45) 28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گرفتار شدن دریافت‌کنندگان نامۀ عمل از پشت سر به آتش برافروختۀ جهنّم:</w:t>
      </w:r>
    </w:p>
    <w:p>
      <w:pPr>
        <w:pStyle w:val="BookText"/>
      </w:pPr>
      <w:r>
        <w:rPr>
          <w:rFonts w:ascii="Amiri" w:hAnsi="Amiri" w:eastAsia="Amiri" w:cs="Amiri"/>
          <w:lang w:bidi="ar-SA"/>
          <w:color w:val="111111"/>
          <w:sz w:val="28"/>
          <w:szCs w:val="28"/>
          <w:rtl/>
        </w:rPr>
        <w:t xml:space="preserve">وَ أَمّٰا مَنْ أُوتِیَ کِتٰابَهُ وَرٰاءَ ظَهْرِهِ</w:t>
      </w:r>
    </w:p>
    <w:p>
      <w:pPr>
        <w:pStyle w:val="BookText"/>
      </w:pPr>
      <w:r>
        <w:rPr>
          <w:rFonts w:ascii="Amiri" w:hAnsi="Amiri" w:eastAsia="Amiri" w:cs="Amiri"/>
          <w:lang w:bidi="ar-SA"/>
          <w:color w:val="111111"/>
          <w:sz w:val="28"/>
          <w:szCs w:val="28"/>
          <w:rtl/>
        </w:rPr>
        <w:t xml:space="preserve">فَسَوْفَ یَدْعُوا ثُبُوراً</w:t>
      </w:r>
    </w:p>
    <w:p>
      <w:pPr>
        <w:pStyle w:val="BookText"/>
      </w:pPr>
      <w:r>
        <w:rPr>
          <w:rFonts w:ascii="Amiri" w:hAnsi="Amiri" w:eastAsia="Amiri" w:cs="Amiri"/>
          <w:lang w:bidi="ar-SA"/>
          <w:color w:val="111111"/>
          <w:sz w:val="28"/>
          <w:szCs w:val="28"/>
          <w:rtl/>
        </w:rPr>
        <w:t xml:space="preserve">وَ یَصْلیٰ سَعِیراً.  انشقاق (84) 10 -\12</w:t>
      </w:r>
    </w:p>
    <w:p>
      <w:pPr>
        <w:pStyle w:val="Heading3"/>
      </w:pPr>
      <w:bookmarkStart w:id="1471" w:name="_Toc942"/>
      <w:r>
        <w:t>رضایت از نامۀ عمل</w:t>
      </w:r>
      <w:bookmarkEnd w:id="1471"/>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شادمانی و رضایت‌مندی کامل اصحاب یمین، از نامۀ اعمال و کارنامۀ خویش در عرصۀ قیامت:</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w:t>
      </w:r>
    </w:p>
    <w:p>
      <w:pPr>
        <w:pStyle w:val="BookText"/>
      </w:pPr>
      <w:r>
        <w:rPr>
          <w:rFonts w:ascii="Amiri" w:hAnsi="Amiri" w:eastAsia="Amiri" w:cs="Amiri"/>
          <w:lang w:bidi="ar-SA"/>
          <w:color w:val="111111"/>
          <w:sz w:val="28"/>
          <w:szCs w:val="28"/>
          <w:rtl/>
        </w:rPr>
        <w:t xml:space="preserve">فَهُوَ فِی عِیشَةٍ رٰاضِیَةٍ .  حاقّه (69) 19 و 21</w:t>
      </w:r>
    </w:p>
    <w:p>
      <w:pPr>
        <w:pStyle w:val="BookText"/>
      </w:pPr>
      <w:r>
        <w:rPr>
          <w:rFonts w:ascii="Amiri" w:hAnsi="Amiri" w:eastAsia="Amiri" w:cs="Amiri"/>
          <w:lang w:bidi="ar-SA"/>
          <w:color w:val="111111"/>
          <w:sz w:val="28"/>
          <w:szCs w:val="28"/>
          <w:rtl/>
        </w:rPr>
        <w:t xml:space="preserve">فَأَمّٰا مَنْ أُوتِیَ کِتٰابَهُ بِیَمِینِهِ</w:t>
      </w:r>
    </w:p>
    <w:p>
      <w:pPr>
        <w:pStyle w:val="BookText"/>
      </w:pPr>
      <w:r>
        <w:rPr>
          <w:rFonts w:ascii="Amiri" w:hAnsi="Amiri" w:eastAsia="Amiri" w:cs="Amiri"/>
          <w:lang w:bidi="ar-SA"/>
          <w:color w:val="111111"/>
          <w:sz w:val="28"/>
          <w:szCs w:val="28"/>
          <w:rtl/>
        </w:rPr>
        <w:t xml:space="preserve">فَسَوْفَ یُحٰاسَبُ حِسٰاباً یَسِیراً</w:t>
      </w:r>
    </w:p>
    <w:p>
      <w:pPr>
        <w:pStyle w:val="BookText"/>
      </w:pPr>
      <w:r>
        <w:rPr>
          <w:rFonts w:ascii="Amiri" w:hAnsi="Amiri" w:eastAsia="Amiri" w:cs="Amiri"/>
          <w:lang w:bidi="ar-SA"/>
          <w:color w:val="111111"/>
          <w:sz w:val="28"/>
          <w:szCs w:val="28"/>
          <w:rtl/>
        </w:rPr>
        <w:t xml:space="preserve">وَ یَنْقَلِبُ إِلیٰ أَهْلِهِ مَسْرُوراً.  انشقاق (84) 7 -\9</w:t>
      </w:r>
    </w:p>
    <w:p>
      <w:pPr>
        <w:pStyle w:val="Heading3"/>
      </w:pPr>
      <w:bookmarkStart w:id="1472" w:name="_Toc943"/>
      <w:r>
        <w:t>رؤیت نامۀ عمل</w:t>
      </w:r>
      <w:bookmarkEnd w:id="1472"/>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اصحاب یمین، خواستار رؤیت نامۀ اعمال‌شان در عرصۀ قیامت:</w:t>
      </w:r>
    </w:p>
    <w:p>
      <w:pPr>
        <w:pStyle w:val="BookText"/>
      </w:pPr>
      <w:r>
        <w:rPr>
          <w:rFonts w:ascii="Amiri" w:hAnsi="Amiri" w:eastAsia="Amiri" w:cs="Amiri"/>
          <w:lang w:bidi="ar-SA"/>
          <w:color w:val="111111"/>
          <w:sz w:val="28"/>
          <w:szCs w:val="28"/>
          <w:rtl/>
        </w:rPr>
        <w:t xml:space="preserve">یَوْمَئِذٍ تُعْرَضُونَ لاٰ تَخْفیٰ مِنْکُمْ خٰافِیَةٌ</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 .  حاقّه (69) 18 و 19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مشاهدۀ نامۀ اعمال در قیامت، مایۀ آگاهی به کردارها:</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 کهف (18) 49</w:t>
      </w:r>
    </w:p>
    <w:p>
      <w:pPr>
        <w:pStyle w:val="BookText"/>
      </w:pPr>
      <w:r>
        <w:rPr>
          <w:rFonts w:ascii="Amiri" w:hAnsi="Amiri" w:eastAsia="Amiri" w:cs="Amiri"/>
          <w:lang w:bidi="ar-SA"/>
          <w:color w:val="111111"/>
          <w:sz w:val="28"/>
          <w:szCs w:val="28"/>
          <w:rtl/>
        </w:rPr>
        <w:t xml:space="preserve">وَ إِذَا الصُّحُفُ نُشِرَتْ .  تکویر (81) 10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وحشت و دلهرۀ مجرمان در قیامت، هنگام دیدن نامۀ عمل خویش:</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 کهف (18) 49</w:t>
      </w:r>
    </w:p>
    <w:p>
      <w:pPr>
        <w:pStyle w:val="Heading3"/>
      </w:pPr>
      <w:bookmarkStart w:id="1473" w:name="_Toc944"/>
      <w:r>
        <w:t>آثار رؤیت نامۀ عمل</w:t>
      </w:r>
      <w:bookmarkEnd w:id="147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شادمانی و خرسندی اصحاب یمین، از دیدن نامۀ عمل خویش در عرصۀ قیامت:</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w:t>
      </w:r>
    </w:p>
    <w:p>
      <w:pPr>
        <w:pStyle w:val="BookText"/>
      </w:pPr>
      <w:r>
        <w:rPr>
          <w:rFonts w:ascii="Amiri" w:hAnsi="Amiri" w:eastAsia="Amiri" w:cs="Amiri"/>
          <w:lang w:bidi="ar-SA"/>
          <w:color w:val="111111"/>
          <w:sz w:val="28"/>
          <w:szCs w:val="28"/>
          <w:rtl/>
        </w:rPr>
        <w:t xml:space="preserve">فَهُوَ فِی عِیشَةٍ رٰاضِیَةٍ .  حاقّه (69) 19 و 21</w:t>
      </w:r>
    </w:p>
    <w:p>
      <w:pPr>
        <w:pStyle w:val="BookText"/>
      </w:pPr>
      <w:r>
        <w:rPr>
          <w:rFonts w:ascii="Amiri" w:hAnsi="Amiri" w:eastAsia="Amiri" w:cs="Amiri"/>
          <w:lang w:bidi="ar-SA"/>
          <w:color w:val="111111"/>
          <w:sz w:val="28"/>
          <w:szCs w:val="28"/>
          <w:rtl/>
        </w:rPr>
        <w:t xml:space="preserve">فَأَمّٰا مَنْ أُوتِیَ کِتٰابَهُ بِیَمِینِهِ</w:t>
      </w:r>
    </w:p>
    <w:p>
      <w:pPr>
        <w:pStyle w:val="BookText"/>
      </w:pPr>
      <w:r>
        <w:rPr>
          <w:rFonts w:ascii="Amiri" w:hAnsi="Amiri" w:eastAsia="Amiri" w:cs="Amiri"/>
          <w:lang w:bidi="ar-SA"/>
          <w:color w:val="111111"/>
          <w:sz w:val="28"/>
          <w:szCs w:val="28"/>
          <w:rtl/>
        </w:rPr>
        <w:t xml:space="preserve">فَسَوْفَ یُحٰاسَبُ</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4" w:name="pg19740_188216"/>
    <w:bookmarkEnd w:id="274"/>
    <w:p>
      <w:pPr>
        <w:pStyle w:val="BookText"/>
      </w:pPr>
      <w:r>
        <w:rPr>
          <w:rFonts w:ascii="Amiri" w:hAnsi="Amiri" w:eastAsia="Amiri" w:cs="Amiri"/>
          <w:lang w:bidi="ar-SA"/>
          <w:color w:val="111111"/>
          <w:sz w:val="28"/>
          <w:szCs w:val="28"/>
          <w:rtl/>
        </w:rPr>
        <w:t xml:space="preserve">حِسٰاباً یَسِیراً</w:t>
      </w:r>
    </w:p>
    <w:p>
      <w:pPr>
        <w:pStyle w:val="BookText"/>
      </w:pPr>
      <w:r>
        <w:rPr>
          <w:rFonts w:ascii="Amiri" w:hAnsi="Amiri" w:eastAsia="Amiri" w:cs="Amiri"/>
          <w:lang w:bidi="ar-SA"/>
          <w:color w:val="111111"/>
          <w:sz w:val="28"/>
          <w:szCs w:val="28"/>
          <w:rtl/>
        </w:rPr>
        <w:t xml:space="preserve">وَ یَنْقَلِبُ إِلیٰ أَهْلِهِ مَسْرُوراً.  انشقاق (84) 7 -\9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ارزشیابی و محاسبۀ خویش در قیامت به محض رؤیت نامۀ عمل خود:</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کهف (18) 49</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w:t>
      </w:r>
    </w:p>
    <w:p>
      <w:pPr>
        <w:pStyle w:val="BookText"/>
      </w:pPr>
      <w:r>
        <w:rPr>
          <w:rFonts w:ascii="Amiri" w:hAnsi="Amiri" w:eastAsia="Amiri" w:cs="Amiri"/>
          <w:lang w:bidi="ar-SA"/>
          <w:color w:val="111111"/>
          <w:sz w:val="28"/>
          <w:szCs w:val="28"/>
          <w:rtl/>
        </w:rPr>
        <w:t xml:space="preserve">فَهُوَ فِی عِیشَةٍ رٰاضِیَةٍ .  حاقّه (69) 19 و 21</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لَمْ أَدْرِ مٰا حِسٰابِیَهْ .  حاقّه (69) 25 و 26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اظهار ناخرسندی برخی انسانها در قیامت، براثر دیدن نامۀ عمل خویش:</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لَمْ أَدْرِ مٰا حِسٰابِیَهْ .  حاقّه (69) 25 و 26</w:t>
      </w:r>
    </w:p>
    <w:p>
      <w:pPr>
        <w:pStyle w:val="Heading3"/>
      </w:pPr>
      <w:bookmarkStart w:id="1474" w:name="_Toc945"/>
      <w:r>
        <w:t>علم به نامۀ عمل</w:t>
      </w:r>
      <w:bookmarkEnd w:id="1474"/>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اطّلاع از نامۀ اعمال، راهی برای آگاهی انسان در قیامت به کردار و عمل خویش:</w:t>
      </w:r>
    </w:p>
    <w:p>
      <w:pPr>
        <w:pStyle w:val="BookText"/>
      </w:pPr>
      <w:r>
        <w:rPr>
          <w:rFonts w:ascii="Amiri" w:hAnsi="Amiri" w:eastAsia="Amiri" w:cs="Amiri"/>
          <w:lang w:bidi="ar-SA"/>
          <w:color w:val="111111"/>
          <w:sz w:val="28"/>
          <w:szCs w:val="28"/>
          <w:rtl/>
        </w:rPr>
        <w:t xml:space="preserve">وَ إِذَا الصُّحُفُ نُشِرَتْ</w:t>
      </w:r>
    </w:p>
    <w:p>
      <w:pPr>
        <w:pStyle w:val="BookText"/>
      </w:pPr>
      <w:r>
        <w:rPr>
          <w:rFonts w:ascii="Amiri" w:hAnsi="Amiri" w:eastAsia="Amiri" w:cs="Amiri"/>
          <w:lang w:bidi="ar-SA"/>
          <w:color w:val="111111"/>
          <w:sz w:val="28"/>
          <w:szCs w:val="28"/>
          <w:rtl/>
        </w:rPr>
        <w:t xml:space="preserve">عَلِمَتْ نَفْسٌ مٰا أَحْضَرَتْ .  تکویر (81) 10 و 14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آگاهی اصحاب شمال از نامۀ اعمال خویش و اظهار پشیمانی از اطّلاع برآن :</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لَمْ أَدْرِ مٰا حِسٰابِیَهْ .  حاقّه (69) 25 و 26</w:t>
      </w:r>
    </w:p>
    <w:p>
      <w:pPr>
        <w:pStyle w:val="Heading3"/>
      </w:pPr>
      <w:bookmarkStart w:id="1475" w:name="_Toc946"/>
      <w:r>
        <w:t>قرائت نامۀ عمل</w:t>
      </w:r>
      <w:bookmarkEnd w:id="1475"/>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خداوند، فراخوان انسانها در قیامت، به خواندن نامۀ عمل خویش:</w:t>
      </w:r>
    </w:p>
    <w:p>
      <w:pPr>
        <w:pStyle w:val="BookText"/>
      </w:pPr>
      <w:r>
        <w:rPr>
          <w:rFonts w:ascii="Amiri" w:hAnsi="Amiri" w:eastAsia="Amiri" w:cs="Amiri"/>
          <w:lang w:bidi="ar-SA"/>
          <w:color w:val="111111"/>
          <w:sz w:val="28"/>
          <w:szCs w:val="28"/>
          <w:rtl/>
        </w:rPr>
        <w:t xml:space="preserve">اِقْرَأْ کِتٰابَکَ کَفیٰ بِنَفْسِکَ الْیَوْمَ عَلَیْکَ حَسِیباً.  اسراء (17) 14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داشتن نامۀ گشاده برای هر انسان و دستور به قرائت آن در روز قیامت:</w:t>
      </w:r>
    </w:p>
    <w:p>
      <w:pPr>
        <w:pStyle w:val="BookText"/>
      </w:pPr>
      <w:r>
        <w:rPr>
          <w:rFonts w:ascii="Amiri" w:hAnsi="Amiri" w:eastAsia="Amiri" w:cs="Amiri"/>
          <w:lang w:bidi="ar-SA"/>
          <w:color w:val="111111"/>
          <w:sz w:val="28"/>
          <w:szCs w:val="28"/>
          <w:rtl/>
        </w:rPr>
        <w:t xml:space="preserve">وَ کُلَّ إِنسٰانٍ أَلْزَمْنٰاهُ طٰائِرَهُ فِی عُنُقِهِ وَ نُخْرِجُ لَهُ یَوْمَ الْقِیٰامَةِ کِتٰاباً یَلْقٰاهُ مَنْشُوراً</w:t>
      </w:r>
    </w:p>
    <w:p>
      <w:pPr>
        <w:pStyle w:val="BookText"/>
      </w:pPr>
      <w:r>
        <w:rPr>
          <w:rFonts w:ascii="Amiri" w:hAnsi="Amiri" w:eastAsia="Amiri" w:cs="Amiri"/>
          <w:lang w:bidi="ar-SA"/>
          <w:color w:val="111111"/>
          <w:sz w:val="28"/>
          <w:szCs w:val="28"/>
          <w:rtl/>
        </w:rPr>
        <w:t xml:space="preserve">اِقْرَأْ کِتٰابَکَ کَفیٰ بِنَفْسِکَ الْیَوْمَ عَلَیْکَ حَسِیباً.  اسراء (17) 13 و 14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حسابگر بودن هر انسان در روز قیامت، با خواندن و قرائت نامۀ اعمال خویش:</w:t>
      </w:r>
    </w:p>
    <w:p>
      <w:pPr>
        <w:pStyle w:val="BookText"/>
      </w:pPr>
      <w:r>
        <w:rPr>
          <w:rFonts w:ascii="Amiri" w:hAnsi="Amiri" w:eastAsia="Amiri" w:cs="Amiri"/>
          <w:lang w:bidi="ar-SA"/>
          <w:color w:val="111111"/>
          <w:sz w:val="28"/>
          <w:szCs w:val="28"/>
          <w:rtl/>
        </w:rPr>
        <w:t xml:space="preserve">اِقْرَأْ کِتٰابَکَ کَفیٰ بِنَفْسِکَ الْیَوْمَ عَلَیْکَ حَسِیباً.  اسراء (17) 14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قرائت نمودن اصحاب یمین نامۀ اعمالشان را در قیامت:</w:t>
      </w:r>
    </w:p>
    <w:p>
      <w:pPr>
        <w:pStyle w:val="BookText"/>
      </w:pPr>
      <w:r>
        <w:rPr>
          <w:rFonts w:ascii="Amiri" w:hAnsi="Amiri" w:eastAsia="Amiri" w:cs="Amiri"/>
          <w:lang w:bidi="ar-SA"/>
          <w:color w:val="111111"/>
          <w:sz w:val="28"/>
          <w:szCs w:val="28"/>
          <w:rtl/>
        </w:rPr>
        <w:t xml:space="preserve">یَوْمَ نَدْعُوا کُلَّ أُنٰاسٍ بِإِمٰامِهِمْ فَمَنْ أُوتِیَ کِتٰابَهُ بِیَمِینِهِ فَأُولٰئِکَ یَقْرَؤُنَ کِتٰابَهُمْ وَ لاٰ یُظْلَمُونَ فَتِیلاً.  اسراء (17) 71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اصحاب یمین، خواستار مشاهده و قرائت نامۀ اعمال‌شان در عرصۀ قیامت:</w:t>
      </w:r>
    </w:p>
    <w:p>
      <w:pPr>
        <w:pStyle w:val="BookText"/>
      </w:pPr>
      <w:r>
        <w:rPr>
          <w:rFonts w:ascii="Amiri" w:hAnsi="Amiri" w:eastAsia="Amiri" w:cs="Amiri"/>
          <w:lang w:bidi="ar-SA"/>
          <w:color w:val="111111"/>
          <w:sz w:val="28"/>
          <w:szCs w:val="28"/>
          <w:rtl/>
        </w:rPr>
        <w:t xml:space="preserve">یَوْمَئِذٍ تُعْرَضُونَ لاٰ تَخْفیٰ مِنْکُمْ خٰافِیَةٌ</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 .  حاقّه (69) 18 و 19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خداوند، فراخوان انسانها در قیامت، به خواندن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5" w:name="pg19740_188217"/>
    <w:bookmarkEnd w:id="275"/>
    <w:p>
      <w:pPr>
        <w:pStyle w:val="BookText"/>
      </w:pPr>
      <w:r>
        <w:rPr>
          <w:rFonts w:ascii="IRNazanin" w:hAnsi="IRNazanin" w:eastAsia="IRNazanin" w:cs="IRNazanin"/>
          <w:lang w:bidi="fa-IR"/>
          <w:color w:val="111111"/>
          <w:sz w:val="28"/>
          <w:szCs w:val="28"/>
          <w:rtl/>
        </w:rPr>
        <w:t xml:space="preserve">نامۀ عمل خویش:</w:t>
      </w:r>
    </w:p>
    <w:p>
      <w:pPr>
        <w:pStyle w:val="BookText"/>
      </w:pPr>
      <w:r>
        <w:rPr>
          <w:rFonts w:ascii="Amiri" w:hAnsi="Amiri" w:eastAsia="Amiri" w:cs="Amiri"/>
          <w:lang w:bidi="ar-SA"/>
          <w:color w:val="111111"/>
          <w:sz w:val="28"/>
          <w:szCs w:val="28"/>
          <w:rtl/>
        </w:rPr>
        <w:t xml:space="preserve">وَ کُلَّ إِنسٰانٍ أَلْزَمْنٰاهُ طٰائِرَهُ فِی عُنُقِهِ وَ نُخْرِجُ لَهُ یَوْمَ الْقِیٰامَةِ کِتٰاباً یَلْقٰاهُ مَنْشُوراً</w:t>
      </w:r>
    </w:p>
    <w:p>
      <w:pPr>
        <w:pStyle w:val="BookText"/>
      </w:pPr>
      <w:r>
        <w:rPr>
          <w:rFonts w:ascii="Amiri" w:hAnsi="Amiri" w:eastAsia="Amiri" w:cs="Amiri"/>
          <w:lang w:bidi="ar-SA"/>
          <w:color w:val="111111"/>
          <w:sz w:val="28"/>
          <w:szCs w:val="28"/>
          <w:rtl/>
        </w:rPr>
        <w:t xml:space="preserve">اِقْرَأْ کِتٰابَکَ کَفیٰ بِنَفْسِکَ الْیَوْمَ عَلَیْکَ حَسِیباً.  اسراء (17) 13 و 14</w:t>
      </w:r>
    </w:p>
    <w:p>
      <w:pPr>
        <w:pStyle w:val="BookText"/>
      </w:pPr>
      <w:r>
        <w:rPr>
          <w:rFonts w:ascii="Amiri" w:hAnsi="Amiri" w:eastAsia="Amiri" w:cs="Amiri"/>
          <w:lang w:bidi="ar-SA"/>
          <w:color w:val="111111"/>
          <w:sz w:val="28"/>
          <w:szCs w:val="28"/>
          <w:rtl/>
        </w:rPr>
        <w:t xml:space="preserve">وَ تَریٰ کُلَّ أُمَّةٍ جٰاثِیَةً کُلُّ أُمَّةٍ تُدْعیٰ إِلیٰ کِتٰابِهَا الْیَوْمَ تُجْزَوْنَ مٰا کُنْتُمْ تَعْمَلُونَ .  جاثیه (45) 28</w:t>
      </w:r>
    </w:p>
    <w:p>
      <w:pPr>
        <w:pStyle w:val="Heading3"/>
      </w:pPr>
      <w:bookmarkStart w:id="1476" w:name="_Toc947"/>
      <w:r>
        <w:t>کاتبان نامۀ عمل</w:t>
      </w:r>
      <w:bookmarkEnd w:id="1476"/>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کتابت نامۀ عمل و نگهداری و شمارش آن از سوی کارگزاران خداوند:</w:t>
      </w:r>
    </w:p>
    <w:p>
      <w:pPr>
        <w:pStyle w:val="BookText"/>
      </w:pPr>
      <w:r>
        <w:rPr>
          <w:rFonts w:ascii="Amiri" w:hAnsi="Amiri" w:eastAsia="Amiri" w:cs="Amiri"/>
          <w:lang w:bidi="ar-SA"/>
          <w:color w:val="111111"/>
          <w:sz w:val="28"/>
          <w:szCs w:val="28"/>
          <w:rtl/>
        </w:rPr>
        <w:t xml:space="preserve">... وَ نَکْتُبُ مٰا قَدَّمُوا وَ آثٰارَهُمْ وَ کُلَّ شَیْءٍ أَحْصَیْنٰاهُ فِی إِمٰامٍ مُبِینٍ .  یس (36) 12</w:t>
      </w:r>
    </w:p>
    <w:p>
      <w:pPr>
        <w:pStyle w:val="BookText"/>
      </w:pPr>
      <w:r>
        <w:rPr>
          <w:rFonts w:ascii="Amiri" w:hAnsi="Amiri" w:eastAsia="Amiri" w:cs="Amiri"/>
          <w:lang w:bidi="ar-SA"/>
          <w:color w:val="111111"/>
          <w:sz w:val="28"/>
          <w:szCs w:val="28"/>
          <w:rtl/>
        </w:rPr>
        <w:t xml:space="preserve">وَ کُلَّ شَیْءٍ أَحْصَیْنٰاهُ کِتٰاباً.  نبأ (78) 29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کتابت همۀ رفتار و اعمال انسان، به فرمان خداوند در لوح محفوظ:</w:t>
      </w:r>
    </w:p>
    <w:p>
      <w:pPr>
        <w:pStyle w:val="BookText"/>
      </w:pPr>
      <w:r>
        <w:rPr>
          <w:rFonts w:ascii="Amiri" w:hAnsi="Amiri" w:eastAsia="Amiri" w:cs="Amiri"/>
          <w:lang w:bidi="ar-SA"/>
          <w:color w:val="111111"/>
          <w:sz w:val="28"/>
          <w:szCs w:val="28"/>
          <w:rtl/>
        </w:rPr>
        <w:t xml:space="preserve">إِنّٰا نَحْنُ نُحْیِ الْمَوْتیٰ وَ نَکْتُبُ مٰا قَدَّمُوا وَ آثٰارَهُمْ وَ کُلَّ شَیْءٍ أَحْصَیْنٰاهُ فِی إِمٰامٍ مُبِینٍ .  یس (36) 12</w:t>
      </w:r>
    </w:p>
    <w:p>
      <w:pPr>
        <w:pStyle w:val="BookText"/>
      </w:pPr>
      <w:r>
        <w:rPr>
          <w:rFonts w:ascii="Amiri" w:hAnsi="Amiri" w:eastAsia="Amiri" w:cs="Amiri"/>
          <w:lang w:bidi="ar-SA"/>
          <w:color w:val="111111"/>
          <w:sz w:val="28"/>
          <w:szCs w:val="28"/>
          <w:rtl/>
        </w:rPr>
        <w:t xml:space="preserve">وَ کُلَّ شَیْءٍ أَحْصَیْنٰاهُ کِتٰاباً.  نبأ (78) 29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برخورد کریمانه و اغماضگرانۀ کاتبان نامۀ عمل، در ثبت و ضبط آن:</w:t>
      </w:r>
    </w:p>
    <w:p>
      <w:pPr>
        <w:pStyle w:val="BookText"/>
      </w:pPr>
      <w:r>
        <w:rPr>
          <w:rFonts w:ascii="Amiri" w:hAnsi="Amiri" w:eastAsia="Amiri" w:cs="Amiri"/>
          <w:lang w:bidi="ar-SA"/>
          <w:color w:val="111111"/>
          <w:sz w:val="28"/>
          <w:szCs w:val="28"/>
          <w:rtl/>
        </w:rPr>
        <w:t xml:space="preserve">وَ إِنَّ عَلَیْکُمْ لَحٰافِظِینَ</w:t>
      </w:r>
    </w:p>
    <w:p>
      <w:pPr>
        <w:pStyle w:val="BookText"/>
      </w:pPr>
      <w:r>
        <w:rPr>
          <w:rFonts w:ascii="Amiri" w:hAnsi="Amiri" w:eastAsia="Amiri" w:cs="Amiri"/>
          <w:lang w:bidi="ar-SA"/>
          <w:color w:val="111111"/>
          <w:sz w:val="28"/>
          <w:szCs w:val="28"/>
          <w:rtl/>
        </w:rPr>
        <w:t xml:space="preserve">کِرٰاماً کٰاتِبِینَ</w:t>
      </w:r>
    </w:p>
    <w:p>
      <w:pPr>
        <w:pStyle w:val="BookText"/>
      </w:pPr>
      <w:r>
        <w:rPr>
          <w:rFonts w:ascii="Amiri" w:hAnsi="Amiri" w:eastAsia="Amiri" w:cs="Amiri"/>
          <w:lang w:bidi="ar-SA"/>
          <w:color w:val="111111"/>
          <w:sz w:val="28"/>
          <w:szCs w:val="28"/>
          <w:rtl/>
        </w:rPr>
        <w:t xml:space="preserve">یَعْلَمُونَ مٰا تَفْعَلُونَ .  انفطار (82) 10 -\12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کاتبان متعدّد، مأمور نظارت و کتابت نامۀ اعمال انسان و محفوظ نگه‌داشتن آن:</w:t>
      </w:r>
    </w:p>
    <w:p>
      <w:pPr>
        <w:pStyle w:val="BookText"/>
      </w:pPr>
      <w:r>
        <w:rPr>
          <w:rFonts w:ascii="Amiri" w:hAnsi="Amiri" w:eastAsia="Amiri" w:cs="Amiri"/>
          <w:lang w:bidi="ar-SA"/>
          <w:color w:val="111111"/>
          <w:sz w:val="28"/>
          <w:szCs w:val="28"/>
          <w:rtl/>
        </w:rPr>
        <w:t xml:space="preserve">وَ إِنَّ عَلَیْکُمْ لَحٰافِظِینَ</w:t>
      </w:r>
    </w:p>
    <w:p>
      <w:pPr>
        <w:pStyle w:val="BookText"/>
      </w:pPr>
      <w:r>
        <w:rPr>
          <w:rFonts w:ascii="Amiri" w:hAnsi="Amiri" w:eastAsia="Amiri" w:cs="Amiri"/>
          <w:lang w:bidi="ar-SA"/>
          <w:color w:val="111111"/>
          <w:sz w:val="28"/>
          <w:szCs w:val="28"/>
          <w:rtl/>
        </w:rPr>
        <w:t xml:space="preserve">کِرٰاماً کٰاتِبِینَ .  انفطار (82) 10 و 11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کاتبان نامۀ عمل، فرشتگان مکرّم و ارجمند:</w:t>
      </w:r>
    </w:p>
    <w:p>
      <w:pPr>
        <w:pStyle w:val="BookText"/>
      </w:pPr>
      <w:r>
        <w:rPr>
          <w:rFonts w:ascii="Amiri" w:hAnsi="Amiri" w:eastAsia="Amiri" w:cs="Amiri"/>
          <w:lang w:bidi="ar-SA"/>
          <w:color w:val="111111"/>
          <w:sz w:val="28"/>
          <w:szCs w:val="28"/>
          <w:rtl/>
        </w:rPr>
        <w:t xml:space="preserve">وَ إِنَّ عَلَیْکُمْ لَحٰافِظِینَ</w:t>
      </w:r>
    </w:p>
    <w:p>
      <w:pPr>
        <w:pStyle w:val="BookText"/>
      </w:pPr>
      <w:r>
        <w:rPr>
          <w:rFonts w:ascii="Amiri" w:hAnsi="Amiri" w:eastAsia="Amiri" w:cs="Amiri"/>
          <w:lang w:bidi="ar-SA"/>
          <w:color w:val="111111"/>
          <w:sz w:val="28"/>
          <w:szCs w:val="28"/>
          <w:rtl/>
        </w:rPr>
        <w:t xml:space="preserve">کِرٰاماً کٰاتِبِینَ</w:t>
      </w:r>
    </w:p>
    <w:p>
      <w:pPr>
        <w:pStyle w:val="BookText"/>
      </w:pPr>
      <w:r>
        <w:rPr>
          <w:rFonts w:ascii="Amiri" w:hAnsi="Amiri" w:eastAsia="Amiri" w:cs="Amiri"/>
          <w:lang w:bidi="ar-SA"/>
          <w:color w:val="111111"/>
          <w:sz w:val="28"/>
          <w:szCs w:val="28"/>
          <w:rtl/>
        </w:rPr>
        <w:t xml:space="preserve">یَعْلَمُونَ مٰا تَفْعَلُونَ .  انفطار (82) 10 -\12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آگاهی کاتبان نامۀ عمل، به تمامی کارهای انسان:</w:t>
      </w:r>
    </w:p>
    <w:p>
      <w:pPr>
        <w:pStyle w:val="BookText"/>
      </w:pPr>
      <w:r>
        <w:rPr>
          <w:rFonts w:ascii="Amiri" w:hAnsi="Amiri" w:eastAsia="Amiri" w:cs="Amiri"/>
          <w:lang w:bidi="ar-SA"/>
          <w:color w:val="111111"/>
          <w:sz w:val="28"/>
          <w:szCs w:val="28"/>
          <w:rtl/>
        </w:rPr>
        <w:t xml:space="preserve">وَ إِنَّ عَلَیْکُمْ لَحٰافِظِینَ</w:t>
      </w:r>
    </w:p>
    <w:p>
      <w:pPr>
        <w:pStyle w:val="BookText"/>
      </w:pPr>
      <w:r>
        <w:rPr>
          <w:rFonts w:ascii="Amiri" w:hAnsi="Amiri" w:eastAsia="Amiri" w:cs="Amiri"/>
          <w:lang w:bidi="ar-SA"/>
          <w:color w:val="111111"/>
          <w:sz w:val="28"/>
          <w:szCs w:val="28"/>
          <w:rtl/>
        </w:rPr>
        <w:t xml:space="preserve">کِرٰاماً کٰاتِبِینَ</w:t>
      </w:r>
    </w:p>
    <w:p>
      <w:pPr>
        <w:pStyle w:val="BookText"/>
      </w:pPr>
      <w:r>
        <w:rPr>
          <w:rFonts w:ascii="Amiri" w:hAnsi="Amiri" w:eastAsia="Amiri" w:cs="Amiri"/>
          <w:lang w:bidi="ar-SA"/>
          <w:color w:val="111111"/>
          <w:sz w:val="28"/>
          <w:szCs w:val="28"/>
          <w:rtl/>
        </w:rPr>
        <w:t xml:space="preserve">یَعْلَمُونَ مٰا تَفْعَلُونَ .  انفطار (82) 10 -\12</w:t>
      </w:r>
    </w:p>
    <w:p>
      <w:pPr>
        <w:pStyle w:val="Heading3"/>
      </w:pPr>
      <w:bookmarkStart w:id="1477" w:name="_Toc948"/>
      <w:r>
        <w:t>کارگزاران نامۀ عمل</w:t>
      </w:r>
      <w:bookmarkEnd w:id="1477"/>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احترام و تکریم کارگزاران توزیع نامۀ اعمال به نیکوکاران در قیامت:</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w:t>
      </w:r>
    </w:p>
    <w:p>
      <w:pPr>
        <w:pStyle w:val="BookText"/>
      </w:pPr>
      <w:r>
        <w:rPr>
          <w:rFonts w:ascii="Amiri" w:hAnsi="Amiri" w:eastAsia="Amiri" w:cs="Amiri"/>
          <w:lang w:bidi="ar-SA"/>
          <w:color w:val="111111"/>
          <w:sz w:val="28"/>
          <w:szCs w:val="28"/>
          <w:rtl/>
        </w:rPr>
        <w:t xml:space="preserve">إِنِّی ظَنَنْتُ أَنِّی مُلاٰقٍ حِسٰابِیَهْ</w:t>
      </w:r>
    </w:p>
    <w:p>
      <w:pPr>
        <w:pStyle w:val="BookText"/>
      </w:pPr>
      <w:r>
        <w:rPr>
          <w:rFonts w:ascii="Amiri" w:hAnsi="Amiri" w:eastAsia="Amiri" w:cs="Amiri"/>
          <w:lang w:bidi="ar-SA"/>
          <w:color w:val="111111"/>
          <w:sz w:val="28"/>
          <w:szCs w:val="28"/>
          <w:rtl/>
        </w:rPr>
        <w:t xml:space="preserve">فَهُوَ فِی عِیشَةٍ رٰاضِیَةٍ</w:t>
      </w:r>
    </w:p>
    <w:p>
      <w:pPr>
        <w:pStyle w:val="BookText"/>
      </w:pPr>
      <w:r>
        <w:rPr>
          <w:rFonts w:ascii="Amiri" w:hAnsi="Amiri" w:eastAsia="Amiri" w:cs="Amiri"/>
          <w:lang w:bidi="ar-SA"/>
          <w:color w:val="111111"/>
          <w:sz w:val="28"/>
          <w:szCs w:val="28"/>
          <w:rtl/>
        </w:rPr>
        <w:t xml:space="preserve">فِی جَنَّةٍ عٰالِیَةٍ</w:t>
      </w:r>
    </w:p>
    <w:p>
      <w:pPr>
        <w:pStyle w:val="BookText"/>
      </w:pPr>
      <w:r>
        <w:rPr>
          <w:rFonts w:ascii="Amiri" w:hAnsi="Amiri" w:eastAsia="Amiri" w:cs="Amiri"/>
          <w:lang w:bidi="ar-SA"/>
          <w:color w:val="111111"/>
          <w:sz w:val="28"/>
          <w:szCs w:val="28"/>
          <w:rtl/>
        </w:rPr>
        <w:t xml:space="preserve">قُطُوفُهٰا دٰانِیَةٌ</w:t>
      </w:r>
    </w:p>
    <w:p>
      <w:pPr>
        <w:pStyle w:val="BookText"/>
      </w:pPr>
      <w:r>
        <w:rPr>
          <w:rFonts w:ascii="Amiri" w:hAnsi="Amiri" w:eastAsia="Amiri" w:cs="Amiri"/>
          <w:lang w:bidi="ar-SA"/>
          <w:color w:val="111111"/>
          <w:sz w:val="28"/>
          <w:szCs w:val="28"/>
          <w:rtl/>
        </w:rPr>
        <w:t xml:space="preserve">کُلُوا وَ اشْرَبُوا هَنِیئاً بِمٰا أَسْلَفْتُمْ فِی الْأَیّٰامِ الْخٰالِیَةِ .  حاقّه (69) 19 -\24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احترام و تکریم به معتقدان قیامت از سوی توزیع‌کنندگان نامۀ عمل:</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w:t>
      </w:r>
    </w:p>
    <w:p>
      <w:pPr>
        <w:pStyle w:val="BookText"/>
      </w:pPr>
      <w:r>
        <w:rPr>
          <w:rFonts w:ascii="Amiri" w:hAnsi="Amiri" w:eastAsia="Amiri" w:cs="Amiri"/>
          <w:lang w:bidi="ar-SA"/>
          <w:color w:val="111111"/>
          <w:sz w:val="28"/>
          <w:szCs w:val="28"/>
          <w:rtl/>
        </w:rPr>
        <w:t xml:space="preserve">إِنِّی ظَنَنْتُ أَنِّی مُلاٰقٍ حِسٰابِیَهْ</w:t>
      </w:r>
    </w:p>
    <w:p>
      <w:pPr>
        <w:pStyle w:val="BookText"/>
      </w:pPr>
      <w:r>
        <w:rPr>
          <w:rFonts w:ascii="Amiri" w:hAnsi="Amiri" w:eastAsia="Amiri" w:cs="Amiri"/>
          <w:lang w:bidi="ar-SA"/>
          <w:color w:val="111111"/>
          <w:sz w:val="28"/>
          <w:szCs w:val="28"/>
          <w:rtl/>
        </w:rPr>
        <w:t xml:space="preserve">فَهُوَ فِی عِیشَةٍ رٰاضِیَةٍ .  حاقّه (69) 19 -\21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کافران به خدا مورد تحقیر کارگزاران توزیع نامۀ اعمال، در صحنۀ قیامت:</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لَمْ أَدْرِ مٰا حِسٰابِیَهْ</w:t>
      </w:r>
    </w:p>
    <w:p>
      <w:pPr>
        <w:pStyle w:val="BookText"/>
      </w:pPr>
      <w:r>
        <w:rPr>
          <w:rFonts w:ascii="Amiri" w:hAnsi="Amiri" w:eastAsia="Amiri" w:cs="Amiri"/>
          <w:lang w:bidi="ar-SA"/>
          <w:color w:val="111111"/>
          <w:sz w:val="28"/>
          <w:szCs w:val="28"/>
          <w:rtl/>
        </w:rPr>
        <w:t xml:space="preserve">یٰا لَیْتَهٰا کٰانَتِ الْقٰاضِیَةَ</w:t>
      </w:r>
    </w:p>
    <w:p>
      <w:pPr>
        <w:pStyle w:val="BookText"/>
      </w:pPr>
      <w:r>
        <w:rPr>
          <w:rFonts w:ascii="Amiri" w:hAnsi="Amiri" w:eastAsia="Amiri" w:cs="Amiri"/>
          <w:lang w:bidi="ar-SA"/>
          <w:color w:val="111111"/>
          <w:sz w:val="28"/>
          <w:szCs w:val="28"/>
          <w:rtl/>
        </w:rPr>
        <w:t xml:space="preserve">إِنَّهُ کٰانَ لاٰ یُؤْمِنُ بِاللّٰهِ الْعَظِیمِ .  حاقّه (69) 25 -\27 و 33</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76" w:name="pg19740_188218"/>
    <w:bookmarkEnd w:id="276"/>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کفرورزان به قیامت مورد تحقیر به هنگام دادن نامه عمل به آنان:</w:t>
      </w:r>
    </w:p>
    <w:p>
      <w:pPr>
        <w:pStyle w:val="BookText"/>
      </w:pPr>
      <w:r>
        <w:rPr>
          <w:rFonts w:ascii="Amiri" w:hAnsi="Amiri" w:eastAsia="Amiri" w:cs="Amiri"/>
          <w:lang w:bidi="ar-SA"/>
          <w:color w:val="111111"/>
          <w:sz w:val="28"/>
          <w:szCs w:val="28"/>
          <w:rtl/>
        </w:rPr>
        <w:t xml:space="preserve">وَ أَمّٰا مَنْ أُوتِیَ کِتٰابَهُ وَرٰاءَ ظَهْرِهِ</w:t>
      </w:r>
    </w:p>
    <w:p>
      <w:pPr>
        <w:pStyle w:val="BookText"/>
      </w:pPr>
      <w:r>
        <w:rPr>
          <w:rFonts w:ascii="Amiri" w:hAnsi="Amiri" w:eastAsia="Amiri" w:cs="Amiri"/>
          <w:lang w:bidi="ar-SA"/>
          <w:color w:val="111111"/>
          <w:sz w:val="28"/>
          <w:szCs w:val="28"/>
          <w:rtl/>
        </w:rPr>
        <w:t xml:space="preserve">فَسَوْفَ یَدْعُوا ثُبُوراً</w:t>
      </w:r>
    </w:p>
    <w:p>
      <w:pPr>
        <w:pStyle w:val="BookText"/>
      </w:pPr>
      <w:r>
        <w:rPr>
          <w:rFonts w:ascii="Amiri" w:hAnsi="Amiri" w:eastAsia="Amiri" w:cs="Amiri"/>
          <w:lang w:bidi="ar-SA"/>
          <w:color w:val="111111"/>
          <w:sz w:val="28"/>
          <w:szCs w:val="28"/>
          <w:rtl/>
        </w:rPr>
        <w:t xml:space="preserve">وَ یَصْلیٰ سَعِیراً</w:t>
      </w:r>
    </w:p>
    <w:p>
      <w:pPr>
        <w:pStyle w:val="BookText"/>
      </w:pPr>
      <w:r>
        <w:rPr>
          <w:rFonts w:ascii="Amiri" w:hAnsi="Amiri" w:eastAsia="Amiri" w:cs="Amiri"/>
          <w:lang w:bidi="ar-SA"/>
          <w:color w:val="111111"/>
          <w:sz w:val="28"/>
          <w:szCs w:val="28"/>
          <w:rtl/>
        </w:rPr>
        <w:t xml:space="preserve">إِنَّهُ ظَنَّ أَنْ لَنْ یَحُورَ.  انشقاق (84) 10 -\12 و 14</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کفرورزی و عدم ترغیب به اطعام فقیران از عوامل تحقیر شدن به‌وسیلۀ توزیع‌کنندگان نامۀ عمل در قیامت:</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w:t>
      </w:r>
    </w:p>
    <w:p>
      <w:pPr>
        <w:pStyle w:val="BookText"/>
      </w:pPr>
      <w:r>
        <w:rPr>
          <w:rFonts w:ascii="Amiri" w:hAnsi="Amiri" w:eastAsia="Amiri" w:cs="Amiri"/>
          <w:lang w:bidi="ar-SA"/>
          <w:color w:val="111111"/>
          <w:sz w:val="28"/>
          <w:szCs w:val="28"/>
          <w:rtl/>
        </w:rPr>
        <w:t xml:space="preserve">ثُمَّ فِی سِلْسِلَةٍ ذَرْعُهٰا سَبْعُونَ ذِرٰاعاً فَاسْلُکُوهُ</w:t>
      </w:r>
    </w:p>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وَ لاٰ یَحُضُّ عَلیٰ طَعٰامِ الْمِسْکِینِ .  حاقّه (69) 25 و30 -\34</w:t>
      </w:r>
    </w:p>
    <w:p>
      <w:pPr>
        <w:pStyle w:val="Heading3"/>
      </w:pPr>
      <w:bookmarkStart w:id="1478" w:name="_Toc949"/>
      <w:r>
        <w:t>کفایت نامۀ عمل</w:t>
      </w:r>
      <w:bookmarkEnd w:id="1478"/>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کافی و شافی بودن نامۀ عمل، در بازگویی اعمال امّتها در قیامت:</w:t>
      </w:r>
    </w:p>
    <w:p>
      <w:pPr>
        <w:pStyle w:val="BookText"/>
      </w:pPr>
      <w:r>
        <w:rPr>
          <w:rFonts w:ascii="Amiri" w:hAnsi="Amiri" w:eastAsia="Amiri" w:cs="Amiri"/>
          <w:lang w:bidi="ar-SA"/>
          <w:color w:val="111111"/>
          <w:sz w:val="28"/>
          <w:szCs w:val="28"/>
          <w:rtl/>
        </w:rPr>
        <w:t xml:space="preserve">وَ تَریٰ کُلَّ أُمَّةٍ جٰاثِیَةً کُلُّ أُمَّةٍ تُدْعیٰ إِلیٰ کِتٰابِهَا الْیَوْمَ تُجْزَوْنَ مٰا کُنْتُمْ تَعْمَلُونَ</w:t>
      </w:r>
    </w:p>
    <w:p>
      <w:pPr>
        <w:pStyle w:val="BookText"/>
      </w:pPr>
      <w:r>
        <w:rPr>
          <w:rFonts w:ascii="Amiri" w:hAnsi="Amiri" w:eastAsia="Amiri" w:cs="Amiri"/>
          <w:lang w:bidi="ar-SA"/>
          <w:color w:val="111111"/>
          <w:sz w:val="28"/>
          <w:szCs w:val="28"/>
          <w:rtl/>
        </w:rPr>
        <w:t xml:space="preserve">هٰذٰا کِتٰابُنٰا یَنْطِقُ عَلَیْکُمْ بِالْحَقِّ إِنّٰا کُنّٰا نَسْتَنْسِخُ مٰا کُنْتُمْ تَعْمَلُونَ . </w:t>
      </w:r>
      <w:r>
        <w:rPr>
          <w:rStyle w:val="FootnoteReference"/>
        </w:rPr>
        <w:footnoteReference w:id="383"/>
      </w:r>
      <w:r>
        <w:rPr>
          <w:rFonts w:ascii="IRNazanin" w:hAnsi="IRNazanin" w:eastAsia="IRNazanin" w:cs="IRNazanin"/>
          <w:lang w:bidi="fa-IR"/>
          <w:color w:val="111111"/>
          <w:sz w:val="28"/>
          <w:szCs w:val="28"/>
          <w:rtl/>
        </w:rPr>
        <w:t xml:space="preserve">جاثیه (45) 28 و 29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کفایت قرائت نامۀ عمل از سوی هرکس در قیامت، برای رسیدن به حساب خویش:</w:t>
      </w:r>
    </w:p>
    <w:p>
      <w:pPr>
        <w:pStyle w:val="BookText"/>
      </w:pPr>
      <w:r>
        <w:rPr>
          <w:rFonts w:ascii="Amiri" w:hAnsi="Amiri" w:eastAsia="Amiri" w:cs="Amiri"/>
          <w:lang w:bidi="ar-SA"/>
          <w:color w:val="111111"/>
          <w:sz w:val="28"/>
          <w:szCs w:val="28"/>
          <w:rtl/>
        </w:rPr>
        <w:t xml:space="preserve">اِقْرَأْ کِتٰابَکَ کَفیٰ بِنَفْسِکَ الْیَوْمَ عَلَیْکَ حَسِیباً.  اسراء (17) 14</w:t>
      </w:r>
    </w:p>
    <w:p>
      <w:pPr>
        <w:pStyle w:val="Heading3"/>
      </w:pPr>
      <w:bookmarkStart w:id="1479" w:name="_Toc950"/>
      <w:r>
        <w:t>گواهان بر نامۀ عمل</w:t>
      </w:r>
      <w:bookmarkEnd w:id="1479"/>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ملائکه مقرّب درگاه خداوند، شاهد و ناظر نامۀ اعمال ابرار و نیکوکاران:</w:t>
      </w:r>
    </w:p>
    <w:p>
      <w:pPr>
        <w:pStyle w:val="BookText"/>
      </w:pPr>
      <w:r>
        <w:rPr>
          <w:rFonts w:ascii="Amiri" w:hAnsi="Amiri" w:eastAsia="Amiri" w:cs="Amiri"/>
          <w:lang w:bidi="ar-SA"/>
          <w:color w:val="111111"/>
          <w:sz w:val="28"/>
          <w:szCs w:val="28"/>
          <w:rtl/>
        </w:rPr>
        <w:t xml:space="preserve">کَلاّٰ إِنَّ کِتٰابَ الْأَبْرٰارِ لَفِی عِلِّیِّینَ</w:t>
      </w:r>
    </w:p>
    <w:p>
      <w:pPr>
        <w:pStyle w:val="BookText"/>
      </w:pPr>
      <w:r>
        <w:rPr>
          <w:rFonts w:ascii="Amiri" w:hAnsi="Amiri" w:eastAsia="Amiri" w:cs="Amiri"/>
          <w:lang w:bidi="ar-SA"/>
          <w:color w:val="111111"/>
          <w:sz w:val="28"/>
          <w:szCs w:val="28"/>
          <w:rtl/>
        </w:rPr>
        <w:t xml:space="preserve">وَ مٰا أَدْرٰاکَ مٰا عِلِّیُّونَ</w:t>
      </w:r>
    </w:p>
    <w:p>
      <w:pPr>
        <w:pStyle w:val="BookText"/>
      </w:pPr>
      <w:r>
        <w:rPr>
          <w:rFonts w:ascii="Amiri" w:hAnsi="Amiri" w:eastAsia="Amiri" w:cs="Amiri"/>
          <w:lang w:bidi="ar-SA"/>
          <w:color w:val="111111"/>
          <w:sz w:val="28"/>
          <w:szCs w:val="28"/>
          <w:rtl/>
        </w:rPr>
        <w:t xml:space="preserve">کِتٰابٌ مَرْقُومٌ</w:t>
      </w:r>
    </w:p>
    <w:p>
      <w:pPr>
        <w:pStyle w:val="BookText"/>
      </w:pPr>
      <w:r>
        <w:rPr>
          <w:rFonts w:ascii="Amiri" w:hAnsi="Amiri" w:eastAsia="Amiri" w:cs="Amiri"/>
          <w:lang w:bidi="ar-SA"/>
          <w:color w:val="111111"/>
          <w:sz w:val="28"/>
          <w:szCs w:val="28"/>
          <w:rtl/>
        </w:rPr>
        <w:t xml:space="preserve">یَشْهَدُهُ الْمُقَرَّبُونَ .  مطفّفین (83) 18 -\21</w:t>
      </w:r>
    </w:p>
    <w:p>
      <w:pPr>
        <w:pStyle w:val="Heading3"/>
      </w:pPr>
      <w:bookmarkStart w:id="1480" w:name="_Toc951"/>
      <w:r>
        <w:t>گواهی نامۀ عمل</w:t>
      </w:r>
      <w:bookmarkEnd w:id="1480"/>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گواهی دادن نامۀ عمل بر اعمال انسان در قیامت، براساس حق:</w:t>
      </w:r>
    </w:p>
    <w:p>
      <w:pPr>
        <w:pStyle w:val="BookText"/>
      </w:pPr>
      <w:r>
        <w:rPr>
          <w:rFonts w:ascii="Amiri" w:hAnsi="Amiri" w:eastAsia="Amiri" w:cs="Amiri"/>
          <w:lang w:bidi="ar-SA"/>
          <w:color w:val="111111"/>
          <w:sz w:val="28"/>
          <w:szCs w:val="28"/>
          <w:rtl/>
        </w:rPr>
        <w:t xml:space="preserve">وَ تَریٰ کُلَّ أُمَّةٍ جٰاثِیَةً کُلُّ أُمَّةٍ تُدْعیٰ إِلیٰ کِتٰابِهَا الْیَوْمَ تُجْزَوْنَ مٰا کُنْتُمْ تَعْمَلُونَ</w:t>
      </w:r>
    </w:p>
    <w:p>
      <w:pPr>
        <w:pStyle w:val="BookText"/>
      </w:pPr>
      <w:r>
        <w:rPr>
          <w:rFonts w:ascii="Amiri" w:hAnsi="Amiri" w:eastAsia="Amiri" w:cs="Amiri"/>
          <w:lang w:bidi="ar-SA"/>
          <w:color w:val="111111"/>
          <w:sz w:val="28"/>
          <w:szCs w:val="28"/>
          <w:rtl/>
        </w:rPr>
        <w:t xml:space="preserve">هٰذٰا کِتٰابُنٰا یَنْطِقُ عَلَیْکُمْ بِالْحَقِّ إِنّٰا کُنّٰا نَسْتَنْسِخُ مٰا کُنْتُمْ تَعْمَلُونَ . </w:t>
      </w:r>
      <w:r>
        <w:rPr>
          <w:rStyle w:val="FootnoteReference"/>
        </w:rPr>
        <w:footnoteReference w:id="384"/>
      </w:r>
      <w:r>
        <w:rPr>
          <w:rFonts w:ascii="IRNazanin" w:hAnsi="IRNazanin" w:eastAsia="IRNazanin" w:cs="IRNazanin"/>
          <w:lang w:bidi="fa-IR"/>
          <w:color w:val="111111"/>
          <w:sz w:val="28"/>
          <w:szCs w:val="28"/>
          <w:rtl/>
        </w:rPr>
        <w:t xml:space="preserve">جاثیه (45) 28 و 29</w:t>
      </w:r>
    </w:p>
    <w:p>
      <w:pPr>
        <w:pStyle w:val="Heading3"/>
      </w:pPr>
      <w:bookmarkStart w:id="1481" w:name="_Toc952"/>
      <w:r>
        <w:t>نامۀ عمل ابرار</w:t>
      </w:r>
      <w:bookmarkEnd w:id="1481"/>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در دسترس همگان نبودن نامۀ اعمال ابرار و نیکوکاران:</w:t>
      </w:r>
    </w:p>
    <w:p>
      <w:pPr>
        <w:pStyle w:val="BookText"/>
      </w:pPr>
      <w:r>
        <w:rPr>
          <w:rFonts w:ascii="Amiri" w:hAnsi="Amiri" w:eastAsia="Amiri" w:cs="Amiri"/>
          <w:lang w:bidi="ar-SA"/>
          <w:color w:val="111111"/>
          <w:sz w:val="28"/>
          <w:szCs w:val="28"/>
          <w:rtl/>
        </w:rPr>
        <w:t xml:space="preserve">کَلاّٰ إِنَّ کِتٰابَ الْأَبْرٰارِ لَفِی عِلِّیِّینَ</w:t>
      </w:r>
    </w:p>
    <w:p>
      <w:pPr>
        <w:pStyle w:val="BookText"/>
      </w:pPr>
      <w:r>
        <w:rPr>
          <w:rFonts w:ascii="Amiri" w:hAnsi="Amiri" w:eastAsia="Amiri" w:cs="Amiri"/>
          <w:lang w:bidi="ar-SA"/>
          <w:color w:val="111111"/>
          <w:sz w:val="28"/>
          <w:szCs w:val="28"/>
          <w:rtl/>
        </w:rPr>
        <w:t xml:space="preserve">وَ مٰا أَدْرٰاکَ مٰا عِلِّیُّونَ . </w:t>
      </w:r>
      <w:r>
        <w:rPr>
          <w:rStyle w:val="FootnoteReference"/>
        </w:rPr>
        <w:footnoteReference w:id="385"/>
      </w:r>
      <w:r>
        <w:rPr>
          <w:rFonts w:ascii="Amiri" w:hAnsi="Amiri" w:eastAsia="Amiri" w:cs="Amiri"/>
          <w:lang w:bidi="ar-SA"/>
          <w:color w:val="111111"/>
          <w:sz w:val="28"/>
          <w:szCs w:val="28"/>
          <w:rtl/>
        </w:rPr>
        <w:t xml:space="preserve">مطفّفین (83) 18 و 19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جایگاه نامه‌های عمل ابرار، دارای ویژگیهای فراتر از حدّ وصف:</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77" w:name="pg19740_188219"/>
    <w:bookmarkEnd w:id="277"/>
    <w:p>
      <w:pPr>
        <w:pStyle w:val="BookText"/>
      </w:pPr>
      <w:r>
        <w:rPr>
          <w:rFonts w:ascii="Amiri" w:hAnsi="Amiri" w:eastAsia="Amiri" w:cs="Amiri"/>
          <w:lang w:bidi="ar-SA"/>
          <w:color w:val="111111"/>
          <w:sz w:val="28"/>
          <w:szCs w:val="28"/>
          <w:rtl/>
        </w:rPr>
        <w:t xml:space="preserve">کَلاّٰ إِنَّ کِتٰابَ الْأَبْرٰارِ لَفِی عِلِّیِّینَ</w:t>
      </w:r>
    </w:p>
    <w:p>
      <w:pPr>
        <w:pStyle w:val="BookText"/>
      </w:pPr>
      <w:r>
        <w:rPr>
          <w:rFonts w:ascii="Amiri" w:hAnsi="Amiri" w:eastAsia="Amiri" w:cs="Amiri"/>
          <w:lang w:bidi="ar-SA"/>
          <w:color w:val="111111"/>
          <w:sz w:val="28"/>
          <w:szCs w:val="28"/>
          <w:rtl/>
        </w:rPr>
        <w:t xml:space="preserve">وَ مٰا أَدْرٰاکَ مٰا عِلِّیُّونَ .  مطفّفین (83) 18 و 19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نامه‌های عمل ابرار در دیوان جامع (علّیّین) خوانا و بدون ابهام:</w:t>
      </w:r>
    </w:p>
    <w:p>
      <w:pPr>
        <w:pStyle w:val="BookText"/>
      </w:pPr>
      <w:r>
        <w:rPr>
          <w:rFonts w:ascii="Amiri" w:hAnsi="Amiri" w:eastAsia="Amiri" w:cs="Amiri"/>
          <w:lang w:bidi="ar-SA"/>
          <w:color w:val="111111"/>
          <w:sz w:val="28"/>
          <w:szCs w:val="28"/>
          <w:rtl/>
        </w:rPr>
        <w:t xml:space="preserve">کَلاّٰ إِنَّ کِتٰابَ الْأَبْرٰارِ لَفِی عِلِّیِّینَ</w:t>
      </w:r>
    </w:p>
    <w:p>
      <w:pPr>
        <w:pStyle w:val="BookText"/>
      </w:pPr>
      <w:r>
        <w:rPr>
          <w:rFonts w:ascii="Amiri" w:hAnsi="Amiri" w:eastAsia="Amiri" w:cs="Amiri"/>
          <w:lang w:bidi="ar-SA"/>
          <w:color w:val="111111"/>
          <w:sz w:val="28"/>
          <w:szCs w:val="28"/>
          <w:rtl/>
        </w:rPr>
        <w:t xml:space="preserve">وَ مٰا أَدْرٰاکَ مٰا عِلِّیُّونَ</w:t>
      </w:r>
    </w:p>
    <w:p>
      <w:pPr>
        <w:pStyle w:val="BookText"/>
      </w:pPr>
      <w:r>
        <w:rPr>
          <w:rFonts w:ascii="Amiri" w:hAnsi="Amiri" w:eastAsia="Amiri" w:cs="Amiri"/>
          <w:lang w:bidi="ar-SA"/>
          <w:color w:val="111111"/>
          <w:sz w:val="28"/>
          <w:szCs w:val="28"/>
          <w:rtl/>
        </w:rPr>
        <w:t xml:space="preserve">کِتٰابٌ مَرْقُومٌ . </w:t>
      </w:r>
      <w:r>
        <w:rPr>
          <w:rStyle w:val="FootnoteReference"/>
        </w:rPr>
        <w:footnoteReference w:id="386"/>
      </w:r>
      <w:r>
        <w:rPr>
          <w:rFonts w:ascii="Amiri" w:hAnsi="Amiri" w:eastAsia="Amiri" w:cs="Amiri"/>
          <w:lang w:bidi="ar-SA"/>
          <w:color w:val="111111"/>
          <w:sz w:val="28"/>
          <w:szCs w:val="28"/>
          <w:rtl/>
        </w:rPr>
        <w:t xml:space="preserve">مطفّفین (83) 18 -\20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خوشحالی به گناه از موجبات قرار گرفتن نامۀ عمل اصحاب شمال به دست چپ آنها:</w:t>
      </w:r>
    </w:p>
    <w:p>
      <w:pPr>
        <w:pStyle w:val="BookText"/>
      </w:pPr>
      <w:r>
        <w:rPr>
          <w:rFonts w:ascii="Amiri" w:hAnsi="Amiri" w:eastAsia="Amiri" w:cs="Amiri"/>
          <w:lang w:bidi="ar-SA"/>
          <w:color w:val="111111"/>
          <w:sz w:val="28"/>
          <w:szCs w:val="28"/>
          <w:rtl/>
        </w:rPr>
        <w:t xml:space="preserve">وَ أَمّٰا مَنْ أُوتِیَ کِتٰابَهُ وَرٰاءَ ظَهْرِهِ</w:t>
      </w:r>
    </w:p>
    <w:p>
      <w:pPr>
        <w:pStyle w:val="BookText"/>
      </w:pPr>
      <w:r>
        <w:rPr>
          <w:rFonts w:ascii="Amiri" w:hAnsi="Amiri" w:eastAsia="Amiri" w:cs="Amiri"/>
          <w:lang w:bidi="ar-SA"/>
          <w:color w:val="111111"/>
          <w:sz w:val="28"/>
          <w:szCs w:val="28"/>
          <w:rtl/>
        </w:rPr>
        <w:t xml:space="preserve">إِنَّهُ کٰانَ فِی أَهْلِهِ مَسْرُوراً.  انشقاق (84) 10 و 13</w:t>
      </w:r>
    </w:p>
    <w:p>
      <w:pPr>
        <w:pStyle w:val="Heading3"/>
      </w:pPr>
      <w:bookmarkStart w:id="1482" w:name="_Toc953"/>
      <w:r>
        <w:t>نامۀ عمل اصحاب شمال</w:t>
      </w:r>
      <w:bookmarkEnd w:id="1482"/>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آگاهی اصحاب شمال از عملکرد خویش پس از دریافت نامۀ عمل:</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 .  حاقّه (69) 25</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قرار گرفتن نامۀ عمل اصحاب شمال در دست چپ آنها:</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 .  حاقّه (69) 25</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اصحاب شمال، آرزومند داده نشدن نامۀ عملشان به آنان:</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 .  حاقّه (69) 25</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اصحاب شمال، آرزومند آگاه نبودن خود از نامۀ اعمال خود:</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لَمْ أَدْرِ مٰا حِسٰابِیَهْ .  حاقّه (69) 25 و 26</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اصحاب شمال، آرزوکنندۀ مرگ خویش، هنگام مشاهدۀ نامۀ اعمال خود در قیامت:</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یٰا لَیْتَهٰا کٰانَتِ الْقٰاضِیَةَ .  حاقّه (69) 25 و 27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کفر اصحاب شمال و عدم ترغیب به اطعام یتیمان عامل دریافت نامه عملشان به دست چپ:</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وَ لاٰ یَحُضُّ عَلیٰ طَعٰامِ الْمِسْکِینِ .  حاقّه (69) 25 و 33 و 34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تن‌آسائی و تحمل نکردن مشقّت عبادات از عوامل قرار گرفتن نامۀ عمل اصحاب شمال به دست چپ آنها:</w:t>
      </w:r>
    </w:p>
    <w:p>
      <w:pPr>
        <w:pStyle w:val="BookText"/>
      </w:pPr>
      <w:r>
        <w:rPr>
          <w:rFonts w:ascii="Amiri" w:hAnsi="Amiri" w:eastAsia="Amiri" w:cs="Amiri"/>
          <w:lang w:bidi="ar-SA"/>
          <w:color w:val="111111"/>
          <w:sz w:val="28"/>
          <w:szCs w:val="28"/>
          <w:rtl/>
        </w:rPr>
        <w:t xml:space="preserve">وَ أَمّٰا مَنْ أُوتِیَ کِتٰابَهُ وَرٰاءَ ظَهْرِهِ</w:t>
      </w:r>
    </w:p>
    <w:p>
      <w:pPr>
        <w:pStyle w:val="BookText"/>
      </w:pPr>
      <w:r>
        <w:rPr>
          <w:rFonts w:ascii="Amiri" w:hAnsi="Amiri" w:eastAsia="Amiri" w:cs="Amiri"/>
          <w:lang w:bidi="ar-SA"/>
          <w:color w:val="111111"/>
          <w:sz w:val="28"/>
          <w:szCs w:val="28"/>
          <w:rtl/>
        </w:rPr>
        <w:t xml:space="preserve">إِنَّهُ کٰانَ فِی أَهْلِهِ مَسْرُوراً. </w:t>
      </w:r>
      <w:r>
        <w:rPr>
          <w:rStyle w:val="FootnoteReference"/>
        </w:rPr>
        <w:footnoteReference w:id="387"/>
      </w:r>
      <w:r>
        <w:rPr>
          <w:rFonts w:ascii="IRNazanin" w:hAnsi="IRNazanin" w:eastAsia="IRNazanin" w:cs="IRNazanin"/>
          <w:lang w:bidi="fa-IR"/>
          <w:color w:val="111111"/>
          <w:sz w:val="28"/>
          <w:szCs w:val="28"/>
          <w:rtl/>
        </w:rPr>
        <w:t xml:space="preserve">انشقاق (84) 10 و 13</w:t>
      </w:r>
    </w:p>
    <w:p>
      <w:pPr>
        <w:pStyle w:val="Heading3"/>
      </w:pPr>
      <w:bookmarkStart w:id="1483" w:name="_Toc954"/>
      <w:r>
        <w:t>نامۀ عمل اصحاب یمین</w:t>
      </w:r>
      <w:bookmarkEnd w:id="1483"/>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داده شدن نامۀ اعمال اصحاب یمین به دست راستشان:</w:t>
      </w:r>
    </w:p>
    <w:p>
      <w:pPr>
        <w:pStyle w:val="BookText"/>
      </w:pPr>
      <w:r>
        <w:rPr>
          <w:rFonts w:ascii="Amiri" w:hAnsi="Amiri" w:eastAsia="Amiri" w:cs="Amiri"/>
          <w:lang w:bidi="ar-SA"/>
          <w:color w:val="111111"/>
          <w:sz w:val="28"/>
          <w:szCs w:val="28"/>
          <w:rtl/>
        </w:rPr>
        <w:t xml:space="preserve">یَوْمَ نَدْعُوا کُلَّ أُنٰاسٍ بِإِمٰامِهِمْ فَمَنْ أُوتِیَ کِتٰابَهُ بِیَمِینِهِ فَأُولٰئِکَ یَقْرَؤُنَ کِتٰابَهُمْ وَ لاٰ یُظْلَمُونَ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8" w:name="pg19740_188220"/>
    <w:bookmarkEnd w:id="278"/>
    <w:p>
      <w:pPr>
        <w:pStyle w:val="BookText"/>
      </w:pPr>
      <w:r>
        <w:rPr>
          <w:rFonts w:ascii="Amiri" w:hAnsi="Amiri" w:eastAsia="Amiri" w:cs="Amiri"/>
          <w:lang w:bidi="ar-SA"/>
          <w:color w:val="111111"/>
          <w:sz w:val="28"/>
          <w:szCs w:val="28"/>
          <w:rtl/>
        </w:rPr>
        <w:t xml:space="preserve">فَتِیلاً.  اسراء (17) 71</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 .  حاقّه (69) 19</w:t>
      </w:r>
    </w:p>
    <w:p>
      <w:pPr>
        <w:pStyle w:val="BookText"/>
      </w:pPr>
      <w:r>
        <w:rPr>
          <w:rFonts w:ascii="Amiri" w:hAnsi="Amiri" w:eastAsia="Amiri" w:cs="Amiri"/>
          <w:lang w:bidi="ar-SA"/>
          <w:color w:val="111111"/>
          <w:sz w:val="28"/>
          <w:szCs w:val="28"/>
          <w:rtl/>
        </w:rPr>
        <w:t xml:space="preserve">فَأَمّٰا مَنْ أُوتِیَ کِتٰابَهُ بِیَمِینِهِ .  انشقاق (84) 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سرور و شادی اصحاب یمین، پس از دریافت نامۀ عمل خویش به دست راستشان:</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w:t>
      </w:r>
    </w:p>
    <w:p>
      <w:pPr>
        <w:pStyle w:val="BookText"/>
      </w:pPr>
      <w:r>
        <w:rPr>
          <w:rFonts w:ascii="Amiri" w:hAnsi="Amiri" w:eastAsia="Amiri" w:cs="Amiri"/>
          <w:lang w:bidi="ar-SA"/>
          <w:color w:val="111111"/>
          <w:sz w:val="28"/>
          <w:szCs w:val="28"/>
          <w:rtl/>
        </w:rPr>
        <w:t xml:space="preserve">فَهُوَ فِی عِیشَةٍ رٰاضِیَةٍ .  حاقّه (69) 19 و 21</w:t>
      </w:r>
    </w:p>
    <w:p>
      <w:pPr>
        <w:pStyle w:val="BookText"/>
      </w:pPr>
      <w:r>
        <w:rPr>
          <w:rFonts w:ascii="Amiri" w:hAnsi="Amiri" w:eastAsia="Amiri" w:cs="Amiri"/>
          <w:lang w:bidi="ar-SA"/>
          <w:color w:val="111111"/>
          <w:sz w:val="28"/>
          <w:szCs w:val="28"/>
          <w:rtl/>
        </w:rPr>
        <w:t xml:space="preserve">فَأَمّٰا مَنْ أُوتِیَ کِتٰابَهُ بِیَمِینِهِ</w:t>
      </w:r>
    </w:p>
    <w:p>
      <w:pPr>
        <w:pStyle w:val="BookText"/>
      </w:pPr>
      <w:r>
        <w:rPr>
          <w:rFonts w:ascii="Amiri" w:hAnsi="Amiri" w:eastAsia="Amiri" w:cs="Amiri"/>
          <w:lang w:bidi="ar-SA"/>
          <w:color w:val="111111"/>
          <w:sz w:val="28"/>
          <w:szCs w:val="28"/>
          <w:rtl/>
        </w:rPr>
        <w:t xml:space="preserve">فَسَوْفَ یُحٰاسَبُ حِسٰاباً یَسِیراً</w:t>
      </w:r>
    </w:p>
    <w:p>
      <w:pPr>
        <w:pStyle w:val="BookText"/>
      </w:pPr>
      <w:r>
        <w:rPr>
          <w:rFonts w:ascii="Amiri" w:hAnsi="Amiri" w:eastAsia="Amiri" w:cs="Amiri"/>
          <w:lang w:bidi="ar-SA"/>
          <w:color w:val="111111"/>
          <w:sz w:val="28"/>
          <w:szCs w:val="28"/>
          <w:rtl/>
        </w:rPr>
        <w:t xml:space="preserve">وَ یَنْقَلِبُ إِلیٰ أَهْلِهِ مَسْرُوراً.  انشقاق (84) 7 -\9</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دعوت اصحاب یمین از اهل محشر، برای خواندن نامۀ اعمال‌شان:</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 .  حاقّه (69) 19</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خواندن اصحاب یمین نامۀ اعمال خویش را پس از دریافت آن:</w:t>
      </w:r>
    </w:p>
    <w:p>
      <w:pPr>
        <w:pStyle w:val="BookText"/>
      </w:pPr>
      <w:r>
        <w:rPr>
          <w:rFonts w:ascii="Amiri" w:hAnsi="Amiri" w:eastAsia="Amiri" w:cs="Amiri"/>
          <w:lang w:bidi="ar-SA"/>
          <w:color w:val="111111"/>
          <w:sz w:val="28"/>
          <w:szCs w:val="28"/>
          <w:rtl/>
        </w:rPr>
        <w:t xml:space="preserve">یَوْمَ نَدْعُوا کُلَّ أُنٰاسٍ بِإِمٰامِهِمْ فَمَنْ أُوتِیَ کِتٰابَهُ بِیَمِینِهِ فَأُولٰئِکَ یَقْرَؤُنَ کِتٰابَهُمْ وَ لاٰ یُظْلَمُونَ فَتِیلاً.  اسراء (17) 71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اعتقاد به قیامت از عوامل قرار گرفتن نامۀ عمل اصحاب یمین به دست راست آنها:</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w:t>
      </w:r>
    </w:p>
    <w:p>
      <w:pPr>
        <w:pStyle w:val="BookText"/>
      </w:pPr>
      <w:r>
        <w:rPr>
          <w:rFonts w:ascii="Amiri" w:hAnsi="Amiri" w:eastAsia="Amiri" w:cs="Amiri"/>
          <w:lang w:bidi="ar-SA"/>
          <w:color w:val="111111"/>
          <w:sz w:val="28"/>
          <w:szCs w:val="28"/>
          <w:rtl/>
        </w:rPr>
        <w:t xml:space="preserve">إِنِّی ظَنَنْتُ أَنِّی مُلاٰقٍ حِسٰابِیَهْ .  حاقّه (69) 19 و 20</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قرار گرفتن نامه اصحاب یمین در دست آنها پاداش اعمال نیک آنها:</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w:t>
      </w:r>
    </w:p>
    <w:p>
      <w:pPr>
        <w:pStyle w:val="BookText"/>
      </w:pPr>
      <w:r>
        <w:rPr>
          <w:rFonts w:ascii="Amiri" w:hAnsi="Amiri" w:eastAsia="Amiri" w:cs="Amiri"/>
          <w:lang w:bidi="ar-SA"/>
          <w:color w:val="111111"/>
          <w:sz w:val="28"/>
          <w:szCs w:val="28"/>
          <w:rtl/>
        </w:rPr>
        <w:t xml:space="preserve">کُلُوا وَ اشْرَبُوا هَنِیئاً بِمٰا أَسْلَفْتُمْ فِی الْأَیّٰامِ الْخٰالِیَةِ .  حاقّه (69) 19 و 24</w:t>
      </w:r>
    </w:p>
    <w:p>
      <w:pPr>
        <w:pStyle w:val="Heading3"/>
      </w:pPr>
      <w:bookmarkStart w:id="1484" w:name="_Toc955"/>
      <w:r>
        <w:t>نامۀ عمل امّتها</w:t>
      </w:r>
      <w:bookmarkEnd w:id="1484"/>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هر امّتی، دارای نامۀ عمل مخصوص:</w:t>
      </w:r>
    </w:p>
    <w:p>
      <w:pPr>
        <w:pStyle w:val="BookText"/>
      </w:pPr>
      <w:r>
        <w:rPr>
          <w:rFonts w:ascii="Amiri" w:hAnsi="Amiri" w:eastAsia="Amiri" w:cs="Amiri"/>
          <w:lang w:bidi="ar-SA"/>
          <w:color w:val="111111"/>
          <w:sz w:val="28"/>
          <w:szCs w:val="28"/>
          <w:rtl/>
        </w:rPr>
        <w:t xml:space="preserve">وَ تَریٰ کُلَّ أُمَّةٍ جٰاثِیَةً کُلُّ أُمَّةٍ تُدْعیٰ إِلیٰ کِتٰابِهَا الْیَوْمَ تُجْزَوْنَ مٰا کُنْتُمْ تَعْمَلُونَ .  جاثیه (45) 28</w:t>
      </w:r>
    </w:p>
    <w:p>
      <w:pPr>
        <w:pStyle w:val="Heading3"/>
      </w:pPr>
      <w:bookmarkStart w:id="1485" w:name="_Toc956"/>
      <w:r>
        <w:t>نامۀ عمل سرگشاده</w:t>
      </w:r>
      <w:bookmarkEnd w:id="1485"/>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نامۀ عمل سرگشاده برای هر انسان در قیامت، کافی برای حسابرسی خویش:</w:t>
      </w:r>
    </w:p>
    <w:p>
      <w:pPr>
        <w:pStyle w:val="BookText"/>
      </w:pPr>
      <w:r>
        <w:rPr>
          <w:rFonts w:ascii="Amiri" w:hAnsi="Amiri" w:eastAsia="Amiri" w:cs="Amiri"/>
          <w:lang w:bidi="ar-SA"/>
          <w:color w:val="111111"/>
          <w:sz w:val="28"/>
          <w:szCs w:val="28"/>
          <w:rtl/>
        </w:rPr>
        <w:t xml:space="preserve">وَ کُلَّ إِنسٰانٍ أَلْزَمْنٰاهُ طٰائِرَهُ فِی عُنُقِهِ وَ نُخْرِجُ لَهُ یَوْمَ الْقِیٰامَةِ کِتٰاباً یَلْقٰاهُ مَنْشُوراً</w:t>
      </w:r>
    </w:p>
    <w:p>
      <w:pPr>
        <w:pStyle w:val="BookText"/>
      </w:pPr>
      <w:r>
        <w:rPr>
          <w:rFonts w:ascii="Amiri" w:hAnsi="Amiri" w:eastAsia="Amiri" w:cs="Amiri"/>
          <w:lang w:bidi="ar-SA"/>
          <w:color w:val="111111"/>
          <w:sz w:val="28"/>
          <w:szCs w:val="28"/>
          <w:rtl/>
        </w:rPr>
        <w:t xml:space="preserve">اِقْرَأْ کِتٰابَکَ کَفیٰ بِنَفْسِکَ الْیَوْمَ عَلَیْکَ حَسِیباً.  اسراء (17) 13 و 14</w:t>
      </w:r>
    </w:p>
    <w:p>
      <w:pPr>
        <w:pStyle w:val="Heading3"/>
      </w:pPr>
      <w:bookmarkStart w:id="1486" w:name="_Toc957"/>
      <w:r>
        <w:t>نامۀ عمل فاجران</w:t>
      </w:r>
      <w:bookmarkEnd w:id="1486"/>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دیوان نامه‌های عمل بدکاران، نوشته‌ای خوانا و علامت‌دار و بی‌ابهام:</w:t>
      </w:r>
    </w:p>
    <w:p>
      <w:pPr>
        <w:pStyle w:val="BookText"/>
      </w:pPr>
      <w:r>
        <w:rPr>
          <w:rFonts w:ascii="Amiri" w:hAnsi="Amiri" w:eastAsia="Amiri" w:cs="Amiri"/>
          <w:lang w:bidi="ar-SA"/>
          <w:color w:val="111111"/>
          <w:sz w:val="28"/>
          <w:szCs w:val="28"/>
          <w:rtl/>
        </w:rPr>
        <w:t xml:space="preserve">کَلاّٰ إِنَّ کِتٰابَ الفُجّٰارِ لَفِی سِجِّینٍ</w:t>
      </w:r>
    </w:p>
    <w:p>
      <w:pPr>
        <w:pStyle w:val="BookText"/>
      </w:pPr>
      <w:r>
        <w:rPr>
          <w:rFonts w:ascii="Amiri" w:hAnsi="Amiri" w:eastAsia="Amiri" w:cs="Amiri"/>
          <w:lang w:bidi="ar-SA"/>
          <w:color w:val="111111"/>
          <w:sz w:val="28"/>
          <w:szCs w:val="28"/>
          <w:rtl/>
        </w:rPr>
        <w:t xml:space="preserve">کِتٰابٌ مَرْقُومٌ . </w:t>
      </w:r>
      <w:r>
        <w:rPr>
          <w:rStyle w:val="FootnoteReference"/>
        </w:rPr>
        <w:footnoteReference w:id="388"/>
      </w:r>
      <w:r>
        <w:rPr>
          <w:rFonts w:ascii="Amiri" w:hAnsi="Amiri" w:eastAsia="Amiri" w:cs="Amiri"/>
          <w:lang w:bidi="ar-SA"/>
          <w:color w:val="111111"/>
          <w:sz w:val="28"/>
          <w:szCs w:val="28"/>
          <w:rtl/>
        </w:rPr>
        <w:t xml:space="preserve">مطفّفین (83) 7 و 9</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مخزن نامه‌های عمل بدکاران، فراتر از حدّ بیان و</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9" w:name="pg19740_188221"/>
    <w:bookmarkEnd w:id="279"/>
    <w:p>
      <w:pPr>
        <w:pStyle w:val="BookText"/>
      </w:pPr>
      <w:r>
        <w:rPr>
          <w:rFonts w:ascii="IRNazanin" w:hAnsi="IRNazanin" w:eastAsia="IRNazanin" w:cs="IRNazanin"/>
          <w:lang w:bidi="fa-IR"/>
          <w:color w:val="111111"/>
          <w:sz w:val="28"/>
          <w:szCs w:val="28"/>
          <w:rtl/>
        </w:rPr>
        <w:t xml:space="preserve">قابل توصیف نبودن پستی آن:</w:t>
      </w:r>
    </w:p>
    <w:p>
      <w:pPr>
        <w:pStyle w:val="BookText"/>
      </w:pPr>
      <w:r>
        <w:rPr>
          <w:rFonts w:ascii="Amiri" w:hAnsi="Amiri" w:eastAsia="Amiri" w:cs="Amiri"/>
          <w:lang w:bidi="ar-SA"/>
          <w:color w:val="111111"/>
          <w:sz w:val="28"/>
          <w:szCs w:val="28"/>
          <w:rtl/>
        </w:rPr>
        <w:t xml:space="preserve">کَلاّٰ إِنَّ کِتٰابَ الفُجّٰارِ لَفِی سِجِّینٍ</w:t>
      </w:r>
    </w:p>
    <w:p>
      <w:pPr>
        <w:pStyle w:val="BookText"/>
      </w:pPr>
      <w:r>
        <w:rPr>
          <w:rFonts w:ascii="Amiri" w:hAnsi="Amiri" w:eastAsia="Amiri" w:cs="Amiri"/>
          <w:lang w:bidi="ar-SA"/>
          <w:color w:val="111111"/>
          <w:sz w:val="28"/>
          <w:szCs w:val="28"/>
          <w:rtl/>
        </w:rPr>
        <w:t xml:space="preserve">وَ مٰا أَدْرٰاکَ مٰا سِجِّینٌ</w:t>
      </w:r>
    </w:p>
    <w:p>
      <w:pPr>
        <w:pStyle w:val="BookText"/>
      </w:pPr>
      <w:r>
        <w:rPr>
          <w:rFonts w:ascii="Amiri" w:hAnsi="Amiri" w:eastAsia="Amiri" w:cs="Amiri"/>
          <w:lang w:bidi="ar-SA"/>
          <w:color w:val="111111"/>
          <w:sz w:val="28"/>
          <w:szCs w:val="28"/>
          <w:rtl/>
        </w:rPr>
        <w:t xml:space="preserve">کِتٰابٌ مَرْقُومٌ .  مطفّفین (83) 7 -\9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در دسترس همگان نبودن نامۀ اعمال فاجران:</w:t>
      </w:r>
    </w:p>
    <w:p>
      <w:pPr>
        <w:pStyle w:val="BookText"/>
      </w:pPr>
      <w:r>
        <w:rPr>
          <w:rFonts w:ascii="Amiri" w:hAnsi="Amiri" w:eastAsia="Amiri" w:cs="Amiri"/>
          <w:lang w:bidi="ar-SA"/>
          <w:color w:val="111111"/>
          <w:sz w:val="28"/>
          <w:szCs w:val="28"/>
          <w:rtl/>
        </w:rPr>
        <w:t xml:space="preserve">کَلاّٰ إِنَّ کِتٰابَ الفُجّٰارِ لَفِی سِجِّینٍ</w:t>
      </w:r>
    </w:p>
    <w:p>
      <w:pPr>
        <w:pStyle w:val="BookText"/>
      </w:pPr>
      <w:r>
        <w:rPr>
          <w:rFonts w:ascii="Amiri" w:hAnsi="Amiri" w:eastAsia="Amiri" w:cs="Amiri"/>
          <w:lang w:bidi="ar-SA"/>
          <w:color w:val="111111"/>
          <w:sz w:val="28"/>
          <w:szCs w:val="28"/>
          <w:rtl/>
        </w:rPr>
        <w:t xml:space="preserve">وَ مٰا أَدْرٰاکَ مٰا سِجِّینٌ .  مطفّفین (83) 7 و 8</w:t>
      </w:r>
    </w:p>
    <w:p>
      <w:pPr>
        <w:pStyle w:val="Heading3"/>
      </w:pPr>
      <w:bookmarkStart w:id="1487" w:name="_Toc958"/>
      <w:r>
        <w:t>نامۀ عمل کم‌فروشان</w:t>
      </w:r>
      <w:bookmarkEnd w:id="1487"/>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نگهداری نامۀ عمل کم‌فروشان، در جایگاهی پست:</w:t>
      </w:r>
    </w:p>
    <w:p>
      <w:pPr>
        <w:pStyle w:val="BookText"/>
      </w:pPr>
      <w:r>
        <w:rPr>
          <w:rFonts w:ascii="Amiri" w:hAnsi="Amiri" w:eastAsia="Amiri" w:cs="Amiri"/>
          <w:lang w:bidi="ar-SA"/>
          <w:color w:val="111111"/>
          <w:sz w:val="28"/>
          <w:szCs w:val="28"/>
          <w:rtl/>
        </w:rPr>
        <w:t xml:space="preserve">وَیْلٌ لِلْمُطَفِّفِینَ</w:t>
      </w:r>
    </w:p>
    <w:p>
      <w:pPr>
        <w:pStyle w:val="BookText"/>
      </w:pPr>
      <w:r>
        <w:rPr>
          <w:rFonts w:ascii="Amiri" w:hAnsi="Amiri" w:eastAsia="Amiri" w:cs="Amiri"/>
          <w:lang w:bidi="ar-SA"/>
          <w:color w:val="111111"/>
          <w:sz w:val="28"/>
          <w:szCs w:val="28"/>
          <w:rtl/>
        </w:rPr>
        <w:t xml:space="preserve">کَلاّٰ إِنَّ کِتٰابَ الفُجّٰارِ لَفِی سِجِّینٍ .  مطفّفین (83) 1 و 7</w:t>
      </w:r>
    </w:p>
    <w:p>
      <w:pPr>
        <w:pStyle w:val="Heading3"/>
      </w:pPr>
      <w:bookmarkStart w:id="1488" w:name="_Toc959"/>
      <w:r>
        <w:t>نامۀ عمل متّقین</w:t>
      </w:r>
      <w:bookmarkEnd w:id="1488"/>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پرهیزکنندگان از جرم و گناه، بدون هیچ ترس و هراس، هنگام مشاهدۀ نامۀ اعمال خود، در قیامت:</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Style w:val="FootnoteReference"/>
        </w:rPr>
        <w:footnoteReference w:id="389"/>
      </w:r>
      <w:r>
        <w:rPr>
          <w:rFonts w:ascii="IRNazanin" w:hAnsi="IRNazanin" w:eastAsia="IRNazanin" w:cs="IRNazanin"/>
          <w:lang w:bidi="fa-IR"/>
          <w:color w:val="111111"/>
          <w:sz w:val="28"/>
          <w:szCs w:val="28"/>
          <w:rtl/>
        </w:rPr>
        <w:t xml:space="preserve">کهف (18) 49</w:t>
      </w:r>
    </w:p>
    <w:p>
      <w:pPr>
        <w:pStyle w:val="Heading3"/>
      </w:pPr>
      <w:bookmarkStart w:id="1489" w:name="_Toc960"/>
      <w:r>
        <w:t>نامۀ عمل مجرمان</w:t>
      </w:r>
      <w:bookmarkEnd w:id="1489"/>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مجرمان در آرزوی مرگ، بعد از هنگام مشاهدۀ نامۀ اعمال‌شان:</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 </w:t>
      </w:r>
      <w:r>
        <w:rPr>
          <w:rStyle w:val="FootnoteReference"/>
        </w:rPr>
        <w:footnoteReference w:id="390"/>
      </w:r>
      <w:r>
        <w:rPr>
          <w:rFonts w:ascii="IRNazanin" w:hAnsi="IRNazanin" w:eastAsia="IRNazanin" w:cs="IRNazanin"/>
          <w:lang w:bidi="fa-IR"/>
          <w:color w:val="111111"/>
          <w:sz w:val="28"/>
          <w:szCs w:val="28"/>
          <w:rtl/>
        </w:rPr>
        <w:t xml:space="preserve">کهف (18) 49</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خوف مجرمان در قیامت، به سبب دیدن گزارش اعمال خود، در نامۀ عمل:</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Style w:val="FootnoteReference"/>
        </w:rPr>
        <w:footnoteReference w:id="391"/>
      </w:r>
      <w:r>
        <w:rPr>
          <w:rFonts w:ascii="IRNazanin" w:hAnsi="IRNazanin" w:eastAsia="IRNazanin" w:cs="IRNazanin"/>
          <w:lang w:bidi="fa-IR"/>
          <w:color w:val="111111"/>
          <w:sz w:val="28"/>
          <w:szCs w:val="28"/>
          <w:rtl/>
        </w:rPr>
        <w:t xml:space="preserve">کهف (18) 49</w:t>
      </w:r>
    </w:p>
    <w:p>
      <w:pPr>
        <w:pStyle w:val="Heading3"/>
      </w:pPr>
      <w:bookmarkStart w:id="1490" w:name="_Toc961"/>
      <w:r>
        <w:t>نقش نامۀ عمل</w:t>
      </w:r>
      <w:bookmarkEnd w:id="1490"/>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داوری خداوند دربارۀ امّتها، براساس نامۀ عملشان:</w:t>
      </w:r>
    </w:p>
    <w:p>
      <w:pPr>
        <w:pStyle w:val="BookText"/>
      </w:pPr>
      <w:r>
        <w:rPr>
          <w:rFonts w:ascii="Amiri" w:hAnsi="Amiri" w:eastAsia="Amiri" w:cs="Amiri"/>
          <w:lang w:bidi="ar-SA"/>
          <w:color w:val="111111"/>
          <w:sz w:val="28"/>
          <w:szCs w:val="28"/>
          <w:rtl/>
        </w:rPr>
        <w:t xml:space="preserve">وَ تَریٰ کُلَّ أُمَّةٍ جٰاثِیَةً کُلُّ أُمَّةٍ تُدْعیٰ إِلیٰ کِتٰابِهَا الْیَوْمَ تُجْزَوْنَ مٰا کُنْتُمْ تَعْمَلُونَ .  جاثیه (45) 28</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پاداش و کیفر اعمال در قیامت، براساس نامۀ عمل و کردار انسان در دنیا:</w:t>
      </w:r>
    </w:p>
    <w:p>
      <w:pPr>
        <w:pStyle w:val="BookText"/>
      </w:pPr>
      <w:r>
        <w:rPr>
          <w:rFonts w:ascii="Amiri" w:hAnsi="Amiri" w:eastAsia="Amiri" w:cs="Amiri"/>
          <w:lang w:bidi="ar-SA"/>
          <w:color w:val="111111"/>
          <w:sz w:val="28"/>
          <w:szCs w:val="28"/>
          <w:rtl/>
        </w:rPr>
        <w:t xml:space="preserve">کِرٰاماً کٰاتِبِینَ</w:t>
      </w:r>
    </w:p>
    <w:p>
      <w:pPr>
        <w:pStyle w:val="BookText"/>
      </w:pPr>
      <w:r>
        <w:rPr>
          <w:rFonts w:ascii="Amiri" w:hAnsi="Amiri" w:eastAsia="Amiri" w:cs="Amiri"/>
          <w:lang w:bidi="ar-SA"/>
          <w:color w:val="111111"/>
          <w:sz w:val="28"/>
          <w:szCs w:val="28"/>
          <w:rtl/>
        </w:rPr>
        <w:t xml:space="preserve">یَعْلَمُونَ مٰا تَفْعَلُونَ</w:t>
      </w:r>
    </w:p>
    <w:p>
      <w:pPr>
        <w:pStyle w:val="BookText"/>
      </w:pPr>
      <w:r>
        <w:rPr>
          <w:rFonts w:ascii="Amiri" w:hAnsi="Amiri" w:eastAsia="Amiri" w:cs="Amiri"/>
          <w:lang w:bidi="ar-SA"/>
          <w:color w:val="111111"/>
          <w:sz w:val="28"/>
          <w:szCs w:val="28"/>
          <w:rtl/>
        </w:rPr>
        <w:t xml:space="preserve">إِنَّ الْأَبْرٰارَ لَفِی نَعِیمٍ</w:t>
      </w:r>
    </w:p>
    <w:p>
      <w:pPr>
        <w:pStyle w:val="BookText"/>
      </w:pPr>
      <w:r>
        <w:rPr>
          <w:rFonts w:ascii="Amiri" w:hAnsi="Amiri" w:eastAsia="Amiri" w:cs="Amiri"/>
          <w:lang w:bidi="ar-SA"/>
          <w:color w:val="111111"/>
          <w:sz w:val="28"/>
          <w:szCs w:val="28"/>
          <w:rtl/>
        </w:rPr>
        <w:t xml:space="preserve">وَ إِنَّ الْفُجّٰارَ لَفِی جَحِیمٍ .  انفطار (82) 11 -\14</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احتجاج خداوند در قیامت با امّتها، براساس مدرک و با استناد به نامۀ عمل: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0" w:name="pg19740_188222"/>
    <w:bookmarkEnd w:id="280"/>
    <w:p>
      <w:pPr>
        <w:pStyle w:val="BookText"/>
      </w:pPr>
      <w:r>
        <w:rPr>
          <w:rFonts w:ascii="Amiri" w:hAnsi="Amiri" w:eastAsia="Amiri" w:cs="Amiri"/>
          <w:lang w:bidi="ar-SA"/>
          <w:color w:val="111111"/>
          <w:sz w:val="28"/>
          <w:szCs w:val="28"/>
          <w:rtl/>
        </w:rPr>
        <w:t xml:space="preserve">هٰذٰا کِتٰابُنٰا یَنْطِقُ عَلَیْکُمْ بِالْحَقِّ إِنّٰا کُنّٰا نَسْتَنْسِخُ مٰا کُنْتُمْ تَعْمَلُونَ .  جاثیه (45) 29</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مستند بودن نامۀ عمل، در عقوبت بندگان:</w:t>
      </w:r>
    </w:p>
    <w:p>
      <w:pPr>
        <w:pStyle w:val="BookText"/>
      </w:pPr>
      <w:r>
        <w:rPr>
          <w:rFonts w:ascii="Amiri" w:hAnsi="Amiri" w:eastAsia="Amiri" w:cs="Amiri"/>
          <w:lang w:bidi="ar-SA"/>
          <w:color w:val="111111"/>
          <w:sz w:val="28"/>
          <w:szCs w:val="28"/>
          <w:rtl/>
        </w:rPr>
        <w:t xml:space="preserve">کَلاّٰ سَنَکْتُبُ مٰا یَقُولُ وَ نَمُدُّ لَهُ مِنَ الْعَذٰابِ مَدًّا.  مریم (19) 79</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تنظیم نامۀ عمل برای هریک از انسانها از سوی خدا، پشتوانۀ تضمین پاداش کامل آنان:</w:t>
      </w:r>
    </w:p>
    <w:p>
      <w:pPr>
        <w:pStyle w:val="BookText"/>
      </w:pPr>
      <w:r>
        <w:rPr>
          <w:rFonts w:ascii="Amiri" w:hAnsi="Amiri" w:eastAsia="Amiri" w:cs="Amiri"/>
          <w:lang w:bidi="ar-SA"/>
          <w:color w:val="111111"/>
          <w:sz w:val="28"/>
          <w:szCs w:val="28"/>
          <w:rtl/>
        </w:rPr>
        <w:t xml:space="preserve">فَمَنْ یَعْمَلْ مِنَ الصّٰالِحٰاتِ وَ هُوَ مُؤْمِنٌ فَلاٰ کُفْرٰانَ لِسَعْیِهِ وَ إِنّٰا لَهُ کٰاتِبُونَ . </w:t>
      </w:r>
      <w:r>
        <w:rPr>
          <w:rStyle w:val="FootnoteReference"/>
        </w:rPr>
        <w:footnoteReference w:id="392"/>
      </w:r>
      <w:r>
        <w:rPr>
          <w:rFonts w:ascii="IRNazanin" w:hAnsi="IRNazanin" w:eastAsia="IRNazanin" w:cs="IRNazanin"/>
          <w:lang w:bidi="fa-IR"/>
          <w:color w:val="111111"/>
          <w:sz w:val="28"/>
          <w:szCs w:val="28"/>
          <w:rtl/>
        </w:rPr>
        <w:t xml:space="preserve">انبیاء (21) 94</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داوری خداوند براساس نامۀ عمل، بدون کمترین ظلم به انسان:</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Style w:val="FootnoteReference"/>
        </w:rPr>
        <w:footnoteReference w:id="393"/>
      </w:r>
      <w:r>
        <w:rPr>
          <w:rFonts w:ascii="IRNazanin" w:hAnsi="IRNazanin" w:eastAsia="IRNazanin" w:cs="IRNazanin"/>
          <w:lang w:bidi="fa-IR"/>
          <w:color w:val="111111"/>
          <w:sz w:val="28"/>
          <w:szCs w:val="28"/>
          <w:rtl/>
        </w:rPr>
        <w:t xml:space="preserve">کهف (18) 49</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  زمر (39) 69</w:t>
      </w:r>
    </w:p>
    <w:p>
      <w:pPr>
        <w:pStyle w:val="Heading3"/>
      </w:pPr>
      <w:bookmarkStart w:id="1491" w:name="_Toc962"/>
      <w:r>
        <w:t>وضوح نامۀ عمل</w:t>
      </w:r>
      <w:bookmarkEnd w:id="1491"/>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واضح و روشن بودن پروندۀ نامۀ عمل در قیامت، از جهت حسابرسی:</w:t>
      </w:r>
    </w:p>
    <w:p>
      <w:pPr>
        <w:pStyle w:val="BookText"/>
      </w:pPr>
      <w:r>
        <w:rPr>
          <w:rFonts w:ascii="Amiri" w:hAnsi="Amiri" w:eastAsia="Amiri" w:cs="Amiri"/>
          <w:lang w:bidi="ar-SA"/>
          <w:color w:val="111111"/>
          <w:sz w:val="28"/>
          <w:szCs w:val="28"/>
          <w:rtl/>
        </w:rPr>
        <w:t xml:space="preserve">وَ أَنَّ الَّذِینَ لاٰ یُؤْمِنُونَ بِالْآخِرَةِ أَعْتَدْنٰا لَهُمْ عَذٰاباً أَلِیماً</w:t>
      </w:r>
    </w:p>
    <w:p>
      <w:pPr>
        <w:pStyle w:val="BookText"/>
      </w:pPr>
      <w:r>
        <w:rPr>
          <w:rFonts w:ascii="Amiri" w:hAnsi="Amiri" w:eastAsia="Amiri" w:cs="Amiri"/>
          <w:lang w:bidi="ar-SA"/>
          <w:color w:val="111111"/>
          <w:sz w:val="28"/>
          <w:szCs w:val="28"/>
          <w:rtl/>
        </w:rPr>
        <w:t xml:space="preserve">اِقْرَأْ کِتٰابَکَ کَفیٰ بِنَفْسِکَ الْیَوْمَ عَلَیْکَ حَسِیباً.  اسراء (17) 10 و 14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نامۀ اعمال امّتها، خود گویا و بی‌نیاز از شرح و تفسیر:</w:t>
      </w:r>
    </w:p>
    <w:p>
      <w:pPr>
        <w:pStyle w:val="BookText"/>
      </w:pPr>
      <w:r>
        <w:rPr>
          <w:rFonts w:ascii="Amiri" w:hAnsi="Amiri" w:eastAsia="Amiri" w:cs="Amiri"/>
          <w:lang w:bidi="ar-SA"/>
          <w:color w:val="111111"/>
          <w:sz w:val="28"/>
          <w:szCs w:val="28"/>
          <w:rtl/>
        </w:rPr>
        <w:t xml:space="preserve">... کُلُّ أُمَّةٍ تُدْعیٰ إِلیٰ کِتٰابِهَا الْیَوْمَ ... هٰذٰا کِتٰابُنٰا یَنْطِقُ عَلَیْکُمْ بِالْحَقِّ إِنّٰا کُنّٰا نَسْتَنْسِخُ مٰا کُنْتُمْ تَعْمَلُونَ .  جاثیه (45) 28 و 29</w:t>
      </w:r>
    </w:p>
    <w:p>
      <w:pPr>
        <w:pStyle w:val="Heading3"/>
      </w:pPr>
      <w:bookmarkStart w:id="1492" w:name="_Toc963"/>
      <w:r>
        <w:t>نامۀ سلیمان</w:t>
      </w:r>
      <w:bookmarkEnd w:id="1492"/>
    </w:p>
    <w:p>
      <w:pPr>
        <w:pStyle w:val="BookText"/>
      </w:pPr>
      <w:r>
        <w:rPr>
          <w:rFonts w:ascii="IRNazanin" w:hAnsi="IRNazanin" w:eastAsia="IRNazanin" w:cs="IRNazanin"/>
          <w:lang w:bidi="fa-IR"/>
          <w:color w:val="111111"/>
          <w:sz w:val="28"/>
          <w:szCs w:val="28"/>
          <w:rtl/>
        </w:rPr>
        <w:t xml:space="preserve">==&gt;سلیمان(علیه‌السّلام)</w:t>
      </w:r>
    </w:p>
    <w:p>
      <w:pPr>
        <w:pStyle w:val="Heading2"/>
      </w:pPr>
      <w:bookmarkStart w:id="1493" w:name="_Toc964"/>
      <w:r>
        <w:t>نامادری</w:t>
      </w:r>
      <w:bookmarkEnd w:id="1493"/>
    </w:p>
    <w:p>
      <w:pPr>
        <w:pStyle w:val="BookText"/>
      </w:pPr>
      <w:r>
        <w:rPr>
          <w:rFonts w:ascii="IRNazanin" w:hAnsi="IRNazanin" w:eastAsia="IRNazanin" w:cs="IRNazanin"/>
          <w:lang w:bidi="fa-IR"/>
          <w:color w:val="111111"/>
          <w:sz w:val="28"/>
          <w:szCs w:val="28"/>
          <w:rtl/>
        </w:rPr>
        <w:t xml:space="preserve">==&gt;زن‌پدر</w:t>
      </w:r>
    </w:p>
    <w:p>
      <w:pPr>
        <w:pStyle w:val="Heading2"/>
      </w:pPr>
      <w:bookmarkStart w:id="1494" w:name="_Toc965"/>
      <w:r>
        <w:t>نان</w:t>
      </w:r>
      <w:bookmarkEnd w:id="1494"/>
    </w:p>
    <w:p>
      <w:pPr>
        <w:pStyle w:val="Heading3"/>
      </w:pPr>
      <w:bookmarkStart w:id="1495" w:name="_Toc966"/>
      <w:r>
        <w:t>اشاره</w:t>
      </w:r>
      <w:bookmarkEnd w:id="1495"/>
    </w:p>
    <w:p>
      <w:pPr>
        <w:pStyle w:val="BookText"/>
      </w:pPr>
      <w:r>
        <w:rPr>
          <w:rFonts w:ascii="IRNazanin" w:hAnsi="IRNazanin" w:eastAsia="IRNazanin" w:cs="IRNazanin"/>
          <w:lang w:bidi="fa-IR"/>
          <w:color w:val="111111"/>
          <w:sz w:val="28"/>
          <w:szCs w:val="28"/>
          <w:rtl/>
        </w:rPr>
        <w:t xml:space="preserve">غذا، قطعه‌ای از آرد خمیر کرده و بر آتش پخته است که آن را می‌خورند. غذا [اعمّ از شام یا نهار]</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1" w:name="pg19740_188223"/>
    <w:bookmarkEnd w:id="281"/>
    <w:p>
      <w:pPr>
        <w:pStyle w:val="BookText"/>
      </w:pPr>
      <w:r>
        <w:rPr>
          <w:rFonts w:ascii="IRNazanin" w:hAnsi="IRNazanin" w:eastAsia="IRNazanin" w:cs="IRNazanin"/>
          <w:lang w:bidi="fa-IR"/>
          <w:color w:val="111111"/>
          <w:sz w:val="28"/>
          <w:szCs w:val="28"/>
          <w:rtl/>
        </w:rPr>
        <w:t xml:space="preserve">طعام، خوراک، </w:t>
      </w:r>
      <w:r>
        <w:rPr>
          <w:rStyle w:val="FootnoteReference"/>
        </w:rPr>
        <w:footnoteReference w:id="394"/>
      </w:r>
      <w:r>
        <w:rPr>
          <w:rFonts w:ascii="IRNazanin" w:hAnsi="IRNazanin" w:eastAsia="IRNazanin" w:cs="IRNazanin"/>
          <w:lang w:bidi="fa-IR"/>
          <w:color w:val="111111"/>
          <w:sz w:val="28"/>
          <w:szCs w:val="28"/>
          <w:rtl/>
        </w:rPr>
        <w:t xml:space="preserve">غذایی است که از آرد خمیر کرده شده در تنور می‌سازند. </w:t>
      </w:r>
      <w:r>
        <w:rPr>
          <w:rStyle w:val="FootnoteReference"/>
        </w:rPr>
        <w:footnoteReference w:id="395"/>
      </w:r>
      <w:r>
        <w:rPr>
          <w:rFonts w:ascii="IRNazanin" w:hAnsi="IRNazanin" w:eastAsia="IRNazanin" w:cs="IRNazanin"/>
          <w:lang w:bidi="fa-IR"/>
          <w:color w:val="111111"/>
          <w:sz w:val="28"/>
          <w:szCs w:val="28"/>
          <w:rtl/>
        </w:rPr>
        <w:t xml:space="preserve">در این مدخل از واژه‌های «خبز»،«منّ»و«طعام»استفاده شده است.</w:t>
      </w:r>
    </w:p>
    <w:p>
      <w:pPr>
        <w:pStyle w:val="BookText"/>
      </w:pPr>
      <w:r>
        <w:rPr>
          <w:rFonts w:ascii="IRNazanin" w:hAnsi="IRNazanin" w:eastAsia="IRNazanin" w:cs="IRNazanin"/>
          <w:lang w:bidi="fa-IR"/>
          <w:color w:val="111111"/>
          <w:sz w:val="28"/>
          <w:szCs w:val="28"/>
          <w:rtl/>
        </w:rPr>
        <w:t xml:space="preserve">اهمّ عناوین: نان در رؤیا و نزول نان.</w:t>
      </w:r>
    </w:p>
    <w:p>
      <w:pPr>
        <w:pStyle w:val="Heading3"/>
      </w:pPr>
      <w:bookmarkStart w:id="1496" w:name="_Toc967"/>
      <w:r>
        <w:t>ارزش نان</w:t>
      </w:r>
      <w:bookmarkEnd w:id="14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نان، مصداق خیر:</w:t>
      </w:r>
    </w:p>
    <w:p>
      <w:pPr>
        <w:pStyle w:val="BookText"/>
      </w:pPr>
      <w:r>
        <w:rPr>
          <w:rFonts w:ascii="Amiri" w:hAnsi="Amiri" w:eastAsia="Amiri" w:cs="Amiri"/>
          <w:lang w:bidi="ar-SA"/>
          <w:color w:val="111111"/>
          <w:sz w:val="28"/>
          <w:szCs w:val="28"/>
          <w:rtl/>
        </w:rPr>
        <w:t xml:space="preserve">... رَبِّ إِنِّی لِمٰا أَنْزَلْتَ إِلَیَّ مِنْ خَیْرٍ فَقِیرٌ. </w:t>
      </w:r>
      <w:r>
        <w:rPr>
          <w:rStyle w:val="FootnoteReference"/>
        </w:rPr>
        <w:footnoteReference w:id="396"/>
      </w:r>
      <w:r>
        <w:rPr>
          <w:rFonts w:ascii="IRNazanin" w:hAnsi="IRNazanin" w:eastAsia="IRNazanin" w:cs="IRNazanin"/>
          <w:lang w:bidi="fa-IR"/>
          <w:color w:val="111111"/>
          <w:sz w:val="28"/>
          <w:szCs w:val="28"/>
          <w:rtl/>
        </w:rPr>
        <w:t xml:space="preserve">قصص (28) 24</w:t>
      </w:r>
    </w:p>
    <w:p>
      <w:pPr>
        <w:pStyle w:val="Heading3"/>
      </w:pPr>
      <w:bookmarkStart w:id="1497" w:name="_Toc968"/>
      <w:r>
        <w:t>اطعام با نان</w:t>
      </w:r>
      <w:bookmarkEnd w:id="149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اطعام با نان، به مسکین، یتیم و اسیر از سوی ابرار:</w:t>
      </w:r>
    </w:p>
    <w:p>
      <w:pPr>
        <w:pStyle w:val="BookText"/>
      </w:pPr>
      <w:r>
        <w:rPr>
          <w:rFonts w:ascii="Amiri" w:hAnsi="Amiri" w:eastAsia="Amiri" w:cs="Amiri"/>
          <w:lang w:bidi="ar-SA"/>
          <w:color w:val="111111"/>
          <w:sz w:val="28"/>
          <w:szCs w:val="28"/>
          <w:rtl/>
        </w:rPr>
        <w:t xml:space="preserve">إِنَّ الْأَبْرٰارَ ... وَ یُطْعِمُونَ الطَّعٰامَ عَلیٰ حُبِّهِ مِسْکِیناً وَ یَتِیماً وَ أَسِیراً.  انسان (76) 5 و 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اطعام با نان، در عین نیاز به آن به‌وسیلۀ ابرار:</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82" w:name="pg19740_188224"/>
    <w:bookmarkEnd w:id="282"/>
    <w:p>
      <w:pPr>
        <w:pStyle w:val="BookText"/>
      </w:pPr>
      <w:r>
        <w:rPr>
          <w:rFonts w:ascii="Amiri" w:hAnsi="Amiri" w:eastAsia="Amiri" w:cs="Amiri"/>
          <w:lang w:bidi="ar-SA"/>
          <w:color w:val="111111"/>
          <w:sz w:val="28"/>
          <w:szCs w:val="28"/>
          <w:rtl/>
        </w:rPr>
        <w:t xml:space="preserve">إِنَّ الْأَبْرٰارَ ... وَ یُطْعِمُونَ الطَّعٰامَ عَلیٰ حُبِّهِ مِسْکِیناً وَ یَتِیماً وَ أَسِیراً.  انسان (76) 5 و 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اطعام با نان، به مسکین، یتیم و اسیر از جانب اهل‌بیت علیهم السلام :</w:t>
      </w:r>
    </w:p>
    <w:p>
      <w:pPr>
        <w:pStyle w:val="BookText"/>
      </w:pPr>
      <w:r>
        <w:rPr>
          <w:rFonts w:ascii="Amiri" w:hAnsi="Amiri" w:eastAsia="Amiri" w:cs="Amiri"/>
          <w:lang w:bidi="ar-SA"/>
          <w:color w:val="111111"/>
          <w:sz w:val="28"/>
          <w:szCs w:val="28"/>
          <w:rtl/>
        </w:rPr>
        <w:t xml:space="preserve">إِنَّ الْأَبْرٰارَ ... وَ یُطْعِمُونَ الطَّعٰامَ عَلیٰ حُبِّهِ مِسْکِیناً وَ یَتِیماً وَ أَسِیراً. </w:t>
      </w:r>
      <w:r>
        <w:rPr>
          <w:rStyle w:val="FootnoteReference"/>
        </w:rPr>
        <w:footnoteReference w:id="397"/>
      </w:r>
      <w:r>
        <w:rPr>
          <w:rFonts w:ascii="IRNazanin" w:hAnsi="IRNazanin" w:eastAsia="IRNazanin" w:cs="IRNazanin"/>
          <w:lang w:bidi="fa-IR"/>
          <w:color w:val="111111"/>
          <w:sz w:val="28"/>
          <w:szCs w:val="28"/>
          <w:rtl/>
        </w:rPr>
        <w:t xml:space="preserve">انسان (76) 5 و 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اطعام با نان، در عین نیاز به آن از ناحیۀ اهل‌بیت علیهم السلام :</w:t>
      </w:r>
    </w:p>
    <w:p>
      <w:pPr>
        <w:pStyle w:val="BookText"/>
      </w:pPr>
      <w:r>
        <w:rPr>
          <w:rFonts w:ascii="Amiri" w:hAnsi="Amiri" w:eastAsia="Amiri" w:cs="Amiri"/>
          <w:lang w:bidi="ar-SA"/>
          <w:color w:val="111111"/>
          <w:sz w:val="28"/>
          <w:szCs w:val="28"/>
          <w:rtl/>
        </w:rPr>
        <w:t xml:space="preserve">إِنَّ الْأَبْرٰارَ ... وَ یُطْعِمُونَ الطَّعٰامَ عَلیٰ حُبِّهِ مِسْکِیناً وَ یَتِیماً وَ أَسِیراً.  انسان (76) 5 و 8</w:t>
      </w:r>
    </w:p>
    <w:p>
      <w:pPr>
        <w:pStyle w:val="BookText"/>
      </w:pPr>
      <w:r>
        <w:rPr>
          <w:rFonts w:ascii="IRNazanin" w:hAnsi="IRNazanin" w:eastAsia="IRNazanin" w:cs="IRNazanin"/>
          <w:lang w:bidi="fa-IR"/>
          <w:color w:val="111111"/>
          <w:sz w:val="28"/>
          <w:szCs w:val="28"/>
          <w:rtl/>
        </w:rPr>
        <w:t xml:space="preserve">نیز ==&gt; اطعام، اطعام اهل‌بیت علیهم السلام ، اطعام ابرار و پاداش اطعام</w:t>
      </w:r>
    </w:p>
    <w:p>
      <w:pPr>
        <w:pStyle w:val="Heading3"/>
      </w:pPr>
      <w:bookmarkStart w:id="1498" w:name="_Toc969"/>
      <w:r>
        <w:t>پاکیزگی نان</w:t>
      </w:r>
      <w:bookmarkEnd w:id="1498"/>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نان، از غذاهای پاکیزه:</w:t>
      </w:r>
    </w:p>
    <w:p>
      <w:pPr>
        <w:pStyle w:val="BookText"/>
      </w:pPr>
      <w:r>
        <w:rPr>
          <w:rFonts w:ascii="Amiri" w:hAnsi="Amiri" w:eastAsia="Amiri" w:cs="Amiri"/>
          <w:lang w:bidi="ar-SA"/>
          <w:color w:val="111111"/>
          <w:sz w:val="28"/>
          <w:szCs w:val="28"/>
          <w:rtl/>
        </w:rPr>
        <w:t xml:space="preserve">... وَ أَنْزَلْنٰا عَلَیْکُمُ الْمَنَّ ... کُلُوا مِنْ طَیِّبٰاتِ مٰا رَزَقْنٰاکُمْ ... </w:t>
      </w:r>
      <w:r>
        <w:rPr>
          <w:rStyle w:val="FootnoteReference"/>
        </w:rPr>
        <w:footnoteReference w:id="398"/>
      </w:r>
      <w:r>
        <w:rPr>
          <w:rFonts w:ascii="IRNazanin" w:hAnsi="IRNazanin" w:eastAsia="IRNazanin" w:cs="IRNazanin"/>
          <w:lang w:bidi="fa-IR"/>
          <w:color w:val="111111"/>
          <w:sz w:val="28"/>
          <w:szCs w:val="28"/>
          <w:rtl/>
        </w:rPr>
        <w:t xml:space="preserve">بقره (2) 57</w:t>
      </w:r>
    </w:p>
    <w:p>
      <w:pPr>
        <w:pStyle w:val="BookText"/>
      </w:pPr>
      <w:r>
        <w:rPr>
          <w:rFonts w:ascii="Amiri" w:hAnsi="Amiri" w:eastAsia="Amiri" w:cs="Amiri"/>
          <w:lang w:bidi="ar-SA"/>
          <w:color w:val="111111"/>
          <w:sz w:val="28"/>
          <w:szCs w:val="28"/>
          <w:rtl/>
        </w:rPr>
        <w:t xml:space="preserve">... وَ أَنْزَلْنٰا عَلَیْهِمُ الْمَنَّ وَ السَّلْویٰ کُلُوا مِنْ طَیِّبٰاتِ مٰا رَزَقْنٰاکُمْ .... اعراف (7) 160</w:t>
      </w:r>
    </w:p>
    <w:p>
      <w:pPr>
        <w:pStyle w:val="BookText"/>
      </w:pPr>
      <w:r>
        <w:rPr>
          <w:rFonts w:ascii="Amiri" w:hAnsi="Amiri" w:eastAsia="Amiri" w:cs="Amiri"/>
          <w:lang w:bidi="ar-SA"/>
          <w:color w:val="111111"/>
          <w:sz w:val="28"/>
          <w:szCs w:val="28"/>
          <w:rtl/>
        </w:rPr>
        <w:t xml:space="preserve">... وَ نَزَّلْنٰا عَلَیْکُمُ الْمَنَّ وَ السَّلْویٰ کُلُوا مِنْ طَیِّبٰاتِ مٰا رَزَقْنٰاکُمْ .... طه (20) 80 و 81</w:t>
      </w:r>
    </w:p>
    <w:p>
      <w:pPr>
        <w:pStyle w:val="Heading3"/>
      </w:pPr>
      <w:bookmarkStart w:id="1499" w:name="_Toc970"/>
      <w:r>
        <w:t>حمل نان در رؤیا</w:t>
      </w:r>
      <w:bookmarkEnd w:id="1499"/>
    </w:p>
    <w:p>
      <w:pPr>
        <w:pStyle w:val="Heading4"/>
      </w:pPr>
      <w:bookmarkStart w:id="1500" w:name="_Toc971"/>
      <w:r>
        <w:t>اشاره</w:t>
      </w:r>
      <w:bookmarkEnd w:id="1500"/>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حمل نان بر بالای سر و خوردن پرندگان از آن، رؤیای یکی از همبندان یوسف:</w:t>
      </w:r>
    </w:p>
    <w:p>
      <w:pPr>
        <w:pStyle w:val="BookText"/>
      </w:pPr>
      <w:r>
        <w:rPr>
          <w:rFonts w:ascii="Amiri" w:hAnsi="Amiri" w:eastAsia="Amiri" w:cs="Amiri"/>
          <w:lang w:bidi="ar-SA"/>
          <w:color w:val="111111"/>
          <w:sz w:val="28"/>
          <w:szCs w:val="28"/>
          <w:rtl/>
        </w:rPr>
        <w:t xml:space="preserve">یُوسُفُ أَعْرِضْ عَنْ هٰذٰا ... وَ دَخَلَ مَعَهُ السِّجْنَ فَتَیٰانِ ... وَ قٰالَ الْآخَرُ إِنِّی أَرٰانِی أَحْمِلُ فَوْقَ رَأْسِی خُبْزاً تَأْکُلُ الطَّیْرُ مِنْهُ .... یوسف (12) 29 و 36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همبند زندانی یوسف، خواهان تأویل رؤیای نان خود از یوسف علیه السلام :</w:t>
      </w:r>
    </w:p>
    <w:p>
      <w:pPr>
        <w:pStyle w:val="BookText"/>
      </w:pPr>
      <w:r>
        <w:rPr>
          <w:rFonts w:ascii="Amiri" w:hAnsi="Amiri" w:eastAsia="Amiri" w:cs="Amiri"/>
          <w:lang w:bidi="ar-SA"/>
          <w:color w:val="111111"/>
          <w:sz w:val="28"/>
          <w:szCs w:val="28"/>
          <w:rtl/>
        </w:rPr>
        <w:t xml:space="preserve">یُوسُفُ أَعْرِضْ عَنْ هٰذٰا .... وَ قٰالَ الْآخَرُ إِنِّی أَرٰانِی أَحْمِلُ فَوْقَ رَأْسِی خُبْزاً تَأْکُلُ الطَّیْرُ مِنْهُ نَبِّئْنٰا بِتَأْوِیلِهِ .... یوسف (12) 29 و 36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رؤیای نان از سوی همبند یوسف، صورت و نمودی از حوادث و دریچه‌ای برای آگاهی از آینده خود:</w:t>
      </w:r>
    </w:p>
    <w:p>
      <w:pPr>
        <w:pStyle w:val="BookText"/>
      </w:pPr>
      <w:r>
        <w:rPr>
          <w:rFonts w:ascii="Amiri" w:hAnsi="Amiri" w:eastAsia="Amiri" w:cs="Amiri"/>
          <w:lang w:bidi="ar-SA"/>
          <w:color w:val="111111"/>
          <w:sz w:val="28"/>
          <w:szCs w:val="28"/>
          <w:rtl/>
        </w:rPr>
        <w:t xml:space="preserve">یُوسُفُ .... وَ دَخَلَ مَعَهُ السِّجْنَ فَتَیٰانِ قٰالَ أَحَدُهُمٰا إِنِّی أَرٰانِی أَعْصِرُ خَمْراً وَ قٰالَ الْآخَرُ إِنِّی أَرٰانِی أَحْمِلُ فَوْقَ رَأْسِی خُبْزاً تَأْکُلُ الطَّیْرُ مِنْهُ نَبِّئْنٰا بِتَأْوِیلِهِ إِنّٰا نَرٰاکَ مِنَ الْمُحْسِنِینَ یٰا صٰاحِبَیِ السِّجْنِ أَمّٰا أَحَدُکُمٰا فَیَسْقِی رَبَّهُ خَمْراً وَ أَمَّا الْآخَرُ فَیُصْلَبُ فَتَأْکُلُ الطَّیْرُ مِنْ رَأْسِهِ قُضِیَ الْأَمْرُ الَّذِی فِیهِ تَسْتَفْتِیٰانِ .  یوسف (12) 29 و 36 و 41</w:t>
      </w:r>
    </w:p>
    <w:p>
      <w:pPr>
        <w:pStyle w:val="Heading4"/>
      </w:pPr>
      <w:bookmarkStart w:id="1501" w:name="_Toc972"/>
      <w:r>
        <w:t>تعبیر حمل نان در رؤیا</w:t>
      </w:r>
      <w:bookmarkEnd w:id="1501"/>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درخواست مکرّر همبند یوسف از آن حضرت، برای تعبیر حمل رؤیای نان بر روی سر:</w:t>
      </w:r>
    </w:p>
    <w:p>
      <w:pPr>
        <w:pStyle w:val="BookText"/>
      </w:pPr>
      <w:r>
        <w:rPr>
          <w:rFonts w:ascii="Amiri" w:hAnsi="Amiri" w:eastAsia="Amiri" w:cs="Amiri"/>
          <w:lang w:bidi="ar-SA"/>
          <w:color w:val="111111"/>
          <w:sz w:val="28"/>
          <w:szCs w:val="28"/>
          <w:rtl/>
        </w:rPr>
        <w:t xml:space="preserve">یُوسُفُ .... وَ دَخَلَ مَعَهُ السِّجْنَ فَتَیٰانِ قٰالَ أَحَدُهُمٰا إِنِّی أَرٰانِی أَعْصِرُ خَمْراً وَ قٰالَ الْآخَرُ إِنِّی أَرٰانِی أَحْمِلُ فَوْقَ رَأْسِی خُبْزاً تَأْکُلُ الطَّیْرُ مِنْهُ نَبِّئْنٰا بِتَأْوِیلِهِ إِنّٰا نَرٰاکَ مِنَ الْمُحْسِنِینَ یٰا صٰاحِبَیِ السِّجْنِ أَمّٰا أَحَدُکُمٰا فَیَسْقِی رَبَّهُ خَمْراً وَ أَمَّا الْآخَرُ فَیُصْلَبُ فَتَأْکُلُ الطَّیْرُ مِنْ رَأْسِهِ قُضِیَ الْأَمْرُ الَّذِی فِیهِ تَسْتَفْتِیٰانِ . </w:t>
      </w:r>
      <w:r>
        <w:rPr>
          <w:rStyle w:val="FootnoteReference"/>
        </w:rPr>
        <w:footnoteReference w:id="399"/>
      </w:r>
      <w:r>
        <w:rPr>
          <w:rFonts w:ascii="IRNazanin" w:hAnsi="IRNazanin" w:eastAsia="IRNazanin" w:cs="IRNazanin"/>
          <w:lang w:bidi="fa-IR"/>
          <w:color w:val="111111"/>
          <w:sz w:val="28"/>
          <w:szCs w:val="28"/>
          <w:rtl/>
        </w:rPr>
        <w:t xml:space="preserve">یوسف (12) 29 و 36 و 41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محسن و نیکوکار بودن یوسف علیه السلام موجب مراجعۀ همبند او برای تأویل رؤیای نان خود، از آن حضرت:</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w:t>
      </w:r>
    </w:p>
    <w:p>
      <w:pPr>
        <w:pStyle w:val="BookText"/>
      </w:pPr>
      <w:r>
        <w:rPr>
          <w:rFonts w:ascii="Amiri" w:hAnsi="Amiri" w:eastAsia="Amiri" w:cs="Amiri"/>
          <w:lang w:bidi="ar-SA"/>
          <w:color w:val="111111"/>
          <w:sz w:val="28"/>
          <w:szCs w:val="28"/>
          <w:rtl/>
        </w:rPr>
        <w:t xml:space="preserve">وَ قٰالَ الْآخَرُ إِنِّی أَرٰانِی أَحْمِلُ فَوْقَ رَأْسِی خُبْزاً تَأْکُلُ الطَّیْرُ مِنْهُ نَبِّئْنٰا بِتَأْوِیلِهِ إِنّٰا نَرٰاکَ مِنَ الْمُحْسِنِینَ .  یوسف (12) 29 و 36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به دار کشیده شدن و خوردن پرندگان از سر او، تأویل و تعبیر رؤیای نان همبند یوسف از سوی آن حضرت:</w:t>
      </w:r>
    </w:p>
    <w:p>
      <w:pPr>
        <w:pStyle w:val="BookText"/>
      </w:pPr>
      <w:r>
        <w:rPr>
          <w:rFonts w:ascii="Amiri" w:hAnsi="Amiri" w:eastAsia="Amiri" w:cs="Amiri"/>
          <w:lang w:bidi="ar-SA"/>
          <w:color w:val="111111"/>
          <w:sz w:val="28"/>
          <w:szCs w:val="28"/>
          <w:rtl/>
        </w:rPr>
        <w:t xml:space="preserve">وَ دَخَلَ مَعَهُ السِّجْنَ فَتَیٰانِ ... إِنِّی أَرٰانِی أَحْمِلُ فَوْقَ رَأْسِی خُبْزاً تَأْکُلُ الطَّیْرُ مِنْهُ نَبِّئْنٰا بِتَأْوِیلِهِ إِنّٰا نَرٰاکَ مِنَ الْمُحْسِنِینَ یٰا صٰاحِبَیِ السِّجْنِ ... وَ أَمَّا الْآخَرُ فَیُصْلَبُ فَتَأْکُلُ الطَّیْرُ مِنْ رَأْسِهِ قُضِیَ الْأَمْرُ الَّذِی فِیهِ تَسْتَفْتِیٰانِ .  یوسف (12) 36 و 41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تحقّق تعبیر رؤیای نان همبند یوسف (به دار آویخته شدن و خوردن پرندگان از سر وی) امر حتمی و غیر قابل تغییر:</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w:t>
      </w:r>
    </w:p>
    <w:p>
      <w:pPr>
        <w:pStyle w:val="BookText"/>
      </w:pPr>
      <w:r>
        <w:rPr>
          <w:rFonts w:ascii="Amiri" w:hAnsi="Amiri" w:eastAsia="Amiri" w:cs="Amiri"/>
          <w:lang w:bidi="ar-SA"/>
          <w:color w:val="111111"/>
          <w:sz w:val="28"/>
          <w:szCs w:val="28"/>
          <w:rtl/>
        </w:rPr>
        <w:t xml:space="preserve">وَ دَخَلَ مَعَهُ السِّجْنَ فَتَیٰانِ ... وَ قٰالَ الْآخَرُ إِنِّی أَرٰانِی أَحْمِلُ فَوْقَ رَأْسِی خُبْزاً تَأْکُلُ الطَّیْرُ مِنْهُ نَبِّئْنٰا بِتَأْوِیلِهِ إِنّٰا نَرٰاکَ مِنَ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3" w:name="pg19740_188225"/>
    <w:bookmarkEnd w:id="283"/>
    <w:p>
      <w:pPr>
        <w:pStyle w:val="BookText"/>
      </w:pPr>
      <w:r>
        <w:rPr>
          <w:rFonts w:ascii="Amiri" w:hAnsi="Amiri" w:eastAsia="Amiri" w:cs="Amiri"/>
          <w:lang w:bidi="ar-SA"/>
          <w:color w:val="111111"/>
          <w:sz w:val="28"/>
          <w:szCs w:val="28"/>
          <w:rtl/>
        </w:rPr>
        <w:t xml:space="preserve">اَلْمُحْسِنِینَ ... وَ أَمَّا الْآخَرُ فَیُصْلَبُ فَتَأْکُلُ الطَّیْرُ مِنْ رَأْسِهِ قُضِیَ الْأَمْرُ الَّذِی فِیهِ تَسْتَفْتِیٰانِ .  یوسف (12) 29 و 36 و 41</w:t>
      </w:r>
    </w:p>
    <w:p>
      <w:pPr>
        <w:pStyle w:val="Heading3"/>
      </w:pPr>
      <w:bookmarkStart w:id="1502" w:name="_Toc973"/>
      <w:r>
        <w:t>خوردن نان</w:t>
      </w:r>
      <w:bookmarkEnd w:id="1502"/>
    </w:p>
    <w:p>
      <w:pPr>
        <w:pStyle w:val="Heading4"/>
      </w:pPr>
      <w:bookmarkStart w:id="1503" w:name="_Toc974"/>
      <w:r>
        <w:t>اشاره</w:t>
      </w:r>
      <w:bookmarkEnd w:id="1503"/>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خوردن نان و غذاهای پاکیزه، فرمان الهی به بنی اسرائیل:</w:t>
      </w:r>
    </w:p>
    <w:p>
      <w:pPr>
        <w:pStyle w:val="BookText"/>
      </w:pPr>
      <w:r>
        <w:rPr>
          <w:rFonts w:ascii="Amiri" w:hAnsi="Amiri" w:eastAsia="Amiri" w:cs="Amiri"/>
          <w:lang w:bidi="ar-SA"/>
          <w:color w:val="111111"/>
          <w:sz w:val="28"/>
          <w:szCs w:val="28"/>
          <w:rtl/>
        </w:rPr>
        <w:t xml:space="preserve">وَ إِذْ قٰالَ مُوسیٰ لِقَوْمِهِ .... وَ أَنْزَلْنٰا عَلَیْکُمُ الْمَنَّ وَ السَّلْویٰ کُلُوا مِنْ طَیِّبٰاتِ مٰا رَزَقْنٰاکُمْ .... بقره (2) 54 و 57</w:t>
      </w:r>
    </w:p>
    <w:p>
      <w:pPr>
        <w:pStyle w:val="BookText"/>
      </w:pPr>
      <w:r>
        <w:rPr>
          <w:rFonts w:ascii="Amiri" w:hAnsi="Amiri" w:eastAsia="Amiri" w:cs="Amiri"/>
          <w:lang w:bidi="ar-SA"/>
          <w:color w:val="111111"/>
          <w:sz w:val="28"/>
          <w:szCs w:val="28"/>
          <w:rtl/>
        </w:rPr>
        <w:t xml:space="preserve">... وَ أَنْزَلْنٰا عَلَیْهِمُ الْمَنَّ وَ السَّلْویٰ کُلُوا مِنْ طَیِّبٰاتِ مٰا رَزَقْنٰاکُمْ .... اعراف (7) 160</w:t>
      </w:r>
    </w:p>
    <w:p>
      <w:pPr>
        <w:pStyle w:val="BookText"/>
      </w:pPr>
      <w:r>
        <w:rPr>
          <w:rFonts w:ascii="Amiri" w:hAnsi="Amiri" w:eastAsia="Amiri" w:cs="Amiri"/>
          <w:lang w:bidi="ar-SA"/>
          <w:color w:val="111111"/>
          <w:sz w:val="28"/>
          <w:szCs w:val="28"/>
          <w:rtl/>
        </w:rPr>
        <w:t xml:space="preserve">یٰا بَنِی إِسْرٰائِیلَ ... وَ نَزَّلْنٰا عَلَیْکُمُ الْمَنَّ وَ السَّلْویٰ کُلُوا مِنْ طَیِّبٰاتِ مٰا رَزَقْنٰاکُمْ .... طه (20) 80 و 81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حمل نان بر روی سر و خوردن پرندگان از آن رؤیای همبند یوسف:</w:t>
      </w:r>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  یوسف (12) 36</w:t>
      </w:r>
    </w:p>
    <w:p>
      <w:pPr>
        <w:pStyle w:val="Heading4"/>
      </w:pPr>
      <w:bookmarkStart w:id="1504" w:name="_Toc975"/>
      <w:r>
        <w:t>آداب خوردن نان</w:t>
      </w:r>
      <w:bookmarkEnd w:id="1504"/>
    </w:p>
    <w:p>
      <w:pPr>
        <w:pStyle w:val="Heading5"/>
      </w:pPr>
      <w:bookmarkStart w:id="1505" w:name="_Toc976"/>
      <w:r>
        <w:t>1. رعایت حدود</w:t>
      </w:r>
      <w:bookmarkEnd w:id="1505"/>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رعایت حدود الهی، در استفاده و خوردن نان و روزیهای پاکیزه، امری لازم:</w:t>
      </w:r>
    </w:p>
    <w:p>
      <w:pPr>
        <w:pStyle w:val="BookText"/>
      </w:pPr>
      <w:r>
        <w:rPr>
          <w:rFonts w:ascii="Amiri" w:hAnsi="Amiri" w:eastAsia="Amiri" w:cs="Amiri"/>
          <w:lang w:bidi="ar-SA"/>
          <w:color w:val="111111"/>
          <w:sz w:val="28"/>
          <w:szCs w:val="28"/>
          <w:rtl/>
        </w:rPr>
        <w:t xml:space="preserve">یٰا بَنِی إِسْرٰائِیلَ قَدْ أَنْجَیْنٰاکُمْ مِنْ عَدُوِّکُمْ وَ وٰاعَدْنٰاکُمْ جٰانِبَ الطُّورِ الْأَیْمَنَ وَ نَزَّلْنٰا عَلَیْکُمُ الْمَنَّ وَ السَّلْویٰ</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 . </w:t>
      </w:r>
      <w:r>
        <w:rPr>
          <w:rStyle w:val="FootnoteReference"/>
        </w:rPr>
        <w:footnoteReference w:id="400"/>
      </w:r>
      <w:r>
        <w:rPr>
          <w:rFonts w:ascii="IRNazanin" w:hAnsi="IRNazanin" w:eastAsia="IRNazanin" w:cs="IRNazanin"/>
          <w:lang w:bidi="fa-IR"/>
          <w:color w:val="111111"/>
          <w:sz w:val="28"/>
          <w:szCs w:val="28"/>
          <w:rtl/>
        </w:rPr>
        <w:t xml:space="preserve">طه (20) 80 و 81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تعدّی و تجاوز از آداب و حدود الهی، در استفاده از نان و روزیهای پاکیزه، موجب غضب خداوند و هلاکت و آتش جهنّم:</w:t>
      </w:r>
    </w:p>
    <w:p>
      <w:pPr>
        <w:pStyle w:val="BookText"/>
      </w:pPr>
      <w:r>
        <w:rPr>
          <w:rFonts w:ascii="Amiri" w:hAnsi="Amiri" w:eastAsia="Amiri" w:cs="Amiri"/>
          <w:lang w:bidi="ar-SA"/>
          <w:color w:val="111111"/>
          <w:sz w:val="28"/>
          <w:szCs w:val="28"/>
          <w:rtl/>
        </w:rPr>
        <w:t xml:space="preserve">یٰا بَنِی إِسْرٰائِیلَ قَدْ أَنْجَیْنٰاکُمْ مِنْ عَدُوِّکُمْ وَ وٰاعَدْنٰاکُمْ جٰانِبَ الطُّورِ الْأَیْمَنَ وَ نَزَّلْنٰا عَلَیْکُمُ الْمَنَّ وَ السَّلْویٰ</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 . </w:t>
      </w:r>
      <w:r>
        <w:rPr>
          <w:rStyle w:val="FootnoteReference"/>
        </w:rPr>
        <w:footnoteReference w:id="401"/>
      </w:r>
      <w:r>
        <w:rPr>
          <w:rFonts w:ascii="IRNazanin" w:hAnsi="IRNazanin" w:eastAsia="IRNazanin" w:cs="IRNazanin"/>
          <w:lang w:bidi="fa-IR"/>
          <w:color w:val="111111"/>
          <w:sz w:val="28"/>
          <w:szCs w:val="28"/>
          <w:rtl/>
        </w:rPr>
        <w:t xml:space="preserve">طه (20) 80 و 81</w:t>
      </w:r>
    </w:p>
    <w:p>
      <w:pPr>
        <w:pStyle w:val="Heading5"/>
      </w:pPr>
      <w:bookmarkStart w:id="1506" w:name="_Toc977"/>
      <w:r>
        <w:t>2. شکر</w:t>
      </w:r>
      <w:bookmarkEnd w:id="1506"/>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لزوم سپاسگزاری و شکر از خداوند، در پی خوردن و استفاده از روزیهای پاکیزه:</w:t>
      </w:r>
    </w:p>
    <w:p>
      <w:pPr>
        <w:pStyle w:val="BookText"/>
      </w:pPr>
      <w:r>
        <w:rPr>
          <w:rFonts w:ascii="Amiri" w:hAnsi="Amiri" w:eastAsia="Amiri" w:cs="Amiri"/>
          <w:lang w:bidi="ar-SA"/>
          <w:color w:val="111111"/>
          <w:sz w:val="28"/>
          <w:szCs w:val="28"/>
          <w:rtl/>
        </w:rPr>
        <w:t xml:space="preserve">یٰا بَنِی إِسْرٰائِیلَ قَدْ أَنْجَیْنٰاکُمْ مِنْ عَدُوِّکُمْ وَ وٰاعَدْنٰاکُمْ جٰانِبَ الطُّورِ الْأَیْمَنَ وَ نَزَّلْنٰا عَلَیْکُمُ الْمَنَّ وَ السَّلْویٰ</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 . </w:t>
      </w:r>
      <w:r>
        <w:rPr>
          <w:rStyle w:val="FootnoteReference"/>
        </w:rPr>
        <w:footnoteReference w:id="402"/>
      </w:r>
      <w:r>
        <w:rPr>
          <w:rFonts w:ascii="IRNazanin" w:hAnsi="IRNazanin" w:eastAsia="IRNazanin" w:cs="IRNazanin"/>
          <w:lang w:bidi="fa-IR"/>
          <w:color w:val="111111"/>
          <w:sz w:val="28"/>
          <w:szCs w:val="28"/>
          <w:rtl/>
        </w:rPr>
        <w:t xml:space="preserve">طه (20) 80 و 81</w:t>
      </w:r>
    </w:p>
    <w:p>
      <w:pPr>
        <w:pStyle w:val="Heading3"/>
      </w:pPr>
      <w:bookmarkStart w:id="1507" w:name="_Toc978"/>
      <w:r>
        <w:t>درخواست نان</w:t>
      </w:r>
      <w:bookmarkEnd w:id="1507"/>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84" w:name="pg19740_188226"/>
    <w:bookmarkEnd w:id="284"/>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موسی علیه السلام درخواست‌کنندۀ نزول نان از پروردگار، برای خویش:</w:t>
      </w:r>
    </w:p>
    <w:p>
      <w:pPr>
        <w:pStyle w:val="BookText"/>
      </w:pPr>
      <w:r>
        <w:rPr>
          <w:rFonts w:ascii="Amiri" w:hAnsi="Amiri" w:eastAsia="Amiri" w:cs="Amiri"/>
          <w:lang w:bidi="ar-SA"/>
          <w:color w:val="111111"/>
          <w:sz w:val="28"/>
          <w:szCs w:val="28"/>
          <w:rtl/>
        </w:rPr>
        <w:t xml:space="preserve">فَسَقیٰ لَهُمٰا ثُمَّ تَوَلّٰی إِلَی الظِّلِّ فَقٰالَ رَبِّ إِنِّی لِمٰا أَنْزَلْتَ إِلَیَّ مِنْ خَیْرٍ فَقِیرٌ. </w:t>
      </w:r>
      <w:r>
        <w:rPr>
          <w:rStyle w:val="FootnoteReference"/>
        </w:rPr>
        <w:footnoteReference w:id="403"/>
      </w:r>
      <w:r>
        <w:rPr>
          <w:rFonts w:ascii="IRNazanin" w:hAnsi="IRNazanin" w:eastAsia="IRNazanin" w:cs="IRNazanin"/>
          <w:lang w:bidi="fa-IR"/>
          <w:color w:val="111111"/>
          <w:sz w:val="28"/>
          <w:szCs w:val="28"/>
          <w:rtl/>
        </w:rPr>
        <w:t xml:space="preserve">قصص (28) 24</w:t>
      </w:r>
    </w:p>
    <w:p>
      <w:pPr>
        <w:pStyle w:val="BookText"/>
      </w:pPr>
      <w:r>
        <w:rPr>
          <w:rFonts w:ascii="IRNazanin" w:hAnsi="IRNazanin" w:eastAsia="IRNazanin" w:cs="IRNazanin"/>
          <w:lang w:bidi="fa-IR"/>
          <w:color w:val="111111"/>
          <w:sz w:val="28"/>
          <w:szCs w:val="28"/>
          <w:rtl/>
        </w:rPr>
        <w:t xml:space="preserve">نیز ==&gt; همین مدخل، نزول نان</w:t>
      </w:r>
    </w:p>
    <w:p>
      <w:pPr>
        <w:pStyle w:val="Heading3"/>
      </w:pPr>
      <w:bookmarkStart w:id="1508" w:name="_Toc979"/>
      <w:r>
        <w:t>نزول نان</w:t>
      </w:r>
      <w:bookmarkEnd w:id="1508"/>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نزول نان بر حواریّون، در پی درخواست نزول مائده و سفرۀ غذای آسمانی از عیسی علیه السلام :</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 عِیسَی ابْنُ مَرْیَمَ اللّٰهُمَّ رَبَّنٰا أَنْزِلْ عَلَیْنٰا مٰائِدَةً مِنَ السَّمٰاءِ تَکُونُ لَنٰا عِیداً لِأَوَّلِنٰا وَ آخِرِنٰا وَ آیَةً مِنْکَ وَ ارْزُقْنٰا وَ أَنْتَ خَیْرُ الرّٰازِقِینَ قٰالَ اللّٰهُ إِنِّی مُنَزِّلُهٰا عَلَیْکُمْ ... </w:t>
      </w:r>
      <w:r>
        <w:rPr>
          <w:rStyle w:val="FootnoteReference"/>
        </w:rPr>
        <w:footnoteReference w:id="404"/>
      </w:r>
      <w:r>
        <w:rPr>
          <w:rFonts w:ascii="IRNazanin" w:hAnsi="IRNazanin" w:eastAsia="IRNazanin" w:cs="IRNazanin"/>
          <w:lang w:bidi="fa-IR"/>
          <w:color w:val="111111"/>
          <w:sz w:val="28"/>
          <w:szCs w:val="28"/>
          <w:rtl/>
        </w:rPr>
        <w:t xml:space="preserve">مائده (5) 112 و 114 و 115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نزول نان بر حواریّون، پس از درخواست عیسی علیه السلام از خداوند:</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 عِیسَی ابْنُ مَرْیَمَ اللّٰهُمَّ رَبَّنٰا أَنْزِلْ عَلَیْنٰا مٰائِدَةً مِنَ السَّمٰاءِ تَکُونُ لَنٰا عِیداً لِأَوَّلِنٰا وَ آخِرِنٰا وَ آیَةً مِنْکَ وَ ارْزُقْنٰا وَ أَنْتَ خَیْرُ الرّٰازِقِینَ قٰالَ اللّٰهُ إِنِّی مُنَزِّلُهٰا عَلَیْکُمْ .... مائده (5) 112 و 114 و 115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نزول نان برای حواریّون، آیه و نشانه‌ای از خداوند:</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 عِیسَی ابْنُ مَرْیَمَ اللّٰهُمَّ رَبَّنٰا أَنْزِلْ عَلَیْنٰا مٰائِدَةً مِنَ السَّمٰاءِ تَکُونُ لَنٰا عِیداً لِأَوَّلِنٰا وَ آخِرِنٰا وَ آیَةً مِنْکَ ....</w:t>
      </w:r>
    </w:p>
    <w:p>
      <w:pPr>
        <w:pStyle w:val="BookText"/>
      </w:pPr>
      <w:r>
        <w:rPr>
          <w:rFonts w:ascii="IRNazanin" w:hAnsi="IRNazanin" w:eastAsia="IRNazanin" w:cs="IRNazanin"/>
          <w:lang w:bidi="fa-IR"/>
          <w:color w:val="111111"/>
          <w:sz w:val="28"/>
          <w:szCs w:val="28"/>
          <w:rtl/>
        </w:rPr>
        <w:t xml:space="preserve">مائده (5) 112 و 114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خیر الرّازقین بودن خداوند، منشأ نزول نان بر حواریّون:</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 عِیسَی ابْنُ مَرْیَمَ اللّٰهُمَّ رَبَّنٰا أَنْزِلْ عَلَیْنٰا مٰائِدَةً مِنَ السَّمٰاءِ تَکُونُ لَنٰا عِیداً لِأَوَّلِنٰا وَ آخِرِنٰا وَ آیَةً مِنْکَ وَ ارْزُقْنٰا وَ أَنْتَ خَیْرُ الرّٰازِقِینَ .  مائده (5) 112 و 114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زمان نزول نان و مائدۀ آسمانی، عیدی برای زمان عیسی علیه السلام و پیروان بعد از ایشان:</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 مائده (5) 112 و 114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جزای حواریّون در صورت کفر و ناسپاسی در برابر نان و مائدۀ نازل شده از سوی پروردگار، کیفری بی‌نظیر:</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85" w:name="pg19740_188227"/>
    <w:bookmarkEnd w:id="285"/>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وَ ارْزُقْنٰا وَ أَنْتَ خَیْرُ الرّٰازِقِینَ</w:t>
      </w:r>
    </w:p>
    <w:p>
      <w:pPr>
        <w:pStyle w:val="BookText"/>
      </w:pPr>
      <w:r>
        <w:rPr>
          <w:rFonts w:ascii="Amiri" w:hAnsi="Amiri" w:eastAsia="Amiri" w:cs="Amiri"/>
          <w:lang w:bidi="ar-SA"/>
          <w:color w:val="111111"/>
          <w:sz w:val="28"/>
          <w:szCs w:val="28"/>
          <w:rtl/>
        </w:rPr>
        <w:t xml:space="preserve">قٰالَ اللّٰهُ إِنِّی مُنَزِّلُهٰا عَلَیْکُمْ فَمَنْ یَکْفُرْ بَعْدُ مِنْکُمْ فَإِنِّی أُعَذِّبُهُ عَذٰاباً لاٰ أُعَذِّبُهُ أَحَداً مِنَ الْعٰالَمِینَ .  مائده (5) 112 و 114 و 115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ستمگری بنی اسرائیل به خویشتن، در پی نزول نان و سلویٰ بر آنان:</w:t>
      </w:r>
    </w:p>
    <w:p>
      <w:pPr>
        <w:pStyle w:val="BookText"/>
      </w:pPr>
      <w:r>
        <w:rPr>
          <w:rFonts w:ascii="Amiri" w:hAnsi="Amiri" w:eastAsia="Amiri" w:cs="Amiri"/>
          <w:lang w:bidi="ar-SA"/>
          <w:color w:val="111111"/>
          <w:sz w:val="28"/>
          <w:szCs w:val="28"/>
          <w:rtl/>
        </w:rPr>
        <w:t xml:space="preserve">وَ إِذْ قٰالَ مُوسیٰ لِقَوْمِهِ ... وَ ظَلَّلْنٰا عَلَیْکُمُ الْغَمٰامَ وَ أَنْزَلْنٰا عَلَیْکُمُ الْمَنَّ وَ السَّلْویٰ کُلُوا مِنْ طَیِّبٰاتِ مٰا رَزَقْنٰاکُمْ وَ مٰا ظَلَمُونٰا وَ لٰکِنْ کٰانُوا أَنْفُسَهُمْ یَظْلِمُونَ .  بقره (2) 54 و 57</w:t>
      </w:r>
    </w:p>
    <w:p>
      <w:pPr>
        <w:pStyle w:val="BookText"/>
      </w:pPr>
      <w:r>
        <w:rPr>
          <w:rFonts w:ascii="Amiri" w:hAnsi="Amiri" w:eastAsia="Amiri" w:cs="Amiri"/>
          <w:lang w:bidi="ar-SA"/>
          <w:color w:val="111111"/>
          <w:sz w:val="28"/>
          <w:szCs w:val="28"/>
          <w:rtl/>
        </w:rPr>
        <w:t xml:space="preserve">... وَ أَوْحَیْنٰا إِلیٰ مُوسیٰ إِذِ اسْتَسْقٰاهُ قَوْمُهُ ... وَ ظَلَّلْنٰا عَلَیْهِمُ الْغَمٰامَ وَ أَنْزَلْنٰا عَلَیْهِمُ الْمَنَّ وَ السَّلْویٰ کُلُوا مِنْ طَیِّبٰاتِ مٰا رَزَقْنٰاکُمْ وَ مٰا ظَلَمُونٰا وَ لٰکِنْ کٰانُوا أَنْفُسَهُمْ یَظْلِمُونَ .  اعراف (7) 160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یادآوری نزول نان و سلویٰ بر بنی اسرائیل، امری ارزشمند:</w:t>
      </w:r>
    </w:p>
    <w:p>
      <w:pPr>
        <w:pStyle w:val="BookText"/>
      </w:pPr>
      <w:r>
        <w:rPr>
          <w:rFonts w:ascii="Amiri" w:hAnsi="Amiri" w:eastAsia="Amiri" w:cs="Amiri"/>
          <w:lang w:bidi="ar-SA"/>
          <w:color w:val="111111"/>
          <w:sz w:val="28"/>
          <w:szCs w:val="28"/>
          <w:rtl/>
        </w:rPr>
        <w:t xml:space="preserve">وَ إِذْ قٰالَ مُوسیٰ لِقَوْمِهِ .... وَ أَنْزَلْنٰا عَلَیْکُمُ الْمَنَّ وَ السَّلْویٰ .... بقره (2) 54 و 57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نزول نان بر بنی اسرائیل، از نعمتهای خداوند بر آنان:</w:t>
      </w:r>
    </w:p>
    <w:p>
      <w:pPr>
        <w:pStyle w:val="BookText"/>
      </w:pPr>
      <w:r>
        <w:rPr>
          <w:rFonts w:ascii="Amiri" w:hAnsi="Amiri" w:eastAsia="Amiri" w:cs="Amiri"/>
          <w:lang w:bidi="ar-SA"/>
          <w:color w:val="111111"/>
          <w:sz w:val="28"/>
          <w:szCs w:val="28"/>
          <w:rtl/>
        </w:rPr>
        <w:t xml:space="preserve">وَ ظَلَّلْنٰا عَلَیْکُمُ الْغَمٰامَ وَ أَنْزَلْنٰا عَلَیْکُمُ الْمَنَّ وَ السَّلْویٰ کُلُوا مِنْ طَیِّبٰاتِ مٰا رَزَقْنٰاکُمْ وَ مٰا ظَلَمُونٰا وَ لٰکِنْ کٰانُوا أَنْفُسَهُمْ یَظْلِمُونَ . </w:t>
      </w:r>
      <w:r>
        <w:rPr>
          <w:rStyle w:val="FootnoteReference"/>
        </w:rPr>
        <w:footnoteReference w:id="405"/>
      </w:r>
      <w:r>
        <w:rPr>
          <w:rFonts w:ascii="IRNazanin" w:hAnsi="IRNazanin" w:eastAsia="IRNazanin" w:cs="IRNazanin"/>
          <w:lang w:bidi="fa-IR"/>
          <w:color w:val="111111"/>
          <w:sz w:val="28"/>
          <w:szCs w:val="28"/>
          <w:rtl/>
        </w:rPr>
        <w:t xml:space="preserve">بقره (2) 57</w:t>
      </w:r>
    </w:p>
    <w:p>
      <w:pPr>
        <w:pStyle w:val="Heading3"/>
      </w:pPr>
      <w:bookmarkStart w:id="1509" w:name="_Toc980"/>
      <w:r>
        <w:t>نعمت نان</w:t>
      </w:r>
      <w:bookmarkEnd w:id="1509"/>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نان، از نعمتهای الهی و شایستۀ شکرگزاری در برابر خداوند:</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وَ ارْزُقْنٰا وَ أَنْتَ خَیْرُ الرّٰازِقِینَ . </w:t>
      </w:r>
      <w:r>
        <w:rPr>
          <w:rStyle w:val="FootnoteReference"/>
        </w:rPr>
        <w:footnoteReference w:id="406"/>
      </w:r>
      <w:r>
        <w:rPr>
          <w:rFonts w:ascii="IRNazanin" w:hAnsi="IRNazanin" w:eastAsia="IRNazanin" w:cs="IRNazanin"/>
          <w:lang w:bidi="fa-IR"/>
          <w:color w:val="111111"/>
          <w:sz w:val="28"/>
          <w:szCs w:val="28"/>
          <w:rtl/>
        </w:rPr>
        <w:t xml:space="preserve">مائده (5) 112 و 114</w:t>
      </w:r>
    </w:p>
    <w:p>
      <w:pPr>
        <w:pStyle w:val="BookText"/>
      </w:pPr>
      <w:r>
        <w:rPr>
          <w:rFonts w:ascii="Amiri" w:hAnsi="Amiri" w:eastAsia="Amiri" w:cs="Amiri"/>
          <w:lang w:bidi="ar-SA"/>
          <w:color w:val="111111"/>
          <w:sz w:val="28"/>
          <w:szCs w:val="28"/>
          <w:rtl/>
        </w:rPr>
        <w:t xml:space="preserve">یٰا بَنِی إِسْرٰائِیلَ قَدْ أَنْجَیْنٰاکُمْ مِنْ عَدُوِّکُمْ وَ وٰاعَدْنٰاکُمْ جٰانِبَ الطُّورِ الْأَیْمَنَ وَ نَزَّلْنٰا عَلَیْکُمُ الْمَنَّ وَ السَّلْویٰ</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 . </w:t>
      </w:r>
      <w:r>
        <w:rPr>
          <w:rStyle w:val="FootnoteReference"/>
        </w:rPr>
        <w:footnoteReference w:id="407"/>
      </w:r>
      <w:r>
        <w:rPr>
          <w:rFonts w:ascii="IRNazanin" w:hAnsi="IRNazanin" w:eastAsia="IRNazanin" w:cs="IRNazanin"/>
          <w:lang w:bidi="fa-IR"/>
          <w:color w:val="111111"/>
          <w:sz w:val="28"/>
          <w:szCs w:val="28"/>
          <w:rtl/>
        </w:rPr>
        <w:t xml:space="preserve">طه (20) 80 و 81</w:t>
      </w:r>
    </w:p>
    <w:p>
      <w:pPr>
        <w:pStyle w:val="BookText"/>
      </w:pPr>
      <w:r>
        <w:rPr>
          <w:rFonts w:ascii="IRNazanin" w:hAnsi="IRNazanin" w:eastAsia="IRNazanin" w:cs="IRNazanin"/>
          <w:lang w:bidi="fa-IR"/>
          <w:color w:val="111111"/>
          <w:sz w:val="28"/>
          <w:szCs w:val="28"/>
          <w:rtl/>
        </w:rPr>
        <w:t xml:space="preserve">نیز ==&gt; تغذیه، خوردن اطعام، ایثار و کفّاره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6" w:name="pg19740_188228"/>
    <w:bookmarkEnd w:id="286"/>
    <w:p>
      <w:pPr>
        <w:pStyle w:val="Heading2"/>
      </w:pPr>
      <w:bookmarkStart w:id="1510" w:name="_Toc981"/>
      <w:r>
        <w:t>نبأ عظیم</w:t>
      </w:r>
      <w:bookmarkEnd w:id="1510"/>
    </w:p>
    <w:p>
      <w:pPr>
        <w:pStyle w:val="Heading3"/>
      </w:pPr>
      <w:bookmarkStart w:id="1511" w:name="_Toc982"/>
      <w:r>
        <w:t>اشاره</w:t>
      </w:r>
      <w:bookmarkEnd w:id="1511"/>
    </w:p>
    <w:p>
      <w:pPr>
        <w:pStyle w:val="BookText"/>
      </w:pPr>
      <w:r>
        <w:rPr>
          <w:rFonts w:ascii="IRNazanin" w:hAnsi="IRNazanin" w:eastAsia="IRNazanin" w:cs="IRNazanin"/>
          <w:lang w:bidi="fa-IR"/>
          <w:color w:val="111111"/>
          <w:sz w:val="28"/>
          <w:szCs w:val="28"/>
          <w:rtl/>
        </w:rPr>
        <w:t xml:space="preserve">نبأ، خبری را گویند که دارای جایگاه بزرگ باشد.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خبری که دارای فایدۀ بزرگ باشد که به سبب آن علم و یا ظنّ غالب حاصل شود. </w:t>
      </w:r>
      <w:r>
        <w:rPr>
          <w:rStyle w:val="FootnoteReference"/>
        </w:rPr>
        <w:footnoteReference w:id="409"/>
      </w:r>
      <w:r>
        <w:rPr>
          <w:rFonts w:ascii="Amiri" w:hAnsi="Amiri" w:eastAsia="Amiri" w:cs="Amiri"/>
          <w:lang w:bidi="ar-SA"/>
          <w:color w:val="111111"/>
          <w:sz w:val="28"/>
          <w:szCs w:val="28"/>
          <w:rtl/>
        </w:rPr>
        <w:t xml:space="preserve">مراد از«نبأ»[در آیۀ «عَمَّ یَتَسٰاءَلُونَ * عَنِ النَّبَإِ الْعَظِیمِ»] خبر حشر و سرانجام نیک برای متّقین و سرانجام بد برای طاغین است </w:t>
      </w:r>
      <w:r>
        <w:rPr>
          <w:rStyle w:val="FootnoteReference"/>
        </w:rPr>
        <w:footnoteReference w:id="410"/>
      </w:r>
      <w:r>
        <w:rPr>
          <w:rFonts w:ascii="IRNazanin" w:hAnsi="IRNazanin" w:eastAsia="IRNazanin" w:cs="IRNazanin"/>
          <w:lang w:bidi="fa-IR"/>
          <w:color w:val="111111"/>
          <w:sz w:val="28"/>
          <w:szCs w:val="28"/>
          <w:rtl/>
        </w:rPr>
        <w:t xml:space="preserve">و بنا بر قولی دیگر، مقصود قرآن است. </w:t>
      </w:r>
      <w:r>
        <w:rPr>
          <w:rStyle w:val="FootnoteReference"/>
        </w:rPr>
        <w:footnoteReference w:id="411"/>
      </w:r>
      <w:r>
        <w:rPr>
          <w:rFonts w:ascii="IRNazanin" w:hAnsi="IRNazanin" w:eastAsia="IRNazanin" w:cs="IRNazanin"/>
          <w:lang w:bidi="fa-IR"/>
          <w:color w:val="111111"/>
          <w:sz w:val="28"/>
          <w:szCs w:val="28"/>
          <w:rtl/>
        </w:rPr>
        <w:t xml:space="preserve">در این مدخل از واژۀ«نبأ عظیم»استفاده شده است.</w:t>
      </w:r>
    </w:p>
    <w:p>
      <w:pPr>
        <w:pStyle w:val="Heading3"/>
      </w:pPr>
      <w:bookmarkStart w:id="1512" w:name="_Toc983"/>
      <w:r>
        <w:t>ابلاغ نبأ عظیم</w:t>
      </w:r>
      <w:bookmarkEnd w:id="15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صلی الله علیه و آله مأمور ابلاغ نبأ عظیم (توحید یا قرآن):</w:t>
      </w:r>
    </w:p>
    <w:p>
      <w:pPr>
        <w:pStyle w:val="BookText"/>
      </w:pPr>
      <w:r>
        <w:rPr>
          <w:rFonts w:ascii="Amiri" w:hAnsi="Amiri" w:eastAsia="Amiri" w:cs="Amiri"/>
          <w:lang w:bidi="ar-SA"/>
          <w:color w:val="111111"/>
          <w:sz w:val="28"/>
          <w:szCs w:val="28"/>
          <w:rtl/>
        </w:rPr>
        <w:t xml:space="preserve">قُلْ إِنَّمٰا أَنَا مُنْذِرٌ وَ مٰا مِنْ إِلٰهٍ إِلاَّ اللّٰهُ الْوٰاحِدُ الْقَهّٰارُ</w:t>
      </w:r>
    </w:p>
    <w:p>
      <w:pPr>
        <w:pStyle w:val="BookText"/>
      </w:pPr>
      <w:r>
        <w:rPr>
          <w:rFonts w:ascii="Amiri" w:hAnsi="Amiri" w:eastAsia="Amiri" w:cs="Amiri"/>
          <w:lang w:bidi="ar-SA"/>
          <w:color w:val="111111"/>
          <w:sz w:val="28"/>
          <w:szCs w:val="28"/>
          <w:rtl/>
        </w:rPr>
        <w:t xml:space="preserve">قُلْ هُوَ نَبَأٌ عَظِیمٌ . </w:t>
      </w:r>
      <w:r>
        <w:rPr>
          <w:rStyle w:val="FootnoteReference"/>
        </w:rPr>
        <w:footnoteReference w:id="412"/>
      </w:r>
      <w:r>
        <w:rPr>
          <w:rFonts w:ascii="IRNazanin" w:hAnsi="IRNazanin" w:eastAsia="IRNazanin" w:cs="IRNazanin"/>
          <w:lang w:bidi="fa-IR"/>
          <w:color w:val="111111"/>
          <w:sz w:val="28"/>
          <w:szCs w:val="28"/>
          <w:rtl/>
        </w:rPr>
        <w:t xml:space="preserve">ص (38) 65 و 67</w:t>
      </w:r>
    </w:p>
    <w:p>
      <w:pPr>
        <w:pStyle w:val="Heading3"/>
      </w:pPr>
      <w:bookmarkStart w:id="1513" w:name="_Toc984"/>
      <w:r>
        <w:t>اختلاف در نبأ عظیم</w:t>
      </w:r>
      <w:bookmarkEnd w:id="151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ارائۀ تحلیلهای گوناگون و متناقض، از سوی کافران و منکران معاد در عصر بعثت، در مورد نبأ عظیم:</w:t>
      </w:r>
    </w:p>
    <w:p>
      <w:pPr>
        <w:pStyle w:val="BookText"/>
      </w:pPr>
      <w:r>
        <w:rPr>
          <w:rFonts w:ascii="Amiri" w:hAnsi="Amiri" w:eastAsia="Amiri" w:cs="Amiri"/>
          <w:lang w:bidi="ar-SA"/>
          <w:color w:val="111111"/>
          <w:sz w:val="28"/>
          <w:szCs w:val="28"/>
          <w:rtl/>
        </w:rPr>
        <w:t xml:space="preserve">عَمَّ یَتَسٰاءَلُونَ</w:t>
      </w:r>
    </w:p>
    <w:p>
      <w:pPr>
        <w:pStyle w:val="BookText"/>
      </w:pPr>
      <w:r>
        <w:rPr>
          <w:rFonts w:ascii="Amiri" w:hAnsi="Amiri" w:eastAsia="Amiri" w:cs="Amiri"/>
          <w:lang w:bidi="ar-SA"/>
          <w:color w:val="111111"/>
          <w:sz w:val="28"/>
          <w:szCs w:val="28"/>
          <w:rtl/>
        </w:rPr>
        <w:t xml:space="preserve">عَنِ النَّبَإِ الْعَظِیمِ</w:t>
      </w:r>
    </w:p>
    <w:p>
      <w:pPr>
        <w:pStyle w:val="BookText"/>
      </w:pPr>
      <w:r>
        <w:rPr>
          <w:rFonts w:ascii="Amiri" w:hAnsi="Amiri" w:eastAsia="Amiri" w:cs="Amiri"/>
          <w:lang w:bidi="ar-SA"/>
          <w:color w:val="111111"/>
          <w:sz w:val="28"/>
          <w:szCs w:val="28"/>
          <w:rtl/>
        </w:rPr>
        <w:t xml:space="preserve">اَلَّذِی هُمْ فِیهِ مُخْتَلِفُونَ . </w:t>
      </w:r>
      <w:r>
        <w:rPr>
          <w:rStyle w:val="FootnoteReference"/>
        </w:rPr>
        <w:footnoteReference w:id="413"/>
      </w:r>
      <w:r>
        <w:rPr>
          <w:rFonts w:ascii="IRNazanin" w:hAnsi="IRNazanin" w:eastAsia="IRNazanin" w:cs="IRNazanin"/>
          <w:lang w:bidi="fa-IR"/>
          <w:color w:val="111111"/>
          <w:sz w:val="28"/>
          <w:szCs w:val="28"/>
          <w:rtl/>
        </w:rPr>
        <w:t xml:space="preserve">نبأ (78) 1 -\3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اختلاف نظر کافران دربارۀ نبأ عظیم (قیامت)، دلیل نابجا بودن استهزاهای آنان:</w:t>
      </w:r>
    </w:p>
    <w:p>
      <w:pPr>
        <w:pStyle w:val="BookText"/>
      </w:pPr>
      <w:r>
        <w:rPr>
          <w:rFonts w:ascii="Amiri" w:hAnsi="Amiri" w:eastAsia="Amiri" w:cs="Amiri"/>
          <w:lang w:bidi="ar-SA"/>
          <w:color w:val="111111"/>
          <w:sz w:val="28"/>
          <w:szCs w:val="28"/>
          <w:rtl/>
        </w:rPr>
        <w:t xml:space="preserve">عَمَّ یَتَسٰاءَلُونَ</w:t>
      </w:r>
    </w:p>
    <w:p>
      <w:pPr>
        <w:pStyle w:val="BookText"/>
      </w:pPr>
      <w:r>
        <w:rPr>
          <w:rFonts w:ascii="Amiri" w:hAnsi="Amiri" w:eastAsia="Amiri" w:cs="Amiri"/>
          <w:lang w:bidi="ar-SA"/>
          <w:color w:val="111111"/>
          <w:sz w:val="28"/>
          <w:szCs w:val="28"/>
          <w:rtl/>
        </w:rPr>
        <w:t xml:space="preserve">عَنِ النَّبَإِ الْعَظِیمِ</w:t>
      </w:r>
    </w:p>
    <w:p>
      <w:pPr>
        <w:pStyle w:val="BookText"/>
      </w:pPr>
      <w:r>
        <w:rPr>
          <w:rFonts w:ascii="Amiri" w:hAnsi="Amiri" w:eastAsia="Amiri" w:cs="Amiri"/>
          <w:lang w:bidi="ar-SA"/>
          <w:color w:val="111111"/>
          <w:sz w:val="28"/>
          <w:szCs w:val="28"/>
          <w:rtl/>
        </w:rPr>
        <w:t xml:space="preserve">اَلَّذِی هُمْ فِیهِ مُخْتَلِفُونَ .  نبأ (78) 1 -\3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خبر مهم مورد اختلاف، موضوع اثبات صانع و توحید ذات باری‌تعالی و صفات او:</w:t>
      </w:r>
    </w:p>
    <w:p>
      <w:pPr>
        <w:pStyle w:val="BookText"/>
      </w:pPr>
      <w:r>
        <w:rPr>
          <w:rFonts w:ascii="Amiri" w:hAnsi="Amiri" w:eastAsia="Amiri" w:cs="Amiri"/>
          <w:lang w:bidi="ar-SA"/>
          <w:color w:val="111111"/>
          <w:sz w:val="28"/>
          <w:szCs w:val="28"/>
          <w:rtl/>
        </w:rPr>
        <w:t xml:space="preserve">عَمَّ یَتَسٰاءَلُونَ</w:t>
      </w:r>
    </w:p>
    <w:p>
      <w:pPr>
        <w:pStyle w:val="BookText"/>
      </w:pPr>
      <w:r>
        <w:rPr>
          <w:rFonts w:ascii="Amiri" w:hAnsi="Amiri" w:eastAsia="Amiri" w:cs="Amiri"/>
          <w:lang w:bidi="ar-SA"/>
          <w:color w:val="111111"/>
          <w:sz w:val="28"/>
          <w:szCs w:val="28"/>
          <w:rtl/>
        </w:rPr>
        <w:t xml:space="preserve">عَنِ النَّبَإِ الْعَظِیمِ</w:t>
      </w:r>
    </w:p>
    <w:p>
      <w:pPr>
        <w:pStyle w:val="BookText"/>
      </w:pPr>
      <w:r>
        <w:rPr>
          <w:rFonts w:ascii="Amiri" w:hAnsi="Amiri" w:eastAsia="Amiri" w:cs="Amiri"/>
          <w:lang w:bidi="ar-SA"/>
          <w:color w:val="111111"/>
          <w:sz w:val="28"/>
          <w:szCs w:val="28"/>
          <w:rtl/>
        </w:rPr>
        <w:t xml:space="preserve">اَلَّذِی هُمْ فِیهِ مُخْتَلِفُونَ . </w:t>
      </w:r>
      <w:r>
        <w:rPr>
          <w:rStyle w:val="FootnoteReference"/>
        </w:rPr>
        <w:footnoteReference w:id="414"/>
      </w:r>
      <w:r>
        <w:rPr>
          <w:rFonts w:ascii="IRNazanin" w:hAnsi="IRNazanin" w:eastAsia="IRNazanin" w:cs="IRNazanin"/>
          <w:lang w:bidi="fa-IR"/>
          <w:color w:val="111111"/>
          <w:sz w:val="28"/>
          <w:szCs w:val="28"/>
          <w:rtl/>
        </w:rPr>
        <w:t xml:space="preserve">نبأ (78) 1 -\3</w:t>
      </w:r>
    </w:p>
    <w:p>
      <w:pPr>
        <w:pStyle w:val="Heading3"/>
      </w:pPr>
      <w:bookmarkStart w:id="1514" w:name="_Toc985"/>
      <w:r>
        <w:t>اعراض از نبأ عظیم</w:t>
      </w:r>
      <w:bookmarkEnd w:id="151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سرزنش مشرکان، به سبب اعراض از نبأ عظیم (قرآن):</w:t>
      </w:r>
    </w:p>
    <w:p>
      <w:pPr>
        <w:pStyle w:val="BookText"/>
      </w:pPr>
      <w:r>
        <w:rPr>
          <w:rFonts w:ascii="Amiri" w:hAnsi="Amiri" w:eastAsia="Amiri" w:cs="Amiri"/>
          <w:lang w:bidi="ar-SA"/>
          <w:color w:val="111111"/>
          <w:sz w:val="28"/>
          <w:szCs w:val="28"/>
          <w:rtl/>
        </w:rPr>
        <w:t xml:space="preserve">قُلْ إِنَّمٰا أَنَا مُنْذِرٌ وَ مٰا مِنْ إِلٰهٍ إِلاَّ اللّٰهُ الْوٰاحِدُ الْقَهّٰارُ</w:t>
      </w:r>
    </w:p>
    <w:p>
      <w:pPr>
        <w:pStyle w:val="BookText"/>
      </w:pPr>
      <w:r>
        <w:rPr>
          <w:rFonts w:ascii="Amiri" w:hAnsi="Amiri" w:eastAsia="Amiri" w:cs="Amiri"/>
          <w:lang w:bidi="ar-SA"/>
          <w:color w:val="111111"/>
          <w:sz w:val="28"/>
          <w:szCs w:val="28"/>
          <w:rtl/>
        </w:rPr>
        <w:t xml:space="preserve">قُلْ هُوَ نَبَأٌ عَظِیمٌ</w:t>
      </w:r>
    </w:p>
    <w:p>
      <w:pPr>
        <w:pStyle w:val="BookText"/>
      </w:pPr>
      <w:r>
        <w:rPr>
          <w:rFonts w:ascii="Amiri" w:hAnsi="Amiri" w:eastAsia="Amiri" w:cs="Amiri"/>
          <w:lang w:bidi="ar-SA"/>
          <w:color w:val="111111"/>
          <w:sz w:val="28"/>
          <w:szCs w:val="28"/>
          <w:rtl/>
        </w:rPr>
        <w:t xml:space="preserve">أَنْتُمْ عَنْهُ مُعْرِضُونَ</w:t>
      </w:r>
    </w:p>
    <w:p>
      <w:pPr>
        <w:pStyle w:val="BookText"/>
      </w:pPr>
      <w:r>
        <w:rPr>
          <w:rFonts w:ascii="Amiri" w:hAnsi="Amiri" w:eastAsia="Amiri" w:cs="Amiri"/>
          <w:lang w:bidi="ar-SA"/>
          <w:color w:val="111111"/>
          <w:sz w:val="28"/>
          <w:szCs w:val="28"/>
          <w:rtl/>
        </w:rPr>
        <w:t xml:space="preserve">مٰا کٰانَ لِی مِنْ عِلْمٍ بِالْمَلَإِ الْأَعْلیٰ إِذْ یَخْتَصِمُونَ</w:t>
      </w:r>
    </w:p>
    <w:p>
      <w:pPr>
        <w:pStyle w:val="BookText"/>
      </w:pPr>
      <w:r>
        <w:rPr>
          <w:rFonts w:ascii="Amiri" w:hAnsi="Amiri" w:eastAsia="Amiri" w:cs="Amiri"/>
          <w:lang w:bidi="ar-SA"/>
          <w:color w:val="111111"/>
          <w:sz w:val="28"/>
          <w:szCs w:val="28"/>
          <w:rtl/>
        </w:rPr>
        <w:t xml:space="preserve">إِنْ یُوحیٰ إِلَیَّ ... </w:t>
      </w:r>
      <w:r>
        <w:rPr>
          <w:rStyle w:val="FootnoteReference"/>
        </w:rPr>
        <w:footnoteReference w:id="415"/>
      </w:r>
      <w:r>
        <w:rPr>
          <w:rFonts w:ascii="IRNazanin" w:hAnsi="IRNazanin" w:eastAsia="IRNazanin" w:cs="IRNazanin"/>
          <w:lang w:bidi="fa-IR"/>
          <w:color w:val="111111"/>
          <w:sz w:val="28"/>
          <w:szCs w:val="28"/>
          <w:rtl/>
        </w:rPr>
        <w:t xml:space="preserve">ص (38) 65 و 67 -\70</w:t>
      </w:r>
    </w:p>
    <w:p>
      <w:pPr>
        <w:pStyle w:val="Heading3"/>
      </w:pPr>
      <w:bookmarkStart w:id="1515" w:name="_Toc986"/>
      <w:r>
        <w:t>پرسش از نبأ عظیم</w:t>
      </w:r>
      <w:bookmarkEnd w:id="1515"/>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7" w:name="pg19740_188229"/>
    <w:bookmarkEnd w:id="287"/>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پرسش کافران صدر اسلام از پیامبر صلی الله علیه و آله در مورد نبأ عظیم (قیامت):</w:t>
      </w:r>
    </w:p>
    <w:p>
      <w:pPr>
        <w:pStyle w:val="BookText"/>
      </w:pPr>
      <w:r>
        <w:rPr>
          <w:rFonts w:ascii="Amiri" w:hAnsi="Amiri" w:eastAsia="Amiri" w:cs="Amiri"/>
          <w:lang w:bidi="ar-SA"/>
          <w:color w:val="111111"/>
          <w:sz w:val="28"/>
          <w:szCs w:val="28"/>
          <w:rtl/>
        </w:rPr>
        <w:t xml:space="preserve">عَمَّ یَتَسٰاءَلُونَ</w:t>
      </w:r>
    </w:p>
    <w:p>
      <w:pPr>
        <w:pStyle w:val="BookText"/>
      </w:pPr>
      <w:r>
        <w:rPr>
          <w:rFonts w:ascii="Amiri" w:hAnsi="Amiri" w:eastAsia="Amiri" w:cs="Amiri"/>
          <w:lang w:bidi="ar-SA"/>
          <w:color w:val="111111"/>
          <w:sz w:val="28"/>
          <w:szCs w:val="28"/>
          <w:rtl/>
        </w:rPr>
        <w:t xml:space="preserve">عَنِ النَّبَإِ الْعَظِیمِ .  نبأ (78) 1 و 2</w:t>
      </w:r>
    </w:p>
    <w:p>
      <w:pPr>
        <w:pStyle w:val="Heading3"/>
      </w:pPr>
      <w:bookmarkStart w:id="1516" w:name="_Toc987"/>
      <w:r>
        <w:t>تفکّر در نبأ عظیم</w:t>
      </w:r>
      <w:bookmarkEnd w:id="151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ضرورت تفکّر و تأمّل، دربارۀ نبأ عظیم:</w:t>
      </w:r>
    </w:p>
    <w:p>
      <w:pPr>
        <w:pStyle w:val="BookText"/>
      </w:pPr>
      <w:r>
        <w:rPr>
          <w:rFonts w:ascii="Amiri" w:hAnsi="Amiri" w:eastAsia="Amiri" w:cs="Amiri"/>
          <w:lang w:bidi="ar-SA"/>
          <w:color w:val="111111"/>
          <w:sz w:val="28"/>
          <w:szCs w:val="28"/>
          <w:rtl/>
        </w:rPr>
        <w:t xml:space="preserve">قُلْ هُوَ نَبَأٌ عَظِیمٌ</w:t>
      </w:r>
    </w:p>
    <w:p>
      <w:pPr>
        <w:pStyle w:val="BookText"/>
      </w:pPr>
      <w:r>
        <w:rPr>
          <w:rFonts w:ascii="Amiri" w:hAnsi="Amiri" w:eastAsia="Amiri" w:cs="Amiri"/>
          <w:lang w:bidi="ar-SA"/>
          <w:color w:val="111111"/>
          <w:sz w:val="28"/>
          <w:szCs w:val="28"/>
          <w:rtl/>
        </w:rPr>
        <w:t xml:space="preserve">أَنْتُمْ عَنْهُ مُعْرِضُونَ . </w:t>
      </w:r>
      <w:r>
        <w:rPr>
          <w:rStyle w:val="FootnoteReference"/>
        </w:rPr>
        <w:footnoteReference w:id="416"/>
      </w:r>
      <w:r>
        <w:rPr>
          <w:rFonts w:ascii="IRNazanin" w:hAnsi="IRNazanin" w:eastAsia="IRNazanin" w:cs="IRNazanin"/>
          <w:lang w:bidi="fa-IR"/>
          <w:color w:val="111111"/>
          <w:sz w:val="28"/>
          <w:szCs w:val="28"/>
          <w:rtl/>
        </w:rPr>
        <w:t xml:space="preserve">ص (38) 67 و 68</w:t>
      </w:r>
    </w:p>
    <w:p>
      <w:pPr>
        <w:pStyle w:val="Heading3"/>
      </w:pPr>
      <w:bookmarkStart w:id="1517" w:name="_Toc988"/>
      <w:r>
        <w:t>مصادیق نبأ عظیم</w:t>
      </w:r>
      <w:bookmarkEnd w:id="1517"/>
    </w:p>
    <w:p>
      <w:pPr>
        <w:pStyle w:val="Heading4"/>
      </w:pPr>
      <w:bookmarkStart w:id="1518" w:name="_Toc989"/>
      <w:r>
        <w:t>1. توحید</w:t>
      </w:r>
      <w:bookmarkEnd w:id="151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اعلام توحید الهی، خبری بزرگ و عظیم:</w:t>
      </w:r>
    </w:p>
    <w:p>
      <w:pPr>
        <w:pStyle w:val="BookText"/>
      </w:pPr>
      <w:r>
        <w:rPr>
          <w:rFonts w:ascii="Amiri" w:hAnsi="Amiri" w:eastAsia="Amiri" w:cs="Amiri"/>
          <w:lang w:bidi="ar-SA"/>
          <w:color w:val="111111"/>
          <w:sz w:val="28"/>
          <w:szCs w:val="28"/>
          <w:rtl/>
        </w:rPr>
        <w:t xml:space="preserve">قُلْ إِنَّمٰا أَنَا مُنْذِرٌ وَ مٰا مِنْ إِلٰهٍ إِلاَّ اللّٰهُ الْوٰاحِدُ الْقَهّٰارُ</w:t>
      </w:r>
    </w:p>
    <w:p>
      <w:pPr>
        <w:pStyle w:val="BookText"/>
      </w:pPr>
      <w:r>
        <w:rPr>
          <w:rFonts w:ascii="Amiri" w:hAnsi="Amiri" w:eastAsia="Amiri" w:cs="Amiri"/>
          <w:lang w:bidi="ar-SA"/>
          <w:color w:val="111111"/>
          <w:sz w:val="28"/>
          <w:szCs w:val="28"/>
          <w:rtl/>
        </w:rPr>
        <w:t xml:space="preserve">رَبُّ السَّمٰاوٰاتِ وَ الْأَرْضِ وَ مٰا بَیْنَهُمَا الْعَزِیزُ الْغَفّٰارُ</w:t>
      </w:r>
    </w:p>
    <w:p>
      <w:pPr>
        <w:pStyle w:val="BookText"/>
      </w:pPr>
      <w:r>
        <w:rPr>
          <w:rFonts w:ascii="Amiri" w:hAnsi="Amiri" w:eastAsia="Amiri" w:cs="Amiri"/>
          <w:lang w:bidi="ar-SA"/>
          <w:color w:val="111111"/>
          <w:sz w:val="28"/>
          <w:szCs w:val="28"/>
          <w:rtl/>
        </w:rPr>
        <w:t xml:space="preserve">قُلْ هُوَ نَبَأٌ عَظِیمٌ</w:t>
      </w:r>
    </w:p>
    <w:p>
      <w:pPr>
        <w:pStyle w:val="BookText"/>
      </w:pPr>
      <w:r>
        <w:rPr>
          <w:rFonts w:ascii="Amiri" w:hAnsi="Amiri" w:eastAsia="Amiri" w:cs="Amiri"/>
          <w:lang w:bidi="ar-SA"/>
          <w:color w:val="111111"/>
          <w:sz w:val="28"/>
          <w:szCs w:val="28"/>
          <w:rtl/>
        </w:rPr>
        <w:t xml:space="preserve">أَنْتُمْ عَنْهُ مُعْرِضُونَ .  ص (38) 65 -\68</w:t>
      </w:r>
    </w:p>
    <w:p>
      <w:pPr>
        <w:pStyle w:val="BookText"/>
      </w:pPr>
      <w:r>
        <w:rPr>
          <w:rFonts w:ascii="Amiri" w:hAnsi="Amiri" w:eastAsia="Amiri" w:cs="Amiri"/>
          <w:lang w:bidi="ar-SA"/>
          <w:color w:val="111111"/>
          <w:sz w:val="28"/>
          <w:szCs w:val="28"/>
          <w:rtl/>
        </w:rPr>
        <w:t xml:space="preserve">عَمَّ یَتَسٰاءَلُونَ</w:t>
      </w:r>
    </w:p>
    <w:p>
      <w:pPr>
        <w:pStyle w:val="BookText"/>
      </w:pPr>
      <w:r>
        <w:rPr>
          <w:rFonts w:ascii="Amiri" w:hAnsi="Amiri" w:eastAsia="Amiri" w:cs="Amiri"/>
          <w:lang w:bidi="ar-SA"/>
          <w:color w:val="111111"/>
          <w:sz w:val="28"/>
          <w:szCs w:val="28"/>
          <w:rtl/>
        </w:rPr>
        <w:t xml:space="preserve">عَنِ النَّبَإِ الْعَظِیمِ</w:t>
      </w:r>
    </w:p>
    <w:p>
      <w:pPr>
        <w:pStyle w:val="BookText"/>
      </w:pPr>
      <w:r>
        <w:rPr>
          <w:rFonts w:ascii="Amiri" w:hAnsi="Amiri" w:eastAsia="Amiri" w:cs="Amiri"/>
          <w:lang w:bidi="ar-SA"/>
          <w:color w:val="111111"/>
          <w:sz w:val="28"/>
          <w:szCs w:val="28"/>
          <w:rtl/>
        </w:rPr>
        <w:t xml:space="preserve">أَ لَمْ نَجْعَلِ الْأَرْضَ مِهٰاداً.  نبأ (78) 1 و 2 و 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توحید ربوبی عالم از مصادیق نبأ عظیم:</w:t>
      </w:r>
    </w:p>
    <w:p>
      <w:pPr>
        <w:pStyle w:val="BookText"/>
      </w:pPr>
      <w:r>
        <w:rPr>
          <w:rFonts w:ascii="Amiri" w:hAnsi="Amiri" w:eastAsia="Amiri" w:cs="Amiri"/>
          <w:lang w:bidi="ar-SA"/>
          <w:color w:val="111111"/>
          <w:sz w:val="28"/>
          <w:szCs w:val="28"/>
          <w:rtl/>
        </w:rPr>
        <w:t xml:space="preserve">قُلْ إِنَّمٰا أَنَا مُنْذِرٌ وَ مٰا مِنْ إِلٰهٍ إِلاَّ اللّٰهُ الْوٰاحِدُ الْقَهّٰارُ</w:t>
      </w:r>
    </w:p>
    <w:p>
      <w:pPr>
        <w:pStyle w:val="BookText"/>
      </w:pPr>
      <w:r>
        <w:rPr>
          <w:rFonts w:ascii="Amiri" w:hAnsi="Amiri" w:eastAsia="Amiri" w:cs="Amiri"/>
          <w:lang w:bidi="ar-SA"/>
          <w:color w:val="111111"/>
          <w:sz w:val="28"/>
          <w:szCs w:val="28"/>
          <w:rtl/>
        </w:rPr>
        <w:t xml:space="preserve">رَبُّ السَّمٰاوٰاتِ وَ الْأَرْضِ وَ مٰا بَیْنَهُمَا الْعَزِیزُ الْغَفّٰارُ</w:t>
      </w:r>
    </w:p>
    <w:p>
      <w:pPr>
        <w:pStyle w:val="BookText"/>
      </w:pPr>
      <w:r>
        <w:rPr>
          <w:rFonts w:ascii="Amiri" w:hAnsi="Amiri" w:eastAsia="Amiri" w:cs="Amiri"/>
          <w:lang w:bidi="ar-SA"/>
          <w:color w:val="111111"/>
          <w:sz w:val="28"/>
          <w:szCs w:val="28"/>
          <w:rtl/>
        </w:rPr>
        <w:t xml:space="preserve">قُلْ هُوَ نَبَأٌ عَظِیمٌ . </w:t>
      </w:r>
      <w:r>
        <w:rPr>
          <w:rStyle w:val="FootnoteReference"/>
        </w:rPr>
        <w:footnoteReference w:id="417"/>
      </w:r>
      <w:r>
        <w:rPr>
          <w:rFonts w:ascii="IRNazanin" w:hAnsi="IRNazanin" w:eastAsia="IRNazanin" w:cs="IRNazanin"/>
          <w:lang w:bidi="fa-IR"/>
          <w:color w:val="111111"/>
          <w:sz w:val="28"/>
          <w:szCs w:val="28"/>
          <w:rtl/>
        </w:rPr>
        <w:t xml:space="preserve">ص (38) 65 -\67</w:t>
      </w:r>
    </w:p>
    <w:p>
      <w:pPr>
        <w:pStyle w:val="BookText"/>
      </w:pPr>
      <w:r>
        <w:rPr>
          <w:rFonts w:ascii="Amiri" w:hAnsi="Amiri" w:eastAsia="Amiri" w:cs="Amiri"/>
          <w:lang w:bidi="ar-SA"/>
          <w:color w:val="111111"/>
          <w:sz w:val="28"/>
          <w:szCs w:val="28"/>
          <w:rtl/>
        </w:rPr>
        <w:t xml:space="preserve">عَمَّ یَتَسٰاءَلُونَ</w:t>
      </w:r>
    </w:p>
    <w:p>
      <w:pPr>
        <w:pStyle w:val="BookText"/>
      </w:pPr>
      <w:r>
        <w:rPr>
          <w:rFonts w:ascii="Amiri" w:hAnsi="Amiri" w:eastAsia="Amiri" w:cs="Amiri"/>
          <w:lang w:bidi="ar-SA"/>
          <w:color w:val="111111"/>
          <w:sz w:val="28"/>
          <w:szCs w:val="28"/>
          <w:rtl/>
        </w:rPr>
        <w:t xml:space="preserve">عَنِ النَّبَإِ الْعَظِیمِ .  نبأ (78) 1 و 2</w:t>
      </w:r>
    </w:p>
    <w:p>
      <w:pPr>
        <w:pStyle w:val="Heading4"/>
      </w:pPr>
      <w:bookmarkStart w:id="1519" w:name="_Toc990"/>
      <w:r>
        <w:t>2. رسالت</w:t>
      </w:r>
      <w:bookmarkEnd w:id="1519"/>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رسالت انذارگری پیامبر صلی الله علیه و آله ، خبری عظیم و پرفایده:</w:t>
      </w:r>
    </w:p>
    <w:p>
      <w:pPr>
        <w:pStyle w:val="BookText"/>
      </w:pPr>
      <w:r>
        <w:rPr>
          <w:rFonts w:ascii="Amiri" w:hAnsi="Amiri" w:eastAsia="Amiri" w:cs="Amiri"/>
          <w:lang w:bidi="ar-SA"/>
          <w:color w:val="111111"/>
          <w:sz w:val="28"/>
          <w:szCs w:val="28"/>
          <w:rtl/>
        </w:rPr>
        <w:t xml:space="preserve">قُلْ إِنَّمٰا أَنَا مُنْذِرٌ وَ مٰا مِنْ إِلٰهٍ إِلاَّ اللّٰهُ الْوٰاحِدُ الْقَهّٰارُ</w:t>
      </w:r>
    </w:p>
    <w:p>
      <w:pPr>
        <w:pStyle w:val="BookText"/>
      </w:pPr>
      <w:r>
        <w:rPr>
          <w:rFonts w:ascii="Amiri" w:hAnsi="Amiri" w:eastAsia="Amiri" w:cs="Amiri"/>
          <w:lang w:bidi="ar-SA"/>
          <w:color w:val="111111"/>
          <w:sz w:val="28"/>
          <w:szCs w:val="28"/>
          <w:rtl/>
        </w:rPr>
        <w:t xml:space="preserve">قُلْ هُوَ نَبَأٌ عَظِیمٌ .  ص (38) 65 و 67</w:t>
      </w:r>
    </w:p>
    <w:p>
      <w:pPr>
        <w:pStyle w:val="Heading4"/>
      </w:pPr>
      <w:bookmarkStart w:id="1520" w:name="_Toc991"/>
      <w:r>
        <w:t>3. قرآن</w:t>
      </w:r>
      <w:bookmarkEnd w:id="152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قرآن، نبأ عظیم (پرفایده و بزرگ) برای بشر از طریق وحی:</w:t>
      </w:r>
    </w:p>
    <w:p>
      <w:pPr>
        <w:pStyle w:val="BookText"/>
      </w:pPr>
      <w:r>
        <w:rPr>
          <w:rFonts w:ascii="Amiri" w:hAnsi="Amiri" w:eastAsia="Amiri" w:cs="Amiri"/>
          <w:lang w:bidi="ar-SA"/>
          <w:color w:val="111111"/>
          <w:sz w:val="28"/>
          <w:szCs w:val="28"/>
          <w:rtl/>
        </w:rPr>
        <w:t xml:space="preserve">قُلْ هُوَ نَبَأٌ عَظِیمٌ . </w:t>
      </w:r>
      <w:r>
        <w:rPr>
          <w:rStyle w:val="FootnoteReference"/>
        </w:rPr>
        <w:footnoteReference w:id="418"/>
      </w:r>
      <w:r>
        <w:rPr>
          <w:rFonts w:ascii="IRNazanin" w:hAnsi="IRNazanin" w:eastAsia="IRNazanin" w:cs="IRNazanin"/>
          <w:lang w:bidi="fa-IR"/>
          <w:color w:val="111111"/>
          <w:sz w:val="28"/>
          <w:szCs w:val="28"/>
          <w:rtl/>
        </w:rPr>
        <w:t xml:space="preserve">ص (38) 67</w:t>
      </w:r>
    </w:p>
    <w:p>
      <w:pPr>
        <w:pStyle w:val="BookText"/>
      </w:pPr>
      <w:r>
        <w:rPr>
          <w:rFonts w:ascii="Amiri" w:hAnsi="Amiri" w:eastAsia="Amiri" w:cs="Amiri"/>
          <w:lang w:bidi="ar-SA"/>
          <w:color w:val="111111"/>
          <w:sz w:val="28"/>
          <w:szCs w:val="28"/>
          <w:rtl/>
        </w:rPr>
        <w:t xml:space="preserve">عَمَّ یَتَسٰاءَلُونَ</w:t>
      </w:r>
    </w:p>
    <w:p>
      <w:pPr>
        <w:pStyle w:val="BookText"/>
      </w:pPr>
      <w:r>
        <w:rPr>
          <w:rFonts w:ascii="Amiri" w:hAnsi="Amiri" w:eastAsia="Amiri" w:cs="Amiri"/>
          <w:lang w:bidi="ar-SA"/>
          <w:color w:val="111111"/>
          <w:sz w:val="28"/>
          <w:szCs w:val="28"/>
          <w:rtl/>
        </w:rPr>
        <w:t xml:space="preserve">عَنِ النَّبَإِ الْعَظِیمِ . </w:t>
      </w:r>
      <w:r>
        <w:rPr>
          <w:rStyle w:val="FootnoteReference"/>
        </w:rPr>
        <w:footnoteReference w:id="419"/>
      </w:r>
      <w:r>
        <w:rPr>
          <w:rFonts w:ascii="IRNazanin" w:hAnsi="IRNazanin" w:eastAsia="IRNazanin" w:cs="IRNazanin"/>
          <w:lang w:bidi="fa-IR"/>
          <w:color w:val="111111"/>
          <w:sz w:val="28"/>
          <w:szCs w:val="28"/>
          <w:rtl/>
        </w:rPr>
        <w:t xml:space="preserve">نبأ (78) 1 و 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خبرهای قرآن عظیم، مورد سؤال مشرکان مکّه:</w:t>
      </w:r>
    </w:p>
    <w:p>
      <w:pPr>
        <w:pStyle w:val="BookText"/>
      </w:pPr>
      <w:r>
        <w:rPr>
          <w:rFonts w:ascii="Amiri" w:hAnsi="Amiri" w:eastAsia="Amiri" w:cs="Amiri"/>
          <w:lang w:bidi="ar-SA"/>
          <w:color w:val="111111"/>
          <w:sz w:val="28"/>
          <w:szCs w:val="28"/>
          <w:rtl/>
        </w:rPr>
        <w:t xml:space="preserve">عَمَّ یَتَسٰاءَلُونَ</w:t>
      </w:r>
    </w:p>
    <w:p>
      <w:pPr>
        <w:pStyle w:val="BookText"/>
      </w:pPr>
      <w:r>
        <w:rPr>
          <w:rFonts w:ascii="Amiri" w:hAnsi="Amiri" w:eastAsia="Amiri" w:cs="Amiri"/>
          <w:lang w:bidi="ar-SA"/>
          <w:color w:val="111111"/>
          <w:sz w:val="28"/>
          <w:szCs w:val="28"/>
          <w:rtl/>
        </w:rPr>
        <w:t xml:space="preserve">عَنِ النَّبَإِ الْعَظِیمِ . </w:t>
      </w:r>
      <w:r>
        <w:rPr>
          <w:rStyle w:val="FootnoteReference"/>
        </w:rPr>
        <w:footnoteReference w:id="420"/>
      </w:r>
      <w:r>
        <w:rPr>
          <w:rFonts w:ascii="IRNazanin" w:hAnsi="IRNazanin" w:eastAsia="IRNazanin" w:cs="IRNazanin"/>
          <w:lang w:bidi="fa-IR"/>
          <w:color w:val="111111"/>
          <w:sz w:val="28"/>
          <w:szCs w:val="28"/>
          <w:rtl/>
        </w:rPr>
        <w:t xml:space="preserve">نبأ (78) 1 و 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نبأ عظیم، مورد سؤال کافران مکّه:</w:t>
      </w:r>
    </w:p>
    <w:p>
      <w:pPr>
        <w:pStyle w:val="BookText"/>
      </w:pPr>
      <w:r>
        <w:rPr>
          <w:rFonts w:ascii="Amiri" w:hAnsi="Amiri" w:eastAsia="Amiri" w:cs="Amiri"/>
          <w:lang w:bidi="ar-SA"/>
          <w:color w:val="111111"/>
          <w:sz w:val="28"/>
          <w:szCs w:val="28"/>
          <w:rtl/>
        </w:rPr>
        <w:t xml:space="preserve">قُلْ هُوَ نَبَأٌ عَظِیمٌ .  ص (38) 67</w:t>
      </w:r>
    </w:p>
    <w:p>
      <w:pPr>
        <w:pStyle w:val="Heading4"/>
      </w:pPr>
      <w:bookmarkStart w:id="1521" w:name="_Toc992"/>
      <w:r>
        <w:t>4. قیامت</w:t>
      </w:r>
      <w:bookmarkEnd w:id="1521"/>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سؤال کافران مکّه دربارۀ نبأ عظیم (رخداد قیامت و معاد):</w:t>
      </w:r>
    </w:p>
    <w:p>
      <w:pPr>
        <w:pStyle w:val="BookText"/>
      </w:pPr>
      <w:r>
        <w:rPr>
          <w:rFonts w:ascii="Amiri" w:hAnsi="Amiri" w:eastAsia="Amiri" w:cs="Amiri"/>
          <w:lang w:bidi="ar-SA"/>
          <w:color w:val="111111"/>
          <w:sz w:val="28"/>
          <w:szCs w:val="28"/>
          <w:rtl/>
        </w:rPr>
        <w:t xml:space="preserve">عَمَّ یَتَسٰاءَلُونَ</w:t>
      </w:r>
    </w:p>
    <w:p>
      <w:pPr>
        <w:pStyle w:val="BookText"/>
      </w:pPr>
      <w:r>
        <w:rPr>
          <w:rFonts w:ascii="Amiri" w:hAnsi="Amiri" w:eastAsia="Amiri" w:cs="Amiri"/>
          <w:lang w:bidi="ar-SA"/>
          <w:color w:val="111111"/>
          <w:sz w:val="28"/>
          <w:szCs w:val="28"/>
          <w:rtl/>
        </w:rPr>
        <w:t xml:space="preserve">عَنِ النَّبَإِ الْعَظِیمِ</w:t>
      </w:r>
    </w:p>
    <w:p>
      <w:pPr>
        <w:pStyle w:val="BookText"/>
      </w:pPr>
      <w:r>
        <w:rPr>
          <w:rFonts w:ascii="Amiri" w:hAnsi="Amiri" w:eastAsia="Amiri" w:cs="Amiri"/>
          <w:lang w:bidi="ar-SA"/>
          <w:color w:val="111111"/>
          <w:sz w:val="28"/>
          <w:szCs w:val="28"/>
          <w:rtl/>
        </w:rPr>
        <w:t xml:space="preserve">اَلَّذِی هُمْ فِیهِ مُخْتَلِفُونَ</w:t>
      </w:r>
    </w:p>
    <w:p>
      <w:pPr>
        <w:pStyle w:val="BookText"/>
      </w:pPr>
      <w:r>
        <w:rPr>
          <w:rFonts w:ascii="Amiri" w:hAnsi="Amiri" w:eastAsia="Amiri" w:cs="Amiri"/>
          <w:lang w:bidi="ar-SA"/>
          <w:color w:val="111111"/>
          <w:sz w:val="28"/>
          <w:szCs w:val="28"/>
          <w:rtl/>
        </w:rPr>
        <w:t xml:space="preserve">إِنَّ یَوْمَ الْفَصْلِ کٰانَ مِیقٰاتاً</w:t>
      </w:r>
    </w:p>
    <w:p>
      <w:pPr>
        <w:pStyle w:val="BookText"/>
      </w:pPr>
      <w:r>
        <w:rPr>
          <w:rFonts w:ascii="Amiri" w:hAnsi="Amiri" w:eastAsia="Amiri" w:cs="Amiri"/>
          <w:lang w:bidi="ar-SA"/>
          <w:color w:val="111111"/>
          <w:sz w:val="28"/>
          <w:szCs w:val="28"/>
          <w:rtl/>
        </w:rPr>
        <w:t xml:space="preserve">یَوْمَ یُنْفَخُ</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88" w:name="pg19740_188230"/>
    <w:bookmarkEnd w:id="288"/>
    <w:p>
      <w:pPr>
        <w:pStyle w:val="BookText"/>
      </w:pPr>
      <w:r>
        <w:rPr>
          <w:rFonts w:ascii="Amiri" w:hAnsi="Amiri" w:eastAsia="Amiri" w:cs="Amiri"/>
          <w:lang w:bidi="ar-SA"/>
          <w:color w:val="111111"/>
          <w:sz w:val="28"/>
          <w:szCs w:val="28"/>
          <w:rtl/>
        </w:rPr>
        <w:t xml:space="preserve">فِی الصُّورِ فَتَأْتُونَ أَفْوٰاجاً.  نبأ (78) 1 -\3 و 17 و 18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اختلاف کافران مکّه دربارۀ نبأ عظیم (رخداد قیامت):</w:t>
      </w:r>
    </w:p>
    <w:p>
      <w:pPr>
        <w:pStyle w:val="BookText"/>
      </w:pPr>
      <w:r>
        <w:rPr>
          <w:rFonts w:ascii="Amiri" w:hAnsi="Amiri" w:eastAsia="Amiri" w:cs="Amiri"/>
          <w:lang w:bidi="ar-SA"/>
          <w:color w:val="111111"/>
          <w:sz w:val="28"/>
          <w:szCs w:val="28"/>
          <w:rtl/>
        </w:rPr>
        <w:t xml:space="preserve">عَمَّ یَتَسٰاءَلُونَ</w:t>
      </w:r>
    </w:p>
    <w:p>
      <w:pPr>
        <w:pStyle w:val="BookText"/>
      </w:pPr>
      <w:r>
        <w:rPr>
          <w:rFonts w:ascii="Amiri" w:hAnsi="Amiri" w:eastAsia="Amiri" w:cs="Amiri"/>
          <w:lang w:bidi="ar-SA"/>
          <w:color w:val="111111"/>
          <w:sz w:val="28"/>
          <w:szCs w:val="28"/>
          <w:rtl/>
        </w:rPr>
        <w:t xml:space="preserve">عَنِ النَّبَإِ الْعَظِیمِ</w:t>
      </w:r>
    </w:p>
    <w:p>
      <w:pPr>
        <w:pStyle w:val="BookText"/>
      </w:pPr>
      <w:r>
        <w:rPr>
          <w:rFonts w:ascii="Amiri" w:hAnsi="Amiri" w:eastAsia="Amiri" w:cs="Amiri"/>
          <w:lang w:bidi="ar-SA"/>
          <w:color w:val="111111"/>
          <w:sz w:val="28"/>
          <w:szCs w:val="28"/>
          <w:rtl/>
        </w:rPr>
        <w:t xml:space="preserve">اَلَّذِی هُمْ فِیهِ مُخْتَلِفُونَ</w:t>
      </w:r>
    </w:p>
    <w:p>
      <w:pPr>
        <w:pStyle w:val="BookText"/>
      </w:pPr>
      <w:r>
        <w:rPr>
          <w:rFonts w:ascii="Amiri" w:hAnsi="Amiri" w:eastAsia="Amiri" w:cs="Amiri"/>
          <w:lang w:bidi="ar-SA"/>
          <w:color w:val="111111"/>
          <w:sz w:val="28"/>
          <w:szCs w:val="28"/>
          <w:rtl/>
        </w:rPr>
        <w:t xml:space="preserve">إِنَّ یَوْمَ الْفَصْلِ کٰانَ مِیقٰاتاً</w:t>
      </w:r>
    </w:p>
    <w:p>
      <w:pPr>
        <w:pStyle w:val="BookText"/>
      </w:pPr>
      <w:r>
        <w:rPr>
          <w:rFonts w:ascii="Amiri" w:hAnsi="Amiri" w:eastAsia="Amiri" w:cs="Amiri"/>
          <w:lang w:bidi="ar-SA"/>
          <w:color w:val="111111"/>
          <w:sz w:val="28"/>
          <w:szCs w:val="28"/>
          <w:rtl/>
        </w:rPr>
        <w:t xml:space="preserve">یَوْمَ یُنْفَخُ فِی الصُّورِ فَتَأْتُونَ أَفْوٰاجاً.  نبأ (78) 1 -\3 و 17 و 18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معاد و قیامت، رخدادی با عظمت و بزرگ در نظام هستی:</w:t>
      </w:r>
    </w:p>
    <w:p>
      <w:pPr>
        <w:pStyle w:val="BookText"/>
      </w:pPr>
      <w:r>
        <w:rPr>
          <w:rFonts w:ascii="Amiri" w:hAnsi="Amiri" w:eastAsia="Amiri" w:cs="Amiri"/>
          <w:lang w:bidi="ar-SA"/>
          <w:color w:val="111111"/>
          <w:sz w:val="28"/>
          <w:szCs w:val="28"/>
          <w:rtl/>
        </w:rPr>
        <w:t xml:space="preserve">عَمَّ یَتَسٰاءَلُونَ</w:t>
      </w:r>
    </w:p>
    <w:p>
      <w:pPr>
        <w:pStyle w:val="BookText"/>
      </w:pPr>
      <w:r>
        <w:rPr>
          <w:rFonts w:ascii="Amiri" w:hAnsi="Amiri" w:eastAsia="Amiri" w:cs="Amiri"/>
          <w:lang w:bidi="ar-SA"/>
          <w:color w:val="111111"/>
          <w:sz w:val="28"/>
          <w:szCs w:val="28"/>
          <w:rtl/>
        </w:rPr>
        <w:t xml:space="preserve">عَنِ النَّبَإِ الْعَظِیمِ . </w:t>
      </w:r>
      <w:r>
        <w:rPr>
          <w:rStyle w:val="FootnoteReference"/>
        </w:rPr>
        <w:footnoteReference w:id="421"/>
      </w:r>
      <w:r>
        <w:rPr>
          <w:rFonts w:ascii="IRNazanin" w:hAnsi="IRNazanin" w:eastAsia="IRNazanin" w:cs="IRNazanin"/>
          <w:lang w:bidi="fa-IR"/>
          <w:color w:val="111111"/>
          <w:sz w:val="28"/>
          <w:szCs w:val="28"/>
          <w:rtl/>
        </w:rPr>
        <w:t xml:space="preserve">نبأ (78) 1 و 2</w:t>
      </w:r>
    </w:p>
    <w:p>
      <w:pPr>
        <w:pStyle w:val="Heading2"/>
      </w:pPr>
      <w:bookmarkStart w:id="1522" w:name="_Toc993"/>
      <w:r>
        <w:t>نبتل بن حارث (حرث)</w:t>
      </w:r>
      <w:bookmarkEnd w:id="1522"/>
    </w:p>
    <w:p>
      <w:pPr>
        <w:pStyle w:val="BookText"/>
      </w:pPr>
      <w:r>
        <w:rPr>
          <w:rFonts w:ascii="IRNazanin" w:hAnsi="IRNazanin" w:eastAsia="IRNazanin" w:cs="IRNazanin"/>
          <w:lang w:bidi="fa-IR"/>
          <w:color w:val="111111"/>
          <w:sz w:val="28"/>
          <w:szCs w:val="28"/>
          <w:rtl/>
        </w:rPr>
        <w:t xml:space="preserve">نبتل بن حارث از بنی ضُبیعة و از بانیان مسجد ضرار </w:t>
      </w:r>
      <w:r>
        <w:rPr>
          <w:rStyle w:val="FootnoteReference"/>
        </w:rPr>
        <w:footnoteReference w:id="422"/>
      </w:r>
      <w:r>
        <w:rPr>
          <w:rFonts w:ascii="IRNazanin" w:hAnsi="IRNazanin" w:eastAsia="IRNazanin" w:cs="IRNazanin"/>
          <w:lang w:bidi="fa-IR"/>
          <w:color w:val="111111"/>
          <w:sz w:val="28"/>
          <w:szCs w:val="28"/>
          <w:rtl/>
        </w:rPr>
        <w:t xml:space="preserve">و از منافقان و اذیّت‌کنندگان پیامبر بود.</w:t>
      </w:r>
    </w:p>
    <w:p>
      <w:pPr>
        <w:pStyle w:val="BookText"/>
      </w:pPr>
      <w:r>
        <w:rPr>
          <w:rFonts w:ascii="IRNazanin" w:hAnsi="IRNazanin" w:eastAsia="IRNazanin" w:cs="IRNazanin"/>
          <w:lang w:bidi="fa-IR"/>
          <w:color w:val="111111"/>
          <w:sz w:val="28"/>
          <w:szCs w:val="28"/>
          <w:rtl/>
        </w:rPr>
        <w:t xml:space="preserve">گویند: وی مردی سیاه چهره، بدترکیب و پیوسته در حال نمّامی و سخن‌چینی علیه پیامبر صلی الله علیه و آله بود.</w:t>
      </w:r>
    </w:p>
    <w:p>
      <w:pPr>
        <w:pStyle w:val="BookText"/>
      </w:pPr>
      <w:r>
        <w:rPr>
          <w:rFonts w:ascii="IRNazanin" w:hAnsi="IRNazanin" w:eastAsia="IRNazanin" w:cs="IRNazanin"/>
          <w:lang w:bidi="fa-IR"/>
          <w:color w:val="111111"/>
          <w:sz w:val="28"/>
          <w:szCs w:val="28"/>
          <w:rtl/>
        </w:rPr>
        <w:t xml:space="preserve">پیامبر صلی الله علیه و آله دربارۀ او فرمود: هرکس می‌خواهد شیطان را ببیند به نبتل بن حارث نگاه کند. </w:t>
      </w:r>
      <w:r>
        <w:rPr>
          <w:rStyle w:val="FootnoteReference"/>
        </w:rPr>
        <w:footnoteReference w:id="423"/>
      </w:r>
      <w:r>
        <w:rPr>
          <w:rFonts w:ascii="IRNazanin" w:hAnsi="IRNazanin" w:eastAsia="IRNazanin" w:cs="IRNazanin"/>
          <w:lang w:bidi="fa-IR"/>
          <w:color w:val="111111"/>
          <w:sz w:val="28"/>
          <w:szCs w:val="28"/>
          <w:rtl/>
        </w:rPr>
        <w:t xml:space="preserve">مفسّران آیۀ 61 توبه (9) را دربارۀ وی دانسته‌اند که پیامبر صلی الله علیه و آله را فردی ساده‌لوح و به قول خودش زودباور می‌دانست. </w:t>
      </w:r>
      <w:r>
        <w:rPr>
          <w:rStyle w:val="FootnoteReference"/>
        </w:rPr>
        <w:footnoteReference w:id="424"/>
      </w:r>
      <w:r>
        <w:rPr>
          <w:rFonts w:ascii="IRNazanin" w:hAnsi="IRNazanin" w:eastAsia="IRNazanin" w:cs="IRNazanin"/>
          <w:lang w:bidi="fa-IR"/>
          <w:color w:val="111111"/>
          <w:sz w:val="28"/>
          <w:szCs w:val="28"/>
          <w:rtl/>
        </w:rPr>
        <w:t xml:space="preserve">همچنین در ذیل آیات 107 و 108 توبه (9)، که دربارۀ مسجد ضرار است، وی یکی از بانیان این مسجد یاد شده است. </w:t>
      </w:r>
      <w:r>
        <w:rPr>
          <w:rStyle w:val="FootnoteReference"/>
        </w:rPr>
        <w:footnoteReference w:id="425"/>
      </w:r>
    </w:p>
    <w:p>
      <w:pPr>
        <w:pStyle w:val="Heading2"/>
      </w:pPr>
      <w:bookmarkStart w:id="1523" w:name="_Toc994"/>
      <w:r>
        <w:t>نبوّت</w:t>
      </w:r>
      <w:bookmarkEnd w:id="1523"/>
    </w:p>
    <w:p>
      <w:pPr>
        <w:pStyle w:val="Heading3"/>
      </w:pPr>
      <w:bookmarkStart w:id="1524" w:name="_Toc995"/>
      <w:r>
        <w:t>اشاره</w:t>
      </w:r>
      <w:bookmarkEnd w:id="1524"/>
    </w:p>
    <w:p>
      <w:pPr>
        <w:pStyle w:val="BookText"/>
      </w:pPr>
      <w:r>
        <w:rPr>
          <w:rFonts w:ascii="IRNazanin" w:hAnsi="IRNazanin" w:eastAsia="IRNazanin" w:cs="IRNazanin"/>
          <w:lang w:bidi="fa-IR"/>
          <w:color w:val="111111"/>
          <w:sz w:val="28"/>
          <w:szCs w:val="28"/>
          <w:rtl/>
        </w:rPr>
        <w:t xml:space="preserve">نبوّت از«نبأ»به معنای خبر دارای فایدۀ بزرگ </w:t>
      </w:r>
      <w:r>
        <w:rPr>
          <w:rStyle w:val="FootnoteReference"/>
        </w:rPr>
        <w:footnoteReference w:id="426"/>
      </w:r>
      <w:r>
        <w:rPr>
          <w:rFonts w:ascii="IRNazanin" w:hAnsi="IRNazanin" w:eastAsia="IRNazanin" w:cs="IRNazanin"/>
          <w:lang w:bidi="fa-IR"/>
          <w:color w:val="111111"/>
          <w:sz w:val="28"/>
          <w:szCs w:val="28"/>
          <w:rtl/>
        </w:rPr>
        <w:t xml:space="preserve">و یا از«نَبْو»به معنای رفعت و بلندی است. </w:t>
      </w:r>
      <w:r>
        <w:rPr>
          <w:rStyle w:val="FootnoteReference"/>
        </w:rPr>
        <w:footnoteReference w:id="427"/>
      </w:r>
      <w:r>
        <w:rPr>
          <w:rFonts w:ascii="IRNazanin" w:hAnsi="IRNazanin" w:eastAsia="IRNazanin" w:cs="IRNazanin"/>
          <w:lang w:bidi="fa-IR"/>
          <w:color w:val="111111"/>
          <w:sz w:val="28"/>
          <w:szCs w:val="28"/>
          <w:rtl/>
        </w:rPr>
        <w:t xml:space="preserve">نبوّت رابطه‌ای است بین خداوند و بندگان خردمند خویش، به منظور رفع مشکلات و نابسامانیهای مربوط به امور معاش و معاد انسانها.«نبیء»[با همزه] ازآن‌جهت است که خبردهنده به اموری است که با آنها عقول پاک آرامش می‌یابد و می‌تواند به معنای اسم فاعلی [ خبردهنده] و یا اسم مفعولی [ خبرگیرنده] باشد. </w:t>
      </w:r>
      <w:r>
        <w:rPr>
          <w:rStyle w:val="FootnoteReference"/>
        </w:rPr>
        <w:footnoteReference w:id="428"/>
      </w:r>
      <w:r>
        <w:rPr>
          <w:rFonts w:ascii="IRNazanin" w:hAnsi="IRNazanin" w:eastAsia="IRNazanin" w:cs="IRNazanin"/>
          <w:lang w:bidi="fa-IR"/>
          <w:color w:val="111111"/>
          <w:sz w:val="28"/>
          <w:szCs w:val="28"/>
          <w:rtl/>
        </w:rPr>
        <w:t xml:space="preserve">«نبیّ»در صورت مشتقّ بودن از«نبو»به معنای صاحب مقام بلند و رفیع نسبت به سایر مردمان است. </w:t>
      </w:r>
      <w:r>
        <w:rPr>
          <w:rStyle w:val="FootnoteReference"/>
        </w:rPr>
        <w:footnoteReference w:id="429"/>
      </w:r>
      <w:r>
        <w:rPr>
          <w:rFonts w:ascii="IRNazanin" w:hAnsi="IRNazanin" w:eastAsia="IRNazanin" w:cs="IRNazanin"/>
          <w:lang w:bidi="fa-IR"/>
          <w:color w:val="111111"/>
          <w:sz w:val="28"/>
          <w:szCs w:val="28"/>
          <w:rtl/>
        </w:rPr>
        <w:t xml:space="preserve">در این مدخل از واژۀ«نبیّ»و بعضی آیات که دلالت بر نبوّت می‌کند، استفاده شده است.</w:t>
      </w:r>
    </w:p>
    <w:p>
      <w:pPr>
        <w:pStyle w:val="BookText"/>
      </w:pPr>
      <w:r>
        <w:rPr>
          <w:rFonts w:ascii="IRNazanin" w:hAnsi="IRNazanin" w:eastAsia="IRNazanin" w:cs="IRNazanin"/>
          <w:lang w:bidi="fa-IR"/>
          <w:color w:val="111111"/>
          <w:sz w:val="28"/>
          <w:szCs w:val="28"/>
          <w:rtl/>
        </w:rPr>
        <w:t xml:space="preserve">اهمّ عناوین: زمینه‌های نبوّت و منشأ نبوّت.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89" w:name="pg19740_188231"/>
    <w:bookmarkEnd w:id="289"/>
    <w:p>
      <w:pPr>
        <w:pStyle w:val="Heading3"/>
      </w:pPr>
      <w:bookmarkStart w:id="1525" w:name="_Toc996"/>
      <w:r>
        <w:t>اهداف نبوّت</w:t>
      </w:r>
      <w:bookmarkEnd w:id="1525"/>
    </w:p>
    <w:p>
      <w:pPr>
        <w:pStyle w:val="BookText"/>
      </w:pPr>
      <w:r>
        <w:rPr>
          <w:rFonts w:ascii="IRNazanin" w:hAnsi="IRNazanin" w:eastAsia="IRNazanin" w:cs="IRNazanin"/>
          <w:lang w:bidi="fa-IR"/>
          <w:color w:val="111111"/>
          <w:sz w:val="28"/>
          <w:szCs w:val="28"/>
          <w:rtl/>
        </w:rPr>
        <w:t xml:space="preserve">==&gt; انبیا، رسالت انبیا، اهداف رسالت انبیا، رسالت، اهداف رسالت</w:t>
      </w:r>
    </w:p>
    <w:p>
      <w:pPr>
        <w:pStyle w:val="Heading3"/>
      </w:pPr>
      <w:bookmarkStart w:id="1526" w:name="_Toc997"/>
      <w:r>
        <w:t>ایمان به نبوّت</w:t>
      </w:r>
      <w:bookmarkEnd w:id="15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ضرورت ایمان به نبوّت همۀ پیامبران:</w:t>
      </w:r>
    </w:p>
    <w:p>
      <w:pPr>
        <w:pStyle w:val="BookText"/>
      </w:pPr>
      <w:r>
        <w:rPr>
          <w:rFonts w:ascii="Amiri" w:hAnsi="Amiri" w:eastAsia="Amiri" w:cs="Amiri"/>
          <w:lang w:bidi="ar-SA"/>
          <w:color w:val="111111"/>
          <w:sz w:val="28"/>
          <w:szCs w:val="28"/>
          <w:rtl/>
        </w:rPr>
        <w:t xml:space="preserve">قُولُوا آمَنّٰا بِاللّٰهِ وَ مٰا أُنْزِلَ إِلَیْنٰا ... وَ مٰا أُوتِیَ النَّبِیُّونَ مِنْ رَبِّهِمْ لاٰ نُفَرِّقُ بَیْنَ أَحَدٍ مِنْهُمْ وَ نَحْنُ لَهُ مُسْلِمُونَ .  بقره (2) 136</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آل عمران (3) 81</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نساء (4) 171</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 (6) 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ایمان به نبوّت و انبیا نشانۀ نیکی و سبب قرار گرفتن در زمرۀ صادقین و پرهیزگاران:</w:t>
      </w: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  بقره (2) 177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ایمان پیامبر اسلام صلی الله علیه و آله و مؤمنان به رسولان:</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w:t>
      </w:r>
      <w:r>
        <w:rPr>
          <w:rStyle w:val="FootnoteReference"/>
        </w:rPr>
        <w:footnoteReference w:id="430"/>
      </w:r>
      <w:r>
        <w:rPr>
          <w:rFonts w:ascii="IRNazanin" w:hAnsi="IRNazanin" w:eastAsia="IRNazanin" w:cs="IRNazanin"/>
          <w:lang w:bidi="fa-IR"/>
          <w:color w:val="111111"/>
          <w:sz w:val="28"/>
          <w:szCs w:val="28"/>
          <w:rtl/>
        </w:rPr>
        <w:t xml:space="preserve">بقره (2) 285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ایمان به انبیا زمینه‌ساز رهایی از گمراهی:</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نساء (4) 136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ایمان به رسالت انبیا موجب آرامش و دوری از ترس و غم:</w:t>
      </w:r>
    </w:p>
    <w:p>
      <w:pPr>
        <w:pStyle w:val="BookText"/>
      </w:pPr>
      <w:r>
        <w:rPr>
          <w:rFonts w:ascii="Amiri" w:hAnsi="Amiri" w:eastAsia="Amiri" w:cs="Amiri"/>
          <w:lang w:bidi="ar-SA"/>
          <w:color w:val="111111"/>
          <w:sz w:val="28"/>
          <w:szCs w:val="28"/>
          <w:rtl/>
        </w:rPr>
        <w:t xml:space="preserve">وَ مٰا نُرْسِلُ الْمُرْسَلِینَ إِلاّٰ مُبَشِّرِینَ وَ مُنْذِرِینَ فَمَنْ آمَنَ وَ أَصْلَحَ فَلاٰ خَوْفٌ عَلَیْهِمْ وَ لاٰ هُمْ یَحْزَنُونَ .  انعام (6) 48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ثمربخشی ایمان به رسالت انبیا مشروط به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90" w:name="pg19740_188232"/>
    <w:bookmarkEnd w:id="290"/>
    <w:p>
      <w:pPr>
        <w:pStyle w:val="BookText"/>
      </w:pPr>
      <w:r>
        <w:rPr>
          <w:rFonts w:ascii="IRNazanin" w:hAnsi="IRNazanin" w:eastAsia="IRNazanin" w:cs="IRNazanin"/>
          <w:lang w:bidi="fa-IR"/>
          <w:color w:val="111111"/>
          <w:sz w:val="28"/>
          <w:szCs w:val="28"/>
          <w:rtl/>
        </w:rPr>
        <w:t xml:space="preserve">رعایت تقوا:</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  آل عمران (3) 179</w:t>
      </w:r>
    </w:p>
    <w:p>
      <w:pPr>
        <w:pStyle w:val="BookText"/>
      </w:pPr>
      <w:r>
        <w:rPr>
          <w:rFonts w:ascii="Amiri" w:hAnsi="Amiri" w:eastAsia="Amiri" w:cs="Amiri"/>
          <w:lang w:bidi="ar-SA"/>
          <w:color w:val="111111"/>
          <w:sz w:val="28"/>
          <w:szCs w:val="28"/>
          <w:rtl/>
        </w:rPr>
        <w:t xml:space="preserve">وَ مٰا أَرْسَلْنٰا فِی قَرْیَةٍ مِنْ نَبِیٍّ إِلاّٰ أَخَذْنٰا أَهْلَهٰا بِالْبَأْسٰاءِ وَ الضَّرّٰاءِ لَعَلَّهُمْ یَضَّرَّعُونَ</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وَ لٰکِنْ کَذَّبُوا فَأَخَذْنٰاهُمْ بِمٰا کٰانُوا یَکْسِبُونَ .  اعراف (7) 94 و 96</w:t>
      </w:r>
    </w:p>
    <w:p>
      <w:pPr>
        <w:pStyle w:val="BookText"/>
      </w:pPr>
      <w:r>
        <w:rPr>
          <w:rFonts w:ascii="IRNazanin" w:hAnsi="IRNazanin" w:eastAsia="IRNazanin" w:cs="IRNazanin"/>
          <w:lang w:bidi="fa-IR"/>
          <w:color w:val="111111"/>
          <w:sz w:val="28"/>
          <w:szCs w:val="28"/>
          <w:rtl/>
        </w:rPr>
        <w:t xml:space="preserve">نیز ==&gt; وحی، ایمان به وحی</w:t>
      </w:r>
    </w:p>
    <w:p>
      <w:pPr>
        <w:pStyle w:val="Heading3"/>
      </w:pPr>
      <w:bookmarkStart w:id="1527" w:name="_Toc998"/>
      <w:r>
        <w:t>تاریخ نبوّت</w:t>
      </w:r>
      <w:bookmarkEnd w:id="152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آغاز نبوّت انبیا از نخستین دوره‌های زندگی اجتماعی انسانها:</w:t>
      </w:r>
    </w:p>
    <w:p>
      <w:pPr>
        <w:pStyle w:val="BookText"/>
      </w:pPr>
      <w:r>
        <w:rPr>
          <w:rFonts w:ascii="Amiri" w:hAnsi="Amiri" w:eastAsia="Amiri" w:cs="Amiri"/>
          <w:lang w:bidi="ar-SA"/>
          <w:color w:val="111111"/>
          <w:sz w:val="28"/>
          <w:szCs w:val="28"/>
          <w:rtl/>
        </w:rPr>
        <w:t xml:space="preserve">کٰانَ النّٰاسُ أُمَّةً وٰاحِدَةً فَبَعَثَ اللّٰهُ النَّبِیِّینَ ... </w:t>
      </w:r>
      <w:r>
        <w:rPr>
          <w:rStyle w:val="FootnoteReference"/>
        </w:rPr>
        <w:footnoteReference w:id="431"/>
      </w:r>
      <w:r>
        <w:rPr>
          <w:rFonts w:ascii="IRNazanin" w:hAnsi="IRNazanin" w:eastAsia="IRNazanin" w:cs="IRNazanin"/>
          <w:lang w:bidi="fa-IR"/>
          <w:color w:val="111111"/>
          <w:sz w:val="28"/>
          <w:szCs w:val="28"/>
          <w:rtl/>
        </w:rPr>
        <w:t xml:space="preserve">بقره (2) 213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پیدایش نبوّت در جامعۀ نخستین، پس از اختلافات پدید آمده بین آنان:</w:t>
      </w:r>
    </w:p>
    <w:p>
      <w:pPr>
        <w:pStyle w:val="BookText"/>
      </w:pPr>
      <w:r>
        <w:rPr>
          <w:rFonts w:ascii="Amiri" w:hAnsi="Amiri" w:eastAsia="Amiri" w:cs="Amiri"/>
          <w:lang w:bidi="ar-SA"/>
          <w:color w:val="111111"/>
          <w:sz w:val="28"/>
          <w:szCs w:val="28"/>
          <w:rtl/>
        </w:rPr>
        <w:t xml:space="preserve">کٰانَ النّٰاسُ أُمَّةً وٰاحِدَةً فَبَعَثَ اللّٰهُ النَّبِیِّینَ ... لِیَحْکُمَ بَیْنَ النّٰاسِ فِیمَا اخْتَلَفُوا .... بقره (2) 213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جریان نبوّت و تداوم آن، پس از دوران نوح علیه السلام :</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 نساء (4) 163</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فَمِنْهُمْ مُهْتَدٍ وَ کَثِیرٌ مِنْهُمْ فٰاسِقُونَ .  حدید (57) 26</w:t>
      </w:r>
    </w:p>
    <w:p>
      <w:pPr>
        <w:pStyle w:val="BookText"/>
      </w:pPr>
      <w:r>
        <w:rPr>
          <w:rFonts w:ascii="IRNazanin" w:hAnsi="IRNazanin" w:eastAsia="IRNazanin" w:cs="IRNazanin"/>
          <w:lang w:bidi="fa-IR"/>
          <w:color w:val="111111"/>
          <w:sz w:val="28"/>
          <w:szCs w:val="28"/>
          <w:rtl/>
        </w:rPr>
        <w:t xml:space="preserve">نیز ==&gt; انبیا، تاریخ انبیا و رسالت، تاریخ رسالت</w:t>
      </w:r>
    </w:p>
    <w:p>
      <w:pPr>
        <w:pStyle w:val="Heading3"/>
      </w:pPr>
      <w:bookmarkStart w:id="1528" w:name="_Toc999"/>
      <w:r>
        <w:t>تداوم نبوّت</w:t>
      </w:r>
      <w:bookmarkEnd w:id="152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تداوم نبوّت از نوح علیه السلام تا نبوّت پیامبر اسلام صلی الله علیه و آله ، (خاتم النبیّین):</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 نساء (4) 163</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 شوری (42) 13</w:t>
      </w:r>
    </w:p>
    <w:p>
      <w:pPr>
        <w:pStyle w:val="BookText"/>
      </w:pPr>
      <w:r>
        <w:rPr>
          <w:rFonts w:ascii="Amiri" w:hAnsi="Amiri" w:eastAsia="Amiri" w:cs="Amiri"/>
          <w:lang w:bidi="ar-SA"/>
          <w:color w:val="111111"/>
          <w:sz w:val="28"/>
          <w:szCs w:val="28"/>
          <w:rtl/>
        </w:rPr>
        <w:t xml:space="preserve">وَ کَمْ أَرْسَلْنٰا مِنْ نَبِیٍّ فِی الْأَوَّلِینَ .  زخرف (43) 6</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فَمِنْهُمْ مُهْتَدٍ وَ کَثِیرٌ مِنْهُمْ فٰاسِقُونَ .  حدید (57) 26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استمرار نبوّت و برانگیخته شدن پیامبرانی تا مبعوث شدن محمّد صلی الله علیه و آله :</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w:t>
      </w:r>
    </w:p>
    <w:p>
      <w:pPr>
        <w:pStyle w:val="BookText"/>
      </w:pPr>
      <w:r>
        <w:rPr>
          <w:rFonts w:ascii="Amiri" w:hAnsi="Amiri" w:eastAsia="Amiri" w:cs="Amiri"/>
          <w:lang w:bidi="ar-SA"/>
          <w:color w:val="111111"/>
          <w:sz w:val="28"/>
          <w:szCs w:val="28"/>
          <w:rtl/>
        </w:rPr>
        <w:t xml:space="preserve">فَإِنْ کَذَّبُوکَ فَقَدْ کُذِّبَ رُسُلٌ مِنْ قَبْلِکَ جٰاؤُ بِالْبَیِّنٰاتِ وَ الزُّبُرِ وَ الْکِتٰابِ الْمُنِیرِ.  آل عمران (3) 183 و 184</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1" w:name="pg19740_188233"/>
    <w:bookmarkEnd w:id="291"/>
    <w:p>
      <w:pPr>
        <w:pStyle w:val="BookText"/>
      </w:pPr>
      <w:r>
        <w:rPr>
          <w:rFonts w:ascii="Amiri" w:hAnsi="Amiri" w:eastAsia="Amiri" w:cs="Amiri"/>
          <w:lang w:bidi="ar-SA"/>
          <w:color w:val="111111"/>
          <w:sz w:val="28"/>
          <w:szCs w:val="28"/>
          <w:rtl/>
        </w:rPr>
        <w:t xml:space="preserve">وَ رُسُلاً قَدْ قَصَصْنٰاهُمْ عَلَیْکَ مِنْ قَبْلُ وَ رُسُلاً لَمْ نَقْصُصْهُمْ عَلَیْکَ وَ کَلَّمَ اللّٰهُ مُوسیٰ تَکْلِیماً.  نساء (4) 164</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 .  انعام (6) 34</w:t>
      </w:r>
    </w:p>
    <w:p>
      <w:pPr>
        <w:pStyle w:val="BookText"/>
      </w:pPr>
      <w:r>
        <w:rPr>
          <w:rFonts w:ascii="Amiri" w:hAnsi="Amiri" w:eastAsia="Amiri" w:cs="Amiri"/>
          <w:lang w:bidi="ar-SA"/>
          <w:color w:val="111111"/>
          <w:sz w:val="28"/>
          <w:szCs w:val="28"/>
          <w:rtl/>
        </w:rPr>
        <w:t xml:space="preserve">وَ مٰا أَرْسَلْنٰا قَبْلَکَ مِنَ الْمُرْسَلِینَ إِلاّٰ إِنَّهُمْ لَیَأْکُلُونَ الطَّعٰامَ وَ یَمْشُونَ فِی الْأَسْوٰاقِ وَ جَعَلْنٰا بَعْضَکُمْ لِبَعْضٍ فِتْنَةً أَ تَصْبِرُونَ وَ کٰانَ رَبُّکَ بَصِیراً.  فرقان (25) 20</w:t>
      </w:r>
    </w:p>
    <w:p>
      <w:pPr>
        <w:pStyle w:val="BookText"/>
      </w:pPr>
      <w:r>
        <w:rPr>
          <w:rFonts w:ascii="Amiri" w:hAnsi="Amiri" w:eastAsia="Amiri" w:cs="Amiri"/>
          <w:lang w:bidi="ar-SA"/>
          <w:color w:val="111111"/>
          <w:sz w:val="28"/>
          <w:szCs w:val="28"/>
          <w:rtl/>
        </w:rPr>
        <w:t xml:space="preserve">وَ لَقَدْ أَرْسَلْنٰا مِنْ قَبْلِکَ رُسُلاً إِلیٰ قَوْمِهِمْ فَجٰاؤُهُمْ بِالْبَیِّنٰاتِ فَانْتَقَمْنٰا مِنَ الَّذِینَ أَجْرَمُوا وَ کٰانَ حَقًّا عَلَیْنٰا نَصْرُ الْمُؤْمِنِینَ .  روم (30) 47</w:t>
      </w:r>
    </w:p>
    <w:p>
      <w:pPr>
        <w:pStyle w:val="BookText"/>
      </w:pPr>
      <w:r>
        <w:rPr>
          <w:rFonts w:ascii="Amiri" w:hAnsi="Amiri" w:eastAsia="Amiri" w:cs="Amiri"/>
          <w:lang w:bidi="ar-SA"/>
          <w:color w:val="111111"/>
          <w:sz w:val="28"/>
          <w:szCs w:val="28"/>
          <w:rtl/>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  غافر (40) 78</w:t>
      </w:r>
    </w:p>
    <w:p>
      <w:pPr>
        <w:pStyle w:val="BookText"/>
      </w:pPr>
      <w:r>
        <w:rPr>
          <w:rFonts w:ascii="Amiri" w:hAnsi="Amiri" w:eastAsia="Amiri" w:cs="Amiri"/>
          <w:lang w:bidi="ar-SA"/>
          <w:color w:val="111111"/>
          <w:sz w:val="28"/>
          <w:szCs w:val="28"/>
          <w:rtl/>
        </w:rPr>
        <w:t xml:space="preserve">وَ سْئَلْ مَنْ أَرْسَلْنٰا مِنْ قَبْلِکَ مِنْ رُسُلِنٰا أَ جَعَلْنٰا مِنْ دُونِ الرَّحْمٰنِ آلِهَةً یُعْبَدُونَ .  زخرف (43) 45</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 .  احقاف (46) 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برانگیخته شدن پیامبرانی در فاصلۀ زمانی میان حضرت نوح و موسی علیهما السلام :</w:t>
      </w:r>
    </w:p>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w:t>
      </w:r>
    </w:p>
    <w:p>
      <w:pPr>
        <w:pStyle w:val="BookText"/>
      </w:pPr>
      <w:r>
        <w:rPr>
          <w:rFonts w:ascii="Amiri" w:hAnsi="Amiri" w:eastAsia="Amiri" w:cs="Amiri"/>
          <w:lang w:bidi="ar-SA"/>
          <w:color w:val="111111"/>
          <w:sz w:val="28"/>
          <w:szCs w:val="28"/>
          <w:rtl/>
        </w:rPr>
        <w:t xml:space="preserve">ثُمَّ بَعَثْنٰا مِنْ بَعْدِهِ رُسُلاً إِلیٰ قَوْمِهِمْ فَجٰاؤُهُمْ بِالْبَیِّنٰاتِ فَمٰا کٰانُوا لِیُؤْمِنُوا بِمٰا کَذَّبُوا بِهِ مِنْ قَبْلُ کَذٰلِکَ نَطْبَعُ عَلیٰ قُلُوبِ الْمُعْتَدِینَ</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 .  یونس (10) 71 و 74 و 75</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ثُمَّ أَنْشَأْنٰا مِنْ بَعْدِهِمْ قُرُوناً آخَرِینَ</w:t>
      </w:r>
    </w:p>
    <w:p>
      <w:pPr>
        <w:pStyle w:val="BookText"/>
      </w:pPr>
      <w:r>
        <w:rPr>
          <w:rFonts w:ascii="Amiri" w:hAnsi="Amiri" w:eastAsia="Amiri" w:cs="Amiri"/>
          <w:lang w:bidi="ar-SA"/>
          <w:color w:val="111111"/>
          <w:sz w:val="28"/>
          <w:szCs w:val="28"/>
          <w:rtl/>
        </w:rPr>
        <w:t xml:space="preserve">ثُمَّ أَرْسَلْنٰا رُسُلَنٰا تَتْرٰا کُلَّ مٰا جٰاءَ أُمَّةً رَسُولُهٰا کَذَّبُوهُ فَأَتْبَعْنٰا بَعْضَهُمْ بَعْضاً وَ جَعَلْنٰاهُمْ أَحٰادِیثَ فَبُعْداً لِقَوْمٍ لاٰ یُؤْمِنُونَ</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 .  مؤمنون (23) 23 و 31 و 32 و 42 و 44 و 45</w:t>
      </w:r>
    </w:p>
    <w:p>
      <w:pPr>
        <w:pStyle w:val="Heading3"/>
      </w:pPr>
      <w:bookmarkStart w:id="1529" w:name="_Toc1000"/>
      <w:r>
        <w:t>تفاوت نبوّت با رسالت</w:t>
      </w:r>
      <w:bookmarkEnd w:id="1529"/>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مقام نبوّت، متفاوت با رسالت:</w:t>
      </w:r>
    </w:p>
    <w:p>
      <w:pPr>
        <w:pStyle w:val="BookText"/>
      </w:pPr>
      <w:r>
        <w:rPr>
          <w:rFonts w:ascii="Amiri" w:hAnsi="Amiri" w:eastAsia="Amiri" w:cs="Amiri"/>
          <w:lang w:bidi="ar-SA"/>
          <w:color w:val="111111"/>
          <w:sz w:val="28"/>
          <w:szCs w:val="28"/>
          <w:rtl/>
        </w:rPr>
        <w:t xml:space="preserve">اَلَّذِینَ یَتَّبِعُونَ الرَّسُولَ النَّبِیَّ الْأُمِّیَّ .... اعراف (7) 157</w:t>
      </w:r>
    </w:p>
    <w:p>
      <w:pPr>
        <w:pStyle w:val="BookText"/>
      </w:pPr>
      <w:r>
        <w:rPr>
          <w:rFonts w:ascii="Amiri" w:hAnsi="Amiri" w:eastAsia="Amiri" w:cs="Amiri"/>
          <w:lang w:bidi="ar-SA"/>
          <w:color w:val="111111"/>
          <w:sz w:val="28"/>
          <w:szCs w:val="28"/>
          <w:rtl/>
        </w:rPr>
        <w:t xml:space="preserve">فَأَشٰارَتْ إِلَیْهِ قٰالُوا کَیْفَ نُکَلِّمُ مَنْ کٰانَ فِی الْمَهْدِ صَبِیًّا</w:t>
      </w:r>
    </w:p>
    <w:p>
      <w:pPr>
        <w:pStyle w:val="BookText"/>
      </w:pPr>
      <w:r>
        <w:rPr>
          <w:rFonts w:ascii="Amiri" w:hAnsi="Amiri" w:eastAsia="Amiri" w:cs="Amiri"/>
          <w:lang w:bidi="ar-SA"/>
          <w:color w:val="111111"/>
          <w:sz w:val="28"/>
          <w:szCs w:val="28"/>
          <w:rtl/>
        </w:rPr>
        <w:t xml:space="preserve">قٰالَ إِنِّی عَبْدُ اللّٰهِ آتٰانِیَ الْکِتٰابَ وَ جَعَلَنِی نَبِیًّا. </w:t>
      </w:r>
      <w:r>
        <w:rPr>
          <w:rStyle w:val="FootnoteReference"/>
        </w:rPr>
        <w:footnoteReference w:id="432"/>
      </w:r>
      <w:r>
        <w:rPr>
          <w:rFonts w:ascii="IRNazanin" w:hAnsi="IRNazanin" w:eastAsia="IRNazanin" w:cs="IRNazanin"/>
          <w:lang w:bidi="fa-IR"/>
          <w:color w:val="111111"/>
          <w:sz w:val="28"/>
          <w:szCs w:val="28"/>
          <w:rtl/>
        </w:rPr>
        <w:t xml:space="preserve">مریم (19) 29 و 30</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2" w:name="pg19740_188234"/>
    <w:bookmarkEnd w:id="292"/>
    <w:p>
      <w:pPr>
        <w:pStyle w:val="BookText"/>
      </w:pPr>
      <w:r>
        <w:rPr>
          <w:rFonts w:ascii="Amiri" w:hAnsi="Amiri" w:eastAsia="Amiri" w:cs="Amiri"/>
          <w:lang w:bidi="ar-SA"/>
          <w:color w:val="111111"/>
          <w:sz w:val="28"/>
          <w:szCs w:val="28"/>
          <w:rtl/>
        </w:rPr>
        <w:t xml:space="preserve">وَ اذْکُرْ فِی الْکِتٰابِ مُوسیٰ إِنَّهُ ... وَ کٰانَ رَسُولاً نَبِیًّا.  مریم (19) 51</w:t>
      </w:r>
    </w:p>
    <w:p>
      <w:pPr>
        <w:pStyle w:val="BookText"/>
      </w:pPr>
      <w:r>
        <w:rPr>
          <w:rFonts w:ascii="Amiri" w:hAnsi="Amiri" w:eastAsia="Amiri" w:cs="Amiri"/>
          <w:lang w:bidi="ar-SA"/>
          <w:color w:val="111111"/>
          <w:sz w:val="28"/>
          <w:szCs w:val="28"/>
          <w:rtl/>
        </w:rPr>
        <w:t xml:space="preserve">وَ اذْکُرْ فِی الْکِتٰابِ إِسْمٰاعِیلَ ... وَ کٰانَ رَسُولاً نَبِیًّا.  مریم (19) 54</w:t>
      </w:r>
    </w:p>
    <w:p>
      <w:pPr>
        <w:pStyle w:val="BookText"/>
      </w:pPr>
      <w:r>
        <w:rPr>
          <w:rFonts w:ascii="Amiri" w:hAnsi="Amiri" w:eastAsia="Amiri" w:cs="Amiri"/>
          <w:lang w:bidi="ar-SA"/>
          <w:color w:val="111111"/>
          <w:sz w:val="28"/>
          <w:szCs w:val="28"/>
          <w:rtl/>
        </w:rPr>
        <w:t xml:space="preserve">وَ مٰا أَرْسَلْنٰا مِنْ قَبْلِکَ مِنْ رَسُولٍ وَ لاٰ نَبِیٍّ .... حج (22) 52</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 حدید (57) 26</w:t>
      </w:r>
    </w:p>
    <w:p>
      <w:pPr>
        <w:pStyle w:val="Heading3"/>
      </w:pPr>
      <w:bookmarkStart w:id="1530" w:name="_Toc1001"/>
      <w:r>
        <w:t>تکذیب نبوّت</w:t>
      </w:r>
      <w:bookmarkEnd w:id="1530"/>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تکذیب نبوّت و نزول وحی بر بشر، از سوی یهود:</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w:t>
      </w:r>
      <w:r>
        <w:rPr>
          <w:rStyle w:val="FootnoteReference"/>
        </w:rPr>
        <w:footnoteReference w:id="433"/>
      </w:r>
      <w:r>
        <w:rPr>
          <w:rFonts w:ascii="IRNazanin" w:hAnsi="IRNazanin" w:eastAsia="IRNazanin" w:cs="IRNazanin"/>
          <w:lang w:bidi="fa-IR"/>
          <w:color w:val="111111"/>
          <w:sz w:val="28"/>
          <w:szCs w:val="28"/>
          <w:rtl/>
        </w:rPr>
        <w:t xml:space="preserve">انعام (6) 91</w:t>
      </w:r>
    </w:p>
    <w:p>
      <w:pPr>
        <w:pStyle w:val="BookText"/>
      </w:pPr>
      <w:r>
        <w:rPr>
          <w:rFonts w:ascii="IRNazanin" w:hAnsi="IRNazanin" w:eastAsia="IRNazanin" w:cs="IRNazanin"/>
          <w:lang w:bidi="fa-IR"/>
          <w:color w:val="111111"/>
          <w:sz w:val="28"/>
          <w:szCs w:val="28"/>
          <w:rtl/>
        </w:rPr>
        <w:t xml:space="preserve">نیز ==&gt; انبیا، تکذیب انبیا و رسالت، تکذیب رسالت</w:t>
      </w:r>
    </w:p>
    <w:p>
      <w:pPr>
        <w:pStyle w:val="Heading3"/>
      </w:pPr>
      <w:bookmarkStart w:id="1531" w:name="_Toc1002"/>
      <w:r>
        <w:t>تنزیه برخورداران از مقام نبوّت</w:t>
      </w:r>
      <w:bookmarkEnd w:id="1531"/>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دور بودن مقام نبوّت، از هرگونه خیانت و گناه:</w:t>
      </w:r>
    </w:p>
    <w:p>
      <w:pPr>
        <w:pStyle w:val="BookText"/>
      </w:pPr>
      <w:r>
        <w:rPr>
          <w:rFonts w:ascii="Amiri" w:hAnsi="Amiri" w:eastAsia="Amiri" w:cs="Amiri"/>
          <w:lang w:bidi="ar-SA"/>
          <w:color w:val="111111"/>
          <w:sz w:val="28"/>
          <w:szCs w:val="28"/>
          <w:rtl/>
        </w:rPr>
        <w:t xml:space="preserve">وَ مٰا کٰانَ لِنَبِیٍّ أَنْ یَغُلَّ .... آل عمران (3) 161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پیامبران منزّه از دعوت مردم به بندگی خویش:</w:t>
      </w:r>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  آل عمران (3) 79</w:t>
      </w:r>
    </w:p>
    <w:p>
      <w:pPr>
        <w:pStyle w:val="Heading3"/>
      </w:pPr>
      <w:bookmarkStart w:id="1532" w:name="_Toc1003"/>
      <w:r>
        <w:t>ختم نبوّت</w:t>
      </w:r>
      <w:bookmarkEnd w:id="1532"/>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ختم نبوّت، با آمدن محمّد صلی الله علیه و آله آخرین فرستادۀ خداوند:</w:t>
      </w:r>
    </w:p>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 احزاب (33) 40</w:t>
      </w:r>
    </w:p>
    <w:p>
      <w:pPr>
        <w:pStyle w:val="Heading3"/>
      </w:pPr>
      <w:bookmarkStart w:id="1533" w:name="_Toc1004"/>
      <w:r>
        <w:t>دلایل نبوّت</w:t>
      </w:r>
      <w:bookmarkEnd w:id="1533"/>
    </w:p>
    <w:p>
      <w:pPr>
        <w:pStyle w:val="Heading4"/>
      </w:pPr>
      <w:bookmarkStart w:id="1534" w:name="_Toc1005"/>
      <w:r>
        <w:t>اشاره</w:t>
      </w:r>
      <w:bookmarkEnd w:id="1534"/>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نبوّت و رسالت پیامبران همراه با دلایل روشن:</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 بقره (2) 213</w:t>
      </w:r>
    </w:p>
    <w:p>
      <w:pPr>
        <w:pStyle w:val="BookText"/>
      </w:pPr>
      <w:r>
        <w:rPr>
          <w:rFonts w:ascii="Amiri" w:hAnsi="Amiri" w:eastAsia="Amiri" w:cs="Amiri"/>
          <w:lang w:bidi="ar-SA"/>
          <w:color w:val="111111"/>
          <w:sz w:val="28"/>
          <w:szCs w:val="28"/>
          <w:rtl/>
        </w:rPr>
        <w:t xml:space="preserve">تِلْکَ الرُّسُلُ فَضَّلْنٰا بَعْضَهُمْ عَلیٰ بَعْضٍ  ... وَ آتَیْنٰا عِیسَی ابْنَ مَرْیَمَ الْبَیِّنٰاتِ  ... وَ لَوْ شٰاءَ اللّٰهُ مَا اقْتَتَلَ الَّذِینَ مِنْ بَعْدِهِمْ مِنْ بَعْدِ مٰا جٰاءَتْهُمُ الْبَیِّنٰاتُ  .... بقره (2) 253</w:t>
      </w:r>
    </w:p>
    <w:p>
      <w:pPr>
        <w:pStyle w:val="BookText"/>
      </w:pPr>
      <w:r>
        <w:rPr>
          <w:rFonts w:ascii="Amiri" w:hAnsi="Amiri" w:eastAsia="Amiri" w:cs="Amiri"/>
          <w:lang w:bidi="ar-SA"/>
          <w:color w:val="111111"/>
          <w:sz w:val="28"/>
          <w:szCs w:val="28"/>
          <w:rtl/>
        </w:rPr>
        <w:t xml:space="preserve">... قَدْ جٰاءَکُمْ رُسُلٌ مِنْ قَبْلِی بِالْبَیِّنٰاتِ .... فَقَدْ کُذِّبَ رُسُلٌ مِنْ قَبْلِکَ جٰاؤُ بِالْبَیِّنٰاتِ  .... آل عمران (3) 183 و 184</w:t>
      </w:r>
    </w:p>
    <w:p>
      <w:pPr>
        <w:pStyle w:val="BookText"/>
      </w:pPr>
      <w:r>
        <w:rPr>
          <w:rFonts w:ascii="Amiri" w:hAnsi="Amiri" w:eastAsia="Amiri" w:cs="Amiri"/>
          <w:lang w:bidi="ar-SA"/>
          <w:color w:val="111111"/>
          <w:sz w:val="28"/>
          <w:szCs w:val="28"/>
          <w:rtl/>
        </w:rPr>
        <w:t xml:space="preserve">... وَ لَقَدْ جٰاءَتْهُمْ رُسُلُنٰا بِالْبَیِّنٰاتِ  .... مائده (5) 32</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93" w:name="pg19740_188235"/>
    <w:bookmarkEnd w:id="293"/>
    <w:p>
      <w:pPr>
        <w:pStyle w:val="BookText"/>
      </w:pPr>
      <w:r>
        <w:rPr>
          <w:rFonts w:ascii="Amiri" w:hAnsi="Amiri" w:eastAsia="Amiri" w:cs="Amiri"/>
          <w:lang w:bidi="ar-SA"/>
          <w:color w:val="111111"/>
          <w:sz w:val="28"/>
          <w:szCs w:val="28"/>
          <w:rtl/>
        </w:rPr>
        <w:t xml:space="preserve">... وَ لَقَدْ جٰاءَتْهُمْ رُسُلُهُمْ بِالْبَیِّنٰاتِ  .... اعراف (7) 101</w:t>
      </w:r>
    </w:p>
    <w:p>
      <w:pPr>
        <w:pStyle w:val="BookText"/>
      </w:pPr>
      <w:r>
        <w:rPr>
          <w:rFonts w:ascii="Amiri" w:hAnsi="Amiri" w:eastAsia="Amiri" w:cs="Amiri"/>
          <w:lang w:bidi="ar-SA"/>
          <w:color w:val="111111"/>
          <w:sz w:val="28"/>
          <w:szCs w:val="28"/>
          <w:rtl/>
        </w:rPr>
        <w:t xml:space="preserve">... أَتَتْهُمْ رُسُلُهُمْ بِالْبَیِّنٰاتِ  .... توبه (9) 70</w:t>
      </w:r>
    </w:p>
    <w:p>
      <w:pPr>
        <w:pStyle w:val="BookText"/>
      </w:pPr>
      <w:r>
        <w:rPr>
          <w:rFonts w:ascii="Amiri" w:hAnsi="Amiri" w:eastAsia="Amiri" w:cs="Amiri"/>
          <w:lang w:bidi="ar-SA"/>
          <w:color w:val="111111"/>
          <w:sz w:val="28"/>
          <w:szCs w:val="28"/>
          <w:rtl/>
        </w:rPr>
        <w:t xml:space="preserve">... وَ جٰاءَتْهُمْ رُسُلُهُمْ بِالْبَیِّنٰاتِ  .... یونس (10) 13</w:t>
      </w:r>
    </w:p>
    <w:p>
      <w:pPr>
        <w:pStyle w:val="BookText"/>
      </w:pPr>
      <w:r>
        <w:rPr>
          <w:rFonts w:ascii="Amiri" w:hAnsi="Amiri" w:eastAsia="Amiri" w:cs="Amiri"/>
          <w:lang w:bidi="ar-SA"/>
          <w:color w:val="111111"/>
          <w:sz w:val="28"/>
          <w:szCs w:val="28"/>
          <w:rtl/>
        </w:rPr>
        <w:t xml:space="preserve">ثُمَّ بَعَثْنٰا مِنْ بَعْدِهِ رُسُلاً إِلیٰ قَوْمِهِمْ فَجٰاؤُهُمْ بِالْبَیِّنٰاتِ .... یونس (10) 74</w:t>
      </w:r>
    </w:p>
    <w:p>
      <w:pPr>
        <w:pStyle w:val="BookText"/>
      </w:pPr>
      <w:r>
        <w:rPr>
          <w:rFonts w:ascii="Amiri" w:hAnsi="Amiri" w:eastAsia="Amiri" w:cs="Amiri"/>
          <w:lang w:bidi="ar-SA"/>
          <w:color w:val="111111"/>
          <w:sz w:val="28"/>
          <w:szCs w:val="28"/>
          <w:rtl/>
        </w:rPr>
        <w:t xml:space="preserve">... جٰاءَتْهُمْ رُسُلُهُمْ بِالْبَیِّنٰاتِ  .... ابراهیم (14) 9</w:t>
      </w:r>
    </w:p>
    <w:p>
      <w:pPr>
        <w:pStyle w:val="BookText"/>
      </w:pPr>
      <w:r>
        <w:rPr>
          <w:rFonts w:ascii="Amiri" w:hAnsi="Amiri" w:eastAsia="Amiri" w:cs="Amiri"/>
          <w:lang w:bidi="ar-SA"/>
          <w:color w:val="111111"/>
          <w:sz w:val="28"/>
          <w:szCs w:val="28"/>
          <w:rtl/>
        </w:rPr>
        <w:t xml:space="preserve">وَ مٰا أَرْسَلْنٰا مِنْ قَبْلِکَ إِلاّٰ رِجٰالاً نُوحِی إِلَیْهِمْ ...</w:t>
      </w:r>
    </w:p>
    <w:p>
      <w:pPr>
        <w:pStyle w:val="BookText"/>
      </w:pPr>
      <w:r>
        <w:rPr>
          <w:rFonts w:ascii="Amiri" w:hAnsi="Amiri" w:eastAsia="Amiri" w:cs="Amiri"/>
          <w:lang w:bidi="ar-SA"/>
          <w:color w:val="111111"/>
          <w:sz w:val="28"/>
          <w:szCs w:val="28"/>
          <w:rtl/>
        </w:rPr>
        <w:t xml:space="preserve">بِالْبَیِّنٰاتِ وَ الزُّبُرِ .... نحل (16) 43 و 44</w:t>
      </w:r>
    </w:p>
    <w:p>
      <w:pPr>
        <w:pStyle w:val="BookText"/>
      </w:pPr>
      <w:r>
        <w:rPr>
          <w:rFonts w:ascii="Amiri" w:hAnsi="Amiri" w:eastAsia="Amiri" w:cs="Amiri"/>
          <w:lang w:bidi="ar-SA"/>
          <w:color w:val="111111"/>
          <w:sz w:val="28"/>
          <w:szCs w:val="28"/>
          <w:rtl/>
        </w:rPr>
        <w:t xml:space="preserve">... وَ جٰاءَتْهُمْ رُسُلُهُمْ بِالْبَیِّنٰاتِ  .... روم (30) 9</w:t>
      </w:r>
    </w:p>
    <w:p>
      <w:pPr>
        <w:pStyle w:val="BookText"/>
      </w:pPr>
      <w:r>
        <w:rPr>
          <w:rFonts w:ascii="Amiri" w:hAnsi="Amiri" w:eastAsia="Amiri" w:cs="Amiri"/>
          <w:lang w:bidi="ar-SA"/>
          <w:color w:val="111111"/>
          <w:sz w:val="28"/>
          <w:szCs w:val="28"/>
          <w:rtl/>
        </w:rPr>
        <w:t xml:space="preserve">وَ لَقَدْ أَرْسَلْنٰا مِنْ قَبْلِکَ رُسُلاً  ... فَجٰاؤُهُمْ بِالْبَیِّنٰاتِ  .... روم (30) 47</w:t>
      </w:r>
    </w:p>
    <w:p>
      <w:pPr>
        <w:pStyle w:val="BookText"/>
      </w:pPr>
      <w:r>
        <w:rPr>
          <w:rFonts w:ascii="Amiri" w:hAnsi="Amiri" w:eastAsia="Amiri" w:cs="Amiri"/>
          <w:lang w:bidi="ar-SA"/>
          <w:color w:val="111111"/>
          <w:sz w:val="28"/>
          <w:szCs w:val="28"/>
          <w:rtl/>
        </w:rPr>
        <w:t xml:space="preserve">... فَقَدْ کَذَّبَ الَّذِینَ مِنْ قَبْلِهِمْ جٰاءَتْهُمْ رُسُلُهُمْ بِالْبَیِّنٰاتِ  .... فاطر (35) 25</w:t>
      </w:r>
    </w:p>
    <w:p>
      <w:pPr>
        <w:pStyle w:val="BookText"/>
      </w:pPr>
      <w:r>
        <w:rPr>
          <w:rFonts w:ascii="Amiri" w:hAnsi="Amiri" w:eastAsia="Amiri" w:cs="Amiri"/>
          <w:lang w:bidi="ar-SA"/>
          <w:color w:val="111111"/>
          <w:sz w:val="28"/>
          <w:szCs w:val="28"/>
          <w:rtl/>
        </w:rPr>
        <w:t xml:space="preserve">ذٰلِکَ بِأَنَّهُمْ کٰانَتْ تَأْتِیهِمْ رُسُلُهُمْ بِالْبَیِّنٰاتِ  .... غافر (40) 22</w:t>
      </w:r>
    </w:p>
    <w:p>
      <w:pPr>
        <w:pStyle w:val="BookText"/>
      </w:pPr>
      <w:r>
        <w:rPr>
          <w:rFonts w:ascii="Amiri" w:hAnsi="Amiri" w:eastAsia="Amiri" w:cs="Amiri"/>
          <w:lang w:bidi="ar-SA"/>
          <w:color w:val="111111"/>
          <w:sz w:val="28"/>
          <w:szCs w:val="28"/>
          <w:rtl/>
        </w:rPr>
        <w:t xml:space="preserve">... أَ تَقْتُلُونَ رَجُلاً أَنْ یَقُولَ رَبِّیَ اللّٰهُ وَ قَدْ جٰاءَکُمْ بِالْبَیِّنٰاتِ مِنْ رَبِّکُمْ .... غافر (40) 28</w:t>
      </w:r>
    </w:p>
    <w:p>
      <w:pPr>
        <w:pStyle w:val="BookText"/>
      </w:pPr>
      <w:r>
        <w:rPr>
          <w:rFonts w:ascii="Amiri" w:hAnsi="Amiri" w:eastAsia="Amiri" w:cs="Amiri"/>
          <w:lang w:bidi="ar-SA"/>
          <w:color w:val="111111"/>
          <w:sz w:val="28"/>
          <w:szCs w:val="28"/>
          <w:rtl/>
        </w:rPr>
        <w:t xml:space="preserve">قٰالُوا أَ وَ لَمْ تَکُ تَأْتِیکُمْ رُسُلُکُمْ بِالْبَیِّنٰاتِ  .... غافر (40) 50</w:t>
      </w:r>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 غافر (40) 83</w:t>
      </w:r>
    </w:p>
    <w:p>
      <w:pPr>
        <w:pStyle w:val="BookText"/>
      </w:pPr>
      <w:r>
        <w:rPr>
          <w:rFonts w:ascii="Amiri" w:hAnsi="Amiri" w:eastAsia="Amiri" w:cs="Amiri"/>
          <w:lang w:bidi="ar-SA"/>
          <w:color w:val="111111"/>
          <w:sz w:val="28"/>
          <w:szCs w:val="28"/>
          <w:rtl/>
        </w:rPr>
        <w:t xml:space="preserve">لَقَدْ أَرْسَلْنٰا رُسُلَنٰا بِالْبَیِّنٰاتِ  .... حدید (57) 25</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  صفّ (61) 6</w:t>
      </w:r>
    </w:p>
    <w:p>
      <w:pPr>
        <w:pStyle w:val="BookText"/>
      </w:pPr>
      <w:r>
        <w:rPr>
          <w:rFonts w:ascii="Amiri" w:hAnsi="Amiri" w:eastAsia="Amiri" w:cs="Amiri"/>
          <w:lang w:bidi="ar-SA"/>
          <w:color w:val="111111"/>
          <w:sz w:val="28"/>
          <w:szCs w:val="28"/>
          <w:rtl/>
        </w:rPr>
        <w:t xml:space="preserve">... کٰانَتْ تَأْتِیهِمْ رُسُلُهُمْ بِالْبَیِّنٰاتِ  .... تغابن (64) 6</w:t>
      </w:r>
    </w:p>
    <w:p>
      <w:pPr>
        <w:pStyle w:val="Heading4"/>
      </w:pPr>
      <w:bookmarkStart w:id="1535" w:name="_Toc1006"/>
      <w:r>
        <w:t>1. معجزه</w:t>
      </w:r>
      <w:bookmarkEnd w:id="1535"/>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معجزه، از دلایل رسالت انبیا:</w:t>
      </w:r>
    </w:p>
    <w:p>
      <w:pPr>
        <w:pStyle w:val="BookText"/>
      </w:pPr>
      <w:r>
        <w:rPr>
          <w:rFonts w:ascii="Amiri" w:hAnsi="Amiri" w:eastAsia="Amiri" w:cs="Amiri"/>
          <w:lang w:bidi="ar-SA"/>
          <w:color w:val="111111"/>
          <w:sz w:val="28"/>
          <w:szCs w:val="28"/>
          <w:rtl/>
        </w:rPr>
        <w:t xml:space="preserve">... فَبَعَثَ اللّٰهُ النَّبِیِّینَ ... وَ مَا اخْتَلَفَ ... مِنْ بَعْدِ مٰا جٰاءَتْهُمُ الْبَیِّنٰاتُ  ... </w:t>
      </w:r>
      <w:r>
        <w:rPr>
          <w:rStyle w:val="FootnoteReference"/>
        </w:rPr>
        <w:footnoteReference w:id="434"/>
      </w:r>
      <w:r>
        <w:rPr>
          <w:rFonts w:ascii="IRNazanin" w:hAnsi="IRNazanin" w:eastAsia="IRNazanin" w:cs="IRNazanin"/>
          <w:lang w:bidi="fa-IR"/>
          <w:color w:val="111111"/>
          <w:sz w:val="28"/>
          <w:szCs w:val="28"/>
          <w:rtl/>
        </w:rPr>
        <w:t xml:space="preserve">بقره (2) 213</w:t>
      </w:r>
    </w:p>
    <w:p>
      <w:pPr>
        <w:pStyle w:val="BookText"/>
      </w:pPr>
      <w:r>
        <w:rPr>
          <w:rFonts w:ascii="Amiri" w:hAnsi="Amiri" w:eastAsia="Amiri" w:cs="Amiri"/>
          <w:lang w:bidi="ar-SA"/>
          <w:color w:val="111111"/>
          <w:sz w:val="28"/>
          <w:szCs w:val="28"/>
          <w:rtl/>
        </w:rPr>
        <w:t xml:space="preserve">تِلْکَ الرُّسُلُ فَضَّلْنٰا  ... مِنْ بَعْدِهِمْ مِنْ بَعْدِ مٰا جٰاءَتْهُمُ الْبَیِّنٰاتُ  .... بقره (2) 253</w:t>
      </w:r>
    </w:p>
    <w:p>
      <w:pPr>
        <w:pStyle w:val="BookText"/>
      </w:pPr>
      <w:r>
        <w:rPr>
          <w:rFonts w:ascii="Amiri" w:hAnsi="Amiri" w:eastAsia="Amiri" w:cs="Amiri"/>
          <w:lang w:bidi="ar-SA"/>
          <w:color w:val="111111"/>
          <w:sz w:val="28"/>
          <w:szCs w:val="28"/>
          <w:rtl/>
        </w:rPr>
        <w:t xml:space="preserve">اَلَّذِینَ قٰالُوا إِنَّ اللّٰهَ عَهِدَ إِلَیْنٰا  ... قُلْ قَدْ جٰاءَکُمْ رُسُلٌ مِنْ قَبْلِی بِالْبَیِّنٰاتِ ... فَإِنْ کَذَّبُوکَ فَقَدْ کُذِّبَ رُسُلٌ مِنْ قَبْلِکَ جٰاؤُ بِالْبَیِّنٰاتِ وَ الزُّبُرِ وَ الْکِتٰابِ الْمُنِیرِ.  آل عمران (3) 183 و 184</w:t>
      </w:r>
    </w:p>
    <w:p>
      <w:pPr>
        <w:pStyle w:val="BookText"/>
      </w:pPr>
      <w:r>
        <w:rPr>
          <w:rFonts w:ascii="Amiri" w:hAnsi="Amiri" w:eastAsia="Amiri" w:cs="Amiri"/>
          <w:lang w:bidi="ar-SA"/>
          <w:color w:val="111111"/>
          <w:sz w:val="28"/>
          <w:szCs w:val="28"/>
          <w:rtl/>
        </w:rPr>
        <w:t xml:space="preserve">... وَ لَقَدْ جٰاءَتْهُمْ رُسُلُنٰا بِالْبَیِّنٰاتِ  .... مائده (5) 32</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 انعام (6) 124</w:t>
      </w:r>
    </w:p>
    <w:p>
      <w:pPr>
        <w:pStyle w:val="BookText"/>
      </w:pPr>
      <w:r>
        <w:rPr>
          <w:rFonts w:ascii="Amiri" w:hAnsi="Amiri" w:eastAsia="Amiri" w:cs="Amiri"/>
          <w:lang w:bidi="ar-SA"/>
          <w:color w:val="111111"/>
          <w:sz w:val="28"/>
          <w:szCs w:val="28"/>
          <w:rtl/>
        </w:rPr>
        <w:t xml:space="preserve">... وَ لَقَدْ جٰاءَتْهُمْ رُسُلُهُمْ بِالْبَیِّنٰاتِ  .... اعراف (7) 101</w:t>
      </w:r>
    </w:p>
    <w:p>
      <w:pPr>
        <w:pStyle w:val="BookText"/>
      </w:pPr>
      <w:r>
        <w:rPr>
          <w:rFonts w:ascii="Amiri" w:hAnsi="Amiri" w:eastAsia="Amiri" w:cs="Amiri"/>
          <w:lang w:bidi="ar-SA"/>
          <w:color w:val="111111"/>
          <w:sz w:val="28"/>
          <w:szCs w:val="28"/>
          <w:rtl/>
        </w:rPr>
        <w:t xml:space="preserve">... أَتَتْهُمْ رُسُلُهُمْ بِالْبَیِّنٰاتِ  .... توبه (9) 70</w:t>
      </w:r>
    </w:p>
    <w:p>
      <w:pPr>
        <w:pStyle w:val="BookText"/>
      </w:pPr>
      <w:r>
        <w:rPr>
          <w:rFonts w:ascii="Amiri" w:hAnsi="Amiri" w:eastAsia="Amiri" w:cs="Amiri"/>
          <w:lang w:bidi="ar-SA"/>
          <w:color w:val="111111"/>
          <w:sz w:val="28"/>
          <w:szCs w:val="28"/>
          <w:rtl/>
        </w:rPr>
        <w:t xml:space="preserve">... وَ جٰاءَتْهُمْ رُسُلُهُمْ بِالْبَیِّنٰاتِ  .... یونس (10) 13</w:t>
      </w:r>
    </w:p>
    <w:p>
      <w:pPr>
        <w:pStyle w:val="BookText"/>
      </w:pPr>
      <w:r>
        <w:rPr>
          <w:rFonts w:ascii="Amiri" w:hAnsi="Amiri" w:eastAsia="Amiri" w:cs="Amiri"/>
          <w:lang w:bidi="ar-SA"/>
          <w:color w:val="111111"/>
          <w:sz w:val="28"/>
          <w:szCs w:val="28"/>
          <w:rtl/>
        </w:rPr>
        <w:t xml:space="preserve">ثُمَّ بَعَثْنٰا مِنْ بَعْدِهِ رُسُلاً إِلیٰ قَوْمِهِمْ فَجٰاؤُهُمْ بِالْبَیِّنٰاتِ .... یونس (10) 74</w:t>
      </w:r>
    </w:p>
    <w:p>
      <w:pPr>
        <w:pStyle w:val="BookText"/>
      </w:pPr>
      <w:r>
        <w:rPr>
          <w:rFonts w:ascii="Amiri" w:hAnsi="Amiri" w:eastAsia="Amiri" w:cs="Amiri"/>
          <w:lang w:bidi="ar-SA"/>
          <w:color w:val="111111"/>
          <w:sz w:val="28"/>
          <w:szCs w:val="28"/>
          <w:rtl/>
        </w:rPr>
        <w:t xml:space="preserve">... جٰاءَتْهُمْ رُسُلُهُمْ بِالْبَیِّنٰاتِ  .... ابراهیم (14) 9</w:t>
      </w:r>
    </w:p>
    <w:p>
      <w:pPr>
        <w:pStyle w:val="BookText"/>
      </w:pPr>
      <w:r>
        <w:rPr>
          <w:rFonts w:ascii="Amiri" w:hAnsi="Amiri" w:eastAsia="Amiri" w:cs="Amiri"/>
          <w:lang w:bidi="ar-SA"/>
          <w:color w:val="111111"/>
          <w:sz w:val="28"/>
          <w:szCs w:val="28"/>
          <w:rtl/>
        </w:rPr>
        <w:t xml:space="preserve">وَ لَقَدْ أَرْسَلْنٰا رُسُلاً مِنْ قَبْلِکَ وَ جَعَلْنٰا لَهُمْ أَزْوٰاجاً وَ ذُرِّیَّةً وَ مٰا کٰانَ لِرَسُولٍ أَنْ یَأْتِیَ بِآیَةٍ إِلاّٰ بِإِذْنِ اللّٰهِ لِکُلِّ أَجَلٍ کِتٰابٌ .  رعد (13) 38</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w:t>
      </w:r>
    </w:p>
    <w:p>
      <w:pPr>
        <w:pStyle w:val="BookText"/>
      </w:pPr>
      <w:r>
        <w:rPr>
          <w:rFonts w:ascii="Amiri" w:hAnsi="Amiri" w:eastAsia="Amiri" w:cs="Amiri"/>
          <w:lang w:bidi="ar-SA"/>
          <w:color w:val="111111"/>
          <w:sz w:val="28"/>
          <w:szCs w:val="28"/>
          <w:rtl/>
        </w:rPr>
        <w:t xml:space="preserve">بِالْبَیِّنٰاتِ وَ الزُّبُرِ  .... نحل (16) 43 و 44</w:t>
      </w:r>
    </w:p>
    <w:p>
      <w:pPr>
        <w:pStyle w:val="BookText"/>
      </w:pPr>
      <w:r>
        <w:rPr>
          <w:rFonts w:ascii="Amiri" w:hAnsi="Amiri" w:eastAsia="Amiri" w:cs="Amiri"/>
          <w:lang w:bidi="ar-SA"/>
          <w:color w:val="111111"/>
          <w:sz w:val="28"/>
          <w:szCs w:val="28"/>
          <w:rtl/>
        </w:rPr>
        <w:t xml:space="preserve">وَ مٰا مَنَعَنٰا أَنْ نُرْسِلَ بِالْآیٰاتِ إِلاّٰ أَنْ کَذَّبَ بِهَا الْأَوَّلُونَ وَ آتَیْنٰا ثَمُودَ النّٰاقَةَ مُبْصِرَةً فَظَلَمُوا بِهٰا وَ مٰا نُرْسِلُ بِالْآیٰاتِ إِلاّٰ تَخْوِیفاً.  اسراء (17) 59</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 . </w:t>
      </w:r>
      <w:r>
        <w:rPr>
          <w:rStyle w:val="FootnoteReference"/>
        </w:rPr>
        <w:footnoteReference w:id="435"/>
      </w:r>
      <w:r>
        <w:rPr>
          <w:rFonts w:ascii="IRNazanin" w:hAnsi="IRNazanin" w:eastAsia="IRNazanin" w:cs="IRNazanin"/>
          <w:lang w:bidi="fa-IR"/>
          <w:color w:val="111111"/>
          <w:sz w:val="28"/>
          <w:szCs w:val="28"/>
          <w:rtl/>
        </w:rPr>
        <w:t xml:space="preserve">انبیاء (21) 5</w:t>
      </w:r>
    </w:p>
    <w:p>
      <w:pPr>
        <w:pStyle w:val="BookText"/>
      </w:pPr>
      <w:r>
        <w:rPr>
          <w:rFonts w:ascii="Amiri" w:hAnsi="Amiri" w:eastAsia="Amiri" w:cs="Amiri"/>
          <w:lang w:bidi="ar-SA"/>
          <w:color w:val="111111"/>
          <w:sz w:val="28"/>
          <w:szCs w:val="28"/>
          <w:rtl/>
        </w:rPr>
        <w:t xml:space="preserve">فَلَمّٰا جٰاءَهُمْ مُوسیٰ بِآیٰاتِنٰا بَیِّنٰاتٍ  .... قصص (28) 36</w:t>
      </w:r>
    </w:p>
    <w:p>
      <w:pPr>
        <w:pStyle w:val="BookText"/>
      </w:pPr>
      <w:r>
        <w:rPr>
          <w:rFonts w:ascii="Amiri" w:hAnsi="Amiri" w:eastAsia="Amiri" w:cs="Amiri"/>
          <w:lang w:bidi="ar-SA"/>
          <w:color w:val="111111"/>
          <w:sz w:val="28"/>
          <w:szCs w:val="28"/>
          <w:rtl/>
        </w:rPr>
        <w:t xml:space="preserve">... جٰاءَتْهُمْ رُسُلُهُمْ بِالْبَیِّنٰاتِ  .... روم (30) 9</w:t>
      </w:r>
    </w:p>
    <w:p>
      <w:pPr>
        <w:pStyle w:val="BookText"/>
      </w:pPr>
      <w:r>
        <w:rPr>
          <w:rFonts w:ascii="Amiri" w:hAnsi="Amiri" w:eastAsia="Amiri" w:cs="Amiri"/>
          <w:lang w:bidi="ar-SA"/>
          <w:color w:val="111111"/>
          <w:sz w:val="28"/>
          <w:szCs w:val="28"/>
          <w:rtl/>
        </w:rPr>
        <w:t xml:space="preserve">... جٰاءَتْهُمْ رُسُلُهُمْ بِالْبَیِّنٰاتِ  .... فاطر (35) 25</w:t>
      </w:r>
    </w:p>
    <w:p>
      <w:pPr>
        <w:pStyle w:val="BookText"/>
      </w:pPr>
      <w:r>
        <w:rPr>
          <w:rFonts w:ascii="Amiri" w:hAnsi="Amiri" w:eastAsia="Amiri" w:cs="Amiri"/>
          <w:lang w:bidi="ar-SA"/>
          <w:color w:val="111111"/>
          <w:sz w:val="28"/>
          <w:szCs w:val="28"/>
          <w:rtl/>
        </w:rPr>
        <w:t xml:space="preserve">... تَأْتِیهِمْ رُسُلُهُمْ بِالْبَیِّنٰاتِ  .... غافر (40) 22</w:t>
      </w:r>
    </w:p>
    <w:p>
      <w:pPr>
        <w:pStyle w:val="BookText"/>
      </w:pPr>
      <w:r>
        <w:rPr>
          <w:rFonts w:ascii="Amiri" w:hAnsi="Amiri" w:eastAsia="Amiri" w:cs="Amiri"/>
          <w:lang w:bidi="ar-SA"/>
          <w:color w:val="111111"/>
          <w:sz w:val="28"/>
          <w:szCs w:val="28"/>
          <w:rtl/>
        </w:rPr>
        <w:t xml:space="preserve">... وَ قَدْ جٰاءَکُمْ بِالْبَیِّنٰاتِ مِنْ رَبِّکُمْ  .... غافر (40) 28</w:t>
      </w:r>
    </w:p>
    <w:p>
      <w:pPr>
        <w:pStyle w:val="BookText"/>
      </w:pPr>
      <w:r>
        <w:rPr>
          <w:rFonts w:ascii="Amiri" w:hAnsi="Amiri" w:eastAsia="Amiri" w:cs="Amiri"/>
          <w:lang w:bidi="ar-SA"/>
          <w:color w:val="111111"/>
          <w:sz w:val="28"/>
          <w:szCs w:val="28"/>
          <w:rtl/>
        </w:rPr>
        <w:t xml:space="preserve">... أَ وَ لَمْ تَکُ تَأْتِیکُمْ رُسُلُکُمْ بِالْبَیِّنٰاتِ  .... غافر (40) 50</w:t>
      </w:r>
    </w:p>
    <w:p>
      <w:pPr>
        <w:pStyle w:val="BookText"/>
      </w:pPr>
      <w:r>
        <w:rPr>
          <w:rFonts w:ascii="Amiri" w:hAnsi="Amiri" w:eastAsia="Amiri" w:cs="Amiri"/>
          <w:lang w:bidi="ar-SA"/>
          <w:color w:val="111111"/>
          <w:sz w:val="28"/>
          <w:szCs w:val="28"/>
          <w:rtl/>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  غافر (40) 78</w:t>
      </w:r>
    </w:p>
    <w:p>
      <w:pPr>
        <w:pStyle w:val="BookText"/>
      </w:pPr>
      <w:r>
        <w:rPr>
          <w:rFonts w:ascii="Amiri" w:hAnsi="Amiri" w:eastAsia="Amiri" w:cs="Amiri"/>
          <w:lang w:bidi="ar-SA"/>
          <w:color w:val="111111"/>
          <w:sz w:val="28"/>
          <w:szCs w:val="28"/>
          <w:rtl/>
        </w:rPr>
        <w:t xml:space="preserve">فَلَمّٰا جٰاءَتْهُمْ رُسُلُهُمْ بِالْبَیِّنٰاتِ  .... غافر (40) 83</w:t>
      </w:r>
    </w:p>
    <w:p>
      <w:pPr>
        <w:pStyle w:val="BookText"/>
      </w:pPr>
      <w:r>
        <w:rPr>
          <w:rFonts w:ascii="Amiri" w:hAnsi="Amiri" w:eastAsia="Amiri" w:cs="Amiri"/>
          <w:lang w:bidi="ar-SA"/>
          <w:color w:val="111111"/>
          <w:sz w:val="28"/>
          <w:szCs w:val="28"/>
          <w:rtl/>
        </w:rPr>
        <w:t xml:space="preserve">لَقَدْ أَرْسَلْنٰا رُسُلَنٰا بِالْبَیِّنٰاتِ  .... حدید (57) 25</w:t>
      </w:r>
    </w:p>
    <w:p>
      <w:pPr>
        <w:pStyle w:val="BookText"/>
      </w:pPr>
      <w:r>
        <w:rPr>
          <w:rFonts w:ascii="Amiri" w:hAnsi="Amiri" w:eastAsia="Amiri" w:cs="Amiri"/>
          <w:lang w:bidi="ar-SA"/>
          <w:color w:val="111111"/>
          <w:sz w:val="28"/>
          <w:szCs w:val="28"/>
          <w:rtl/>
        </w:rPr>
        <w:t xml:space="preserve">وَ إِذْ قٰالَ عِیسَی ... إِنِّی رَسُولُ اللّٰهِ ... فَلَمّٰا جٰاءَهُمْ بِالْبَیِّنٰاتِ .... صفّ (61) 6</w:t>
      </w:r>
    </w:p>
    <w:p>
      <w:pPr>
        <w:pStyle w:val="BookText"/>
      </w:pPr>
      <w:r>
        <w:rPr>
          <w:rFonts w:ascii="Amiri" w:hAnsi="Amiri" w:eastAsia="Amiri" w:cs="Amiri"/>
          <w:lang w:bidi="ar-SA"/>
          <w:color w:val="111111"/>
          <w:sz w:val="28"/>
          <w:szCs w:val="28"/>
          <w:rtl/>
        </w:rPr>
        <w:t xml:space="preserve">ذٰلِکَ بِأَنَّهُ کٰانَتْ تَأْتِیهِمْ رُسُلُهُمْ بِالْبَیِّنٰاتِ فَقٰالُوا أَ بَشَرٌ یَهْدُونَنٰا فَکَفَرُوا وَ تَوَلَّوْا وَ اسْتَغْنَی اللّٰهُ وَ اللّٰهُ غَنِیٌّ حَمِیدٌ.  تغابن (64) 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نبوّت و رسالت پیامبران همراه با دلایل روشن:</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 بقره (2) 213</w:t>
      </w:r>
    </w:p>
    <w:p>
      <w:pPr>
        <w:pStyle w:val="BookText"/>
      </w:pPr>
      <w:r>
        <w:rPr>
          <w:rFonts w:ascii="Amiri" w:hAnsi="Amiri" w:eastAsia="Amiri" w:cs="Amiri"/>
          <w:lang w:bidi="ar-SA"/>
          <w:color w:val="111111"/>
          <w:sz w:val="28"/>
          <w:szCs w:val="28"/>
          <w:rtl/>
        </w:rPr>
        <w:t xml:space="preserve">تِلْکَ الرُّسُلُ فَضَّلْنٰا بَعْضَهُمْ عَلیٰ بَعْضٍ  ... وَ آتَیْنٰا عِیسَی ابْنَ مَرْیَمَ الْبَیِّنٰاتِ  ... وَ لَوْ شٰاءَ اللّٰهُ مَا اقْتَتَلَ الَّذِینَ مِنْ بَعْدِهِمْ مِنْ بَعْدِ مٰا جٰاءَتْهُمُ الْبَیِّنٰاتُ  .... بقره (2) 253</w:t>
      </w:r>
    </w:p>
    <w:p>
      <w:pPr>
        <w:pStyle w:val="BookText"/>
      </w:pPr>
      <w:r>
        <w:rPr>
          <w:rFonts w:ascii="Amiri" w:hAnsi="Amiri" w:eastAsia="Amiri" w:cs="Amiri"/>
          <w:lang w:bidi="ar-SA"/>
          <w:color w:val="111111"/>
          <w:sz w:val="28"/>
          <w:szCs w:val="28"/>
          <w:rtl/>
        </w:rPr>
        <w:t xml:space="preserve">... قَدْ جٰاءَکُمْ رُسُلٌ مِنْ قَبْلِی بِالْبَیِّنٰاتِ .... فَقَدْ کُذِّبَ رُسُلٌ مِنْ قَبْلِکَ جٰاؤُ بِالْبَیِّنٰاتِ  .... آل عمران (3) 183 و 184</w:t>
      </w:r>
    </w:p>
    <w:p>
      <w:pPr>
        <w:pStyle w:val="BookText"/>
      </w:pPr>
      <w:r>
        <w:rPr>
          <w:rFonts w:ascii="Amiri" w:hAnsi="Amiri" w:eastAsia="Amiri" w:cs="Amiri"/>
          <w:lang w:bidi="ar-SA"/>
          <w:color w:val="111111"/>
          <w:sz w:val="28"/>
          <w:szCs w:val="28"/>
          <w:rtl/>
        </w:rPr>
        <w:t xml:space="preserve">... وَ لَقَدْ جٰاءَتْهُمْ رُسُلُنٰا بِالْبَیِّنٰاتِ  .... مائده (5) 32</w:t>
      </w:r>
    </w:p>
    <w:p>
      <w:pPr>
        <w:pStyle w:val="BookText"/>
      </w:pPr>
      <w:r>
        <w:rPr>
          <w:rFonts w:ascii="Amiri" w:hAnsi="Amiri" w:eastAsia="Amiri" w:cs="Amiri"/>
          <w:lang w:bidi="ar-SA"/>
          <w:color w:val="111111"/>
          <w:sz w:val="28"/>
          <w:szCs w:val="28"/>
          <w:rtl/>
        </w:rPr>
        <w:t xml:space="preserve">... وَ لَقَدْ جٰاءَتْهُمْ رُسُلُهُمْ بِالْبَیِّنٰاتِ  .... اعراف (7) 101</w:t>
      </w:r>
    </w:p>
    <w:p>
      <w:pPr>
        <w:pStyle w:val="BookText"/>
      </w:pPr>
      <w:r>
        <w:rPr>
          <w:rFonts w:ascii="Amiri" w:hAnsi="Amiri" w:eastAsia="Amiri" w:cs="Amiri"/>
          <w:lang w:bidi="ar-SA"/>
          <w:color w:val="111111"/>
          <w:sz w:val="28"/>
          <w:szCs w:val="28"/>
          <w:rtl/>
        </w:rPr>
        <w:t xml:space="preserve">... أَتَتْهُمْ رُسُلُهُمْ بِالْبَیِّنٰاتِ  .... توبه (9) 70</w:t>
      </w:r>
    </w:p>
    <w:p>
      <w:pPr>
        <w:pStyle w:val="BookText"/>
      </w:pPr>
      <w:r>
        <w:rPr>
          <w:rFonts w:ascii="Amiri" w:hAnsi="Amiri" w:eastAsia="Amiri" w:cs="Amiri"/>
          <w:lang w:bidi="ar-SA"/>
          <w:color w:val="111111"/>
          <w:sz w:val="28"/>
          <w:szCs w:val="28"/>
          <w:rtl/>
        </w:rPr>
        <w:t xml:space="preserve">... وَ جٰاءَتْهُمْ رُسُلُهُمْ بِالْبَیِّنٰاتِ  .... یونس (10) 13</w:t>
      </w:r>
    </w:p>
    <w:p>
      <w:pPr>
        <w:pStyle w:val="BookText"/>
      </w:pPr>
      <w:r>
        <w:rPr>
          <w:rFonts w:ascii="Amiri" w:hAnsi="Amiri" w:eastAsia="Amiri" w:cs="Amiri"/>
          <w:lang w:bidi="ar-SA"/>
          <w:color w:val="111111"/>
          <w:sz w:val="28"/>
          <w:szCs w:val="28"/>
          <w:rtl/>
        </w:rPr>
        <w:t xml:space="preserve">ثُمَّ بَعَثْنٰا مِنْ بَعْدِهِ رُسُلاً إِلیٰ قَوْمِهِمْ فَجٰاؤُهُمْ بِالْبَیِّنٰاتِ  .... یونس (10) 74</w:t>
      </w:r>
    </w:p>
    <w:p>
      <w:pPr>
        <w:pStyle w:val="BookText"/>
      </w:pPr>
      <w:r>
        <w:rPr>
          <w:rFonts w:ascii="Amiri" w:hAnsi="Amiri" w:eastAsia="Amiri" w:cs="Amiri"/>
          <w:lang w:bidi="ar-SA"/>
          <w:color w:val="111111"/>
          <w:sz w:val="28"/>
          <w:szCs w:val="28"/>
          <w:rtl/>
        </w:rPr>
        <w:t xml:space="preserve">... جٰاءَتْهُمْ رُسُلُهُمْ بِالْبَیِّنٰاتِ  .... ابراهیم (14) 9</w:t>
      </w:r>
    </w:p>
    <w:p>
      <w:pPr>
        <w:pStyle w:val="BookText"/>
      </w:pPr>
      <w:r>
        <w:rPr>
          <w:rFonts w:ascii="Amiri" w:hAnsi="Amiri" w:eastAsia="Amiri" w:cs="Amiri"/>
          <w:lang w:bidi="ar-SA"/>
          <w:color w:val="111111"/>
          <w:sz w:val="28"/>
          <w:szCs w:val="28"/>
          <w:rtl/>
        </w:rPr>
        <w:t xml:space="preserve">وَ مٰا أَرْسَلْنٰا مِنْ قَبْلِکَ إِلاّٰ رِجٰالاً نُوحِی إِلَیْهِمْ ...</w:t>
      </w:r>
    </w:p>
    <w:p>
      <w:pPr>
        <w:pStyle w:val="BookText"/>
      </w:pPr>
      <w:r>
        <w:rPr>
          <w:rFonts w:ascii="Amiri" w:hAnsi="Amiri" w:eastAsia="Amiri" w:cs="Amiri"/>
          <w:lang w:bidi="ar-SA"/>
          <w:color w:val="111111"/>
          <w:sz w:val="28"/>
          <w:szCs w:val="28"/>
          <w:rtl/>
        </w:rPr>
        <w:t xml:space="preserve">بِالْبَیِّنٰاتِ وَ الزُّبُرِ  .... نحل (16) 43 و 44</w:t>
      </w:r>
    </w:p>
    <w:p>
      <w:pPr>
        <w:pStyle w:val="BookText"/>
      </w:pPr>
      <w:r>
        <w:rPr>
          <w:rFonts w:ascii="Amiri" w:hAnsi="Amiri" w:eastAsia="Amiri" w:cs="Amiri"/>
          <w:lang w:bidi="ar-SA"/>
          <w:color w:val="111111"/>
          <w:sz w:val="28"/>
          <w:szCs w:val="28"/>
          <w:rtl/>
        </w:rPr>
        <w:t xml:space="preserve">... وَ جٰاءَتْهُمْ رُسُلُهُمْ بِالْبَیِّنٰاتِ  .... روم (30) 9</w:t>
      </w:r>
    </w:p>
    <w:p>
      <w:pPr>
        <w:pStyle w:val="BookText"/>
      </w:pPr>
      <w:r>
        <w:rPr>
          <w:rFonts w:ascii="Amiri" w:hAnsi="Amiri" w:eastAsia="Amiri" w:cs="Amiri"/>
          <w:lang w:bidi="ar-SA"/>
          <w:color w:val="111111"/>
          <w:sz w:val="28"/>
          <w:szCs w:val="28"/>
          <w:rtl/>
        </w:rPr>
        <w:t xml:space="preserve">وَ لَقَدْ أَرْسَلْنٰا مِنْ قَبْلِکَ رُسُلاً  ... فَجٰاؤُهُمْ</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94" w:name="pg19740_188237"/>
    <w:bookmarkEnd w:id="294"/>
    <w:p>
      <w:pPr>
        <w:pStyle w:val="BookText"/>
      </w:pPr>
      <w:r>
        <w:rPr>
          <w:rFonts w:ascii="Amiri" w:hAnsi="Amiri" w:eastAsia="Amiri" w:cs="Amiri"/>
          <w:lang w:bidi="ar-SA"/>
          <w:color w:val="111111"/>
          <w:sz w:val="28"/>
          <w:szCs w:val="28"/>
          <w:rtl/>
        </w:rPr>
        <w:t xml:space="preserve">بِالْبَیِّنٰاتِ  .... روم (30) 47</w:t>
      </w:r>
    </w:p>
    <w:p>
      <w:pPr>
        <w:pStyle w:val="BookText"/>
      </w:pPr>
      <w:r>
        <w:rPr>
          <w:rFonts w:ascii="Amiri" w:hAnsi="Amiri" w:eastAsia="Amiri" w:cs="Amiri"/>
          <w:lang w:bidi="ar-SA"/>
          <w:color w:val="111111"/>
          <w:sz w:val="28"/>
          <w:szCs w:val="28"/>
          <w:rtl/>
        </w:rPr>
        <w:t xml:space="preserve">... فَقَدْ کَذَّبَ الَّذِینَ مِنْ قَبْلِهِمْ جٰاءَتْهُمْ رُسُلُهُمْ بِالْبَیِّنٰاتِ  .... فاطر (35) 25</w:t>
      </w:r>
    </w:p>
    <w:p>
      <w:pPr>
        <w:pStyle w:val="BookText"/>
      </w:pPr>
      <w:r>
        <w:rPr>
          <w:rFonts w:ascii="Amiri" w:hAnsi="Amiri" w:eastAsia="Amiri" w:cs="Amiri"/>
          <w:lang w:bidi="ar-SA"/>
          <w:color w:val="111111"/>
          <w:sz w:val="28"/>
          <w:szCs w:val="28"/>
          <w:rtl/>
        </w:rPr>
        <w:t xml:space="preserve">ذٰلِکَ بِأَنَّهُمْ کٰانَتْ تَأْتِیهِمْ رُسُلُهُمْ بِالْبَیِّنٰاتِ  .... غافر (40) 22</w:t>
      </w:r>
    </w:p>
    <w:p>
      <w:pPr>
        <w:pStyle w:val="BookText"/>
      </w:pPr>
      <w:r>
        <w:rPr>
          <w:rFonts w:ascii="Amiri" w:hAnsi="Amiri" w:eastAsia="Amiri" w:cs="Amiri"/>
          <w:lang w:bidi="ar-SA"/>
          <w:color w:val="111111"/>
          <w:sz w:val="28"/>
          <w:szCs w:val="28"/>
          <w:rtl/>
        </w:rPr>
        <w:t xml:space="preserve">... أَ تَقْتُلُونَ رَجُلاً أَنْ یَقُولَ رَبِّیَ اللّٰهُ وَ قَدْ جٰاءَکُمْ بِالْبَیِّنٰاتِ مِنْ رَبِّکُمْ  .... غافر (40) 28</w:t>
      </w:r>
    </w:p>
    <w:p>
      <w:pPr>
        <w:pStyle w:val="BookText"/>
      </w:pPr>
      <w:r>
        <w:rPr>
          <w:rFonts w:ascii="Amiri" w:hAnsi="Amiri" w:eastAsia="Amiri" w:cs="Amiri"/>
          <w:lang w:bidi="ar-SA"/>
          <w:color w:val="111111"/>
          <w:sz w:val="28"/>
          <w:szCs w:val="28"/>
          <w:rtl/>
        </w:rPr>
        <w:t xml:space="preserve">قٰالُوا أَ وَ لَمْ تَکُ تَأْتِیکُمْ رُسُلُکُمْ بِالْبَیِّنٰاتِ  .... غافر (40) 50</w:t>
      </w:r>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 غافر (40) 83</w:t>
      </w:r>
    </w:p>
    <w:p>
      <w:pPr>
        <w:pStyle w:val="BookText"/>
      </w:pPr>
      <w:r>
        <w:rPr>
          <w:rFonts w:ascii="Amiri" w:hAnsi="Amiri" w:eastAsia="Amiri" w:cs="Amiri"/>
          <w:lang w:bidi="ar-SA"/>
          <w:color w:val="111111"/>
          <w:sz w:val="28"/>
          <w:szCs w:val="28"/>
          <w:rtl/>
        </w:rPr>
        <w:t xml:space="preserve">لَقَدْ أَرْسَلْنٰا رُسُلَنٰا بِالْبَیِّنٰاتِ .... حدید (57) 25</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  صفّ (61) 6</w:t>
      </w:r>
    </w:p>
    <w:p>
      <w:pPr>
        <w:pStyle w:val="BookText"/>
      </w:pPr>
      <w:r>
        <w:rPr>
          <w:rFonts w:ascii="Amiri" w:hAnsi="Amiri" w:eastAsia="Amiri" w:cs="Amiri"/>
          <w:lang w:bidi="ar-SA"/>
          <w:color w:val="111111"/>
          <w:sz w:val="28"/>
          <w:szCs w:val="28"/>
          <w:rtl/>
        </w:rPr>
        <w:t xml:space="preserve">... کٰانَتْ تَأْتِیهِمْ رُسُلُهُمْ بِالْبَیِّنٰاتِ .... تغابن (64) 6</w:t>
      </w:r>
    </w:p>
    <w:p>
      <w:pPr>
        <w:pStyle w:val="Heading4"/>
      </w:pPr>
      <w:bookmarkStart w:id="1536" w:name="_Toc1007"/>
      <w:r>
        <w:t>2. هدایت‌بخشی</w:t>
      </w:r>
      <w:bookmarkEnd w:id="1536"/>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هدایت‌بخشی تورات و قرآن از دلایل صدق نبوّت موسی علیه السلام و محمّد صلی الله علیه و آله و مورد تحدّی:</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 .  قصص (28) 48 و 49</w:t>
      </w:r>
    </w:p>
    <w:p>
      <w:pPr>
        <w:pStyle w:val="Heading3"/>
      </w:pPr>
      <w:bookmarkStart w:id="1537" w:name="_Toc1008"/>
      <w:r>
        <w:t>زمینه‌های نبوّت</w:t>
      </w:r>
      <w:bookmarkEnd w:id="1537"/>
    </w:p>
    <w:p>
      <w:pPr>
        <w:pStyle w:val="Heading4"/>
      </w:pPr>
      <w:bookmarkStart w:id="1538" w:name="_Toc1009"/>
      <w:r>
        <w:t>1. احسان</w:t>
      </w:r>
      <w:bookmarkEnd w:id="1538"/>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احسان و نیکوکاری، زمینۀ برخورداری از نبوّت:</w:t>
      </w:r>
    </w:p>
    <w:p>
      <w:pPr>
        <w:pStyle w:val="BookText"/>
      </w:pPr>
      <w:r>
        <w:rPr>
          <w:rFonts w:ascii="Amiri" w:hAnsi="Amiri" w:eastAsia="Amiri" w:cs="Amiri"/>
          <w:lang w:bidi="ar-SA"/>
          <w:color w:val="111111"/>
          <w:sz w:val="28"/>
          <w:szCs w:val="28"/>
          <w:rtl/>
        </w:rPr>
        <w:t xml:space="preserve">وَ تِلْکَ حُجَّتُنٰا آتَیْنٰاهٰا إِبْرٰاهِیمَ ... وَ وَهَبْنٰا لَهُ إِسْحٰاقَ وَ یَعْقُوبَ کُلاًّ هَدَیْنٰا وَ نُوحاً هَدَیْنٰا مِنْ قَبْلُ وَ مِنْ ذُرِّیَّتِهِ دٰاوُدَ وَ سُلَیْمٰانَ وَ أَیُّوبَ وَ یُوسُفَ وَ مُوسیٰ وَ هٰارُونَ وَ کَذٰلِکَ نَجْزِی الْمُحْسِنِینَ أُولٰئِکَ الَّذِینَ آتَیْنٰاهُمُ الْکِتٰابَ وَ الْحُکْمَ وَ النُّبُوَّةَ .... انعام (6) 83 و 84 و 89</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 </w:t>
      </w:r>
      <w:r>
        <w:rPr>
          <w:rStyle w:val="FootnoteReference"/>
        </w:rPr>
        <w:footnoteReference w:id="436"/>
      </w:r>
      <w:r>
        <w:rPr>
          <w:rFonts w:ascii="IRNazanin" w:hAnsi="IRNazanin" w:eastAsia="IRNazanin" w:cs="IRNazanin"/>
          <w:lang w:bidi="fa-IR"/>
          <w:color w:val="111111"/>
          <w:sz w:val="28"/>
          <w:szCs w:val="28"/>
          <w:rtl/>
        </w:rPr>
        <w:t xml:space="preserve">یوسف (12) 22</w:t>
      </w:r>
    </w:p>
    <w:p>
      <w:pPr>
        <w:pStyle w:val="BookText"/>
      </w:pPr>
      <w:r>
        <w:rPr>
          <w:rFonts w:ascii="Amiri" w:hAnsi="Amiri" w:eastAsia="Amiri" w:cs="Amiri"/>
          <w:lang w:bidi="ar-SA"/>
          <w:color w:val="111111"/>
          <w:sz w:val="28"/>
          <w:szCs w:val="28"/>
          <w:rtl/>
        </w:rPr>
        <w:t xml:space="preserve">وَ لَمّٰا بَلَغَ أَشُدَّهُ وَ اسْتَویٰ آتَیْنٰاهُ حُکْماً وَ عِلْماً وَ کَذٰلِکَ نَجْزِی الْمُحْسِنِینَ .  قصص (28) 14</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آتَیْنٰاهُمَا الْکِتٰابَ الْمُسْتَبِینَ</w:t>
      </w:r>
    </w:p>
    <w:p>
      <w:pPr>
        <w:pStyle w:val="BookText"/>
      </w:pPr>
      <w:r>
        <w:rPr>
          <w:rFonts w:ascii="Amiri" w:hAnsi="Amiri" w:eastAsia="Amiri" w:cs="Amiri"/>
          <w:lang w:bidi="ar-SA"/>
          <w:color w:val="111111"/>
          <w:sz w:val="28"/>
          <w:szCs w:val="28"/>
          <w:rtl/>
        </w:rPr>
        <w:t xml:space="preserve">إِنّٰا کَذٰلِکَ نَجْزِی الْمُحْسِنِینَ . </w:t>
      </w:r>
      <w:r>
        <w:rPr>
          <w:rStyle w:val="FootnoteReference"/>
        </w:rPr>
        <w:footnoteReference w:id="437"/>
      </w:r>
      <w:r>
        <w:rPr>
          <w:rFonts w:ascii="Amiri" w:hAnsi="Amiri" w:eastAsia="Amiri" w:cs="Amiri"/>
          <w:lang w:bidi="ar-SA"/>
          <w:color w:val="111111"/>
          <w:sz w:val="28"/>
          <w:szCs w:val="28"/>
          <w:rtl/>
        </w:rPr>
        <w:t xml:space="preserve">صافّات (37) 114 و 117 و 121</w:t>
      </w:r>
    </w:p>
    <w:p>
      <w:pPr>
        <w:pStyle w:val="Heading4"/>
      </w:pPr>
      <w:bookmarkStart w:id="1539" w:name="_Toc1010"/>
      <w:r>
        <w:t>2. امتحان</w:t>
      </w:r>
      <w:bookmarkEnd w:id="1539"/>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آزمونهای الهی و سختیهای زندگی، زمینه‌ساز کسب شایستگی لازم برای احراز مقام نبوّت:</w:t>
      </w:r>
    </w:p>
    <w:p>
      <w:pPr>
        <w:pStyle w:val="BookText"/>
      </w:pPr>
      <w:r>
        <w:rPr>
          <w:rFonts w:ascii="Amiri" w:hAnsi="Amiri" w:eastAsia="Amiri" w:cs="Amiri"/>
          <w:lang w:bidi="ar-SA"/>
          <w:color w:val="111111"/>
          <w:sz w:val="28"/>
          <w:szCs w:val="28"/>
          <w:rtl/>
        </w:rPr>
        <w:t xml:space="preserve">إِذْ تَمْشِی أُخْتُکَ فَتَقُولُ هَلْ أَدُلُّکُمْ عَلیٰ مَنْ یَکْفُلُهُ فَرَجَعْنٰاکَ إِلیٰ أُمِّکَ کَیْ تَقَرَّ عَیْنُهٰا وَ لاٰ تَحْزَنَ وَ قَتَلْتَ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5" w:name="pg19740_188238"/>
    <w:bookmarkEnd w:id="295"/>
    <w:p>
      <w:pPr>
        <w:pStyle w:val="BookText"/>
      </w:pPr>
      <w:r>
        <w:rPr>
          <w:rFonts w:ascii="Amiri" w:hAnsi="Amiri" w:eastAsia="Amiri" w:cs="Amiri"/>
          <w:lang w:bidi="ar-SA"/>
          <w:color w:val="111111"/>
          <w:sz w:val="28"/>
          <w:szCs w:val="28"/>
          <w:rtl/>
        </w:rPr>
        <w:t xml:space="preserve">نَفْساً فَنَجَّیْنٰاکَ مِنَ الْغَمِّ وَ فَتَنّٰاکَ فُتُوناً فَلَبِثْتَ سِنِینَ فِی أَهْلِ مَدْیَنَ ثُمَّ جِئْتَ عَلیٰ قَدَرٍ یٰا مُوسیٰ .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طه (20) 40</w:t>
      </w:r>
    </w:p>
    <w:p>
      <w:pPr>
        <w:pStyle w:val="Heading4"/>
      </w:pPr>
      <w:bookmarkStart w:id="1540" w:name="_Toc1011"/>
      <w:r>
        <w:t>3. جهاد</w:t>
      </w:r>
      <w:bookmarkEnd w:id="1540"/>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جهاد و از خودگذشتگی، زمینه‌ساز وصول به مقام نبوّت:</w:t>
      </w:r>
    </w:p>
    <w:p>
      <w:pPr>
        <w:pStyle w:val="BookText"/>
      </w:pPr>
      <w:r>
        <w:rPr>
          <w:rFonts w:ascii="Amiri" w:hAnsi="Amiri" w:eastAsia="Amiri" w:cs="Amiri"/>
          <w:lang w:bidi="ar-SA"/>
          <w:color w:val="111111"/>
          <w:sz w:val="28"/>
          <w:szCs w:val="28"/>
          <w:rtl/>
        </w:rPr>
        <w:t xml:space="preserve">... وَ قَتَلَ دٰاوُدُ جٰالُوتَ وَ آتٰاهُ اللّٰهُ الْمُلْکَ وَ الْحِکْمَةَ وَ عَلَّمَهُ مِمّٰا یَشٰاءُ ... </w:t>
      </w:r>
      <w:r>
        <w:rPr>
          <w:rStyle w:val="FootnoteReference"/>
        </w:rPr>
        <w:footnoteReference w:id="439"/>
      </w:r>
      <w:r>
        <w:rPr>
          <w:rFonts w:ascii="IRNazanin" w:hAnsi="IRNazanin" w:eastAsia="IRNazanin" w:cs="IRNazanin"/>
          <w:lang w:bidi="fa-IR"/>
          <w:color w:val="111111"/>
          <w:sz w:val="28"/>
          <w:szCs w:val="28"/>
          <w:rtl/>
        </w:rPr>
        <w:t xml:space="preserve">بقره (2) 251</w:t>
      </w:r>
    </w:p>
    <w:p>
      <w:pPr>
        <w:pStyle w:val="Heading4"/>
      </w:pPr>
      <w:bookmarkStart w:id="1541" w:name="_Toc1012"/>
      <w:r>
        <w:t>4. رشد</w:t>
      </w:r>
      <w:bookmarkEnd w:id="1541"/>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اعطای مقام نبوّت، پس از رسیدن به رشد و استحکام عقلی:</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 </w:t>
      </w:r>
      <w:r>
        <w:rPr>
          <w:rStyle w:val="FootnoteReference"/>
        </w:rPr>
        <w:footnoteReference w:id="440"/>
      </w:r>
      <w:r>
        <w:rPr>
          <w:rFonts w:ascii="IRNazanin" w:hAnsi="IRNazanin" w:eastAsia="IRNazanin" w:cs="IRNazanin"/>
          <w:lang w:bidi="fa-IR"/>
          <w:color w:val="111111"/>
          <w:sz w:val="28"/>
          <w:szCs w:val="28"/>
          <w:rtl/>
        </w:rPr>
        <w:t xml:space="preserve">یوسف (12) 22</w:t>
      </w:r>
    </w:p>
    <w:p>
      <w:pPr>
        <w:pStyle w:val="BookText"/>
      </w:pPr>
      <w:r>
        <w:rPr>
          <w:rFonts w:ascii="Amiri" w:hAnsi="Amiri" w:eastAsia="Amiri" w:cs="Amiri"/>
          <w:lang w:bidi="ar-SA"/>
          <w:color w:val="111111"/>
          <w:sz w:val="28"/>
          <w:szCs w:val="28"/>
          <w:rtl/>
        </w:rPr>
        <w:t xml:space="preserve">وَ لَمّٰا بَلَغَ أَشُدَّهُ وَ اسْتَویٰ آتَیْنٰاهُ حُکْماً وَ عِلْماً وَ کَذٰلِکَ نَجْزِی الْمُحْسِنِینَ .  قصص (28) 14</w:t>
      </w:r>
    </w:p>
    <w:p>
      <w:pPr>
        <w:pStyle w:val="Heading4"/>
      </w:pPr>
      <w:bookmarkStart w:id="1542" w:name="_Toc1013"/>
      <w:r>
        <w:t>5. صدق</w:t>
      </w:r>
      <w:bookmarkEnd w:id="1542"/>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صدق، زمینۀ وصول به مقام نبوّت:</w:t>
      </w:r>
    </w:p>
    <w:p>
      <w:pPr>
        <w:pStyle w:val="BookText"/>
      </w:pPr>
      <w:r>
        <w:rPr>
          <w:rFonts w:ascii="Amiri" w:hAnsi="Amiri" w:eastAsia="Amiri" w:cs="Amiri"/>
          <w:lang w:bidi="ar-SA"/>
          <w:color w:val="111111"/>
          <w:sz w:val="28"/>
          <w:szCs w:val="28"/>
          <w:rtl/>
        </w:rPr>
        <w:t xml:space="preserve">وَ اذْکُرْ فِی الْکِتٰابِ إِبْرٰاهِیمَ إِنَّهُ کٰانَ صِدِّیقاً نَبِیًّا.  مریم (19) 41</w:t>
      </w:r>
    </w:p>
    <w:p>
      <w:pPr>
        <w:pStyle w:val="BookText"/>
      </w:pPr>
      <w:r>
        <w:rPr>
          <w:rFonts w:ascii="Amiri" w:hAnsi="Amiri" w:eastAsia="Amiri" w:cs="Amiri"/>
          <w:lang w:bidi="ar-SA"/>
          <w:color w:val="111111"/>
          <w:sz w:val="28"/>
          <w:szCs w:val="28"/>
          <w:rtl/>
        </w:rPr>
        <w:t xml:space="preserve">وَ اذْکُرْ فِی الْکِتٰابِ إِدْرِیسَ إِنَّهُ کٰانَ صِدِّیقاً نَبِیًّا.  مریم (19) 56</w:t>
      </w:r>
    </w:p>
    <w:p>
      <w:pPr>
        <w:pStyle w:val="Heading4"/>
      </w:pPr>
      <w:bookmarkStart w:id="1543" w:name="_Toc1014"/>
      <w:r>
        <w:t>6 . صلاح</w:t>
      </w:r>
      <w:bookmarkEnd w:id="1543"/>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صالح بودن، زمینۀ رسیدن به مقام نبوّت:</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أُولٰئِکَ الَّذِینَ آتَیْنٰاهُمُ الْکِتٰابَ وَ الْحُکْمَ وَ النُّبُوَّةَ .... انعام (6) 85 و 89</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 تحریم (66) 10</w:t>
      </w:r>
    </w:p>
    <w:p>
      <w:pPr>
        <w:pStyle w:val="Heading4"/>
      </w:pPr>
      <w:bookmarkStart w:id="1544" w:name="_Toc1015"/>
      <w:r>
        <w:t>7. عبودیّت</w:t>
      </w:r>
      <w:bookmarkEnd w:id="1544"/>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عبودیّت، زمینۀ برخورداری آدمی از نبوّت و پیامبری:</w:t>
      </w:r>
    </w:p>
    <w:p>
      <w:pPr>
        <w:pStyle w:val="BookText"/>
      </w:pPr>
      <w:r>
        <w:rPr>
          <w:rFonts w:ascii="Amiri" w:hAnsi="Amiri" w:eastAsia="Amiri" w:cs="Amiri"/>
          <w:lang w:bidi="ar-SA"/>
          <w:color w:val="111111"/>
          <w:sz w:val="28"/>
          <w:szCs w:val="28"/>
          <w:rtl/>
        </w:rPr>
        <w:t xml:space="preserve">... أَنْ یُنَزِّلَ اللّٰهُ مِنْ فَضْلِهِ عَلیٰ مَنْ یَشٰاءُ مِنْ عِبٰادِهِ ....</w:t>
      </w:r>
    </w:p>
    <w:p>
      <w:pPr>
        <w:pStyle w:val="BookText"/>
      </w:pPr>
      <w:r>
        <w:rPr>
          <w:rFonts w:ascii="IRNazanin" w:hAnsi="IRNazanin" w:eastAsia="IRNazanin" w:cs="IRNazanin"/>
          <w:lang w:bidi="fa-IR"/>
          <w:color w:val="111111"/>
          <w:sz w:val="28"/>
          <w:szCs w:val="28"/>
          <w:rtl/>
        </w:rPr>
        <w:t xml:space="preserve">بقره (2) 90</w:t>
      </w:r>
    </w:p>
    <w:p>
      <w:pPr>
        <w:pStyle w:val="BookText"/>
      </w:pPr>
      <w:r>
        <w:rPr>
          <w:rFonts w:ascii="Amiri" w:hAnsi="Amiri" w:eastAsia="Amiri" w:cs="Amiri"/>
          <w:lang w:bidi="ar-SA"/>
          <w:color w:val="111111"/>
          <w:sz w:val="28"/>
          <w:szCs w:val="28"/>
          <w:rtl/>
        </w:rPr>
        <w:t xml:space="preserve">قٰالَتْ لَهُمْ رُسُلُهُمْ إِنْ نَحْنُ إِلاّٰ بَشَرٌ مِثْلُکُمْ وَ لٰکِنَّ اللّٰهَ یَمُنُّ عَلیٰ مَنْ یَشٰاءُ مِنْ عِبٰادِهِ ... </w:t>
      </w:r>
      <w:r>
        <w:rPr>
          <w:rStyle w:val="FootnoteReference"/>
        </w:rPr>
        <w:footnoteReference w:id="441"/>
      </w:r>
      <w:r>
        <w:rPr>
          <w:rFonts w:ascii="IRNazanin" w:hAnsi="IRNazanin" w:eastAsia="IRNazanin" w:cs="IRNazanin"/>
          <w:lang w:bidi="fa-IR"/>
          <w:color w:val="111111"/>
          <w:sz w:val="28"/>
          <w:szCs w:val="28"/>
          <w:rtl/>
        </w:rPr>
        <w:t xml:space="preserve">ابراهیم (14) 11</w:t>
      </w:r>
    </w:p>
    <w:p>
      <w:pPr>
        <w:pStyle w:val="BookText"/>
      </w:pPr>
      <w:r>
        <w:rPr>
          <w:rFonts w:ascii="Amiri" w:hAnsi="Amiri" w:eastAsia="Amiri" w:cs="Amiri"/>
          <w:lang w:bidi="ar-SA"/>
          <w:color w:val="111111"/>
          <w:sz w:val="28"/>
          <w:szCs w:val="28"/>
          <w:rtl/>
        </w:rPr>
        <w:t xml:space="preserve">اَلْحَمْدُ لِلّٰهِ الَّذِی أَنْزَلَ عَلیٰ عَبْدِهِ الْکِتٰابَ وَ لَمْ یَجْعَلْ لَهُ عِوَجاً. </w:t>
      </w:r>
      <w:r>
        <w:rPr>
          <w:rStyle w:val="FootnoteReference"/>
        </w:rPr>
        <w:footnoteReference w:id="442"/>
      </w:r>
      <w:r>
        <w:rPr>
          <w:rFonts w:ascii="IRNazanin" w:hAnsi="IRNazanin" w:eastAsia="IRNazanin" w:cs="IRNazanin"/>
          <w:lang w:bidi="fa-IR"/>
          <w:color w:val="111111"/>
          <w:sz w:val="28"/>
          <w:szCs w:val="28"/>
          <w:rtl/>
        </w:rPr>
        <w:t xml:space="preserve">کهف (18) 1</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 </w:t>
      </w:r>
      <w:r>
        <w:rPr>
          <w:rStyle w:val="FootnoteReference"/>
        </w:rPr>
        <w:footnoteReference w:id="443"/>
      </w:r>
      <w:r>
        <w:rPr>
          <w:rFonts w:ascii="IRNazanin" w:hAnsi="IRNazanin" w:eastAsia="IRNazanin" w:cs="IRNazanin"/>
          <w:lang w:bidi="fa-IR"/>
          <w:color w:val="111111"/>
          <w:sz w:val="28"/>
          <w:szCs w:val="28"/>
          <w:rtl/>
        </w:rPr>
        <w:t xml:space="preserve">کهف (18) 65</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6" w:name="pg19740_188239"/>
    <w:bookmarkEnd w:id="296"/>
    <w:p>
      <w:pPr>
        <w:pStyle w:val="BookText"/>
      </w:pPr>
      <w:r>
        <w:rPr>
          <w:rFonts w:ascii="Amiri" w:hAnsi="Amiri" w:eastAsia="Amiri" w:cs="Amiri"/>
          <w:lang w:bidi="ar-SA"/>
          <w:color w:val="111111"/>
          <w:sz w:val="28"/>
          <w:szCs w:val="28"/>
          <w:rtl/>
        </w:rPr>
        <w:t xml:space="preserve">قٰالَ إِنِّی عَبْدُ اللّٰهِ آتٰانِیَ الْکِتٰابَ وَ جَعَلَنِی نَبِیًّا.  مریم (19) 30</w:t>
      </w:r>
    </w:p>
    <w:p>
      <w:pPr>
        <w:pStyle w:val="Heading3"/>
      </w:pPr>
      <w:bookmarkStart w:id="1545" w:name="_Toc1016"/>
      <w:r>
        <w:t>شرایط نبوّت</w:t>
      </w:r>
      <w:bookmarkEnd w:id="1545"/>
    </w:p>
    <w:p>
      <w:pPr>
        <w:pStyle w:val="BookText"/>
      </w:pPr>
      <w:r>
        <w:rPr>
          <w:rFonts w:ascii="IRNazanin" w:hAnsi="IRNazanin" w:eastAsia="IRNazanin" w:cs="IRNazanin"/>
          <w:lang w:bidi="fa-IR"/>
          <w:color w:val="111111"/>
          <w:sz w:val="28"/>
          <w:szCs w:val="28"/>
          <w:rtl/>
        </w:rPr>
        <w:t xml:space="preserve">==&gt; انبیا، جنس انبیا و عصمت انبیا و همین مدخل، دلایل نبوّت، زمینه‌های نبوّت</w:t>
      </w:r>
    </w:p>
    <w:p>
      <w:pPr>
        <w:pStyle w:val="Heading3"/>
      </w:pPr>
      <w:bookmarkStart w:id="1546" w:name="_Toc1017"/>
      <w:r>
        <w:t>مدّعیان نبوّت</w:t>
      </w:r>
      <w:bookmarkEnd w:id="1546"/>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ادّعای دروغین نبوّت و دریافت وحی، از سوی افترازنندگان به خدا:</w:t>
      </w:r>
    </w:p>
    <w:p>
      <w:pPr>
        <w:pStyle w:val="BookText"/>
      </w:pPr>
      <w:r>
        <w:rPr>
          <w:rFonts w:ascii="Amiri" w:hAnsi="Amiri" w:eastAsia="Amiri" w:cs="Amiri"/>
          <w:lang w:bidi="ar-SA"/>
          <w:color w:val="111111"/>
          <w:sz w:val="28"/>
          <w:szCs w:val="28"/>
          <w:rtl/>
        </w:rPr>
        <w:t xml:space="preserve">وَ مَنْ أَظْلَمُ مِمَّنِ افْتَریٰ عَلَی اللّٰهِ کَذِباً أَوْ قٰالَ أُوحِیَ إِلَیَّ وَ لَمْ یُوحَ إِلَیْهِ شَیْءٌ ... </w:t>
      </w:r>
      <w:r>
        <w:rPr>
          <w:rStyle w:val="FootnoteReference"/>
        </w:rPr>
        <w:footnoteReference w:id="444"/>
      </w:r>
      <w:r>
        <w:rPr>
          <w:rFonts w:ascii="IRNazanin" w:hAnsi="IRNazanin" w:eastAsia="IRNazanin" w:cs="IRNazanin"/>
          <w:lang w:bidi="fa-IR"/>
          <w:color w:val="111111"/>
          <w:sz w:val="28"/>
          <w:szCs w:val="28"/>
          <w:rtl/>
        </w:rPr>
        <w:t xml:space="preserve">انعام (6) 93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مدّعیان نبوّت، مورد تهدید خداوند:</w:t>
      </w:r>
    </w:p>
    <w:p>
      <w:pPr>
        <w:pStyle w:val="BookText"/>
      </w:pPr>
      <w:r>
        <w:rPr>
          <w:rFonts w:ascii="Amiri" w:hAnsi="Amiri" w:eastAsia="Amiri" w:cs="Amiri"/>
          <w:lang w:bidi="ar-SA"/>
          <w:color w:val="111111"/>
          <w:sz w:val="28"/>
          <w:szCs w:val="28"/>
          <w:rtl/>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  انعام (6) 93</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7" w:name="pg19740_188240"/>
    <w:bookmarkEnd w:id="297"/>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شدّت عمل و سختگیری ملائکۀ قبض روح، بر مدّعیان دروغین نبوّت:</w:t>
      </w:r>
    </w:p>
    <w:p>
      <w:pPr>
        <w:pStyle w:val="BookText"/>
      </w:pPr>
      <w:r>
        <w:rPr>
          <w:rFonts w:ascii="Amiri" w:hAnsi="Amiri" w:eastAsia="Amiri" w:cs="Amiri"/>
          <w:lang w:bidi="ar-SA"/>
          <w:color w:val="111111"/>
          <w:sz w:val="28"/>
          <w:szCs w:val="28"/>
          <w:rtl/>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  انعام (6) 93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گرفتاری مدّعیان دروغین نبوّت به عذاب  خوارکننده:</w:t>
      </w:r>
    </w:p>
    <w:p>
      <w:pPr>
        <w:pStyle w:val="BookText"/>
      </w:pPr>
      <w:r>
        <w:rPr>
          <w:rFonts w:ascii="Amiri" w:hAnsi="Amiri" w:eastAsia="Amiri" w:cs="Amiri"/>
          <w:lang w:bidi="ar-SA"/>
          <w:color w:val="111111"/>
          <w:sz w:val="28"/>
          <w:szCs w:val="28"/>
          <w:rtl/>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  انعام (6) 93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مدّعیان دروغین نبوّت، در زمرۀ مسرفان و متجاوزان:</w:t>
      </w:r>
    </w:p>
    <w:p>
      <w:pPr>
        <w:pStyle w:val="BookText"/>
      </w:pPr>
      <w:r>
        <w:rPr>
          <w:rFonts w:ascii="Amiri" w:hAnsi="Amiri" w:eastAsia="Amiri" w:cs="Amiri"/>
          <w:lang w:bidi="ar-SA"/>
          <w:color w:val="111111"/>
          <w:sz w:val="28"/>
          <w:szCs w:val="28"/>
          <w:rtl/>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 </w:t>
      </w:r>
      <w:r>
        <w:rPr>
          <w:rStyle w:val="FootnoteReference"/>
        </w:rPr>
        <w:footnoteReference w:id="445"/>
      </w:r>
      <w:r>
        <w:rPr>
          <w:rFonts w:ascii="IRNazanin" w:hAnsi="IRNazanin" w:eastAsia="IRNazanin" w:cs="IRNazanin"/>
          <w:lang w:bidi="fa-IR"/>
          <w:color w:val="111111"/>
          <w:sz w:val="28"/>
          <w:szCs w:val="28"/>
          <w:rtl/>
        </w:rPr>
        <w:t xml:space="preserve">غافر (40) 28</w:t>
      </w:r>
    </w:p>
    <w:p>
      <w:pPr>
        <w:pStyle w:val="Heading3"/>
      </w:pPr>
      <w:bookmarkStart w:id="1547" w:name="_Toc1018"/>
      <w:r>
        <w:t>مشرکان و نبوّت</w:t>
      </w:r>
      <w:bookmarkEnd w:id="1547"/>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در اختیار داشتن خزاین الهی و آگاهی به غیب و فرشته بودن، نشانۀ نبوّت، از دیدگاه مشرکان:</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 انعام (6) 50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نزول گنج و همراه بودن فرشته، از نشانه‌های نبوّت، از دیدگاه مشرکان:</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إِنَّمٰا أَنْتَ نَذِیرٌ وَ اللّٰهُ عَلیٰ کُلِّ شَیْءٍ وَکِیلٌ .  هود (11) 12</w:t>
      </w:r>
    </w:p>
    <w:p>
      <w:pPr>
        <w:pStyle w:val="Heading3"/>
      </w:pPr>
      <w:bookmarkStart w:id="1548" w:name="_Toc1019"/>
      <w:r>
        <w:t>مقام نبوّت</w:t>
      </w:r>
      <w:bookmarkEnd w:id="1548"/>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اعطای مقام نبوّت از سوی خداوند، از آیات الهی:</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w:t>
      </w:r>
    </w:p>
    <w:p>
      <w:pPr>
        <w:pStyle w:val="BookText"/>
      </w:pPr>
      <w:r>
        <w:rPr>
          <w:rFonts w:ascii="Amiri" w:hAnsi="Amiri" w:eastAsia="Amiri" w:cs="Amiri"/>
          <w:lang w:bidi="ar-SA"/>
          <w:color w:val="111111"/>
          <w:sz w:val="28"/>
          <w:szCs w:val="28"/>
          <w:rtl/>
        </w:rPr>
        <w:t xml:space="preserve">إِنَّ الَّذِینَ کَفَرُوا بِآیٰاتِنٰا سَوْفَ نُصْلِیهِمْ نٰاراً .... نساء (4) 54 و 56</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اعطای مقام نبوت از سوی خداوند براساس علم کامل او به شایستگی رسولان:</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دور بودن مقام نبوت از خیانت:</w:t>
      </w:r>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ثُمَّ تُوَفّٰی کُلُّ نَفْسٍ مٰا کَسَبَتْ وَ هُمْ لاٰ یُظْلَمُونَ .  آل عمران (3) 161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مقام نبوت اعطاشده از جانب خداوند به پیامبر صلی الله علیه و آله باعث حسادت یهودیان به آن حضرت:</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  نساء (4) 54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صلاحیت و شایستگی، اساس دستیابی به مقام نبوت و رسالت:</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124</w:t>
      </w:r>
    </w:p>
    <w:p>
      <w:pPr>
        <w:pStyle w:val="BookText"/>
      </w:pPr>
      <w:r>
        <w:rPr>
          <w:rFonts w:ascii="IRNazanin" w:hAnsi="IRNazanin" w:eastAsia="IRNazanin" w:cs="IRNazanin"/>
          <w:lang w:bidi="fa-IR"/>
          <w:color w:val="111111"/>
          <w:sz w:val="28"/>
          <w:szCs w:val="28"/>
          <w:rtl/>
        </w:rPr>
        <w:t xml:space="preserve">نیز ==&gt; همین مدخل، منشأ نبوت</w:t>
      </w:r>
    </w:p>
    <w:p>
      <w:pPr>
        <w:pStyle w:val="Heading3"/>
      </w:pPr>
      <w:bookmarkStart w:id="1549" w:name="_Toc1020"/>
      <w:r>
        <w:t>منشأ نبوّت</w:t>
      </w:r>
      <w:bookmarkEnd w:id="1549"/>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خداوند، منشأ نبوّت انبیا:</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124</w:t>
      </w:r>
    </w:p>
    <w:p>
      <w:pPr>
        <w:pStyle w:val="BookText"/>
      </w:pPr>
      <w:r>
        <w:rPr>
          <w:rFonts w:ascii="Amiri" w:hAnsi="Amiri" w:eastAsia="Amiri" w:cs="Amiri"/>
          <w:lang w:bidi="ar-SA"/>
          <w:color w:val="111111"/>
          <w:sz w:val="28"/>
          <w:szCs w:val="28"/>
          <w:rtl/>
        </w:rPr>
        <w:t xml:space="preserve">وَ مٰا أَرْسَلْنٰا فِی قَرْیَةٍ مِنْ نَبِیٍّ .... اعراف (7) 94</w:t>
      </w:r>
    </w:p>
    <w:p>
      <w:pPr>
        <w:pStyle w:val="BookText"/>
      </w:pPr>
      <w:r>
        <w:rPr>
          <w:rFonts w:ascii="Amiri" w:hAnsi="Amiri" w:eastAsia="Amiri" w:cs="Amiri"/>
          <w:lang w:bidi="ar-SA"/>
          <w:color w:val="111111"/>
          <w:sz w:val="28"/>
          <w:szCs w:val="28"/>
          <w:rtl/>
        </w:rPr>
        <w:t xml:space="preserve">وَ مٰا أَرْسَلْنٰا مِنْ قَبْلِکَ مِنْ رَسُولٍ وَ لاٰ نَبِیٍّ .... حجّ (22) 52</w:t>
      </w:r>
    </w:p>
    <w:p>
      <w:pPr>
        <w:pStyle w:val="BookText"/>
      </w:pPr>
      <w:r>
        <w:rPr>
          <w:rFonts w:ascii="Amiri" w:hAnsi="Amiri" w:eastAsia="Amiri" w:cs="Amiri"/>
          <w:lang w:bidi="ar-SA"/>
          <w:color w:val="111111"/>
          <w:sz w:val="28"/>
          <w:szCs w:val="28"/>
          <w:rtl/>
        </w:rPr>
        <w:t xml:space="preserve">وَ کَمْ أَرْسَلْنٰا مِنْ نَبِیٍّ فِی الْأَوَّلِینَ .  زخرف (43) 6</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خزائن خداوند، منشأ نبوّت پیامبران:</w:t>
      </w:r>
    </w:p>
    <w:p>
      <w:pPr>
        <w:pStyle w:val="BookText"/>
      </w:pPr>
      <w:r>
        <w:rPr>
          <w:rFonts w:ascii="Amiri" w:hAnsi="Amiri" w:eastAsia="Amiri" w:cs="Amiri"/>
          <w:lang w:bidi="ar-SA"/>
          <w:color w:val="111111"/>
          <w:sz w:val="28"/>
          <w:szCs w:val="28"/>
          <w:rtl/>
        </w:rPr>
        <w:t xml:space="preserve">فَذَکِّرْ فَمٰا أَنْتَ بِنِعْمَةِ رَبِّکَ ... أَمْ عِنْدَهُمْ خَزٰائِنُ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رَبِّکَ ... </w:t>
      </w:r>
      <w:r>
        <w:rPr>
          <w:rStyle w:val="FootnoteReference"/>
        </w:rPr>
        <w:footnoteReference w:id="446"/>
      </w:r>
      <w:r>
        <w:rPr>
          <w:rFonts w:ascii="IRNazanin" w:hAnsi="IRNazanin" w:eastAsia="IRNazanin" w:cs="IRNazanin"/>
          <w:lang w:bidi="fa-IR"/>
          <w:color w:val="111111"/>
          <w:sz w:val="28"/>
          <w:szCs w:val="28"/>
          <w:rtl/>
        </w:rPr>
        <w:t xml:space="preserve">طور (52) 29 و 37</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نبوّت انبیا، پرتوی از حکمت خداوند:</w:t>
      </w:r>
    </w:p>
    <w:p>
      <w:pPr>
        <w:pStyle w:val="BookText"/>
      </w:pPr>
      <w:r>
        <w:rPr>
          <w:rFonts w:ascii="Amiri" w:hAnsi="Amiri" w:eastAsia="Amiri" w:cs="Amiri"/>
          <w:lang w:bidi="ar-SA"/>
          <w:color w:val="111111"/>
          <w:sz w:val="28"/>
          <w:szCs w:val="28"/>
          <w:rtl/>
        </w:rPr>
        <w:t xml:space="preserve">إِنّٰا أَوْحَیْنٰا إِلَیْکَ کَمٰا أَوْحَیْنٰا إِلیٰ نُوحٍ وَ النَّبِیِّینَ ...</w:t>
      </w:r>
    </w:p>
    <w:p>
      <w:pPr>
        <w:pStyle w:val="BookText"/>
      </w:pPr>
      <w:r>
        <w:rPr>
          <w:rFonts w:ascii="Amiri" w:hAnsi="Amiri" w:eastAsia="Amiri" w:cs="Amiri"/>
          <w:lang w:bidi="ar-SA"/>
          <w:color w:val="111111"/>
          <w:sz w:val="28"/>
          <w:szCs w:val="28"/>
          <w:rtl/>
        </w:rPr>
        <w:t xml:space="preserve">... وَ کٰانَ اللّٰهُ عَزِیزاً حَکِیماً.  نساء (4) 163 و 165</w:t>
      </w:r>
    </w:p>
    <w:p>
      <w:pPr>
        <w:pStyle w:val="BookText"/>
      </w:pPr>
      <w:r>
        <w:rPr>
          <w:rFonts w:ascii="Amiri" w:hAnsi="Amiri" w:eastAsia="Amiri" w:cs="Amiri"/>
          <w:lang w:bidi="ar-SA"/>
          <w:color w:val="111111"/>
          <w:sz w:val="28"/>
          <w:szCs w:val="28"/>
          <w:rtl/>
        </w:rPr>
        <w:t xml:space="preserve">وَ مٰا أَرْسَلْنٰا مِنْ قَبْلِکَ مِنْ رَسُولٍ وَ لاٰ نَبِیٍّ ... وَ اللّٰهُ عَلِیمٌ حَکِیمٌ .  حجّ (22) 52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ربوبیّت خداوند، منشأ نبوّت و برگزیدگی انسانها برای وحی و پیامبری:</w:t>
      </w:r>
    </w:p>
    <w:p>
      <w:pPr>
        <w:pStyle w:val="BookText"/>
      </w:pPr>
      <w:r>
        <w:rPr>
          <w:rFonts w:ascii="Amiri" w:hAnsi="Amiri" w:eastAsia="Amiri" w:cs="Amiri"/>
          <w:lang w:bidi="ar-SA"/>
          <w:color w:val="111111"/>
          <w:sz w:val="28"/>
          <w:szCs w:val="28"/>
          <w:rtl/>
        </w:rPr>
        <w:t xml:space="preserve">... وَ مٰا أُوتِیَ مُوسیٰ وَ عِیسیٰ وَ مٰا أُوتِیَ النَّبِیُّونَ مِنْ رَبِّهِمْ لاٰ نُفَرِّقُ بَیْنَ أَحَدٍ مِنْهُمْ وَ نَحْنُ لَهُ مُسْلِمُونَ .  بقره (2) 136</w:t>
      </w:r>
    </w:p>
    <w:p>
      <w:pPr>
        <w:pStyle w:val="BookText"/>
      </w:pPr>
      <w:r>
        <w:rPr>
          <w:rFonts w:ascii="Amiri" w:hAnsi="Amiri" w:eastAsia="Amiri" w:cs="Amiri"/>
          <w:lang w:bidi="ar-SA"/>
          <w:color w:val="111111"/>
          <w:sz w:val="28"/>
          <w:szCs w:val="28"/>
          <w:rtl/>
        </w:rPr>
        <w:t xml:space="preserve">أَ أُنْزِلَ عَلَیْهِ الذِّکْرُ مِنْ بَیْنِنٰا ... أَمْ عِنْدَهُمْ خَزٰائِنُ رَحْمَةِ رَبِّکَ الْعَزِیزِ الْوَهّٰابِ .  ص (38) 8 و 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نبوّت، نمود رحمت الهی بر بندگان:</w:t>
      </w:r>
    </w:p>
    <w:p>
      <w:pPr>
        <w:pStyle w:val="BookText"/>
      </w:pPr>
      <w:r>
        <w:rPr>
          <w:rFonts w:ascii="Amiri" w:hAnsi="Amiri" w:eastAsia="Amiri" w:cs="Amiri"/>
          <w:lang w:bidi="ar-SA"/>
          <w:color w:val="111111"/>
          <w:sz w:val="28"/>
          <w:szCs w:val="28"/>
          <w:rtl/>
        </w:rPr>
        <w:t xml:space="preserve">... وَ اللّٰهُ یَخْتَصُّ بِرَحْمَتِهِ مَنْ یَشٰاءُ وَ اللّٰهُ ذُو الْفَضْلِ الْعَظِیمِ . </w:t>
      </w:r>
      <w:r>
        <w:rPr>
          <w:rStyle w:val="FootnoteReference"/>
        </w:rPr>
        <w:footnoteReference w:id="447"/>
      </w:r>
      <w:r>
        <w:rPr>
          <w:rFonts w:ascii="IRNazanin" w:hAnsi="IRNazanin" w:eastAsia="IRNazanin" w:cs="IRNazanin"/>
          <w:lang w:bidi="fa-IR"/>
          <w:color w:val="111111"/>
          <w:sz w:val="28"/>
          <w:szCs w:val="28"/>
          <w:rtl/>
        </w:rPr>
        <w:t xml:space="preserve">بقره (2) 105</w:t>
      </w:r>
    </w:p>
    <w:p>
      <w:pPr>
        <w:pStyle w:val="BookText"/>
      </w:pPr>
      <w:r>
        <w:rPr>
          <w:rFonts w:ascii="Amiri" w:hAnsi="Amiri" w:eastAsia="Amiri" w:cs="Amiri"/>
          <w:lang w:bidi="ar-SA"/>
          <w:color w:val="111111"/>
          <w:sz w:val="28"/>
          <w:szCs w:val="28"/>
          <w:rtl/>
        </w:rPr>
        <w:t xml:space="preserve">یَخْتَصُّ بِرَحْمَتِهِ مَنْ یَشٰاءُ وَ اللّٰهُ ذُو الْفَضْلِ</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98" w:name="pg19740_188242"/>
    <w:bookmarkEnd w:id="298"/>
    <w:p>
      <w:pPr>
        <w:pStyle w:val="BookText"/>
      </w:pPr>
      <w:r>
        <w:rPr>
          <w:rFonts w:ascii="Amiri" w:hAnsi="Amiri" w:eastAsia="Amiri" w:cs="Amiri"/>
          <w:lang w:bidi="ar-SA"/>
          <w:color w:val="111111"/>
          <w:sz w:val="28"/>
          <w:szCs w:val="28"/>
          <w:rtl/>
        </w:rPr>
        <w:t xml:space="preserve">اَلْعَظِیمِ .  آل عمران (3) 74</w:t>
      </w:r>
    </w:p>
    <w:p>
      <w:pPr>
        <w:pStyle w:val="BookText"/>
      </w:pPr>
      <w:r>
        <w:rPr>
          <w:rFonts w:ascii="Amiri" w:hAnsi="Amiri" w:eastAsia="Amiri" w:cs="Amiri"/>
          <w:lang w:bidi="ar-SA"/>
          <w:color w:val="111111"/>
          <w:sz w:val="28"/>
          <w:szCs w:val="28"/>
          <w:rtl/>
        </w:rPr>
        <w:t xml:space="preserve">قُلْ بِفَضْلِ اللّٰهِ وَ بِرَحْمَتِهِ فَبِذٰلِکَ فَلْیَفْرَحُوا هُوَ خَیْرٌ مِمّٰا یَجْمَعُونَ . </w:t>
      </w:r>
      <w:r>
        <w:rPr>
          <w:rStyle w:val="FootnoteReference"/>
        </w:rPr>
        <w:footnoteReference w:id="448"/>
      </w:r>
      <w:r>
        <w:rPr>
          <w:rFonts w:ascii="IRNazanin" w:hAnsi="IRNazanin" w:eastAsia="IRNazanin" w:cs="IRNazanin"/>
          <w:lang w:bidi="fa-IR"/>
          <w:color w:val="111111"/>
          <w:sz w:val="28"/>
          <w:szCs w:val="28"/>
          <w:rtl/>
        </w:rPr>
        <w:t xml:space="preserve">یونس (10) 58</w:t>
      </w:r>
    </w:p>
    <w:p>
      <w:pPr>
        <w:pStyle w:val="BookText"/>
      </w:pPr>
      <w:r>
        <w:rPr>
          <w:rFonts w:ascii="Amiri" w:hAnsi="Amiri" w:eastAsia="Amiri" w:cs="Amiri"/>
          <w:lang w:bidi="ar-SA"/>
          <w:color w:val="111111"/>
          <w:sz w:val="28"/>
          <w:szCs w:val="28"/>
          <w:rtl/>
        </w:rPr>
        <w:t xml:space="preserve">وَ لَقَدْ أَرْسَلْنٰا نُوحاً إِلیٰ قَوْمِهِ ... قٰالَ یٰا قَوْمِ ... وَ آتٰانِی رَحْمَةً مِنْ عِنْدِهِ ... </w:t>
      </w:r>
      <w:r>
        <w:rPr>
          <w:rStyle w:val="FootnoteReference"/>
        </w:rPr>
        <w:footnoteReference w:id="449"/>
      </w:r>
      <w:r>
        <w:rPr>
          <w:rFonts w:ascii="IRNazanin" w:hAnsi="IRNazanin" w:eastAsia="IRNazanin" w:cs="IRNazanin"/>
          <w:lang w:bidi="fa-IR"/>
          <w:color w:val="111111"/>
          <w:sz w:val="28"/>
          <w:szCs w:val="28"/>
          <w:rtl/>
        </w:rPr>
        <w:t xml:space="preserve">هود (11) 25 و 28</w:t>
      </w:r>
    </w:p>
    <w:p>
      <w:pPr>
        <w:pStyle w:val="BookText"/>
      </w:pPr>
      <w:r>
        <w:rPr>
          <w:rFonts w:ascii="Amiri" w:hAnsi="Amiri" w:eastAsia="Amiri" w:cs="Amiri"/>
          <w:lang w:bidi="ar-SA"/>
          <w:color w:val="111111"/>
          <w:sz w:val="28"/>
          <w:szCs w:val="28"/>
          <w:rtl/>
        </w:rPr>
        <w:t xml:space="preserve">وَ إِلیٰ ثَمُودَ أَخٰاهُمْ صٰالِحاً ... قٰالَ یٰا قَوْمِ ... وَ آتٰانِی مِنْهُ رَحْمَةً ... </w:t>
      </w:r>
      <w:r>
        <w:rPr>
          <w:rStyle w:val="FootnoteReference"/>
        </w:rPr>
        <w:footnoteReference w:id="450"/>
      </w:r>
      <w:r>
        <w:rPr>
          <w:rFonts w:ascii="IRNazanin" w:hAnsi="IRNazanin" w:eastAsia="IRNazanin" w:cs="IRNazanin"/>
          <w:lang w:bidi="fa-IR"/>
          <w:color w:val="111111"/>
          <w:sz w:val="28"/>
          <w:szCs w:val="28"/>
          <w:rtl/>
        </w:rPr>
        <w:t xml:space="preserve">هود (11) 61 و 63</w:t>
      </w:r>
    </w:p>
    <w:p>
      <w:pPr>
        <w:pStyle w:val="BookText"/>
      </w:pPr>
      <w:r>
        <w:rPr>
          <w:rFonts w:ascii="Amiri" w:hAnsi="Amiri" w:eastAsia="Amiri" w:cs="Amiri"/>
          <w:lang w:bidi="ar-SA"/>
          <w:color w:val="111111"/>
          <w:sz w:val="28"/>
          <w:szCs w:val="28"/>
          <w:rtl/>
        </w:rPr>
        <w:t xml:space="preserve">فَوَجَدٰا عَبْداً مِنْ عِبٰادِنٰا آتَیْنٰاهُ رَحْمَةً مِنْ عِنْدِنٰا ...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کهف (18) 65</w:t>
      </w:r>
    </w:p>
    <w:p>
      <w:pPr>
        <w:pStyle w:val="BookText"/>
      </w:pPr>
      <w:r>
        <w:rPr>
          <w:rFonts w:ascii="Amiri" w:hAnsi="Amiri" w:eastAsia="Amiri" w:cs="Amiri"/>
          <w:lang w:bidi="ar-SA"/>
          <w:color w:val="111111"/>
          <w:sz w:val="28"/>
          <w:szCs w:val="28"/>
          <w:rtl/>
        </w:rPr>
        <w:t xml:space="preserve">وَ وَهَبْنٰا لَهُ مِنْ رَحْمَتِنٰا أَخٰاهُ هٰارُونَ نَبِیًّا.  مریم (19) 53</w:t>
      </w:r>
    </w:p>
    <w:p>
      <w:pPr>
        <w:pStyle w:val="BookText"/>
      </w:pPr>
      <w:r>
        <w:rPr>
          <w:rFonts w:ascii="Amiri" w:hAnsi="Amiri" w:eastAsia="Amiri" w:cs="Amiri"/>
          <w:lang w:bidi="ar-SA"/>
          <w:color w:val="111111"/>
          <w:sz w:val="28"/>
          <w:szCs w:val="28"/>
          <w:rtl/>
        </w:rPr>
        <w:t xml:space="preserve">وَ لُوطاً آتَیْنٰاهُ حُکْماً ... وَ أَدْخَلْنٰاهُ فِی رَحْمَتِنٰا ... </w:t>
      </w:r>
      <w:r>
        <w:rPr>
          <w:rStyle w:val="FootnoteReference"/>
        </w:rPr>
        <w:footnoteReference w:id="452"/>
      </w:r>
      <w:r>
        <w:rPr>
          <w:rFonts w:ascii="IRNazanin" w:hAnsi="IRNazanin" w:eastAsia="IRNazanin" w:cs="IRNazanin"/>
          <w:lang w:bidi="fa-IR"/>
          <w:color w:val="111111"/>
          <w:sz w:val="28"/>
          <w:szCs w:val="28"/>
          <w:rtl/>
        </w:rPr>
        <w:t xml:space="preserve">انبیاء (21) 74 و 75</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w:t>
      </w:r>
    </w:p>
    <w:p>
      <w:pPr>
        <w:pStyle w:val="BookText"/>
      </w:pPr>
      <w:r>
        <w:rPr>
          <w:rFonts w:ascii="Amiri" w:hAnsi="Amiri" w:eastAsia="Amiri" w:cs="Amiri"/>
          <w:lang w:bidi="ar-SA"/>
          <w:color w:val="111111"/>
          <w:sz w:val="28"/>
          <w:szCs w:val="28"/>
          <w:rtl/>
        </w:rPr>
        <w:t xml:space="preserve">أَ هُمْ یَقْسِمُونَ رَحْمَتَ رَبِّکَ ... </w:t>
      </w:r>
      <w:r>
        <w:rPr>
          <w:rStyle w:val="FootnoteReference"/>
        </w:rPr>
        <w:footnoteReference w:id="453"/>
      </w:r>
      <w:r>
        <w:rPr>
          <w:rFonts w:ascii="IRNazanin" w:hAnsi="IRNazanin" w:eastAsia="IRNazanin" w:cs="IRNazanin"/>
          <w:lang w:bidi="fa-IR"/>
          <w:color w:val="111111"/>
          <w:sz w:val="28"/>
          <w:szCs w:val="28"/>
          <w:rtl/>
        </w:rPr>
        <w:t xml:space="preserve">زخرف (43) 31 و 32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نبوّت پیامبران، پرتوی از عزّت خداوند:</w:t>
      </w:r>
    </w:p>
    <w:p>
      <w:pPr>
        <w:pStyle w:val="BookText"/>
      </w:pPr>
      <w:r>
        <w:rPr>
          <w:rFonts w:ascii="Amiri" w:hAnsi="Amiri" w:eastAsia="Amiri" w:cs="Amiri"/>
          <w:lang w:bidi="ar-SA"/>
          <w:color w:val="111111"/>
          <w:sz w:val="28"/>
          <w:szCs w:val="28"/>
          <w:rtl/>
        </w:rPr>
        <w:t xml:space="preserve">إِنّٰا أَوْحَیْنٰا إِلَیْکَ کَمٰا أَوْحَیْنٰا إِلیٰ نُوحٍ وَ النَّبِیِّینَ ...</w:t>
      </w:r>
    </w:p>
    <w:p>
      <w:pPr>
        <w:pStyle w:val="BookText"/>
      </w:pPr>
      <w:r>
        <w:rPr>
          <w:rFonts w:ascii="Amiri" w:hAnsi="Amiri" w:eastAsia="Amiri" w:cs="Amiri"/>
          <w:lang w:bidi="ar-SA"/>
          <w:color w:val="111111"/>
          <w:sz w:val="28"/>
          <w:szCs w:val="28"/>
          <w:rtl/>
        </w:rPr>
        <w:t xml:space="preserve">وَ کٰانَ اللّٰهُ عَزِیزاً حَکِیماً.  نساء (4) 163 و 165</w:t>
      </w:r>
    </w:p>
    <w:p>
      <w:pPr>
        <w:pStyle w:val="BookText"/>
      </w:pPr>
      <w:r>
        <w:rPr>
          <w:rFonts w:ascii="Amiri" w:hAnsi="Amiri" w:eastAsia="Amiri" w:cs="Amiri"/>
          <w:lang w:bidi="ar-SA"/>
          <w:color w:val="111111"/>
          <w:sz w:val="28"/>
          <w:szCs w:val="28"/>
          <w:rtl/>
        </w:rPr>
        <w:t xml:space="preserve">أَ أُنْزِلَ عَلَیْهِ الذِّکْرُ مِنْ بَیْنِنٰا بَلْ هُمْ فِی شَکٍّ مِنْ ذِکْرِی بَلْ لَمّٰا یَذُوقُوا عَذٰابِ</w:t>
      </w:r>
    </w:p>
    <w:p>
      <w:pPr>
        <w:pStyle w:val="BookText"/>
      </w:pPr>
      <w:r>
        <w:rPr>
          <w:rFonts w:ascii="Amiri" w:hAnsi="Amiri" w:eastAsia="Amiri" w:cs="Amiri"/>
          <w:lang w:bidi="ar-SA"/>
          <w:color w:val="111111"/>
          <w:sz w:val="28"/>
          <w:szCs w:val="28"/>
          <w:rtl/>
        </w:rPr>
        <w:t xml:space="preserve">أَمْ عِنْدَهُمْ خَزٰائِنُ رَحْمَةِ رَبِّکَ الْعَزِیزِ الْوَهّٰابِ . </w:t>
      </w:r>
      <w:r>
        <w:rPr>
          <w:rStyle w:val="FootnoteReference"/>
        </w:rPr>
        <w:footnoteReference w:id="454"/>
      </w:r>
      <w:r>
        <w:rPr>
          <w:rFonts w:ascii="IRNazanin" w:hAnsi="IRNazanin" w:eastAsia="IRNazanin" w:cs="IRNazanin"/>
          <w:lang w:bidi="fa-IR"/>
          <w:color w:val="111111"/>
          <w:sz w:val="28"/>
          <w:szCs w:val="28"/>
          <w:rtl/>
        </w:rPr>
        <w:t xml:space="preserve">ص (38) 8 و 9</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w:t>
      </w:r>
    </w:p>
    <w:p>
      <w:pPr>
        <w:pStyle w:val="BookText"/>
      </w:pPr>
      <w:r>
        <w:rPr>
          <w:rFonts w:ascii="Amiri" w:hAnsi="Amiri" w:eastAsia="Amiri" w:cs="Amiri"/>
          <w:lang w:bidi="ar-SA"/>
          <w:color w:val="111111"/>
          <w:sz w:val="28"/>
          <w:szCs w:val="28"/>
          <w:rtl/>
        </w:rPr>
        <w:t xml:space="preserve">أَ هُمْ یَقْسِمُونَ رَحْمَتَ رَبِّکَ ... </w:t>
      </w:r>
      <w:r>
        <w:rPr>
          <w:rStyle w:val="FootnoteReference"/>
        </w:rPr>
        <w:footnoteReference w:id="455"/>
      </w:r>
      <w:r>
        <w:rPr>
          <w:rFonts w:ascii="IRNazanin" w:hAnsi="IRNazanin" w:eastAsia="IRNazanin" w:cs="IRNazanin"/>
          <w:lang w:bidi="fa-IR"/>
          <w:color w:val="111111"/>
          <w:sz w:val="28"/>
          <w:szCs w:val="28"/>
          <w:rtl/>
        </w:rPr>
        <w:t xml:space="preserve">زخرف (43) 31 و 32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نبوّت انبیا، پرتوی از علم خداوند:</w:t>
      </w:r>
    </w:p>
    <w:p>
      <w:pPr>
        <w:pStyle w:val="BookText"/>
      </w:pPr>
      <w:r>
        <w:rPr>
          <w:rFonts w:ascii="Amiri" w:hAnsi="Amiri" w:eastAsia="Amiri" w:cs="Amiri"/>
          <w:lang w:bidi="ar-SA"/>
          <w:color w:val="111111"/>
          <w:sz w:val="28"/>
          <w:szCs w:val="28"/>
          <w:rtl/>
        </w:rPr>
        <w:t xml:space="preserve">وَ مٰا أَرْسَلْنٰا مِنْ قَبْلِکَ مِنْ رَسُولٍ وَ لاٰ نَبِیٍّ ... وَ اللّٰهُ عَلِیمٌ حَکِیمٌ .  حج (22) 52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نبوّت، نمود فضل خداوند بر بندگان:</w:t>
      </w:r>
    </w:p>
    <w:p>
      <w:pPr>
        <w:pStyle w:val="BookText"/>
      </w:pPr>
      <w:r>
        <w:rPr>
          <w:rFonts w:ascii="Amiri" w:hAnsi="Amiri" w:eastAsia="Amiri" w:cs="Amiri"/>
          <w:lang w:bidi="ar-SA"/>
          <w:color w:val="111111"/>
          <w:sz w:val="28"/>
          <w:szCs w:val="28"/>
          <w:rtl/>
        </w:rPr>
        <w:t xml:space="preserve">... قُلْ إِنَّ الْفَضْلَ بِیَدِ اللّٰهِ یُؤْتِیهِ مَنْ یَشٰاءُ وَ اللّٰهُ وٰاسِعٌ عَلِیمٌ یَخْتَصُّ بِرَحْمَتِهِ مَنْ یَشٰاءُ وَ اللّٰهُ ذُو الْفَضْلِ الْعَظِیمِ . </w:t>
      </w:r>
      <w:r>
        <w:rPr>
          <w:rStyle w:val="FootnoteReference"/>
        </w:rPr>
        <w:footnoteReference w:id="456"/>
      </w:r>
      <w:r>
        <w:rPr>
          <w:rFonts w:ascii="IRNazanin" w:hAnsi="IRNazanin" w:eastAsia="IRNazanin" w:cs="IRNazanin"/>
          <w:lang w:bidi="fa-IR"/>
          <w:color w:val="111111"/>
          <w:sz w:val="28"/>
          <w:szCs w:val="28"/>
          <w:rtl/>
        </w:rPr>
        <w:t xml:space="preserve">آل عمران (3) 73 و 74</w:t>
      </w:r>
    </w:p>
    <w:p>
      <w:pPr>
        <w:pStyle w:val="BookText"/>
      </w:pPr>
      <w:r>
        <w:rPr>
          <w:rFonts w:ascii="Amiri" w:hAnsi="Amiri" w:eastAsia="Amiri" w:cs="Amiri"/>
          <w:lang w:bidi="ar-SA"/>
          <w:color w:val="111111"/>
          <w:sz w:val="28"/>
          <w:szCs w:val="28"/>
          <w:rtl/>
        </w:rPr>
        <w:t xml:space="preserve">أَمْ یَحْسُدُونَ النّٰاسَ عَلیٰ مٰا آتٰاهُمُ اللّٰهُ مِنْ فَضْلِهِ ... </w:t>
      </w:r>
      <w:r>
        <w:rPr>
          <w:rStyle w:val="FootnoteReference"/>
        </w:rPr>
        <w:footnoteReference w:id="457"/>
      </w:r>
      <w:r>
        <w:rPr>
          <w:rFonts w:ascii="IRNazanin" w:hAnsi="IRNazanin" w:eastAsia="IRNazanin" w:cs="IRNazanin"/>
          <w:lang w:bidi="fa-IR"/>
          <w:color w:val="111111"/>
          <w:sz w:val="28"/>
          <w:szCs w:val="28"/>
          <w:rtl/>
        </w:rPr>
        <w:t xml:space="preserve">نساء (4) 54</w:t>
      </w:r>
    </w:p>
    <w:p>
      <w:pPr>
        <w:pStyle w:val="BookText"/>
      </w:pPr>
      <w:r>
        <w:rPr>
          <w:rFonts w:ascii="Amiri" w:hAnsi="Amiri" w:eastAsia="Amiri" w:cs="Amiri"/>
          <w:lang w:bidi="ar-SA"/>
          <w:color w:val="111111"/>
          <w:sz w:val="28"/>
          <w:szCs w:val="28"/>
          <w:rtl/>
        </w:rPr>
        <w:t xml:space="preserve">وَ لَوْ لاٰ فَضْلُ اللّٰهِ عَلَیْکَ وَ رَحْمَتُهُ ... </w:t>
      </w:r>
      <w:r>
        <w:rPr>
          <w:rStyle w:val="FootnoteReference"/>
        </w:rPr>
        <w:footnoteReference w:id="458"/>
      </w:r>
      <w:r>
        <w:rPr>
          <w:rFonts w:ascii="IRNazanin" w:hAnsi="IRNazanin" w:eastAsia="IRNazanin" w:cs="IRNazanin"/>
          <w:lang w:bidi="fa-IR"/>
          <w:color w:val="111111"/>
          <w:sz w:val="28"/>
          <w:szCs w:val="28"/>
          <w:rtl/>
        </w:rPr>
        <w:t xml:space="preserve">نساء (4) 113</w:t>
      </w:r>
    </w:p>
    <w:p>
      <w:pPr>
        <w:pStyle w:val="BookText"/>
      </w:pPr>
      <w:r>
        <w:rPr>
          <w:rFonts w:ascii="Amiri" w:hAnsi="Amiri" w:eastAsia="Amiri" w:cs="Amiri"/>
          <w:lang w:bidi="ar-SA"/>
          <w:color w:val="111111"/>
          <w:sz w:val="28"/>
          <w:szCs w:val="28"/>
          <w:rtl/>
        </w:rPr>
        <w:t xml:space="preserve">وَ لَئِنْ شِئْنٰا لَنَذْهَبَنَّ بِالَّذِی أَوْحَیْنٰا إِلَیْکَ ... إِلاّٰ رَحْمَةً مِنْ رَبِّکَ إِنَّ فَضْلَهُ کٰانَ عَلَیْکَ کَبِیراً. </w:t>
      </w:r>
      <w:r>
        <w:rPr>
          <w:rStyle w:val="FootnoteReference"/>
        </w:rPr>
        <w:footnoteReference w:id="459"/>
      </w:r>
      <w:r>
        <w:rPr>
          <w:rFonts w:ascii="IRNazanin" w:hAnsi="IRNazanin" w:eastAsia="IRNazanin" w:cs="IRNazanin"/>
          <w:lang w:bidi="fa-IR"/>
          <w:color w:val="111111"/>
          <w:sz w:val="28"/>
          <w:szCs w:val="28"/>
          <w:rtl/>
        </w:rPr>
        <w:t xml:space="preserve">اسراء (17) 86 و 87</w:t>
      </w:r>
    </w:p>
    <w:p>
      <w:pPr>
        <w:pStyle w:val="BookText"/>
      </w:pPr>
      <w:r>
        <w:rPr>
          <w:rFonts w:ascii="Amiri" w:hAnsi="Amiri" w:eastAsia="Amiri" w:cs="Amiri"/>
          <w:lang w:bidi="ar-SA"/>
          <w:color w:val="111111"/>
          <w:sz w:val="28"/>
          <w:szCs w:val="28"/>
          <w:rtl/>
        </w:rPr>
        <w:t xml:space="preserve">لِئَلاّٰ یَعْلَمَ أَهْلُ الْکِتٰابِ أَلاّٰ یَقْدِرُونَ عَلیٰ شَیْءٍ مِنْ فَضْلِ اللّٰهِ وَ أَنَّ الْفَضْلَ بِیَدِ اللّٰهِ یُؤْتِیهِ مَنْ یَشٰاءُ وَ اللّٰهُ ذُو الْفَضْلِ الْعَظِیمِ . </w:t>
      </w:r>
      <w:r>
        <w:rPr>
          <w:rStyle w:val="FootnoteReference"/>
        </w:rPr>
        <w:footnoteReference w:id="460"/>
      </w:r>
      <w:r>
        <w:rPr>
          <w:rFonts w:ascii="IRNazanin" w:hAnsi="IRNazanin" w:eastAsia="IRNazanin" w:cs="IRNazanin"/>
          <w:lang w:bidi="fa-IR"/>
          <w:color w:val="111111"/>
          <w:sz w:val="28"/>
          <w:szCs w:val="28"/>
          <w:rtl/>
        </w:rPr>
        <w:t xml:space="preserve">حدید (57) 29</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وهّابیّت و بخشندگی خداوند، مقتضی نبوّت و انتخاب افرادی برای دریافت وحی:</w:t>
      </w:r>
    </w:p>
    <w:p>
      <w:pPr>
        <w:pStyle w:val="BookText"/>
      </w:pPr>
      <w:r>
        <w:rPr>
          <w:rFonts w:ascii="Amiri" w:hAnsi="Amiri" w:eastAsia="Amiri" w:cs="Amiri"/>
          <w:lang w:bidi="ar-SA"/>
          <w:color w:val="111111"/>
          <w:sz w:val="28"/>
          <w:szCs w:val="28"/>
          <w:rtl/>
        </w:rPr>
        <w:t xml:space="preserve">أَ أُنْزِلَ عَلَیْهِ الذِّکْرُ مِنْ بَیْنِنٰا بَلْ هُمْ فِی شَکٍّ مِنْ ذِکْرِی بَلْ لَمّٰا یَذُوقُوا عَذٰابِ</w:t>
      </w:r>
    </w:p>
    <w:p>
      <w:pPr>
        <w:pStyle w:val="BookText"/>
      </w:pPr>
      <w:r>
        <w:rPr>
          <w:rFonts w:ascii="Amiri" w:hAnsi="Amiri" w:eastAsia="Amiri" w:cs="Amiri"/>
          <w:lang w:bidi="ar-SA"/>
          <w:color w:val="111111"/>
          <w:sz w:val="28"/>
          <w:szCs w:val="28"/>
          <w:rtl/>
        </w:rPr>
        <w:t xml:space="preserve">أَمْ عِنْدَهُمْ خَزٰائِنُ رَحْمَةِ رَبِّکَ الْعَزِیزِ الْوَهّٰابِ .  ص (38) 8 و 9</w:t>
      </w:r>
    </w:p>
    <w:p>
      <w:pPr>
        <w:pStyle w:val="Heading3"/>
      </w:pPr>
      <w:bookmarkStart w:id="1550" w:name="_Toc1021"/>
      <w:r>
        <w:t>نبوّت آدم علیه السلام</w:t>
      </w:r>
      <w:bookmarkEnd w:id="1550"/>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برگزیده شدن آدم علیه السلام از طرف خدا، برای اعطای مقام نبوّت به او:</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 </w:t>
      </w:r>
      <w:r>
        <w:rPr>
          <w:rStyle w:val="FootnoteReference"/>
        </w:rPr>
        <w:footnoteReference w:id="461"/>
      </w:r>
      <w:r>
        <w:rPr>
          <w:rFonts w:ascii="IRNazanin" w:hAnsi="IRNazanin" w:eastAsia="IRNazanin" w:cs="IRNazanin"/>
          <w:lang w:bidi="fa-IR"/>
          <w:color w:val="111111"/>
          <w:sz w:val="28"/>
          <w:szCs w:val="28"/>
          <w:rtl/>
        </w:rPr>
        <w:t xml:space="preserve">آل عمران (3) 33</w:t>
      </w:r>
    </w:p>
    <w:p>
      <w:pPr>
        <w:pStyle w:val="BookText"/>
      </w:pPr>
      <w:r>
        <w:rPr>
          <w:rFonts w:ascii="Amiri" w:hAnsi="Amiri" w:eastAsia="Amiri" w:cs="Amiri"/>
          <w:lang w:bidi="ar-SA"/>
          <w:color w:val="111111"/>
          <w:sz w:val="28"/>
          <w:szCs w:val="28"/>
          <w:rtl/>
        </w:rPr>
        <w:t xml:space="preserve">... وَ عَصیٰ آدَمُ رَبَّهُ فَغَویٰ ثُمَّ اجْتَبٰاهُ رَبُّهُ فَتٰابَ عَلَیْهِ وَ هَدیٰ .  طه (20) 121 و 122</w:t>
      </w:r>
    </w:p>
    <w:p>
      <w:pPr>
        <w:pStyle w:val="Heading3"/>
      </w:pPr>
      <w:bookmarkStart w:id="1551" w:name="_Toc1022"/>
      <w:r>
        <w:t>نبوّت آل ابراهیم</w:t>
      </w:r>
      <w:bookmarkEnd w:id="1551"/>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برخورداری آل ابراهیم، از نبوّت:</w:t>
      </w:r>
    </w:p>
    <w:p>
      <w:pPr>
        <w:pStyle w:val="BookText"/>
      </w:pPr>
      <w:r>
        <w:rPr>
          <w:rFonts w:ascii="Amiri" w:hAnsi="Amiri" w:eastAsia="Amiri" w:cs="Amiri"/>
          <w:lang w:bidi="ar-SA"/>
          <w:color w:val="111111"/>
          <w:sz w:val="28"/>
          <w:szCs w:val="28"/>
          <w:rtl/>
        </w:rPr>
        <w:t xml:space="preserve">إِنَّ اللّٰهَ اصْطَفیٰ آدَمَ وَ نُوحاً وَ آلَ</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99" w:name="pg19740_188243"/>
    <w:bookmarkEnd w:id="299"/>
    <w:p>
      <w:pPr>
        <w:pStyle w:val="BookText"/>
      </w:pPr>
      <w:r>
        <w:rPr>
          <w:rFonts w:ascii="Amiri" w:hAnsi="Amiri" w:eastAsia="Amiri" w:cs="Amiri"/>
          <w:lang w:bidi="ar-SA"/>
          <w:color w:val="111111"/>
          <w:sz w:val="28"/>
          <w:szCs w:val="28"/>
          <w:rtl/>
        </w:rPr>
        <w:t xml:space="preserve">إِبْرٰاهِیمَ ... </w:t>
      </w:r>
      <w:r>
        <w:rPr>
          <w:rStyle w:val="FootnoteReference"/>
        </w:rPr>
        <w:footnoteReference w:id="462"/>
      </w:r>
      <w:r>
        <w:rPr>
          <w:rFonts w:ascii="IRNazanin" w:hAnsi="IRNazanin" w:eastAsia="IRNazanin" w:cs="IRNazanin"/>
          <w:lang w:bidi="fa-IR"/>
          <w:color w:val="111111"/>
          <w:sz w:val="28"/>
          <w:szCs w:val="28"/>
          <w:rtl/>
        </w:rPr>
        <w:t xml:space="preserve">آل عمران (3) 33</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 </w:t>
      </w:r>
      <w:r>
        <w:rPr>
          <w:rStyle w:val="FootnoteReference"/>
        </w:rPr>
        <w:footnoteReference w:id="463"/>
      </w:r>
      <w:r>
        <w:rPr>
          <w:rFonts w:ascii="IRNazanin" w:hAnsi="IRNazanin" w:eastAsia="IRNazanin" w:cs="IRNazanin"/>
          <w:lang w:bidi="fa-IR"/>
          <w:color w:val="111111"/>
          <w:sz w:val="28"/>
          <w:szCs w:val="28"/>
          <w:rtl/>
        </w:rPr>
        <w:t xml:space="preserve">نساء (4) 54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فضل خداوند، منشأ اعطای مقام نبوّت به آل ابراهیم:</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  نساء (4) 54</w:t>
      </w:r>
    </w:p>
    <w:p>
      <w:pPr>
        <w:pStyle w:val="Heading3"/>
      </w:pPr>
      <w:bookmarkStart w:id="1552" w:name="_Toc1023"/>
      <w:r>
        <w:t>نبوّت آل عمران</w:t>
      </w:r>
      <w:bookmarkEnd w:id="1552"/>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برگزیده شدن آل عمران، از جانب خدا برای نبوّت:</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 </w:t>
      </w:r>
      <w:r>
        <w:rPr>
          <w:rStyle w:val="FootnoteReference"/>
        </w:rPr>
        <w:footnoteReference w:id="464"/>
      </w:r>
      <w:r>
        <w:rPr>
          <w:rFonts w:ascii="IRNazanin" w:hAnsi="IRNazanin" w:eastAsia="IRNazanin" w:cs="IRNazanin"/>
          <w:lang w:bidi="fa-IR"/>
          <w:color w:val="111111"/>
          <w:sz w:val="28"/>
          <w:szCs w:val="28"/>
          <w:rtl/>
        </w:rPr>
        <w:t xml:space="preserve">آل عمران (3) 33</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00" w:name="pg19740_188244"/>
    <w:bookmarkEnd w:id="300"/>
    <w:p>
      <w:pPr>
        <w:pStyle w:val="Heading3"/>
      </w:pPr>
      <w:bookmarkStart w:id="1553" w:name="_Toc1024"/>
      <w:r>
        <w:t>نبوّت ابراهیم علیه السلام</w:t>
      </w:r>
      <w:bookmarkEnd w:id="1553"/>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اعطای منصب نبوّت از سوی خدا به ابراهیم علیه السلام :</w:t>
      </w:r>
    </w:p>
    <w:p>
      <w:pPr>
        <w:pStyle w:val="BookText"/>
      </w:pPr>
      <w:r>
        <w:rPr>
          <w:rFonts w:ascii="Amiri" w:hAnsi="Amiri" w:eastAsia="Amiri" w:cs="Amiri"/>
          <w:lang w:bidi="ar-SA"/>
          <w:color w:val="111111"/>
          <w:sz w:val="28"/>
          <w:szCs w:val="28"/>
          <w:rtl/>
        </w:rPr>
        <w:t xml:space="preserve">وَ تِلْکَ حُجَّتُنٰا آتَیْنٰاهٰا إِبْرٰاهِیمَ ... وَ وَهَبْنٰا لَهُ إِسْحٰاقَ وَ یَعْقُوبَ .... أُولٰئِکَ الَّذِینَ آتَیْنٰاهُمُ الْکِتٰابَ وَ الْحُکْمَ وَ النُّبُوَّةَ .... انعام (6) 83 و 84 و 89</w:t>
      </w:r>
    </w:p>
    <w:p>
      <w:pPr>
        <w:pStyle w:val="BookText"/>
      </w:pPr>
      <w:r>
        <w:rPr>
          <w:rFonts w:ascii="Amiri" w:hAnsi="Amiri" w:eastAsia="Amiri" w:cs="Amiri"/>
          <w:lang w:bidi="ar-SA"/>
          <w:color w:val="111111"/>
          <w:sz w:val="28"/>
          <w:szCs w:val="28"/>
          <w:rtl/>
        </w:rPr>
        <w:t xml:space="preserve">وَ اذْکُرْ فِی الْکِتٰابِ إِبْرٰاهِیمَ إِنَّهُ کٰانَ صِدِّیقاً نَبِیًّا.  مریم (19) 41</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 حدید (57) 26</w:t>
      </w:r>
    </w:p>
    <w:p>
      <w:pPr>
        <w:pStyle w:val="Heading3"/>
      </w:pPr>
      <w:bookmarkStart w:id="1554" w:name="_Toc1025"/>
      <w:r>
        <w:t>نبوّت ادریس علیه السلام</w:t>
      </w:r>
      <w:bookmarkEnd w:id="1554"/>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ادریس علیه السلام دارای مقام نبوّت:</w:t>
      </w:r>
    </w:p>
    <w:p>
      <w:pPr>
        <w:pStyle w:val="BookText"/>
      </w:pPr>
      <w:r>
        <w:rPr>
          <w:rFonts w:ascii="Amiri" w:hAnsi="Amiri" w:eastAsia="Amiri" w:cs="Amiri"/>
          <w:lang w:bidi="ar-SA"/>
          <w:color w:val="111111"/>
          <w:sz w:val="28"/>
          <w:szCs w:val="28"/>
          <w:rtl/>
        </w:rPr>
        <w:t xml:space="preserve">وَ اذْکُرْ فِی الْکِتٰابِ إِدْرِیسَ ... أُولٰئِکَ الَّذِینَ أَنْعَمَ اللّٰهُ عَلَیْهِمْ مِنَ النَّبِیِّینَ .... مریم (19) 56 و 58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نبوّت ادریس علیه السلام ، دلیل یاد کردن پیامبر صلی الله علیه و آله از وی:</w:t>
      </w:r>
    </w:p>
    <w:p>
      <w:pPr>
        <w:pStyle w:val="BookText"/>
      </w:pPr>
      <w:r>
        <w:rPr>
          <w:rFonts w:ascii="Amiri" w:hAnsi="Amiri" w:eastAsia="Amiri" w:cs="Amiri"/>
          <w:lang w:bidi="ar-SA"/>
          <w:color w:val="111111"/>
          <w:sz w:val="28"/>
          <w:szCs w:val="28"/>
          <w:rtl/>
        </w:rPr>
        <w:t xml:space="preserve">وَ اذْکُرْ فِی الْکِتٰابِ إِدْرِیسَ إِنَّهُ کٰانَ صِدِّیقاً نَبِیًّا</w:t>
      </w:r>
    </w:p>
    <w:p>
      <w:pPr>
        <w:pStyle w:val="BookText"/>
      </w:pPr>
      <w:r>
        <w:rPr>
          <w:rFonts w:ascii="Amiri" w:hAnsi="Amiri" w:eastAsia="Amiri" w:cs="Amiri"/>
          <w:lang w:bidi="ar-SA"/>
          <w:color w:val="111111"/>
          <w:sz w:val="28"/>
          <w:szCs w:val="28"/>
          <w:rtl/>
        </w:rPr>
        <w:t xml:space="preserve">أُولٰئِکَ الَّذِینَ أَنْعَمَ اللّٰهُ عَلَیْهِمْ مِنَ النَّبِیِّینَ .... مریم (19) 56 و 58</w:t>
      </w:r>
    </w:p>
    <w:p>
      <w:pPr>
        <w:pStyle w:val="Heading3"/>
      </w:pPr>
      <w:bookmarkStart w:id="1555" w:name="_Toc1026"/>
      <w:r>
        <w:t>نبوّت اسباط</w:t>
      </w:r>
      <w:bookmarkEnd w:id="1555"/>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اسباط، دارای مقام نبوّت، از طرف خدا:</w:t>
      </w:r>
    </w:p>
    <w:p>
      <w:pPr>
        <w:pStyle w:val="BookText"/>
      </w:pPr>
      <w:r>
        <w:rPr>
          <w:rFonts w:ascii="Amiri" w:hAnsi="Amiri" w:eastAsia="Amiri" w:cs="Amiri"/>
          <w:lang w:bidi="ar-SA"/>
          <w:color w:val="111111"/>
          <w:sz w:val="28"/>
          <w:szCs w:val="28"/>
          <w:rtl/>
        </w:rPr>
        <w:t xml:space="preserve">قُولُوا آمَنّٰا بِاللّٰهِ وَ مٰا أُنْزِلَ إِلَیْنٰا وَ ... اَلْأَسْبٰاطِ وَ مٰا أُوتِیَ مُوسیٰ وَ عِیسیٰ وَ مٰا أُوتِیَ النَّبِیُّونَ مِنْ رَبِّهِمْ ... </w:t>
      </w:r>
      <w:r>
        <w:rPr>
          <w:rStyle w:val="FootnoteReference"/>
        </w:rPr>
        <w:footnoteReference w:id="465"/>
      </w:r>
      <w:r>
        <w:rPr>
          <w:rFonts w:ascii="IRNazanin" w:hAnsi="IRNazanin" w:eastAsia="IRNazanin" w:cs="IRNazanin"/>
          <w:lang w:bidi="fa-IR"/>
          <w:color w:val="111111"/>
          <w:sz w:val="28"/>
          <w:szCs w:val="28"/>
          <w:rtl/>
        </w:rPr>
        <w:t xml:space="preserve">بقره (2) 136</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 (3) 84</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وَ الْأَسْبٰاطِ .... نساء (4) 163</w:t>
      </w:r>
    </w:p>
    <w:p>
      <w:pPr>
        <w:pStyle w:val="Heading3"/>
      </w:pPr>
      <w:bookmarkStart w:id="1556" w:name="_Toc1027"/>
      <w:r>
        <w:t>نبوّت اسحاق علیه السلام</w:t>
      </w:r>
      <w:bookmarkEnd w:id="1556"/>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اسحاق علیه السلام ، دارای مقام نبوّت:</w:t>
      </w:r>
    </w:p>
    <w:p>
      <w:pPr>
        <w:pStyle w:val="BookText"/>
      </w:pPr>
      <w:r>
        <w:rPr>
          <w:rFonts w:ascii="Amiri" w:hAnsi="Amiri" w:eastAsia="Amiri" w:cs="Amiri"/>
          <w:lang w:bidi="ar-SA"/>
          <w:color w:val="111111"/>
          <w:sz w:val="28"/>
          <w:szCs w:val="28"/>
          <w:rtl/>
        </w:rPr>
        <w:t xml:space="preserve">قُلْ آمَنّٰا بِاللّٰهِ ... وَ مٰا أُنْزِلَ عَلیٰ ... وَ إِسْحٰاقَ ... وَ النَّبِیُّونَ مِنْ رَبِّهِمْ .... آل عمران (3) 84</w:t>
      </w:r>
    </w:p>
    <w:p>
      <w:pPr>
        <w:pStyle w:val="BookText"/>
      </w:pPr>
      <w:r>
        <w:rPr>
          <w:rFonts w:ascii="Amiri" w:hAnsi="Amiri" w:eastAsia="Amiri" w:cs="Amiri"/>
          <w:lang w:bidi="ar-SA"/>
          <w:color w:val="111111"/>
          <w:sz w:val="28"/>
          <w:szCs w:val="28"/>
          <w:rtl/>
        </w:rPr>
        <w:t xml:space="preserve">وَ وَهَبْنٰا لَهُ إِسْحٰاقَ .... أُولٰئِکَ الَّذِینَ آتَیْنٰاهُمُ الْکِتٰابَ وَ الْحُکْمَ وَ النُّبُوَّةَ .... انعام (6) 84 و 89</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  مریم (19) 49</w:t>
      </w:r>
    </w:p>
    <w:p>
      <w:pPr>
        <w:pStyle w:val="BookText"/>
      </w:pPr>
      <w:r>
        <w:rPr>
          <w:rFonts w:ascii="Amiri" w:hAnsi="Amiri" w:eastAsia="Amiri" w:cs="Amiri"/>
          <w:lang w:bidi="ar-SA"/>
          <w:color w:val="111111"/>
          <w:sz w:val="28"/>
          <w:szCs w:val="28"/>
          <w:rtl/>
        </w:rPr>
        <w:t xml:space="preserve">وَ وَهَبْنٰا لَهُ إِسْحٰاقَ .... وَ جَعَلْنٰاهُمْ أَئِمَّةً یَهْدُونَ بِأَمْرِنٰا وَ أَوْحَیْنٰا إِلَیْهِمْ فِعْلَ الْخَیْرٰاتِ وَ إِقٰامَ الصَّلاٰةِ وَ إِیتٰاءَ الزَّکٰاةِ وَ کٰانُوا لَنٰا عٰابِدِینَ .  انبیاء (21) 72 و 73</w:t>
      </w:r>
    </w:p>
    <w:p>
      <w:pPr>
        <w:pStyle w:val="BookText"/>
      </w:pPr>
      <w:r>
        <w:rPr>
          <w:rFonts w:ascii="Amiri" w:hAnsi="Amiri" w:eastAsia="Amiri" w:cs="Amiri"/>
          <w:lang w:bidi="ar-SA"/>
          <w:color w:val="111111"/>
          <w:sz w:val="28"/>
          <w:szCs w:val="28"/>
          <w:rtl/>
        </w:rPr>
        <w:t xml:space="preserve">وَ وَهَبْنٰا لَهُ إِسْحٰاقَ وَ یَعْقُوبَ وَ جَعَلْنٰا فِی ذُرِّیَّتِهِ النُّبُوَّةَ وَ الْکِتٰابَ .... عنکبوت (29) 27</w:t>
      </w:r>
    </w:p>
    <w:p>
      <w:pPr>
        <w:pStyle w:val="BookText"/>
      </w:pPr>
      <w:r>
        <w:rPr>
          <w:rFonts w:ascii="Amiri" w:hAnsi="Amiri" w:eastAsia="Amiri" w:cs="Amiri"/>
          <w:lang w:bidi="ar-SA"/>
          <w:color w:val="111111"/>
          <w:sz w:val="28"/>
          <w:szCs w:val="28"/>
          <w:rtl/>
        </w:rPr>
        <w:t xml:space="preserve">وَ بَشَّرْنٰاهُ بِإِسْحٰاقَ نَبِیًّا مِنَ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1" w:name="pg19740_188245"/>
    <w:bookmarkEnd w:id="301"/>
    <w:p>
      <w:pPr>
        <w:pStyle w:val="BookText"/>
      </w:pPr>
      <w:r>
        <w:rPr>
          <w:rFonts w:ascii="Amiri" w:hAnsi="Amiri" w:eastAsia="Amiri" w:cs="Amiri"/>
          <w:lang w:bidi="ar-SA"/>
          <w:color w:val="111111"/>
          <w:sz w:val="28"/>
          <w:szCs w:val="28"/>
          <w:rtl/>
        </w:rPr>
        <w:t xml:space="preserve">اَلصّٰالِحِینَ .  صافّات (37) 112</w:t>
      </w:r>
    </w:p>
    <w:p>
      <w:pPr>
        <w:pStyle w:val="Heading3"/>
      </w:pPr>
      <w:bookmarkStart w:id="1557" w:name="_Toc1028"/>
      <w:r>
        <w:t>نبوّت اسماعیل علیه السلام</w:t>
      </w:r>
      <w:bookmarkEnd w:id="1557"/>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اعطای نبوّت از سوی خداوند به اسماعیل علیه السلام :</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 بقره (2) 136</w:t>
      </w:r>
    </w:p>
    <w:p>
      <w:pPr>
        <w:pStyle w:val="BookText"/>
      </w:pPr>
      <w:r>
        <w:rPr>
          <w:rFonts w:ascii="Amiri" w:hAnsi="Amiri" w:eastAsia="Amiri" w:cs="Amiri"/>
          <w:lang w:bidi="ar-SA"/>
          <w:color w:val="111111"/>
          <w:sz w:val="28"/>
          <w:szCs w:val="28"/>
          <w:rtl/>
        </w:rPr>
        <w:t xml:space="preserve">قُلْ آمَنّٰا بِاللّٰهِ ... وَ مٰا أُنْزِلَ عَلیٰ إِبْرٰاهِیمَ وَ إِسْمٰاعِیلَ .... آل عمران (3) 84</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 نساء (4) 163</w:t>
      </w:r>
    </w:p>
    <w:p>
      <w:pPr>
        <w:pStyle w:val="BookText"/>
      </w:pPr>
      <w:r>
        <w:rPr>
          <w:rFonts w:ascii="Amiri" w:hAnsi="Amiri" w:eastAsia="Amiri" w:cs="Amiri"/>
          <w:lang w:bidi="ar-SA"/>
          <w:color w:val="111111"/>
          <w:sz w:val="28"/>
          <w:szCs w:val="28"/>
          <w:rtl/>
        </w:rPr>
        <w:t xml:space="preserve">وَ إِسْمٰاعِیلَ .... أُولٰئِکَ الَّذِینَ آتَیْنٰاهُمُ الْکِتٰابَ وَ الْحُکْمَ وَ النُّبُوَّةَ .... انعام (6) 86 و 89</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  مریم (19) 54</w:t>
      </w:r>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وَ إِقٰامَ الصَّلاٰةِ وَ إِیتٰاءَ الزَّکٰاةِ وَ کٰانُوا لَنٰا عٰابِدِینَ</w:t>
      </w:r>
    </w:p>
    <w:p>
      <w:pPr>
        <w:pStyle w:val="BookText"/>
      </w:pPr>
      <w:r>
        <w:rPr>
          <w:rFonts w:ascii="Amiri" w:hAnsi="Amiri" w:eastAsia="Amiri" w:cs="Amiri"/>
          <w:lang w:bidi="ar-SA"/>
          <w:color w:val="111111"/>
          <w:sz w:val="28"/>
          <w:szCs w:val="28"/>
          <w:rtl/>
        </w:rPr>
        <w:t xml:space="preserve">وَ إِسْمٰاعِیلَ وَ إِدْرِیسَ وَ ذَا الْکِفْلِ کُلٌّ مِنَ الصّٰابِرِینَ .  انبیاء (21) 73 و 85</w:t>
      </w:r>
    </w:p>
    <w:p>
      <w:pPr>
        <w:pStyle w:val="Heading3"/>
      </w:pPr>
      <w:bookmarkStart w:id="1558" w:name="_Toc1029"/>
      <w:r>
        <w:t>نبوّت اسماعیل صادق الوعد علیه السلام</w:t>
      </w:r>
      <w:bookmarkEnd w:id="1558"/>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اسماعیل صادق الوعد علیه السلام ، دارای مقام نبوّت و رسالت:</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 </w:t>
      </w:r>
      <w:r>
        <w:rPr>
          <w:rStyle w:val="FootnoteReference"/>
        </w:rPr>
        <w:footnoteReference w:id="466"/>
      </w:r>
      <w:r>
        <w:rPr>
          <w:rFonts w:ascii="IRNazanin" w:hAnsi="IRNazanin" w:eastAsia="IRNazanin" w:cs="IRNazanin"/>
          <w:lang w:bidi="fa-IR"/>
          <w:color w:val="111111"/>
          <w:sz w:val="28"/>
          <w:szCs w:val="28"/>
          <w:rtl/>
        </w:rPr>
        <w:t xml:space="preserve">مریم (19) 54</w:t>
      </w:r>
    </w:p>
    <w:p>
      <w:pPr>
        <w:pStyle w:val="BookText"/>
      </w:pPr>
      <w:r>
        <w:rPr>
          <w:rFonts w:ascii="IRNazanin" w:hAnsi="IRNazanin" w:eastAsia="IRNazanin" w:cs="IRNazanin"/>
          <w:lang w:bidi="fa-IR"/>
          <w:color w:val="111111"/>
          <w:sz w:val="28"/>
          <w:szCs w:val="28"/>
          <w:rtl/>
        </w:rPr>
        <w:t xml:space="preserve">ظ</w:t>
      </w:r>
    </w:p>
    <w:p>
      <w:pPr>
        <w:pStyle w:val="Heading3"/>
      </w:pPr>
      <w:bookmarkStart w:id="1559" w:name="_Toc1030"/>
      <w:r>
        <w:t>نبوّت اشموئیل علیه السلام</w:t>
      </w:r>
      <w:bookmarkEnd w:id="1559"/>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اشموئیل علیه السلام پیامبر بنی اسرائیل، بعد از موسی علیه السلام :</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 وَ قٰالَ لَهُمْ نَبِیُّهُمْ ... وَ قٰالَ لَهُمْ نَبِیُّهُمْ ... </w:t>
      </w:r>
      <w:r>
        <w:rPr>
          <w:rStyle w:val="FootnoteReference"/>
        </w:rPr>
        <w:footnoteReference w:id="467"/>
      </w:r>
      <w:r>
        <w:rPr>
          <w:rFonts w:ascii="IRNazanin" w:hAnsi="IRNazanin" w:eastAsia="IRNazanin" w:cs="IRNazanin"/>
          <w:lang w:bidi="fa-IR"/>
          <w:color w:val="111111"/>
          <w:sz w:val="28"/>
          <w:szCs w:val="28"/>
          <w:rtl/>
        </w:rPr>
        <w:t xml:space="preserve">بقره (2) 246 - 248</w:t>
      </w:r>
    </w:p>
    <w:p>
      <w:pPr>
        <w:pStyle w:val="Heading3"/>
      </w:pPr>
      <w:bookmarkStart w:id="1560" w:name="_Toc1031"/>
      <w:r>
        <w:t>نبوّت الیاس علیه السلام</w:t>
      </w:r>
      <w:bookmarkEnd w:id="1560"/>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الیاس علیه السلام از جمله انبیای الهی:</w:t>
      </w:r>
    </w:p>
    <w:p>
      <w:pPr>
        <w:pStyle w:val="BookText"/>
      </w:pPr>
      <w:r>
        <w:rPr>
          <w:rFonts w:ascii="Amiri" w:hAnsi="Amiri" w:eastAsia="Amiri" w:cs="Amiri"/>
          <w:lang w:bidi="ar-SA"/>
          <w:color w:val="111111"/>
          <w:sz w:val="28"/>
          <w:szCs w:val="28"/>
          <w:rtl/>
        </w:rPr>
        <w:t xml:space="preserve">وَ زَکَرِیّٰا وَ یَحْییٰ وَ عِیسیٰ وَ إِلْیٰاسَ ... أُولٰئِکَ الَّذِینَ آتَیْنٰاهُمُ الْکِتٰابَ وَ الْحُکْمَ وَ النُّبُوَّةَ .... انعام (6) 85 و 89</w:t>
      </w:r>
    </w:p>
    <w:p>
      <w:pPr>
        <w:pStyle w:val="Heading3"/>
      </w:pPr>
      <w:bookmarkStart w:id="1561" w:name="_Toc1032"/>
      <w:r>
        <w:t>نبوّت الیسع علیه السلام</w:t>
      </w:r>
      <w:bookmarkEnd w:id="1561"/>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اعطای مقام نبوّت به الیسع علیه السلام از سوی خداوند:</w:t>
      </w:r>
    </w:p>
    <w:p>
      <w:pPr>
        <w:pStyle w:val="BookText"/>
      </w:pPr>
      <w:r>
        <w:rPr>
          <w:rFonts w:ascii="Amiri" w:hAnsi="Amiri" w:eastAsia="Amiri" w:cs="Amiri"/>
          <w:lang w:bidi="ar-SA"/>
          <w:color w:val="111111"/>
          <w:sz w:val="28"/>
          <w:szCs w:val="28"/>
          <w:rtl/>
        </w:rPr>
        <w:t xml:space="preserve">وَ إِسْمٰاعِیلَ وَ الْیَسَعَ ... أُولٰئِکَ الَّذِینَ آتَیْنٰاهُمُ الْکِتٰابَ وَ الْحُکْمَ وَ النُّبُوَّةَ .... انعام (6) 86 و 89</w:t>
      </w:r>
    </w:p>
    <w:p>
      <w:pPr>
        <w:pStyle w:val="Heading3"/>
      </w:pPr>
      <w:bookmarkStart w:id="1562" w:name="_Toc1033"/>
      <w:r>
        <w:t>نبوّت ایّوب علیه السلام</w:t>
      </w:r>
      <w:bookmarkEnd w:id="1562"/>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ایّوب علیه السلام دارای مقام نبوّت:</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 وَ أَیُّوبَ .... نساء (4) 163</w:t>
      </w:r>
    </w:p>
    <w:p>
      <w:pPr>
        <w:pStyle w:val="BookText"/>
      </w:pPr>
      <w:r>
        <w:rPr>
          <w:rFonts w:ascii="Amiri" w:hAnsi="Amiri" w:eastAsia="Amiri" w:cs="Amiri"/>
          <w:lang w:bidi="ar-SA"/>
          <w:color w:val="111111"/>
          <w:sz w:val="28"/>
          <w:szCs w:val="28"/>
          <w:rtl/>
        </w:rPr>
        <w:t xml:space="preserve">... وَ أَیُّوبَ ... أُولٰئِکَ الَّذِینَ آتَیْنٰاهُمُ الْکِتٰابَ وَ الْحُکْمَ وَ النُّبُوَّةَ .... انعام (6) 84 و 89</w:t>
      </w:r>
    </w:p>
    <w:p>
      <w:pPr>
        <w:pStyle w:val="Heading3"/>
      </w:pPr>
      <w:bookmarkStart w:id="1563" w:name="_Toc1034"/>
      <w:r>
        <w:t>نبوّت برادران انبیا</w:t>
      </w:r>
      <w:bookmarkEnd w:id="1563"/>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برخی برادران انبیا، برخوردار از مقام نبوّت:</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أُولٰئِکَ الَّذِینَ آتَیْنٰاهُمُ الْکِتٰابَ وَ الْحُکْمَ وَ النُّبُوَّةَ .... انعام (6) 87 و 89</w:t>
      </w:r>
    </w:p>
    <w:p>
      <w:pPr>
        <w:pStyle w:val="Heading3"/>
      </w:pPr>
      <w:bookmarkStart w:id="1564" w:name="_Toc1035"/>
      <w:r>
        <w:t>نبوّت پدران انبیا</w:t>
      </w:r>
      <w:bookmarkEnd w:id="1564"/>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برخی پدران انبیا، برخوردار از مقام نبوّت:</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 (6) 87 و 89</w:t>
      </w:r>
    </w:p>
    <w:p>
      <w:pPr>
        <w:pStyle w:val="Heading3"/>
      </w:pPr>
      <w:bookmarkStart w:id="1565" w:name="_Toc1036"/>
      <w:r>
        <w:t>نبوّت خضر علیه السلام</w:t>
      </w:r>
      <w:bookmarkEnd w:id="1565"/>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اعطای مقام نبوّت، به خضر علیه السلام :</w:t>
      </w:r>
    </w:p>
    <w:p>
      <w:pPr>
        <w:pStyle w:val="BookText"/>
      </w:pPr>
      <w:r>
        <w:rPr>
          <w:rFonts w:ascii="Amiri" w:hAnsi="Amiri" w:eastAsia="Amiri" w:cs="Amiri"/>
          <w:lang w:bidi="ar-SA"/>
          <w:color w:val="111111"/>
          <w:sz w:val="28"/>
          <w:szCs w:val="28"/>
          <w:rtl/>
        </w:rPr>
        <w:t xml:space="preserve">فَوَجَدٰا عَبْداً مِنْ عِبٰادِنٰا آتَیْنٰاهُ رَحْمَةً مِنْ عِنْدِنٰا ...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کهف (18) 65</w:t>
      </w:r>
    </w:p>
    <w:p>
      <w:pPr>
        <w:pStyle w:val="Heading3"/>
      </w:pPr>
      <w:bookmarkStart w:id="1566" w:name="_Toc1037"/>
      <w:r>
        <w:t>نبوّت داود علیه السلام</w:t>
      </w:r>
      <w:bookmarkEnd w:id="1566"/>
    </w:p>
    <w:p>
      <w:pPr>
        <w:pStyle w:val="BookText"/>
      </w:pPr>
      <w:r>
        <w:rPr>
          <w:rFonts w:ascii="IRNazanin" w:hAnsi="IRNazanin" w:eastAsia="IRNazanin" w:cs="IRNazanin"/>
          <w:lang w:bidi="fa-IR"/>
          <w:color w:val="111111"/>
          <w:sz w:val="28"/>
          <w:szCs w:val="28"/>
          <w:rtl/>
        </w:rPr>
        <w:t xml:space="preserve">صدق الله العظیم کل الحقوق محفوظه علیه السلام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02" w:name="pg19740_188246"/>
    <w:bookmarkEnd w:id="302"/>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برخورداری داود علیه السلام از مقام نبوّت:</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 وَ آتَیْنٰا دٰاوُدَ زَبُوراً.  نساء (4) 163</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 أُولٰئِکَ الَّذِینَ آتَیْنٰاهُمُ الْکِتٰابَ وَ الْحُکْمَ وَ النُّبُوَّةَ .... انعام (6) 84 و 89</w:t>
      </w:r>
    </w:p>
    <w:p>
      <w:pPr>
        <w:pStyle w:val="BookText"/>
      </w:pPr>
      <w:r>
        <w:rPr>
          <w:rFonts w:ascii="Amiri" w:hAnsi="Amiri" w:eastAsia="Amiri" w:cs="Amiri"/>
          <w:lang w:bidi="ar-SA"/>
          <w:color w:val="111111"/>
          <w:sz w:val="28"/>
          <w:szCs w:val="28"/>
          <w:rtl/>
        </w:rPr>
        <w:t xml:space="preserve">... وَ لَقَدْ فَضَّلْنٰا بَعْضَ النَّبِیِّینَ عَلیٰ بَعْضٍ وَ آتَیْنٰا دٰاوُدَ زَبُوراً.  اسراء (17) 55</w:t>
      </w:r>
    </w:p>
    <w:p>
      <w:pPr>
        <w:pStyle w:val="Heading3"/>
      </w:pPr>
      <w:bookmarkStart w:id="1567" w:name="_Toc1038"/>
      <w:r>
        <w:t>نبوّت در امّتها</w:t>
      </w:r>
      <w:bookmarkEnd w:id="1567"/>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تاریخ امّتها شاهد بعثت پیامبران بسیار:</w:t>
      </w:r>
    </w:p>
    <w:p>
      <w:pPr>
        <w:pStyle w:val="BookText"/>
      </w:pPr>
      <w:r>
        <w:rPr>
          <w:rFonts w:ascii="Amiri" w:hAnsi="Amiri" w:eastAsia="Amiri" w:cs="Amiri"/>
          <w:lang w:bidi="ar-SA"/>
          <w:color w:val="111111"/>
          <w:sz w:val="28"/>
          <w:szCs w:val="28"/>
          <w:rtl/>
        </w:rPr>
        <w:t xml:space="preserve">وَ کَمْ أَرْسَلْنٰا مِنْ نَبِیٍّ فِی الْأَوَّلِینَ .  زخرف (43) 6</w:t>
      </w:r>
    </w:p>
    <w:p>
      <w:pPr>
        <w:pStyle w:val="BookText"/>
      </w:pPr>
      <w:r>
        <w:rPr>
          <w:rFonts w:ascii="IRNazanin" w:hAnsi="IRNazanin" w:eastAsia="IRNazanin" w:cs="IRNazanin"/>
          <w:lang w:bidi="fa-IR"/>
          <w:color w:val="111111"/>
          <w:sz w:val="28"/>
          <w:szCs w:val="28"/>
          <w:rtl/>
        </w:rPr>
        <w:t xml:space="preserve">نیز ==&gt; رسالت، رسالت در امت‌ها</w:t>
      </w:r>
    </w:p>
    <w:p>
      <w:pPr>
        <w:pStyle w:val="Heading3"/>
      </w:pPr>
      <w:bookmarkStart w:id="1568" w:name="_Toc1039"/>
      <w:r>
        <w:t>نبوّت در بنی اسرائیل</w:t>
      </w:r>
      <w:bookmarkEnd w:id="1568"/>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عطا شدن نعمت نبوّت، به برخی بنی اسرائیل:</w:t>
      </w:r>
    </w:p>
    <w:p>
      <w:pPr>
        <w:pStyle w:val="BookText"/>
      </w:pPr>
      <w:r>
        <w:rPr>
          <w:rFonts w:ascii="Amiri" w:hAnsi="Amiri" w:eastAsia="Amiri" w:cs="Amiri"/>
          <w:lang w:bidi="ar-SA"/>
          <w:color w:val="111111"/>
          <w:sz w:val="28"/>
          <w:szCs w:val="28"/>
          <w:rtl/>
        </w:rPr>
        <w:t xml:space="preserve">وَ لَقَدْ آتَیْنٰا بَنِی إِسْرٰائِیلَ الْکِتٰابَ وَ الْحُکْمَ وَ النُّبُوَّةَ ....</w:t>
      </w:r>
    </w:p>
    <w:p>
      <w:pPr>
        <w:pStyle w:val="BookText"/>
      </w:pPr>
      <w:r>
        <w:rPr>
          <w:rFonts w:ascii="IRNazanin" w:hAnsi="IRNazanin" w:eastAsia="IRNazanin" w:cs="IRNazanin"/>
          <w:lang w:bidi="fa-IR"/>
          <w:color w:val="111111"/>
          <w:sz w:val="28"/>
          <w:szCs w:val="28"/>
          <w:rtl/>
        </w:rPr>
        <w:t xml:space="preserve">جاثیه (45) 16</w:t>
      </w:r>
    </w:p>
    <w:p>
      <w:pPr>
        <w:pStyle w:val="BookText"/>
      </w:pPr>
      <w:r>
        <w:rPr>
          <w:rFonts w:ascii="IRNazanin" w:hAnsi="IRNazanin" w:eastAsia="IRNazanin" w:cs="IRNazanin"/>
          <w:lang w:bidi="fa-IR"/>
          <w:color w:val="111111"/>
          <w:sz w:val="28"/>
          <w:szCs w:val="28"/>
          <w:rtl/>
        </w:rPr>
        <w:t xml:space="preserve">نیز ==&gt; انبیا، انبیای بنی اسرائیل</w:t>
      </w:r>
    </w:p>
    <w:p>
      <w:pPr>
        <w:pStyle w:val="Heading3"/>
      </w:pPr>
      <w:bookmarkStart w:id="1569" w:name="_Toc1040"/>
      <w:r>
        <w:t>نبوّت در عرب</w:t>
      </w:r>
      <w:bookmarkEnd w:id="1569"/>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عدم بهره‌مندی عرب«نزدیک عصر پیامبر صلی الله علیه و آله»از نعمت نبوّت قبل از حضرت محمّد صلی الله علیه و آله :</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 </w:t>
      </w:r>
      <w:r>
        <w:rPr>
          <w:rStyle w:val="FootnoteReference"/>
        </w:rPr>
        <w:footnoteReference w:id="469"/>
      </w:r>
      <w:r>
        <w:rPr>
          <w:rFonts w:ascii="IRNazanin" w:hAnsi="IRNazanin" w:eastAsia="IRNazanin" w:cs="IRNazanin"/>
          <w:lang w:bidi="fa-IR"/>
          <w:color w:val="111111"/>
          <w:sz w:val="28"/>
          <w:szCs w:val="28"/>
          <w:rtl/>
        </w:rPr>
        <w:t xml:space="preserve">قصص (28) 46</w:t>
      </w:r>
    </w:p>
    <w:p>
      <w:pPr>
        <w:pStyle w:val="BookText"/>
      </w:pPr>
      <w:r>
        <w:rPr>
          <w:rFonts w:ascii="Amiri" w:hAnsi="Amiri" w:eastAsia="Amiri" w:cs="Amiri"/>
          <w:lang w:bidi="ar-SA"/>
          <w:color w:val="111111"/>
          <w:sz w:val="28"/>
          <w:szCs w:val="28"/>
          <w:rtl/>
        </w:rPr>
        <w:t xml:space="preserve">أَمْ یَقُولُونَ افْتَرٰاهُ بَلْ هُوَ الْحَقُّ مِنْ رَبِّکَ لِتُنْذِرَ قَوْماً مٰا أَتٰاهُمْ مِنْ نَذِیرٍ مِنْ قَبْلِکَ لَعَلَّهُمْ یَهْتَدُونَ .  سجده (32) 3</w:t>
      </w:r>
    </w:p>
    <w:p>
      <w:pPr>
        <w:pStyle w:val="BookText"/>
      </w:pPr>
      <w:r>
        <w:rPr>
          <w:rFonts w:ascii="Amiri" w:hAnsi="Amiri" w:eastAsia="Amiri" w:cs="Amiri"/>
          <w:lang w:bidi="ar-SA"/>
          <w:color w:val="111111"/>
          <w:sz w:val="28"/>
          <w:szCs w:val="28"/>
          <w:rtl/>
        </w:rPr>
        <w:t xml:space="preserve">لِتُنْذِرَ قَوْماً مٰا أُنْذِرَ آبٰاؤُهُمْ فَهُمْ غٰافِلُونَ .  یس (36) 6</w:t>
      </w:r>
    </w:p>
    <w:p>
      <w:pPr>
        <w:pStyle w:val="Heading3"/>
      </w:pPr>
      <w:bookmarkStart w:id="1570" w:name="_Toc1041"/>
      <w:r>
        <w:t>نبوّت در کودکی</w:t>
      </w:r>
      <w:bookmarkEnd w:id="1570"/>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اعطای مقام نبوّت به عیسی بن مریم علیهما السلام در دوران کودکی و شیرخوارگی:</w:t>
      </w:r>
    </w:p>
    <w:p>
      <w:pPr>
        <w:pStyle w:val="BookText"/>
      </w:pPr>
      <w:r>
        <w:rPr>
          <w:rFonts w:ascii="Amiri" w:hAnsi="Amiri" w:eastAsia="Amiri" w:cs="Amiri"/>
          <w:lang w:bidi="ar-SA"/>
          <w:color w:val="111111"/>
          <w:sz w:val="28"/>
          <w:szCs w:val="28"/>
          <w:rtl/>
        </w:rPr>
        <w:t xml:space="preserve">فَأَشٰارَتْ إِلَیْهِ قٰالُوا کَیْفَ نُکَلِّمُ مَنْ کٰانَ فِی الْمَهْدِ صَبِیًّا</w:t>
      </w:r>
    </w:p>
    <w:p>
      <w:pPr>
        <w:pStyle w:val="BookText"/>
      </w:pPr>
      <w:r>
        <w:rPr>
          <w:rFonts w:ascii="Amiri" w:hAnsi="Amiri" w:eastAsia="Amiri" w:cs="Amiri"/>
          <w:lang w:bidi="ar-SA"/>
          <w:color w:val="111111"/>
          <w:sz w:val="28"/>
          <w:szCs w:val="28"/>
          <w:rtl/>
        </w:rPr>
        <w:t xml:space="preserve">قٰالَ إِنِّی عَبْدُ اللّٰهِ آتٰانِیَ الْکِتٰابَ وَ جَعَلَنِی نَبِیًّا.  مریم (19) 29 و 30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اعطای نبوّت به یحیی علیه السلام ، در دوران کودکی:</w:t>
      </w:r>
    </w:p>
    <w:p>
      <w:pPr>
        <w:pStyle w:val="BookText"/>
      </w:pPr>
      <w:r>
        <w:rPr>
          <w:rFonts w:ascii="Amiri" w:hAnsi="Amiri" w:eastAsia="Amiri" w:cs="Amiri"/>
          <w:lang w:bidi="ar-SA"/>
          <w:color w:val="111111"/>
          <w:sz w:val="28"/>
          <w:szCs w:val="28"/>
          <w:rtl/>
        </w:rPr>
        <w:t xml:space="preserve">یٰا یَحْییٰ خُذِ الْکِتٰابَ بِقُوَّةٍ وَ آتَیْنٰاهُ الْحُکْمَ صَبِیًّا. </w:t>
      </w:r>
      <w:r>
        <w:rPr>
          <w:rStyle w:val="FootnoteReference"/>
        </w:rPr>
        <w:footnoteReference w:id="470"/>
      </w:r>
      <w:r>
        <w:rPr>
          <w:rFonts w:ascii="IRNazanin" w:hAnsi="IRNazanin" w:eastAsia="IRNazanin" w:cs="IRNazanin"/>
          <w:lang w:bidi="fa-IR"/>
          <w:color w:val="111111"/>
          <w:sz w:val="28"/>
          <w:szCs w:val="28"/>
          <w:rtl/>
        </w:rPr>
        <w:t xml:space="preserve">مریم (19) 12</w:t>
      </w:r>
    </w:p>
    <w:p>
      <w:pPr>
        <w:pStyle w:val="Heading3"/>
      </w:pPr>
      <w:bookmarkStart w:id="1571" w:name="_Toc1042"/>
      <w:r>
        <w:t>نبوّت ذا الکفل علیه السلام</w:t>
      </w:r>
      <w:bookmarkEnd w:id="1571"/>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ذا الکفل علیه السلام ، برخوردار از مقام نبوّت:</w:t>
      </w:r>
    </w:p>
    <w:p>
      <w:pPr>
        <w:pStyle w:val="BookText"/>
      </w:pPr>
      <w:r>
        <w:rPr>
          <w:rFonts w:ascii="Amiri" w:hAnsi="Amiri" w:eastAsia="Amiri" w:cs="Amiri"/>
          <w:lang w:bidi="ar-SA"/>
          <w:color w:val="111111"/>
          <w:sz w:val="28"/>
          <w:szCs w:val="28"/>
          <w:rtl/>
        </w:rPr>
        <w:t xml:space="preserve">وَ إِسْمٰاعِیلَ وَ إِدْرِیسَ وَ ذَا الْکِفْلِ کُلٌّ مِنَ الصّٰابِرِینَ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3" w:name="pg19740_188247"/>
    <w:bookmarkEnd w:id="303"/>
    <w:p>
      <w:pPr>
        <w:pStyle w:val="BookText"/>
      </w:pPr>
      <w:r>
        <w:rPr>
          <w:rFonts w:ascii="Amiri" w:hAnsi="Amiri" w:eastAsia="Amiri" w:cs="Amiri"/>
          <w:lang w:bidi="ar-SA"/>
          <w:color w:val="111111"/>
          <w:sz w:val="28"/>
          <w:szCs w:val="28"/>
          <w:rtl/>
        </w:rPr>
        <w:t xml:space="preserve">وَ أَدْخَلْنٰاهُمْ فِی رَحْمَتِنٰا إِنَّهُمْ مِنَ الصّٰالِحِینَ . </w:t>
      </w:r>
      <w:r>
        <w:rPr>
          <w:rStyle w:val="FootnoteReference"/>
        </w:rPr>
        <w:footnoteReference w:id="471"/>
      </w:r>
      <w:r>
        <w:rPr>
          <w:rFonts w:ascii="IRNazanin" w:hAnsi="IRNazanin" w:eastAsia="IRNazanin" w:cs="IRNazanin"/>
          <w:lang w:bidi="fa-IR"/>
          <w:color w:val="111111"/>
          <w:sz w:val="28"/>
          <w:szCs w:val="28"/>
          <w:rtl/>
        </w:rPr>
        <w:t xml:space="preserve">انبیاء (21) 85 و 86</w:t>
      </w:r>
    </w:p>
    <w:p>
      <w:pPr>
        <w:pStyle w:val="Heading3"/>
      </w:pPr>
      <w:bookmarkStart w:id="1572" w:name="_Toc1043"/>
      <w:r>
        <w:t>نبوّت زکریّا علیه السلام</w:t>
      </w:r>
      <w:bookmarkEnd w:id="1572"/>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اعطای مقام نبوّت به زکریّا علیه السلام از سوی خداوند:</w:t>
      </w:r>
    </w:p>
    <w:p>
      <w:pPr>
        <w:pStyle w:val="BookText"/>
      </w:pPr>
      <w:r>
        <w:rPr>
          <w:rFonts w:ascii="Amiri" w:hAnsi="Amiri" w:eastAsia="Amiri" w:cs="Amiri"/>
          <w:lang w:bidi="ar-SA"/>
          <w:color w:val="111111"/>
          <w:sz w:val="28"/>
          <w:szCs w:val="28"/>
          <w:rtl/>
        </w:rPr>
        <w:t xml:space="preserve">وَ زَکَرِیّٰا ... أُولٰئِکَ الَّذِینَ آتَیْنٰاهُمُ الْکِتٰابَ وَ الْحُکْمَ وَ النُّبُوَّةَ .... انعام (6) 85 و 89</w:t>
      </w:r>
    </w:p>
    <w:p>
      <w:pPr>
        <w:pStyle w:val="Heading3"/>
      </w:pPr>
      <w:bookmarkStart w:id="1573" w:name="_Toc1044"/>
      <w:r>
        <w:t>نبوّت سلیمان علیه السلام</w:t>
      </w:r>
      <w:bookmarkEnd w:id="1573"/>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اعطای مقام نبوّت به سلیمان علیه السلام ، از جانب خداوند:</w:t>
      </w:r>
    </w:p>
    <w:p>
      <w:pPr>
        <w:pStyle w:val="BookText"/>
      </w:pPr>
      <w:r>
        <w:rPr>
          <w:rFonts w:ascii="Amiri" w:hAnsi="Amiri" w:eastAsia="Amiri" w:cs="Amiri"/>
          <w:lang w:bidi="ar-SA"/>
          <w:color w:val="111111"/>
          <w:sz w:val="28"/>
          <w:szCs w:val="28"/>
          <w:rtl/>
        </w:rPr>
        <w:t xml:space="preserve">إِنّٰا أَوْحَیْنٰا إِلَیْکَ ... وَ أَیُّوبَ وَ یُونُسَ وَ هٰارُونَ وَ سُلَیْمٰانَ .... نساء (4) 163</w:t>
      </w:r>
    </w:p>
    <w:p>
      <w:pPr>
        <w:pStyle w:val="BookText"/>
      </w:pPr>
      <w:r>
        <w:rPr>
          <w:rFonts w:ascii="Amiri" w:hAnsi="Amiri" w:eastAsia="Amiri" w:cs="Amiri"/>
          <w:lang w:bidi="ar-SA"/>
          <w:color w:val="111111"/>
          <w:sz w:val="28"/>
          <w:szCs w:val="28"/>
          <w:rtl/>
        </w:rPr>
        <w:t xml:space="preserve">... وَ نُوحاً هَدَیْنٰا ... وَ مِنْ ذُرِّیَّتِهِ دٰاوُدَ وَ سُلَیْمٰانَ أُولٰئِکَ الَّذِینَ آتَیْنٰاهُمُ الْکِتٰابَ وَ الْحُکْمَ وَ النُّبُوَّةَ .... انعام (6) 84 و 89</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افتخار سلیمان علیه السلام به مقام نبوّت الهی، نه مال و قدرت مادّی:</w:t>
      </w:r>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 . </w:t>
      </w:r>
      <w:r>
        <w:rPr>
          <w:rStyle w:val="FootnoteReference"/>
        </w:rPr>
        <w:footnoteReference w:id="472"/>
      </w:r>
      <w:r>
        <w:rPr>
          <w:rFonts w:ascii="IRNazanin" w:hAnsi="IRNazanin" w:eastAsia="IRNazanin" w:cs="IRNazanin"/>
          <w:lang w:bidi="fa-IR"/>
          <w:color w:val="111111"/>
          <w:sz w:val="28"/>
          <w:szCs w:val="28"/>
          <w:rtl/>
        </w:rPr>
        <w:t xml:space="preserve">نمل (27) 36</w:t>
      </w:r>
    </w:p>
    <w:p>
      <w:pPr>
        <w:pStyle w:val="Heading3"/>
      </w:pPr>
      <w:bookmarkStart w:id="1574" w:name="_Toc1045"/>
      <w:r>
        <w:t>نبوّت شعیب علیه السلام</w:t>
      </w:r>
      <w:bookmarkEnd w:id="1574"/>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مقام نبوّت، روزی خاصّ و نیکوی خداوند به شعیب علیه السلام :</w:t>
      </w:r>
    </w:p>
    <w:p>
      <w:pPr>
        <w:pStyle w:val="BookText"/>
      </w:pPr>
      <w:r>
        <w:rPr>
          <w:rFonts w:ascii="Amiri" w:hAnsi="Amiri" w:eastAsia="Amiri" w:cs="Amiri"/>
          <w:lang w:bidi="ar-SA"/>
          <w:color w:val="111111"/>
          <w:sz w:val="28"/>
          <w:szCs w:val="28"/>
          <w:rtl/>
        </w:rPr>
        <w:t xml:space="preserve">قٰالُوا یٰا شُعَیْبُ ... قٰالَ یٰا قَوْمِ أَ رَأَیْتُمْ إِنْ کُنْتُ عَلیٰ بَیِّنَةٍ مِنْ رَبِّی وَ رَزَقَنِی مِنْهُ رِزْقاً حَسَناً ... </w:t>
      </w:r>
      <w:r>
        <w:rPr>
          <w:rStyle w:val="FootnoteReference"/>
        </w:rPr>
        <w:footnoteReference w:id="473"/>
      </w:r>
      <w:r>
        <w:rPr>
          <w:rFonts w:ascii="IRNazanin" w:hAnsi="IRNazanin" w:eastAsia="IRNazanin" w:cs="IRNazanin"/>
          <w:lang w:bidi="fa-IR"/>
          <w:color w:val="111111"/>
          <w:sz w:val="28"/>
          <w:szCs w:val="28"/>
          <w:rtl/>
        </w:rPr>
        <w:t xml:space="preserve">هود (11) 87 و 88</w:t>
      </w:r>
    </w:p>
    <w:p>
      <w:pPr>
        <w:pStyle w:val="BookText"/>
      </w:pPr>
      <w:r>
        <w:rPr>
          <w:rFonts w:ascii="IRNazanin" w:hAnsi="IRNazanin" w:eastAsia="IRNazanin" w:cs="IRNazanin"/>
          <w:lang w:bidi="fa-IR"/>
          <w:color w:val="111111"/>
          <w:sz w:val="28"/>
          <w:szCs w:val="28"/>
          <w:rtl/>
        </w:rPr>
        <w:t xml:space="preserve">نیز ==&gt; شعیب علیه السلام ، رسالت شعیب علیه السلام</w:t>
      </w:r>
    </w:p>
    <w:p>
      <w:pPr>
        <w:pStyle w:val="Heading3"/>
      </w:pPr>
      <w:bookmarkStart w:id="1575" w:name="_Toc1046"/>
      <w:r>
        <w:t>نبوّت صالح علیه السلام</w:t>
      </w:r>
      <w:bookmarkEnd w:id="1575"/>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نبوّت صالح علیه السلام ، نمودی از رحمت الهی:</w:t>
      </w:r>
    </w:p>
    <w:p>
      <w:pPr>
        <w:pStyle w:val="BookText"/>
      </w:pPr>
      <w:r>
        <w:rPr>
          <w:rFonts w:ascii="Amiri" w:hAnsi="Amiri" w:eastAsia="Amiri" w:cs="Amiri"/>
          <w:lang w:bidi="ar-SA"/>
          <w:color w:val="111111"/>
          <w:sz w:val="28"/>
          <w:szCs w:val="28"/>
          <w:rtl/>
        </w:rPr>
        <w:t xml:space="preserve">وَ إِلیٰ ثَمُودَ أَخٰاهُمْ صٰالِحاً ... قٰالَ یٰا قَوْمِ أَ رَأَیْتُمْ إِنْ کُنْتُ عَلیٰ بَیِّنَةٍ مِنْ رَبِّی وَ آتٰانِی مِنْهُ رَحْمَةً ... </w:t>
      </w:r>
      <w:r>
        <w:rPr>
          <w:rStyle w:val="FootnoteReference"/>
        </w:rPr>
        <w:footnoteReference w:id="474"/>
      </w:r>
      <w:r>
        <w:rPr>
          <w:rFonts w:ascii="IRNazanin" w:hAnsi="IRNazanin" w:eastAsia="IRNazanin" w:cs="IRNazanin"/>
          <w:lang w:bidi="fa-IR"/>
          <w:color w:val="111111"/>
          <w:sz w:val="28"/>
          <w:szCs w:val="28"/>
          <w:rtl/>
        </w:rPr>
        <w:t xml:space="preserve">هود (11) 61 و 63</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ناخشنودی ثمود، از عطای مقام نبوّت به صالح علیه السلام :</w:t>
      </w:r>
    </w:p>
    <w:p>
      <w:pPr>
        <w:pStyle w:val="BookText"/>
      </w:pPr>
      <w:r>
        <w:rPr>
          <w:rFonts w:ascii="Amiri" w:hAnsi="Amiri" w:eastAsia="Amiri" w:cs="Amiri"/>
          <w:lang w:bidi="ar-SA"/>
          <w:color w:val="111111"/>
          <w:sz w:val="28"/>
          <w:szCs w:val="28"/>
          <w:rtl/>
        </w:rPr>
        <w:t xml:space="preserve">کَذَّبَتْ ثَمُودُ بِالنُّذُرِ</w:t>
      </w:r>
    </w:p>
    <w:p>
      <w:pPr>
        <w:pStyle w:val="BookText"/>
      </w:pPr>
      <w:r>
        <w:rPr>
          <w:rFonts w:ascii="Amiri" w:hAnsi="Amiri" w:eastAsia="Amiri" w:cs="Amiri"/>
          <w:lang w:bidi="ar-SA"/>
          <w:color w:val="111111"/>
          <w:sz w:val="28"/>
          <w:szCs w:val="28"/>
          <w:rtl/>
        </w:rPr>
        <w:t xml:space="preserve">فَقٰالُوا أَ بَشَراً مِنّٰا وٰاحِداً نَتَّبِعُهُ إِنّٰا إِذاً لَفِی ضَلاٰلٍ وَ سُعُرٍ</w:t>
      </w:r>
    </w:p>
    <w:p>
      <w:pPr>
        <w:pStyle w:val="BookText"/>
      </w:pPr>
      <w:r>
        <w:rPr>
          <w:rFonts w:ascii="Amiri" w:hAnsi="Amiri" w:eastAsia="Amiri" w:cs="Amiri"/>
          <w:lang w:bidi="ar-SA"/>
          <w:color w:val="111111"/>
          <w:sz w:val="28"/>
          <w:szCs w:val="28"/>
          <w:rtl/>
        </w:rPr>
        <w:t xml:space="preserve">أَ أُلْقِیَ الذِّکْرُ عَلَیْهِ مِنْ بَیْنِنٰا بَلْ هُوَ کَذّٰابٌ أَشِرٌ. </w:t>
      </w:r>
      <w:r>
        <w:rPr>
          <w:rStyle w:val="FootnoteReference"/>
        </w:rPr>
        <w:footnoteReference w:id="475"/>
      </w:r>
      <w:r>
        <w:rPr>
          <w:rFonts w:ascii="IRNazanin" w:hAnsi="IRNazanin" w:eastAsia="IRNazanin" w:cs="IRNazanin"/>
          <w:lang w:bidi="fa-IR"/>
          <w:color w:val="111111"/>
          <w:sz w:val="28"/>
          <w:szCs w:val="28"/>
          <w:rtl/>
        </w:rPr>
        <w:t xml:space="preserve">قمر (54) 23 -\25</w:t>
      </w:r>
    </w:p>
    <w:p>
      <w:pPr>
        <w:pStyle w:val="BookText"/>
      </w:pPr>
      <w:r>
        <w:rPr>
          <w:rFonts w:ascii="IRNazanin" w:hAnsi="IRNazanin" w:eastAsia="IRNazanin" w:cs="IRNazanin"/>
          <w:lang w:bidi="fa-IR"/>
          <w:color w:val="111111"/>
          <w:sz w:val="28"/>
          <w:szCs w:val="28"/>
          <w:rtl/>
        </w:rPr>
        <w:t xml:space="preserve">نیز ==&gt; صالح علیه السلام ، رسالت صالح علیه السلام</w:t>
      </w:r>
    </w:p>
    <w:p>
      <w:pPr>
        <w:pStyle w:val="Heading3"/>
      </w:pPr>
      <w:bookmarkStart w:id="1576" w:name="_Toc1047"/>
      <w:r>
        <w:t>نبوّت عیسی علیه السلام</w:t>
      </w:r>
      <w:bookmarkEnd w:id="1576"/>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اعطای نبوّت به عیسی علیه السلام از سوی خداوند:</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زَکَرِیّٰا وَ یَحْییٰ وَ عِیسیٰ وَ إِلْیٰاسَ ... أُولٰئِکَ الَّذِینَ آتَیْنٰاهُمُ الْکِتٰابَ</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04" w:name="pg19740_188248"/>
    <w:bookmarkEnd w:id="304"/>
    <w:p>
      <w:pPr>
        <w:pStyle w:val="BookText"/>
      </w:pPr>
      <w:r>
        <w:rPr>
          <w:rFonts w:ascii="Amiri" w:hAnsi="Amiri" w:eastAsia="Amiri" w:cs="Amiri"/>
          <w:lang w:bidi="ar-SA"/>
          <w:color w:val="111111"/>
          <w:sz w:val="28"/>
          <w:szCs w:val="28"/>
          <w:rtl/>
        </w:rPr>
        <w:t xml:space="preserve">وَ الْحُکْمَ وَ النُّبُوَّةَ .... انعام (6) 85 و 89</w:t>
      </w:r>
    </w:p>
    <w:p>
      <w:pPr>
        <w:pStyle w:val="BookText"/>
      </w:pPr>
      <w:r>
        <w:rPr>
          <w:rFonts w:ascii="Amiri" w:hAnsi="Amiri" w:eastAsia="Amiri" w:cs="Amiri"/>
          <w:lang w:bidi="ar-SA"/>
          <w:color w:val="111111"/>
          <w:sz w:val="28"/>
          <w:szCs w:val="28"/>
          <w:rtl/>
        </w:rPr>
        <w:t xml:space="preserve">فَأَشٰارَتْ إِلَیْهِ قٰالُوا کَیْفَ نُکَلِّمُ مَنْ کٰانَ فِی الْمَهْدِ صَبِیًّا</w:t>
      </w:r>
    </w:p>
    <w:p>
      <w:pPr>
        <w:pStyle w:val="BookText"/>
      </w:pPr>
      <w:r>
        <w:rPr>
          <w:rFonts w:ascii="Amiri" w:hAnsi="Amiri" w:eastAsia="Amiri" w:cs="Amiri"/>
          <w:lang w:bidi="ar-SA"/>
          <w:color w:val="111111"/>
          <w:sz w:val="28"/>
          <w:szCs w:val="28"/>
          <w:rtl/>
        </w:rPr>
        <w:t xml:space="preserve">قٰالَ إِنِّی عَبْدُ اللّٰهِ آتٰانِیَ الْکِتٰابَ وَ جَعَلَنِی نَبِیًّا.  مریم (19) 29 و 30</w:t>
      </w:r>
    </w:p>
    <w:p>
      <w:pPr>
        <w:pStyle w:val="BookText"/>
      </w:pPr>
      <w:r>
        <w:rPr>
          <w:rFonts w:ascii="Amiri" w:hAnsi="Amiri" w:eastAsia="Amiri" w:cs="Amiri"/>
          <w:lang w:bidi="ar-SA"/>
          <w:color w:val="111111"/>
          <w:sz w:val="28"/>
          <w:szCs w:val="28"/>
          <w:rtl/>
        </w:rPr>
        <w:t xml:space="preserve">إِنْ هُوَ إِلاّٰ عَبْدٌ أَنْعَمْنٰا عَلَیْهِ وَ جَعَلْنٰاهُ مَثَلاً لِبَنِی إِسْرٰائِیلَ . </w:t>
      </w:r>
      <w:r>
        <w:rPr>
          <w:rStyle w:val="FootnoteReference"/>
        </w:rPr>
        <w:footnoteReference w:id="476"/>
      </w:r>
      <w:r>
        <w:rPr>
          <w:rFonts w:ascii="IRNazanin" w:hAnsi="IRNazanin" w:eastAsia="IRNazanin" w:cs="IRNazanin"/>
          <w:lang w:bidi="fa-IR"/>
          <w:color w:val="111111"/>
          <w:sz w:val="28"/>
          <w:szCs w:val="28"/>
          <w:rtl/>
        </w:rPr>
        <w:t xml:space="preserve">زخرف (43) 59</w:t>
      </w:r>
    </w:p>
    <w:p>
      <w:pPr>
        <w:pStyle w:val="BookText"/>
      </w:pPr>
      <w:r>
        <w:rPr>
          <w:rFonts w:ascii="IRNazanin" w:hAnsi="IRNazanin" w:eastAsia="IRNazanin" w:cs="IRNazanin"/>
          <w:lang w:bidi="fa-IR"/>
          <w:color w:val="111111"/>
          <w:sz w:val="28"/>
          <w:szCs w:val="28"/>
          <w:rtl/>
        </w:rPr>
        <w:t xml:space="preserve">نیز ==&gt; عیسی علیه السلام ، رسالت عیسی علیه السلام</w:t>
      </w:r>
    </w:p>
    <w:p>
      <w:pPr>
        <w:pStyle w:val="Heading3"/>
      </w:pPr>
      <w:bookmarkStart w:id="1577" w:name="_Toc1048"/>
      <w:r>
        <w:t>نبوّت فرزندان انبیا</w:t>
      </w:r>
      <w:bookmarkEnd w:id="1577"/>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برخی فرزندان انبیا، برخوردار از مقام نبوّت:</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 (6) 87 و 89</w:t>
      </w:r>
    </w:p>
    <w:p>
      <w:pPr>
        <w:pStyle w:val="Heading3"/>
      </w:pPr>
      <w:bookmarkStart w:id="1578" w:name="_Toc1049"/>
      <w:r>
        <w:t>نبوّت لوط علیه السلام</w:t>
      </w:r>
      <w:bookmarkEnd w:id="1578"/>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اعطای مقام نبوّت از سوی خداوند به لوط علیه السلام :</w:t>
      </w:r>
    </w:p>
    <w:p>
      <w:pPr>
        <w:pStyle w:val="BookText"/>
      </w:pPr>
      <w:r>
        <w:rPr>
          <w:rFonts w:ascii="Amiri" w:hAnsi="Amiri" w:eastAsia="Amiri" w:cs="Amiri"/>
          <w:lang w:bidi="ar-SA"/>
          <w:color w:val="111111"/>
          <w:sz w:val="28"/>
          <w:szCs w:val="28"/>
          <w:rtl/>
        </w:rPr>
        <w:t xml:space="preserve">وَ إِسْمٰاعِیلَ وَ الْیَسَعَ وَ یُونُسَ وَ لُوطاً ... أُولٰئِکَ الَّذِینَ آتَیْنٰاهُمُ الْکِتٰابَ وَ الْحُکْمَ وَ النُّبُوَّةَ .... انعام (6) 86 و 89</w:t>
      </w:r>
    </w:p>
    <w:p>
      <w:pPr>
        <w:pStyle w:val="BookText"/>
      </w:pPr>
      <w:r>
        <w:rPr>
          <w:rFonts w:ascii="Amiri" w:hAnsi="Amiri" w:eastAsia="Amiri" w:cs="Amiri"/>
          <w:lang w:bidi="ar-SA"/>
          <w:color w:val="111111"/>
          <w:sz w:val="28"/>
          <w:szCs w:val="28"/>
          <w:rtl/>
        </w:rPr>
        <w:t xml:space="preserve">وَ لُوطاً آتَیْنٰاهُ حُکْماً وَ عِلْماً ... وَ أَدْخَلْنٰاهُ فِی رَحْمَتِنٰا إِنَّهُ مِنَ الصّٰالِحِینَ . </w:t>
      </w:r>
      <w:r>
        <w:rPr>
          <w:rStyle w:val="FootnoteReference"/>
        </w:rPr>
        <w:footnoteReference w:id="477"/>
      </w:r>
      <w:r>
        <w:rPr>
          <w:rFonts w:ascii="IRNazanin" w:hAnsi="IRNazanin" w:eastAsia="IRNazanin" w:cs="IRNazanin"/>
          <w:lang w:bidi="fa-IR"/>
          <w:color w:val="111111"/>
          <w:sz w:val="28"/>
          <w:szCs w:val="28"/>
          <w:rtl/>
        </w:rPr>
        <w:t xml:space="preserve">انبیاء (21) 74 و 75</w:t>
      </w:r>
    </w:p>
    <w:p>
      <w:pPr>
        <w:pStyle w:val="BookText"/>
      </w:pPr>
      <w:r>
        <w:rPr>
          <w:rFonts w:ascii="IRNazanin" w:hAnsi="IRNazanin" w:eastAsia="IRNazanin" w:cs="IRNazanin"/>
          <w:lang w:bidi="fa-IR"/>
          <w:color w:val="111111"/>
          <w:sz w:val="28"/>
          <w:szCs w:val="28"/>
          <w:rtl/>
        </w:rPr>
        <w:t xml:space="preserve">نیز ==&gt; لوط علیه السلام ، رسالت لوط علیه السلام</w:t>
      </w:r>
    </w:p>
    <w:p>
      <w:pPr>
        <w:pStyle w:val="Heading3"/>
      </w:pPr>
      <w:bookmarkStart w:id="1579" w:name="_Toc1050"/>
      <w:r>
        <w:t>نبوّت محمّد صلی الله علیه و آله</w:t>
      </w:r>
      <w:bookmarkEnd w:id="1579"/>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محمّد صلی الله علیه و آله برخوردار از مقام نبوّت:</w:t>
      </w:r>
    </w:p>
    <w:p>
      <w:pPr>
        <w:pStyle w:val="BookText"/>
      </w:pPr>
      <w:r>
        <w:rPr>
          <w:rFonts w:ascii="Amiri" w:hAnsi="Amiri" w:eastAsia="Amiri" w:cs="Amiri"/>
          <w:lang w:bidi="ar-SA"/>
          <w:color w:val="111111"/>
          <w:sz w:val="28"/>
          <w:szCs w:val="28"/>
          <w:rtl/>
        </w:rPr>
        <w:t xml:space="preserve">اَلَّذِینَ یَتَّبِعُونَ الرَّسُولَ النَّبِیَّ الْأُمِّیَّ .... اعراف (7) 157</w:t>
      </w:r>
    </w:p>
    <w:p>
      <w:pPr>
        <w:pStyle w:val="BookText"/>
      </w:pPr>
      <w:r>
        <w:rPr>
          <w:rFonts w:ascii="Amiri" w:hAnsi="Amiri" w:eastAsia="Amiri" w:cs="Amiri"/>
          <w:lang w:bidi="ar-SA"/>
          <w:color w:val="111111"/>
          <w:sz w:val="28"/>
          <w:szCs w:val="28"/>
          <w:rtl/>
        </w:rPr>
        <w:t xml:space="preserve">إِنَّ أَوْلَی النّٰاسِ بِإِبْرٰاهِیمَ لَلَّذِینَ اتَّبَعُوهُ وَ هٰذَا النَّبِیُّ ....</w:t>
      </w:r>
    </w:p>
    <w:p>
      <w:pPr>
        <w:pStyle w:val="BookText"/>
      </w:pPr>
      <w:r>
        <w:rPr>
          <w:rFonts w:ascii="IRNazanin" w:hAnsi="IRNazanin" w:eastAsia="IRNazanin" w:cs="IRNazanin"/>
          <w:lang w:bidi="fa-IR"/>
          <w:color w:val="111111"/>
          <w:sz w:val="28"/>
          <w:szCs w:val="28"/>
          <w:rtl/>
        </w:rPr>
        <w:t xml:space="preserve">آل عمران (3) 68</w:t>
      </w:r>
    </w:p>
    <w:p>
      <w:pPr>
        <w:pStyle w:val="BookText"/>
      </w:pPr>
      <w:r>
        <w:rPr>
          <w:rFonts w:ascii="Amiri" w:hAnsi="Amiri" w:eastAsia="Amiri" w:cs="Amiri"/>
          <w:lang w:bidi="ar-SA"/>
          <w:color w:val="111111"/>
          <w:sz w:val="28"/>
          <w:szCs w:val="28"/>
          <w:rtl/>
        </w:rPr>
        <w:t xml:space="preserve">وَ لَوْ کٰانُوا یُؤْمِنُونَ بِاللّٰهِ وَ النَّبِیِّ .... مائده (5) 81</w:t>
      </w:r>
    </w:p>
    <w:p>
      <w:pPr>
        <w:pStyle w:val="BookText"/>
      </w:pPr>
      <w:r>
        <w:rPr>
          <w:rFonts w:ascii="Amiri" w:hAnsi="Amiri" w:eastAsia="Amiri" w:cs="Amiri"/>
          <w:lang w:bidi="ar-SA"/>
          <w:color w:val="111111"/>
          <w:sz w:val="28"/>
          <w:szCs w:val="28"/>
          <w:rtl/>
        </w:rPr>
        <w:t xml:space="preserve">یٰا أَیُّهَا النَّبِیُّ .... انفال (8) 65</w:t>
      </w:r>
    </w:p>
    <w:p>
      <w:pPr>
        <w:pStyle w:val="BookText"/>
      </w:pPr>
      <w:r>
        <w:rPr>
          <w:rFonts w:ascii="Amiri" w:hAnsi="Amiri" w:eastAsia="Amiri" w:cs="Amiri"/>
          <w:lang w:bidi="ar-SA"/>
          <w:color w:val="111111"/>
          <w:sz w:val="28"/>
          <w:szCs w:val="28"/>
          <w:rtl/>
        </w:rPr>
        <w:t xml:space="preserve">یٰا أَیُّهَا النَّبِیُّ .... انفال (8) 70</w:t>
      </w:r>
    </w:p>
    <w:p>
      <w:pPr>
        <w:pStyle w:val="BookText"/>
      </w:pPr>
      <w:r>
        <w:rPr>
          <w:rFonts w:ascii="Amiri" w:hAnsi="Amiri" w:eastAsia="Amiri" w:cs="Amiri"/>
          <w:lang w:bidi="ar-SA"/>
          <w:color w:val="111111"/>
          <w:sz w:val="28"/>
          <w:szCs w:val="28"/>
          <w:rtl/>
        </w:rPr>
        <w:t xml:space="preserve">وَ مِنْهُمُ الَّذِینَ یُؤْذُونَ النَّبِیَّ .... توبه (9) 61</w:t>
      </w:r>
    </w:p>
    <w:p>
      <w:pPr>
        <w:pStyle w:val="BookText"/>
      </w:pPr>
      <w:r>
        <w:rPr>
          <w:rFonts w:ascii="Amiri" w:hAnsi="Amiri" w:eastAsia="Amiri" w:cs="Amiri"/>
          <w:lang w:bidi="ar-SA"/>
          <w:color w:val="111111"/>
          <w:sz w:val="28"/>
          <w:szCs w:val="28"/>
          <w:rtl/>
        </w:rPr>
        <w:t xml:space="preserve">یٰا أَیُّهَا النَّبِیُّ .... توبه (9) 73</w:t>
      </w:r>
    </w:p>
    <w:p>
      <w:pPr>
        <w:pStyle w:val="BookText"/>
      </w:pPr>
      <w:r>
        <w:rPr>
          <w:rFonts w:ascii="Amiri" w:hAnsi="Amiri" w:eastAsia="Amiri" w:cs="Amiri"/>
          <w:lang w:bidi="ar-SA"/>
          <w:color w:val="111111"/>
          <w:sz w:val="28"/>
          <w:szCs w:val="28"/>
          <w:rtl/>
        </w:rPr>
        <w:t xml:space="preserve">مٰا کٰانَ لِلنَّبِیِّ .... توبه (9) 113</w:t>
      </w:r>
    </w:p>
    <w:p>
      <w:pPr>
        <w:pStyle w:val="BookText"/>
      </w:pPr>
      <w:r>
        <w:rPr>
          <w:rFonts w:ascii="Amiri" w:hAnsi="Amiri" w:eastAsia="Amiri" w:cs="Amiri"/>
          <w:lang w:bidi="ar-SA"/>
          <w:color w:val="111111"/>
          <w:sz w:val="28"/>
          <w:szCs w:val="28"/>
          <w:rtl/>
        </w:rPr>
        <w:t xml:space="preserve">لَقَدْ تٰابَ اللّٰهُ عَلَی النَّبِیِّ .... توبه (9) 117</w:t>
      </w:r>
    </w:p>
    <w:p>
      <w:pPr>
        <w:pStyle w:val="BookText"/>
      </w:pPr>
      <w:r>
        <w:rPr>
          <w:rFonts w:ascii="Amiri" w:hAnsi="Amiri" w:eastAsia="Amiri" w:cs="Amiri"/>
          <w:lang w:bidi="ar-SA"/>
          <w:color w:val="111111"/>
          <w:sz w:val="28"/>
          <w:szCs w:val="28"/>
          <w:rtl/>
        </w:rPr>
        <w:t xml:space="preserve">یٰا أَیُّهَا النَّبِیُّ .... احزاب (33) 1</w:t>
      </w:r>
    </w:p>
    <w:p>
      <w:pPr>
        <w:pStyle w:val="BookText"/>
      </w:pPr>
      <w:r>
        <w:rPr>
          <w:rFonts w:ascii="Amiri" w:hAnsi="Amiri" w:eastAsia="Amiri" w:cs="Amiri"/>
          <w:lang w:bidi="ar-SA"/>
          <w:color w:val="111111"/>
          <w:sz w:val="28"/>
          <w:szCs w:val="28"/>
          <w:rtl/>
        </w:rPr>
        <w:t xml:space="preserve">اَلنَّبِیُّ أَوْلیٰ بِالْمُؤْمِنِینَ مِنْ أَنْفُسِهِمْ .... احزاب (33) 6</w:t>
      </w:r>
    </w:p>
    <w:p>
      <w:pPr>
        <w:pStyle w:val="BookText"/>
      </w:pPr>
      <w:r>
        <w:rPr>
          <w:rFonts w:ascii="Amiri" w:hAnsi="Amiri" w:eastAsia="Amiri" w:cs="Amiri"/>
          <w:lang w:bidi="ar-SA"/>
          <w:color w:val="111111"/>
          <w:sz w:val="28"/>
          <w:szCs w:val="28"/>
          <w:rtl/>
        </w:rPr>
        <w:t xml:space="preserve">... وَ یَسْتَأْذِنُ فَرِیقٌ مِنْهُمُ النَّبِیَّ .... احزاب (33) 13</w:t>
      </w:r>
    </w:p>
    <w:p>
      <w:pPr>
        <w:pStyle w:val="BookText"/>
      </w:pPr>
      <w:r>
        <w:rPr>
          <w:rFonts w:ascii="Amiri" w:hAnsi="Amiri" w:eastAsia="Amiri" w:cs="Amiri"/>
          <w:lang w:bidi="ar-SA"/>
          <w:color w:val="111111"/>
          <w:sz w:val="28"/>
          <w:szCs w:val="28"/>
          <w:rtl/>
        </w:rPr>
        <w:t xml:space="preserve">یٰا أَیُّهَا النَّبِیُّ .... احزاب (33) 28</w:t>
      </w:r>
    </w:p>
    <w:p>
      <w:pPr>
        <w:pStyle w:val="BookText"/>
      </w:pPr>
      <w:r>
        <w:rPr>
          <w:rFonts w:ascii="Amiri" w:hAnsi="Amiri" w:eastAsia="Amiri" w:cs="Amiri"/>
          <w:lang w:bidi="ar-SA"/>
          <w:color w:val="111111"/>
          <w:sz w:val="28"/>
          <w:szCs w:val="28"/>
          <w:rtl/>
        </w:rPr>
        <w:t xml:space="preserve">یٰا نِسٰاءَ النَّبِیِّ .... احزاب (33) 30</w:t>
      </w:r>
    </w:p>
    <w:p>
      <w:pPr>
        <w:pStyle w:val="BookText"/>
      </w:pPr>
      <w:r>
        <w:rPr>
          <w:rFonts w:ascii="Amiri" w:hAnsi="Amiri" w:eastAsia="Amiri" w:cs="Amiri"/>
          <w:lang w:bidi="ar-SA"/>
          <w:color w:val="111111"/>
          <w:sz w:val="28"/>
          <w:szCs w:val="28"/>
          <w:rtl/>
        </w:rPr>
        <w:t xml:space="preserve">یٰا نِسٰاءَ النَّبِیِّ .... احزاب (33) 32</w:t>
      </w:r>
    </w:p>
    <w:p>
      <w:pPr>
        <w:pStyle w:val="BookText"/>
      </w:pPr>
      <w:r>
        <w:rPr>
          <w:rFonts w:ascii="Amiri" w:hAnsi="Amiri" w:eastAsia="Amiri" w:cs="Amiri"/>
          <w:lang w:bidi="ar-SA"/>
          <w:color w:val="111111"/>
          <w:sz w:val="28"/>
          <w:szCs w:val="28"/>
          <w:rtl/>
        </w:rPr>
        <w:t xml:space="preserve">مٰا کٰانَ عَلَی النَّبِیِّ مِنْ حَرَجٍ .... احزاب (33) 38</w:t>
      </w:r>
    </w:p>
    <w:p>
      <w:pPr>
        <w:pStyle w:val="BookText"/>
      </w:pPr>
      <w:r>
        <w:rPr>
          <w:rFonts w:ascii="Amiri" w:hAnsi="Amiri" w:eastAsia="Amiri" w:cs="Amiri"/>
          <w:lang w:bidi="ar-SA"/>
          <w:color w:val="111111"/>
          <w:sz w:val="28"/>
          <w:szCs w:val="28"/>
          <w:rtl/>
        </w:rPr>
        <w:t xml:space="preserve">یٰا أَیُّهَا النَّبِیُّ .... احزاب (33) 45</w:t>
      </w:r>
    </w:p>
    <w:p>
      <w:pPr>
        <w:pStyle w:val="BookText"/>
      </w:pPr>
      <w:r>
        <w:rPr>
          <w:rFonts w:ascii="Amiri" w:hAnsi="Amiri" w:eastAsia="Amiri" w:cs="Amiri"/>
          <w:lang w:bidi="ar-SA"/>
          <w:color w:val="111111"/>
          <w:sz w:val="28"/>
          <w:szCs w:val="28"/>
          <w:rtl/>
        </w:rPr>
        <w:t xml:space="preserve">یٰا أَیُّهَا النَّبِیُّ .... احزاب (33) 50</w:t>
      </w:r>
    </w:p>
    <w:p>
      <w:pPr>
        <w:pStyle w:val="BookText"/>
      </w:pPr>
      <w:r>
        <w:rPr>
          <w:rFonts w:ascii="Amiri" w:hAnsi="Amiri" w:eastAsia="Amiri" w:cs="Amiri"/>
          <w:lang w:bidi="ar-SA"/>
          <w:color w:val="111111"/>
          <w:sz w:val="28"/>
          <w:szCs w:val="28"/>
          <w:rtl/>
        </w:rPr>
        <w:t xml:space="preserve">یٰا أَیُّهَا الَّذِینَ آمَنُوا لاٰ تَدْخُلُوا بُیُوتَ النَّبِیِّ .... احزاب (33) 53</w:t>
      </w:r>
    </w:p>
    <w:p>
      <w:pPr>
        <w:pStyle w:val="BookText"/>
      </w:pPr>
      <w:r>
        <w:rPr>
          <w:rFonts w:ascii="Amiri" w:hAnsi="Amiri" w:eastAsia="Amiri" w:cs="Amiri"/>
          <w:lang w:bidi="ar-SA"/>
          <w:color w:val="111111"/>
          <w:sz w:val="28"/>
          <w:szCs w:val="28"/>
          <w:rtl/>
        </w:rPr>
        <w:t xml:space="preserve">إِنَّ اللّٰهَ وَ مَلاٰئِکَتَهُ یُصَلُّونَ عَلَی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05" w:name="pg19740_188249"/>
    <w:bookmarkEnd w:id="305"/>
    <w:p>
      <w:pPr>
        <w:pStyle w:val="BookText"/>
      </w:pPr>
      <w:r>
        <w:rPr>
          <w:rFonts w:ascii="Amiri" w:hAnsi="Amiri" w:eastAsia="Amiri" w:cs="Amiri"/>
          <w:lang w:bidi="ar-SA"/>
          <w:color w:val="111111"/>
          <w:sz w:val="28"/>
          <w:szCs w:val="28"/>
          <w:rtl/>
        </w:rPr>
        <w:t xml:space="preserve">اَلنَّبِیِّ .... احزاب (33) 56</w:t>
      </w:r>
    </w:p>
    <w:p>
      <w:pPr>
        <w:pStyle w:val="BookText"/>
      </w:pPr>
      <w:r>
        <w:rPr>
          <w:rFonts w:ascii="Amiri" w:hAnsi="Amiri" w:eastAsia="Amiri" w:cs="Amiri"/>
          <w:lang w:bidi="ar-SA"/>
          <w:color w:val="111111"/>
          <w:sz w:val="28"/>
          <w:szCs w:val="28"/>
          <w:rtl/>
        </w:rPr>
        <w:t xml:space="preserve">یٰا أَیُّهَا النَّبِیُّ .... احزاب (33) 59</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 حجرات (49) 2</w:t>
      </w:r>
    </w:p>
    <w:p>
      <w:pPr>
        <w:pStyle w:val="BookText"/>
      </w:pPr>
      <w:r>
        <w:rPr>
          <w:rFonts w:ascii="Amiri" w:hAnsi="Amiri" w:eastAsia="Amiri" w:cs="Amiri"/>
          <w:lang w:bidi="ar-SA"/>
          <w:color w:val="111111"/>
          <w:sz w:val="28"/>
          <w:szCs w:val="28"/>
          <w:rtl/>
        </w:rPr>
        <w:t xml:space="preserve">یٰا أَیُّهَا النَّبِیُّ .... ممتحنه (60) 12</w:t>
      </w:r>
    </w:p>
    <w:p>
      <w:pPr>
        <w:pStyle w:val="BookText"/>
      </w:pPr>
      <w:r>
        <w:rPr>
          <w:rFonts w:ascii="Amiri" w:hAnsi="Amiri" w:eastAsia="Amiri" w:cs="Amiri"/>
          <w:lang w:bidi="ar-SA"/>
          <w:color w:val="111111"/>
          <w:sz w:val="28"/>
          <w:szCs w:val="28"/>
          <w:rtl/>
        </w:rPr>
        <w:t xml:space="preserve">یٰا أَیُّهَا النَّبِیُّ .... طلاق (65) 1</w:t>
      </w:r>
    </w:p>
    <w:p>
      <w:pPr>
        <w:pStyle w:val="BookText"/>
      </w:pPr>
      <w:r>
        <w:rPr>
          <w:rFonts w:ascii="Amiri" w:hAnsi="Amiri" w:eastAsia="Amiri" w:cs="Amiri"/>
          <w:lang w:bidi="ar-SA"/>
          <w:color w:val="111111"/>
          <w:sz w:val="28"/>
          <w:szCs w:val="28"/>
          <w:rtl/>
        </w:rPr>
        <w:t xml:space="preserve">یٰا أَیُّهَا النَّبِیُّ .... تحریم (66) 1</w:t>
      </w:r>
    </w:p>
    <w:p>
      <w:pPr>
        <w:pStyle w:val="BookText"/>
      </w:pPr>
      <w:r>
        <w:rPr>
          <w:rFonts w:ascii="Amiri" w:hAnsi="Amiri" w:eastAsia="Amiri" w:cs="Amiri"/>
          <w:lang w:bidi="ar-SA"/>
          <w:color w:val="111111"/>
          <w:sz w:val="28"/>
          <w:szCs w:val="28"/>
          <w:rtl/>
        </w:rPr>
        <w:t xml:space="preserve">وَ إِذْ أَسَرَّ النَّبِیُّ إِلیٰ بَعْضِ أَزْوٰاجِهِ حَدِیثاً ... نَبَّأَنِیَ الْعَلِیمُ الْخَبِیرُ.  تحریم (66) 3</w:t>
      </w:r>
    </w:p>
    <w:p>
      <w:pPr>
        <w:pStyle w:val="BookText"/>
      </w:pPr>
      <w:r>
        <w:rPr>
          <w:rFonts w:ascii="Amiri" w:hAnsi="Amiri" w:eastAsia="Amiri" w:cs="Amiri"/>
          <w:lang w:bidi="ar-SA"/>
          <w:color w:val="111111"/>
          <w:sz w:val="28"/>
          <w:szCs w:val="28"/>
          <w:rtl/>
        </w:rPr>
        <w:t xml:space="preserve">... یَوْمَ لاٰ یُخْزِی اللّٰهُ النَّبِیَّ ... یٰا أَیُّهَا النَّبِیُّ .... تحریم (66) 8 و 9</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نبوّت پیامبر صلی الله علیه و آله نعمتی عطا شده از سوی خداوند:</w:t>
      </w:r>
    </w:p>
    <w:p>
      <w:pPr>
        <w:pStyle w:val="BookText"/>
      </w:pPr>
      <w:r>
        <w:rPr>
          <w:rFonts w:ascii="Amiri" w:hAnsi="Amiri" w:eastAsia="Amiri" w:cs="Amiri"/>
          <w:lang w:bidi="ar-SA"/>
          <w:color w:val="111111"/>
          <w:sz w:val="28"/>
          <w:szCs w:val="28"/>
          <w:rtl/>
        </w:rPr>
        <w:t xml:space="preserve">وَ أَمّٰا بِنِعْمَةِ رَبِّکَ فَحَدِّثْ. </w:t>
      </w:r>
      <w:r>
        <w:rPr>
          <w:rStyle w:val="FootnoteReference"/>
        </w:rPr>
        <w:footnoteReference w:id="478"/>
      </w:r>
      <w:r>
        <w:rPr>
          <w:rFonts w:ascii="IRNazanin" w:hAnsi="IRNazanin" w:eastAsia="IRNazanin" w:cs="IRNazanin"/>
          <w:lang w:bidi="fa-IR"/>
          <w:color w:val="111111"/>
          <w:sz w:val="28"/>
          <w:szCs w:val="28"/>
          <w:rtl/>
        </w:rPr>
        <w:t xml:space="preserve">ضحی (93) 11</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نبوّت، رحمت اعطایی خداوند به پیامبر صلی الله علیه و آله :</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  قصص (28) 46</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w:t>
      </w:r>
    </w:p>
    <w:p>
      <w:pPr>
        <w:pStyle w:val="BookText"/>
      </w:pPr>
      <w:r>
        <w:rPr>
          <w:rFonts w:ascii="Amiri" w:hAnsi="Amiri" w:eastAsia="Amiri" w:cs="Amiri"/>
          <w:lang w:bidi="ar-SA"/>
          <w:color w:val="111111"/>
          <w:sz w:val="28"/>
          <w:szCs w:val="28"/>
          <w:rtl/>
        </w:rPr>
        <w:t xml:space="preserve">أَ هُمْ یَقْسِمُونَ رَحْمَتَ رَبِّکَ ... </w:t>
      </w:r>
      <w:r>
        <w:rPr>
          <w:rStyle w:val="FootnoteReference"/>
        </w:rPr>
        <w:footnoteReference w:id="479"/>
      </w:r>
      <w:r>
        <w:rPr>
          <w:rFonts w:ascii="IRNazanin" w:hAnsi="IRNazanin" w:eastAsia="IRNazanin" w:cs="IRNazanin"/>
          <w:lang w:bidi="fa-IR"/>
          <w:color w:val="111111"/>
          <w:sz w:val="28"/>
          <w:szCs w:val="28"/>
          <w:rtl/>
        </w:rPr>
        <w:t xml:space="preserve">زخرف (43) 31 و 32</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نبوت پیامبر اعظم صلی الله علیه و آله ، فضل و رحمت خداوند:</w:t>
      </w:r>
    </w:p>
    <w:p>
      <w:pPr>
        <w:pStyle w:val="BookText"/>
      </w:pPr>
      <w:r>
        <w:rPr>
          <w:rFonts w:ascii="Amiri" w:hAnsi="Amiri" w:eastAsia="Amiri" w:cs="Amiri"/>
          <w:lang w:bidi="ar-SA"/>
          <w:color w:val="111111"/>
          <w:sz w:val="28"/>
          <w:szCs w:val="28"/>
          <w:rtl/>
        </w:rPr>
        <w:t xml:space="preserve">وَ لَوْ لاٰ فَضْلُ اللّٰهِ عَلَیْکَ وَ رَحْمَتُهُ ... </w:t>
      </w:r>
      <w:r>
        <w:rPr>
          <w:rStyle w:val="FootnoteReference"/>
        </w:rPr>
        <w:footnoteReference w:id="480"/>
      </w:r>
      <w:r>
        <w:rPr>
          <w:rFonts w:ascii="IRNazanin" w:hAnsi="IRNazanin" w:eastAsia="IRNazanin" w:cs="IRNazanin"/>
          <w:lang w:bidi="fa-IR"/>
          <w:color w:val="111111"/>
          <w:sz w:val="28"/>
          <w:szCs w:val="28"/>
          <w:rtl/>
        </w:rPr>
        <w:t xml:space="preserve">نساء (4) 113</w:t>
      </w:r>
    </w:p>
    <w:p>
      <w:pPr>
        <w:pStyle w:val="BookText"/>
      </w:pPr>
      <w:r>
        <w:rPr>
          <w:rFonts w:ascii="Amiri" w:hAnsi="Amiri" w:eastAsia="Amiri" w:cs="Amiri"/>
          <w:lang w:bidi="ar-SA"/>
          <w:color w:val="111111"/>
          <w:sz w:val="28"/>
          <w:szCs w:val="28"/>
          <w:rtl/>
        </w:rPr>
        <w:t xml:space="preserve">قُلْ بِفَضْلِ اللّٰهِ وَ بِرَحْمَتِهِ فَبِذٰلِکَ فَلْیَفْرَحُوا ... </w:t>
      </w:r>
      <w:r>
        <w:rPr>
          <w:rStyle w:val="FootnoteReference"/>
        </w:rPr>
        <w:footnoteReference w:id="481"/>
      </w:r>
      <w:r>
        <w:rPr>
          <w:rFonts w:ascii="IRNazanin" w:hAnsi="IRNazanin" w:eastAsia="IRNazanin" w:cs="IRNazanin"/>
          <w:lang w:bidi="fa-IR"/>
          <w:color w:val="111111"/>
          <w:sz w:val="28"/>
          <w:szCs w:val="28"/>
          <w:rtl/>
        </w:rPr>
        <w:t xml:space="preserve">یونس (10) 58</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نبوّت محمّد صلی الله علیه و آله ، مورد حسادت یهود:</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 </w:t>
      </w:r>
      <w:r>
        <w:rPr>
          <w:rStyle w:val="FootnoteReference"/>
        </w:rPr>
        <w:footnoteReference w:id="482"/>
      </w:r>
      <w:r>
        <w:rPr>
          <w:rFonts w:ascii="IRNazanin" w:hAnsi="IRNazanin" w:eastAsia="IRNazanin" w:cs="IRNazanin"/>
          <w:lang w:bidi="fa-IR"/>
          <w:color w:val="111111"/>
          <w:sz w:val="28"/>
          <w:szCs w:val="28"/>
          <w:rtl/>
        </w:rPr>
        <w:t xml:space="preserve">بقره (2) 90</w:t>
      </w:r>
    </w:p>
    <w:p>
      <w:pPr>
        <w:pStyle w:val="BookText"/>
      </w:pPr>
      <w:r>
        <w:rPr>
          <w:rFonts w:ascii="IRNazanin" w:hAnsi="IRNazanin" w:eastAsia="IRNazanin" w:cs="IRNazanin"/>
          <w:lang w:bidi="fa-IR"/>
          <w:color w:val="111111"/>
          <w:sz w:val="28"/>
          <w:szCs w:val="28"/>
          <w:rtl/>
        </w:rPr>
        <w:t xml:space="preserve">نیز ==&gt; تحدی، تحدّی و محمّد صلی الله علیه و آله ، رسالت، رسالت محمّد و وحی، وحی به محمّد صلی الله علیه و آله</w:t>
      </w:r>
    </w:p>
    <w:p>
      <w:pPr>
        <w:pStyle w:val="Heading3"/>
      </w:pPr>
      <w:bookmarkStart w:id="1580" w:name="_Toc1051"/>
      <w:r>
        <w:t>نبوّت موسی علیه السلام</w:t>
      </w:r>
      <w:bookmarkEnd w:id="1580"/>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اعطای نبوّت به موسی علیه السلام از ناحیۀ خداوند:</w:t>
      </w:r>
    </w:p>
    <w:p>
      <w:pPr>
        <w:pStyle w:val="BookText"/>
      </w:pPr>
      <w:r>
        <w:rPr>
          <w:rFonts w:ascii="Amiri" w:hAnsi="Amiri" w:eastAsia="Amiri" w:cs="Amiri"/>
          <w:lang w:bidi="ar-SA"/>
          <w:color w:val="111111"/>
          <w:sz w:val="28"/>
          <w:szCs w:val="28"/>
          <w:rtl/>
        </w:rPr>
        <w:t xml:space="preserve">... وَ یُوسُفَ وَ مُوسیٰ وَ هٰارُونَ ... أُولٰئِکَ الَّذِینَ آتَیْنٰاهُمُ الْکِتٰابَ وَ الْحُکْمَ وَ النُّبُوَّةَ .... انعام (6) 84 و 89</w:t>
      </w:r>
    </w:p>
    <w:p>
      <w:pPr>
        <w:pStyle w:val="BookText"/>
      </w:pPr>
      <w:r>
        <w:rPr>
          <w:rFonts w:ascii="Amiri" w:hAnsi="Amiri" w:eastAsia="Amiri" w:cs="Amiri"/>
          <w:lang w:bidi="ar-SA"/>
          <w:color w:val="111111"/>
          <w:sz w:val="28"/>
          <w:szCs w:val="28"/>
          <w:rtl/>
        </w:rPr>
        <w:t xml:space="preserve">وَ نٰادَیْنٰاهُ مِنْ جٰانِبِ الطُّورِ الْأَیْمَنِ وَ قَرَّبْنٰاهُ نَجِیًّا</w:t>
      </w:r>
    </w:p>
    <w:p>
      <w:pPr>
        <w:pStyle w:val="BookText"/>
      </w:pPr>
      <w:r>
        <w:rPr>
          <w:rFonts w:ascii="Amiri" w:hAnsi="Amiri" w:eastAsia="Amiri" w:cs="Amiri"/>
          <w:lang w:bidi="ar-SA"/>
          <w:color w:val="111111"/>
          <w:sz w:val="28"/>
          <w:szCs w:val="28"/>
          <w:rtl/>
        </w:rPr>
        <w:t xml:space="preserve">وَ وَهَبْنٰا لَهُ مِنْ رَحْمَتِنٰا أَخٰاهُ هٰارُونَ نَبِیًّا.  مریم (19) 52 و 53</w:t>
      </w:r>
    </w:p>
    <w:p>
      <w:pPr>
        <w:pStyle w:val="BookText"/>
      </w:pPr>
      <w:r>
        <w:rPr>
          <w:rFonts w:ascii="Amiri" w:hAnsi="Amiri" w:eastAsia="Amiri" w:cs="Amiri"/>
          <w:lang w:bidi="ar-SA"/>
          <w:color w:val="111111"/>
          <w:sz w:val="28"/>
          <w:szCs w:val="28"/>
          <w:rtl/>
        </w:rPr>
        <w:t xml:space="preserve">وَ مٰا کُنْتَ بِجٰانِبِ الْغَرْبِیِّ إِذْ قَضَیْنٰا إِلیٰ مُوسَی الْأَمْرَ وَ مٰا کُنْتَ مِنَ الشّٰاهِدِینَ</w:t>
      </w:r>
    </w:p>
    <w:p>
      <w:pPr>
        <w:pStyle w:val="BookText"/>
      </w:pPr>
      <w:r>
        <w:rPr>
          <w:rFonts w:ascii="Amiri" w:hAnsi="Amiri" w:eastAsia="Amiri" w:cs="Amiri"/>
          <w:lang w:bidi="ar-SA"/>
          <w:color w:val="111111"/>
          <w:sz w:val="28"/>
          <w:szCs w:val="28"/>
          <w:rtl/>
        </w:rPr>
        <w:t xml:space="preserve">وَ مٰا کُنْتَ بِجٰانِبِ الطُّورِ إِذْ نٰادَیْنٰا .... قصص (28) 44 و 46</w:t>
      </w:r>
    </w:p>
    <w:p>
      <w:pPr>
        <w:pStyle w:val="BookText"/>
      </w:pPr>
      <w:r>
        <w:rPr>
          <w:rFonts w:ascii="IRNazanin" w:hAnsi="IRNazanin" w:eastAsia="IRNazanin" w:cs="IRNazanin"/>
          <w:lang w:bidi="fa-IR"/>
          <w:color w:val="111111"/>
          <w:sz w:val="28"/>
          <w:szCs w:val="28"/>
          <w:rtl/>
        </w:rPr>
        <w:t xml:space="preserve">نیز ==&gt; موسی علیه السلام ، رسالت موسی علیه السلام و وحی به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6" w:name="pg19740_188250"/>
    <w:bookmarkEnd w:id="306"/>
    <w:p>
      <w:pPr>
        <w:pStyle w:val="BookText"/>
      </w:pPr>
      <w:r>
        <w:rPr>
          <w:rFonts w:ascii="IRNazanin" w:hAnsi="IRNazanin" w:eastAsia="IRNazanin" w:cs="IRNazanin"/>
          <w:lang w:bidi="fa-IR"/>
          <w:color w:val="111111"/>
          <w:sz w:val="28"/>
          <w:szCs w:val="28"/>
          <w:rtl/>
        </w:rPr>
        <w:t xml:space="preserve">موسی علیه السلام</w:t>
      </w:r>
    </w:p>
    <w:p>
      <w:pPr>
        <w:pStyle w:val="Heading3"/>
      </w:pPr>
      <w:bookmarkStart w:id="1581" w:name="_Toc1052"/>
      <w:r>
        <w:t>نبوّت نسل ابراهیم</w:t>
      </w:r>
      <w:bookmarkEnd w:id="1581"/>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قرار داده شدن نبوّت، در نسل ابراهیم:</w:t>
      </w:r>
    </w:p>
    <w:p>
      <w:pPr>
        <w:pStyle w:val="BookText"/>
      </w:pPr>
      <w:r>
        <w:rPr>
          <w:rFonts w:ascii="Amiri" w:hAnsi="Amiri" w:eastAsia="Amiri" w:cs="Amiri"/>
          <w:lang w:bidi="ar-SA"/>
          <w:color w:val="111111"/>
          <w:sz w:val="28"/>
          <w:szCs w:val="28"/>
          <w:rtl/>
        </w:rPr>
        <w:t xml:space="preserve">وَ اذْکُرْ فِی الْکِتٰابِ إِبْرٰاهِیمَ إِنَّهُ کٰانَ صِدِّیقاً نَبِیًّا</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  مریم (19) 41 و 49</w:t>
      </w:r>
    </w:p>
    <w:p>
      <w:pPr>
        <w:pStyle w:val="BookText"/>
      </w:pPr>
      <w:r>
        <w:rPr>
          <w:rFonts w:ascii="Amiri" w:hAnsi="Amiri" w:eastAsia="Amiri" w:cs="Amiri"/>
          <w:lang w:bidi="ar-SA"/>
          <w:color w:val="111111"/>
          <w:sz w:val="28"/>
          <w:szCs w:val="28"/>
          <w:rtl/>
        </w:rPr>
        <w:t xml:space="preserve">وَ إِبْرٰاهِیمَ .... وَ جَعَلْنٰا فِی ذُرِّیَّتِهِ النُّبُوَّةَ وَ الْکِتٰابَ .... عنکبوت (29) 16 و 27</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 حدید (57) 26</w:t>
      </w:r>
    </w:p>
    <w:p>
      <w:pPr>
        <w:pStyle w:val="Heading3"/>
      </w:pPr>
      <w:bookmarkStart w:id="1582" w:name="_Toc1053"/>
      <w:r>
        <w:t>نبوّت نسل نوح</w:t>
      </w:r>
      <w:bookmarkEnd w:id="1582"/>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قرار داده شدن نبوّت، در نسل نوح:</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أُولٰئِکَ الَّذِینَ آتَیْنٰاهُمُ الْکِتٰابَ وَ الْحُکْمَ وَ النُّبُوَّةَ .... انعام (6) 84 و 89</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 حدید (57) 26</w:t>
      </w:r>
    </w:p>
    <w:p>
      <w:pPr>
        <w:pStyle w:val="Heading3"/>
      </w:pPr>
      <w:bookmarkStart w:id="1583" w:name="_Toc1054"/>
      <w:r>
        <w:t>نبوّت نوح علیه السلام</w:t>
      </w:r>
      <w:bookmarkEnd w:id="1583"/>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برگزیده شدن نوح علیه السلام ، از سوی خداوند برای نبوّت:</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 </w:t>
      </w:r>
      <w:r>
        <w:rPr>
          <w:rStyle w:val="FootnoteReference"/>
        </w:rPr>
        <w:footnoteReference w:id="483"/>
      </w:r>
      <w:r>
        <w:rPr>
          <w:rFonts w:ascii="IRNazanin" w:hAnsi="IRNazanin" w:eastAsia="IRNazanin" w:cs="IRNazanin"/>
          <w:lang w:bidi="fa-IR"/>
          <w:color w:val="111111"/>
          <w:sz w:val="28"/>
          <w:szCs w:val="28"/>
          <w:rtl/>
        </w:rPr>
        <w:t xml:space="preserve">آل عمران (3) 33</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نبوّت، رحمت اعطایی خداوند به نوح علیه السلام :</w:t>
      </w:r>
    </w:p>
    <w:p>
      <w:pPr>
        <w:pStyle w:val="BookText"/>
      </w:pPr>
      <w:r>
        <w:rPr>
          <w:rFonts w:ascii="Amiri" w:hAnsi="Amiri" w:eastAsia="Amiri" w:cs="Amiri"/>
          <w:lang w:bidi="ar-SA"/>
          <w:color w:val="111111"/>
          <w:sz w:val="28"/>
          <w:szCs w:val="28"/>
          <w:rtl/>
        </w:rPr>
        <w:t xml:space="preserve">وَ لَقَدْ أَرْسَلْنٰا نُوحاً إِلیٰ قَوْمِهِ ... قٰالَ یٰا قَوْمِ ... وَ آتٰانِی رَحْمَةً مِنْ عِنْدِهِ ... </w:t>
      </w:r>
      <w:r>
        <w:rPr>
          <w:rStyle w:val="FootnoteReference"/>
        </w:rPr>
        <w:footnoteReference w:id="484"/>
      </w:r>
      <w:r>
        <w:rPr>
          <w:rFonts w:ascii="IRNazanin" w:hAnsi="IRNazanin" w:eastAsia="IRNazanin" w:cs="IRNazanin"/>
          <w:lang w:bidi="fa-IR"/>
          <w:color w:val="111111"/>
          <w:sz w:val="28"/>
          <w:szCs w:val="28"/>
          <w:rtl/>
        </w:rPr>
        <w:t xml:space="preserve">هود (11) 25 و 28</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ادّعای نبوّت نوح علیه السلام ، شگفت‌آور برای قومش:</w:t>
      </w:r>
    </w:p>
    <w:p>
      <w:pPr>
        <w:pStyle w:val="BookText"/>
      </w:pPr>
      <w:r>
        <w:rPr>
          <w:rFonts w:ascii="Amiri" w:hAnsi="Amiri" w:eastAsia="Amiri" w:cs="Amiri"/>
          <w:lang w:bidi="ar-SA"/>
          <w:color w:val="111111"/>
          <w:sz w:val="28"/>
          <w:szCs w:val="28"/>
          <w:rtl/>
        </w:rPr>
        <w:t xml:space="preserve">لَقَدْ أَرْسَلْنٰا نُوحاً إِلیٰ قَوْمِهِ ... أَ وَ عَجِبْتُمْ أَنْ جٰاءَکُمْ ذِکْرٌ مِنْ رَبِّکُمْ عَلیٰ رَجُلٍ مِنْکُمْ .... اعراف (7) 59 و 63</w:t>
      </w:r>
    </w:p>
    <w:p>
      <w:pPr>
        <w:pStyle w:val="BookText"/>
      </w:pPr>
      <w:r>
        <w:rPr>
          <w:rFonts w:ascii="IRNazanin" w:hAnsi="IRNazanin" w:eastAsia="IRNazanin" w:cs="IRNazanin"/>
          <w:lang w:bidi="fa-IR"/>
          <w:color w:val="111111"/>
          <w:sz w:val="28"/>
          <w:szCs w:val="28"/>
          <w:rtl/>
        </w:rPr>
        <w:t xml:space="preserve">نیز ==&gt; نوح علیه السلام ، رسالت نوح علیه السلام و وحی به نوح علیه السلام</w:t>
      </w:r>
    </w:p>
    <w:p>
      <w:pPr>
        <w:pStyle w:val="Heading3"/>
      </w:pPr>
      <w:bookmarkStart w:id="1584" w:name="_Toc1055"/>
      <w:r>
        <w:t>نبوّت و امامت</w:t>
      </w:r>
      <w:bookmarkEnd w:id="1584"/>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مقام امامت، امری متفاوت با نبوّت و فراتر از آن:</w:t>
      </w: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 </w:t>
      </w:r>
      <w:r>
        <w:rPr>
          <w:rStyle w:val="FootnoteReference"/>
        </w:rPr>
        <w:footnoteReference w:id="485"/>
      </w:r>
      <w:r>
        <w:rPr>
          <w:rFonts w:ascii="IRNazanin" w:hAnsi="IRNazanin" w:eastAsia="IRNazanin" w:cs="IRNazanin"/>
          <w:lang w:bidi="fa-IR"/>
          <w:color w:val="111111"/>
          <w:sz w:val="28"/>
          <w:szCs w:val="28"/>
          <w:rtl/>
        </w:rPr>
        <w:t xml:space="preserve">بقره (2) 124</w:t>
      </w:r>
    </w:p>
    <w:p>
      <w:pPr>
        <w:pStyle w:val="Heading3"/>
      </w:pPr>
      <w:bookmarkStart w:id="1585" w:name="_Toc1056"/>
      <w:r>
        <w:t>نبوّت هارون علیه السلام</w:t>
      </w:r>
      <w:bookmarkEnd w:id="1585"/>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اعطای نبوّت به هارون علیه السلام از جانب خدا: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07" w:name="pg19740_188251"/>
    <w:bookmarkEnd w:id="307"/>
    <w:p>
      <w:pPr>
        <w:pStyle w:val="BookText"/>
      </w:pPr>
      <w:r>
        <w:rPr>
          <w:rFonts w:ascii="Amiri" w:hAnsi="Amiri" w:eastAsia="Amiri" w:cs="Amiri"/>
          <w:lang w:bidi="ar-SA"/>
          <w:color w:val="111111"/>
          <w:sz w:val="28"/>
          <w:szCs w:val="28"/>
          <w:rtl/>
        </w:rPr>
        <w:t xml:space="preserve">... وَ مِنْ ذُرِّیَّتِهِ ... هٰارُونَ ... أُولٰئِکَ الَّذِینَ آتَیْنٰاهُمُ الْکِتٰابَ وَ الْحُکْمَ وَ النُّبُوَّةَ .... انعام (6) 84 و 89</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طور سینا، محل اعطای مقام نبوّت به هارون علیه السلام :</w:t>
      </w:r>
    </w:p>
    <w:p>
      <w:pPr>
        <w:pStyle w:val="BookText"/>
      </w:pPr>
      <w:r>
        <w:rPr>
          <w:rFonts w:ascii="Amiri" w:hAnsi="Amiri" w:eastAsia="Amiri" w:cs="Amiri"/>
          <w:lang w:bidi="ar-SA"/>
          <w:color w:val="111111"/>
          <w:sz w:val="28"/>
          <w:szCs w:val="28"/>
          <w:rtl/>
        </w:rPr>
        <w:t xml:space="preserve">وَ نٰادَیْنٰاهُ مِنْ جٰانِبِ الطُّورِ الْأَیْمَنِ وَ قَرَّبْنٰاهُ نَجِیًّا</w:t>
      </w:r>
    </w:p>
    <w:p>
      <w:pPr>
        <w:pStyle w:val="BookText"/>
      </w:pPr>
      <w:r>
        <w:rPr>
          <w:rFonts w:ascii="Amiri" w:hAnsi="Amiri" w:eastAsia="Amiri" w:cs="Amiri"/>
          <w:lang w:bidi="ar-SA"/>
          <w:color w:val="111111"/>
          <w:sz w:val="28"/>
          <w:szCs w:val="28"/>
          <w:rtl/>
        </w:rPr>
        <w:t xml:space="preserve">وَ وَهَبْنٰا لَهُ مِنْ رَحْمَتِنٰا أَخٰاهُ هٰارُونَ نَبِیًّا.  مریم (19) 52 و 53</w:t>
      </w:r>
    </w:p>
    <w:p>
      <w:pPr>
        <w:pStyle w:val="BookText"/>
      </w:pPr>
      <w:r>
        <w:rPr>
          <w:rFonts w:ascii="IRNazanin" w:hAnsi="IRNazanin" w:eastAsia="IRNazanin" w:cs="IRNazanin"/>
          <w:lang w:bidi="fa-IR"/>
          <w:color w:val="111111"/>
          <w:sz w:val="28"/>
          <w:szCs w:val="28"/>
          <w:rtl/>
        </w:rPr>
        <w:t xml:space="preserve">نیز ==&gt; هارون علیه السلام ، رسالت هارون علیه السلام</w:t>
      </w:r>
    </w:p>
    <w:p>
      <w:pPr>
        <w:pStyle w:val="Heading3"/>
      </w:pPr>
      <w:bookmarkStart w:id="1586" w:name="_Toc1057"/>
      <w:r>
        <w:t>نبوّت هود علیه السلام</w:t>
      </w:r>
      <w:bookmarkEnd w:id="1586"/>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هود علیه السلام برخوردار از مقام نبوت:</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 .  اعراف (7) 65</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 .  هود (11) 50</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مبعوث شدن هود علیه السلام از بین قومش، شگفت‌انگیز برای آنان:</w:t>
      </w:r>
    </w:p>
    <w:p>
      <w:pPr>
        <w:pStyle w:val="BookText"/>
      </w:pPr>
      <w:r>
        <w:rPr>
          <w:rFonts w:ascii="Amiri" w:hAnsi="Amiri" w:eastAsia="Amiri" w:cs="Amiri"/>
          <w:lang w:bidi="ar-SA"/>
          <w:color w:val="111111"/>
          <w:sz w:val="28"/>
          <w:szCs w:val="28"/>
          <w:rtl/>
        </w:rPr>
        <w:t xml:space="preserve">وَ إِلیٰ عٰادٍ أَخٰاهُمْ هُوداً قٰالَ یٰا قَوْمِ ... أَ وَ عَجِبْتُمْ أَنْ جٰاءَکُمْ ذِکْرٌ مِنْ رَبِّکُمْ عَلیٰ رَجُلٍ مِنْکُمْ .... اعراف (7) 65 و 69</w:t>
      </w:r>
    </w:p>
    <w:p>
      <w:pPr>
        <w:pStyle w:val="Heading3"/>
      </w:pPr>
      <w:bookmarkStart w:id="1587" w:name="_Toc1058"/>
      <w:r>
        <w:t>نبوّت یحیی علیه السلام</w:t>
      </w:r>
      <w:bookmarkEnd w:id="1587"/>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اعطای نبوّت به یحیی علیه السلام از سوی خداوند:</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 .  آل عمران (3) 39</w:t>
      </w:r>
    </w:p>
    <w:p>
      <w:pPr>
        <w:pStyle w:val="BookText"/>
      </w:pPr>
      <w:r>
        <w:rPr>
          <w:rFonts w:ascii="Amiri" w:hAnsi="Amiri" w:eastAsia="Amiri" w:cs="Amiri"/>
          <w:lang w:bidi="ar-SA"/>
          <w:color w:val="111111"/>
          <w:sz w:val="28"/>
          <w:szCs w:val="28"/>
          <w:rtl/>
        </w:rPr>
        <w:t xml:space="preserve">وَ زَکَرِیّٰا وَ یَحْییٰ .... وَ کلاًّ فَضَّلْنٰا عَلَی الْعٰالَمِینَ أُولٰئِکَ الَّذِینَ آتَیْنٰاهُمُ الْکِتٰابَ وَ الْحُکْمَ وَ النُّبُوَّةَ .... انعام (6) 85 و 86 و 89</w:t>
      </w:r>
    </w:p>
    <w:p>
      <w:pPr>
        <w:pStyle w:val="BookText"/>
      </w:pPr>
      <w:r>
        <w:rPr>
          <w:rFonts w:ascii="Amiri" w:hAnsi="Amiri" w:eastAsia="Amiri" w:cs="Amiri"/>
          <w:lang w:bidi="ar-SA"/>
          <w:color w:val="111111"/>
          <w:sz w:val="28"/>
          <w:szCs w:val="28"/>
          <w:rtl/>
        </w:rPr>
        <w:t xml:space="preserve">یٰا یَحْییٰ خُذِ الْکِتٰابَ بِقُوَّةٍ وَ آتَیْنٰاهُ الْحُکْمَ صَبِیًّا. </w:t>
      </w:r>
      <w:r>
        <w:rPr>
          <w:rStyle w:val="FootnoteReference"/>
        </w:rPr>
        <w:footnoteReference w:id="486"/>
      </w:r>
      <w:r>
        <w:rPr>
          <w:rFonts w:ascii="IRNazanin" w:hAnsi="IRNazanin" w:eastAsia="IRNazanin" w:cs="IRNazanin"/>
          <w:lang w:bidi="fa-IR"/>
          <w:color w:val="111111"/>
          <w:sz w:val="28"/>
          <w:szCs w:val="28"/>
          <w:rtl/>
        </w:rPr>
        <w:t xml:space="preserve">مریم (19) 12</w:t>
      </w:r>
    </w:p>
    <w:p>
      <w:pPr>
        <w:pStyle w:val="Heading3"/>
      </w:pPr>
      <w:bookmarkStart w:id="1588" w:name="_Toc1059"/>
      <w:r>
        <w:t>نبوّت یعقوب علیه السلام</w:t>
      </w:r>
      <w:bookmarkEnd w:id="1588"/>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یعقوب علیه السلام ، برخوردار از مقام نبوّت:</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 یَعْقُوبَ ... وَ مٰا أُوتِیَ النَّبِیُّونَ مِنْ رَبِّهِمْ .... بقره (2) 136</w:t>
      </w:r>
    </w:p>
    <w:p>
      <w:pPr>
        <w:pStyle w:val="BookText"/>
      </w:pPr>
      <w:r>
        <w:rPr>
          <w:rFonts w:ascii="Amiri" w:hAnsi="Amiri" w:eastAsia="Amiri" w:cs="Amiri"/>
          <w:lang w:bidi="ar-SA"/>
          <w:color w:val="111111"/>
          <w:sz w:val="28"/>
          <w:szCs w:val="28"/>
          <w:rtl/>
        </w:rPr>
        <w:t xml:space="preserve">قُلْ آمَنّٰا بِاللّٰهِ وَ مٰا أُنْزِلَ عَلَیْنٰا ... یَعْقُوبَ وَ الْأَسْبٰاطِ وَ مٰا أُوتِیَ مُوسیٰ وَ عِیسیٰ وَ النَّبِیُّونَ مِنْ رَبِّهِمْ .... آل عمران (3) 84</w:t>
      </w:r>
    </w:p>
    <w:p>
      <w:pPr>
        <w:pStyle w:val="BookText"/>
      </w:pPr>
      <w:r>
        <w:rPr>
          <w:rFonts w:ascii="Amiri" w:hAnsi="Amiri" w:eastAsia="Amiri" w:cs="Amiri"/>
          <w:lang w:bidi="ar-SA"/>
          <w:color w:val="111111"/>
          <w:sz w:val="28"/>
          <w:szCs w:val="28"/>
          <w:rtl/>
        </w:rPr>
        <w:t xml:space="preserve">إِنّٰا أَوْحَیْنٰا إِلَیْکَ کَمٰا أَوْحَیْنٰا إِلیٰ نُوحٍ وَ النَّبِیِّینَ</w:t>
      </w:r>
    </w:p>
    <w:p>
      <w:pPr>
        <w:pStyle w:val="BookText"/>
      </w:pPr>
      <w:r>
        <w:rPr>
          <w:rFonts w:ascii="Amiri" w:hAnsi="Amiri" w:eastAsia="Amiri" w:cs="Amiri"/>
          <w:lang w:bidi="ar-SA"/>
          <w:color w:val="111111"/>
          <w:sz w:val="28"/>
          <w:szCs w:val="28"/>
          <w:rtl/>
        </w:rPr>
        <w:t xml:space="preserve">وَ ... یَعْقُوبَ .... نساء (4) 163</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یعقوب علیه السلام ، برخوردار از نعمت نبوّت:</w:t>
      </w:r>
    </w:p>
    <w:p>
      <w:pPr>
        <w:pStyle w:val="BookText"/>
      </w:pPr>
      <w:r>
        <w:rPr>
          <w:rFonts w:ascii="Amiri" w:hAnsi="Amiri" w:eastAsia="Amiri" w:cs="Amiri"/>
          <w:lang w:bidi="ar-SA"/>
          <w:color w:val="111111"/>
          <w:sz w:val="28"/>
          <w:szCs w:val="28"/>
          <w:rtl/>
        </w:rPr>
        <w:t xml:space="preserve">وَ وَهَبْنٰا لَهُ إِسْحٰاقَ وَ یَعْقُوبَ کُلاًّ هَدَیْنٰا ... أُولٰئِکَ الَّذِینَ آتَیْنٰاهُمُ الْکِتٰابَ وَ الْحُکْمَ وَ النُّبُوَّةَ .... انعام (6) 84 و 89</w:t>
      </w:r>
    </w:p>
    <w:p>
      <w:pPr>
        <w:pStyle w:val="BookText"/>
      </w:pPr>
      <w:r>
        <w:rPr>
          <w:rFonts w:ascii="Amiri" w:hAnsi="Amiri" w:eastAsia="Amiri" w:cs="Amiri"/>
          <w:lang w:bidi="ar-SA"/>
          <w:color w:val="111111"/>
          <w:sz w:val="28"/>
          <w:szCs w:val="28"/>
          <w:rtl/>
        </w:rPr>
        <w:t xml:space="preserve">... وَهَبْنٰا لَهُ إِسْحٰاقَ وَ یَعْقُوبَ وَ کُلاًّ جَعَلْنٰا نَبِیًّا وَ وَهَبْنٰا لَهُمْ مِنْ رَحْمَتِنٰا .... مریم (19) 49 و 50</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08" w:name="pg19740_188252"/>
    <w:bookmarkEnd w:id="308"/>
    <w:p>
      <w:pPr>
        <w:pStyle w:val="Heading3"/>
      </w:pPr>
      <w:bookmarkStart w:id="1589" w:name="_Toc1060"/>
      <w:r>
        <w:t>نبوّت یوسف علیه السلام صدق الله العظیم کل الحقوق محفوظه علیه السلام</w:t>
      </w:r>
      <w:bookmarkEnd w:id="1589"/>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یوسف علیه السلام ، برخوردار از مقام نبوّت:</w:t>
      </w:r>
    </w:p>
    <w:p>
      <w:pPr>
        <w:pStyle w:val="BookText"/>
      </w:pPr>
      <w:r>
        <w:rPr>
          <w:rFonts w:ascii="Amiri" w:hAnsi="Amiri" w:eastAsia="Amiri" w:cs="Amiri"/>
          <w:lang w:bidi="ar-SA"/>
          <w:color w:val="111111"/>
          <w:sz w:val="28"/>
          <w:szCs w:val="28"/>
          <w:rtl/>
        </w:rPr>
        <w:t xml:space="preserve">... وَ أَیُّوبَ وَ یُوسُفَ .... وَ اجْتَبَیْنٰاهُمْ وَ هَدَیْنٰاهُمْ إِلیٰ صِرٰاطٍ مُسْتَقِیمٍ أُولٰئِکَ الَّذِینَ آتَیْنٰاهُمُ الْکِتٰابَ وَ الْحُکْمَ وَ النُّبُوَّةَ .... انعام (6) 84 و 87 و 89</w:t>
      </w:r>
    </w:p>
    <w:p>
      <w:pPr>
        <w:pStyle w:val="BookText"/>
      </w:pPr>
      <w:r>
        <w:rPr>
          <w:rFonts w:ascii="Amiri" w:hAnsi="Amiri" w:eastAsia="Amiri" w:cs="Amiri"/>
          <w:lang w:bidi="ar-SA"/>
          <w:color w:val="111111"/>
          <w:sz w:val="28"/>
          <w:szCs w:val="28"/>
          <w:rtl/>
        </w:rPr>
        <w:t xml:space="preserve">إِذْ قٰالَ یُوسُفُ ... وَ کَذٰلِکَ یَجْتَبِیکَ رَبُّکَ وَ یُعَلِّمُکَ مِنْ تَأْوِیلِ الْأَحٰادِیثِ وَ یُتِمُّ نِعْمَتَهُ عَلَیْکَ ... </w:t>
      </w:r>
      <w:r>
        <w:rPr>
          <w:rStyle w:val="FootnoteReference"/>
        </w:rPr>
        <w:footnoteReference w:id="487"/>
      </w:r>
      <w:r>
        <w:rPr>
          <w:rFonts w:ascii="IRNazanin" w:hAnsi="IRNazanin" w:eastAsia="IRNazanin" w:cs="IRNazanin"/>
          <w:lang w:bidi="fa-IR"/>
          <w:color w:val="111111"/>
          <w:sz w:val="28"/>
          <w:szCs w:val="28"/>
          <w:rtl/>
        </w:rPr>
        <w:t xml:space="preserve">یوسف (12) 4 و 6</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یوسف علیه السلام ، دارای دلایل روشن، در امر نبوّت خود:</w:t>
      </w:r>
    </w:p>
    <w:p>
      <w:pPr>
        <w:pStyle w:val="BookText"/>
      </w:pPr>
      <w:r>
        <w:rPr>
          <w:rFonts w:ascii="Amiri" w:hAnsi="Amiri" w:eastAsia="Amiri" w:cs="Amiri"/>
          <w:lang w:bidi="ar-SA"/>
          <w:color w:val="111111"/>
          <w:sz w:val="28"/>
          <w:szCs w:val="28"/>
          <w:rtl/>
        </w:rPr>
        <w:t xml:space="preserve">وَ لَقَدْ جٰاءَکُمْ یُوسُفُ مِنْ قَبْلُ بِالْبَیِّنٰاتِ فَمٰا زِلْتُمْ فِی شَکٍّ مِمّٰا جٰاءَکُمْ بِهِ حَتّٰی إِذٰا هَلَکَ قُلْتُمْ لَنْ یَبْعَثَ اللّٰهُ مِنْ بَعْدِهِ .... غافر (40) 34</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اعطای نبوّت به یوسف علیه السلام در سنین جوانی:</w:t>
      </w:r>
    </w:p>
    <w:p>
      <w:pPr>
        <w:pStyle w:val="BookText"/>
      </w:pPr>
      <w:r>
        <w:rPr>
          <w:rFonts w:ascii="Amiri" w:hAnsi="Amiri" w:eastAsia="Amiri" w:cs="Amiri"/>
          <w:lang w:bidi="ar-SA"/>
          <w:color w:val="111111"/>
          <w:sz w:val="28"/>
          <w:szCs w:val="28"/>
          <w:rtl/>
        </w:rPr>
        <w:t xml:space="preserve">... وَ کَذٰلِکَ مَکَّنّٰا لِیُوسُفَ ... وَ لَمّٰا بَلَغَ أَشُدَّهُ آتَیْنٰاهُ حُکْماً وَ عِلْماً وَ کَذٰلِکَ نَجْزِی الْمُحْسِنِینَ . </w:t>
      </w:r>
      <w:r>
        <w:rPr>
          <w:rStyle w:val="FootnoteReference"/>
        </w:rPr>
        <w:footnoteReference w:id="488"/>
      </w:r>
      <w:r>
        <w:rPr>
          <w:rFonts w:ascii="IRNazanin" w:hAnsi="IRNazanin" w:eastAsia="IRNazanin" w:cs="IRNazanin"/>
          <w:lang w:bidi="fa-IR"/>
          <w:color w:val="111111"/>
          <w:sz w:val="28"/>
          <w:szCs w:val="28"/>
          <w:rtl/>
        </w:rPr>
        <w:t xml:space="preserve">یوسف (12) 21 و 22</w:t>
      </w:r>
    </w:p>
    <w:p>
      <w:pPr>
        <w:pStyle w:val="Heading3"/>
      </w:pPr>
      <w:bookmarkStart w:id="1590" w:name="_Toc1061"/>
      <w:r>
        <w:t>نبوّت یونس علیه السلام</w:t>
      </w:r>
      <w:bookmarkEnd w:id="1590"/>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اعطای مقام نبوّت به یونس علیه السلام از سوی خداوند:</w:t>
      </w:r>
    </w:p>
    <w:p>
      <w:pPr>
        <w:pStyle w:val="BookText"/>
      </w:pPr>
      <w:r>
        <w:rPr>
          <w:rFonts w:ascii="Amiri" w:hAnsi="Amiri" w:eastAsia="Amiri" w:cs="Amiri"/>
          <w:lang w:bidi="ar-SA"/>
          <w:color w:val="111111"/>
          <w:sz w:val="28"/>
          <w:szCs w:val="28"/>
          <w:rtl/>
        </w:rPr>
        <w:t xml:space="preserve">... وَ أَوْحَیْنٰا إِلیٰ ... وَ یُونُسَ .... نساء (4) 163</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آتَیْنٰاهُمُ الْکِتٰابَ وَ الْحُکْمَ وَ النُّبُوَّةَ .... انعام (6) 86 و 89</w:t>
      </w:r>
    </w:p>
    <w:p>
      <w:pPr>
        <w:pStyle w:val="Heading3"/>
      </w:pPr>
      <w:bookmarkStart w:id="1591" w:name="_Toc1062"/>
      <w:r>
        <w:t>نعمت نبوّت</w:t>
      </w:r>
      <w:bookmarkEnd w:id="1591"/>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نبوّت پیامبران، از نعمتهای گرانسنگ و شایستۀ یادآوری:</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آل عمران (3) 164</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نساء (4) 69</w:t>
      </w:r>
    </w:p>
    <w:p>
      <w:pPr>
        <w:pStyle w:val="BookText"/>
      </w:pPr>
      <w:r>
        <w:rPr>
          <w:rFonts w:ascii="Amiri" w:hAnsi="Amiri" w:eastAsia="Amiri" w:cs="Amiri"/>
          <w:lang w:bidi="ar-SA"/>
          <w:color w:val="111111"/>
          <w:sz w:val="28"/>
          <w:szCs w:val="28"/>
          <w:rtl/>
        </w:rPr>
        <w:t xml:space="preserve">... اُذْکُرُوا نِعْمَتَ اللّٰهِ عَلَیْکُمْ إِذْ جَعَلَ فِیکُمْ أَنْبِیٰاءَ .... مائده (5) 20</w:t>
      </w:r>
    </w:p>
    <w:p>
      <w:pPr>
        <w:pStyle w:val="BookText"/>
      </w:pPr>
      <w:r>
        <w:rPr>
          <w:rFonts w:ascii="Amiri" w:hAnsi="Amiri" w:eastAsia="Amiri" w:cs="Amiri"/>
          <w:lang w:bidi="ar-SA"/>
          <w:color w:val="111111"/>
          <w:sz w:val="28"/>
          <w:szCs w:val="28"/>
          <w:rtl/>
        </w:rPr>
        <w:t xml:space="preserve">قٰالَتْ لَهُمْ رُسُلُهُمْ إِنْ نَحْنُ إِلاّٰ بَشَرٌ مِثْلُکُمْ وَ لٰکِنَّ اللّٰهَ یَمُنُّ عَلیٰ مَنْ یَشٰاءُ مِنْ عِبٰادِهِ ... </w:t>
      </w:r>
      <w:r>
        <w:rPr>
          <w:rStyle w:val="FootnoteReference"/>
        </w:rPr>
        <w:footnoteReference w:id="489"/>
      </w:r>
      <w:r>
        <w:rPr>
          <w:rFonts w:ascii="IRNazanin" w:hAnsi="IRNazanin" w:eastAsia="IRNazanin" w:cs="IRNazanin"/>
          <w:lang w:bidi="fa-IR"/>
          <w:color w:val="111111"/>
          <w:sz w:val="28"/>
          <w:szCs w:val="28"/>
          <w:rtl/>
        </w:rPr>
        <w:t xml:space="preserve">ابراهیم (14) 11</w:t>
      </w:r>
    </w:p>
    <w:p>
      <w:pPr>
        <w:pStyle w:val="BookText"/>
      </w:pPr>
      <w:r>
        <w:rPr>
          <w:rFonts w:ascii="Amiri" w:hAnsi="Amiri" w:eastAsia="Amiri" w:cs="Amiri"/>
          <w:lang w:bidi="ar-SA"/>
          <w:color w:val="111111"/>
          <w:sz w:val="28"/>
          <w:szCs w:val="28"/>
          <w:rtl/>
        </w:rPr>
        <w:t xml:space="preserve">وَ لَقَدْ مَنَنّٰا عَلیٰ مُوسیٰ وَ هٰارُونَ . </w:t>
      </w:r>
      <w:r>
        <w:rPr>
          <w:rStyle w:val="FootnoteReference"/>
        </w:rPr>
        <w:footnoteReference w:id="490"/>
      </w:r>
      <w:r>
        <w:rPr>
          <w:rFonts w:ascii="Amiri" w:hAnsi="Amiri" w:eastAsia="Amiri" w:cs="Amiri"/>
          <w:lang w:bidi="ar-SA"/>
          <w:color w:val="111111"/>
          <w:sz w:val="28"/>
          <w:szCs w:val="28"/>
          <w:rtl/>
        </w:rPr>
        <w:t xml:space="preserve">صافّات (37) 114</w:t>
      </w:r>
    </w:p>
    <w:p>
      <w:pPr>
        <w:pStyle w:val="BookText"/>
      </w:pPr>
      <w:r>
        <w:rPr>
          <w:rFonts w:ascii="Amiri" w:hAnsi="Amiri" w:eastAsia="Amiri" w:cs="Amiri"/>
          <w:lang w:bidi="ar-SA"/>
          <w:color w:val="111111"/>
          <w:sz w:val="28"/>
          <w:szCs w:val="28"/>
          <w:rtl/>
        </w:rPr>
        <w:t xml:space="preserve">ن وَ الْقَلَمِ وَ مٰا یَسْطُرُونَ</w:t>
      </w:r>
    </w:p>
    <w:p>
      <w:pPr>
        <w:pStyle w:val="BookText"/>
      </w:pPr>
      <w:r>
        <w:rPr>
          <w:rFonts w:ascii="Amiri" w:hAnsi="Amiri" w:eastAsia="Amiri" w:cs="Amiri"/>
          <w:lang w:bidi="ar-SA"/>
          <w:color w:val="111111"/>
          <w:sz w:val="28"/>
          <w:szCs w:val="28"/>
          <w:rtl/>
        </w:rPr>
        <w:t xml:space="preserve">مٰا أَنْتَ بِنِعْمَةِ رَبِّکَ بِمَجْنُونٍ . </w:t>
      </w:r>
      <w:r>
        <w:rPr>
          <w:rStyle w:val="FootnoteReference"/>
        </w:rPr>
        <w:footnoteReference w:id="491"/>
      </w:r>
      <w:r>
        <w:rPr>
          <w:rFonts w:ascii="IRNazanin" w:hAnsi="IRNazanin" w:eastAsia="IRNazanin" w:cs="IRNazanin"/>
          <w:lang w:bidi="fa-IR"/>
          <w:color w:val="111111"/>
          <w:sz w:val="28"/>
          <w:szCs w:val="28"/>
          <w:rtl/>
        </w:rPr>
        <w:t xml:space="preserve">قلم (68) 1 و 2</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09" w:name="pg19740_188253"/>
    <w:bookmarkEnd w:id="309"/>
    <w:p>
      <w:pPr>
        <w:pStyle w:val="BookText"/>
      </w:pPr>
      <w:r>
        <w:rPr>
          <w:rFonts w:ascii="Amiri" w:hAnsi="Amiri" w:eastAsia="Amiri" w:cs="Amiri"/>
          <w:lang w:bidi="ar-SA"/>
          <w:color w:val="111111"/>
          <w:sz w:val="28"/>
          <w:szCs w:val="28"/>
          <w:rtl/>
        </w:rPr>
        <w:t xml:space="preserve">إِنْ هُوَ إِلاّٰ عَبْدٌ أَنْعَمْنٰا عَلَیْهِ وَ جَعَلْنٰاهُ مَثَلاً لِبَنِی إِسْرٰائِیلَ . </w:t>
      </w:r>
      <w:r>
        <w:rPr>
          <w:rStyle w:val="FootnoteReference"/>
        </w:rPr>
        <w:footnoteReference w:id="492"/>
      </w:r>
      <w:r>
        <w:rPr>
          <w:rFonts w:ascii="IRNazanin" w:hAnsi="IRNazanin" w:eastAsia="IRNazanin" w:cs="IRNazanin"/>
          <w:lang w:bidi="fa-IR"/>
          <w:color w:val="111111"/>
          <w:sz w:val="28"/>
          <w:szCs w:val="28"/>
          <w:rtl/>
        </w:rPr>
        <w:t xml:space="preserve">زخرف (43) 59</w:t>
      </w:r>
    </w:p>
    <w:p>
      <w:pPr>
        <w:pStyle w:val="Heading3"/>
      </w:pPr>
      <w:bookmarkStart w:id="1592" w:name="_Toc1063"/>
      <w:r>
        <w:t>وراثت نبوّت</w:t>
      </w:r>
      <w:bookmarkEnd w:id="1592"/>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سلیمان علیه السلام ، وارث نبوّت و پادشاهی داود علیه السلام :</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 </w:t>
      </w:r>
      <w:r>
        <w:rPr>
          <w:rStyle w:val="FootnoteReference"/>
        </w:rPr>
        <w:footnoteReference w:id="493"/>
      </w:r>
      <w:r>
        <w:rPr>
          <w:rFonts w:ascii="IRNazanin" w:hAnsi="IRNazanin" w:eastAsia="IRNazanin" w:cs="IRNazanin"/>
          <w:lang w:bidi="fa-IR"/>
          <w:color w:val="111111"/>
          <w:sz w:val="28"/>
          <w:szCs w:val="28"/>
          <w:rtl/>
        </w:rPr>
        <w:t xml:space="preserve">نمل (27) 16</w:t>
      </w:r>
    </w:p>
    <w:p>
      <w:pPr>
        <w:pStyle w:val="BookText"/>
      </w:pPr>
      <w:r>
        <w:rPr>
          <w:rFonts w:ascii="IRNazanin" w:hAnsi="IRNazanin" w:eastAsia="IRNazanin" w:cs="IRNazanin"/>
          <w:lang w:bidi="fa-IR"/>
          <w:color w:val="111111"/>
          <w:sz w:val="28"/>
          <w:szCs w:val="28"/>
          <w:rtl/>
        </w:rPr>
        <w:t xml:space="preserve">نیز ==&gt; انبیا و رسالت</w:t>
      </w:r>
    </w:p>
    <w:p>
      <w:pPr>
        <w:pStyle w:val="Heading2"/>
      </w:pPr>
      <w:bookmarkStart w:id="1593" w:name="_Toc1064"/>
      <w:r>
        <w:t>نُبَیه بن حجّاج</w:t>
      </w:r>
      <w:bookmarkEnd w:id="1593"/>
    </w:p>
    <w:p>
      <w:pPr>
        <w:pStyle w:val="BookText"/>
      </w:pPr>
      <w:r>
        <w:rPr>
          <w:rFonts w:ascii="IRNazanin" w:hAnsi="IRNazanin" w:eastAsia="IRNazanin" w:cs="IRNazanin"/>
          <w:lang w:bidi="fa-IR"/>
          <w:color w:val="111111"/>
          <w:sz w:val="28"/>
          <w:szCs w:val="28"/>
          <w:rtl/>
        </w:rPr>
        <w:t xml:space="preserve">نبیه بن حجاج بن عامر از قریش، تیرۀ بنی سهم و از زنادقۀ قریش و مطعمین در غزوۀ بدر بود که در همین غزوه به هلاکت رسید. </w:t>
      </w:r>
      <w:r>
        <w:rPr>
          <w:rStyle w:val="FootnoteReference"/>
        </w:rPr>
        <w:footnoteReference w:id="494"/>
      </w:r>
      <w:r>
        <w:rPr>
          <w:rFonts w:ascii="IRNazanin" w:hAnsi="IRNazanin" w:eastAsia="IRNazanin" w:cs="IRNazanin"/>
          <w:lang w:bidi="fa-IR"/>
          <w:color w:val="111111"/>
          <w:sz w:val="28"/>
          <w:szCs w:val="28"/>
          <w:rtl/>
        </w:rPr>
        <w:t xml:space="preserve">بنا بر نقلی آیۀ 30 انفال (8) دربارۀ وی و شماری دیگر از سردمداران قریش دانسته شده که در دار الندوه در جلسه‌ای برای قتل یا حبس یا تبعید پیامبر صلی الله علیه و آله جمع شدند.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نیز آیۀ 36 انفال (8)، دربارۀ مطعمین قریش در غزوۀ بدر از جمله نبیه دانسته شده که با انفاق مال خود سعی داشت از گسترش اسلام جلوگیری کند. </w:t>
      </w:r>
      <w:r>
        <w:rPr>
          <w:rStyle w:val="FootnoteReference"/>
        </w:rPr>
        <w:footnoteReference w:id="496"/>
      </w:r>
      <w:r>
        <w:rPr>
          <w:rFonts w:ascii="IRNazanin" w:hAnsi="IRNazanin" w:eastAsia="IRNazanin" w:cs="IRNazanin"/>
          <w:lang w:bidi="fa-IR"/>
          <w:color w:val="111111"/>
          <w:sz w:val="28"/>
          <w:szCs w:val="28"/>
          <w:rtl/>
        </w:rPr>
        <w:t xml:space="preserve">همچنین از وی در ذیل آیات 90 تا 93 اسراء (17) نام برده شده که از پیامبر صلی الله علیه و آله درخواست معجزات اقتراحی داشت و ایمان خود را مشروط به آن می‌کرد. </w:t>
      </w:r>
      <w:r>
        <w:rPr>
          <w:rStyle w:val="FootnoteReference"/>
        </w:rPr>
        <w:footnoteReference w:id="497"/>
      </w:r>
      <w:r>
        <w:rPr>
          <w:rFonts w:ascii="IRNazanin" w:hAnsi="IRNazanin" w:eastAsia="IRNazanin" w:cs="IRNazanin"/>
          <w:lang w:bidi="fa-IR"/>
          <w:color w:val="111111"/>
          <w:sz w:val="28"/>
          <w:szCs w:val="28"/>
          <w:rtl/>
        </w:rPr>
        <w:t xml:space="preserve">همچنین در ذیل آیۀ اوّل محمّد (47) از وی یاد شده و کافری منحرف قلمداد شده. </w:t>
      </w:r>
      <w:r>
        <w:rPr>
          <w:rStyle w:val="FootnoteReference"/>
        </w:rPr>
        <w:footnoteReference w:id="498"/>
      </w:r>
    </w:p>
    <w:p>
      <w:pPr>
        <w:pStyle w:val="Heading2"/>
      </w:pPr>
      <w:bookmarkStart w:id="1594" w:name="_Toc1065"/>
      <w:r>
        <w:t>نجاست</w:t>
      </w:r>
      <w:bookmarkEnd w:id="1594"/>
    </w:p>
    <w:p>
      <w:pPr>
        <w:pStyle w:val="Heading3"/>
      </w:pPr>
      <w:bookmarkStart w:id="1595" w:name="_Toc1066"/>
      <w:r>
        <w:t>اشاره</w:t>
      </w:r>
      <w:bookmarkEnd w:id="1595"/>
    </w:p>
    <w:p>
      <w:pPr>
        <w:pStyle w:val="BookText"/>
      </w:pPr>
      <w:r>
        <w:rPr>
          <w:rFonts w:ascii="IRNazanin" w:hAnsi="IRNazanin" w:eastAsia="IRNazanin" w:cs="IRNazanin"/>
          <w:lang w:bidi="fa-IR"/>
          <w:color w:val="111111"/>
          <w:sz w:val="28"/>
          <w:szCs w:val="28"/>
          <w:rtl/>
        </w:rPr>
        <w:t xml:space="preserve">نجاست به معنای هرگونه پلیدی است و آن بر دوگونه است: یک نوع پلیدی حسّی و دیگر پلیدی باطنی است </w:t>
      </w:r>
      <w:r>
        <w:rPr>
          <w:rStyle w:val="FootnoteReference"/>
        </w:rPr>
        <w:footnoteReference w:id="499"/>
      </w:r>
      <w:r>
        <w:rPr>
          <w:rFonts w:ascii="IRNazanin" w:hAnsi="IRNazanin" w:eastAsia="IRNazanin" w:cs="IRNazanin"/>
          <w:lang w:bidi="fa-IR"/>
          <w:color w:val="111111"/>
          <w:sz w:val="28"/>
          <w:szCs w:val="28"/>
          <w:rtl/>
        </w:rPr>
        <w:t xml:space="preserve">و نَجَس به معنای هر چیز پلید و غیر نظیف است </w:t>
      </w:r>
      <w:r>
        <w:rPr>
          <w:rStyle w:val="FootnoteReference"/>
        </w:rPr>
        <w:footnoteReference w:id="500"/>
      </w:r>
      <w:r>
        <w:rPr>
          <w:rFonts w:ascii="IRNazanin" w:hAnsi="IRNazanin" w:eastAsia="IRNazanin" w:cs="IRNazanin"/>
          <w:lang w:bidi="fa-IR"/>
          <w:color w:val="111111"/>
          <w:sz w:val="28"/>
          <w:szCs w:val="28"/>
          <w:rtl/>
        </w:rPr>
        <w:t xml:space="preserve">و در اصطلاح فقهی خبث و ناپاکی است که بر مسلمان واجب است پاک کردن و شستن بدن و لباس آلوده به آن برای انجام دادن هر عملی که مثل نماز مشروط به طهارت است. تعدادی از اجسام معیّن را حاکم شرع حکم به نجاست و قذارت طبیعت آن کرده است و اکتسابی نیست.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در این مدخل از واژۀ«نجس»و آیاتی که سخن از</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10" w:name="pg19740_188254"/>
    <w:bookmarkEnd w:id="310"/>
    <w:p>
      <w:pPr>
        <w:pStyle w:val="BookText"/>
      </w:pPr>
      <w:r>
        <w:rPr>
          <w:rFonts w:ascii="IRNazanin" w:hAnsi="IRNazanin" w:eastAsia="IRNazanin" w:cs="IRNazanin"/>
          <w:lang w:bidi="fa-IR"/>
          <w:color w:val="111111"/>
          <w:sz w:val="28"/>
          <w:szCs w:val="28"/>
          <w:rtl/>
        </w:rPr>
        <w:t xml:space="preserve">نجاسات دارند، استفاده شده است.</w:t>
      </w:r>
    </w:p>
    <w:p>
      <w:pPr>
        <w:pStyle w:val="Heading3"/>
      </w:pPr>
      <w:bookmarkStart w:id="1596" w:name="_Toc1067"/>
      <w:r>
        <w:t>اقسام نجاست</w:t>
      </w:r>
      <w:bookmarkEnd w:id="1596"/>
    </w:p>
    <w:p>
      <w:pPr>
        <w:pStyle w:val="Heading4"/>
      </w:pPr>
      <w:bookmarkStart w:id="1597" w:name="_Toc1068"/>
      <w:r>
        <w:t>1. بول</w:t>
      </w:r>
      <w:bookmarkEnd w:id="15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بول، از نجاسات:</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 </w:t>
      </w:r>
      <w:r>
        <w:rPr>
          <w:rStyle w:val="FootnoteReference"/>
        </w:rPr>
        <w:footnoteReference w:id="502"/>
      </w:r>
      <w:r>
        <w:rPr>
          <w:rFonts w:ascii="IRNazanin" w:hAnsi="IRNazanin" w:eastAsia="IRNazanin" w:cs="IRNazanin"/>
          <w:lang w:bidi="fa-IR"/>
          <w:color w:val="111111"/>
          <w:sz w:val="28"/>
          <w:szCs w:val="28"/>
          <w:rtl/>
        </w:rPr>
        <w:t xml:space="preserve">توبه (9) 108</w:t>
      </w:r>
    </w:p>
    <w:p>
      <w:pPr>
        <w:pStyle w:val="Heading4"/>
      </w:pPr>
      <w:bookmarkStart w:id="1598" w:name="_Toc1069"/>
      <w:r>
        <w:t>2. خون</w:t>
      </w:r>
      <w:bookmarkEnd w:id="159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خون، از نجاسات:</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 </w:t>
      </w:r>
      <w:r>
        <w:rPr>
          <w:rStyle w:val="FootnoteReference"/>
        </w:rPr>
        <w:footnoteReference w:id="503"/>
      </w:r>
      <w:r>
        <w:rPr>
          <w:rFonts w:ascii="IRNazanin" w:hAnsi="IRNazanin" w:eastAsia="IRNazanin" w:cs="IRNazanin"/>
          <w:lang w:bidi="fa-IR"/>
          <w:color w:val="111111"/>
          <w:sz w:val="28"/>
          <w:szCs w:val="28"/>
          <w:rtl/>
        </w:rPr>
        <w:t xml:space="preserve">انعام (6) 145</w:t>
      </w:r>
    </w:p>
    <w:p>
      <w:pPr>
        <w:pStyle w:val="Heading4"/>
      </w:pPr>
      <w:bookmarkStart w:id="1599" w:name="_Toc1070"/>
      <w:r>
        <w:t>3. شراب</w:t>
      </w:r>
      <w:bookmarkEnd w:id="159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خمر، از نجاسات:</w:t>
      </w: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 .  مائده (5) 90</w:t>
      </w:r>
    </w:p>
    <w:p>
      <w:pPr>
        <w:pStyle w:val="Heading4"/>
      </w:pPr>
      <w:bookmarkStart w:id="1600" w:name="_Toc1071"/>
      <w:r>
        <w:t>4. غائط</w:t>
      </w:r>
      <w:bookmarkEnd w:id="160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غائط، از نجاسات:</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  توبه (9) 108</w:t>
      </w:r>
    </w:p>
    <w:p>
      <w:pPr>
        <w:pStyle w:val="Heading4"/>
      </w:pPr>
      <w:bookmarkStart w:id="1601" w:name="_Toc1072"/>
      <w:r>
        <w:t>5. گوشت خوک</w:t>
      </w:r>
      <w:bookmarkEnd w:id="160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گوشت خوک، از نجاسات و محرّمات:</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  انعام (6) 145</w:t>
      </w:r>
    </w:p>
    <w:p>
      <w:pPr>
        <w:pStyle w:val="Heading4"/>
      </w:pPr>
      <w:bookmarkStart w:id="1602" w:name="_Toc1073"/>
      <w:r>
        <w:t>6 . مردار</w:t>
      </w:r>
      <w:bookmarkEnd w:id="160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مردار، از نجاسات:</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  انعام (6) 145</w:t>
      </w:r>
    </w:p>
    <w:p>
      <w:pPr>
        <w:pStyle w:val="Heading4"/>
      </w:pPr>
      <w:bookmarkStart w:id="1603" w:name="_Toc1074"/>
      <w:r>
        <w:t>7. مشرکان</w:t>
      </w:r>
      <w:bookmarkEnd w:id="160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مشرکان و کافران، از نجاسات:</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وَ إِنْ خِفْتُمْ عَیْلَةً</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11" w:name="pg19740_188255"/>
    <w:bookmarkEnd w:id="311"/>
    <w:p>
      <w:pPr>
        <w:pStyle w:val="BookText"/>
      </w:pPr>
      <w:r>
        <w:rPr>
          <w:rFonts w:ascii="Amiri" w:hAnsi="Amiri" w:eastAsia="Amiri" w:cs="Amiri"/>
          <w:lang w:bidi="ar-SA"/>
          <w:color w:val="111111"/>
          <w:sz w:val="28"/>
          <w:szCs w:val="28"/>
          <w:rtl/>
        </w:rPr>
        <w:t xml:space="preserve">فَسَوْفَ یُغْنِیکُمُ اللّٰهُ مِنْ فَضْلِهِ إِنْ شٰاءَ إِنَّ اللّٰهَ عَلِیمٌ حَکِیمٌ . </w:t>
      </w:r>
      <w:r>
        <w:rPr>
          <w:rStyle w:val="FootnoteReference"/>
        </w:rPr>
        <w:footnoteReference w:id="504"/>
      </w:r>
      <w:r>
        <w:rPr>
          <w:rFonts w:ascii="IRNazanin" w:hAnsi="IRNazanin" w:eastAsia="IRNazanin" w:cs="IRNazanin"/>
          <w:lang w:bidi="fa-IR"/>
          <w:color w:val="111111"/>
          <w:sz w:val="28"/>
          <w:szCs w:val="28"/>
          <w:rtl/>
        </w:rPr>
        <w:t xml:space="preserve">توبه (9) 28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لزوم ممانعت از نزدیک شدن مشرکان به مسجد الحرام به جهت نجاست آنان:</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 </w:t>
      </w:r>
      <w:r>
        <w:rPr>
          <w:rStyle w:val="FootnoteReference"/>
        </w:rPr>
        <w:footnoteReference w:id="505"/>
      </w:r>
      <w:r>
        <w:rPr>
          <w:rFonts w:ascii="IRNazanin" w:hAnsi="IRNazanin" w:eastAsia="IRNazanin" w:cs="IRNazanin"/>
          <w:lang w:bidi="fa-IR"/>
          <w:color w:val="111111"/>
          <w:sz w:val="28"/>
          <w:szCs w:val="28"/>
          <w:rtl/>
        </w:rPr>
        <w:t xml:space="preserve">توبه (9) 28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اعلان نجاست مشرکان و ممنوعیّت آنان از ورود به مسجد الحرام در سال نهم هجرت:</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 </w:t>
      </w:r>
      <w:r>
        <w:rPr>
          <w:rStyle w:val="FootnoteReference"/>
        </w:rPr>
        <w:footnoteReference w:id="506"/>
      </w:r>
      <w:r>
        <w:rPr>
          <w:rFonts w:ascii="IRNazanin" w:hAnsi="IRNazanin" w:eastAsia="IRNazanin" w:cs="IRNazanin"/>
          <w:lang w:bidi="fa-IR"/>
          <w:color w:val="111111"/>
          <w:sz w:val="28"/>
          <w:szCs w:val="28"/>
          <w:rtl/>
        </w:rPr>
        <w:t xml:space="preserve">توبه (9) 28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نجاست مشرکان و ممنوعیّت آنان از نزدیک شدن به مسجد الحرام، حکمی مبتنی بر علم و حکمت گستردۀ خداوند:</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 إِنَّ اللّٰهَ عَلِیمٌ حَکِیمٌ .  توبه (9) 28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شرک، موجب نجس بودن مشرکان:</w:t>
      </w:r>
    </w:p>
    <w:p>
      <w:pPr>
        <w:pStyle w:val="BookText"/>
      </w:pPr>
      <w:r>
        <w:rPr>
          <w:rFonts w:ascii="Amiri" w:hAnsi="Amiri" w:eastAsia="Amiri" w:cs="Amiri"/>
          <w:lang w:bidi="ar-SA"/>
          <w:color w:val="111111"/>
          <w:sz w:val="28"/>
          <w:szCs w:val="28"/>
          <w:rtl/>
        </w:rPr>
        <w:t xml:space="preserve">... إِنَّمَا الْمُشْرِکُونَ نَجَسٌ ... </w:t>
      </w:r>
      <w:r>
        <w:rPr>
          <w:rStyle w:val="FootnoteReference"/>
        </w:rPr>
        <w:footnoteReference w:id="507"/>
      </w:r>
      <w:r>
        <w:rPr>
          <w:rFonts w:ascii="IRNazanin" w:hAnsi="IRNazanin" w:eastAsia="IRNazanin" w:cs="IRNazanin"/>
          <w:lang w:bidi="fa-IR"/>
          <w:color w:val="111111"/>
          <w:sz w:val="28"/>
          <w:szCs w:val="28"/>
          <w:rtl/>
        </w:rPr>
        <w:t xml:space="preserve">توبه (9) 28</w:t>
      </w:r>
    </w:p>
    <w:p>
      <w:pPr>
        <w:pStyle w:val="Heading3"/>
      </w:pPr>
      <w:bookmarkStart w:id="1604" w:name="_Toc1075"/>
      <w:r>
        <w:t>طهارت از نجاست</w:t>
      </w:r>
      <w:bookmarkEnd w:id="1604"/>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دستور خداوند به پیامبر صلی الله علیه و آله مبنی بر پاک کردن لباس خود از آلودگی به نجاست برای نماز:</w:t>
      </w:r>
    </w:p>
    <w:p>
      <w:pPr>
        <w:pStyle w:val="BookText"/>
      </w:pPr>
      <w:r>
        <w:rPr>
          <w:rFonts w:ascii="Amiri" w:hAnsi="Amiri" w:eastAsia="Amiri" w:cs="Amiri"/>
          <w:lang w:bidi="ar-SA"/>
          <w:color w:val="111111"/>
          <w:sz w:val="28"/>
          <w:szCs w:val="28"/>
          <w:rtl/>
        </w:rPr>
        <w:t xml:space="preserve">وَ ثِیٰابَکَ فَطَهِّرْ. </w:t>
      </w:r>
      <w:r>
        <w:rPr>
          <w:rStyle w:val="FootnoteReference"/>
        </w:rPr>
        <w:footnoteReference w:id="508"/>
      </w:r>
      <w:r>
        <w:rPr>
          <w:rFonts w:ascii="Amiri" w:hAnsi="Amiri" w:eastAsia="Amiri" w:cs="Amiri"/>
          <w:lang w:bidi="ar-SA"/>
          <w:color w:val="111111"/>
          <w:sz w:val="28"/>
          <w:szCs w:val="28"/>
          <w:rtl/>
        </w:rPr>
        <w:t xml:space="preserve">مدّثر (74) 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طهارت از نجاست (بول و غائط) امری مطلوب و محبوب خدا:</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  توبه (9) 108</w:t>
      </w:r>
    </w:p>
    <w:p>
      <w:pPr>
        <w:pStyle w:val="Heading2"/>
      </w:pPr>
      <w:bookmarkStart w:id="1605" w:name="_Toc1076"/>
      <w:r>
        <w:t>نجاشی</w:t>
      </w:r>
      <w:bookmarkEnd w:id="1605"/>
    </w:p>
    <w:p>
      <w:pPr>
        <w:pStyle w:val="BookText"/>
      </w:pPr>
      <w:r>
        <w:rPr>
          <w:rFonts w:ascii="IRNazanin" w:hAnsi="IRNazanin" w:eastAsia="IRNazanin" w:cs="IRNazanin"/>
          <w:lang w:bidi="fa-IR"/>
          <w:color w:val="111111"/>
          <w:sz w:val="28"/>
          <w:szCs w:val="28"/>
          <w:rtl/>
        </w:rPr>
        <w:t xml:space="preserve">نجاشی، لقب عمومی پادشاهان حبشه است.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مورّخان، نام پادشاه حبشه در عصر پیامبر اسلام صلی الله علیه و آله را«اصحمه»دانسته‌اند </w:t>
      </w:r>
      <w:r>
        <w:rPr>
          <w:rStyle w:val="FootnoteReference"/>
        </w:rPr>
        <w:footnoteReference w:id="510"/>
      </w:r>
      <w:r>
        <w:rPr>
          <w:rFonts w:ascii="IRNazanin" w:hAnsi="IRNazanin" w:eastAsia="IRNazanin" w:cs="IRNazanin"/>
          <w:lang w:bidi="fa-IR"/>
          <w:color w:val="111111"/>
          <w:sz w:val="28"/>
          <w:szCs w:val="28"/>
          <w:rtl/>
        </w:rPr>
        <w:t xml:space="preserve">و وی را حامی مهاجران اوّلیّۀ اسلام به این دیار ذکر کرده‌اند </w:t>
      </w:r>
      <w:r>
        <w:rPr>
          <w:rStyle w:val="FootnoteReference"/>
        </w:rPr>
        <w:footnoteReference w:id="511"/>
      </w:r>
      <w:r>
        <w:rPr>
          <w:rFonts w:ascii="IRNazanin" w:hAnsi="IRNazanin" w:eastAsia="IRNazanin" w:cs="IRNazanin"/>
          <w:lang w:bidi="fa-IR"/>
          <w:color w:val="111111"/>
          <w:sz w:val="28"/>
          <w:szCs w:val="28"/>
          <w:rtl/>
        </w:rPr>
        <w:t xml:space="preserve">و گفته‌اند: وی در پی نامۀ پیامبر صلی الله علیه و آله به پادشاهان و امیران، اسلام را پذیرفت. </w:t>
      </w:r>
      <w:r>
        <w:rPr>
          <w:rStyle w:val="FootnoteReference"/>
        </w:rPr>
        <w:footnoteReference w:id="512"/>
      </w:r>
      <w:r>
        <w:rPr>
          <w:rFonts w:ascii="IRNazanin" w:hAnsi="IRNazanin" w:eastAsia="IRNazanin" w:cs="IRNazanin"/>
          <w:lang w:bidi="fa-IR"/>
          <w:color w:val="111111"/>
          <w:sz w:val="28"/>
          <w:szCs w:val="28"/>
          <w:rtl/>
        </w:rPr>
        <w:t xml:space="preserve">برخی مفسّران، شأن نزول آیۀ 199 آل عمران (3) را دربارۀ وی دانسته‌اند که علاوه بر ایمان به پیامبران گذشته به پیامبر</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12" w:name="pg19740_188256"/>
    <w:bookmarkEnd w:id="312"/>
    <w:p>
      <w:pPr>
        <w:pStyle w:val="BookText"/>
      </w:pPr>
      <w:r>
        <w:rPr>
          <w:rFonts w:ascii="IRNazanin" w:hAnsi="IRNazanin" w:eastAsia="IRNazanin" w:cs="IRNazanin"/>
          <w:lang w:bidi="fa-IR"/>
          <w:color w:val="111111"/>
          <w:sz w:val="28"/>
          <w:szCs w:val="28"/>
          <w:rtl/>
        </w:rPr>
        <w:t xml:space="preserve">اسلام صلی الله علیه و آله نیز ایمان آورد. </w:t>
      </w:r>
      <w:r>
        <w:rPr>
          <w:rStyle w:val="FootnoteReference"/>
        </w:rPr>
        <w:footnoteReference w:id="513"/>
      </w:r>
      <w:r>
        <w:rPr>
          <w:rFonts w:ascii="IRNazanin" w:hAnsi="IRNazanin" w:eastAsia="IRNazanin" w:cs="IRNazanin"/>
          <w:lang w:bidi="fa-IR"/>
          <w:color w:val="111111"/>
          <w:sz w:val="28"/>
          <w:szCs w:val="28"/>
          <w:rtl/>
        </w:rPr>
        <w:t xml:space="preserve">همچنین آیۀ 43 رعد (13) را دربارۀ وی و یارانش دانسته‌اند که آنان  بااینکه اهل کتاب بودند، بر رسالت پیامبر اسلام صلی الله علیه و آله گواهی دادند. </w:t>
      </w:r>
      <w:r>
        <w:rPr>
          <w:rStyle w:val="FootnoteReference"/>
        </w:rPr>
        <w:footnoteReference w:id="514"/>
      </w:r>
      <w:r>
        <w:rPr>
          <w:rFonts w:ascii="IRNazanin" w:hAnsi="IRNazanin" w:eastAsia="IRNazanin" w:cs="IRNazanin"/>
          <w:lang w:bidi="fa-IR"/>
          <w:color w:val="111111"/>
          <w:sz w:val="28"/>
          <w:szCs w:val="28"/>
          <w:rtl/>
        </w:rPr>
        <w:t xml:space="preserve">نیز شأن نزول آیات 82 و 83 مائده (5) را دربارۀ وی و اصحابش دانسته‌اند که پس از شنیدن آیات قرآن و شناخت حق، اشک شوق از دیدگانشان جاری شد و به آن ایمان آوردند. </w:t>
      </w:r>
      <w:r>
        <w:rPr>
          <w:rStyle w:val="FootnoteReference"/>
        </w:rPr>
        <w:footnoteReference w:id="515"/>
      </w:r>
    </w:p>
    <w:p>
      <w:pPr>
        <w:pStyle w:val="Heading2"/>
      </w:pPr>
      <w:bookmarkStart w:id="1606" w:name="_Toc1077"/>
      <w:r>
        <w:t>نجوا</w:t>
      </w:r>
      <w:bookmarkEnd w:id="1606"/>
    </w:p>
    <w:p>
      <w:pPr>
        <w:pStyle w:val="Heading3"/>
      </w:pPr>
      <w:bookmarkStart w:id="1607" w:name="_Toc1078"/>
      <w:r>
        <w:t>اشاره</w:t>
      </w:r>
      <w:bookmarkEnd w:id="1607"/>
    </w:p>
    <w:p>
      <w:pPr>
        <w:pStyle w:val="BookText"/>
      </w:pPr>
      <w:r>
        <w:rPr>
          <w:rFonts w:ascii="IRNazanin" w:hAnsi="IRNazanin" w:eastAsia="IRNazanin" w:cs="IRNazanin"/>
          <w:lang w:bidi="fa-IR"/>
          <w:color w:val="111111"/>
          <w:sz w:val="28"/>
          <w:szCs w:val="28"/>
          <w:rtl/>
        </w:rPr>
        <w:t xml:space="preserve">نجوا، در گوش سخن گفتن، تنگ گوشی صحبت کردن است. اصل این کلمه این است که کسی با رفیقش در«نجوه»یعنی جای دور و یا بلندی که دیگران نفهمند، صحبت کند. </w:t>
      </w:r>
      <w:r>
        <w:rPr>
          <w:rStyle w:val="FootnoteReference"/>
        </w:rPr>
        <w:footnoteReference w:id="516"/>
      </w:r>
      <w:r>
        <w:rPr>
          <w:rFonts w:ascii="IRNazanin" w:hAnsi="IRNazanin" w:eastAsia="IRNazanin" w:cs="IRNazanin"/>
          <w:lang w:bidi="fa-IR"/>
          <w:color w:val="111111"/>
          <w:sz w:val="28"/>
          <w:szCs w:val="28"/>
          <w:rtl/>
        </w:rPr>
        <w:t xml:space="preserve">در این مدخل از واژۀ «نجوا»و مشتقّات آن استفاده شده است.</w:t>
      </w:r>
    </w:p>
    <w:p>
      <w:pPr>
        <w:pStyle w:val="BookText"/>
      </w:pPr>
      <w:r>
        <w:rPr>
          <w:rFonts w:ascii="IRNazanin" w:hAnsi="IRNazanin" w:eastAsia="IRNazanin" w:cs="IRNazanin"/>
          <w:lang w:bidi="fa-IR"/>
          <w:color w:val="111111"/>
          <w:sz w:val="28"/>
          <w:szCs w:val="28"/>
          <w:rtl/>
        </w:rPr>
        <w:t xml:space="preserve">اهمّ عناوین: نجوای مشرکان.</w:t>
      </w:r>
    </w:p>
    <w:p>
      <w:pPr>
        <w:pStyle w:val="Heading3"/>
      </w:pPr>
      <w:bookmarkStart w:id="1608" w:name="_Toc1079"/>
      <w:r>
        <w:t>اخبار از نجوا</w:t>
      </w:r>
      <w:bookmarkEnd w:id="16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خداوند به نجوای نجواکنندگان:</w:t>
      </w:r>
    </w:p>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  مجادله (58) 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خبر دادن خداوند از نجواهای نجواکنندگان به خود آنان، در قیامت:</w:t>
      </w:r>
    </w:p>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  مجادله (58) 7</w:t>
      </w:r>
    </w:p>
    <w:p>
      <w:pPr>
        <w:pStyle w:val="Heading3"/>
      </w:pPr>
      <w:bookmarkStart w:id="1609" w:name="_Toc1080"/>
      <w:r>
        <w:t>افشای نجوا</w:t>
      </w:r>
      <w:bookmarkEnd w:id="160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تهدید کافران از سوی خداوند، با افشای انگیزه‌های آنان در نجوا کردن با یکدیگر و درباره پیامبر صلی الله علیه و آله :</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  اسراء (17) 45 و 47</w:t>
      </w:r>
    </w:p>
    <w:p>
      <w:pPr>
        <w:pStyle w:val="Heading3"/>
      </w:pPr>
      <w:bookmarkStart w:id="1610" w:name="_Toc1081"/>
      <w:r>
        <w:t>تهدید نجواکنندگان</w:t>
      </w:r>
      <w:bookmarkEnd w:id="161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تهدید شدن نجواکنندگان [بر گناه] به افشای نجوای آنان از سوی خداوند:</w:t>
      </w:r>
    </w:p>
    <w:p>
      <w:pPr>
        <w:pStyle w:val="BookText"/>
      </w:pPr>
      <w:r>
        <w:rPr>
          <w:rFonts w:ascii="Amiri" w:hAnsi="Amiri" w:eastAsia="Amiri" w:cs="Amiri"/>
          <w:lang w:bidi="ar-SA"/>
          <w:color w:val="111111"/>
          <w:sz w:val="28"/>
          <w:szCs w:val="28"/>
          <w:rtl/>
        </w:rPr>
        <w:t xml:space="preserve">نَحْنُ أَعْلَمُ بِمٰا یَسْتَمِعُونَ بِهِ إِذْ یَسْتَمِعُونَ إِلَیْکَ وَ إِذْ هُمْ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نَجْویٰ إِذْ یَقُولُ الظّٰالِمُونَ إِنْ تَتَّبِعُونَ إِلاّٰ رَجُلاً مَسْحُوراً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اسراء (17) 47 و 48</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 .  زخرف (43) 80</w:t>
      </w:r>
    </w:p>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وَ تَنٰاجَوْا بِالْبِرِّ وَ التَّقْویٰ وَ اتَّقُوا اللّٰهَ الَّذِی إِلَیْهِ تُحْشَرُونَ .  مجادله (58) 7 -\9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تهدید شدن نجواکنندگان بر گناه به عذاب دوزخ:</w:t>
      </w:r>
    </w:p>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مجادله (58) 7 و 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تهدید شدن نجواکنندگان بر تجاوز و تعدی به عذاب دوزخ:</w:t>
      </w:r>
    </w:p>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مجادله (58) 7 و 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تهدید شدن نجواکنندگان بر نافرمانی از پیامبر صلی الله علیه و آله به عذاب دوزخ:</w:t>
      </w:r>
    </w:p>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3" w:name="pg19740_188258"/>
    <w:bookmarkEnd w:id="313"/>
    <w:p>
      <w:pPr>
        <w:pStyle w:val="BookText"/>
      </w:pPr>
      <w:r>
        <w:rPr>
          <w:rFonts w:ascii="Amiri" w:hAnsi="Amiri" w:eastAsia="Amiri" w:cs="Amiri"/>
          <w:lang w:bidi="ar-SA"/>
          <w:color w:val="111111"/>
          <w:sz w:val="28"/>
          <w:szCs w:val="28"/>
          <w:rtl/>
        </w:rPr>
        <w:t xml:space="preserve">اَلْمَصِیرُ.  مجادله (58) 7 و 8</w:t>
      </w:r>
    </w:p>
    <w:p>
      <w:pPr>
        <w:pStyle w:val="Heading3"/>
      </w:pPr>
      <w:bookmarkStart w:id="1611" w:name="_Toc1082"/>
      <w:r>
        <w:t>حکم نجوا</w:t>
      </w:r>
      <w:bookmarkEnd w:id="1611"/>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رعایت تقوای الهی و نیکی، شرط جواز نجوا و رازگویی مؤمنان:</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وَ تَنٰاجَوْا بِالْبِرِّ وَ التَّقْویٰ وَ اتَّقُوا اللّٰهَ الَّذِی إِلَیْهِ تُحْشَرُونَ .  مجادله (58) 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جواز نجوا در کار نیک و پرهیزگاری:</w:t>
      </w:r>
    </w:p>
    <w:p>
      <w:pPr>
        <w:pStyle w:val="BookText"/>
      </w:pPr>
      <w:r>
        <w:rPr>
          <w:rFonts w:ascii="Amiri" w:hAnsi="Amiri" w:eastAsia="Amiri" w:cs="Amiri"/>
          <w:lang w:bidi="ar-SA"/>
          <w:color w:val="111111"/>
          <w:sz w:val="28"/>
          <w:szCs w:val="28"/>
          <w:rtl/>
        </w:rPr>
        <w:t xml:space="preserve">یٰا أَیُّهَا الَّذِینَ آمَنُوا ... وَ تَنٰاجَوْا بِالْبِرِّ وَ التَّقْویٰ ... </w:t>
      </w:r>
      <w:r>
        <w:rPr>
          <w:rStyle w:val="FootnoteReference"/>
        </w:rPr>
        <w:footnoteReference w:id="517"/>
      </w:r>
      <w:r>
        <w:rPr>
          <w:rFonts w:ascii="IRNazanin" w:hAnsi="IRNazanin" w:eastAsia="IRNazanin" w:cs="IRNazanin"/>
          <w:lang w:bidi="fa-IR"/>
          <w:color w:val="111111"/>
          <w:sz w:val="28"/>
          <w:szCs w:val="28"/>
          <w:rtl/>
        </w:rPr>
        <w:t xml:space="preserve">. مجادله (58) 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وجوب پرداختن صدقه، پیش از نجوا با پیامبر اکرم صلی الله علیه و آله و نسخ آن:</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 أَ أَشْفَقْتُمْ أَنْ تُقَدِّمُوا بَیْنَ یَدَیْ نَجْوٰاکُمْ صَدَقٰاتٍ فَإِذْ لَمْ تَفْعَلُوا وَ تٰابَ اللّٰهُ عَلَیْکُمْ فَأَقِیمُوا الصَّلاٰةَ وَ آتُوا الزَّکٰاةَ وَ أَطِیعُوا اللّٰهَ وَ رَسُولَهُ وَ اللّٰهُ خَبِیرٌ بِمٰا تَعْمَلُونَ . </w:t>
      </w:r>
      <w:r>
        <w:rPr>
          <w:rStyle w:val="FootnoteReference"/>
        </w:rPr>
        <w:footnoteReference w:id="518"/>
      </w:r>
      <w:r>
        <w:rPr>
          <w:rFonts w:ascii="IRNazanin" w:hAnsi="IRNazanin" w:eastAsia="IRNazanin" w:cs="IRNazanin"/>
          <w:lang w:bidi="fa-IR"/>
          <w:color w:val="111111"/>
          <w:sz w:val="28"/>
          <w:szCs w:val="28"/>
          <w:rtl/>
        </w:rPr>
        <w:t xml:space="preserve">مجادله (58) 12 و 13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حرمت نجوا، در امر گناه و ستمکاری و نافرمانی با پیامبر اکرم صلی الله علیه و آله :</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 وَ یَقُولُونَ فِی أَنْفُسِهِمْ لَوْ لاٰ یُعَذِّبُنَا اللّٰهُ بِمٰا نَقُولُ حَسْبُهُمْ جَهَنَّمُ یَصْلَوْنَهٰا فَبِئْسَ الْمَصِیرُ یٰا أَیُّهَا الَّذِینَ آمَنُوا إِذٰا تَنٰاجَیْتُمْ فَلاٰ تَتَنٰاجَوْا بِالْإِثْمِ وَ الْعُدْوٰانِ وَ مَعْصِیَةِ الرَّسُولِ .... مجادله (58) 8 و 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حرمت نجوا به جهت شیطانی بودن آن:</w:t>
      </w:r>
    </w:p>
    <w:p>
      <w:pPr>
        <w:pStyle w:val="BookText"/>
      </w:pPr>
      <w:r>
        <w:rPr>
          <w:rFonts w:ascii="Amiri" w:hAnsi="Amiri" w:eastAsia="Amiri" w:cs="Amiri"/>
          <w:lang w:bidi="ar-SA"/>
          <w:color w:val="111111"/>
          <w:sz w:val="28"/>
          <w:szCs w:val="28"/>
          <w:rtl/>
        </w:rPr>
        <w:t xml:space="preserve">... وَ یَقُولُونَ فِی أَنْفُسِهِمْ لَوْ لاٰ یُعَذِّبُنَا اللّٰهُ بِمٰا نَقُولُ حَسْبُهُمْ جَهَنَّمُ یَصْلَوْنَهٰا فَبِئْسَ الْمَصِیرُ إِنَّمَا النَّجْویٰ مِنَ الشَّیْطٰانِ ... </w:t>
      </w:r>
      <w:r>
        <w:rPr>
          <w:rStyle w:val="FootnoteReference"/>
        </w:rPr>
        <w:footnoteReference w:id="519"/>
      </w:r>
      <w:r>
        <w:rPr>
          <w:rFonts w:ascii="IRNazanin" w:hAnsi="IRNazanin" w:eastAsia="IRNazanin" w:cs="IRNazanin"/>
          <w:lang w:bidi="fa-IR"/>
          <w:color w:val="111111"/>
          <w:sz w:val="28"/>
          <w:szCs w:val="28"/>
          <w:rtl/>
        </w:rPr>
        <w:t xml:space="preserve">مجادله (58) 8 و 10</w:t>
      </w:r>
    </w:p>
    <w:p>
      <w:pPr>
        <w:pStyle w:val="Heading3"/>
      </w:pPr>
      <w:bookmarkStart w:id="1612" w:name="_Toc1083"/>
      <w:r>
        <w:t>صدقه برای نجوا</w:t>
      </w:r>
      <w:bookmarkEnd w:id="1612"/>
    </w:p>
    <w:p>
      <w:pPr>
        <w:pStyle w:val="BookText"/>
      </w:pPr>
      <w:r>
        <w:rPr>
          <w:rFonts w:ascii="IRNazanin" w:hAnsi="IRNazanin" w:eastAsia="IRNazanin" w:cs="IRNazanin"/>
          <w:lang w:bidi="fa-IR"/>
          <w:color w:val="111111"/>
          <w:sz w:val="28"/>
          <w:szCs w:val="28"/>
          <w:rtl/>
        </w:rPr>
        <w:t xml:space="preserve">==&gt; صدقه، صدقه برای نجوا</w:t>
      </w:r>
    </w:p>
    <w:p>
      <w:pPr>
        <w:pStyle w:val="Heading3"/>
      </w:pPr>
      <w:bookmarkStart w:id="1613" w:name="_Toc1084"/>
      <w:r>
        <w:t>علم به نجوا</w:t>
      </w:r>
      <w:bookmarkEnd w:id="1613"/>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علم خداوند به نجوا و گفتار مخفیانۀ آدمیان:</w:t>
      </w:r>
    </w:p>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 .  توبه (9) 78</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 اسراء (17) 47</w:t>
      </w:r>
    </w:p>
    <w:p>
      <w:pPr>
        <w:pStyle w:val="BookText"/>
      </w:pPr>
      <w:r>
        <w:rPr>
          <w:rFonts w:ascii="Amiri" w:hAnsi="Amiri" w:eastAsia="Amiri" w:cs="Amiri"/>
          <w:lang w:bidi="ar-SA"/>
          <w:color w:val="111111"/>
          <w:sz w:val="28"/>
          <w:szCs w:val="28"/>
          <w:rtl/>
        </w:rPr>
        <w:t xml:space="preserve">أَمْ یَحْسَبُونَ أَنّٰا لاٰ نَسْمَعُ سِرَّهُمْ وَ نَجْوٰاهُمْ .... زخرف (43) 80</w:t>
      </w:r>
    </w:p>
    <w:p>
      <w:pPr>
        <w:pStyle w:val="BookText"/>
      </w:pPr>
      <w:r>
        <w:rPr>
          <w:rFonts w:ascii="Amiri" w:hAnsi="Amiri" w:eastAsia="Amiri" w:cs="Amiri"/>
          <w:lang w:bidi="ar-SA"/>
          <w:color w:val="111111"/>
          <w:sz w:val="28"/>
          <w:szCs w:val="28"/>
          <w:rtl/>
        </w:rPr>
        <w:t xml:space="preserve">... مٰا یَکُونُ مِنْ نَجْویٰ ثَلاٰثَةٍ إِلاّٰ هُوَ رٰابِعُهُمْ .... مجادله (58) 7</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14" w:name="pg19740_188259"/>
    <w:bookmarkEnd w:id="314"/>
    <w:p>
      <w:pPr>
        <w:pStyle w:val="BookText"/>
      </w:pPr>
      <w:r>
        <w:rPr>
          <w:rFonts w:ascii="IRNazanin" w:hAnsi="IRNazanin" w:eastAsia="IRNazanin" w:cs="IRNazanin"/>
          <w:lang w:bidi="fa-IR"/>
          <w:color w:val="111111"/>
          <w:sz w:val="28"/>
          <w:szCs w:val="28"/>
          <w:rtl/>
        </w:rPr>
        <w:t xml:space="preserve">ظ</w:t>
      </w:r>
    </w:p>
    <w:p>
      <w:pPr>
        <w:pStyle w:val="Heading3"/>
      </w:pPr>
      <w:bookmarkStart w:id="1614" w:name="_Toc1085"/>
      <w:r>
        <w:t>نجوا با محمّد صلی الله علیه و آله</w:t>
      </w:r>
      <w:bookmarkEnd w:id="1614"/>
    </w:p>
    <w:p>
      <w:pPr>
        <w:pStyle w:val="BookText"/>
      </w:pPr>
      <w:r>
        <w:rPr>
          <w:rFonts w:ascii="IRNazanin" w:hAnsi="IRNazanin" w:eastAsia="IRNazanin" w:cs="IRNazanin"/>
          <w:lang w:bidi="fa-IR"/>
          <w:color w:val="111111"/>
          <w:sz w:val="28"/>
          <w:szCs w:val="28"/>
          <w:rtl/>
        </w:rPr>
        <w:t xml:space="preserve">==&gt; محمّد صلی الله علیه و آله ، نجوا با محمّد صلی الله علیه و آله</w:t>
      </w:r>
    </w:p>
    <w:p>
      <w:pPr>
        <w:pStyle w:val="Heading3"/>
      </w:pPr>
      <w:bookmarkStart w:id="1615" w:name="_Toc1086"/>
      <w:r>
        <w:t>نجواکنندگان در قیامت</w:t>
      </w:r>
      <w:bookmarkEnd w:id="1615"/>
    </w:p>
    <w:p>
      <w:pPr>
        <w:pStyle w:val="BookText"/>
      </w:pPr>
      <w:r>
        <w:rPr>
          <w:rFonts w:ascii="IRNazanin" w:hAnsi="IRNazanin" w:eastAsia="IRNazanin" w:cs="IRNazanin"/>
          <w:lang w:bidi="fa-IR"/>
          <w:color w:val="111111"/>
          <w:sz w:val="28"/>
          <w:szCs w:val="28"/>
          <w:rtl/>
        </w:rPr>
        <w:t xml:space="preserve">==&gt; همین مدخل، اخبار از نجوا</w:t>
      </w:r>
    </w:p>
    <w:p>
      <w:pPr>
        <w:pStyle w:val="Heading3"/>
      </w:pPr>
      <w:bookmarkStart w:id="1616" w:name="_Toc1087"/>
      <w:r>
        <w:t>نجوای با ارزش</w:t>
      </w:r>
      <w:bookmarkEnd w:id="1616"/>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ارزش والای نجواها و مذاکرات محرمانه، به انگیزۀ وادار نمودن دیگران به صدقه دادن:</w:t>
      </w:r>
    </w:p>
    <w:p>
      <w:pPr>
        <w:pStyle w:val="BookText"/>
      </w:pPr>
      <w:r>
        <w:rPr>
          <w:rFonts w:ascii="Amiri" w:hAnsi="Amiri" w:eastAsia="Amiri" w:cs="Amiri"/>
          <w:lang w:bidi="ar-SA"/>
          <w:color w:val="111111"/>
          <w:sz w:val="28"/>
          <w:szCs w:val="28"/>
          <w:rtl/>
        </w:rPr>
        <w:t xml:space="preserve">لاٰ خَیْرَ فِی کَثِیرٍ مِنْ نَجْوٰاهُمْ إِلاّٰ مَنْ أَمَرَ بِصَدَقَةٍ .... نساء (4) 114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ارزش والای نجواها و مذاکرات محرمانه، به انگیزۀ دعوت دیگران به کار نیک:</w:t>
      </w:r>
    </w:p>
    <w:p>
      <w:pPr>
        <w:pStyle w:val="BookText"/>
      </w:pPr>
      <w:r>
        <w:rPr>
          <w:rFonts w:ascii="Amiri" w:hAnsi="Amiri" w:eastAsia="Amiri" w:cs="Amiri"/>
          <w:lang w:bidi="ar-SA"/>
          <w:color w:val="111111"/>
          <w:sz w:val="28"/>
          <w:szCs w:val="28"/>
          <w:rtl/>
        </w:rPr>
        <w:t xml:space="preserve">لاٰ خَیْرَ فِی کَثِیرٍ مِنْ نَجْوٰاهُمْ إِلاّٰ مَنْ أَمَرَ ... أَوْ مَعْرُوفٍ .... نساء (4) 114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ارزش نجواها و مذاکرات محرمانه، به انگیزۀ اصلاح میان مردمان:</w:t>
      </w:r>
    </w:p>
    <w:p>
      <w:pPr>
        <w:pStyle w:val="BookText"/>
      </w:pPr>
      <w:r>
        <w:rPr>
          <w:rFonts w:ascii="Amiri" w:hAnsi="Amiri" w:eastAsia="Amiri" w:cs="Amiri"/>
          <w:lang w:bidi="ar-SA"/>
          <w:color w:val="111111"/>
          <w:sz w:val="28"/>
          <w:szCs w:val="28"/>
          <w:rtl/>
        </w:rPr>
        <w:t xml:space="preserve">لاٰ خَیْرَ فِی کَثِیرٍ مِنْ نَجْوٰاهُمْ إِلاّٰ ... إِصْلاٰحٍ بَیْنَ النّٰاسِ .... نساء (4) 114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نجوا و مذاکرات محرمانه به انگیزۀ اصلاح و وادار کردن به صدقه و دعوت به کار نیک، دارای خیر و موجب کسب رضای الهی:</w:t>
      </w:r>
    </w:p>
    <w:p>
      <w:pPr>
        <w:pStyle w:val="BookText"/>
      </w:pPr>
      <w:r>
        <w:rPr>
          <w:rFonts w:ascii="Amiri" w:hAnsi="Amiri" w:eastAsia="Amiri" w:cs="Amiri"/>
          <w:lang w:bidi="ar-SA"/>
          <w:color w:val="111111"/>
          <w:sz w:val="28"/>
          <w:szCs w:val="28"/>
          <w:rtl/>
        </w:rPr>
        <w:t xml:space="preserve">لاٰ خَیْرَ فِی کَثِیرٍ مِنْ نَجْوٰاهُمْ إِلاّٰ مَنْ أَمَرَ بِصَدَقَةٍ أَوْ مَعْرُوفٍ أَوْ إِصْلاٰحٍ بَیْنَ النّٰاسِ وَ مَنْ یَفْعَلْ ذٰلِکَ ابْتِغٰاءَ مَرْضٰاتِ اللّٰهِ فَسَوْفَ نُؤْتِیهِ أَجْراً عَظِیماً.  نساء (4) 114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بسیاری از نجواهای مسلمانان سست ایمان صدر اسلام، فاقد هرگونه خیر و فایده:</w:t>
      </w:r>
    </w:p>
    <w:p>
      <w:pPr>
        <w:pStyle w:val="BookText"/>
      </w:pPr>
      <w:r>
        <w:rPr>
          <w:rFonts w:ascii="Amiri" w:hAnsi="Amiri" w:eastAsia="Amiri" w:cs="Amiri"/>
          <w:lang w:bidi="ar-SA"/>
          <w:color w:val="111111"/>
          <w:sz w:val="28"/>
          <w:szCs w:val="28"/>
          <w:rtl/>
        </w:rPr>
        <w:t xml:space="preserve">لاٰ خَیْرَ فِی کَثِیرٍ مِنْ نَجْوٰاهُمْ .... نساء (4) 114</w:t>
      </w:r>
    </w:p>
    <w:p>
      <w:pPr>
        <w:pStyle w:val="Heading3"/>
      </w:pPr>
      <w:bookmarkStart w:id="1617" w:name="_Toc1088"/>
      <w:r>
        <w:t>نجوای ساحران</w:t>
      </w:r>
      <w:bookmarkEnd w:id="1617"/>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نجوای مخفیانه ساحران فرعونی درباره چگونگی مقابله با موسی علیه السلام :</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قٰالَ لَهُمْ مُوسیٰ وَیْلَکُمْ لاٰ تَفْتَرُوا عَلَی اللّٰهِ کَذِباً فَیُسْحِتَکُمْ بِعَذٰابٍ وَ قَدْ خٰابَ مَنِ افْتَریٰ</w:t>
      </w:r>
    </w:p>
    <w:p>
      <w:pPr>
        <w:pStyle w:val="BookText"/>
      </w:pPr>
      <w:r>
        <w:rPr>
          <w:rFonts w:ascii="Amiri" w:hAnsi="Amiri" w:eastAsia="Amiri" w:cs="Amiri"/>
          <w:lang w:bidi="ar-SA"/>
          <w:color w:val="111111"/>
          <w:sz w:val="28"/>
          <w:szCs w:val="28"/>
          <w:rtl/>
        </w:rPr>
        <w:t xml:space="preserve">فَتَنٰازَعُوا أَمْرَهُمْ بَیْنَهُمْ وَ أَسَرُّوا النَّجْویٰ</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 . </w:t>
      </w:r>
      <w:r>
        <w:rPr>
          <w:rStyle w:val="FootnoteReference"/>
        </w:rPr>
        <w:footnoteReference w:id="520"/>
      </w:r>
      <w:r>
        <w:rPr>
          <w:rFonts w:ascii="IRNazanin" w:hAnsi="IRNazanin" w:eastAsia="IRNazanin" w:cs="IRNazanin"/>
          <w:lang w:bidi="fa-IR"/>
          <w:color w:val="111111"/>
          <w:sz w:val="28"/>
          <w:szCs w:val="28"/>
          <w:rtl/>
        </w:rPr>
        <w:t xml:space="preserve">طه (20) 60 -\63</w:t>
      </w:r>
    </w:p>
    <w:p>
      <w:pPr>
        <w:pStyle w:val="Heading3"/>
      </w:pPr>
      <w:bookmarkStart w:id="1618" w:name="_Toc1089"/>
      <w:r>
        <w:t>نجوای شیطان</w:t>
      </w:r>
      <w:bookmarkEnd w:id="1618"/>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منافقان تحت تأثیر نجواها و القائات شیطان: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w:t>
      </w:r>
    </w:p>
    <w:p>
      <w:pPr>
        <w:pStyle w:val="BookText"/>
      </w:pPr>
      <w:r>
        <w:rPr>
          <w:rFonts w:ascii="Amiri" w:hAnsi="Amiri" w:eastAsia="Amiri" w:cs="Amiri"/>
          <w:lang w:bidi="ar-SA"/>
          <w:color w:val="111111"/>
          <w:sz w:val="28"/>
          <w:szCs w:val="28"/>
          <w:rtl/>
        </w:rPr>
        <w:t xml:space="preserve">أَ لَمْ تَرَ إِلَی الَّذِینَ نُهُوا عَنِ النَّجْویٰ ... إِنَّمَا النَّجْویٰ مِنَ الشَّیْطٰانِ لِیَحْزُنَ الَّذِینَ آمَنُوا .... مجادله (58) 8 -\10</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15" w:name="pg19740_188260"/>
    <w:bookmarkEnd w:id="315"/>
    <w:p>
      <w:pPr>
        <w:pStyle w:val="BookText"/>
      </w:pPr>
      <w:r>
        <w:rPr>
          <w:rFonts w:ascii="IRNazanin" w:hAnsi="IRNazanin" w:eastAsia="IRNazanin" w:cs="IRNazanin"/>
          <w:lang w:bidi="fa-IR"/>
          <w:color w:val="111111"/>
          <w:sz w:val="28"/>
          <w:szCs w:val="28"/>
          <w:rtl/>
        </w:rPr>
        <w:t xml:space="preserve">ظ</w:t>
      </w:r>
    </w:p>
    <w:p>
      <w:pPr>
        <w:pStyle w:val="Heading3"/>
      </w:pPr>
      <w:bookmarkStart w:id="1619" w:name="_Toc1090"/>
      <w:r>
        <w:t>نجوای شیطانی</w:t>
      </w:r>
      <w:bookmarkEnd w:id="1619"/>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نجوای آلوده به گناه، تعدّی به دیگران و نافرمانی از پیامبر اکرم صلی الله علیه و آله نشأت گرفته از القائات شیطان:</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وَ تَنٰاجَوْا بِالْبِرِّ وَ التَّقْویٰ وَ اتَّقُوا اللّٰهَ الَّذِی إِلَیْهِ تُحْشَرُونَ</w:t>
      </w:r>
    </w:p>
    <w:p>
      <w:pPr>
        <w:pStyle w:val="BookText"/>
      </w:pPr>
      <w:r>
        <w:rPr>
          <w:rFonts w:ascii="Amiri" w:hAnsi="Amiri" w:eastAsia="Amiri" w:cs="Amiri"/>
          <w:lang w:bidi="ar-SA"/>
          <w:color w:val="111111"/>
          <w:sz w:val="28"/>
          <w:szCs w:val="28"/>
          <w:rtl/>
        </w:rPr>
        <w:t xml:space="preserve">إِنَّمَا النَّجْویٰ مِنَ الشَّیْطٰانِ لِیَحْزُنَ الَّذِینَ آمَنُوا وَ لَیْسَ بِضٰارِّهِمْ شَیْئاً إِلاّٰ بِإِذْنِ اللّٰهِ وَ عَلَی اللّٰهِ فَلْیَتَوَکَّلِ الْمُؤْمِنُونَ .  مجادله (58) 9 و 10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اندوهگین ساختن مؤمنان هدف از القائات شیطانی برای نجوا:</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وَ تَنٰاجَوْا بِالْبِرِّ وَ التَّقْویٰ وَ اتَّقُوا اللّٰهَ الَّذِی إِلَیْهِ تُحْشَرُونَ</w:t>
      </w:r>
    </w:p>
    <w:p>
      <w:pPr>
        <w:pStyle w:val="BookText"/>
      </w:pPr>
      <w:r>
        <w:rPr>
          <w:rFonts w:ascii="Amiri" w:hAnsi="Amiri" w:eastAsia="Amiri" w:cs="Amiri"/>
          <w:lang w:bidi="ar-SA"/>
          <w:color w:val="111111"/>
          <w:sz w:val="28"/>
          <w:szCs w:val="28"/>
          <w:rtl/>
        </w:rPr>
        <w:t xml:space="preserve">إِنَّمَا النَّجْویٰ مِنَ الشَّیْطٰانِ لِیَحْزُنَ الَّذِینَ آمَنُوا وَ لَیْسَ بِضٰارِّهِمْ شَیْئاً إِلاّٰ بِإِذْنِ اللّٰهِ وَ عَلَی اللّٰهِ فَلْیَتَوَکَّلِ الْمُؤْمِنُونَ .  مجادله (58) 9 و 10</w:t>
      </w:r>
    </w:p>
    <w:p>
      <w:pPr>
        <w:pStyle w:val="Heading3"/>
      </w:pPr>
      <w:bookmarkStart w:id="1620" w:name="_Toc1091"/>
      <w:r>
        <w:t>نجوای فرعونیان</w:t>
      </w:r>
      <w:bookmarkEnd w:id="1620"/>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بروز اختلاف و پیدایش نجوا در میان فرعونیان، در خصوص موسی علیه السلام :</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قٰالَ لَهُمْ مُوسیٰ وَیْلَکُمْ لاٰ تَفْتَرُوا عَلَی اللّٰهِ کَذِباً فَیُسْحِتَکُمْ بِعَذٰابٍ وَ قَدْ خٰابَ مَنِ افْتَریٰ</w:t>
      </w:r>
    </w:p>
    <w:p>
      <w:pPr>
        <w:pStyle w:val="BookText"/>
      </w:pPr>
      <w:r>
        <w:rPr>
          <w:rFonts w:ascii="Amiri" w:hAnsi="Amiri" w:eastAsia="Amiri" w:cs="Amiri"/>
          <w:lang w:bidi="ar-SA"/>
          <w:color w:val="111111"/>
          <w:sz w:val="28"/>
          <w:szCs w:val="28"/>
          <w:rtl/>
        </w:rPr>
        <w:t xml:space="preserve">فَتَنٰازَعُوا أَمْرَهُمْ بَیْنَهُمْ وَ أَسَرُّوا النَّجْویٰ .  طه (20) 60 -\62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تلاش فرعونیان برای مخفی نگه‌داشتن نجواهای خود از مردم، دربارۀ موسی علیه السلام :</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قٰالَ لَهُمْ مُوسیٰ وَیْلَکُمْ لاٰ تَفْتَرُوا عَلَی اللّٰهِ کَذِباً فَیُسْحِتَکُمْ بِعَذٰابٍ وَ قَدْ خٰابَ مَنِ افْتَریٰ</w:t>
      </w:r>
    </w:p>
    <w:p>
      <w:pPr>
        <w:pStyle w:val="BookText"/>
      </w:pPr>
      <w:r>
        <w:rPr>
          <w:rFonts w:ascii="Amiri" w:hAnsi="Amiri" w:eastAsia="Amiri" w:cs="Amiri"/>
          <w:lang w:bidi="ar-SA"/>
          <w:color w:val="111111"/>
          <w:sz w:val="28"/>
          <w:szCs w:val="28"/>
          <w:rtl/>
        </w:rPr>
        <w:t xml:space="preserve">فَتَنٰازَعُوا أَمْرَهُمْ بَیْنَهُمْ وَ أَسَرُّوا النَّجْویٰ . </w:t>
      </w:r>
      <w:r>
        <w:rPr>
          <w:rStyle w:val="FootnoteReference"/>
        </w:rPr>
        <w:footnoteReference w:id="521"/>
      </w:r>
      <w:r>
        <w:rPr>
          <w:rFonts w:ascii="IRNazanin" w:hAnsi="IRNazanin" w:eastAsia="IRNazanin" w:cs="IRNazanin"/>
          <w:lang w:bidi="fa-IR"/>
          <w:color w:val="111111"/>
          <w:sz w:val="28"/>
          <w:szCs w:val="28"/>
          <w:rtl/>
        </w:rPr>
        <w:t xml:space="preserve">طه (20) 60 -\62</w:t>
      </w:r>
    </w:p>
    <w:p>
      <w:pPr>
        <w:pStyle w:val="Heading3"/>
      </w:pPr>
      <w:bookmarkStart w:id="1621" w:name="_Toc1092"/>
      <w:r>
        <w:t>نجوای کافران</w:t>
      </w:r>
      <w:bookmarkEnd w:id="1621"/>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آگاهی خداوند از نجواها و سخنان پنهانی کافران، علیه پیامبر صلی الله علیه و آله :</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  اسراء (17) 45 و 47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پرداختن کافران به نجوا و گفتگوی سرّی با همدیگر، به منظور خنثی کردن سخنان پیامبر صلی الله علیه و آله :</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  اسراء (17) 45 و 47</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6" w:name="pg19740_188261"/>
    <w:bookmarkEnd w:id="316"/>
    <w:p>
      <w:pPr>
        <w:pStyle w:val="Heading3"/>
      </w:pPr>
      <w:bookmarkStart w:id="1622" w:name="_Toc1093"/>
      <w:r>
        <w:t>نجوای محمّد صلی الله علیه و آله</w:t>
      </w:r>
      <w:bookmarkEnd w:id="1622"/>
    </w:p>
    <w:p>
      <w:pPr>
        <w:pStyle w:val="BookText"/>
      </w:pPr>
      <w:r>
        <w:rPr>
          <w:rFonts w:ascii="IRNazanin" w:hAnsi="IRNazanin" w:eastAsia="IRNazanin" w:cs="IRNazanin"/>
          <w:lang w:bidi="fa-IR"/>
          <w:color w:val="111111"/>
          <w:sz w:val="28"/>
          <w:szCs w:val="28"/>
          <w:rtl/>
        </w:rPr>
        <w:t xml:space="preserve">==&gt; محمّد صلی الله علیه و آله ، نجوای محمّد صلی الله علیه و آله</w:t>
      </w:r>
    </w:p>
    <w:p>
      <w:pPr>
        <w:pStyle w:val="Heading3"/>
      </w:pPr>
      <w:bookmarkStart w:id="1623" w:name="_Toc1094"/>
      <w:r>
        <w:t>نجوای مشرکان</w:t>
      </w:r>
      <w:bookmarkEnd w:id="1623"/>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نسبت ناروای سحر به قرآن و جادوگری به پیامبر صلی الله علیه و آله مورد نجوای سرّی مشرکان:</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w:t>
      </w:r>
    </w:p>
    <w:p>
      <w:pPr>
        <w:pStyle w:val="BookText"/>
      </w:pPr>
      <w:r>
        <w:rPr>
          <w:rFonts w:ascii="Amiri" w:hAnsi="Amiri" w:eastAsia="Amiri" w:cs="Amiri"/>
          <w:lang w:bidi="ar-SA"/>
          <w:color w:val="111111"/>
          <w:sz w:val="28"/>
          <w:szCs w:val="28"/>
          <w:rtl/>
        </w:rPr>
        <w:t xml:space="preserve">لاٰهِیَةً قُلُوبُهُمْ وَ أَسَرُّوا النَّجْوَی الَّذِینَ ظَلَمُوا ... أَ فَتَأْتُونَ السِّحْرَ وَ أَنْتُمْ تُبْصِرُونَ .  انبیاء (21) 2 و 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بهانۀ بشر بودن محمّد صلی الله علیه و آله مورد نجوای پنهانی مشرکان:</w:t>
      </w:r>
    </w:p>
    <w:p>
      <w:pPr>
        <w:pStyle w:val="BookText"/>
      </w:pPr>
      <w:r>
        <w:rPr>
          <w:rFonts w:ascii="Amiri" w:hAnsi="Amiri" w:eastAsia="Amiri" w:cs="Amiri"/>
          <w:lang w:bidi="ar-SA"/>
          <w:color w:val="111111"/>
          <w:sz w:val="28"/>
          <w:szCs w:val="28"/>
          <w:rtl/>
        </w:rPr>
        <w:t xml:space="preserve">لاٰهِیَةً قُلُوبُهُمْ وَ أَسَرُّوا النَّجْوَی الَّذِینَ ظَلَمُوا هَلْ هٰذٰا إِلاّٰ بَشَرٌ مِثْلُکُمْ أَ فَتَأْتُونَ السِّحْرَ وَ أَنْتُمْ تُبْصِرُونَ .</w:t>
      </w:r>
    </w:p>
    <w:p>
      <w:pPr>
        <w:pStyle w:val="BookText"/>
      </w:pPr>
      <w:r>
        <w:rPr>
          <w:rFonts w:ascii="IRNazanin" w:hAnsi="IRNazanin" w:eastAsia="IRNazanin" w:cs="IRNazanin"/>
          <w:lang w:bidi="fa-IR"/>
          <w:color w:val="111111"/>
          <w:sz w:val="28"/>
          <w:szCs w:val="28"/>
          <w:rtl/>
        </w:rPr>
        <w:t xml:space="preserve">انبیاء (21) 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نجوای مشرکان، تحت نظارت مستقیم مأموران الهی برای کتابت اسرار و نجواهایشان:</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w:t>
      </w:r>
    </w:p>
    <w:p>
      <w:pPr>
        <w:pStyle w:val="BookText"/>
      </w:pPr>
      <w:r>
        <w:rPr>
          <w:rFonts w:ascii="Amiri" w:hAnsi="Amiri" w:eastAsia="Amiri" w:cs="Amiri"/>
          <w:lang w:bidi="ar-SA"/>
          <w:color w:val="111111"/>
          <w:sz w:val="28"/>
          <w:szCs w:val="28"/>
          <w:rtl/>
        </w:rPr>
        <w:t xml:space="preserve">قُلْ إِنْ کٰانَ لِلرَّحْمٰنِ وَلَدٌ فَأَنَا أَوَّلُ الْعٰابِدِینَ .  زخرف (43) 80 و 81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هشدار خداوند به مشرکان، در مورد نجوای توطئه‌آمیز آنان:</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w:t>
      </w:r>
    </w:p>
    <w:p>
      <w:pPr>
        <w:pStyle w:val="BookText"/>
      </w:pPr>
      <w:r>
        <w:rPr>
          <w:rFonts w:ascii="Amiri" w:hAnsi="Amiri" w:eastAsia="Amiri" w:cs="Amiri"/>
          <w:lang w:bidi="ar-SA"/>
          <w:color w:val="111111"/>
          <w:sz w:val="28"/>
          <w:szCs w:val="28"/>
          <w:rtl/>
        </w:rPr>
        <w:t xml:space="preserve">قُلْ إِنْ کٰانَ لِلرَّحْمٰنِ وَلَدٌ فَأَنَا أَوَّلُ الْعٰابِدِینَ .  زخرف (43) 80 و 81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نجوای مخفیانۀ مشرکان مکّه، علیه پیامبر صلی الله علیه و آله :</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w:t>
      </w:r>
    </w:p>
    <w:p>
      <w:pPr>
        <w:pStyle w:val="BookText"/>
      </w:pPr>
      <w:r>
        <w:rPr>
          <w:rFonts w:ascii="Amiri" w:hAnsi="Amiri" w:eastAsia="Amiri" w:cs="Amiri"/>
          <w:lang w:bidi="ar-SA"/>
          <w:color w:val="111111"/>
          <w:sz w:val="28"/>
          <w:szCs w:val="28"/>
          <w:rtl/>
        </w:rPr>
        <w:t xml:space="preserve">قُلْ إِنْ کٰانَ لِلرَّحْمٰنِ وَلَدٌ فَأَنَا أَوَّلُ الْعٰابِدِینَ . </w:t>
      </w:r>
      <w:r>
        <w:rPr>
          <w:rStyle w:val="FootnoteReference"/>
        </w:rPr>
        <w:footnoteReference w:id="522"/>
      </w:r>
      <w:r>
        <w:rPr>
          <w:rFonts w:ascii="IRNazanin" w:hAnsi="IRNazanin" w:eastAsia="IRNazanin" w:cs="IRNazanin"/>
          <w:lang w:bidi="fa-IR"/>
          <w:color w:val="111111"/>
          <w:sz w:val="28"/>
          <w:szCs w:val="28"/>
          <w:rtl/>
        </w:rPr>
        <w:t xml:space="preserve">زخرف (43) 80 و 81</w:t>
      </w:r>
    </w:p>
    <w:p>
      <w:pPr>
        <w:pStyle w:val="Heading3"/>
      </w:pPr>
      <w:bookmarkStart w:id="1624" w:name="_Toc1095"/>
      <w:r>
        <w:t>نجوای منافقان</w:t>
      </w:r>
      <w:bookmarkEnd w:id="1624"/>
    </w:p>
    <w:p>
      <w:pPr>
        <w:pStyle w:val="BookText"/>
      </w:pPr>
      <w:r>
        <w:rPr>
          <w:rFonts w:ascii="IRNazanin" w:hAnsi="IRNazanin" w:eastAsia="IRNazanin" w:cs="IRNazanin"/>
          <w:lang w:bidi="fa-IR"/>
          <w:color w:val="111111"/>
          <w:sz w:val="28"/>
          <w:szCs w:val="28"/>
          <w:rtl/>
        </w:rPr>
        <w:t xml:space="preserve">==&gt; نفاق منافقان، نجوای منافقان</w:t>
      </w:r>
    </w:p>
    <w:p>
      <w:pPr>
        <w:pStyle w:val="Heading3"/>
      </w:pPr>
      <w:bookmarkStart w:id="1625" w:name="_Toc1096"/>
      <w:r>
        <w:t>نجوای مؤمنان</w:t>
      </w:r>
      <w:bookmarkEnd w:id="1625"/>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نجوای مؤمنان همراه با سفارش به نیکی و توصیه به تقوای الهی:</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وَ تَنٰاجَوْا بِالْبِرِّ وَ التَّقْویٰ وَ اتَّقُوا اللّٰهَ الَّذِی إِلَیْهِ تُحْشَرُونَ .  مجادله (58) 9</w:t>
      </w:r>
    </w:p>
    <w:p>
      <w:pPr>
        <w:pStyle w:val="BookText"/>
      </w:pPr>
      <w:r>
        <w:rPr>
          <w:rFonts w:ascii="IRNazanin" w:hAnsi="IRNazanin" w:eastAsia="IRNazanin" w:cs="IRNazanin"/>
          <w:lang w:bidi="fa-IR"/>
          <w:color w:val="111111"/>
          <w:sz w:val="28"/>
          <w:szCs w:val="28"/>
          <w:rtl/>
        </w:rPr>
        <w:t xml:space="preserve">نیز ==&gt; همین مدخل، حکم نجوا</w:t>
      </w:r>
    </w:p>
    <w:p>
      <w:pPr>
        <w:pStyle w:val="Heading3"/>
      </w:pPr>
      <w:bookmarkStart w:id="1626" w:name="_Toc1097"/>
      <w:r>
        <w:t>نجوای یهود</w:t>
      </w:r>
      <w:bookmarkEnd w:id="1626"/>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نجوای ایذایی یهود، علیه پیامبر صلی الله علیه و آله و مؤمنان: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Style w:val="FootnoteReference"/>
        </w:rPr>
        <w:footnoteReference w:id="523"/>
      </w:r>
      <w:r>
        <w:rPr>
          <w:rFonts w:ascii="IRNazanin" w:hAnsi="IRNazanin" w:eastAsia="IRNazanin" w:cs="IRNazanin"/>
          <w:lang w:bidi="fa-IR"/>
          <w:color w:val="111111"/>
          <w:sz w:val="28"/>
          <w:szCs w:val="28"/>
          <w:rtl/>
        </w:rPr>
        <w:t xml:space="preserve">مجادله (58) 8</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17" w:name="pg19740_188262"/>
    <w:bookmarkEnd w:id="317"/>
    <w:p>
      <w:pPr>
        <w:pStyle w:val="Heading2"/>
      </w:pPr>
      <w:bookmarkStart w:id="1627" w:name="_Toc1098"/>
      <w:r>
        <w:t>نجوم</w:t>
      </w:r>
      <w:bookmarkEnd w:id="1627"/>
    </w:p>
    <w:p>
      <w:pPr>
        <w:pStyle w:val="BookText"/>
      </w:pPr>
      <w:r>
        <w:rPr>
          <w:rFonts w:ascii="IRNazanin" w:hAnsi="IRNazanin" w:eastAsia="IRNazanin" w:cs="IRNazanin"/>
          <w:lang w:bidi="fa-IR"/>
          <w:color w:val="111111"/>
          <w:sz w:val="28"/>
          <w:szCs w:val="28"/>
          <w:rtl/>
        </w:rPr>
        <w:t xml:space="preserve">==&gt;ستاره</w:t>
      </w:r>
    </w:p>
    <w:p>
      <w:pPr>
        <w:pStyle w:val="Heading2"/>
      </w:pPr>
      <w:bookmarkStart w:id="1628" w:name="_Toc1099"/>
      <w:r>
        <w:t>نحر</w:t>
      </w:r>
      <w:bookmarkEnd w:id="1628"/>
    </w:p>
    <w:p>
      <w:pPr>
        <w:pStyle w:val="Heading3"/>
      </w:pPr>
      <w:bookmarkStart w:id="1629" w:name="_Toc1100"/>
      <w:r>
        <w:t>اشاره</w:t>
      </w:r>
      <w:bookmarkEnd w:id="1629"/>
    </w:p>
    <w:p>
      <w:pPr>
        <w:pStyle w:val="BookText"/>
      </w:pPr>
      <w:r>
        <w:rPr>
          <w:rFonts w:ascii="IRNazanin" w:hAnsi="IRNazanin" w:eastAsia="IRNazanin" w:cs="IRNazanin"/>
          <w:lang w:bidi="fa-IR"/>
          <w:color w:val="111111"/>
          <w:sz w:val="28"/>
          <w:szCs w:val="28"/>
          <w:rtl/>
        </w:rPr>
        <w:t xml:space="preserve">نحر، قسمت بالای سینه و جای گردن‌بند را گویند و بدین جهت به کشتن شتر«نحر»می‌گویند. </w:t>
      </w:r>
      <w:r>
        <w:rPr>
          <w:rStyle w:val="FootnoteReference"/>
        </w:rPr>
        <w:footnoteReference w:id="524"/>
      </w:r>
      <w:r>
        <w:rPr>
          <w:rFonts w:ascii="IRNazanin" w:hAnsi="IRNazanin" w:eastAsia="IRNazanin" w:cs="IRNazanin"/>
          <w:lang w:bidi="fa-IR"/>
          <w:color w:val="111111"/>
          <w:sz w:val="28"/>
          <w:szCs w:val="28"/>
          <w:rtl/>
        </w:rPr>
        <w:t xml:space="preserve">از میان تمامی حیوانات، فقط شتر است که تذکیۀ آن با نحر است به این کیفیّت که با رعایت شرایط، کارد و یا دیگر ابزار تیز در گودی گردن شتر - که بین سینه و گردن او قرار دارد - داخل می‌شود. </w:t>
      </w:r>
      <w:r>
        <w:rPr>
          <w:rStyle w:val="FootnoteReference"/>
        </w:rPr>
        <w:footnoteReference w:id="525"/>
      </w:r>
      <w:r>
        <w:rPr>
          <w:rFonts w:ascii="IRNazanin" w:hAnsi="IRNazanin" w:eastAsia="IRNazanin" w:cs="IRNazanin"/>
          <w:lang w:bidi="fa-IR"/>
          <w:color w:val="111111"/>
          <w:sz w:val="28"/>
          <w:szCs w:val="28"/>
          <w:rtl/>
        </w:rPr>
        <w:t xml:space="preserve">در این مدخل از واژۀ«نحر»و آیاتی که بر ذبح شتر دلالت می‌کنند، استفاده شده است.</w:t>
      </w:r>
    </w:p>
    <w:p>
      <w:pPr>
        <w:pStyle w:val="Heading3"/>
      </w:pPr>
      <w:bookmarkStart w:id="1630" w:name="_Toc1101"/>
      <w:r>
        <w:t>آثار نحر</w:t>
      </w:r>
      <w:bookmarkEnd w:id="16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نحر شتر، موجب تذکیه و حلّیّت آن:</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 . حج (22)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نحر خالصانۀ پیامبر صلی الله علیه و آله و مؤمنان، مایۀ تقرّب آنان به خدا:</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526"/>
      </w:r>
      <w:r>
        <w:rPr>
          <w:rFonts w:ascii="IRNazanin" w:hAnsi="IRNazanin" w:eastAsia="IRNazanin" w:cs="IRNazanin"/>
          <w:lang w:bidi="fa-IR"/>
          <w:color w:val="111111"/>
          <w:sz w:val="28"/>
          <w:szCs w:val="28"/>
          <w:rtl/>
        </w:rPr>
        <w:t xml:space="preserve">کوثر (108) 2</w:t>
      </w:r>
    </w:p>
    <w:p>
      <w:pPr>
        <w:pStyle w:val="Heading3"/>
      </w:pPr>
      <w:bookmarkStart w:id="1631" w:name="_Toc1102"/>
      <w:r>
        <w:t>آداب نحر</w:t>
      </w:r>
      <w:bookmarkEnd w:id="163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بستن دستهای شتر قربانی، هنگام نحر، مطلوب و بایسته:</w:t>
      </w:r>
    </w:p>
    <w:p>
      <w:pPr>
        <w:pStyle w:val="BookText"/>
      </w:pPr>
      <w:r>
        <w:rPr>
          <w:rFonts w:ascii="Amiri" w:hAnsi="Amiri" w:eastAsia="Amiri" w:cs="Amiri"/>
          <w:lang w:bidi="ar-SA"/>
          <w:color w:val="111111"/>
          <w:sz w:val="28"/>
          <w:szCs w:val="28"/>
          <w:rtl/>
        </w:rPr>
        <w:t xml:space="preserve">وَ الْبُدْنَ ... فَاذْکُرُوا اسْمَ اللّٰهِ عَلَیْهٰا صَوٰافَّ فَإِذٰا وَجَبَتْ جُنُوبُهٰا فَکُلُوا مِنْهٰا ... . </w:t>
      </w:r>
      <w:r>
        <w:rPr>
          <w:rStyle w:val="FootnoteReference"/>
        </w:rPr>
        <w:footnoteReference w:id="527"/>
      </w:r>
      <w:r>
        <w:rPr>
          <w:rFonts w:ascii="IRNazanin" w:hAnsi="IRNazanin" w:eastAsia="IRNazanin" w:cs="IRNazanin"/>
          <w:lang w:bidi="fa-IR"/>
          <w:color w:val="111111"/>
          <w:sz w:val="28"/>
          <w:szCs w:val="28"/>
          <w:rtl/>
        </w:rPr>
        <w:t xml:space="preserve">حج (22) 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مطلوب بودن نحر شتر، در حال ایستاده:</w:t>
      </w:r>
    </w:p>
    <w:p>
      <w:pPr>
        <w:pStyle w:val="BookText"/>
      </w:pPr>
      <w:r>
        <w:rPr>
          <w:rFonts w:ascii="Amiri" w:hAnsi="Amiri" w:eastAsia="Amiri" w:cs="Amiri"/>
          <w:lang w:bidi="ar-SA"/>
          <w:color w:val="111111"/>
          <w:sz w:val="28"/>
          <w:szCs w:val="28"/>
          <w:rtl/>
        </w:rPr>
        <w:t xml:space="preserve">وَ الْبُدْنَ ... فَاذْکُرُوا اسْمَ اللّٰهِ عَلَیْهٰا صَوٰافَّ فَإِذٰا وَجَبَتْ جُنُوبُهٰا .... حج (22) 36</w:t>
      </w:r>
    </w:p>
    <w:p>
      <w:pPr>
        <w:pStyle w:val="Heading3"/>
      </w:pPr>
      <w:bookmarkStart w:id="1632" w:name="_Toc1103"/>
      <w:r>
        <w:t>احکام نحر</w:t>
      </w:r>
      <w:bookmarkEnd w:id="163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وجوب ذکر نام خدا، هنگام نحر شتران قربانی:</w:t>
      </w:r>
    </w:p>
    <w:p>
      <w:pPr>
        <w:pStyle w:val="BookText"/>
      </w:pPr>
      <w:r>
        <w:rPr>
          <w:rFonts w:ascii="Amiri" w:hAnsi="Amiri" w:eastAsia="Amiri" w:cs="Amiri"/>
          <w:lang w:bidi="ar-SA"/>
          <w:color w:val="111111"/>
          <w:sz w:val="28"/>
          <w:szCs w:val="28"/>
          <w:rtl/>
        </w:rPr>
        <w:t xml:space="preserve">... وَ یَذْکُرُوا اسْمَ اللّٰهِ فِی أَیّٰامٍ مَعْلُومٰاتٍ عَلیٰ مٰا رَزَقَهُمْ مِنْ بَهِیمَةِ الْأَنْعٰامِ ... . حج (22) 28</w:t>
      </w:r>
    </w:p>
    <w:p>
      <w:pPr>
        <w:pStyle w:val="BookText"/>
      </w:pPr>
      <w:r>
        <w:rPr>
          <w:rFonts w:ascii="Amiri" w:hAnsi="Amiri" w:eastAsia="Amiri" w:cs="Amiri"/>
          <w:lang w:bidi="ar-SA"/>
          <w:color w:val="111111"/>
          <w:sz w:val="28"/>
          <w:szCs w:val="28"/>
          <w:rtl/>
        </w:rPr>
        <w:t xml:space="preserve">وَ لِکُلِّ أُمَّةٍ جَعَلْنٰا مَنْسَکاً لِیَذْکُرُوا اسْمَ اللّٰهِ عَلیٰ مٰا رَزَقَهُمْ مِنْ بَهِیمَةِ الْأَنْعٰامِ ... . حج (22) 34</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 . حج (22) 36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وجوب بسمله و یادآوری نام خدا، هنگام نحر شتر: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8" w:name="pg19740_188263"/>
    <w:bookmarkEnd w:id="318"/>
    <w:p>
      <w:pPr>
        <w:pStyle w:val="BookText"/>
      </w:pPr>
      <w:r>
        <w:rPr>
          <w:rFonts w:ascii="Amiri" w:hAnsi="Amiri" w:eastAsia="Amiri" w:cs="Amiri"/>
          <w:lang w:bidi="ar-SA"/>
          <w:color w:val="111111"/>
          <w:sz w:val="28"/>
          <w:szCs w:val="28"/>
          <w:rtl/>
        </w:rPr>
        <w:t xml:space="preserve">وَ الْبُدْنَ جَعَلْنٰاهٰا لَکُمْ مِنْ شَعٰائِرِ اللّٰهِ ... فَاذْکُرُوا اسْمَ اللّٰهِ عَلَیْهٰا ... . </w:t>
      </w:r>
      <w:r>
        <w:rPr>
          <w:rStyle w:val="FootnoteReference"/>
        </w:rPr>
        <w:footnoteReference w:id="528"/>
      </w:r>
      <w:r>
        <w:rPr>
          <w:rFonts w:ascii="IRNazanin" w:hAnsi="IRNazanin" w:eastAsia="IRNazanin" w:cs="IRNazanin"/>
          <w:lang w:bidi="fa-IR"/>
          <w:color w:val="111111"/>
          <w:sz w:val="28"/>
          <w:szCs w:val="28"/>
          <w:rtl/>
        </w:rPr>
        <w:t xml:space="preserve">حج (22) 36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بستن دستهای شتران قربانی تا زانو، هنگام نحر کردن آنها امری مستحب:</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 </w:t>
      </w:r>
      <w:r>
        <w:rPr>
          <w:rStyle w:val="FootnoteReference"/>
        </w:rPr>
        <w:footnoteReference w:id="529"/>
      </w:r>
      <w:r>
        <w:rPr>
          <w:rFonts w:ascii="IRNazanin" w:hAnsi="IRNazanin" w:eastAsia="IRNazanin" w:cs="IRNazanin"/>
          <w:lang w:bidi="fa-IR"/>
          <w:color w:val="111111"/>
          <w:sz w:val="28"/>
          <w:szCs w:val="28"/>
          <w:rtl/>
        </w:rPr>
        <w:t xml:space="preserve">حج (22) 36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 صف کردن شتران قربانی و بستن دستهای آنها تا زانو، هنگام نحر کردن امری مستحب:</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 </w:t>
      </w:r>
      <w:r>
        <w:rPr>
          <w:rStyle w:val="FootnoteReference"/>
        </w:rPr>
        <w:footnoteReference w:id="530"/>
      </w:r>
      <w:r>
        <w:rPr>
          <w:rFonts w:ascii="IRNazanin" w:hAnsi="IRNazanin" w:eastAsia="IRNazanin" w:cs="IRNazanin"/>
          <w:lang w:bidi="fa-IR"/>
          <w:color w:val="111111"/>
          <w:sz w:val="28"/>
          <w:szCs w:val="28"/>
          <w:rtl/>
        </w:rPr>
        <w:t xml:space="preserve">حج (22) 36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پیامبر صلی الله علیه و آله و مؤمنان، موظّف به رعایت اخلاص در شتر، جهت تقرّب به خدا:</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531"/>
      </w:r>
      <w:r>
        <w:rPr>
          <w:rFonts w:ascii="IRNazanin" w:hAnsi="IRNazanin" w:eastAsia="IRNazanin" w:cs="IRNazanin"/>
          <w:lang w:bidi="fa-IR"/>
          <w:color w:val="111111"/>
          <w:sz w:val="28"/>
          <w:szCs w:val="28"/>
          <w:rtl/>
        </w:rPr>
        <w:t xml:space="preserve">کوثر (108) 2</w:t>
      </w:r>
    </w:p>
    <w:p>
      <w:pPr>
        <w:pStyle w:val="Heading3"/>
      </w:pPr>
      <w:bookmarkStart w:id="1633" w:name="_Toc1104"/>
      <w:r>
        <w:t>اخلاص در نحر</w:t>
      </w:r>
      <w:bookmarkEnd w:id="1633"/>
    </w:p>
    <w:p>
      <w:pPr>
        <w:pStyle w:val="BookText"/>
      </w:pPr>
      <w:r>
        <w:rPr>
          <w:rFonts w:ascii="IRNazanin" w:hAnsi="IRNazanin" w:eastAsia="IRNazanin" w:cs="IRNazanin"/>
          <w:lang w:bidi="fa-IR"/>
          <w:color w:val="111111"/>
          <w:sz w:val="28"/>
          <w:szCs w:val="28"/>
          <w:rtl/>
        </w:rPr>
        <w:t xml:space="preserve">==&gt; همین مدخل، احکام نحر</w:t>
      </w:r>
    </w:p>
    <w:p>
      <w:pPr>
        <w:pStyle w:val="Heading3"/>
      </w:pPr>
      <w:bookmarkStart w:id="1634" w:name="_Toc1105"/>
      <w:r>
        <w:t>بسمله در نحر</w:t>
      </w:r>
      <w:bookmarkEnd w:id="1634"/>
    </w:p>
    <w:p>
      <w:pPr>
        <w:pStyle w:val="BookText"/>
      </w:pPr>
      <w:r>
        <w:rPr>
          <w:rFonts w:ascii="IRNazanin" w:hAnsi="IRNazanin" w:eastAsia="IRNazanin" w:cs="IRNazanin"/>
          <w:lang w:bidi="fa-IR"/>
          <w:color w:val="111111"/>
          <w:sz w:val="28"/>
          <w:szCs w:val="28"/>
          <w:rtl/>
        </w:rPr>
        <w:t xml:space="preserve">==&gt; همین مدخل، احکام نحر</w:t>
      </w:r>
    </w:p>
    <w:p>
      <w:pPr>
        <w:pStyle w:val="Heading3"/>
      </w:pPr>
      <w:bookmarkStart w:id="1635" w:name="_Toc1106"/>
      <w:r>
        <w:t>توصیه به نحر</w:t>
      </w:r>
      <w:bookmarkEnd w:id="1635"/>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نحر و قربانی شتر، توصیۀ خداوند به پیامبر صلی الله علیه و آله در برابر اعطای کوثر به آن حضرت:</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532"/>
      </w:r>
      <w:r>
        <w:rPr>
          <w:rFonts w:ascii="IRNazanin" w:hAnsi="IRNazanin" w:eastAsia="IRNazanin" w:cs="IRNazanin"/>
          <w:lang w:bidi="fa-IR"/>
          <w:color w:val="111111"/>
          <w:sz w:val="28"/>
          <w:szCs w:val="28"/>
          <w:rtl/>
        </w:rPr>
        <w:t xml:space="preserve">کوثر (108) 1 و 2</w:t>
      </w:r>
    </w:p>
    <w:p>
      <w:pPr>
        <w:pStyle w:val="Heading3"/>
      </w:pPr>
      <w:bookmarkStart w:id="1636" w:name="_Toc1107"/>
      <w:r>
        <w:t>نحر در امّتها</w:t>
      </w:r>
      <w:bookmarkEnd w:id="1636"/>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رایج بودن نحر و ذکر نام خدا در بین امّتها، هنگام نحر شتر در مناسک حج:</w:t>
      </w:r>
    </w:p>
    <w:p>
      <w:pPr>
        <w:pStyle w:val="BookText"/>
      </w:pPr>
      <w:r>
        <w:rPr>
          <w:rFonts w:ascii="Amiri" w:hAnsi="Amiri" w:eastAsia="Amiri" w:cs="Amiri"/>
          <w:lang w:bidi="ar-SA"/>
          <w:color w:val="111111"/>
          <w:sz w:val="28"/>
          <w:szCs w:val="28"/>
          <w:rtl/>
        </w:rPr>
        <w:t xml:space="preserve">وَ لِکُلِّ أُمَّةٍ جَعَلْنٰا مَنْسَکاً لِیَذْکُرُوا اسْمَ اللّٰهِ عَلیٰ مٰا رَزَقَهُمْ مِنْ بَهِیمَةِ الْأَنْعٰامِ ... . </w:t>
      </w:r>
      <w:r>
        <w:rPr>
          <w:rStyle w:val="FootnoteReference"/>
        </w:rPr>
        <w:footnoteReference w:id="533"/>
      </w:r>
      <w:r>
        <w:rPr>
          <w:rFonts w:ascii="IRNazanin" w:hAnsi="IRNazanin" w:eastAsia="IRNazanin" w:cs="IRNazanin"/>
          <w:lang w:bidi="fa-IR"/>
          <w:color w:val="111111"/>
          <w:sz w:val="28"/>
          <w:szCs w:val="28"/>
          <w:rtl/>
        </w:rPr>
        <w:t xml:space="preserve">حج (22) 34</w:t>
      </w:r>
    </w:p>
    <w:p>
      <w:pPr>
        <w:pStyle w:val="Heading3"/>
      </w:pPr>
      <w:bookmarkStart w:id="1637" w:name="_Toc1108"/>
      <w:r>
        <w:t>نحر در حج</w:t>
      </w:r>
      <w:bookmarkEnd w:id="1637"/>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نحر شتر یا ذبح انعام در محلّ خود«منا»و رو به قبله از مناسک حج:</w:t>
      </w:r>
    </w:p>
    <w:p>
      <w:pPr>
        <w:pStyle w:val="BookText"/>
      </w:pPr>
      <w:r>
        <w:rPr>
          <w:rFonts w:ascii="Amiri" w:hAnsi="Amiri" w:eastAsia="Amiri" w:cs="Amiri"/>
          <w:lang w:bidi="ar-SA"/>
          <w:color w:val="111111"/>
          <w:sz w:val="28"/>
          <w:szCs w:val="28"/>
          <w:rtl/>
        </w:rPr>
        <w:t xml:space="preserve">وَ لِکُلِّ أُمَّةٍ جَعَلْنٰا مَنْسَکاً لِیَذْکُرُوا اسْمَ اللّٰهِ عَلیٰ مٰا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19" w:name="pg19740_188264"/>
    <w:bookmarkEnd w:id="319"/>
    <w:p>
      <w:pPr>
        <w:pStyle w:val="BookText"/>
      </w:pPr>
      <w:r>
        <w:rPr>
          <w:rFonts w:ascii="Amiri" w:hAnsi="Amiri" w:eastAsia="Amiri" w:cs="Amiri"/>
          <w:lang w:bidi="ar-SA"/>
          <w:color w:val="111111"/>
          <w:sz w:val="28"/>
          <w:szCs w:val="28"/>
          <w:rtl/>
        </w:rPr>
        <w:t xml:space="preserve">رَزَقَهُمْ مِنْ بَهِیمَةِ الْأَنْعٰامِ فَإِلٰهُکُمْ إِلٰهٌ وٰاحِدٌ فَلَهُ أَسْلِمُوا وَ بَشِّرِ الْمُخْبِتِینَ</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w:t>
      </w:r>
    </w:p>
    <w:p>
      <w:pPr>
        <w:pStyle w:val="BookText"/>
      </w:pPr>
      <w:r>
        <w:rPr>
          <w:rFonts w:ascii="IRNazanin" w:hAnsi="IRNazanin" w:eastAsia="IRNazanin" w:cs="IRNazanin"/>
          <w:lang w:bidi="fa-IR"/>
          <w:color w:val="111111"/>
          <w:sz w:val="28"/>
          <w:szCs w:val="28"/>
          <w:rtl/>
        </w:rPr>
        <w:t xml:space="preserve">حج (22) 34 و 36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نحر و یا ذبح قربانی در حج دارای مکانی خاصّ:</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  بقره (2) 196</w:t>
      </w:r>
    </w:p>
    <w:p>
      <w:pPr>
        <w:pStyle w:val="BookText"/>
      </w:pPr>
      <w:r>
        <w:rPr>
          <w:rFonts w:ascii="Amiri" w:hAnsi="Amiri" w:eastAsia="Amiri" w:cs="Amiri"/>
          <w:lang w:bidi="ar-SA"/>
          <w:color w:val="111111"/>
          <w:sz w:val="28"/>
          <w:szCs w:val="28"/>
          <w:rtl/>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فتح (48) 25</w:t>
      </w:r>
    </w:p>
    <w:p>
      <w:pPr>
        <w:pStyle w:val="Heading3"/>
      </w:pPr>
      <w:bookmarkStart w:id="1638" w:name="_Toc1109"/>
      <w:r>
        <w:t>نحر در عمرۀ مفرده</w:t>
      </w:r>
      <w:bookmarkEnd w:id="1638"/>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مکّۀ مکرّمه محلّ نحر و یا ذبح انعام در عمرۀ مفرده:</w:t>
      </w:r>
    </w:p>
    <w:p>
      <w:pPr>
        <w:pStyle w:val="BookText"/>
      </w:pPr>
      <w:r>
        <w:rPr>
          <w:rFonts w:ascii="Amiri" w:hAnsi="Amiri" w:eastAsia="Amiri" w:cs="Amiri"/>
          <w:lang w:bidi="ar-SA"/>
          <w:color w:val="111111"/>
          <w:sz w:val="28"/>
          <w:szCs w:val="28"/>
          <w:rtl/>
        </w:rPr>
        <w:t xml:space="preserve">وَ لِکُلِّ أُمَّةٍ جَعَلْنٰا مَنْسَکاً لِیَذْکُرُوا اسْمَ اللّٰهِ عَلیٰ مٰا رَزَقَهُمْ مِنْ بَهِیمَةِ الْأَنْعٰامِ فَإِلٰهُکُمْ إِلٰهٌ وٰاحِدٌ فَلَهُ أَسْلِمُوا وَ بَشِّرِ الْمُخْبِتِینَ</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 </w:t>
      </w:r>
      <w:r>
        <w:rPr>
          <w:rStyle w:val="FootnoteReference"/>
        </w:rPr>
        <w:footnoteReference w:id="534"/>
      </w:r>
      <w:r>
        <w:rPr>
          <w:rFonts w:ascii="IRNazanin" w:hAnsi="IRNazanin" w:eastAsia="IRNazanin" w:cs="IRNazanin"/>
          <w:lang w:bidi="fa-IR"/>
          <w:color w:val="111111"/>
          <w:sz w:val="28"/>
          <w:szCs w:val="28"/>
          <w:rtl/>
        </w:rPr>
        <w:t xml:space="preserve">حج (22) 34 و 36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محلّ نحر یا ذبح قربانی در عمرۀ مفرده، برای محصور و مریض، مکّۀ مکرّمه و برای مصدود به‌وسیلۀ دشمن همان مکان منع شده:</w:t>
      </w:r>
    </w:p>
    <w:p>
      <w:pPr>
        <w:pStyle w:val="BookText"/>
      </w:pPr>
      <w:r>
        <w:rPr>
          <w:rFonts w:ascii="Amiri" w:hAnsi="Amiri" w:eastAsia="Amiri" w:cs="Amiri"/>
          <w:lang w:bidi="ar-SA"/>
          <w:color w:val="111111"/>
          <w:sz w:val="28"/>
          <w:szCs w:val="28"/>
          <w:rtl/>
        </w:rPr>
        <w:t xml:space="preserve">... وَ لاٰ تَحْلِقُوا رُؤُسَکُمْ حَتّٰی یَبْلُغَ الْهَدْیُ مَحِلَّهُ ... </w:t>
      </w:r>
      <w:r>
        <w:rPr>
          <w:rStyle w:val="FootnoteReference"/>
        </w:rPr>
        <w:footnoteReference w:id="535"/>
      </w:r>
      <w:r>
        <w:rPr>
          <w:rFonts w:ascii="IRNazanin" w:hAnsi="IRNazanin" w:eastAsia="IRNazanin" w:cs="IRNazanin"/>
          <w:lang w:bidi="fa-IR"/>
          <w:color w:val="111111"/>
          <w:sz w:val="28"/>
          <w:szCs w:val="28"/>
          <w:rtl/>
        </w:rPr>
        <w:t xml:space="preserve">بقره (2) 196</w:t>
      </w:r>
    </w:p>
    <w:p>
      <w:pPr>
        <w:pStyle w:val="Heading2"/>
      </w:pPr>
      <w:bookmarkStart w:id="1639" w:name="_Toc1110"/>
      <w:r>
        <w:t>نحوست</w:t>
      </w:r>
      <w:bookmarkEnd w:id="1639"/>
    </w:p>
    <w:p>
      <w:pPr>
        <w:pStyle w:val="Heading3"/>
      </w:pPr>
      <w:bookmarkStart w:id="1640" w:name="_Toc1111"/>
      <w:r>
        <w:t>اشاره</w:t>
      </w:r>
      <w:bookmarkEnd w:id="1640"/>
    </w:p>
    <w:p>
      <w:pPr>
        <w:pStyle w:val="BookText"/>
      </w:pPr>
      <w:r>
        <w:rPr>
          <w:rFonts w:ascii="Amiri" w:hAnsi="Amiri" w:eastAsia="Amiri" w:cs="Amiri"/>
          <w:lang w:bidi="ar-SA"/>
          <w:color w:val="111111"/>
          <w:sz w:val="28"/>
          <w:szCs w:val="28"/>
          <w:rtl/>
        </w:rPr>
        <w:t xml:space="preserve">نحس ضدّ سعد </w:t>
      </w:r>
      <w:r>
        <w:rPr>
          <w:rStyle w:val="FootnoteReference"/>
        </w:rPr>
        <w:footnoteReference w:id="536"/>
      </w:r>
      <w:r>
        <w:rPr>
          <w:rFonts w:ascii="IRNazanin" w:hAnsi="IRNazanin" w:eastAsia="IRNazanin" w:cs="IRNazanin"/>
          <w:lang w:bidi="fa-IR"/>
          <w:color w:val="111111"/>
          <w:sz w:val="28"/>
          <w:szCs w:val="28"/>
          <w:rtl/>
        </w:rPr>
        <w:t xml:space="preserve">به معنای بداختر، نافرجام، شوم، نامبارک، مشئوم، منحوس، و ناخجسته است </w:t>
      </w:r>
      <w:r>
        <w:rPr>
          <w:rStyle w:val="FootnoteReference"/>
        </w:rPr>
        <w:footnoteReference w:id="537"/>
      </w:r>
      <w:r>
        <w:rPr>
          <w:rFonts w:ascii="IRNazanin" w:hAnsi="IRNazanin" w:eastAsia="IRNazanin" w:cs="IRNazanin"/>
          <w:lang w:bidi="fa-IR"/>
          <w:color w:val="111111"/>
          <w:sz w:val="28"/>
          <w:szCs w:val="28"/>
          <w:rtl/>
        </w:rPr>
        <w:t xml:space="preserve">و</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0" w:name="pg19740_188265"/>
    <w:bookmarkEnd w:id="320"/>
    <w:p>
      <w:pPr>
        <w:pStyle w:val="BookText"/>
      </w:pPr>
      <w:r>
        <w:rPr>
          <w:rFonts w:ascii="IRNazanin" w:hAnsi="IRNazanin" w:eastAsia="IRNazanin" w:cs="IRNazanin"/>
          <w:lang w:bidi="fa-IR"/>
          <w:color w:val="111111"/>
          <w:sz w:val="28"/>
          <w:szCs w:val="28"/>
          <w:rtl/>
        </w:rPr>
        <w:t xml:space="preserve">نحوست به معنای بداختر گردیدن، بداختری و نافرجامی است. </w:t>
      </w:r>
      <w:r>
        <w:rPr>
          <w:rStyle w:val="FootnoteReference"/>
        </w:rPr>
        <w:footnoteReference w:id="538"/>
      </w:r>
      <w:r>
        <w:rPr>
          <w:rFonts w:ascii="IRNazanin" w:hAnsi="IRNazanin" w:eastAsia="IRNazanin" w:cs="IRNazanin"/>
          <w:lang w:bidi="fa-IR"/>
          <w:color w:val="111111"/>
          <w:sz w:val="28"/>
          <w:szCs w:val="28"/>
          <w:rtl/>
        </w:rPr>
        <w:t xml:space="preserve">در این مدخل از واژه‌های «نحس»و«مشئمه»استفاده شده است.</w:t>
      </w:r>
    </w:p>
    <w:p>
      <w:pPr>
        <w:pStyle w:val="Heading3"/>
      </w:pPr>
      <w:bookmarkStart w:id="1641" w:name="_Toc1112"/>
      <w:r>
        <w:t>روزهای نحس</w:t>
      </w:r>
      <w:bookmarkEnd w:id="16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روزهای عذاب قوم عاد، لحظاتی شوم و نحس برای ایشان:</w:t>
      </w:r>
    </w:p>
    <w:p>
      <w:pPr>
        <w:pStyle w:val="BookText"/>
      </w:pPr>
      <w:r>
        <w:rPr>
          <w:rFonts w:ascii="Amiri" w:hAnsi="Amiri" w:eastAsia="Amiri" w:cs="Amiri"/>
          <w:lang w:bidi="ar-SA"/>
          <w:color w:val="111111"/>
          <w:sz w:val="28"/>
          <w:szCs w:val="28"/>
          <w:rtl/>
        </w:rPr>
        <w:t xml:space="preserve">فَأَمّٰا عٰادٌ ... فَأَرْسَلْنٰا عَلَیْهِمْ رِیحاً صَرْصَراً فِی أَیّٰامٍ نَحِسٰاتٍ ... </w:t>
      </w:r>
      <w:r>
        <w:rPr>
          <w:rStyle w:val="FootnoteReference"/>
        </w:rPr>
        <w:footnoteReference w:id="539"/>
      </w:r>
      <w:r>
        <w:rPr>
          <w:rFonts w:ascii="Amiri" w:hAnsi="Amiri" w:eastAsia="Amiri" w:cs="Amiri"/>
          <w:lang w:bidi="ar-SA"/>
          <w:color w:val="111111"/>
          <w:sz w:val="28"/>
          <w:szCs w:val="28"/>
          <w:rtl/>
        </w:rPr>
        <w:t xml:space="preserve">فصّلت (41) 15 و 16</w:t>
      </w:r>
    </w:p>
    <w:p>
      <w:pPr>
        <w:pStyle w:val="BookText"/>
      </w:pPr>
      <w:r>
        <w:rPr>
          <w:rFonts w:ascii="Amiri" w:hAnsi="Amiri" w:eastAsia="Amiri" w:cs="Amiri"/>
          <w:lang w:bidi="ar-SA"/>
          <w:color w:val="111111"/>
          <w:sz w:val="28"/>
          <w:szCs w:val="28"/>
          <w:rtl/>
        </w:rPr>
        <w:t xml:space="preserve">کَذَّبَتْ عٰادٌ فَکَیْفَ کٰانَ عَذٰابِی وَ نُذُرِ</w:t>
      </w:r>
    </w:p>
    <w:p>
      <w:pPr>
        <w:pStyle w:val="BookText"/>
      </w:pPr>
      <w:r>
        <w:rPr>
          <w:rFonts w:ascii="Amiri" w:hAnsi="Amiri" w:eastAsia="Amiri" w:cs="Amiri"/>
          <w:lang w:bidi="ar-SA"/>
          <w:color w:val="111111"/>
          <w:sz w:val="28"/>
          <w:szCs w:val="28"/>
          <w:rtl/>
        </w:rPr>
        <w:t xml:space="preserve">إِنّٰا أَرْسَلْنٰا عَلَیْهِمْ رِیحاً صَرْصَراً فِی یَوْمِ نَحْسٍ مُسْتَمِرٍّ.  قمر (54) 18 و 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استمرار نحوست با نزول عذاب بر قوم عاد:</w:t>
      </w:r>
    </w:p>
    <w:p>
      <w:pPr>
        <w:pStyle w:val="BookText"/>
      </w:pPr>
      <w:r>
        <w:rPr>
          <w:rFonts w:ascii="Amiri" w:hAnsi="Amiri" w:eastAsia="Amiri" w:cs="Amiri"/>
          <w:lang w:bidi="ar-SA"/>
          <w:color w:val="111111"/>
          <w:sz w:val="28"/>
          <w:szCs w:val="28"/>
          <w:rtl/>
        </w:rPr>
        <w:t xml:space="preserve">فَأَمّٰا عٰادٌ ... فَأَرْسَلْنٰا عَلَیْهِمْ رِیحاً صَرْصَراً فِی أَیّٰامٍ نَحِسٰاتٍ .... فصّلت (41) 15 و 16</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21" w:name="pg19740_188266"/>
    <w:bookmarkEnd w:id="321"/>
    <w:p>
      <w:pPr>
        <w:pStyle w:val="BookText"/>
      </w:pPr>
      <w:r>
        <w:rPr>
          <w:rFonts w:ascii="Amiri" w:hAnsi="Amiri" w:eastAsia="Amiri" w:cs="Amiri"/>
          <w:lang w:bidi="ar-SA"/>
          <w:color w:val="111111"/>
          <w:sz w:val="28"/>
          <w:szCs w:val="28"/>
          <w:rtl/>
        </w:rPr>
        <w:t xml:space="preserve">کَذَّبَتْ عٰادٌ فَکَیْفَ کٰانَ عَذٰابِی وَ نُذُرِ</w:t>
      </w:r>
    </w:p>
    <w:p>
      <w:pPr>
        <w:pStyle w:val="BookText"/>
      </w:pPr>
      <w:r>
        <w:rPr>
          <w:rFonts w:ascii="Amiri" w:hAnsi="Amiri" w:eastAsia="Amiri" w:cs="Amiri"/>
          <w:lang w:bidi="ar-SA"/>
          <w:color w:val="111111"/>
          <w:sz w:val="28"/>
          <w:szCs w:val="28"/>
          <w:rtl/>
        </w:rPr>
        <w:t xml:space="preserve">إِنّٰا أَرْسَلْنٰا عَلَیْهِمْ رِیحاً صَرْصَراً فِی یَوْمِ نَحْسٍ مُسْتَمِرٍّ.  قمر (54) 18 و 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انکار و تکذیب آیات خدا از سوی قوم عاد، موجب گرفتار شدن آنان به ایّام نحس:</w:t>
      </w:r>
    </w:p>
    <w:p>
      <w:pPr>
        <w:pStyle w:val="BookText"/>
      </w:pPr>
      <w:r>
        <w:rPr>
          <w:rFonts w:ascii="Amiri" w:hAnsi="Amiri" w:eastAsia="Amiri" w:cs="Amiri"/>
          <w:lang w:bidi="ar-SA"/>
          <w:color w:val="111111"/>
          <w:sz w:val="28"/>
          <w:szCs w:val="28"/>
          <w:rtl/>
        </w:rPr>
        <w:t xml:space="preserve">فَأَمّٰا عٰادٌ ... أَ وَ لَمْ یَرَوْا أَنَّ اللّٰهَ الَّذِی خَلَقَهُمْ هُوَ أَشَدُّ مِنْهُمْ قُوَّةً وَ کٰانُوا بِآیٰاتِنٰا یَجْحَدُونَ فَأَرْسَلْنٰا عَلَیْهِمْ رِیحاً صَرْصَراً فِی أَیّٰامٍ نَحِسٰاتٍ لِنُذِیقَهُمْ عَذٰابَ الْخِزْیِ فِی الْحَیٰاةِ الدُّنْیٰا .... فصّلت (41) 15 و 16</w:t>
      </w:r>
    </w:p>
    <w:p>
      <w:pPr>
        <w:pStyle w:val="BookText"/>
      </w:pPr>
      <w:r>
        <w:rPr>
          <w:rFonts w:ascii="Amiri" w:hAnsi="Amiri" w:eastAsia="Amiri" w:cs="Amiri"/>
          <w:lang w:bidi="ar-SA"/>
          <w:color w:val="111111"/>
          <w:sz w:val="28"/>
          <w:szCs w:val="28"/>
          <w:rtl/>
        </w:rPr>
        <w:t xml:space="preserve">وَ لَقَدْ تَرَکْنٰاهٰا آیَةً فَهَلْ مِنْ مُدَّکِرٍ</w:t>
      </w:r>
    </w:p>
    <w:p>
      <w:pPr>
        <w:pStyle w:val="BookText"/>
      </w:pPr>
      <w:r>
        <w:rPr>
          <w:rFonts w:ascii="Amiri" w:hAnsi="Amiri" w:eastAsia="Amiri" w:cs="Amiri"/>
          <w:lang w:bidi="ar-SA"/>
          <w:color w:val="111111"/>
          <w:sz w:val="28"/>
          <w:szCs w:val="28"/>
          <w:rtl/>
        </w:rPr>
        <w:t xml:space="preserve">فَکَیْفَ کٰانَ عَذٰابِی وَ نُذُرِ</w:t>
      </w:r>
    </w:p>
    <w:p>
      <w:pPr>
        <w:pStyle w:val="BookText"/>
      </w:pPr>
      <w:r>
        <w:rPr>
          <w:rFonts w:ascii="Amiri" w:hAnsi="Amiri" w:eastAsia="Amiri" w:cs="Amiri"/>
          <w:lang w:bidi="ar-SA"/>
          <w:color w:val="111111"/>
          <w:sz w:val="28"/>
          <w:szCs w:val="28"/>
          <w:rtl/>
        </w:rPr>
        <w:t xml:space="preserve">وَ لَقَدْ یَسَّرْنَا الْقُرْآنَ لِلذِّکْرِ فَهَلْ مِنْ مُدَّکِرٍ</w:t>
      </w:r>
    </w:p>
    <w:p>
      <w:pPr>
        <w:pStyle w:val="BookText"/>
      </w:pPr>
      <w:r>
        <w:rPr>
          <w:rFonts w:ascii="Amiri" w:hAnsi="Amiri" w:eastAsia="Amiri" w:cs="Amiri"/>
          <w:lang w:bidi="ar-SA"/>
          <w:color w:val="111111"/>
          <w:sz w:val="28"/>
          <w:szCs w:val="28"/>
          <w:rtl/>
        </w:rPr>
        <w:t xml:space="preserve">کَذَّبَتْ عٰادٌ فَکَیْفَ کٰانَ عَذٰابِی وَ نُذُرِ</w:t>
      </w:r>
    </w:p>
    <w:p>
      <w:pPr>
        <w:pStyle w:val="BookText"/>
      </w:pPr>
      <w:r>
        <w:rPr>
          <w:rFonts w:ascii="Amiri" w:hAnsi="Amiri" w:eastAsia="Amiri" w:cs="Amiri"/>
          <w:lang w:bidi="ar-SA"/>
          <w:color w:val="111111"/>
          <w:sz w:val="28"/>
          <w:szCs w:val="28"/>
          <w:rtl/>
        </w:rPr>
        <w:t xml:space="preserve">إِنّٰا أَرْسَلْنٰا عَلَیْهِمْ رِیحاً صَرْصَراً فِی یَوْمِ نَحْسٍ مُسْتَمِرٍّ.  قمر (54) 15 -\19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استکبار و احساس قدرت بیجای قوم عاد، موجب گرفتار شدن آنان به ایّام نحس:</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w:t>
      </w:r>
    </w:p>
    <w:p>
      <w:pPr>
        <w:pStyle w:val="BookText"/>
      </w:pPr>
      <w:r>
        <w:rPr>
          <w:rFonts w:ascii="Amiri" w:hAnsi="Amiri" w:eastAsia="Amiri" w:cs="Amiri"/>
          <w:lang w:bidi="ar-SA"/>
          <w:color w:val="111111"/>
          <w:sz w:val="28"/>
          <w:szCs w:val="28"/>
          <w:rtl/>
        </w:rPr>
        <w:t xml:space="preserve">فَأَرْسَلْنٰا عَلَیْهِمْ رِیحاً صَرْصَراً فِی أَیّٰامٍ نَحِسٰاتٍ لِنُذِیقَهُمْ عَذٰابَ الْخِزْیِ فِی الْحَیٰاةِ الدُّنْیٰا .... فصّلت (41) 15 و 16</w:t>
      </w:r>
    </w:p>
    <w:p>
      <w:pPr>
        <w:pStyle w:val="BookText"/>
      </w:pPr>
      <w:r>
        <w:rPr>
          <w:rFonts w:ascii="Amiri" w:hAnsi="Amiri" w:eastAsia="Amiri" w:cs="Amiri"/>
          <w:lang w:bidi="ar-SA"/>
          <w:color w:val="111111"/>
          <w:sz w:val="28"/>
          <w:szCs w:val="28"/>
          <w:rtl/>
        </w:rPr>
        <w:t xml:space="preserve">وَ لَقَدْ تَرَکْنٰاهٰا آیَةً فَهَلْ مِنْ مُدَّکِرٍ</w:t>
      </w:r>
    </w:p>
    <w:p>
      <w:pPr>
        <w:pStyle w:val="BookText"/>
      </w:pPr>
      <w:r>
        <w:rPr>
          <w:rFonts w:ascii="Amiri" w:hAnsi="Amiri" w:eastAsia="Amiri" w:cs="Amiri"/>
          <w:lang w:bidi="ar-SA"/>
          <w:color w:val="111111"/>
          <w:sz w:val="28"/>
          <w:szCs w:val="28"/>
          <w:rtl/>
        </w:rPr>
        <w:t xml:space="preserve">فَکَیْفَ کٰانَ عَذٰابِی وَ نُذُرِ.  قمر (54) 15 و 16</w:t>
      </w:r>
    </w:p>
    <w:p>
      <w:pPr>
        <w:pStyle w:val="Heading3"/>
      </w:pPr>
      <w:bookmarkStart w:id="1642" w:name="_Toc1113"/>
      <w:r>
        <w:t>نحوست اصحاب مشئمه</w:t>
      </w:r>
      <w:bookmarkEnd w:id="164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اصحاب مشئمه (نگون‌بختان) در نهایت شومی و نحوست در آخرت:</w:t>
      </w:r>
    </w:p>
    <w:p>
      <w:pPr>
        <w:pStyle w:val="BookText"/>
      </w:pPr>
      <w:r>
        <w:rPr>
          <w:rFonts w:ascii="Amiri" w:hAnsi="Amiri" w:eastAsia="Amiri" w:cs="Amiri"/>
          <w:lang w:bidi="ar-SA"/>
          <w:color w:val="111111"/>
          <w:sz w:val="28"/>
          <w:szCs w:val="28"/>
          <w:rtl/>
        </w:rPr>
        <w:t xml:space="preserve">وَ أَصْحٰابُ الْمَشْئَمَةِ مٰا أَصْحٰابُ الْمَشْئَمَةِ .  واقعه (56) 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تعجّب‌انگیز بودن نحوست اصحاب مشئمه:</w:t>
      </w:r>
    </w:p>
    <w:p>
      <w:pPr>
        <w:pStyle w:val="BookText"/>
      </w:pPr>
      <w:r>
        <w:rPr>
          <w:rFonts w:ascii="Amiri" w:hAnsi="Amiri" w:eastAsia="Amiri" w:cs="Amiri"/>
          <w:lang w:bidi="ar-SA"/>
          <w:color w:val="111111"/>
          <w:sz w:val="28"/>
          <w:szCs w:val="28"/>
          <w:rtl/>
        </w:rPr>
        <w:t xml:space="preserve">وَ أَصْحٰابُ الْمَشْئَمَةِ مٰا أَصْحٰابُ الْمَشْئَمَةِ . </w:t>
      </w:r>
      <w:r>
        <w:rPr>
          <w:rStyle w:val="FootnoteReference"/>
        </w:rPr>
        <w:footnoteReference w:id="540"/>
      </w:r>
      <w:r>
        <w:rPr>
          <w:rFonts w:ascii="IRNazanin" w:hAnsi="IRNazanin" w:eastAsia="IRNazanin" w:cs="IRNazanin"/>
          <w:lang w:bidi="fa-IR"/>
          <w:color w:val="111111"/>
          <w:sz w:val="28"/>
          <w:szCs w:val="28"/>
          <w:rtl/>
        </w:rPr>
        <w:t xml:space="preserve">واقعه (56) 9</w:t>
      </w:r>
    </w:p>
    <w:p>
      <w:pPr>
        <w:pStyle w:val="Heading3"/>
      </w:pPr>
      <w:bookmarkStart w:id="1643" w:name="_Toc1114"/>
      <w:r>
        <w:t>نحوست کافران</w:t>
      </w:r>
      <w:bookmarkEnd w:id="164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نگون‌بختی و نحوست کافران به آیات خدا:</w:t>
      </w:r>
    </w:p>
    <w:p>
      <w:pPr>
        <w:pStyle w:val="BookText"/>
      </w:pPr>
      <w:r>
        <w:rPr>
          <w:rFonts w:ascii="Amiri" w:hAnsi="Amiri" w:eastAsia="Amiri" w:cs="Amiri"/>
          <w:lang w:bidi="ar-SA"/>
          <w:color w:val="111111"/>
          <w:sz w:val="28"/>
          <w:szCs w:val="28"/>
          <w:rtl/>
        </w:rPr>
        <w:t xml:space="preserve">وَ الَّذِینَ کَفَرُوا بِآیٰاتِنٰا هُمْ أَصْحٰابُ الْمَشْأَمَةِ .  بلد (90) 19</w:t>
      </w:r>
    </w:p>
    <w:p>
      <w:pPr>
        <w:pStyle w:val="BookText"/>
      </w:pPr>
      <w:r>
        <w:rPr>
          <w:rFonts w:ascii="Amiri" w:hAnsi="Amiri" w:eastAsia="Amiri" w:cs="Amiri"/>
          <w:lang w:bidi="ar-SA"/>
          <w:color w:val="111111"/>
          <w:sz w:val="28"/>
          <w:szCs w:val="28"/>
          <w:rtl/>
        </w:rPr>
        <w:t xml:space="preserve">نیز ==&gt; تطیّر</w:t>
      </w:r>
    </w:p>
    <w:p>
      <w:pPr>
        <w:pStyle w:val="Heading2"/>
      </w:pPr>
      <w:bookmarkStart w:id="1644" w:name="_Toc1115"/>
      <w:r>
        <w:t>نخ</w:t>
      </w:r>
      <w:bookmarkEnd w:id="1644"/>
    </w:p>
    <w:p>
      <w:pPr>
        <w:pStyle w:val="BookText"/>
      </w:pPr>
      <w:r>
        <w:rPr>
          <w:rFonts w:ascii="IRNazanin" w:hAnsi="IRNazanin" w:eastAsia="IRNazanin" w:cs="IRNazanin"/>
          <w:lang w:bidi="fa-IR"/>
          <w:color w:val="111111"/>
          <w:sz w:val="28"/>
          <w:szCs w:val="28"/>
          <w:rtl/>
        </w:rPr>
        <w:t xml:space="preserve">==&gt;فجر</w:t>
      </w:r>
    </w:p>
    <w:p>
      <w:pPr>
        <w:pStyle w:val="Heading2"/>
      </w:pPr>
      <w:bookmarkStart w:id="1645" w:name="_Toc1116"/>
      <w:r>
        <w:t>نخل</w:t>
      </w:r>
      <w:bookmarkEnd w:id="1645"/>
    </w:p>
    <w:p>
      <w:pPr>
        <w:pStyle w:val="BookText"/>
      </w:pPr>
      <w:r>
        <w:rPr>
          <w:rFonts w:ascii="IRNazanin" w:hAnsi="IRNazanin" w:eastAsia="IRNazanin" w:cs="IRNazanin"/>
          <w:lang w:bidi="fa-IR"/>
          <w:color w:val="111111"/>
          <w:sz w:val="28"/>
          <w:szCs w:val="28"/>
          <w:rtl/>
        </w:rPr>
        <w:t xml:space="preserve">==&gt;خرما</w:t>
      </w:r>
    </w:p>
    <w:p>
      <w:pPr>
        <w:pStyle w:val="Heading2"/>
      </w:pPr>
      <w:bookmarkStart w:id="1646" w:name="_Toc1117"/>
      <w:r>
        <w:t>نخله / سریّه</w:t>
      </w:r>
      <w:bookmarkEnd w:id="1646"/>
    </w:p>
    <w:p>
      <w:pPr>
        <w:pStyle w:val="BookText"/>
      </w:pPr>
      <w:r>
        <w:rPr>
          <w:rFonts w:ascii="IRNazanin" w:hAnsi="IRNazanin" w:eastAsia="IRNazanin" w:cs="IRNazanin"/>
          <w:lang w:bidi="fa-IR"/>
          <w:color w:val="111111"/>
          <w:sz w:val="28"/>
          <w:szCs w:val="28"/>
          <w:rtl/>
        </w:rPr>
        <w:t xml:space="preserve">نَخله، مکانی بین مکّه و طائف است. </w:t>
      </w:r>
      <w:r>
        <w:rPr>
          <w:rStyle w:val="FootnoteReference"/>
        </w:rPr>
        <w:footnoteReference w:id="541"/>
      </w:r>
      <w:r>
        <w:rPr>
          <w:rFonts w:ascii="IRNazanin" w:hAnsi="IRNazanin" w:eastAsia="IRNazanin" w:cs="IRNazanin"/>
          <w:lang w:bidi="fa-IR"/>
          <w:color w:val="111111"/>
          <w:sz w:val="28"/>
          <w:szCs w:val="28"/>
          <w:rtl/>
        </w:rPr>
        <w:t xml:space="preserve">پیامبر صلی الله علیه و آله پس از غزوۀ بدر اولیٰ سریّه‌ای به فرماندهی عبد الله بن جحش در طلب کاروان تجاری قریش به این مکان اعزام داشت. در آنجا بود که سپاه اسلام با کاروان تجاری قریش درگیر شدند و یکی از آنان را کشته، برخی را اسیر کردند و همراه با غنایم به مدینه بازگشتند. </w:t>
      </w:r>
      <w:r>
        <w:rPr>
          <w:rStyle w:val="FootnoteReference"/>
        </w:rPr>
        <w:footnoteReference w:id="542"/>
      </w:r>
    </w:p>
    <w:p>
      <w:pPr>
        <w:pStyle w:val="Heading2"/>
      </w:pPr>
      <w:bookmarkStart w:id="1647" w:name="_Toc1118"/>
      <w:r>
        <w:t>ندامت</w:t>
      </w:r>
      <w:bookmarkEnd w:id="1647"/>
    </w:p>
    <w:p>
      <w:pPr>
        <w:pStyle w:val="Heading3"/>
      </w:pPr>
      <w:bookmarkStart w:id="1648" w:name="_Toc1119"/>
      <w:r>
        <w:t>اشاره</w:t>
      </w:r>
      <w:bookmarkEnd w:id="1648"/>
    </w:p>
    <w:p>
      <w:pPr>
        <w:pStyle w:val="BookText"/>
      </w:pPr>
      <w:r>
        <w:rPr>
          <w:rFonts w:ascii="IRNazanin" w:hAnsi="IRNazanin" w:eastAsia="IRNazanin" w:cs="IRNazanin"/>
          <w:lang w:bidi="fa-IR"/>
          <w:color w:val="111111"/>
          <w:sz w:val="28"/>
          <w:szCs w:val="28"/>
          <w:rtl/>
        </w:rPr>
        <w:t xml:space="preserve">ندامت به معنای پشیمان شدن، حالت افسوس و دریغ است که براثر فوت مقصود عارض می‌شود، </w:t>
      </w:r>
      <w:r>
        <w:rPr>
          <w:rStyle w:val="FootnoteReference"/>
        </w:rPr>
        <w:footnoteReference w:id="543"/>
      </w:r>
      <w:r>
        <w:rPr>
          <w:rFonts w:ascii="IRNazanin" w:hAnsi="IRNazanin" w:eastAsia="IRNazanin" w:cs="IRNazanin"/>
          <w:lang w:bidi="fa-IR"/>
          <w:color w:val="111111"/>
          <w:sz w:val="28"/>
          <w:szCs w:val="28"/>
          <w:rtl/>
        </w:rPr>
        <w:t xml:space="preserve">حسرت خوردن از تغییر و تحوّل در رأی و نظر نسبت به چیزی که از دست داده است، </w:t>
      </w:r>
      <w:r>
        <w:rPr>
          <w:rStyle w:val="FootnoteReference"/>
        </w:rPr>
        <w:footnoteReference w:id="544"/>
      </w:r>
      <w:r>
        <w:rPr>
          <w:rFonts w:ascii="IRNazanin" w:hAnsi="IRNazanin" w:eastAsia="IRNazanin" w:cs="IRNazanin"/>
          <w:lang w:bidi="fa-IR"/>
          <w:color w:val="111111"/>
          <w:sz w:val="28"/>
          <w:szCs w:val="28"/>
          <w:rtl/>
        </w:rPr>
        <w:t xml:space="preserve">انصراف و انزجار مطلق نسبت به هرآنچه در مقام نیّت و عمل از وی سر زده است. </w:t>
      </w:r>
      <w:r>
        <w:rPr>
          <w:rStyle w:val="FootnoteReference"/>
        </w:rPr>
        <w:footnoteReference w:id="545"/>
      </w:r>
      <w:r>
        <w:rPr>
          <w:rFonts w:ascii="IRNazanin" w:hAnsi="IRNazanin" w:eastAsia="IRNazanin" w:cs="IRNazanin"/>
          <w:lang w:bidi="fa-IR"/>
          <w:color w:val="111111"/>
          <w:sz w:val="28"/>
          <w:szCs w:val="28"/>
          <w:rtl/>
        </w:rPr>
        <w:t xml:space="preserve">در این مدخل مقصود از آن معنای عامّ و کلّی‌اش می‌باشد و از واژه‌هایی چون «ندم»،«لیت»،«ویل»،«یعضُّ»و بعضی از جملات مثل«ناکسوا رءوسهم عند ربّهم...»استفاده شده است.</w:t>
      </w:r>
    </w:p>
    <w:p>
      <w:pPr>
        <w:pStyle w:val="BookText"/>
      </w:pPr>
      <w:r>
        <w:rPr>
          <w:rFonts w:ascii="IRNazanin" w:hAnsi="IRNazanin" w:eastAsia="IRNazanin" w:cs="IRNazanin"/>
          <w:lang w:bidi="fa-IR"/>
          <w:color w:val="111111"/>
          <w:sz w:val="28"/>
          <w:szCs w:val="28"/>
          <w:rtl/>
        </w:rPr>
        <w:t xml:space="preserve">اهمّ عناوین: عوامل ندامت و نادمان.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2" w:name="pg19740_188267"/>
    <w:bookmarkEnd w:id="322"/>
    <w:p>
      <w:pPr>
        <w:pStyle w:val="Heading3"/>
      </w:pPr>
      <w:bookmarkStart w:id="1649" w:name="_Toc1120"/>
      <w:r>
        <w:t>عوامل ندامت</w:t>
      </w:r>
      <w:bookmarkEnd w:id="1649"/>
    </w:p>
    <w:p>
      <w:pPr>
        <w:pStyle w:val="Heading4"/>
      </w:pPr>
      <w:bookmarkStart w:id="1650" w:name="_Toc1121"/>
      <w:r>
        <w:t>1. استکبار</w:t>
      </w:r>
      <w:bookmarkEnd w:id="16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استکبار در برابر آیات الهی، عامل ندامت در قیامت:</w:t>
      </w:r>
    </w:p>
    <w:p>
      <w:pPr>
        <w:pStyle w:val="BookText"/>
      </w:pPr>
      <w:r>
        <w:rPr>
          <w:rFonts w:ascii="Amiri" w:hAnsi="Amiri" w:eastAsia="Amiri" w:cs="Amiri"/>
          <w:lang w:bidi="ar-SA"/>
          <w:color w:val="111111"/>
          <w:sz w:val="28"/>
          <w:szCs w:val="28"/>
          <w:rtl/>
        </w:rPr>
        <w:t xml:space="preserve">أَنْ تَقُولَ نَفْسٌ یٰا حَسْرَتیٰ عَلیٰ مٰا فَرَّطْتُ فِی جَنْبِ اللّٰهِ وَ إِنْ کُنْتُ لَمِنَ السّٰاخِرِینَ .  زمر (39) 56</w:t>
      </w:r>
    </w:p>
    <w:p>
      <w:pPr>
        <w:pStyle w:val="BookText"/>
      </w:pPr>
      <w:r>
        <w:rPr>
          <w:rFonts w:ascii="Amiri" w:hAnsi="Amiri" w:eastAsia="Amiri" w:cs="Amiri"/>
          <w:lang w:bidi="ar-SA"/>
          <w:color w:val="111111"/>
          <w:sz w:val="28"/>
          <w:szCs w:val="28"/>
          <w:rtl/>
        </w:rPr>
        <w:t xml:space="preserve">بَلیٰ قَدْ جٰاءَتْکَ آیٰاتِی فَکَذَّبْتَ بِهٰا وَ اسْتَکْبَرْتَ وَ کُنْتَ مِنَ الْکٰافِرِینَ .  زمر (39) 59</w:t>
      </w:r>
    </w:p>
    <w:p>
      <w:pPr>
        <w:pStyle w:val="BookText"/>
      </w:pPr>
      <w:r>
        <w:rPr>
          <w:rFonts w:ascii="Amiri" w:hAnsi="Amiri" w:eastAsia="Amiri" w:cs="Amiri"/>
          <w:lang w:bidi="ar-SA"/>
          <w:color w:val="111111"/>
          <w:sz w:val="28"/>
          <w:szCs w:val="28"/>
          <w:rtl/>
        </w:rPr>
        <w:t xml:space="preserve">وَ یَوْمَ الْقِیٰامَةِ تَرَی الَّذِینَ کَذَبُوا عَلَی اللّٰهِ وُجُوهُهُمْ مُسْوَدَّةٌ أَ لَیْسَ فِی جَهَنَّمَ مَثْویً لِلْمُتَکَبِّرِینَ .  زمر (39) 60</w:t>
      </w:r>
    </w:p>
    <w:p>
      <w:pPr>
        <w:pStyle w:val="Heading4"/>
      </w:pPr>
      <w:bookmarkStart w:id="1651" w:name="_Toc1122"/>
      <w:r>
        <w:t>2. استهزا</w:t>
      </w:r>
      <w:bookmarkEnd w:id="165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استهزای انبیا، عامل ندامت در قیامت:</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w:t>
      </w:r>
    </w:p>
    <w:p>
      <w:pPr>
        <w:pStyle w:val="BookText"/>
      </w:pPr>
      <w:r>
        <w:rPr>
          <w:rFonts w:ascii="Amiri" w:hAnsi="Amiri" w:eastAsia="Amiri" w:cs="Amiri"/>
          <w:lang w:bidi="ar-SA"/>
          <w:color w:val="111111"/>
          <w:sz w:val="28"/>
          <w:szCs w:val="28"/>
          <w:rtl/>
        </w:rPr>
        <w:t xml:space="preserve">وَ لَئِنْ مَسَّتْهُمْ نَفْحَةٌ مِنْ عَذٰابِ رَبِّکَ لَیَقُولُنَّ یٰا وَیْلَنٰا إِنّٰا کُنّٰا ظٰالِمِینَ . انبیاء (21) 41 و 46</w:t>
      </w:r>
    </w:p>
    <w:p>
      <w:pPr>
        <w:pStyle w:val="Heading4"/>
      </w:pPr>
      <w:bookmarkStart w:id="1652" w:name="_Toc1123"/>
      <w:r>
        <w:t>3. اطاعت از گمراهان</w:t>
      </w:r>
      <w:bookmarkEnd w:id="165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اطاعت و پیروی از سران و بزرگان گمراه‌کننده، عامل ندامت از سوی کافران در جهنّم:</w:t>
      </w:r>
    </w:p>
    <w:p>
      <w:pPr>
        <w:pStyle w:val="BookText"/>
      </w:pPr>
      <w:r>
        <w:rPr>
          <w:rFonts w:ascii="Amiri" w:hAnsi="Amiri" w:eastAsia="Amiri" w:cs="Amiri"/>
          <w:lang w:bidi="ar-SA"/>
          <w:color w:val="111111"/>
          <w:sz w:val="28"/>
          <w:szCs w:val="28"/>
          <w:rtl/>
        </w:rPr>
        <w:t xml:space="preserve">إِنَّ اللّٰهَ لَعَنَ الْکٰافِرِینَ وَ أَعَدَّ لَهُمْ سَعِیراً</w:t>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 أَطَعْنَا الرَّسُولاَ</w:t>
      </w:r>
    </w:p>
    <w:p>
      <w:pPr>
        <w:pStyle w:val="BookText"/>
      </w:pPr>
      <w:r>
        <w:rPr>
          <w:rFonts w:ascii="Amiri" w:hAnsi="Amiri" w:eastAsia="Amiri" w:cs="Amiri"/>
          <w:lang w:bidi="ar-SA"/>
          <w:color w:val="111111"/>
          <w:sz w:val="28"/>
          <w:szCs w:val="28"/>
          <w:rtl/>
        </w:rPr>
        <w:t xml:space="preserve">وَ قٰالُوا رَبَّنٰا إِنّٰا أَطَعْنٰا سٰادَتَنٰا وَ کُبَرٰاءَنٰا فَأَضَلُّونَا السَّبِیلاَ. </w:t>
      </w:r>
      <w:r>
        <w:rPr>
          <w:rStyle w:val="FootnoteReference"/>
        </w:rPr>
        <w:footnoteReference w:id="546"/>
      </w:r>
      <w:r>
        <w:rPr>
          <w:rFonts w:ascii="IRNazanin" w:hAnsi="IRNazanin" w:eastAsia="IRNazanin" w:cs="IRNazanin"/>
          <w:lang w:bidi="fa-IR"/>
          <w:color w:val="111111"/>
          <w:sz w:val="28"/>
          <w:szCs w:val="28"/>
          <w:rtl/>
        </w:rPr>
        <w:t xml:space="preserve">احزاب (33) 64 و 66 و 67</w:t>
      </w:r>
    </w:p>
    <w:p>
      <w:pPr>
        <w:pStyle w:val="Heading4"/>
      </w:pPr>
      <w:bookmarkStart w:id="1653" w:name="_Toc1124"/>
      <w:r>
        <w:t>4. اعراض از یاد خدا</w:t>
      </w:r>
      <w:bookmarkEnd w:id="165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اعراض از یاد پروردگار، عامل ندامت در قیامت:</w:t>
      </w:r>
    </w:p>
    <w:p>
      <w:pPr>
        <w:pStyle w:val="BookText"/>
      </w:pPr>
      <w:r>
        <w:rPr>
          <w:rFonts w:ascii="Amiri" w:hAnsi="Amiri" w:eastAsia="Amiri" w:cs="Amiri"/>
          <w:lang w:bidi="ar-SA"/>
          <w:color w:val="111111"/>
          <w:sz w:val="28"/>
          <w:szCs w:val="28"/>
          <w:rtl/>
        </w:rPr>
        <w:t xml:space="preserve">قُلْ مَنْ یَکْلَؤُکُمْ بِاللَّیْلِ وَ النَّهٰارِ مِنَ الرَّحْمٰنِ بَلْ هُمْ عَنْ ذِکْرِ رَبِّهِمْ مُعْرِضُونَ</w:t>
      </w:r>
    </w:p>
    <w:p>
      <w:pPr>
        <w:pStyle w:val="BookText"/>
      </w:pPr>
      <w:r>
        <w:rPr>
          <w:rFonts w:ascii="Amiri" w:hAnsi="Amiri" w:eastAsia="Amiri" w:cs="Amiri"/>
          <w:lang w:bidi="ar-SA"/>
          <w:color w:val="111111"/>
          <w:sz w:val="28"/>
          <w:szCs w:val="28"/>
          <w:rtl/>
        </w:rPr>
        <w:t xml:space="preserve">وَ لَئِنْ مَسَّتْهُمْ نَفْحَةٌ مِنْ عَذٰابِ رَبِّکَ لَیَقُولُنَّ یٰا وَیْلَنٰا إِنّٰا کُنّٰا ظٰالِمِینَ . انبیاء (21) 42 و 46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اعراض از یاد خداوند موجب رفیق و همراه شدن با شیطان و عامل ندامت در قیامت:</w:t>
      </w:r>
    </w:p>
    <w:p>
      <w:pPr>
        <w:pStyle w:val="BookText"/>
      </w:pPr>
      <w:r>
        <w:rPr>
          <w:rFonts w:ascii="Amiri" w:hAnsi="Amiri" w:eastAsia="Amiri" w:cs="Amiri"/>
          <w:lang w:bidi="ar-SA"/>
          <w:color w:val="111111"/>
          <w:sz w:val="28"/>
          <w:szCs w:val="28"/>
          <w:rtl/>
        </w:rPr>
        <w:t xml:space="preserve">وَ مَنْ یَعْشُ عَنْ ذِکْرِ الرَّحْمٰنِ نُقَیِّضْ لَهُ شَیْطٰاناً فَهُوَ لَهُ قَرِینٌ</w:t>
      </w:r>
    </w:p>
    <w:p>
      <w:pPr>
        <w:pStyle w:val="BookText"/>
      </w:pPr>
      <w:r>
        <w:rPr>
          <w:rFonts w:ascii="Amiri" w:hAnsi="Amiri" w:eastAsia="Amiri" w:cs="Amiri"/>
          <w:lang w:bidi="ar-SA"/>
          <w:color w:val="111111"/>
          <w:sz w:val="28"/>
          <w:szCs w:val="28"/>
          <w:rtl/>
        </w:rPr>
        <w:t xml:space="preserve">حَتّٰی إِذٰا جٰاءَنٰا قٰالَ یٰا لَیْتَ بَیْنِی وَ بَیْنَکَ بُعْدَ الْمَشْرِقَیْنِ فَبِئْسَ الْقَرِینُ . زخرف (43) 36 و 38</w:t>
      </w:r>
    </w:p>
    <w:p>
      <w:pPr>
        <w:pStyle w:val="Heading4"/>
      </w:pPr>
      <w:bookmarkStart w:id="1654" w:name="_Toc1125"/>
      <w:r>
        <w:t>5. بی‌توجّهی به انذارها</w:t>
      </w:r>
      <w:bookmarkEnd w:id="165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بی‌توجّهی به انذار منذران و بهره نگرفتن از آنان، عامل ندامت در قیامت:</w:t>
      </w:r>
    </w:p>
    <w:p>
      <w:pPr>
        <w:pStyle w:val="BookText"/>
      </w:pPr>
      <w:r>
        <w:rPr>
          <w:rFonts w:ascii="Amiri" w:hAnsi="Amiri" w:eastAsia="Amiri" w:cs="Amiri"/>
          <w:lang w:bidi="ar-SA"/>
          <w:color w:val="111111"/>
          <w:sz w:val="28"/>
          <w:szCs w:val="28"/>
          <w:rtl/>
        </w:rPr>
        <w:t xml:space="preserve">قُلْ إِنَّمٰا أُنْذِرُکُمْ بِالْوَحْیِ وَ لاٰ یَسْمَعُ الصُّمُّ الدُّعٰاءَ إِذٰا مٰا یُنْذَرُونَ</w:t>
      </w:r>
    </w:p>
    <w:p>
      <w:pPr>
        <w:pStyle w:val="BookText"/>
      </w:pPr>
      <w:r>
        <w:rPr>
          <w:rFonts w:ascii="Amiri" w:hAnsi="Amiri" w:eastAsia="Amiri" w:cs="Amiri"/>
          <w:lang w:bidi="ar-SA"/>
          <w:color w:val="111111"/>
          <w:sz w:val="28"/>
          <w:szCs w:val="28"/>
          <w:rtl/>
        </w:rPr>
        <w:t xml:space="preserve">وَ لَئِنْ مَسَّتْهُمْ نَفْحَةٌ مِنْ عَذٰابِ رَبِّکَ لَیَقُولُنَّ یٰا وَیْلَنٰا إِنّٰا کُنّٰا ظٰالِمِینَ</w:t>
      </w:r>
    </w:p>
    <w:p>
      <w:pPr>
        <w:pStyle w:val="BookText"/>
      </w:pPr>
      <w:r>
        <w:rPr>
          <w:rFonts w:ascii="Amiri" w:hAnsi="Amiri" w:eastAsia="Amiri" w:cs="Amiri"/>
          <w:lang w:bidi="ar-SA"/>
          <w:color w:val="111111"/>
          <w:sz w:val="28"/>
          <w:szCs w:val="28"/>
          <w:rtl/>
        </w:rPr>
        <w:t xml:space="preserve">وَ نَضَعُ الْمَوٰازِینَ الْقِسْطَ لِیَوْمِ الْقِیٰامَةِ ... </w:t>
      </w:r>
      <w:r>
        <w:rPr>
          <w:rStyle w:val="FootnoteReference"/>
        </w:rPr>
        <w:footnoteReference w:id="547"/>
      </w:r>
      <w:r>
        <w:rPr>
          <w:rFonts w:ascii="IRNazanin" w:hAnsi="IRNazanin" w:eastAsia="IRNazanin" w:cs="IRNazanin"/>
          <w:lang w:bidi="fa-IR"/>
          <w:color w:val="111111"/>
          <w:sz w:val="28"/>
          <w:szCs w:val="28"/>
          <w:rtl/>
        </w:rPr>
        <w:t xml:space="preserve">انبیاء (21) 45 - 47</w:t>
      </w:r>
    </w:p>
    <w:p>
      <w:pPr>
        <w:pStyle w:val="Heading4"/>
      </w:pPr>
      <w:bookmarkStart w:id="1655" w:name="_Toc1126"/>
      <w:r>
        <w:t>6 . پیروزی</w:t>
      </w:r>
      <w:bookmarkEnd w:id="1655"/>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پیروزی مسلمانان و نزول عذاب الهی، موجب پشیمانی و ندامت بیماردلان: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3" w:name="pg19740_188268"/>
    <w:bookmarkEnd w:id="323"/>
    <w:p>
      <w:pPr>
        <w:pStyle w:val="BookText"/>
      </w:pPr>
      <w:r>
        <w:rPr>
          <w:rFonts w:ascii="Amiri" w:hAnsi="Amiri" w:eastAsia="Amiri" w:cs="Amiri"/>
          <w:lang w:bidi="ar-SA"/>
          <w:color w:val="111111"/>
          <w:sz w:val="28"/>
          <w:szCs w:val="28"/>
          <w:rtl/>
        </w:rPr>
        <w:t xml:space="preserve">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w:t>
      </w:r>
      <w:r>
        <w:rPr>
          <w:rStyle w:val="FootnoteReference"/>
        </w:rPr>
        <w:footnoteReference w:id="548"/>
      </w:r>
      <w:r>
        <w:rPr>
          <w:rFonts w:ascii="IRNazanin" w:hAnsi="IRNazanin" w:eastAsia="IRNazanin" w:cs="IRNazanin"/>
          <w:lang w:bidi="fa-IR"/>
          <w:color w:val="111111"/>
          <w:sz w:val="28"/>
          <w:szCs w:val="28"/>
          <w:rtl/>
        </w:rPr>
        <w:t xml:space="preserve">مائده (5) 51 و 52</w:t>
      </w:r>
    </w:p>
    <w:p>
      <w:pPr>
        <w:pStyle w:val="Heading4"/>
      </w:pPr>
      <w:bookmarkStart w:id="1656" w:name="_Toc1127"/>
      <w:r>
        <w:t>7. تذکّر</w:t>
      </w:r>
      <w:bookmarkEnd w:id="165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تذکّر و بیدار شدن از خواب غفلت پس از مشاهده جهنم، عامل ندامت در قیامت:</w:t>
      </w:r>
    </w:p>
    <w:p>
      <w:pPr>
        <w:pStyle w:val="BookText"/>
      </w:pPr>
      <w:r>
        <w:rPr>
          <w:rFonts w:ascii="Amiri" w:hAnsi="Amiri" w:eastAsia="Amiri" w:cs="Amiri"/>
          <w:lang w:bidi="ar-SA"/>
          <w:color w:val="111111"/>
          <w:sz w:val="28"/>
          <w:szCs w:val="28"/>
          <w:rtl/>
        </w:rPr>
        <w:t xml:space="preserve">وَ جِیءَ یَوْمَئِذٍ بِجَهَنَّمَ یَوْمَئِذٍ یَتَذَکَّرُ الْإِنْسٰانُ وَ أَنّٰی لَهُ الذِّکْریٰ</w:t>
      </w:r>
    </w:p>
    <w:p>
      <w:pPr>
        <w:pStyle w:val="BookText"/>
      </w:pPr>
      <w:r>
        <w:rPr>
          <w:rFonts w:ascii="Amiri" w:hAnsi="Amiri" w:eastAsia="Amiri" w:cs="Amiri"/>
          <w:lang w:bidi="ar-SA"/>
          <w:color w:val="111111"/>
          <w:sz w:val="28"/>
          <w:szCs w:val="28"/>
          <w:rtl/>
        </w:rPr>
        <w:t xml:space="preserve">یَقُولُ یٰا لَیْتَنِی قَدَّمْتُ لِحَیٰاتِی . فجر (89) 23 و 24</w:t>
      </w:r>
    </w:p>
    <w:p>
      <w:pPr>
        <w:pStyle w:val="Heading4"/>
      </w:pPr>
      <w:bookmarkStart w:id="1657" w:name="_Toc1128"/>
      <w:r>
        <w:t>8 . ترک احسان</w:t>
      </w:r>
      <w:bookmarkEnd w:id="165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ترک احسان، عاملی برای ندامت:</w:t>
      </w:r>
    </w:p>
    <w:p>
      <w:pPr>
        <w:pStyle w:val="BookText"/>
      </w:pPr>
      <w:r>
        <w:rPr>
          <w:rFonts w:ascii="Amiri" w:hAnsi="Amiri" w:eastAsia="Amiri" w:cs="Amiri"/>
          <w:lang w:bidi="ar-SA"/>
          <w:color w:val="111111"/>
          <w:sz w:val="28"/>
          <w:szCs w:val="28"/>
          <w:rtl/>
        </w:rPr>
        <w:t xml:space="preserve">أَوْ تَقُولَ حِینَ تَرَی الْعَذٰابَ لَوْ أَنَّ لِی کَرَّةً فَأَکُونَ مِنَ الْمُحْسِنِینَ . زمر (39) 58</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لاٰ یَسْتَثْنُونَ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فَتَنٰادَوْا مُصْبِحِینَ</w:t>
      </w:r>
    </w:p>
    <w:p>
      <w:pPr>
        <w:pStyle w:val="BookText"/>
      </w:pPr>
      <w:r>
        <w:rPr>
          <w:rFonts w:ascii="Amiri" w:hAnsi="Amiri" w:eastAsia="Amiri" w:cs="Amiri"/>
          <w:lang w:bidi="ar-SA"/>
          <w:color w:val="111111"/>
          <w:sz w:val="28"/>
          <w:szCs w:val="28"/>
          <w:rtl/>
        </w:rPr>
        <w:t xml:space="preserve">أَنِ اغْدُوا عَلیٰ حَرْثِکُمْ إِنْ کُنْتُمْ صٰارِمِینَ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وَ غَدَوْا عَلیٰ حَرْدٍ قٰادِرِینَ</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Amiri" w:hAnsi="Amiri" w:eastAsia="Amiri" w:cs="Amiri"/>
          <w:lang w:bidi="ar-SA"/>
          <w:color w:val="111111"/>
          <w:sz w:val="28"/>
          <w:szCs w:val="28"/>
          <w:rtl/>
        </w:rPr>
        <w:t xml:space="preserve">بَلْ نَحْنُ مَحْرُومُونَ</w:t>
      </w:r>
    </w:p>
    <w:p>
      <w:pPr>
        <w:pStyle w:val="BookText"/>
      </w:pPr>
      <w:r>
        <w:rPr>
          <w:rFonts w:ascii="Amiri" w:hAnsi="Amiri" w:eastAsia="Amiri" w:cs="Amiri"/>
          <w:lang w:bidi="ar-SA"/>
          <w:color w:val="111111"/>
          <w:sz w:val="28"/>
          <w:szCs w:val="28"/>
          <w:rtl/>
        </w:rPr>
        <w:t xml:space="preserve">قٰالَ أَوْسَطُهُمْ أَ لَمْ أَقُلْ لَکُمْ لَوْ لاٰ تُسَبِّحُونَ</w:t>
      </w:r>
    </w:p>
    <w:p>
      <w:pPr>
        <w:pStyle w:val="BookText"/>
      </w:pPr>
      <w:r>
        <w:rPr>
          <w:rFonts w:ascii="Amiri" w:hAnsi="Amiri" w:eastAsia="Amiri" w:cs="Amiri"/>
          <w:lang w:bidi="ar-SA"/>
          <w:color w:val="111111"/>
          <w:sz w:val="28"/>
          <w:szCs w:val="28"/>
          <w:rtl/>
        </w:rPr>
        <w:t xml:space="preserve">قٰالُوا سُبْحٰانَ رَبِّنٰا إِنّٰا کُنّٰا ظٰالِمِینَ</w:t>
      </w:r>
    </w:p>
    <w:p>
      <w:pPr>
        <w:pStyle w:val="BookText"/>
      </w:pPr>
      <w:r>
        <w:rPr>
          <w:rFonts w:ascii="Amiri" w:hAnsi="Amiri" w:eastAsia="Amiri" w:cs="Amiri"/>
          <w:lang w:bidi="ar-SA"/>
          <w:color w:val="111111"/>
          <w:sz w:val="28"/>
          <w:szCs w:val="28"/>
          <w:rtl/>
        </w:rPr>
        <w:t xml:space="preserve">فَأَقْبَلَ بَعْضُهُمْ عَلیٰ بَعْضٍ یَتَلاٰوَمُونَ</w:t>
      </w:r>
    </w:p>
    <w:p>
      <w:pPr>
        <w:pStyle w:val="BookText"/>
      </w:pPr>
      <w:r>
        <w:rPr>
          <w:rFonts w:ascii="Amiri" w:hAnsi="Amiri" w:eastAsia="Amiri" w:cs="Amiri"/>
          <w:lang w:bidi="ar-SA"/>
          <w:color w:val="111111"/>
          <w:sz w:val="28"/>
          <w:szCs w:val="28"/>
          <w:rtl/>
        </w:rPr>
        <w:t xml:space="preserve">قٰالُوا یٰا وَیْلَنٰا إِنّٰا کُنّٰا طٰاغِینَ . </w:t>
      </w:r>
      <w:r>
        <w:rPr>
          <w:rStyle w:val="FootnoteReference"/>
        </w:rPr>
        <w:footnoteReference w:id="549"/>
      </w:r>
      <w:r>
        <w:rPr>
          <w:rFonts w:ascii="IRNazanin" w:hAnsi="IRNazanin" w:eastAsia="IRNazanin" w:cs="IRNazanin"/>
          <w:lang w:bidi="fa-IR"/>
          <w:color w:val="111111"/>
          <w:sz w:val="28"/>
          <w:szCs w:val="28"/>
          <w:rtl/>
        </w:rPr>
        <w:t xml:space="preserve">قلم (68) 17 -\31</w:t>
      </w:r>
    </w:p>
    <w:p>
      <w:pPr>
        <w:pStyle w:val="Heading4"/>
      </w:pPr>
      <w:bookmarkStart w:id="1658" w:name="_Toc1129"/>
      <w:r>
        <w:t>9. ترک اطاعت از خدا</w:t>
      </w:r>
      <w:bookmarkEnd w:id="165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اطاعت نکردن از خداوند، موجب ندامت در قیامت:</w:t>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 أَطَعْنَا الرَّسُولاَ. احزاب (33) 66</w:t>
      </w:r>
    </w:p>
    <w:p>
      <w:pPr>
        <w:pStyle w:val="Heading4"/>
      </w:pPr>
      <w:bookmarkStart w:id="1659" w:name="_Toc1130"/>
      <w:r>
        <w:t>10. ترک اطاعت از قرآن</w:t>
      </w:r>
      <w:bookmarkEnd w:id="1659"/>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ترک اطاعت از قرآن، موجب ندامت در آخرت:</w:t>
      </w:r>
    </w:p>
    <w:p>
      <w:pPr>
        <w:pStyle w:val="BookText"/>
      </w:pPr>
      <w:r>
        <w:rPr>
          <w:rFonts w:ascii="Amiri" w:hAnsi="Amiri" w:eastAsia="Amiri" w:cs="Amiri"/>
          <w:lang w:bidi="ar-SA"/>
          <w:color w:val="111111"/>
          <w:sz w:val="28"/>
          <w:szCs w:val="28"/>
          <w:rtl/>
        </w:rPr>
        <w:t xml:space="preserve">یٰا وَیْلَتیٰ لَیْتَنِی لَمْ أَتَّخِذْ فُلاٰناً خَلِیلاً</w:t>
      </w:r>
    </w:p>
    <w:p>
      <w:pPr>
        <w:pStyle w:val="BookText"/>
      </w:pPr>
      <w:r>
        <w:rPr>
          <w:rFonts w:ascii="Amiri" w:hAnsi="Amiri" w:eastAsia="Amiri" w:cs="Amiri"/>
          <w:lang w:bidi="ar-SA"/>
          <w:color w:val="111111"/>
          <w:sz w:val="28"/>
          <w:szCs w:val="28"/>
          <w:rtl/>
        </w:rPr>
        <w:t xml:space="preserve">لَقَدْ أَضَلَّنِی عَنِ الذِّکْرِ بَعْدَ إِذْ جٰاءَنِی وَ کٰانَ الشَّیْطٰانُ لِلْإِنْسٰانِ خَذُولاً. </w:t>
      </w:r>
      <w:r>
        <w:rPr>
          <w:rStyle w:val="FootnoteReference"/>
        </w:rPr>
        <w:footnoteReference w:id="550"/>
      </w:r>
      <w:r>
        <w:rPr>
          <w:rFonts w:ascii="IRNazanin" w:hAnsi="IRNazanin" w:eastAsia="IRNazanin" w:cs="IRNazanin"/>
          <w:lang w:bidi="fa-IR"/>
          <w:color w:val="111111"/>
          <w:sz w:val="28"/>
          <w:szCs w:val="28"/>
          <w:rtl/>
        </w:rPr>
        <w:t xml:space="preserve">فرقان (25) 28 و 29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اطاعت نکردن از قرآن، عامل ندامت و پشیمانی به هنگام مشاهدۀ عذاب ناگهانی:</w:t>
      </w:r>
    </w:p>
    <w:p>
      <w:pPr>
        <w:pStyle w:val="BookText"/>
      </w:pPr>
      <w:r>
        <w:rPr>
          <w:rFonts w:ascii="Amiri" w:hAnsi="Amiri" w:eastAsia="Amiri" w:cs="Amiri"/>
          <w:lang w:bidi="ar-SA"/>
          <w:color w:val="111111"/>
          <w:sz w:val="28"/>
          <w:szCs w:val="28"/>
          <w:rtl/>
        </w:rPr>
        <w:t xml:space="preserve">وَ اتَّبِعُوا أَحْسَنَ مٰا أُنْزِلَ إِلَیْکُمْ مِنْ رَبِّکُمْ مِنْ قَبْلِ أَنْ یَأْتِیَکُمُ الْعَذٰابُ بَغْتَةً وَ أَنْتُمْ لاٰ تَشْعُرُونَ</w:t>
      </w:r>
    </w:p>
    <w:p>
      <w:pPr>
        <w:pStyle w:val="BookText"/>
      </w:pPr>
      <w:r>
        <w:rPr>
          <w:rFonts w:ascii="Amiri" w:hAnsi="Amiri" w:eastAsia="Amiri" w:cs="Amiri"/>
          <w:lang w:bidi="ar-SA"/>
          <w:color w:val="111111"/>
          <w:sz w:val="28"/>
          <w:szCs w:val="28"/>
          <w:rtl/>
        </w:rPr>
        <w:t xml:space="preserve">أَنْ تَقُولَ نَفْسٌ یٰا حَسْرَتیٰ عَلیٰ مٰا فَرَّطْتُ فِی جَنْبِ اللّٰهِ وَ إِنْ کُنْتُ لَمِنَ السّٰاخِرِینَ . زمر (39) 55 و 56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ندامت معرضان از قرآن در روز قیامت، نسبت به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24" w:name="pg19740_188269"/>
    <w:bookmarkEnd w:id="324"/>
    <w:p>
      <w:pPr>
        <w:pStyle w:val="BookText"/>
      </w:pPr>
      <w:r>
        <w:rPr>
          <w:rFonts w:ascii="IRNazanin" w:hAnsi="IRNazanin" w:eastAsia="IRNazanin" w:cs="IRNazanin"/>
          <w:lang w:bidi="fa-IR"/>
          <w:color w:val="111111"/>
          <w:sz w:val="28"/>
          <w:szCs w:val="28"/>
          <w:rtl/>
        </w:rPr>
        <w:t xml:space="preserve">عملکرد خود:</w:t>
      </w:r>
    </w:p>
    <w:p>
      <w:pPr>
        <w:pStyle w:val="BookText"/>
      </w:pPr>
      <w:r>
        <w:rPr>
          <w:rFonts w:ascii="Amiri" w:hAnsi="Amiri" w:eastAsia="Amiri" w:cs="Amiri"/>
          <w:lang w:bidi="ar-SA"/>
          <w:color w:val="111111"/>
          <w:sz w:val="28"/>
          <w:szCs w:val="28"/>
          <w:rtl/>
        </w:rPr>
        <w:t xml:space="preserve">وَ لَقَدْ جِئْنٰاهُمْ بِکِتٰابٍ فَصَّلْنٰاهُ عَلیٰ عِلْمٍ هُدیً وَ رَحْمَةً لِقَوْمٍ یُؤْمِنُونَ</w:t>
      </w:r>
    </w:p>
    <w:p>
      <w:pPr>
        <w:pStyle w:val="BookText"/>
      </w:pPr>
      <w:r>
        <w:rPr>
          <w:rFonts w:ascii="Amiri" w:hAnsi="Amiri" w:eastAsia="Amiri" w:cs="Amiri"/>
          <w:lang w:bidi="ar-SA"/>
          <w:color w:val="111111"/>
          <w:sz w:val="28"/>
          <w:szCs w:val="28"/>
          <w:rtl/>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 </w:t>
      </w:r>
      <w:r>
        <w:rPr>
          <w:rStyle w:val="FootnoteReference"/>
        </w:rPr>
        <w:footnoteReference w:id="551"/>
      </w:r>
      <w:r>
        <w:rPr>
          <w:rFonts w:ascii="IRNazanin" w:hAnsi="IRNazanin" w:eastAsia="IRNazanin" w:cs="IRNazanin"/>
          <w:lang w:bidi="fa-IR"/>
          <w:color w:val="111111"/>
          <w:sz w:val="28"/>
          <w:szCs w:val="28"/>
          <w:rtl/>
        </w:rPr>
        <w:t xml:space="preserve">اعراف (7) 52 و 53</w:t>
      </w:r>
    </w:p>
    <w:p>
      <w:pPr>
        <w:pStyle w:val="Heading4"/>
      </w:pPr>
      <w:bookmarkStart w:id="1660" w:name="_Toc1131"/>
      <w:r>
        <w:t>11. ترک اطاعت از محمّد صلی الله علیه و آله</w:t>
      </w:r>
      <w:bookmarkEnd w:id="1660"/>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اطاعت نکردن از پیامبر صلی الله علیه و آله عامل ندامت در قیامت:</w:t>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 أَطَعْنَا الرَّسُولاَ. احزاب (33) 66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ترک اطاعت از پیامبر صلی الله علیه و آله عامل ندامت در عرصۀ قیامت:</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w:t>
      </w:r>
    </w:p>
    <w:p>
      <w:pPr>
        <w:pStyle w:val="BookText"/>
      </w:pPr>
      <w:r>
        <w:rPr>
          <w:rFonts w:ascii="Amiri" w:hAnsi="Amiri" w:eastAsia="Amiri" w:cs="Amiri"/>
          <w:lang w:bidi="ar-SA"/>
          <w:color w:val="111111"/>
          <w:sz w:val="28"/>
          <w:szCs w:val="28"/>
          <w:rtl/>
        </w:rPr>
        <w:t xml:space="preserve">لَقَدْ أَضَلَّنِی عَنِ الذِّکْرِ بَعْدَ إِذْ جٰاءَنِی وَ کٰانَ الشَّیْطٰانُ لِلْإِنْسٰانِ خَذُولاً. فرقان (25) 27 و 29</w:t>
      </w:r>
    </w:p>
    <w:p>
      <w:pPr>
        <w:pStyle w:val="BookText"/>
      </w:pPr>
      <w:r>
        <w:rPr>
          <w:rFonts w:ascii="Amiri" w:hAnsi="Amiri" w:eastAsia="Amiri" w:cs="Amiri"/>
          <w:lang w:bidi="ar-SA"/>
          <w:color w:val="111111"/>
          <w:sz w:val="28"/>
          <w:szCs w:val="28"/>
          <w:rtl/>
        </w:rPr>
        <w:t xml:space="preserve">اِصْلَوْهَا الْیَوْمَ بِمٰا کُنْتُمْ تَکْفُرُونَ</w:t>
      </w:r>
    </w:p>
    <w:p>
      <w:pPr>
        <w:pStyle w:val="BookText"/>
      </w:pPr>
      <w:r>
        <w:rPr>
          <w:rFonts w:ascii="Amiri" w:hAnsi="Amiri" w:eastAsia="Amiri" w:cs="Amiri"/>
          <w:lang w:bidi="ar-SA"/>
          <w:color w:val="111111"/>
          <w:sz w:val="28"/>
          <w:szCs w:val="28"/>
          <w:rtl/>
        </w:rPr>
        <w:t xml:space="preserve">وَ لَوْ نَشٰاءُ لَطَمَسْنٰا عَلیٰ أَعْیُنِهِمْ فَاسْتَبَقُوا الصِّرٰاطَ فَأَنّٰی یُبْصِرُونَ . یس (36) 64 و 66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ترک اطاعت از پیامبر صلی الله علیه و آله ، عامل ندامت کافران، در آتش جهنّم:</w:t>
      </w:r>
    </w:p>
    <w:p>
      <w:pPr>
        <w:pStyle w:val="BookText"/>
      </w:pPr>
      <w:r>
        <w:rPr>
          <w:rFonts w:ascii="Amiri" w:hAnsi="Amiri" w:eastAsia="Amiri" w:cs="Amiri"/>
          <w:lang w:bidi="ar-SA"/>
          <w:color w:val="111111"/>
          <w:sz w:val="28"/>
          <w:szCs w:val="28"/>
          <w:rtl/>
        </w:rPr>
        <w:t xml:space="preserve">إِنَّ اللّٰهَ لَعَنَ الْکٰافِرِینَ وَ أَعَدَّ لَهُمْ سَعِیراً</w:t>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 أَطَعْنَا الرَّسُولاَ. احزاب (33) 64 و 66</w:t>
      </w:r>
    </w:p>
    <w:p>
      <w:pPr>
        <w:pStyle w:val="Heading4"/>
      </w:pPr>
      <w:bookmarkStart w:id="1661" w:name="_Toc1132"/>
      <w:r>
        <w:t>12. ترک انفاق</w:t>
      </w:r>
      <w:bookmarkEnd w:id="1661"/>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ترک انفاق به فقیران، از عوامل ندامت نسبت به تارکان آن:</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فَتَنٰادَوْا مُصْبِحِینَ</w:t>
      </w:r>
    </w:p>
    <w:p>
      <w:pPr>
        <w:pStyle w:val="BookText"/>
      </w:pPr>
      <w:r>
        <w:rPr>
          <w:rFonts w:ascii="Amiri" w:hAnsi="Amiri" w:eastAsia="Amiri" w:cs="Amiri"/>
          <w:lang w:bidi="ar-SA"/>
          <w:color w:val="111111"/>
          <w:sz w:val="28"/>
          <w:szCs w:val="28"/>
          <w:rtl/>
        </w:rPr>
        <w:t xml:space="preserve">أَنِ اغْدُوا عَلیٰ حَرْثِکُمْ إِنْ کُنْتُمْ صٰارِمِینَ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قٰالُوا یٰا وَیْلَنٰا إِنّٰا کُنّٰا طٰاغِینَ .</w:t>
      </w:r>
    </w:p>
    <w:p>
      <w:pPr>
        <w:pStyle w:val="BookText"/>
      </w:pPr>
      <w:r>
        <w:rPr>
          <w:rFonts w:ascii="IRNazanin" w:hAnsi="IRNazanin" w:eastAsia="IRNazanin" w:cs="IRNazanin"/>
          <w:lang w:bidi="fa-IR"/>
          <w:color w:val="111111"/>
          <w:sz w:val="28"/>
          <w:szCs w:val="28"/>
          <w:rtl/>
        </w:rPr>
        <w:t xml:space="preserve">قلم (68) 17 و 19 -\24 و 31</w:t>
      </w:r>
    </w:p>
    <w:p>
      <w:pPr>
        <w:pStyle w:val="Heading4"/>
      </w:pPr>
      <w:bookmarkStart w:id="1662" w:name="_Toc1133"/>
      <w:r>
        <w:t>13. ترک عمل صالح</w:t>
      </w:r>
      <w:bookmarkEnd w:id="1662"/>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ترک عمل صالح، عامل ندامت و پشیمانی:</w:t>
      </w:r>
    </w:p>
    <w:p>
      <w:pPr>
        <w:pStyle w:val="BookText"/>
      </w:pPr>
      <w:r>
        <w:rPr>
          <w:rFonts w:ascii="Amiri" w:hAnsi="Amiri" w:eastAsia="Amiri" w:cs="Amiri"/>
          <w:lang w:bidi="ar-SA"/>
          <w:color w:val="111111"/>
          <w:sz w:val="28"/>
          <w:szCs w:val="28"/>
          <w:rtl/>
        </w:rPr>
        <w:t xml:space="preserve">حَتّٰی إِذٰا جٰاءَ أَحَدَهُمُ الْمَوْتُ قٰالَ رَبِّ ارْجِعُونِ</w:t>
      </w:r>
    </w:p>
    <w:p>
      <w:pPr>
        <w:pStyle w:val="BookText"/>
      </w:pPr>
      <w:r>
        <w:rPr>
          <w:rFonts w:ascii="Amiri" w:hAnsi="Amiri" w:eastAsia="Amiri" w:cs="Amiri"/>
          <w:lang w:bidi="ar-SA"/>
          <w:color w:val="111111"/>
          <w:sz w:val="28"/>
          <w:szCs w:val="28"/>
          <w:rtl/>
        </w:rPr>
        <w:t xml:space="preserve">لَعَلِّی أَعْمَلُ صٰالِحاً فِیمٰا تَرَکْتُ کَلاّٰ إِنَّهٰا کَلِمَةٌ هُوَ قٰائِلُهٰا وَ مِنْ وَرٰائِهِمْ بَرْزَخٌ إِلیٰ یَوْمِ یُبْعَثُونَ . </w:t>
      </w:r>
      <w:r>
        <w:rPr>
          <w:rStyle w:val="FootnoteReference"/>
        </w:rPr>
        <w:footnoteReference w:id="552"/>
      </w:r>
      <w:r>
        <w:rPr>
          <w:rFonts w:ascii="IRNazanin" w:hAnsi="IRNazanin" w:eastAsia="IRNazanin" w:cs="IRNazanin"/>
          <w:lang w:bidi="fa-IR"/>
          <w:color w:val="111111"/>
          <w:sz w:val="28"/>
          <w:szCs w:val="28"/>
          <w:rtl/>
        </w:rPr>
        <w:t xml:space="preserve">مؤمنون (23) 99 و 100</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25" w:name="pg19740_188270"/>
    <w:bookmarkEnd w:id="325"/>
    <w:p>
      <w:pPr>
        <w:pStyle w:val="BookText"/>
      </w:pPr>
      <w:r>
        <w:rPr>
          <w:rFonts w:ascii="Amiri" w:hAnsi="Amiri" w:eastAsia="Amiri" w:cs="Amiri"/>
          <w:lang w:bidi="ar-SA"/>
          <w:color w:val="111111"/>
          <w:sz w:val="28"/>
          <w:szCs w:val="28"/>
          <w:rtl/>
        </w:rPr>
        <w:t xml:space="preserve">وَ الَّذِینَ کَفَرُوا لَهُمْ نٰارُ جَهَنَّمَ ... وَ هُمْ یَصْطَرِخُونَ فِیهٰا رَبَّنٰا أَخْرِجْنٰا نَعْمَلْ صٰالِحاً غَیْرَ الَّذِی کُنّٰا نَعْمَلُ ... </w:t>
      </w:r>
      <w:r>
        <w:rPr>
          <w:rStyle w:val="FootnoteReference"/>
        </w:rPr>
        <w:footnoteReference w:id="553"/>
      </w:r>
      <w:r>
        <w:rPr>
          <w:rFonts w:ascii="IRNazanin" w:hAnsi="IRNazanin" w:eastAsia="IRNazanin" w:cs="IRNazanin"/>
          <w:lang w:bidi="fa-IR"/>
          <w:color w:val="111111"/>
          <w:sz w:val="28"/>
          <w:szCs w:val="28"/>
          <w:rtl/>
        </w:rPr>
        <w:t xml:space="preserve">فاطر (35) 36 و 37</w:t>
      </w:r>
    </w:p>
    <w:p>
      <w:pPr>
        <w:pStyle w:val="BookText"/>
      </w:pPr>
      <w:r>
        <w:rPr>
          <w:rFonts w:ascii="Amiri" w:hAnsi="Amiri" w:eastAsia="Amiri" w:cs="Amiri"/>
          <w:lang w:bidi="ar-SA"/>
          <w:color w:val="111111"/>
          <w:sz w:val="28"/>
          <w:szCs w:val="28"/>
          <w:rtl/>
        </w:rPr>
        <w:t xml:space="preserve">وَ جِیءَ یَوْمَئِذٍ بِجَهَنَّمَ یَوْمَئِذٍ یَتَذَکَّرُ الْإِنْسٰانُ وَ أَنّٰی لَهُ الذِّکْریٰ</w:t>
      </w:r>
    </w:p>
    <w:p>
      <w:pPr>
        <w:pStyle w:val="BookText"/>
      </w:pPr>
      <w:r>
        <w:rPr>
          <w:rFonts w:ascii="Amiri" w:hAnsi="Amiri" w:eastAsia="Amiri" w:cs="Amiri"/>
          <w:lang w:bidi="ar-SA"/>
          <w:color w:val="111111"/>
          <w:sz w:val="28"/>
          <w:szCs w:val="28"/>
          <w:rtl/>
        </w:rPr>
        <w:t xml:space="preserve">یَقُولُ یٰا لَیْتَنِی قَدَّمْتُ لِحَیٰاتِی . فجر (89) 23 و 24</w:t>
      </w:r>
    </w:p>
    <w:p>
      <w:pPr>
        <w:pStyle w:val="Heading4"/>
      </w:pPr>
      <w:bookmarkStart w:id="1663" w:name="_Toc1134"/>
      <w:r>
        <w:t>14. ترک وظائف</w:t>
      </w:r>
      <w:bookmarkEnd w:id="1663"/>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ترک و کوتاهی در انجام دادن وظایف در برابر خداوند، عامل ندامت و حسرت، هنگام مشاهده عذاب:</w:t>
      </w:r>
    </w:p>
    <w:p>
      <w:pPr>
        <w:pStyle w:val="BookText"/>
      </w:pPr>
      <w:r>
        <w:rPr>
          <w:rFonts w:ascii="Amiri" w:hAnsi="Amiri" w:eastAsia="Amiri" w:cs="Amiri"/>
          <w:lang w:bidi="ar-SA"/>
          <w:color w:val="111111"/>
          <w:sz w:val="28"/>
          <w:szCs w:val="28"/>
          <w:rtl/>
        </w:rPr>
        <w:t xml:space="preserve">وَ اتَّبِعُوا أَحْسَنَ مٰا أُنْزِلَ إِلَیْکُمْ مِنْ رَبِّکُمْ مِنْ قَبْلِ أَنْ یَأْتِیَکُمُ الْعَذٰابُ بَغْتَةً وَ أَنْتُمْ لاٰ تَشْعُرُونَ</w:t>
      </w:r>
    </w:p>
    <w:p>
      <w:pPr>
        <w:pStyle w:val="BookText"/>
      </w:pPr>
      <w:r>
        <w:rPr>
          <w:rFonts w:ascii="Amiri" w:hAnsi="Amiri" w:eastAsia="Amiri" w:cs="Amiri"/>
          <w:lang w:bidi="ar-SA"/>
          <w:color w:val="111111"/>
          <w:sz w:val="28"/>
          <w:szCs w:val="28"/>
          <w:rtl/>
        </w:rPr>
        <w:t xml:space="preserve">أَنْ تَقُولَ نَفْسٌ یٰا حَسْرَتیٰ عَلیٰ مٰا فَرَّطْتُ فِی جَنْبِ اللّٰهِ وَ إِنْ کُنْتُ لَمِنَ السّٰاخِرِینَ . زمر (39) 55 و 56</w:t>
      </w:r>
    </w:p>
    <w:p>
      <w:pPr>
        <w:pStyle w:val="Heading4"/>
      </w:pPr>
      <w:bookmarkStart w:id="1664" w:name="_Toc1135"/>
      <w:r>
        <w:t>15. تکذیب آیات خدا</w:t>
      </w:r>
      <w:bookmarkEnd w:id="1664"/>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تکذیب آیات الهی، از عوامل ندامت در قیامت:</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 . انعام (6) 25 و 27</w:t>
      </w:r>
    </w:p>
    <w:p>
      <w:pPr>
        <w:pStyle w:val="Heading4"/>
      </w:pPr>
      <w:bookmarkStart w:id="1665" w:name="_Toc1136"/>
      <w:r>
        <w:t>16. دوست گمراه‌کننده</w:t>
      </w:r>
      <w:bookmarkEnd w:id="1665"/>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داشتن دوست و رفیق گمراه‌کننده در دنیا، عامل ندامت در قیامت:</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w:t>
      </w:r>
    </w:p>
    <w:p>
      <w:pPr>
        <w:pStyle w:val="BookText"/>
      </w:pPr>
      <w:r>
        <w:rPr>
          <w:rFonts w:ascii="Amiri" w:hAnsi="Amiri" w:eastAsia="Amiri" w:cs="Amiri"/>
          <w:lang w:bidi="ar-SA"/>
          <w:color w:val="111111"/>
          <w:sz w:val="28"/>
          <w:szCs w:val="28"/>
          <w:rtl/>
        </w:rPr>
        <w:t xml:space="preserve">یٰا وَیْلَتیٰ لَیْتَنِی لَمْ أَتَّخِذْ فُلاٰناً خَلِیلاً</w:t>
      </w:r>
    </w:p>
    <w:p>
      <w:pPr>
        <w:pStyle w:val="BookText"/>
      </w:pPr>
      <w:r>
        <w:rPr>
          <w:rFonts w:ascii="Amiri" w:hAnsi="Amiri" w:eastAsia="Amiri" w:cs="Amiri"/>
          <w:lang w:bidi="ar-SA"/>
          <w:color w:val="111111"/>
          <w:sz w:val="28"/>
          <w:szCs w:val="28"/>
          <w:rtl/>
        </w:rPr>
        <w:t xml:space="preserve">لَقَدْ أَضَلَّنِی عَنِ الذِّکْرِ بَعْدَ إِذْ جٰاءَنِی وَ کٰانَ الشَّیْطٰانُ لِلْإِنْسٰانِ خَذُولاً. فرقان (25) 27 -\29</w:t>
      </w:r>
    </w:p>
    <w:p>
      <w:pPr>
        <w:pStyle w:val="Heading4"/>
      </w:pPr>
      <w:bookmarkStart w:id="1666" w:name="_Toc1137"/>
      <w:r>
        <w:t>17. رفاه‌طلبی</w:t>
      </w:r>
      <w:bookmarkEnd w:id="1666"/>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رفاه‌طلبی ظالمان، عامل ندامت آنان، هنگام مشاهدۀ عذاب:</w:t>
      </w:r>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w:t>
      </w:r>
    </w:p>
    <w:p>
      <w:pPr>
        <w:pStyle w:val="BookText"/>
      </w:pPr>
      <w:r>
        <w:rPr>
          <w:rFonts w:ascii="Amiri" w:hAnsi="Amiri" w:eastAsia="Amiri" w:cs="Amiri"/>
          <w:lang w:bidi="ar-SA"/>
          <w:color w:val="111111"/>
          <w:sz w:val="28"/>
          <w:szCs w:val="28"/>
          <w:rtl/>
        </w:rPr>
        <w:t xml:space="preserve">فَلَمّٰا أَحَسُّوا بَأْسَنٰا إِذٰا هُمْ مِنْهٰا یَرْکُضُونَ</w:t>
      </w:r>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w:t>
      </w:r>
    </w:p>
    <w:p>
      <w:pPr>
        <w:pStyle w:val="BookText"/>
      </w:pPr>
      <w:r>
        <w:rPr>
          <w:rFonts w:ascii="Amiri" w:hAnsi="Amiri" w:eastAsia="Amiri" w:cs="Amiri"/>
          <w:lang w:bidi="ar-SA"/>
          <w:color w:val="111111"/>
          <w:sz w:val="28"/>
          <w:szCs w:val="28"/>
          <w:rtl/>
        </w:rPr>
        <w:t xml:space="preserve">قٰالُوا یٰا وَیْلَنٰا إِنّٰا کُنّٰا ظٰالِمِینَ . انبیاء (21) 11 -\14</w:t>
      </w:r>
    </w:p>
    <w:p>
      <w:pPr>
        <w:pStyle w:val="Heading4"/>
      </w:pPr>
      <w:bookmarkStart w:id="1667" w:name="_Toc1138"/>
      <w:r>
        <w:t>18. روابط دوستانه با دشمن</w:t>
      </w:r>
      <w:bookmarkEnd w:id="1667"/>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روابط دوستانه با دشمنان (یهود و نصارا) و فریفتگی به آنان، عامل ندامت و پشیمانی:</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6" w:name="pg19740_188271"/>
    <w:bookmarkEnd w:id="326"/>
    <w:p>
      <w:pPr>
        <w:pStyle w:val="Heading4"/>
      </w:pPr>
      <w:bookmarkStart w:id="1668" w:name="_Toc1139"/>
      <w:r>
        <w:t>19. سختیهای قیامت</w:t>
      </w:r>
      <w:bookmarkEnd w:id="1668"/>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سختیهای قیامت، عامل ندامت از سوی کافران، در اطاعت نکردن از پیامبر صلی الله علیه و آله :</w:t>
      </w:r>
    </w:p>
    <w:p>
      <w:pPr>
        <w:pStyle w:val="BookText"/>
      </w:pPr>
      <w:r>
        <w:rPr>
          <w:rFonts w:ascii="Amiri" w:hAnsi="Amiri" w:eastAsia="Amiri" w:cs="Amiri"/>
          <w:lang w:bidi="ar-SA"/>
          <w:color w:val="111111"/>
          <w:sz w:val="28"/>
          <w:szCs w:val="28"/>
          <w:rtl/>
        </w:rPr>
        <w:t xml:space="preserve">اَلْمُلْکُ یَوْمَئِذٍ الْحَقُّ لِلرَّحْمٰنِ وَ کٰانَ یَوْماً عَلَی الْکٰافِرِینَ عَسِیراً</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 فرقان (25) 26 و 27</w:t>
      </w:r>
    </w:p>
    <w:p>
      <w:pPr>
        <w:pStyle w:val="Heading4"/>
      </w:pPr>
      <w:bookmarkStart w:id="1669" w:name="_Toc1140"/>
      <w:r>
        <w:t>20. شرک</w:t>
      </w:r>
      <w:bookmarkEnd w:id="1669"/>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شرک به پروردگار، عامل ندامت:</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 </w:t>
      </w:r>
      <w:r>
        <w:rPr>
          <w:rStyle w:val="FootnoteReference"/>
        </w:rPr>
        <w:footnoteReference w:id="554"/>
      </w:r>
      <w:r>
        <w:rPr>
          <w:rFonts w:ascii="IRNazanin" w:hAnsi="IRNazanin" w:eastAsia="IRNazanin" w:cs="IRNazanin"/>
          <w:lang w:bidi="fa-IR"/>
          <w:color w:val="111111"/>
          <w:sz w:val="28"/>
          <w:szCs w:val="28"/>
          <w:rtl/>
        </w:rPr>
        <w:t xml:space="preserve">کهف (18) 42</w:t>
      </w:r>
    </w:p>
    <w:p>
      <w:pPr>
        <w:pStyle w:val="BookText"/>
      </w:pPr>
      <w:r>
        <w:rPr>
          <w:rFonts w:ascii="Amiri" w:hAnsi="Amiri" w:eastAsia="Amiri" w:cs="Amiri"/>
          <w:lang w:bidi="ar-SA"/>
          <w:color w:val="111111"/>
          <w:sz w:val="28"/>
          <w:szCs w:val="28"/>
          <w:rtl/>
        </w:rPr>
        <w:t xml:space="preserve">أَمْ لَهُمْ آلِهَةٌ تَمْنَعُهُمْ مِنْ دُونِنٰا لاٰ یَسْتَطِیعُونَ نَصْرَ أَنْفُسِهِمْ وَ لاٰ هُمْ مِنّٰا یُصْحَبُونَ</w:t>
      </w:r>
    </w:p>
    <w:p>
      <w:pPr>
        <w:pStyle w:val="BookText"/>
      </w:pPr>
      <w:r>
        <w:rPr>
          <w:rFonts w:ascii="Amiri" w:hAnsi="Amiri" w:eastAsia="Amiri" w:cs="Amiri"/>
          <w:lang w:bidi="ar-SA"/>
          <w:color w:val="111111"/>
          <w:sz w:val="28"/>
          <w:szCs w:val="28"/>
          <w:rtl/>
        </w:rPr>
        <w:t xml:space="preserve">وَ لَئِنْ مَسَّتْهُمْ نَفْحَةٌ مِنْ عَذٰابِ رَبِّکَ لَیَقُولُنَّ یٰا وَیْلَنٰا إِنّٰا کُنّٰا ظٰالِمِینَ . </w:t>
      </w:r>
      <w:r>
        <w:rPr>
          <w:rStyle w:val="FootnoteReference"/>
        </w:rPr>
        <w:footnoteReference w:id="555"/>
      </w:r>
      <w:r>
        <w:rPr>
          <w:rFonts w:ascii="IRNazanin" w:hAnsi="IRNazanin" w:eastAsia="IRNazanin" w:cs="IRNazanin"/>
          <w:lang w:bidi="fa-IR"/>
          <w:color w:val="111111"/>
          <w:sz w:val="28"/>
          <w:szCs w:val="28"/>
          <w:rtl/>
        </w:rPr>
        <w:t xml:space="preserve">انبیاء (21) 43 و 46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شرک‌ورزی پیشین بلقیس عامل ندامت وی بعد از فهمیدن حق و ایمان به آن:</w:t>
      </w:r>
    </w:p>
    <w:p>
      <w:pPr>
        <w:pStyle w:val="BookText"/>
      </w:pPr>
      <w:r>
        <w:rPr>
          <w:rFonts w:ascii="Amiri" w:hAnsi="Amiri" w:eastAsia="Amiri" w:cs="Amiri"/>
          <w:lang w:bidi="ar-SA"/>
          <w:color w:val="111111"/>
          <w:sz w:val="28"/>
          <w:szCs w:val="28"/>
          <w:rtl/>
        </w:rPr>
        <w:t xml:space="preserve">قِیلَ لَهَا ادْخُلِی الصَّرْحَ فَلَمّٰا رَأَتْهُ حَسِبَتْهُ لُجَّةً وَ کَشَفَتْ عَنْ سٰاقَیْهٰا قٰالَ إِنَّهُ صَرْحٌ مُمَرَّدٌ مِنْ قَوٰارِیرَ قٰالَتْ رَبِّ إِنِّی ظَلَمْتُ نَفْسِی وَ أَسْلَمْتُ مَعَ سُلَیْمٰانَ لِلّٰهِ رَبِّ الْعٰالَمِینَ . نمل (27) 44</w:t>
      </w:r>
    </w:p>
    <w:p>
      <w:pPr>
        <w:pStyle w:val="Heading4"/>
      </w:pPr>
      <w:bookmarkStart w:id="1670" w:name="_Toc1141"/>
      <w:r>
        <w:t>21. طغیان</w:t>
      </w:r>
      <w:bookmarkEnd w:id="1670"/>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طغیانگری از حدود الهی براثر نپرداختن سهم مساکین از عوامل ندامت:</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فَتَنٰادَوْا مُصْبِحِینَ</w:t>
      </w:r>
    </w:p>
    <w:p>
      <w:pPr>
        <w:pStyle w:val="BookText"/>
      </w:pPr>
      <w:r>
        <w:rPr>
          <w:rFonts w:ascii="Amiri" w:hAnsi="Amiri" w:eastAsia="Amiri" w:cs="Amiri"/>
          <w:lang w:bidi="ar-SA"/>
          <w:color w:val="111111"/>
          <w:sz w:val="28"/>
          <w:szCs w:val="28"/>
          <w:rtl/>
        </w:rPr>
        <w:t xml:space="preserve">أَنِ اغْدُوا عَلیٰ حَرْثِکُمْ إِنْ کُنْتُمْ صٰارِمِینَ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قٰالُوا یٰا وَیْلَنٰا إِنّٰا کُنّٰا طٰاغِینَ . قلم (68) 17 و 19 -\24 و 31</w:t>
      </w:r>
    </w:p>
    <w:p>
      <w:pPr>
        <w:pStyle w:val="Heading4"/>
      </w:pPr>
      <w:bookmarkStart w:id="1671" w:name="_Toc1142"/>
      <w:r>
        <w:t>22. ظلم به نفس</w:t>
      </w:r>
      <w:bookmarkEnd w:id="1671"/>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ظلم و ستم به خویشتن عامل ندامت و پشیمانی:</w:t>
      </w:r>
    </w:p>
    <w:p>
      <w:pPr>
        <w:pStyle w:val="BookText"/>
      </w:pPr>
      <w:r>
        <w:rPr>
          <w:rFonts w:ascii="Amiri" w:hAnsi="Amiri" w:eastAsia="Amiri" w:cs="Amiri"/>
          <w:lang w:bidi="ar-SA"/>
          <w:color w:val="111111"/>
          <w:sz w:val="28"/>
          <w:szCs w:val="28"/>
          <w:rtl/>
        </w:rPr>
        <w:t xml:space="preserve">فَلَمّٰا أَحَسُّوا بَأْسَنٰا إِذٰا هُمْ مِنْهٰا یَرْکُضُونَ</w:t>
      </w:r>
    </w:p>
    <w:p>
      <w:pPr>
        <w:pStyle w:val="BookText"/>
      </w:pPr>
      <w:r>
        <w:rPr>
          <w:rFonts w:ascii="Amiri" w:hAnsi="Amiri" w:eastAsia="Amiri" w:cs="Amiri"/>
          <w:lang w:bidi="ar-SA"/>
          <w:color w:val="111111"/>
          <w:sz w:val="28"/>
          <w:szCs w:val="28"/>
          <w:rtl/>
        </w:rPr>
        <w:t xml:space="preserve">قٰالُوا یٰا وَیْلَنٰا إِنّٰا کُنّٰا ظٰالِمِینَ . </w:t>
      </w:r>
      <w:r>
        <w:rPr>
          <w:rStyle w:val="FootnoteReference"/>
        </w:rPr>
        <w:footnoteReference w:id="556"/>
      </w:r>
      <w:r>
        <w:rPr>
          <w:rFonts w:ascii="IRNazanin" w:hAnsi="IRNazanin" w:eastAsia="IRNazanin" w:cs="IRNazanin"/>
          <w:lang w:bidi="fa-IR"/>
          <w:color w:val="111111"/>
          <w:sz w:val="28"/>
          <w:szCs w:val="28"/>
          <w:rtl/>
        </w:rPr>
        <w:t xml:space="preserve">انبیاء (21) 12 و 14</w:t>
      </w:r>
    </w:p>
    <w:p>
      <w:pPr>
        <w:pStyle w:val="BookText"/>
      </w:pPr>
      <w:r>
        <w:rPr>
          <w:rFonts w:ascii="Amiri" w:hAnsi="Amiri" w:eastAsia="Amiri" w:cs="Amiri"/>
          <w:lang w:bidi="ar-SA"/>
          <w:color w:val="111111"/>
          <w:sz w:val="28"/>
          <w:szCs w:val="28"/>
          <w:rtl/>
        </w:rPr>
        <w:t xml:space="preserve">وَ لَئِنْ مَسَّتْهُمْ نَفْحَةٌ مِنْ عَذٰابِ رَبِّکَ لَیَقُولُنَّ یٰا وَیْلَنٰا إِنّٰا کُنّٰا ظٰالِمِینَ . انبیاء (21) 46</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 انبیاء (21) 97</w:t>
      </w:r>
    </w:p>
    <w:p>
      <w:pPr>
        <w:pStyle w:val="Heading4"/>
      </w:pPr>
      <w:bookmarkStart w:id="1672" w:name="_Toc1143"/>
      <w:r>
        <w:t>23. عدم استفاده صحیح از قدرت</w:t>
      </w:r>
      <w:bookmarkEnd w:id="1672"/>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ندامت اصحاب شمال در قیامت، از بهرۀ مناسب</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7" w:name="pg19740_188272"/>
    <w:bookmarkEnd w:id="327"/>
    <w:p>
      <w:pPr>
        <w:pStyle w:val="BookText"/>
      </w:pPr>
      <w:r>
        <w:rPr>
          <w:rFonts w:ascii="IRNazanin" w:hAnsi="IRNazanin" w:eastAsia="IRNazanin" w:cs="IRNazanin"/>
          <w:lang w:bidi="fa-IR"/>
          <w:color w:val="111111"/>
          <w:sz w:val="28"/>
          <w:szCs w:val="28"/>
          <w:rtl/>
        </w:rPr>
        <w:t xml:space="preserve">نبردن از قدرت و توانمندی خویش و ذخیره نکردن آن برای سعادت آخرتی:</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 . حاقّه (69) 25</w:t>
      </w:r>
    </w:p>
    <w:p>
      <w:pPr>
        <w:pStyle w:val="Heading4"/>
      </w:pPr>
      <w:bookmarkStart w:id="1673" w:name="_Toc1144"/>
      <w:r>
        <w:t>24. عدم استفاده صحیح از مال</w:t>
      </w:r>
      <w:bookmarkEnd w:id="1673"/>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بهره مناسب نبردن از اموال و ثروت خویش و ذخیره نکردن آن برای سعادت آخرتی، موجب ندامت اصحاب شمال:</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یٰا لَیْتَهٰا کٰانَتِ الْقٰاضِیَةَ</w:t>
      </w:r>
    </w:p>
    <w:p>
      <w:pPr>
        <w:pStyle w:val="BookText"/>
      </w:pPr>
      <w:r>
        <w:rPr>
          <w:rFonts w:ascii="Amiri" w:hAnsi="Amiri" w:eastAsia="Amiri" w:cs="Amiri"/>
          <w:lang w:bidi="ar-SA"/>
          <w:color w:val="111111"/>
          <w:sz w:val="28"/>
          <w:szCs w:val="28"/>
          <w:rtl/>
        </w:rPr>
        <w:t xml:space="preserve">مٰا أَغْنیٰ عَنِّی مٰالِیَهْ . حاقّه (69) 25 و 27 و 28</w:t>
      </w:r>
    </w:p>
    <w:p>
      <w:pPr>
        <w:pStyle w:val="Heading4"/>
      </w:pPr>
      <w:bookmarkStart w:id="1674" w:name="_Toc1145"/>
      <w:r>
        <w:t>25. عذاب</w:t>
      </w:r>
      <w:bookmarkEnd w:id="1674"/>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عذاب و کیفر شدن از سوی خداوند، عامل ندامت و پشیمانی کافران:</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 . انعام (6) 27</w:t>
      </w:r>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w:t>
      </w:r>
    </w:p>
    <w:p>
      <w:pPr>
        <w:pStyle w:val="BookText"/>
      </w:pPr>
      <w:r>
        <w:rPr>
          <w:rFonts w:ascii="Amiri" w:hAnsi="Amiri" w:eastAsia="Amiri" w:cs="Amiri"/>
          <w:lang w:bidi="ar-SA"/>
          <w:color w:val="111111"/>
          <w:sz w:val="28"/>
          <w:szCs w:val="28"/>
          <w:rtl/>
        </w:rPr>
        <w:t xml:space="preserve">فَلَمّٰا أَحَسُّوا بَأْسَنٰا إِذٰا هُمْ مِنْهٰا یَرْکُضُونَ</w:t>
      </w:r>
    </w:p>
    <w:p>
      <w:pPr>
        <w:pStyle w:val="BookText"/>
      </w:pPr>
      <w:r>
        <w:rPr>
          <w:rFonts w:ascii="Amiri" w:hAnsi="Amiri" w:eastAsia="Amiri" w:cs="Amiri"/>
          <w:lang w:bidi="ar-SA"/>
          <w:color w:val="111111"/>
          <w:sz w:val="28"/>
          <w:szCs w:val="28"/>
          <w:rtl/>
        </w:rPr>
        <w:t xml:space="preserve">قٰالُوا یٰا وَیْلَنٰا إِنّٰا کُنّٰا ظٰالِمِینَ . انبیاء (21) 11 و 12 و 14</w:t>
      </w:r>
    </w:p>
    <w:p>
      <w:pPr>
        <w:pStyle w:val="BookText"/>
      </w:pPr>
      <w:r>
        <w:rPr>
          <w:rFonts w:ascii="Amiri" w:hAnsi="Amiri" w:eastAsia="Amiri" w:cs="Amiri"/>
          <w:lang w:bidi="ar-SA"/>
          <w:color w:val="111111"/>
          <w:sz w:val="28"/>
          <w:szCs w:val="28"/>
          <w:rtl/>
        </w:rPr>
        <w:t xml:space="preserve">وَ لَئِنْ مَسَّتْهُمْ نَفْحَةٌ مِنْ عَذٰابِ رَبِّکَ لَیَقُولُنَّ یٰا وَیْلَنٰا إِنّٰا کُنّٰا ظٰالِمِینَ . انبیاء (21) 46</w:t>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 أَطَعْنَا الرَّسُولاَ. احزاب (33) 66</w:t>
      </w:r>
    </w:p>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إِذْ تَأْمُرُونَنٰا أَنْ نَکْفُرَ بِاللّٰهِ وَ نَجْعَلَ لَهُ أَنْدٰاداً وَ أَسَرُّوا النَّدٰامَةَ لَمّٰا رَأَوُا الْعَذٰابَ ....سبأ (34) 32</w:t>
      </w:r>
    </w:p>
    <w:p>
      <w:pPr>
        <w:pStyle w:val="Heading4"/>
      </w:pPr>
      <w:bookmarkStart w:id="1675" w:name="_Toc1146"/>
      <w:r>
        <w:t>26. علم به عمل</w:t>
      </w:r>
      <w:bookmarkEnd w:id="1675"/>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علم و آگاهی یافتن اصحاب شمال از نامۀ اعمال خود عامل ندامت و پشیمانی:</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لَمْ أَدْرِ مٰا حِسٰابِیَهْ</w:t>
      </w:r>
    </w:p>
    <w:p>
      <w:pPr>
        <w:pStyle w:val="BookText"/>
      </w:pPr>
      <w:r>
        <w:rPr>
          <w:rFonts w:ascii="Amiri" w:hAnsi="Amiri" w:eastAsia="Amiri" w:cs="Amiri"/>
          <w:lang w:bidi="ar-SA"/>
          <w:color w:val="111111"/>
          <w:sz w:val="28"/>
          <w:szCs w:val="28"/>
          <w:rtl/>
        </w:rPr>
        <w:t xml:space="preserve">یٰا لَیْتَهٰا کٰانَتِ الْقٰاضِیَةَ . حاقّه (69) 25 - 27</w:t>
      </w:r>
    </w:p>
    <w:p>
      <w:pPr>
        <w:pStyle w:val="Heading4"/>
      </w:pPr>
      <w:bookmarkStart w:id="1676" w:name="_Toc1147"/>
      <w:r>
        <w:t>27. عمل به خبر فاسق</w:t>
      </w:r>
      <w:bookmarkEnd w:id="1676"/>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عمل به خبر فاسق، بدون تحقیق و تفحص از درستی آن، موجب ندامت و پشیمانی مؤمنان:</w:t>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 حجرات (49) 6</w:t>
      </w:r>
    </w:p>
    <w:p>
      <w:pPr>
        <w:pStyle w:val="Heading4"/>
      </w:pPr>
      <w:bookmarkStart w:id="1677" w:name="_Toc1148"/>
      <w:r>
        <w:t>28. غرور</w:t>
      </w:r>
      <w:bookmarkEnd w:id="1677"/>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غرور ناشی از امکانات و رفاهیات دنیا، از عوامل ندامت در قیامت:</w:t>
      </w:r>
    </w:p>
    <w:p>
      <w:pPr>
        <w:pStyle w:val="BookText"/>
      </w:pPr>
      <w:r>
        <w:rPr>
          <w:rFonts w:ascii="Amiri" w:hAnsi="Amiri" w:eastAsia="Amiri" w:cs="Amiri"/>
          <w:lang w:bidi="ar-SA"/>
          <w:color w:val="111111"/>
          <w:sz w:val="28"/>
          <w:szCs w:val="28"/>
          <w:rtl/>
        </w:rPr>
        <w:t xml:space="preserve">بَلْ مَتَّعْنٰا هٰؤُلاٰءِ وَ آبٰاءَهُمْ حَتّٰی طٰالَ عَلَیْهِمُ الْعُمُرُ أَ فَلاٰ یَرَوْنَ أَنّٰا نَأْتِی الْأَرْضَ نَنْقُصُهٰا مِنْ أَطْرٰافِهٰا أَ فَهُمُ الْغٰالِبُونَ</w:t>
      </w:r>
    </w:p>
    <w:p>
      <w:pPr>
        <w:pStyle w:val="BookText"/>
      </w:pPr>
      <w:r>
        <w:rPr>
          <w:rFonts w:ascii="Amiri" w:hAnsi="Amiri" w:eastAsia="Amiri" w:cs="Amiri"/>
          <w:lang w:bidi="ar-SA"/>
          <w:color w:val="111111"/>
          <w:sz w:val="28"/>
          <w:szCs w:val="28"/>
          <w:rtl/>
        </w:rPr>
        <w:t xml:space="preserve">وَ لَئِنْ مَسَّتْهُمْ نَفْحَةٌ مِنْ عَذٰابِ رَبِّکَ لَیَقُولُنَّ یٰا وَیْلَنٰا إِنّٰا کُنّٰا ظٰالِمِینَ . </w:t>
      </w:r>
      <w:r>
        <w:rPr>
          <w:rStyle w:val="FootnoteReference"/>
        </w:rPr>
        <w:footnoteReference w:id="557"/>
      </w:r>
      <w:r>
        <w:rPr>
          <w:rFonts w:ascii="IRNazanin" w:hAnsi="IRNazanin" w:eastAsia="IRNazanin" w:cs="IRNazanin"/>
          <w:lang w:bidi="fa-IR"/>
          <w:color w:val="111111"/>
          <w:sz w:val="28"/>
          <w:szCs w:val="28"/>
          <w:rtl/>
        </w:rPr>
        <w:t xml:space="preserve">انبیاء (21) 44 و 46</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8" w:name="pg19740_188273"/>
    <w:bookmarkEnd w:id="328"/>
    <w:p>
      <w:pPr>
        <w:pStyle w:val="Heading4"/>
      </w:pPr>
      <w:bookmarkStart w:id="1678" w:name="_Toc1149"/>
      <w:r>
        <w:t>29. غفلت</w:t>
      </w:r>
      <w:bookmarkEnd w:id="1678"/>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غفلت از قیامت، از عوامل ندامت و پشیمانی:</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 </w:t>
      </w:r>
      <w:r>
        <w:rPr>
          <w:rStyle w:val="FootnoteReference"/>
        </w:rPr>
        <w:footnoteReference w:id="558"/>
      </w:r>
      <w:r>
        <w:rPr>
          <w:rFonts w:ascii="IRNazanin" w:hAnsi="IRNazanin" w:eastAsia="IRNazanin" w:cs="IRNazanin"/>
          <w:lang w:bidi="fa-IR"/>
          <w:color w:val="111111"/>
          <w:sz w:val="28"/>
          <w:szCs w:val="28"/>
          <w:rtl/>
        </w:rPr>
        <w:t xml:space="preserve">انبیاء (21) 97</w:t>
      </w:r>
    </w:p>
    <w:p>
      <w:pPr>
        <w:pStyle w:val="Heading4"/>
      </w:pPr>
      <w:bookmarkStart w:id="1679" w:name="_Toc1150"/>
      <w:r>
        <w:t>30. فراموشی قیامت</w:t>
      </w:r>
      <w:bookmarkEnd w:id="1679"/>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فراموشی قیامت و لقای الهی، از عوامل ندامت مجرمان در قیامت:</w:t>
      </w:r>
    </w:p>
    <w:p>
      <w:pPr>
        <w:pStyle w:val="BookText"/>
      </w:pPr>
      <w:r>
        <w:rPr>
          <w:rFonts w:ascii="Amiri" w:hAnsi="Amiri" w:eastAsia="Amiri" w:cs="Amiri"/>
          <w:lang w:bidi="ar-SA"/>
          <w:color w:val="111111"/>
          <w:sz w:val="28"/>
          <w:szCs w:val="28"/>
          <w:rtl/>
        </w:rPr>
        <w:t xml:space="preserve">وَ لَوْ تَریٰ إِذِ الْمُجْرِمُونَ نٰاکِسُوا رُؤُسِهِمْ عِنْدَ رَبِّهِمْ رَبَّنٰا أَبْصَرْنٰا وَ سَمِعْنٰا فَارْجِعْنٰا نَعْمَلْ صٰالِحاً إِنّٰا مُوقِنُونَ</w:t>
      </w:r>
    </w:p>
    <w:p>
      <w:pPr>
        <w:pStyle w:val="BookText"/>
      </w:pPr>
      <w:r>
        <w:rPr>
          <w:rFonts w:ascii="Amiri" w:hAnsi="Amiri" w:eastAsia="Amiri" w:cs="Amiri"/>
          <w:lang w:bidi="ar-SA"/>
          <w:color w:val="111111"/>
          <w:sz w:val="28"/>
          <w:szCs w:val="28"/>
          <w:rtl/>
        </w:rPr>
        <w:t xml:space="preserve">فَذُوقُوا بِمٰا نَسِیتُمْ لِقٰاءَ یَوْمِکُمْ هٰذٰا إِنّٰا نَسِینٰاکُمْ وَ ذُوقُوا عَذٰابَ الْخُلْدِ بِمٰا کُنْتُمْ تَعْمَلُونَ . </w:t>
      </w:r>
      <w:r>
        <w:rPr>
          <w:rStyle w:val="FootnoteReference"/>
        </w:rPr>
        <w:footnoteReference w:id="559"/>
      </w:r>
      <w:r>
        <w:rPr>
          <w:rFonts w:ascii="IRNazanin" w:hAnsi="IRNazanin" w:eastAsia="IRNazanin" w:cs="IRNazanin"/>
          <w:lang w:bidi="fa-IR"/>
          <w:color w:val="111111"/>
          <w:sz w:val="28"/>
          <w:szCs w:val="28"/>
          <w:rtl/>
        </w:rPr>
        <w:t xml:space="preserve">سجده (32) 12 و 14</w:t>
      </w:r>
    </w:p>
    <w:p>
      <w:pPr>
        <w:pStyle w:val="Heading4"/>
      </w:pPr>
      <w:bookmarkStart w:id="1680" w:name="_Toc1151"/>
      <w:r>
        <w:t>31. قتل نفس</w:t>
      </w:r>
      <w:bookmarkEnd w:id="1680"/>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قتل نفس محترم، در پی‌دارندۀ ندامت و پشیمانی:</w:t>
      </w:r>
    </w:p>
    <w:p>
      <w:pPr>
        <w:pStyle w:val="BookText"/>
      </w:pPr>
      <w:r>
        <w:rPr>
          <w:rFonts w:ascii="Amiri" w:hAnsi="Amiri" w:eastAsia="Amiri" w:cs="Amiri"/>
          <w:lang w:bidi="ar-SA"/>
          <w:color w:val="111111"/>
          <w:sz w:val="28"/>
          <w:szCs w:val="28"/>
          <w:rtl/>
        </w:rPr>
        <w:t xml:space="preserve">فَطَوَّعَتْ لَهُ نَفْسُهُ قَتْلَ أَخِیهِ فَقَتَلَهُ .... قٰالَ یٰا وَیْلَتیٰ أَ عَجَزْتُ أَنْ أَکُونَ مِثْلَ هٰذَا الْغُرٰابِ فَأُوٰارِیَ سَوْأَةَ أَخِی فَأَصْبَحَ مِنَ النّٰادِمِینَ . </w:t>
      </w:r>
      <w:r>
        <w:rPr>
          <w:rStyle w:val="FootnoteReference"/>
        </w:rPr>
        <w:footnoteReference w:id="560"/>
      </w:r>
      <w:r>
        <w:rPr>
          <w:rFonts w:ascii="IRNazanin" w:hAnsi="IRNazanin" w:eastAsia="IRNazanin" w:cs="IRNazanin"/>
          <w:lang w:bidi="fa-IR"/>
          <w:color w:val="111111"/>
          <w:sz w:val="28"/>
          <w:szCs w:val="28"/>
          <w:rtl/>
        </w:rPr>
        <w:t xml:space="preserve">مائده (5) 30 و 31</w:t>
      </w:r>
    </w:p>
    <w:p>
      <w:pPr>
        <w:pStyle w:val="Heading4"/>
      </w:pPr>
      <w:bookmarkStart w:id="1681" w:name="_Toc1152"/>
      <w:r>
        <w:t>32. کتمان حقایق</w:t>
      </w:r>
      <w:bookmarkEnd w:id="1681"/>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کتمان حقایق در دنیا، از عوامل ندامت کافران در قیامت:</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w:t>
      </w:r>
      <w:r>
        <w:rPr>
          <w:rStyle w:val="FootnoteReference"/>
        </w:rPr>
        <w:footnoteReference w:id="561"/>
      </w:r>
      <w:r>
        <w:rPr>
          <w:rFonts w:ascii="IRNazanin" w:hAnsi="IRNazanin" w:eastAsia="IRNazanin" w:cs="IRNazanin"/>
          <w:lang w:bidi="fa-IR"/>
          <w:color w:val="111111"/>
          <w:sz w:val="28"/>
          <w:szCs w:val="28"/>
          <w:rtl/>
        </w:rPr>
        <w:t xml:space="preserve">نساء (4) 42</w:t>
      </w:r>
    </w:p>
    <w:p>
      <w:pPr>
        <w:pStyle w:val="Heading4"/>
      </w:pPr>
      <w:bookmarkStart w:id="1682" w:name="_Toc1153"/>
      <w:r>
        <w:t>33. کفر</w:t>
      </w:r>
      <w:bookmarkEnd w:id="1682"/>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کفر و عدم ایمان به آیات الهی، از عوامل ندامت در قیامت:</w:t>
      </w:r>
    </w:p>
    <w:p>
      <w:pPr>
        <w:pStyle w:val="BookText"/>
      </w:pPr>
      <w:r>
        <w:rPr>
          <w:rFonts w:ascii="Amiri" w:hAnsi="Amiri" w:eastAsia="Amiri" w:cs="Amiri"/>
          <w:lang w:bidi="ar-SA"/>
          <w:color w:val="111111"/>
          <w:sz w:val="28"/>
          <w:szCs w:val="28"/>
          <w:rtl/>
        </w:rPr>
        <w:t xml:space="preserve">وَ قٰالَ الَّذِینَ اتَّبَعُوا لَوْ أَنَّ لَنٰا کَرَّةً فَنَتَبَرَّأَ مِنْهُمْ کَمٰا تَبَرَّؤُا مِنّٰا کَذٰلِکَ یُرِیهِمُ اللّٰهُ أَعْمٰالَهُمْ حَسَرٰاتٍ عَلَیْهِمْ وَ مٰا هُمْ بِخٰارِجِینَ مِنَ النّٰارِ.  بقره (2) 167</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 . انعام (6) 27</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أَلاٰ سٰاءَ مٰا یَزِرُونَ .  انعام (6) 31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کفر مجرمان و نداشتن عمل صالح، موجب ندامت آنان در قیامت:</w:t>
      </w:r>
    </w:p>
    <w:p>
      <w:pPr>
        <w:pStyle w:val="BookText"/>
      </w:pPr>
      <w:r>
        <w:rPr>
          <w:rFonts w:ascii="Amiri" w:hAnsi="Amiri" w:eastAsia="Amiri" w:cs="Amiri"/>
          <w:lang w:bidi="ar-SA"/>
          <w:color w:val="111111"/>
          <w:sz w:val="28"/>
          <w:szCs w:val="28"/>
          <w:rtl/>
        </w:rPr>
        <w:t xml:space="preserve">وَ لَوْ تَریٰ إِذِ الْمُجْرِمُونَ نٰاکِسُوا رُؤُسِهِمْ عِنْدَ رَبِّهِمْ رَبَّنٰا أَبْصَرْنٰا وَ سَمِعْنٰا فَارْجِعْنٰا نَعْمَلْ صٰالِحاً إِنّٰا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29" w:name="pg19740_188274"/>
    <w:bookmarkEnd w:id="329"/>
    <w:p>
      <w:pPr>
        <w:pStyle w:val="BookText"/>
      </w:pPr>
      <w:r>
        <w:rPr>
          <w:rFonts w:ascii="Amiri" w:hAnsi="Amiri" w:eastAsia="Amiri" w:cs="Amiri"/>
          <w:lang w:bidi="ar-SA"/>
          <w:color w:val="111111"/>
          <w:sz w:val="28"/>
          <w:szCs w:val="28"/>
          <w:rtl/>
        </w:rPr>
        <w:t xml:space="preserve">مُوقِنُونَ . </w:t>
      </w:r>
      <w:r>
        <w:rPr>
          <w:rStyle w:val="FootnoteReference"/>
        </w:rPr>
        <w:footnoteReference w:id="562"/>
      </w:r>
      <w:r>
        <w:rPr>
          <w:rFonts w:ascii="IRNazanin" w:hAnsi="IRNazanin" w:eastAsia="IRNazanin" w:cs="IRNazanin"/>
          <w:lang w:bidi="fa-IR"/>
          <w:color w:val="111111"/>
          <w:sz w:val="28"/>
          <w:szCs w:val="28"/>
          <w:rtl/>
        </w:rPr>
        <w:t xml:space="preserve">سجده (32) 12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کفر و تسلیم نبودن در برابر حق، عامل ندامت:</w:t>
      </w:r>
    </w:p>
    <w:p>
      <w:pPr>
        <w:pStyle w:val="BookText"/>
      </w:pPr>
      <w:r>
        <w:rPr>
          <w:rFonts w:ascii="Amiri" w:hAnsi="Amiri" w:eastAsia="Amiri" w:cs="Amiri"/>
          <w:lang w:bidi="ar-SA"/>
          <w:color w:val="111111"/>
          <w:sz w:val="28"/>
          <w:szCs w:val="28"/>
          <w:rtl/>
        </w:rPr>
        <w:t xml:space="preserve">رُبَمٰا یَوَدُّ الَّذِینَ کَفَرُوا لَوْ کٰانُوا مُسْلِمِینَ . </w:t>
      </w:r>
      <w:r>
        <w:rPr>
          <w:rStyle w:val="FootnoteReference"/>
        </w:rPr>
        <w:footnoteReference w:id="563"/>
      </w:r>
      <w:r>
        <w:rPr>
          <w:rFonts w:ascii="IRNazanin" w:hAnsi="IRNazanin" w:eastAsia="IRNazanin" w:cs="IRNazanin"/>
          <w:lang w:bidi="fa-IR"/>
          <w:color w:val="111111"/>
          <w:sz w:val="28"/>
          <w:szCs w:val="28"/>
          <w:rtl/>
        </w:rPr>
        <w:t xml:space="preserve">حجر (15) 2</w:t>
      </w:r>
    </w:p>
    <w:p>
      <w:pPr>
        <w:pStyle w:val="Heading4"/>
      </w:pPr>
      <w:bookmarkStart w:id="1683" w:name="_Toc1154"/>
      <w:r>
        <w:t>34. گناه</w:t>
      </w:r>
      <w:bookmarkEnd w:id="1683"/>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گناه و عملکرد بد، از عوامل ندامت و پشیمانی در قیامت:</w:t>
      </w:r>
    </w:p>
    <w:p>
      <w:pPr>
        <w:pStyle w:val="BookText"/>
      </w:pPr>
      <w:r>
        <w:rPr>
          <w:rFonts w:ascii="Amiri" w:hAnsi="Amiri" w:eastAsia="Amiri" w:cs="Amiri"/>
          <w:lang w:bidi="ar-SA"/>
          <w:color w:val="111111"/>
          <w:sz w:val="28"/>
          <w:szCs w:val="28"/>
          <w:rtl/>
        </w:rPr>
        <w:t xml:space="preserve">وَ قٰالَ الَّذِینَ اتَّبَعُوا لَوْ أَنَّ لَنٰا کَرَّةً فَنَتَبَرَّأَ مِنْهُمْ کَمٰا تَبَرَّؤُا مِنّٰا کَذٰلِکَ یُرِیهِمُ اللّٰهُ أَعْمٰالَهُمْ حَسَرٰاتٍ عَلَیْهِمْ وَ مٰا هُمْ بِخٰارِجِینَ مِنَ النّٰارِ.  بقره (2) 167</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أَلاٰ سٰاءَ مٰا یَزِرُونَ .  انعام (6) 31</w:t>
      </w:r>
    </w:p>
    <w:p>
      <w:pPr>
        <w:pStyle w:val="BookText"/>
      </w:pPr>
      <w:r>
        <w:rPr>
          <w:rFonts w:ascii="Amiri" w:hAnsi="Amiri" w:eastAsia="Amiri" w:cs="Amiri"/>
          <w:lang w:bidi="ar-SA"/>
          <w:color w:val="111111"/>
          <w:sz w:val="28"/>
          <w:szCs w:val="28"/>
          <w:rtl/>
        </w:rPr>
        <w:t xml:space="preserve">إِنّٰا أَنْذَرْنٰاکُمْ عَذٰاباً قَرِیباً یَوْمَ یَنْظُرُ الْمَرْءُ مٰا قَدَّمَتْ یَدٰاهُ وَ یَقُولُ الْکٰافِرُ یٰا لَیْتَنِی کُنْتُ تُرٰاباً. </w:t>
      </w:r>
      <w:r>
        <w:rPr>
          <w:rStyle w:val="FootnoteReference"/>
        </w:rPr>
        <w:footnoteReference w:id="564"/>
      </w:r>
      <w:r>
        <w:rPr>
          <w:rFonts w:ascii="IRNazanin" w:hAnsi="IRNazanin" w:eastAsia="IRNazanin" w:cs="IRNazanin"/>
          <w:lang w:bidi="fa-IR"/>
          <w:color w:val="111111"/>
          <w:sz w:val="28"/>
          <w:szCs w:val="28"/>
          <w:rtl/>
        </w:rPr>
        <w:t xml:space="preserve">نبأ (78) 40</w:t>
      </w:r>
    </w:p>
    <w:p>
      <w:pPr>
        <w:pStyle w:val="Heading4"/>
      </w:pPr>
      <w:bookmarkStart w:id="1684" w:name="_Toc1155"/>
      <w:r>
        <w:t>35. محرومیّت از غنایم</w:t>
      </w:r>
      <w:bookmarkEnd w:id="1684"/>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محرومیت از غنایم، عامل ندامت متخلفان از جهاد، در پی دستیابی مؤمنان به غنایم جنگی:</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نساء (4) 71 -\73</w:t>
      </w:r>
    </w:p>
    <w:p>
      <w:pPr>
        <w:pStyle w:val="Heading4"/>
      </w:pPr>
      <w:bookmarkStart w:id="1685" w:name="_Toc1156"/>
      <w:r>
        <w:t>36. محرومیّت از هدایت</w:t>
      </w:r>
      <w:bookmarkEnd w:id="1685"/>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محرومیّت از هدایت، عاملی برای ندامت و پشیمانی:</w:t>
      </w:r>
    </w:p>
    <w:p>
      <w:pPr>
        <w:pStyle w:val="BookText"/>
      </w:pPr>
      <w:r>
        <w:rPr>
          <w:rFonts w:ascii="Amiri" w:hAnsi="Amiri" w:eastAsia="Amiri" w:cs="Amiri"/>
          <w:lang w:bidi="ar-SA"/>
          <w:color w:val="111111"/>
          <w:sz w:val="28"/>
          <w:szCs w:val="28"/>
          <w:rtl/>
        </w:rPr>
        <w:t xml:space="preserve">أَنْ تَقُولَ نَفْسٌ یٰا حَسْرَتیٰ عَلیٰ مٰا فَرَّطْتُ فِی جَنْبِ اللّٰهِ وَ إِنْ کُنْتُ لَمِنَ السّٰاخِرِینَ</w:t>
      </w:r>
    </w:p>
    <w:p>
      <w:pPr>
        <w:pStyle w:val="BookText"/>
      </w:pPr>
      <w:r>
        <w:rPr>
          <w:rFonts w:ascii="Amiri" w:hAnsi="Amiri" w:eastAsia="Amiri" w:cs="Amiri"/>
          <w:lang w:bidi="ar-SA"/>
          <w:color w:val="111111"/>
          <w:sz w:val="28"/>
          <w:szCs w:val="28"/>
          <w:rtl/>
        </w:rPr>
        <w:t xml:space="preserve">أَوْ تَقُولَ لَوْ أَنَّ اللّٰهَ هَدٰانِی لَکُنْتُ مِنَ الْمُتَّقِینَ</w:t>
      </w:r>
    </w:p>
    <w:p>
      <w:pPr>
        <w:pStyle w:val="BookText"/>
      </w:pPr>
      <w:r>
        <w:rPr>
          <w:rFonts w:ascii="Amiri" w:hAnsi="Amiri" w:eastAsia="Amiri" w:cs="Amiri"/>
          <w:lang w:bidi="ar-SA"/>
          <w:color w:val="111111"/>
          <w:sz w:val="28"/>
          <w:szCs w:val="28"/>
          <w:rtl/>
        </w:rPr>
        <w:t xml:space="preserve">أَوْ تَقُولَ حِینَ تَرَی الْعَذٰابَ لَوْ أَنَّ لِی کَرَّةً فَأَکُونَ مِنَ الْمُحْسِنِینَ . زمر (39) 56 -\58</w:t>
      </w:r>
    </w:p>
    <w:p>
      <w:pPr>
        <w:pStyle w:val="Heading4"/>
      </w:pPr>
      <w:bookmarkStart w:id="1686" w:name="_Toc1157"/>
      <w:r>
        <w:t>37. مخالفت با انبیا</w:t>
      </w:r>
      <w:bookmarkEnd w:id="1686"/>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مخالفت و پیروی نکردن از انبیا، عامل ندامت:</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 . ابراهیم (14) 44</w:t>
      </w:r>
    </w:p>
    <w:p>
      <w:pPr>
        <w:pStyle w:val="BookText"/>
      </w:pPr>
      <w:r>
        <w:rPr>
          <w:rFonts w:ascii="Amiri" w:hAnsi="Amiri" w:eastAsia="Amiri" w:cs="Amiri"/>
          <w:lang w:bidi="ar-SA"/>
          <w:color w:val="111111"/>
          <w:sz w:val="28"/>
          <w:szCs w:val="28"/>
          <w:rtl/>
        </w:rPr>
        <w:t xml:space="preserve">إِنَّ اللّٰهَ لَعَنَ الْکٰافِرِینَ وَ أَعَدَّ لَهُمْ سَعِیراً</w:t>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 أَطَعْنَا الرَّسُولاَ. احزاب (33) 64 و 66</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ترک اجابت از دعوت انبیا، عامل ندامت، هنگام</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0" w:name="pg19740_188275"/>
    <w:bookmarkEnd w:id="330"/>
    <w:p>
      <w:pPr>
        <w:pStyle w:val="BookText"/>
      </w:pPr>
      <w:r>
        <w:rPr>
          <w:rFonts w:ascii="IRNazanin" w:hAnsi="IRNazanin" w:eastAsia="IRNazanin" w:cs="IRNazanin"/>
          <w:lang w:bidi="fa-IR"/>
          <w:color w:val="111111"/>
          <w:sz w:val="28"/>
          <w:szCs w:val="28"/>
          <w:rtl/>
        </w:rPr>
        <w:t xml:space="preserve">فرارسیدن عذاب:</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 . ابراهیم (14) 44</w:t>
      </w:r>
    </w:p>
    <w:p>
      <w:pPr>
        <w:pStyle w:val="Heading4"/>
      </w:pPr>
      <w:bookmarkStart w:id="1687" w:name="_Toc1158"/>
      <w:r>
        <w:t>38. مخالفت با پیامبر صلی الله علیه و آله</w:t>
      </w:r>
      <w:bookmarkEnd w:id="1687"/>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عصیان و نافرمانی از پیامبر صلی الله علیه و آله از عوامل ندامت:</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Heading4"/>
      </w:pPr>
      <w:bookmarkStart w:id="1688" w:name="_Toc1159"/>
      <w:r>
        <w:t>39. مشاهدۀ جهنّم</w:t>
      </w:r>
      <w:bookmarkEnd w:id="1688"/>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مشاهدۀ جهنّم از عوامل ندامت انسان، در کوتاهی خود نسبت به فراهم نمودن اعمالی در دنیا، برای آخرت خویش:</w:t>
      </w:r>
    </w:p>
    <w:p>
      <w:pPr>
        <w:pStyle w:val="BookText"/>
      </w:pPr>
      <w:r>
        <w:rPr>
          <w:rFonts w:ascii="Amiri" w:hAnsi="Amiri" w:eastAsia="Amiri" w:cs="Amiri"/>
          <w:lang w:bidi="ar-SA"/>
          <w:color w:val="111111"/>
          <w:sz w:val="28"/>
          <w:szCs w:val="28"/>
          <w:rtl/>
        </w:rPr>
        <w:t xml:space="preserve">وَ جِیءَ یَوْمَئِذٍ بِجَهَنَّمَ یَوْمَئِذٍ یَتَذَکَّرُ الْإِنْسٰانُ وَ أَنّٰی لَهُ الذِّکْریٰ</w:t>
      </w:r>
    </w:p>
    <w:p>
      <w:pPr>
        <w:pStyle w:val="BookText"/>
      </w:pPr>
      <w:r>
        <w:rPr>
          <w:rFonts w:ascii="Amiri" w:hAnsi="Amiri" w:eastAsia="Amiri" w:cs="Amiri"/>
          <w:lang w:bidi="ar-SA"/>
          <w:color w:val="111111"/>
          <w:sz w:val="28"/>
          <w:szCs w:val="28"/>
          <w:rtl/>
        </w:rPr>
        <w:t xml:space="preserve">یَقُولُ یٰا لَیْتَنِی قَدَّمْتُ لِحَیٰاتِی . فجر (89) 23 و 24</w:t>
      </w:r>
    </w:p>
    <w:p>
      <w:pPr>
        <w:pStyle w:val="Heading4"/>
      </w:pPr>
      <w:bookmarkStart w:id="1689" w:name="_Toc1160"/>
      <w:r>
        <w:t>40. نابودی محصولات کشاورزی</w:t>
      </w:r>
      <w:bookmarkEnd w:id="1689"/>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از بین رفتن محصولات کشاورزی از عوامل ندامت احساس محرومیّت کافران:</w:t>
      </w:r>
    </w:p>
    <w:p>
      <w:pPr>
        <w:pStyle w:val="BookText"/>
      </w:pPr>
      <w:r>
        <w:rPr>
          <w:rFonts w:ascii="Amiri" w:hAnsi="Amiri" w:eastAsia="Amiri" w:cs="Amiri"/>
          <w:lang w:bidi="ar-SA"/>
          <w:color w:val="111111"/>
          <w:sz w:val="28"/>
          <w:szCs w:val="28"/>
          <w:rtl/>
        </w:rPr>
        <w:t xml:space="preserve">أَ أَنْتُمْ تَزْرَعُونَهُ أَمْ نَحْنُ الزّٰارِعُونَ</w:t>
      </w:r>
    </w:p>
    <w:p>
      <w:pPr>
        <w:pStyle w:val="BookText"/>
      </w:pPr>
      <w:r>
        <w:rPr>
          <w:rFonts w:ascii="Amiri" w:hAnsi="Amiri" w:eastAsia="Amiri" w:cs="Amiri"/>
          <w:lang w:bidi="ar-SA"/>
          <w:color w:val="111111"/>
          <w:sz w:val="28"/>
          <w:szCs w:val="28"/>
          <w:rtl/>
        </w:rPr>
        <w:t xml:space="preserve">لَوْ نَشٰاءُ لَجَعَلْنٰاهُ حُطٰاماً فَظَلْتُمْ تَفَکَّهُونَ</w:t>
      </w:r>
    </w:p>
    <w:p>
      <w:pPr>
        <w:pStyle w:val="BookText"/>
      </w:pPr>
      <w:r>
        <w:rPr>
          <w:rFonts w:ascii="Amiri" w:hAnsi="Amiri" w:eastAsia="Amiri" w:cs="Amiri"/>
          <w:lang w:bidi="ar-SA"/>
          <w:color w:val="111111"/>
          <w:sz w:val="28"/>
          <w:szCs w:val="28"/>
          <w:rtl/>
        </w:rPr>
        <w:t xml:space="preserve">إِنّٰا لَمُغْرَمُونَ</w:t>
      </w:r>
    </w:p>
    <w:p>
      <w:pPr>
        <w:pStyle w:val="BookText"/>
      </w:pPr>
      <w:r>
        <w:rPr>
          <w:rFonts w:ascii="Amiri" w:hAnsi="Amiri" w:eastAsia="Amiri" w:cs="Amiri"/>
          <w:lang w:bidi="ar-SA"/>
          <w:color w:val="111111"/>
          <w:sz w:val="28"/>
          <w:szCs w:val="28"/>
          <w:rtl/>
        </w:rPr>
        <w:t xml:space="preserve">بَلْ نَحْنُ مَحْرُومُونَ . </w:t>
      </w:r>
      <w:r>
        <w:rPr>
          <w:rStyle w:val="FootnoteReference"/>
        </w:rPr>
        <w:footnoteReference w:id="565"/>
      </w:r>
      <w:r>
        <w:rPr>
          <w:rFonts w:ascii="IRNazanin" w:hAnsi="IRNazanin" w:eastAsia="IRNazanin" w:cs="IRNazanin"/>
          <w:lang w:bidi="fa-IR"/>
          <w:color w:val="111111"/>
          <w:sz w:val="28"/>
          <w:szCs w:val="28"/>
          <w:rtl/>
        </w:rPr>
        <w:t xml:space="preserve">واقعه (56) 64 -\67</w:t>
      </w:r>
    </w:p>
    <w:p>
      <w:pPr>
        <w:pStyle w:val="Heading4"/>
      </w:pPr>
      <w:bookmarkStart w:id="1690" w:name="_Toc1161"/>
      <w:r>
        <w:t>41. نداشتن برهان</w:t>
      </w:r>
      <w:bookmarkEnd w:id="1690"/>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نداشتن هرگونه برهان و دلیل برای توجیه عملکرد خود، در قیامت، عامل ندامت و پشیمانی:</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هَلَکَ عَنِّی سُلْطٰانِیَهْ . </w:t>
      </w:r>
      <w:r>
        <w:rPr>
          <w:rStyle w:val="FootnoteReference"/>
        </w:rPr>
        <w:footnoteReference w:id="566"/>
      </w:r>
      <w:r>
        <w:rPr>
          <w:rFonts w:ascii="Amiri" w:hAnsi="Amiri" w:eastAsia="Amiri" w:cs="Amiri"/>
          <w:lang w:bidi="ar-SA"/>
          <w:color w:val="111111"/>
          <w:sz w:val="28"/>
          <w:szCs w:val="28"/>
          <w:rtl/>
        </w:rPr>
        <w:t xml:space="preserve">حاقّه (69) 25 و 29</w:t>
      </w:r>
    </w:p>
    <w:p>
      <w:pPr>
        <w:pStyle w:val="Heading4"/>
      </w:pPr>
      <w:bookmarkStart w:id="1691" w:name="_Toc1162"/>
      <w:r>
        <w:t>42. همنشینی با شیطان</w:t>
      </w:r>
      <w:bookmarkEnd w:id="1691"/>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همنشینی با شیطان، از عوامل ندامت در قیامت:</w:t>
      </w:r>
    </w:p>
    <w:p>
      <w:pPr>
        <w:pStyle w:val="BookText"/>
      </w:pPr>
      <w:r>
        <w:rPr>
          <w:rFonts w:ascii="Amiri" w:hAnsi="Amiri" w:eastAsia="Amiri" w:cs="Amiri"/>
          <w:lang w:bidi="ar-SA"/>
          <w:color w:val="111111"/>
          <w:sz w:val="28"/>
          <w:szCs w:val="28"/>
          <w:rtl/>
        </w:rPr>
        <w:t xml:space="preserve">وَ مَنْ یَعْشُ عَنْ ذِکْرِ الرَّحْمٰنِ نُقَیِّضْ لَهُ شَیْطٰاناً فَهُوَ لَهُ قَرِینٌ</w:t>
      </w:r>
    </w:p>
    <w:p>
      <w:pPr>
        <w:pStyle w:val="BookText"/>
      </w:pPr>
      <w:r>
        <w:rPr>
          <w:rFonts w:ascii="Amiri" w:hAnsi="Amiri" w:eastAsia="Amiri" w:cs="Amiri"/>
          <w:lang w:bidi="ar-SA"/>
          <w:color w:val="111111"/>
          <w:sz w:val="28"/>
          <w:szCs w:val="28"/>
          <w:rtl/>
        </w:rPr>
        <w:t xml:space="preserve">حَتّٰی إِذٰا جٰاءَنٰا قٰالَ یٰا لَیْتَ بَیْنِی وَ بَیْنَکَ بُعْدَ الْمَشْرِقَیْنِ فَبِئْسَ الْقَرِینُ .  زخرف (43) 36 و 38</w:t>
      </w:r>
    </w:p>
    <w:p>
      <w:pPr>
        <w:pStyle w:val="Heading3"/>
      </w:pPr>
      <w:bookmarkStart w:id="1692" w:name="_Toc1163"/>
      <w:r>
        <w:t>کتمان ندامت</w:t>
      </w:r>
      <w:bookmarkEnd w:id="1692"/>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ظالمان کتمان‌کنندۀ ندامت خویش به هنگام مشاهدۀ عذاب:</w:t>
      </w:r>
    </w:p>
    <w:p>
      <w:pPr>
        <w:pStyle w:val="BookText"/>
      </w:pPr>
      <w:r>
        <w:rPr>
          <w:rFonts w:ascii="Amiri" w:hAnsi="Amiri" w:eastAsia="Amiri" w:cs="Amiri"/>
          <w:lang w:bidi="ar-SA"/>
          <w:color w:val="111111"/>
          <w:sz w:val="28"/>
          <w:szCs w:val="28"/>
          <w:rtl/>
        </w:rPr>
        <w:t xml:space="preserve">وَ لَوْ أَنَّ لِکُلِّ نَفْسٍ ظَلَمَتْ مٰا فِی الْأَرْضِ لاَفْتَدَتْ بِهِ وَ أَسَرُّوا النَّدٰامَةَ لَمّٰا رَأَوُا الْعَذٰابَ وَ قُضِیَ بَیْنَهُمْ بِالْقِسْطِ وَ هُمْ لاٰ یُظْلَمُونَ . یونس (10) 54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مستکبران و مستضعفان کتمان‌کنندۀ ندامت خویش به هنگام مشاهدۀ عذاب:</w:t>
      </w:r>
    </w:p>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 </w:t>
      </w:r>
      <w:r>
        <w:rPr>
          <w:rStyle w:val="FootnoteReference"/>
        </w:rPr>
        <w:footnoteReference w:id="567"/>
      </w:r>
      <w:r>
        <w:rPr>
          <w:rFonts w:ascii="IRNazanin" w:hAnsi="IRNazanin" w:eastAsia="IRNazanin" w:cs="IRNazanin"/>
          <w:lang w:bidi="fa-IR"/>
          <w:color w:val="111111"/>
          <w:sz w:val="28"/>
          <w:szCs w:val="28"/>
          <w:rtl/>
        </w:rPr>
        <w:t xml:space="preserve">سبأ (34) 33</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1" w:name="pg19740_188276"/>
    <w:bookmarkEnd w:id="331"/>
    <w:p>
      <w:pPr>
        <w:pStyle w:val="Heading3"/>
      </w:pPr>
      <w:bookmarkStart w:id="1693" w:name="_Toc1164"/>
      <w:r>
        <w:t>نادمان</w:t>
      </w:r>
      <w:bookmarkEnd w:id="1693"/>
    </w:p>
    <w:p>
      <w:pPr>
        <w:pStyle w:val="Heading4"/>
      </w:pPr>
      <w:bookmarkStart w:id="1694" w:name="_Toc1165"/>
      <w:r>
        <w:t>1. استهزاگران</w:t>
      </w:r>
      <w:bookmarkEnd w:id="1694"/>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استهزاگران انبیا افرادی نادم و پشیمان، در قیامت:</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انبیاء (21) 41</w:t>
      </w:r>
    </w:p>
    <w:p>
      <w:pPr>
        <w:pStyle w:val="BookText"/>
      </w:pPr>
      <w:r>
        <w:rPr>
          <w:rFonts w:ascii="Amiri" w:hAnsi="Amiri" w:eastAsia="Amiri" w:cs="Amiri"/>
          <w:lang w:bidi="ar-SA"/>
          <w:color w:val="111111"/>
          <w:sz w:val="28"/>
          <w:szCs w:val="28"/>
          <w:rtl/>
        </w:rPr>
        <w:t xml:space="preserve">وَ اتَّبِعُوا أَحْسَنَ مٰا أُنْزِلَ إِلَیْکُمْ مِنْ رَبِّکُمْ مِنْ قَبْلِ أَنْ یَأْتِیَکُمُ الْعَذٰابُ بَغْتَةً وَ أَنْتُمْ لاٰ تَشْعُرُونَ</w:t>
      </w:r>
    </w:p>
    <w:p>
      <w:pPr>
        <w:pStyle w:val="BookText"/>
      </w:pPr>
      <w:r>
        <w:rPr>
          <w:rFonts w:ascii="Amiri" w:hAnsi="Amiri" w:eastAsia="Amiri" w:cs="Amiri"/>
          <w:lang w:bidi="ar-SA"/>
          <w:color w:val="111111"/>
          <w:sz w:val="28"/>
          <w:szCs w:val="28"/>
          <w:rtl/>
        </w:rPr>
        <w:t xml:space="preserve">أَنْ تَقُولَ نَفْسٌ یٰا حَسْرَتیٰ عَلیٰ مٰا فَرَّطْتُ فِی جَنْبِ اللّٰهِ وَ إِنْ کُنْتُ لَمِنَ السّٰاخِرِینَ</w:t>
      </w:r>
    </w:p>
    <w:p>
      <w:pPr>
        <w:pStyle w:val="BookText"/>
      </w:pPr>
      <w:r>
        <w:rPr>
          <w:rFonts w:ascii="Amiri" w:hAnsi="Amiri" w:eastAsia="Amiri" w:cs="Amiri"/>
          <w:lang w:bidi="ar-SA"/>
          <w:color w:val="111111"/>
          <w:sz w:val="28"/>
          <w:szCs w:val="28"/>
          <w:rtl/>
        </w:rPr>
        <w:t xml:space="preserve">أَوْ تَقُولَ لَوْ أَنَّ اللّٰهَ هَدٰانِی لَکُنْتُ مِنَ الْمُتَّقِینَ</w:t>
      </w:r>
    </w:p>
    <w:p>
      <w:pPr>
        <w:pStyle w:val="BookText"/>
      </w:pPr>
      <w:r>
        <w:rPr>
          <w:rFonts w:ascii="Amiri" w:hAnsi="Amiri" w:eastAsia="Amiri" w:cs="Amiri"/>
          <w:lang w:bidi="ar-SA"/>
          <w:color w:val="111111"/>
          <w:sz w:val="28"/>
          <w:szCs w:val="28"/>
          <w:rtl/>
        </w:rPr>
        <w:t xml:space="preserve">أَوْ تَقُولَ حِینَ تَرَی الْعَذٰابَ لَوْ أَنَّ لِی کَرَّةً فَأَکُونَ مِنَ الْمُحْسِنِینَ .  زمر (39) 55 -\58</w:t>
      </w:r>
    </w:p>
    <w:p>
      <w:pPr>
        <w:pStyle w:val="Heading4"/>
      </w:pPr>
      <w:bookmarkStart w:id="1695" w:name="_Toc1166"/>
      <w:r>
        <w:t>2. اصحاب شمال</w:t>
      </w:r>
      <w:bookmarkEnd w:id="1695"/>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ندامت اصحاب شمال در قیامت، در پی دریافت نامۀ اعمال و احساس عدم انتفاع از امکانات مالی و قدرت خویش:</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لَمْ أَدْرِ مٰا حِسٰابِیَهْ</w:t>
      </w:r>
    </w:p>
    <w:p>
      <w:pPr>
        <w:pStyle w:val="BookText"/>
      </w:pPr>
      <w:r>
        <w:rPr>
          <w:rFonts w:ascii="Amiri" w:hAnsi="Amiri" w:eastAsia="Amiri" w:cs="Amiri"/>
          <w:lang w:bidi="ar-SA"/>
          <w:color w:val="111111"/>
          <w:sz w:val="28"/>
          <w:szCs w:val="28"/>
          <w:rtl/>
        </w:rPr>
        <w:t xml:space="preserve">یٰا لَیْتَهٰا کٰانَتِ الْقٰاضِیَةَ</w:t>
      </w:r>
    </w:p>
    <w:p>
      <w:pPr>
        <w:pStyle w:val="BookText"/>
      </w:pPr>
      <w:r>
        <w:rPr>
          <w:rFonts w:ascii="Amiri" w:hAnsi="Amiri" w:eastAsia="Amiri" w:cs="Amiri"/>
          <w:lang w:bidi="ar-SA"/>
          <w:color w:val="111111"/>
          <w:sz w:val="28"/>
          <w:szCs w:val="28"/>
          <w:rtl/>
        </w:rPr>
        <w:t xml:space="preserve">مٰا أَغْنیٰ عَنِّی مٰالِیَهْ</w:t>
      </w:r>
    </w:p>
    <w:p>
      <w:pPr>
        <w:pStyle w:val="BookText"/>
      </w:pPr>
      <w:r>
        <w:rPr>
          <w:rFonts w:ascii="Amiri" w:hAnsi="Amiri" w:eastAsia="Amiri" w:cs="Amiri"/>
          <w:lang w:bidi="ar-SA"/>
          <w:color w:val="111111"/>
          <w:sz w:val="28"/>
          <w:szCs w:val="28"/>
          <w:rtl/>
        </w:rPr>
        <w:t xml:space="preserve">هَلَکَ عَنِّی سُلْطٰانِیَهْ . </w:t>
      </w:r>
      <w:r>
        <w:rPr>
          <w:rStyle w:val="FootnoteReference"/>
        </w:rPr>
        <w:footnoteReference w:id="568"/>
      </w:r>
      <w:r>
        <w:rPr>
          <w:rFonts w:ascii="Amiri" w:hAnsi="Amiri" w:eastAsia="Amiri" w:cs="Amiri"/>
          <w:lang w:bidi="ar-SA"/>
          <w:color w:val="111111"/>
          <w:sz w:val="28"/>
          <w:szCs w:val="28"/>
          <w:rtl/>
        </w:rPr>
        <w:t xml:space="preserve">حاقّه (69) 25 - 29</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2" w:name="pg19740_188277"/>
    <w:bookmarkEnd w:id="332"/>
    <w:p>
      <w:pPr>
        <w:pStyle w:val="Heading4"/>
      </w:pPr>
      <w:bookmarkStart w:id="1696" w:name="_Toc1167"/>
      <w:r>
        <w:t>3. اعراض‌کنندگان از یاد خدا</w:t>
      </w:r>
      <w:bookmarkEnd w:id="1696"/>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پشیمانی اعراض‌کنندگان از یاد خدا در قیامت، از همنشینی خود با شیطان:</w:t>
      </w:r>
    </w:p>
    <w:p>
      <w:pPr>
        <w:pStyle w:val="BookText"/>
      </w:pPr>
      <w:r>
        <w:rPr>
          <w:rFonts w:ascii="Amiri" w:hAnsi="Amiri" w:eastAsia="Amiri" w:cs="Amiri"/>
          <w:lang w:bidi="ar-SA"/>
          <w:color w:val="111111"/>
          <w:sz w:val="28"/>
          <w:szCs w:val="28"/>
          <w:rtl/>
        </w:rPr>
        <w:t xml:space="preserve">وَ مَنْ یَعْشُ عَنْ ذِکْرِ الرَّحْمٰنِ نُقَیِّضْ لَهُ شَیْطٰاناً فَهُوَ لَهُ قَرِینٌ</w:t>
      </w:r>
    </w:p>
    <w:p>
      <w:pPr>
        <w:pStyle w:val="BookText"/>
      </w:pPr>
      <w:r>
        <w:rPr>
          <w:rFonts w:ascii="Amiri" w:hAnsi="Amiri" w:eastAsia="Amiri" w:cs="Amiri"/>
          <w:lang w:bidi="ar-SA"/>
          <w:color w:val="111111"/>
          <w:sz w:val="28"/>
          <w:szCs w:val="28"/>
          <w:rtl/>
        </w:rPr>
        <w:t xml:space="preserve">حَتّٰی إِذٰا جٰاءَنٰا قٰالَ یٰا لَیْتَ بَیْنِی وَ بَیْنَکَ بُعْدَ الْمَشْرِقَیْنِ ... </w:t>
      </w:r>
      <w:r>
        <w:rPr>
          <w:rStyle w:val="FootnoteReference"/>
        </w:rPr>
        <w:footnoteReference w:id="569"/>
      </w:r>
      <w:r>
        <w:rPr>
          <w:rFonts w:ascii="IRNazanin" w:hAnsi="IRNazanin" w:eastAsia="IRNazanin" w:cs="IRNazanin"/>
          <w:lang w:bidi="fa-IR"/>
          <w:color w:val="111111"/>
          <w:sz w:val="28"/>
          <w:szCs w:val="28"/>
          <w:rtl/>
        </w:rPr>
        <w:t xml:space="preserve">زخرف (43) 36 و 38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سودمند نبودن پشیمانی اعراض‌کنندگان از یاد خدا، در قیامت در بیزاری جستن از روابط خود با شیطان:</w:t>
      </w:r>
    </w:p>
    <w:p>
      <w:pPr>
        <w:pStyle w:val="BookText"/>
      </w:pPr>
      <w:r>
        <w:rPr>
          <w:rFonts w:ascii="Amiri" w:hAnsi="Amiri" w:eastAsia="Amiri" w:cs="Amiri"/>
          <w:lang w:bidi="ar-SA"/>
          <w:color w:val="111111"/>
          <w:sz w:val="28"/>
          <w:szCs w:val="28"/>
          <w:rtl/>
        </w:rPr>
        <w:t xml:space="preserve">وَ مَنْ یَعْشُ عَنْ ذِکْرِ الرَّحْمٰنِ نُقَیِّضْ لَهُ شَیْطٰاناً فَهُوَ لَهُ قَرِینٌ</w:t>
      </w:r>
    </w:p>
    <w:p>
      <w:pPr>
        <w:pStyle w:val="BookText"/>
      </w:pPr>
      <w:r>
        <w:rPr>
          <w:rFonts w:ascii="Amiri" w:hAnsi="Amiri" w:eastAsia="Amiri" w:cs="Amiri"/>
          <w:lang w:bidi="ar-SA"/>
          <w:color w:val="111111"/>
          <w:sz w:val="28"/>
          <w:szCs w:val="28"/>
          <w:rtl/>
        </w:rPr>
        <w:t xml:space="preserve">حَتّٰی إِذٰا جٰاءَنٰا قٰالَ یٰا لَیْتَ بَیْنِی وَ بَیْنَکَ بُعْدَ الْمَشْرِقَیْنِ فَبِئْسَ الْقَرِینُ</w:t>
      </w:r>
    </w:p>
    <w:p>
      <w:pPr>
        <w:pStyle w:val="BookText"/>
      </w:pPr>
      <w:r>
        <w:rPr>
          <w:rFonts w:ascii="Amiri" w:hAnsi="Amiri" w:eastAsia="Amiri" w:cs="Amiri"/>
          <w:lang w:bidi="ar-SA"/>
          <w:color w:val="111111"/>
          <w:sz w:val="28"/>
          <w:szCs w:val="28"/>
          <w:rtl/>
        </w:rPr>
        <w:t xml:space="preserve">وَ لَنْ یَنْفَعَکُمُ الْیَوْمَ إِذْ ظَلَمْتُمْ أَنَّکُمْ فِی الْعَذٰابِ مُشْتَرِکُونَ . زخرف (43) 36 و 38 و 39</w:t>
      </w:r>
    </w:p>
    <w:p>
      <w:pPr>
        <w:pStyle w:val="Heading4"/>
      </w:pPr>
      <w:bookmarkStart w:id="1697" w:name="_Toc1168"/>
      <w:r>
        <w:t>4. باغدار متکبّر</w:t>
      </w:r>
      <w:bookmarkEnd w:id="1697"/>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ندامت و پشیمانی باغدار متکبّر از شرک‌ورزی خود به پروردگار، در پی نابودی باغهای خویش:</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 کهف (18) 32 و 34 -\36 و 42</w:t>
      </w:r>
    </w:p>
    <w:p>
      <w:pPr>
        <w:pStyle w:val="Heading4"/>
      </w:pPr>
      <w:bookmarkStart w:id="1698" w:name="_Toc1169"/>
      <w:r>
        <w:t>5. بخیلان</w:t>
      </w:r>
      <w:bookmarkEnd w:id="1698"/>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پشیمانی صاحبان باغ سوخته به خاطر بخل و ترک انفاق به فقیران:</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لاٰ یَسْتَثْنُونَ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فَتَنٰادَوْا مُصْبِحِینَ</w:t>
      </w:r>
    </w:p>
    <w:p>
      <w:pPr>
        <w:pStyle w:val="BookText"/>
      </w:pPr>
      <w:r>
        <w:rPr>
          <w:rFonts w:ascii="Amiri" w:hAnsi="Amiri" w:eastAsia="Amiri" w:cs="Amiri"/>
          <w:lang w:bidi="ar-SA"/>
          <w:color w:val="111111"/>
          <w:sz w:val="28"/>
          <w:szCs w:val="28"/>
          <w:rtl/>
        </w:rPr>
        <w:t xml:space="preserve">أَنِ اغْدُوا عَلیٰ حَرْثِکُمْ إِنْ کُنْتُمْ صٰارِمِینَ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وَ غَدَوْا عَلیٰ حَرْدٍ قٰادِرِینَ</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Amiri" w:hAnsi="Amiri" w:eastAsia="Amiri" w:cs="Amiri"/>
          <w:lang w:bidi="ar-SA"/>
          <w:color w:val="111111"/>
          <w:sz w:val="28"/>
          <w:szCs w:val="28"/>
          <w:rtl/>
        </w:rPr>
        <w:t xml:space="preserve">بَلْ نَحْنُ مَحْرُومُونَ</w:t>
      </w:r>
    </w:p>
    <w:p>
      <w:pPr>
        <w:pStyle w:val="BookText"/>
      </w:pPr>
      <w:r>
        <w:rPr>
          <w:rFonts w:ascii="Amiri" w:hAnsi="Amiri" w:eastAsia="Amiri" w:cs="Amiri"/>
          <w:lang w:bidi="ar-SA"/>
          <w:color w:val="111111"/>
          <w:sz w:val="28"/>
          <w:szCs w:val="28"/>
          <w:rtl/>
        </w:rPr>
        <w:t xml:space="preserve">قٰالَ أَوْسَطُهُمْ أَ لَمْ أَقُلْ لَکُمْ لَوْ لاٰ تُسَبِّحُونَ</w:t>
      </w:r>
    </w:p>
    <w:p>
      <w:pPr>
        <w:pStyle w:val="BookText"/>
      </w:pPr>
      <w:r>
        <w:rPr>
          <w:rFonts w:ascii="Amiri" w:hAnsi="Amiri" w:eastAsia="Amiri" w:cs="Amiri"/>
          <w:lang w:bidi="ar-SA"/>
          <w:color w:val="111111"/>
          <w:sz w:val="28"/>
          <w:szCs w:val="28"/>
          <w:rtl/>
        </w:rPr>
        <w:t xml:space="preserve">قٰالُوا سُبْحٰانَ رَبِّنٰا إِنّٰا کُنّٰا ظٰالِمِینَ</w:t>
      </w:r>
    </w:p>
    <w:p>
      <w:pPr>
        <w:pStyle w:val="BookText"/>
      </w:pPr>
      <w:r>
        <w:rPr>
          <w:rFonts w:ascii="Amiri" w:hAnsi="Amiri" w:eastAsia="Amiri" w:cs="Amiri"/>
          <w:lang w:bidi="ar-SA"/>
          <w:color w:val="111111"/>
          <w:sz w:val="28"/>
          <w:szCs w:val="28"/>
          <w:rtl/>
        </w:rPr>
        <w:t xml:space="preserve">فَأَقْبَلَ بَعْضُهُمْ عَلیٰ بَعْضٍ یَتَلاٰوَمُونَ</w:t>
      </w:r>
    </w:p>
    <w:p>
      <w:pPr>
        <w:pStyle w:val="BookText"/>
      </w:pPr>
      <w:r>
        <w:rPr>
          <w:rFonts w:ascii="Amiri" w:hAnsi="Amiri" w:eastAsia="Amiri" w:cs="Amiri"/>
          <w:lang w:bidi="ar-SA"/>
          <w:color w:val="111111"/>
          <w:sz w:val="28"/>
          <w:szCs w:val="28"/>
          <w:rtl/>
        </w:rPr>
        <w:t xml:space="preserve">قٰالُوا یٰا وَیْلَنٰا إِنّٰا کُنّٰا طٰاغِینَ . قلم (68) 17 -\31</w:t>
      </w:r>
    </w:p>
    <w:p>
      <w:pPr>
        <w:pStyle w:val="Heading4"/>
      </w:pPr>
      <w:bookmarkStart w:id="1699" w:name="_Toc1170"/>
      <w:r>
        <w:t>6 . برادران یوسف</w:t>
      </w:r>
      <w:bookmarkEnd w:id="1699"/>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اظهار ندامت برادران یوسف از نحوۀ برخورد با وی و اعتراف آنها به گناه خویش در نزد یوسف علیه السلام :</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w:t>
      </w:r>
    </w:p>
    <w:p>
      <w:pPr>
        <w:pStyle w:val="BookText"/>
      </w:pPr>
      <w:r>
        <w:rPr>
          <w:rFonts w:ascii="Amiri" w:hAnsi="Amiri" w:eastAsia="Amiri" w:cs="Amiri"/>
          <w:lang w:bidi="ar-SA"/>
          <w:color w:val="111111"/>
          <w:sz w:val="28"/>
          <w:szCs w:val="28"/>
          <w:rtl/>
        </w:rPr>
        <w:t xml:space="preserve">قٰالُوا تَاللّٰهِ لَقَدْ آثَرَکَ اللّٰهُ عَلَیْنٰا وَ إِنْ کُنّٰا لَخٰاطِئِینَ . یوسف (12) 90 و 91</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اعتراف برادران یوسف علیه السلام به گناه خویش در نزد یعقوب علیه السلام و درخواست طلب آمرزش از خدا برای آنها در پی ندامت از عملکرد خود:</w:t>
      </w:r>
    </w:p>
    <w:p>
      <w:pPr>
        <w:pStyle w:val="BookText"/>
      </w:pPr>
      <w:r>
        <w:rPr>
          <w:rFonts w:ascii="Amiri" w:hAnsi="Amiri" w:eastAsia="Amiri" w:cs="Amiri"/>
          <w:lang w:bidi="ar-SA"/>
          <w:color w:val="111111"/>
          <w:sz w:val="28"/>
          <w:szCs w:val="28"/>
          <w:rtl/>
        </w:rPr>
        <w:t xml:space="preserve">قٰالُوا یٰا أَبٰانَا اسْتَغْفِرْ لَنٰا ذُنُوبَنٰا إِنّٰا کُنّٰا خٰاطِئِینَ .  یوسف (12) 97</w:t>
      </w:r>
    </w:p>
    <w:p>
      <w:pPr>
        <w:pStyle w:val="Heading4"/>
      </w:pPr>
      <w:bookmarkStart w:id="1700" w:name="_Toc1171"/>
      <w:r>
        <w:t>7. بنی اسرائیل</w:t>
      </w:r>
      <w:bookmarkEnd w:id="1700"/>
    </w:p>
    <w:p>
      <w:pPr>
        <w:pStyle w:val="BookText"/>
      </w:pPr>
      <w:r>
        <w:rPr>
          <w:rFonts w:ascii="IRNazanin" w:hAnsi="IRNazanin" w:eastAsia="IRNazanin" w:cs="IRNazanin"/>
          <w:lang w:bidi="fa-IR"/>
          <w:color w:val="111111"/>
          <w:sz w:val="28"/>
          <w:szCs w:val="28"/>
          <w:rtl/>
        </w:rPr>
        <w:t xml:space="preserve">گ‍+\ آن:</w:t>
      </w:r>
    </w:p>
    <w:p>
      <w:pPr>
        <w:pStyle w:val="BookText"/>
      </w:pPr>
      <w:r>
        <w:rPr>
          <w:rFonts w:ascii="Amiri" w:hAnsi="Amiri" w:eastAsia="Amiri" w:cs="Amiri"/>
          <w:lang w:bidi="ar-SA"/>
          <w:color w:val="111111"/>
          <w:sz w:val="28"/>
          <w:szCs w:val="28"/>
          <w:rtl/>
        </w:rPr>
        <w:t xml:space="preserve">وَ لَمّٰا سُقِطَ فِی أَیْدِیهِمْ وَ رَأَوْا أَنَّهُمْ قَدْ ضَلُّوا قٰالُوا لَئِنْ</w:t>
      </w:r>
    </w:p>
    <w:p>
      <w:pPr>
        <w:pStyle w:val="BookText"/>
      </w:pPr>
      <w:r>
        <w:rPr>
          <w:rFonts w:ascii="Amiri" w:hAnsi="Amiri" w:eastAsia="Amiri" w:cs="Amiri"/>
          <w:lang w:bidi="ar-SA"/>
          <w:color w:val="111111"/>
          <w:sz w:val="28"/>
          <w:szCs w:val="28"/>
          <w:rtl/>
        </w:rPr>
        <w:t xml:space="preserve">إِنّٰا کُنّٰا لَکُمْ تَبَعاً فَهَلْ أَنْتُمْ مُغْنُونَ عَنّٰا مِنْ عَذٰابِ اللّٰهِ مِنْ شَیْءٍ قٰالُوا لَوْ هَدٰانَا اللّٰهُ لَهَدَیْنٰاکُمْ سَوٰاءٌ عَلَیْنٰا أَ جَزِعْنٰا أَمْ صَبَرْنٰا مٰا لَنٰا مِنْ مَحِیصٍ</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 </w:t>
      </w:r>
      <w:r>
        <w:rPr>
          <w:rStyle w:val="FootnoteReference"/>
        </w:rPr>
        <w:footnoteReference w:id="570"/>
      </w:r>
      <w:r>
        <w:rPr>
          <w:rFonts w:ascii="IRNazanin" w:hAnsi="IRNazanin" w:eastAsia="IRNazanin" w:cs="IRNazanin"/>
          <w:lang w:bidi="fa-IR"/>
          <w:color w:val="111111"/>
          <w:sz w:val="28"/>
          <w:szCs w:val="28"/>
          <w:rtl/>
        </w:rPr>
        <w:t xml:space="preserve">ابراهیم (14) 21 و 22</w:t>
      </w:r>
    </w:p>
    <w:p>
      <w:pPr>
        <w:pStyle w:val="Heading4"/>
      </w:pPr>
      <w:bookmarkStart w:id="1701" w:name="_Toc1172"/>
      <w:r>
        <w:t>10. ثمود</w:t>
      </w:r>
      <w:bookmarkEnd w:id="1701"/>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ندامت قوم ثمود پس از پی کردن ناقه«به هنگام مشاهدۀ عذاب»:</w:t>
      </w:r>
    </w:p>
    <w:p>
      <w:pPr>
        <w:pStyle w:val="BookText"/>
      </w:pPr>
      <w:r>
        <w:rPr>
          <w:rFonts w:ascii="Amiri" w:hAnsi="Amiri" w:eastAsia="Amiri" w:cs="Amiri"/>
          <w:lang w:bidi="ar-SA"/>
          <w:color w:val="111111"/>
          <w:sz w:val="28"/>
          <w:szCs w:val="28"/>
          <w:rtl/>
        </w:rPr>
        <w:t xml:space="preserve">فَعَقَرُوهٰا فَأَصْبَحُوا نٰادِمِینَ</w:t>
      </w:r>
    </w:p>
    <w:p>
      <w:pPr>
        <w:pStyle w:val="BookText"/>
      </w:pPr>
      <w:r>
        <w:rPr>
          <w:rFonts w:ascii="Amiri" w:hAnsi="Amiri" w:eastAsia="Amiri" w:cs="Amiri"/>
          <w:lang w:bidi="ar-SA"/>
          <w:color w:val="111111"/>
          <w:sz w:val="28"/>
          <w:szCs w:val="28"/>
          <w:rtl/>
        </w:rPr>
        <w:t xml:space="preserve">فَأَخَذَهُمُ الْعَذٰابُ إِنَّ فِی ذٰلِکَ لَآیَةً وَ مٰا کٰانَ أَکْثَرُهُمْ مُؤْمِنِینَ . </w:t>
      </w:r>
      <w:r>
        <w:rPr>
          <w:rStyle w:val="FootnoteReference"/>
        </w:rPr>
        <w:footnoteReference w:id="571"/>
      </w:r>
      <w:r>
        <w:rPr>
          <w:rFonts w:ascii="IRNazanin" w:hAnsi="IRNazanin" w:eastAsia="IRNazanin" w:cs="IRNazanin"/>
          <w:lang w:bidi="fa-IR"/>
          <w:color w:val="111111"/>
          <w:sz w:val="28"/>
          <w:szCs w:val="28"/>
          <w:rtl/>
        </w:rPr>
        <w:t xml:space="preserve">شعراء (26) 157 و 158</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3" w:name="pg19740_188278"/>
    <w:bookmarkEnd w:id="333"/>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اخبار صالح پیامبر علیه السلام به پشیمان شدن قوم خویش«ثمود»در آینده نزدیک از کفرورزی و تکذیب وی:</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قٰالَ رَبِّ انْصُرْنِی بِمٰا کَذَّبُونِ</w:t>
      </w:r>
    </w:p>
    <w:p>
      <w:pPr>
        <w:pStyle w:val="BookText"/>
      </w:pPr>
      <w:r>
        <w:rPr>
          <w:rFonts w:ascii="Amiri" w:hAnsi="Amiri" w:eastAsia="Amiri" w:cs="Amiri"/>
          <w:lang w:bidi="ar-SA"/>
          <w:color w:val="111111"/>
          <w:sz w:val="28"/>
          <w:szCs w:val="28"/>
          <w:rtl/>
        </w:rPr>
        <w:t xml:space="preserve">قٰالَ عَمّٰا قَلِیلٍ لَیُصْبِحُنَّ نٰادِمِینَ .  مؤمنون (23) 23 و 31 و 32 و 39 و 40</w:t>
      </w:r>
    </w:p>
    <w:p>
      <w:pPr>
        <w:pStyle w:val="Heading4"/>
      </w:pPr>
      <w:bookmarkStart w:id="1702" w:name="_Toc1173"/>
      <w:r>
        <w:t>11. جنود ابلیس</w:t>
      </w:r>
      <w:bookmarkEnd w:id="1702"/>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پشیمانی جنود ابلیس در قیامت و آرزوی بازگشت به دنیا جهت تدارک گذشته:</w:t>
      </w:r>
    </w:p>
    <w:p>
      <w:pPr>
        <w:pStyle w:val="BookText"/>
      </w:pPr>
      <w:r>
        <w:rPr>
          <w:rFonts w:ascii="Amiri" w:hAnsi="Amiri" w:eastAsia="Amiri" w:cs="Amiri"/>
          <w:lang w:bidi="ar-SA"/>
          <w:color w:val="111111"/>
          <w:sz w:val="28"/>
          <w:szCs w:val="28"/>
          <w:rtl/>
        </w:rPr>
        <w:t xml:space="preserve">وَ جُنُودُ إِبْلِیسَ أَجْمَعُونَ</w:t>
      </w:r>
    </w:p>
    <w:p>
      <w:pPr>
        <w:pStyle w:val="BookText"/>
      </w:pPr>
      <w:r>
        <w:rPr>
          <w:rFonts w:ascii="Amiri" w:hAnsi="Amiri" w:eastAsia="Amiri" w:cs="Amiri"/>
          <w:lang w:bidi="ar-SA"/>
          <w:color w:val="111111"/>
          <w:sz w:val="28"/>
          <w:szCs w:val="28"/>
          <w:rtl/>
        </w:rPr>
        <w:t xml:space="preserve">قٰالُوا وَ هُمْ فِیهٰا یَخْتَصِمُونَ</w:t>
      </w:r>
    </w:p>
    <w:p>
      <w:pPr>
        <w:pStyle w:val="BookText"/>
      </w:pPr>
      <w:r>
        <w:rPr>
          <w:rFonts w:ascii="Amiri" w:hAnsi="Amiri" w:eastAsia="Amiri" w:cs="Amiri"/>
          <w:lang w:bidi="ar-SA"/>
          <w:color w:val="111111"/>
          <w:sz w:val="28"/>
          <w:szCs w:val="28"/>
          <w:rtl/>
        </w:rPr>
        <w:t xml:space="preserve">تَاللّٰهِ إِنْ کُنّٰا لَفِی ضَلاٰلٍ مُبِینٍ</w:t>
      </w:r>
    </w:p>
    <w:p>
      <w:pPr>
        <w:pStyle w:val="BookText"/>
      </w:pPr>
      <w:r>
        <w:rPr>
          <w:rFonts w:ascii="Amiri" w:hAnsi="Amiri" w:eastAsia="Amiri" w:cs="Amiri"/>
          <w:lang w:bidi="ar-SA"/>
          <w:color w:val="111111"/>
          <w:sz w:val="28"/>
          <w:szCs w:val="28"/>
          <w:rtl/>
        </w:rPr>
        <w:t xml:space="preserve">فَلَوْ أَنَّ لَنٰا کَرَّةً فَنَکُونَ مِنَ الْمُؤْمِنِینَ . </w:t>
      </w:r>
      <w:r>
        <w:rPr>
          <w:rStyle w:val="FootnoteReference"/>
        </w:rPr>
        <w:footnoteReference w:id="572"/>
      </w:r>
      <w:r>
        <w:rPr>
          <w:rFonts w:ascii="IRNazanin" w:hAnsi="IRNazanin" w:eastAsia="IRNazanin" w:cs="IRNazanin"/>
          <w:lang w:bidi="fa-IR"/>
          <w:color w:val="111111"/>
          <w:sz w:val="28"/>
          <w:szCs w:val="28"/>
          <w:rtl/>
        </w:rPr>
        <w:t xml:space="preserve">شعراء (26) 95 و 96 و 97 و 102</w:t>
      </w:r>
    </w:p>
    <w:p>
      <w:pPr>
        <w:pStyle w:val="Heading4"/>
      </w:pPr>
      <w:bookmarkStart w:id="1703" w:name="_Toc1174"/>
      <w:r>
        <w:t>12. جهنّمیان</w:t>
      </w:r>
      <w:bookmarkEnd w:id="1703"/>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جهنّمیان افرادی نادم در قیامت:</w:t>
      </w:r>
    </w:p>
    <w:p>
      <w:pPr>
        <w:pStyle w:val="BookText"/>
      </w:pPr>
      <w:r>
        <w:rPr>
          <w:rFonts w:ascii="Amiri" w:hAnsi="Amiri" w:eastAsia="Amiri" w:cs="Amiri"/>
          <w:lang w:bidi="ar-SA"/>
          <w:color w:val="111111"/>
          <w:sz w:val="28"/>
          <w:szCs w:val="28"/>
          <w:rtl/>
        </w:rPr>
        <w:t xml:space="preserve">وَ قٰالَ الَّذِینَ اتَّبَعُوا لَوْ أَنَّ لَنٰا کَرَّةً فَنَتَبَرَّأَ مِنْهُمْ کَمٰا تَبَرَّؤُا مِنّٰا کَذٰلِکَ یُرِیهِمُ اللّٰهُ أَعْمٰالَهُمْ حَسَرٰاتٍ عَلَیْهِمْ وَ مٰا هُمْ بِخٰارِجِینَ مِنَ النّٰارِ.  بقره (2) 167</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 .  انعام (6) 25 و 27</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w:t>
      </w:r>
    </w:p>
    <w:p>
      <w:pPr>
        <w:pStyle w:val="BookText"/>
      </w:pPr>
      <w:r>
        <w:rPr>
          <w:rFonts w:ascii="Amiri" w:hAnsi="Amiri" w:eastAsia="Amiri" w:cs="Amiri"/>
          <w:lang w:bidi="ar-SA"/>
          <w:color w:val="111111"/>
          <w:sz w:val="28"/>
          <w:szCs w:val="28"/>
          <w:rtl/>
        </w:rPr>
        <w:t xml:space="preserve">اَلَّذِینَ اتَّخَذُوا دِینَهُمْ لَهْواً وَ لَعِباً وَ غَرَّتْهُمُ الْحَیٰاةُ الدُّنْیٰا فَالْیَوْمَ نَنْسٰاهُمْ کَمٰا نَسُوا لِقٰاءَ یَوْمِهِمْ هٰذٰا وَ مٰا کٰانُوا بِآیٰاتِنٰا یَجْحَدُونَ .  اعراف (7) 50 و 51</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w:t>
      </w:r>
    </w:p>
    <w:p>
      <w:pPr>
        <w:pStyle w:val="BookText"/>
      </w:pPr>
      <w:r>
        <w:rPr>
          <w:rFonts w:ascii="Amiri" w:hAnsi="Amiri" w:eastAsia="Amiri" w:cs="Amiri"/>
          <w:lang w:bidi="ar-SA"/>
          <w:color w:val="111111"/>
          <w:sz w:val="28"/>
          <w:szCs w:val="28"/>
          <w:rtl/>
        </w:rPr>
        <w:t xml:space="preserve">تَلْفَحُ وُجُوهَهُمُ النّٰارُ وَ هُمْ فِیهٰا کٰالِحُونَ</w:t>
      </w:r>
    </w:p>
    <w:p>
      <w:pPr>
        <w:pStyle w:val="BookText"/>
      </w:pPr>
      <w:r>
        <w:rPr>
          <w:rFonts w:ascii="Amiri" w:hAnsi="Amiri" w:eastAsia="Amiri" w:cs="Amiri"/>
          <w:lang w:bidi="ar-SA"/>
          <w:color w:val="111111"/>
          <w:sz w:val="28"/>
          <w:szCs w:val="28"/>
          <w:rtl/>
        </w:rPr>
        <w:t xml:space="preserve">أَ لَمْ تَکُنْ آیٰاتِی تُتْلیٰ عَلَیْکُمْ فَکُنْتُمْ بِهٰا تُکَذِّبُونَ</w:t>
      </w:r>
    </w:p>
    <w:p>
      <w:pPr>
        <w:pStyle w:val="BookText"/>
      </w:pPr>
      <w:r>
        <w:rPr>
          <w:rFonts w:ascii="Amiri" w:hAnsi="Amiri" w:eastAsia="Amiri" w:cs="Amiri"/>
          <w:lang w:bidi="ar-SA"/>
          <w:color w:val="111111"/>
          <w:sz w:val="28"/>
          <w:szCs w:val="28"/>
          <w:rtl/>
        </w:rPr>
        <w:t xml:space="preserve">رَبَّنٰا أَخْرِجْنٰا مِنْهٰا فَإِنْ عُدْنٰا فَإِنّٰا ظٰالِمُونَ .  مؤمنون (23) 103 -\105 و 107</w:t>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 أَطَعْنَا الرَّسُولاَ. احزاب (33) 66</w:t>
      </w:r>
    </w:p>
    <w:p>
      <w:pPr>
        <w:pStyle w:val="BookText"/>
      </w:pPr>
      <w:r>
        <w:rPr>
          <w:rFonts w:ascii="Amiri" w:hAnsi="Amiri" w:eastAsia="Amiri" w:cs="Amiri"/>
          <w:lang w:bidi="ar-SA"/>
          <w:color w:val="111111"/>
          <w:sz w:val="28"/>
          <w:szCs w:val="28"/>
          <w:rtl/>
        </w:rPr>
        <w:t xml:space="preserve">وَ الَّذِینَ کَفَرُوا لَهُمْ نٰارُ جَهَنَّمَ لاٰ یُقْضیٰ عَلَیْهِمْ فَیَمُوتُوا وَ لاٰ یُخَفَّفُ عَنْهُمْ مِنْ عَذٰابِهٰا کَذٰلِکَ نَجْزِی کُلَّ کَفُورٍ.</w:t>
      </w:r>
    </w:p>
    <w:p>
      <w:pPr>
        <w:pStyle w:val="BookText"/>
      </w:pPr>
      <w:r>
        <w:rPr>
          <w:rFonts w:ascii="IRNazanin" w:hAnsi="IRNazanin" w:eastAsia="IRNazanin" w:cs="IRNazanin"/>
          <w:lang w:bidi="fa-IR"/>
          <w:color w:val="111111"/>
          <w:sz w:val="28"/>
          <w:szCs w:val="28"/>
          <w:rtl/>
        </w:rPr>
        <w:t xml:space="preserve">فاطر (35) 36</w:t>
      </w:r>
    </w:p>
    <w:p>
      <w:pPr>
        <w:pStyle w:val="BookText"/>
      </w:pPr>
      <w:r>
        <w:rPr>
          <w:rFonts w:ascii="Amiri" w:hAnsi="Amiri" w:eastAsia="Amiri" w:cs="Amiri"/>
          <w:lang w:bidi="ar-SA"/>
          <w:color w:val="111111"/>
          <w:sz w:val="28"/>
          <w:szCs w:val="28"/>
          <w:rtl/>
        </w:rPr>
        <w:t xml:space="preserve">وَ هُمْ یَصْطَرِخُونَ فِیهٰا رَبَّنٰا أَخْرِجْنٰا نَعْمَلْ صٰالِحاً غَیْرَ الَّذِی کُنّٰا نَعْمَلُ أَ وَ لَمْ نُعَمِّرْکُمْ مٰا یَتَذَکَّرُ فِیهِ مَنْ تَذَکَّرَ وَ جٰاءَکُمُ النَّذِیرُ فَذُوقُوا فَمٰا لِلظّٰالِمِینَ مِنْ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4" w:name="pg19740_188279"/>
    <w:bookmarkEnd w:id="334"/>
    <w:p>
      <w:pPr>
        <w:pStyle w:val="BookText"/>
      </w:pPr>
      <w:r>
        <w:rPr>
          <w:rFonts w:ascii="Amiri" w:hAnsi="Amiri" w:eastAsia="Amiri" w:cs="Amiri"/>
          <w:lang w:bidi="ar-SA"/>
          <w:color w:val="111111"/>
          <w:sz w:val="28"/>
          <w:szCs w:val="28"/>
          <w:rtl/>
        </w:rPr>
        <w:t xml:space="preserve">نَصِیرٍ. فاطر (35) 37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اظهار پشیمانی از سوی جهنّمیان به هنگام مشاهدۀ جهنّم:</w:t>
      </w:r>
    </w:p>
    <w:p>
      <w:pPr>
        <w:pStyle w:val="BookText"/>
      </w:pPr>
      <w:r>
        <w:rPr>
          <w:rFonts w:ascii="Amiri" w:hAnsi="Amiri" w:eastAsia="Amiri" w:cs="Amiri"/>
          <w:lang w:bidi="ar-SA"/>
          <w:color w:val="111111"/>
          <w:sz w:val="28"/>
          <w:szCs w:val="28"/>
          <w:rtl/>
        </w:rPr>
        <w:t xml:space="preserve">وَ جِیءَ یَوْمَئِذٍ بِجَهَنَّمَ یَوْمَئِذٍ یَتَذَکَّرُ الْإِنْسٰانُ وَ أَنّٰی لَهُ الذِّکْریٰ</w:t>
      </w:r>
    </w:p>
    <w:p>
      <w:pPr>
        <w:pStyle w:val="BookText"/>
      </w:pPr>
      <w:r>
        <w:rPr>
          <w:rFonts w:ascii="Amiri" w:hAnsi="Amiri" w:eastAsia="Amiri" w:cs="Amiri"/>
          <w:lang w:bidi="ar-SA"/>
          <w:color w:val="111111"/>
          <w:sz w:val="28"/>
          <w:szCs w:val="28"/>
          <w:rtl/>
        </w:rPr>
        <w:t xml:space="preserve">یَقُولُ یٰا لَیْتَنِی قَدَّمْتُ لِحَیٰاتِی . فجر (89) 23 و 24</w:t>
      </w:r>
    </w:p>
    <w:p>
      <w:pPr>
        <w:pStyle w:val="Heading4"/>
      </w:pPr>
      <w:bookmarkStart w:id="1704" w:name="_Toc1175"/>
      <w:r>
        <w:t>13. دنیاطلبان</w:t>
      </w:r>
      <w:bookmarkEnd w:id="1704"/>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دنیاطلبان بنی اسرائیل نادم و پشیمان از آرزوی خود در بهره‌مندی امکانات دنیا به‌اندازۀ قارون پس از نابودی وی: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 فَخَرَجَ عَلیٰ قَوْمِهِ فِی زِینَتِهِ قٰالَ الَّذِینَ یُرِیدُونَ الْحَیٰاةَ الدُّنْیٰا یٰا لَیْتَ لَنٰا مِثْلَ مٰا أُوتِیَ قٰارُونُ إِنَّهُ لَذُو حَظٍّ عَظِیمٍ فَخَسَفْنٰا بِهِ وَ بِدٰارِهِ الْأَرْضَ .... وَ أَصْبَحَ الَّذِینَ تَمَنَّوْا مَکٰانَهُ بِالْأَمْسِ یَقُولُونَ وَیْکَأَنَّ اللّٰهَ یَبْسُطُ الرِّزْقَ لِمَنْ یَشٰاءُ مِنْ عِبٰادِهِ وَ یَقْدِرُ لَوْ لاٰ أَنْ مَنَّ اللّٰهُ عَلَیْنٰا لَخَسَفَ بِنٰا وَیْکَأَنَّهُ لاٰ یُفْلِحُ الْکٰافِرُونَ . </w:t>
      </w:r>
      <w:r>
        <w:rPr>
          <w:rStyle w:val="FootnoteReference"/>
        </w:rPr>
        <w:footnoteReference w:id="573"/>
      </w:r>
      <w:r>
        <w:rPr>
          <w:rFonts w:ascii="IRNazanin" w:hAnsi="IRNazanin" w:eastAsia="IRNazanin" w:cs="IRNazanin"/>
          <w:lang w:bidi="fa-IR"/>
          <w:color w:val="111111"/>
          <w:sz w:val="28"/>
          <w:szCs w:val="28"/>
          <w:rtl/>
        </w:rPr>
        <w:t xml:space="preserve">قصص (28) 76 و 79 و 81 و 82</w:t>
      </w:r>
    </w:p>
    <w:p>
      <w:pPr>
        <w:pStyle w:val="Heading4"/>
      </w:pPr>
      <w:bookmarkStart w:id="1705" w:name="_Toc1176"/>
      <w:r>
        <w:t>14. ستمکاران</w:t>
      </w:r>
      <w:bookmarkEnd w:id="1705"/>
    </w:p>
    <w:p>
      <w:pPr>
        <w:pStyle w:val="BookText"/>
      </w:pPr>
      <w:r>
        <w:rPr>
          <w:rFonts w:ascii="IRNazanin" w:hAnsi="IRNazanin" w:eastAsia="IRNazanin" w:cs="IRNazanin"/>
          <w:lang w:bidi="fa-IR"/>
          <w:color w:val="111111"/>
          <w:sz w:val="28"/>
          <w:szCs w:val="28"/>
          <w:rtl/>
        </w:rPr>
        <w:t xml:space="preserve">==&gt; همین مدخل، نادمان، ظالمان</w:t>
      </w:r>
    </w:p>
    <w:p>
      <w:pPr>
        <w:pStyle w:val="Heading4"/>
      </w:pPr>
      <w:bookmarkStart w:id="1706" w:name="_Toc1177"/>
      <w:r>
        <w:t>15. صاحبان باغ سوخته</w:t>
      </w:r>
      <w:bookmarkEnd w:id="1706"/>
    </w:p>
    <w:p>
      <w:pPr>
        <w:pStyle w:val="BookText"/>
      </w:pPr>
      <w:r>
        <w:rPr>
          <w:rFonts w:ascii="IRNazanin" w:hAnsi="IRNazanin" w:eastAsia="IRNazanin" w:cs="IRNazanin"/>
          <w:lang w:bidi="fa-IR"/>
          <w:color w:val="111111"/>
          <w:sz w:val="28"/>
          <w:szCs w:val="28"/>
          <w:rtl/>
        </w:rPr>
        <w:t xml:space="preserve">==&gt; همین مدخل، نادمان، بخیلان</w:t>
      </w:r>
    </w:p>
    <w:p>
      <w:pPr>
        <w:pStyle w:val="Heading4"/>
      </w:pPr>
      <w:bookmarkStart w:id="1707" w:name="_Toc1178"/>
      <w:r>
        <w:t>16. ظالمان</w:t>
      </w:r>
      <w:bookmarkEnd w:id="1707"/>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ظالمان، مردمانی نادم و پشیمان:</w:t>
      </w:r>
    </w:p>
    <w:p>
      <w:pPr>
        <w:pStyle w:val="BookText"/>
      </w:pPr>
      <w:r>
        <w:rPr>
          <w:rFonts w:ascii="Amiri" w:hAnsi="Amiri" w:eastAsia="Amiri" w:cs="Amiri"/>
          <w:lang w:bidi="ar-SA"/>
          <w:color w:val="111111"/>
          <w:sz w:val="28"/>
          <w:szCs w:val="28"/>
          <w:rtl/>
        </w:rPr>
        <w:t xml:space="preserve">ثُمَّ قِیلَ لِلَّذِینَ ظَلَمُوا ذُوقُوا عَذٰابَ الْخُلْدِ هَلْ تُجْزَوْنَ إِلاّٰ بِمٰا کُنْتُمْ تَکْسِبُونَ</w:t>
      </w:r>
    </w:p>
    <w:p>
      <w:pPr>
        <w:pStyle w:val="BookText"/>
      </w:pPr>
      <w:r>
        <w:rPr>
          <w:rFonts w:ascii="Amiri" w:hAnsi="Amiri" w:eastAsia="Amiri" w:cs="Amiri"/>
          <w:lang w:bidi="ar-SA"/>
          <w:color w:val="111111"/>
          <w:sz w:val="28"/>
          <w:szCs w:val="28"/>
          <w:rtl/>
        </w:rPr>
        <w:t xml:space="preserve">وَ یَسْتَنْبِئُونَکَ أَ حَقٌّ هُوَ قُلْ إِی وَ رَبِّی إِنَّهُ لَحَقٌّ وَ مٰا أَنْتُمْ بِمُعْجِزِینَ</w:t>
      </w:r>
    </w:p>
    <w:p>
      <w:pPr>
        <w:pStyle w:val="BookText"/>
      </w:pPr>
      <w:r>
        <w:rPr>
          <w:rFonts w:ascii="Amiri" w:hAnsi="Amiri" w:eastAsia="Amiri" w:cs="Amiri"/>
          <w:lang w:bidi="ar-SA"/>
          <w:color w:val="111111"/>
          <w:sz w:val="28"/>
          <w:szCs w:val="28"/>
          <w:rtl/>
        </w:rPr>
        <w:t xml:space="preserve">وَ لَوْ أَنَّ لِکُلِّ نَفْسٍ ظَلَمَتْ مٰا فِی الْأَرْضِ لاَفْتَدَتْ بِهِ وَ أَسَرُّوا النَّدٰامَةَ لَمّٰا رَأَوُا الْعَذٰابَ وَ قُضِیَ بَیْنَهُمْ بِالْقِسْطِ وَ هُمْ لاٰ یُظْلَمُونَ . یونس (10) 52 -\54</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 . ابراهیم (14) 44</w:t>
      </w:r>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w:t>
      </w:r>
    </w:p>
    <w:p>
      <w:pPr>
        <w:pStyle w:val="BookText"/>
      </w:pPr>
      <w:r>
        <w:rPr>
          <w:rFonts w:ascii="Amiri" w:hAnsi="Amiri" w:eastAsia="Amiri" w:cs="Amiri"/>
          <w:lang w:bidi="ar-SA"/>
          <w:color w:val="111111"/>
          <w:sz w:val="28"/>
          <w:szCs w:val="28"/>
          <w:rtl/>
        </w:rPr>
        <w:t xml:space="preserve">فَلَمّٰا أَحَسُّوا بَأْسَنٰا إِذٰا هُمْ مِنْهٰا یَرْکُضُونَ</w:t>
      </w:r>
    </w:p>
    <w:p>
      <w:pPr>
        <w:pStyle w:val="BookText"/>
      </w:pPr>
      <w:r>
        <w:rPr>
          <w:rFonts w:ascii="Amiri" w:hAnsi="Amiri" w:eastAsia="Amiri" w:cs="Amiri"/>
          <w:lang w:bidi="ar-SA"/>
          <w:color w:val="111111"/>
          <w:sz w:val="28"/>
          <w:szCs w:val="28"/>
          <w:rtl/>
        </w:rPr>
        <w:t xml:space="preserve">قٰالُوا یٰا وَیْلَنٰا إِنّٰا کُنّٰا ظٰالِمِینَ . انبیاء (21) 11 و 12 و 14</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w:t>
      </w:r>
    </w:p>
    <w:p>
      <w:pPr>
        <w:pStyle w:val="BookText"/>
      </w:pPr>
      <w:r>
        <w:rPr>
          <w:rFonts w:ascii="Amiri" w:hAnsi="Amiri" w:eastAsia="Amiri" w:cs="Amiri"/>
          <w:lang w:bidi="ar-SA"/>
          <w:color w:val="111111"/>
          <w:sz w:val="28"/>
          <w:szCs w:val="28"/>
          <w:rtl/>
        </w:rPr>
        <w:t xml:space="preserve">یٰا وَیْلَتیٰ لَیْتَنِی لَمْ أَتَّخِذْ فُلاٰناً خَلِیلاً</w:t>
      </w:r>
    </w:p>
    <w:p>
      <w:pPr>
        <w:pStyle w:val="BookText"/>
      </w:pPr>
      <w:r>
        <w:rPr>
          <w:rFonts w:ascii="Amiri" w:hAnsi="Amiri" w:eastAsia="Amiri" w:cs="Amiri"/>
          <w:lang w:bidi="ar-SA"/>
          <w:color w:val="111111"/>
          <w:sz w:val="28"/>
          <w:szCs w:val="28"/>
          <w:rtl/>
        </w:rPr>
        <w:t xml:space="preserve">لَقَدْ أَضَلَّنِی عَنِ الذِّکْرِ بَعْدَ إِذْ جٰاءَنِی وَ کٰانَ الشَّیْطٰانُ لِلْإِنْسٰانِ خَذُولاً. </w:t>
      </w:r>
      <w:r>
        <w:rPr>
          <w:rStyle w:val="FootnoteReference"/>
        </w:rPr>
        <w:footnoteReference w:id="574"/>
      </w:r>
      <w:r>
        <w:rPr>
          <w:rFonts w:ascii="IRNazanin" w:hAnsi="IRNazanin" w:eastAsia="IRNazanin" w:cs="IRNazanin"/>
          <w:lang w:bidi="fa-IR"/>
          <w:color w:val="111111"/>
          <w:sz w:val="28"/>
          <w:szCs w:val="28"/>
          <w:rtl/>
        </w:rPr>
        <w:t xml:space="preserve">فرقان (25) 27 -\29</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ندامت و پشیمانی ظالمان، هنگام عذاب:</w:t>
      </w:r>
    </w:p>
    <w:p>
      <w:pPr>
        <w:pStyle w:val="BookText"/>
      </w:pPr>
      <w:r>
        <w:rPr>
          <w:rFonts w:ascii="Amiri" w:hAnsi="Amiri" w:eastAsia="Amiri" w:cs="Amiri"/>
          <w:lang w:bidi="ar-SA"/>
          <w:color w:val="111111"/>
          <w:sz w:val="28"/>
          <w:szCs w:val="28"/>
          <w:rtl/>
        </w:rPr>
        <w:t xml:space="preserve">ثُمَّ قِیلَ لِلَّذِینَ ظَلَمُوا ذُوقُوا عَذٰابَ الْخُلْدِ هَلْ تُجْزَوْنَ إِلاّٰ بِمٰا کُنْتُمْ تَکْسِبُونَ</w:t>
      </w:r>
    </w:p>
    <w:p>
      <w:pPr>
        <w:pStyle w:val="BookText"/>
      </w:pPr>
      <w:r>
        <w:rPr>
          <w:rFonts w:ascii="Amiri" w:hAnsi="Amiri" w:eastAsia="Amiri" w:cs="Amiri"/>
          <w:lang w:bidi="ar-SA"/>
          <w:color w:val="111111"/>
          <w:sz w:val="28"/>
          <w:szCs w:val="28"/>
          <w:rtl/>
        </w:rPr>
        <w:t xml:space="preserve">وَ لَوْ أَنَّ لِکُلِّ نَفْسٍ ظَلَمَتْ مٰا فِی الْأَرْضِ لاَفْتَدَتْ بِهِ وَ أَسَرُّوا النَّدٰامَةَ لَمّٰا رَأَوُا الْعَذٰابَ وَ قُضِیَ بَیْنَهُمْ بِالْقِسْطِ وَ هُمْ لاٰ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35" w:name="pg19740_188280"/>
    <w:bookmarkEnd w:id="335"/>
    <w:p>
      <w:pPr>
        <w:pStyle w:val="BookText"/>
      </w:pPr>
      <w:r>
        <w:rPr>
          <w:rFonts w:ascii="Amiri" w:hAnsi="Amiri" w:eastAsia="Amiri" w:cs="Amiri"/>
          <w:lang w:bidi="ar-SA"/>
          <w:color w:val="111111"/>
          <w:sz w:val="28"/>
          <w:szCs w:val="28"/>
          <w:rtl/>
        </w:rPr>
        <w:t xml:space="preserve">یُظْلَمُونَ . یونس (10) 52 و 54</w:t>
      </w:r>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w:t>
      </w:r>
    </w:p>
    <w:p>
      <w:pPr>
        <w:pStyle w:val="BookText"/>
      </w:pPr>
      <w:r>
        <w:rPr>
          <w:rFonts w:ascii="Amiri" w:hAnsi="Amiri" w:eastAsia="Amiri" w:cs="Amiri"/>
          <w:lang w:bidi="ar-SA"/>
          <w:color w:val="111111"/>
          <w:sz w:val="28"/>
          <w:szCs w:val="28"/>
          <w:rtl/>
        </w:rPr>
        <w:t xml:space="preserve">فَلَمّٰا أَحَسُّوا بَأْسَنٰا إِذٰا هُمْ مِنْهٰا یَرْکُضُونَ</w:t>
      </w:r>
    </w:p>
    <w:p>
      <w:pPr>
        <w:pStyle w:val="BookText"/>
      </w:pPr>
      <w:r>
        <w:rPr>
          <w:rFonts w:ascii="Amiri" w:hAnsi="Amiri" w:eastAsia="Amiri" w:cs="Amiri"/>
          <w:lang w:bidi="ar-SA"/>
          <w:color w:val="111111"/>
          <w:sz w:val="28"/>
          <w:szCs w:val="28"/>
          <w:rtl/>
        </w:rPr>
        <w:t xml:space="preserve">قٰالُوا یٰا وَیْلَنٰا إِنّٰا کُنّٰا ظٰالِمِینَ . انبیاء (21) 11 و 12 و 14</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ندامت ظالمان، مخفیانه و پنهانی:</w:t>
      </w:r>
    </w:p>
    <w:p>
      <w:pPr>
        <w:pStyle w:val="BookText"/>
      </w:pPr>
      <w:r>
        <w:rPr>
          <w:rFonts w:ascii="Amiri" w:hAnsi="Amiri" w:eastAsia="Amiri" w:cs="Amiri"/>
          <w:lang w:bidi="ar-SA"/>
          <w:color w:val="111111"/>
          <w:sz w:val="28"/>
          <w:szCs w:val="28"/>
          <w:rtl/>
        </w:rPr>
        <w:t xml:space="preserve">ثُمَّ قِیلَ لِلَّذِینَ ظَلَمُوا ذُوقُوا عَذٰابَ الْخُلْدِ هَلْ تُجْزَوْنَ إِلاّٰ بِمٰا کُنْتُمْ تَکْسِبُونَ</w:t>
      </w:r>
    </w:p>
    <w:p>
      <w:pPr>
        <w:pStyle w:val="BookText"/>
      </w:pPr>
      <w:r>
        <w:rPr>
          <w:rFonts w:ascii="Amiri" w:hAnsi="Amiri" w:eastAsia="Amiri" w:cs="Amiri"/>
          <w:lang w:bidi="ar-SA"/>
          <w:color w:val="111111"/>
          <w:sz w:val="28"/>
          <w:szCs w:val="28"/>
          <w:rtl/>
        </w:rPr>
        <w:t xml:space="preserve">وَ یَسْتَنْبِئُونَکَ أَ حَقٌّ هُوَ قُلْ إِی وَ رَبِّی إِنَّهُ لَحَقٌّ وَ مٰا أَنْتُمْ بِمُعْجِزِینَ</w:t>
      </w:r>
    </w:p>
    <w:p>
      <w:pPr>
        <w:pStyle w:val="BookText"/>
      </w:pPr>
      <w:r>
        <w:rPr>
          <w:rFonts w:ascii="Amiri" w:hAnsi="Amiri" w:eastAsia="Amiri" w:cs="Amiri"/>
          <w:lang w:bidi="ar-SA"/>
          <w:color w:val="111111"/>
          <w:sz w:val="28"/>
          <w:szCs w:val="28"/>
          <w:rtl/>
        </w:rPr>
        <w:t xml:space="preserve">وَ لَوْ أَنَّ لِکُلِّ نَفْسٍ ظَلَمَتْ مٰا فِی الْأَرْضِ لاَفْتَدَتْ بِهِ وَ أَسَرُّوا النَّدٰامَةَ لَمّٰا رَأَوُا الْعَذٰابَ وَ قُضِیَ بَیْنَهُمْ بِالْقِسْطِ وَ هُمْ لاٰ یُظْلَمُونَ . </w:t>
      </w:r>
      <w:r>
        <w:rPr>
          <w:rStyle w:val="FootnoteReference"/>
        </w:rPr>
        <w:footnoteReference w:id="575"/>
      </w:r>
      <w:r>
        <w:rPr>
          <w:rFonts w:ascii="IRNazanin" w:hAnsi="IRNazanin" w:eastAsia="IRNazanin" w:cs="IRNazanin"/>
          <w:lang w:bidi="fa-IR"/>
          <w:color w:val="111111"/>
          <w:sz w:val="28"/>
          <w:szCs w:val="28"/>
          <w:rtl/>
        </w:rPr>
        <w:t xml:space="preserve">یونس (10) 52 -\54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ندامت ظالمان، در پی دوستی با دوستان ناباب و ناشایسته در قیامت:</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w:t>
      </w:r>
    </w:p>
    <w:p>
      <w:pPr>
        <w:pStyle w:val="BookText"/>
      </w:pPr>
      <w:r>
        <w:rPr>
          <w:rFonts w:ascii="Amiri" w:hAnsi="Amiri" w:eastAsia="Amiri" w:cs="Amiri"/>
          <w:lang w:bidi="ar-SA"/>
          <w:color w:val="111111"/>
          <w:sz w:val="28"/>
          <w:szCs w:val="28"/>
          <w:rtl/>
        </w:rPr>
        <w:t xml:space="preserve">یٰا وَیْلَتیٰ لَیْتَنِی لَمْ أَتَّخِذْ فُلاٰناً خَلِیلاً</w:t>
      </w:r>
    </w:p>
    <w:p>
      <w:pPr>
        <w:pStyle w:val="BookText"/>
      </w:pPr>
      <w:r>
        <w:rPr>
          <w:rFonts w:ascii="Amiri" w:hAnsi="Amiri" w:eastAsia="Amiri" w:cs="Amiri"/>
          <w:lang w:bidi="ar-SA"/>
          <w:color w:val="111111"/>
          <w:sz w:val="28"/>
          <w:szCs w:val="28"/>
          <w:rtl/>
        </w:rPr>
        <w:t xml:space="preserve">لَقَدْ أَضَلَّنِی عَنِ الذِّکْرِ بَعْدَ إِذْ جٰاءَنِی ....فرقان (25) 27 -\29</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بی‌فایده بودن و بی‌تأثیر بودن ندامت ظالمان، به هنگام مشاهدۀ عذاب در جلوگیری از عذاب و کاستی آن:</w:t>
      </w:r>
    </w:p>
    <w:p>
      <w:pPr>
        <w:pStyle w:val="BookText"/>
      </w:pPr>
      <w:r>
        <w:rPr>
          <w:rFonts w:ascii="Amiri" w:hAnsi="Amiri" w:eastAsia="Amiri" w:cs="Amiri"/>
          <w:lang w:bidi="ar-SA"/>
          <w:color w:val="111111"/>
          <w:sz w:val="28"/>
          <w:szCs w:val="28"/>
          <w:rtl/>
        </w:rPr>
        <w:t xml:space="preserve">ثُمَّ قِیلَ لِلَّذِینَ ظَلَمُوا ذُوقُوا عَذٰابَ الْخُلْدِ هَلْ تُجْزَوْنَ إِلاّٰ بِمٰا کُنْتُمْ تَکْسِبُونَ</w:t>
      </w:r>
    </w:p>
    <w:p>
      <w:pPr>
        <w:pStyle w:val="BookText"/>
      </w:pPr>
      <w:r>
        <w:rPr>
          <w:rFonts w:ascii="Amiri" w:hAnsi="Amiri" w:eastAsia="Amiri" w:cs="Amiri"/>
          <w:lang w:bidi="ar-SA"/>
          <w:color w:val="111111"/>
          <w:sz w:val="28"/>
          <w:szCs w:val="28"/>
          <w:rtl/>
        </w:rPr>
        <w:t xml:space="preserve">وَ لَوْ أَنَّ لِکُلِّ نَفْسٍ ظَلَمَتْ مٰا فِی الْأَرْضِ لاَفْتَدَتْ بِهِ وَ أَسَرُّوا النَّدٰامَةَ لَمّٰا رَأَوُا الْعَذٰابَ وَ قُضِیَ بَیْنَهُمْ بِالْقِسْطِ وَ هُمْ لاٰ یُظْلَمُونَ . یونس (10) 52 و 54</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 . ابراهیم (14) 44</w:t>
      </w:r>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w:t>
      </w:r>
    </w:p>
    <w:p>
      <w:pPr>
        <w:pStyle w:val="BookText"/>
      </w:pPr>
      <w:r>
        <w:rPr>
          <w:rFonts w:ascii="Amiri" w:hAnsi="Amiri" w:eastAsia="Amiri" w:cs="Amiri"/>
          <w:lang w:bidi="ar-SA"/>
          <w:color w:val="111111"/>
          <w:sz w:val="28"/>
          <w:szCs w:val="28"/>
          <w:rtl/>
        </w:rPr>
        <w:t xml:space="preserve">فَلَمّٰا أَحَسُّوا بَأْسَنٰا إِذٰا هُمْ مِنْهٰا یَرْکُضُونَ</w:t>
      </w:r>
    </w:p>
    <w:p>
      <w:pPr>
        <w:pStyle w:val="BookText"/>
      </w:pPr>
      <w:r>
        <w:rPr>
          <w:rFonts w:ascii="Amiri" w:hAnsi="Amiri" w:eastAsia="Amiri" w:cs="Amiri"/>
          <w:lang w:bidi="ar-SA"/>
          <w:color w:val="111111"/>
          <w:sz w:val="28"/>
          <w:szCs w:val="28"/>
          <w:rtl/>
        </w:rPr>
        <w:t xml:space="preserve">قٰالُوا یٰا وَیْلَنٰا إِنّٰا کُنّٰا ظٰالِمِینَ</w:t>
      </w:r>
    </w:p>
    <w:p>
      <w:pPr>
        <w:pStyle w:val="BookText"/>
      </w:pPr>
      <w:r>
        <w:rPr>
          <w:rFonts w:ascii="Amiri" w:hAnsi="Amiri" w:eastAsia="Amiri" w:cs="Amiri"/>
          <w:lang w:bidi="ar-SA"/>
          <w:color w:val="111111"/>
          <w:sz w:val="28"/>
          <w:szCs w:val="28"/>
          <w:rtl/>
        </w:rPr>
        <w:t xml:space="preserve">فَمٰا زٰاَلَتْ تِلْکَ دَعْوٰاهُمْ حَتّٰی جَعَلْنٰاهُمْ حَصِیداً خٰامِدِینَ . انبیاء (21) 11 -\15</w:t>
      </w:r>
    </w:p>
    <w:p>
      <w:pPr>
        <w:pStyle w:val="Heading4"/>
      </w:pPr>
      <w:bookmarkStart w:id="1708" w:name="_Toc1179"/>
      <w:r>
        <w:t>17. عاد</w:t>
      </w:r>
      <w:bookmarkEnd w:id="1708"/>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ندامت عاد از تکذیب و کفر خود در آینده‌ای نزدیک مورد اخبار پیامبرشان هود:</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قٰالَ رَبِّ انْصُرْنِی بِمٰا کَذَّبُونِ</w:t>
      </w:r>
    </w:p>
    <w:p>
      <w:pPr>
        <w:pStyle w:val="BookText"/>
      </w:pPr>
      <w:r>
        <w:rPr>
          <w:rFonts w:ascii="Amiri" w:hAnsi="Amiri" w:eastAsia="Amiri" w:cs="Amiri"/>
          <w:lang w:bidi="ar-SA"/>
          <w:color w:val="111111"/>
          <w:sz w:val="28"/>
          <w:szCs w:val="28"/>
          <w:rtl/>
        </w:rPr>
        <w:t xml:space="preserve">قٰالَ عَمّٰا قَلِیلٍ لَیُصْبِحُنَّ نٰادِمِینَ . </w:t>
      </w:r>
      <w:r>
        <w:rPr>
          <w:rStyle w:val="FootnoteReference"/>
        </w:rPr>
        <w:footnoteReference w:id="576"/>
      </w:r>
      <w:r>
        <w:rPr>
          <w:rFonts w:ascii="IRNazanin" w:hAnsi="IRNazanin" w:eastAsia="IRNazanin" w:cs="IRNazanin"/>
          <w:lang w:bidi="fa-IR"/>
          <w:color w:val="111111"/>
          <w:sz w:val="28"/>
          <w:szCs w:val="28"/>
          <w:rtl/>
        </w:rPr>
        <w:t xml:space="preserve">مؤمنون (23) 23 و 31 و 32 و 39 و 40</w:t>
      </w:r>
    </w:p>
    <w:p>
      <w:pPr>
        <w:pStyle w:val="Heading4"/>
      </w:pPr>
      <w:bookmarkStart w:id="1709" w:name="_Toc1180"/>
      <w:r>
        <w:t>18. قابیل</w:t>
      </w:r>
      <w:bookmarkEnd w:id="1709"/>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ندامت قابیل در پی قتل برادر خود:</w:t>
      </w:r>
    </w:p>
    <w:p>
      <w:pPr>
        <w:pStyle w:val="BookText"/>
      </w:pPr>
      <w:r>
        <w:rPr>
          <w:rFonts w:ascii="Amiri" w:hAnsi="Amiri" w:eastAsia="Amiri" w:cs="Amiri"/>
          <w:lang w:bidi="ar-SA"/>
          <w:color w:val="111111"/>
          <w:sz w:val="28"/>
          <w:szCs w:val="28"/>
          <w:rtl/>
        </w:rPr>
        <w:t xml:space="preserve">فَطَوَّعَتْ لَهُ نَفْسُهُ قَتْلَ أَخِیهِ فَقَتَلَهُ فَأَصْبَحَ مِنَ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6" w:name="pg19740_188281"/>
    <w:bookmarkEnd w:id="336"/>
    <w:p>
      <w:pPr>
        <w:pStyle w:val="BookText"/>
      </w:pPr>
      <w:r>
        <w:rPr>
          <w:rFonts w:ascii="Amiri" w:hAnsi="Amiri" w:eastAsia="Amiri" w:cs="Amiri"/>
          <w:lang w:bidi="ar-SA"/>
          <w:color w:val="111111"/>
          <w:sz w:val="28"/>
          <w:szCs w:val="28"/>
          <w:rtl/>
        </w:rPr>
        <w:t xml:space="preserve">اَلْخٰاسِرِینَ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 . </w:t>
      </w:r>
      <w:r>
        <w:rPr>
          <w:rStyle w:val="FootnoteReference"/>
        </w:rPr>
        <w:footnoteReference w:id="577"/>
      </w:r>
      <w:r>
        <w:rPr>
          <w:rFonts w:ascii="IRNazanin" w:hAnsi="IRNazanin" w:eastAsia="IRNazanin" w:cs="IRNazanin"/>
          <w:lang w:bidi="fa-IR"/>
          <w:color w:val="111111"/>
          <w:sz w:val="28"/>
          <w:szCs w:val="28"/>
          <w:rtl/>
        </w:rPr>
        <w:t xml:space="preserve">مائده (5) 30 و 31</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ندامت قابیل از احساس عجز و ناتوانی خود در پنهان کردن جسد برادر خویش:</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 . </w:t>
      </w:r>
      <w:r>
        <w:rPr>
          <w:rStyle w:val="FootnoteReference"/>
        </w:rPr>
        <w:footnoteReference w:id="578"/>
      </w:r>
      <w:r>
        <w:rPr>
          <w:rFonts w:ascii="IRNazanin" w:hAnsi="IRNazanin" w:eastAsia="IRNazanin" w:cs="IRNazanin"/>
          <w:lang w:bidi="fa-IR"/>
          <w:color w:val="111111"/>
          <w:sz w:val="28"/>
          <w:szCs w:val="28"/>
          <w:rtl/>
        </w:rPr>
        <w:t xml:space="preserve">مائده (5) 27 و 30 و 31</w:t>
      </w:r>
    </w:p>
    <w:p>
      <w:pPr>
        <w:pStyle w:val="Heading4"/>
      </w:pPr>
      <w:bookmarkStart w:id="1710" w:name="_Toc1181"/>
      <w:r>
        <w:t>19. کافران</w:t>
      </w:r>
      <w:bookmarkEnd w:id="1710"/>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کافران، افرادی نادم در قیامت:</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BookText"/>
      </w:pPr>
      <w:r>
        <w:rPr>
          <w:rFonts w:ascii="Amiri" w:hAnsi="Amiri" w:eastAsia="Amiri" w:cs="Amiri"/>
          <w:lang w:bidi="ar-SA"/>
          <w:color w:val="111111"/>
          <w:sz w:val="28"/>
          <w:szCs w:val="28"/>
          <w:rtl/>
        </w:rPr>
        <w:t xml:space="preserve">رُبَمٰا یَوَدُّ الَّذِینَ کَفَرُوا لَوْ کٰانُوا مُسْلِمِینَ . </w:t>
      </w:r>
      <w:r>
        <w:rPr>
          <w:rStyle w:val="FootnoteReference"/>
        </w:rPr>
        <w:footnoteReference w:id="579"/>
      </w:r>
      <w:r>
        <w:rPr>
          <w:rFonts w:ascii="IRNazanin" w:hAnsi="IRNazanin" w:eastAsia="IRNazanin" w:cs="IRNazanin"/>
          <w:lang w:bidi="fa-IR"/>
          <w:color w:val="111111"/>
          <w:sz w:val="28"/>
          <w:szCs w:val="28"/>
          <w:rtl/>
        </w:rPr>
        <w:t xml:space="preserve">حجر (15) 2</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 </w:t>
      </w:r>
      <w:r>
        <w:rPr>
          <w:rStyle w:val="FootnoteReference"/>
        </w:rPr>
        <w:footnoteReference w:id="580"/>
      </w:r>
      <w:r>
        <w:rPr>
          <w:rFonts w:ascii="IRNazanin" w:hAnsi="IRNazanin" w:eastAsia="IRNazanin" w:cs="IRNazanin"/>
          <w:lang w:bidi="fa-IR"/>
          <w:color w:val="111111"/>
          <w:sz w:val="28"/>
          <w:szCs w:val="28"/>
          <w:rtl/>
        </w:rPr>
        <w:t xml:space="preserve">انبیاء (21) 97</w:t>
      </w:r>
    </w:p>
    <w:p>
      <w:pPr>
        <w:pStyle w:val="BookText"/>
      </w:pPr>
      <w:r>
        <w:rPr>
          <w:rFonts w:ascii="Amiri" w:hAnsi="Amiri" w:eastAsia="Amiri" w:cs="Amiri"/>
          <w:lang w:bidi="ar-SA"/>
          <w:color w:val="111111"/>
          <w:sz w:val="28"/>
          <w:szCs w:val="28"/>
          <w:rtl/>
        </w:rPr>
        <w:t xml:space="preserve">إِنَّ اللّٰهَ لَعَنَ الْکٰافِرِینَ وَ أَعَدَّ لَهُمْ سَعِیراً</w:t>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 أَطَعْنَا الرَّسُولاَ. احزاب (33) 64 و 66</w:t>
      </w:r>
    </w:p>
    <w:p>
      <w:pPr>
        <w:pStyle w:val="BookText"/>
      </w:pPr>
      <w:r>
        <w:rPr>
          <w:rFonts w:ascii="Amiri" w:hAnsi="Amiri" w:eastAsia="Amiri" w:cs="Amiri"/>
          <w:lang w:bidi="ar-SA"/>
          <w:color w:val="111111"/>
          <w:sz w:val="28"/>
          <w:szCs w:val="28"/>
          <w:rtl/>
        </w:rPr>
        <w:t xml:space="preserve">وَ الَّذِینَ کَفَرُوا لَهُمْ نٰارُ جَهَنَّمَ ... وَ هُمْ یَصْطَرِخُونَ فِیهٰا رَبَّنٰا أَخْرِجْنٰا نَعْمَلْ صٰالِحاً غَیْرَ الَّذِی کُنّٰا نَعْمَلُ ....فاطر (35) 36 و 37</w:t>
      </w:r>
    </w:p>
    <w:p>
      <w:pPr>
        <w:pStyle w:val="BookText"/>
      </w:pPr>
      <w:r>
        <w:rPr>
          <w:rFonts w:ascii="Amiri" w:hAnsi="Amiri" w:eastAsia="Amiri" w:cs="Amiri"/>
          <w:lang w:bidi="ar-SA"/>
          <w:color w:val="111111"/>
          <w:sz w:val="28"/>
          <w:szCs w:val="28"/>
          <w:rtl/>
        </w:rPr>
        <w:t xml:space="preserve">إِنّٰا أَنْذَرْنٰاکُمْ عَذٰاباً قَرِیباً یَوْمَ یَنْظُرُ الْمَرْءُ مٰا قَدَّمَتْ یَدٰاهُ وَ یَقُولُ الْکٰافِرُ یٰا لَیْتَنِی کُنْتُ تُرٰاباً. نبأ (78) 40</w:t>
      </w:r>
    </w:p>
    <w:p>
      <w:pPr>
        <w:pStyle w:val="BookText"/>
      </w:pPr>
      <w:r>
        <w:rPr>
          <w:rFonts w:ascii="Amiri" w:hAnsi="Amiri" w:eastAsia="Amiri" w:cs="Amiri"/>
          <w:lang w:bidi="ar-SA"/>
          <w:color w:val="111111"/>
          <w:sz w:val="28"/>
          <w:szCs w:val="28"/>
          <w:rtl/>
        </w:rPr>
        <w:t xml:space="preserve">وَ جِیءَ یَوْمَئِذٍ بِجَهَنَّمَ یَوْمَئِذٍ یَتَذَکَّرُ الْإِنْسٰانُ وَ أَنّٰی لَهُ الذِّکْریٰ</w:t>
      </w:r>
    </w:p>
    <w:p>
      <w:pPr>
        <w:pStyle w:val="BookText"/>
      </w:pPr>
      <w:r>
        <w:rPr>
          <w:rFonts w:ascii="Amiri" w:hAnsi="Amiri" w:eastAsia="Amiri" w:cs="Amiri"/>
          <w:lang w:bidi="ar-SA"/>
          <w:color w:val="111111"/>
          <w:sz w:val="28"/>
          <w:szCs w:val="28"/>
          <w:rtl/>
        </w:rPr>
        <w:t xml:space="preserve">یَقُولُ یٰا لَیْتَنِی قَدَّمْتُ لِحَیٰاتِی . </w:t>
      </w:r>
      <w:r>
        <w:rPr>
          <w:rStyle w:val="FootnoteReference"/>
        </w:rPr>
        <w:footnoteReference w:id="581"/>
      </w:r>
      <w:r>
        <w:rPr>
          <w:rFonts w:ascii="IRNazanin" w:hAnsi="IRNazanin" w:eastAsia="IRNazanin" w:cs="IRNazanin"/>
          <w:lang w:bidi="fa-IR"/>
          <w:color w:val="111111"/>
          <w:sz w:val="28"/>
          <w:szCs w:val="28"/>
          <w:rtl/>
        </w:rPr>
        <w:t xml:space="preserve">فجر (89) 23 و 24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ندامت و پشیمانی کافران، به علت تکذیب آیات الهی، هنگام قرار گرفتن در برابر آتش جهنّم و مشاهدۀ جایگاه مؤمنان:</w:t>
      </w:r>
    </w:p>
    <w:p>
      <w:pPr>
        <w:pStyle w:val="BookText"/>
      </w:pPr>
      <w:r>
        <w:rPr>
          <w:rFonts w:ascii="Amiri" w:hAnsi="Amiri" w:eastAsia="Amiri" w:cs="Amiri"/>
          <w:lang w:bidi="ar-SA"/>
          <w:color w:val="111111"/>
          <w:sz w:val="28"/>
          <w:szCs w:val="28"/>
          <w:rtl/>
        </w:rPr>
        <w:t xml:space="preserve">... وَ إِنْ یَرَوْا کُلَّ آیَةٍ لاٰ یُؤْمِنُوا بِهٰا ... یَقُولُ الَّذِینَ کَفَرُوا إِنْ هٰذٰا إِلاّٰ أَسٰاطِیرُ الْأَوَّلِینَ وَ لَوْ تَریٰ إِذْ وُقِفُوا عَلَی النّٰارِ فَقٰالُوا یٰا لَیْتَنٰا نُرَدُّ وَ لاٰ نُکَذِّبَ بِآیٰاتِ رَبِّنٰا وَ نَکُونَ مِنَ الْمُؤْمِنِینَ . </w:t>
      </w:r>
      <w:r>
        <w:rPr>
          <w:rStyle w:val="FootnoteReference"/>
        </w:rPr>
        <w:footnoteReference w:id="582"/>
      </w:r>
      <w:r>
        <w:rPr>
          <w:rFonts w:ascii="IRNazanin" w:hAnsi="IRNazanin" w:eastAsia="IRNazanin" w:cs="IRNazanin"/>
          <w:lang w:bidi="fa-IR"/>
          <w:color w:val="111111"/>
          <w:sz w:val="28"/>
          <w:szCs w:val="28"/>
          <w:rtl/>
        </w:rPr>
        <w:t xml:space="preserve">انعام (6) 25 و 27</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7" w:name="pg19740_188282"/>
    <w:bookmarkEnd w:id="337"/>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ترک اطاعت از خداوند و پیامبر صلی الله علیه و آله ، عامل ندامت کافران در قیامت:</w:t>
      </w:r>
    </w:p>
    <w:p>
      <w:pPr>
        <w:pStyle w:val="BookText"/>
      </w:pPr>
      <w:r>
        <w:rPr>
          <w:rFonts w:ascii="Amiri" w:hAnsi="Amiri" w:eastAsia="Amiri" w:cs="Amiri"/>
          <w:lang w:bidi="ar-SA"/>
          <w:color w:val="111111"/>
          <w:sz w:val="28"/>
          <w:szCs w:val="28"/>
          <w:rtl/>
        </w:rPr>
        <w:t xml:space="preserve">إِنَّ اللّٰهَ لَعَنَ الْکٰافِرِینَ وَ أَعَدَّ لَهُمْ سَعِیراً</w:t>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 أَطَعْنَا الرَّسُولاَ. احزاب (33) 64 و 66</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ترک عمل صالح، عامل ندامت کافران در قیامت:</w:t>
      </w:r>
    </w:p>
    <w:p>
      <w:pPr>
        <w:pStyle w:val="BookText"/>
      </w:pPr>
      <w:r>
        <w:rPr>
          <w:rFonts w:ascii="Amiri" w:hAnsi="Amiri" w:eastAsia="Amiri" w:cs="Amiri"/>
          <w:lang w:bidi="ar-SA"/>
          <w:color w:val="111111"/>
          <w:sz w:val="28"/>
          <w:szCs w:val="28"/>
          <w:rtl/>
        </w:rPr>
        <w:t xml:space="preserve">وَ الَّذِینَ کَفَرُوا لَهُمْ نٰارُ جَهَنَّمَ ... وَ هُمْ یَصْطَرِخُونَ فِیهٰا رَبَّنٰا أَخْرِجْنٰا نَعْمَلْ صٰالِحاً غَیْرَ الَّذِی کُنّٰا نَعْمَلُ ....فاطر (35) 36 و 37</w:t>
      </w:r>
    </w:p>
    <w:p>
      <w:pPr>
        <w:pStyle w:val="Heading4"/>
      </w:pPr>
      <w:bookmarkStart w:id="1711" w:name="_Toc1182"/>
      <w:r>
        <w:t>20. گناهکاران</w:t>
      </w:r>
      <w:bookmarkEnd w:id="1711"/>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ندامت گناهکاران در پیشگاه الهی، به علت ترک هرگونه عمل صالح:</w:t>
      </w:r>
    </w:p>
    <w:p>
      <w:pPr>
        <w:pStyle w:val="BookText"/>
      </w:pPr>
      <w:r>
        <w:rPr>
          <w:rFonts w:ascii="Amiri" w:hAnsi="Amiri" w:eastAsia="Amiri" w:cs="Amiri"/>
          <w:lang w:bidi="ar-SA"/>
          <w:color w:val="111111"/>
          <w:sz w:val="28"/>
          <w:szCs w:val="28"/>
          <w:rtl/>
        </w:rPr>
        <w:t xml:space="preserve">وَ لَوْ تَریٰ إِذِ الْمُجْرِمُونَ نٰاکِسُوا رُؤُسِهِمْ عِنْدَ رَبِّهِمْ رَبَّنٰا أَبْصَرْنٰا وَ سَمِعْنٰا فَارْجِعْنٰا نَعْمَلْ صٰالِحاً إِنّٰا مُوقِنُونَ . </w:t>
      </w:r>
      <w:r>
        <w:rPr>
          <w:rStyle w:val="FootnoteReference"/>
        </w:rPr>
        <w:footnoteReference w:id="583"/>
      </w:r>
      <w:r>
        <w:rPr>
          <w:rFonts w:ascii="IRNazanin" w:hAnsi="IRNazanin" w:eastAsia="IRNazanin" w:cs="IRNazanin"/>
          <w:lang w:bidi="fa-IR"/>
          <w:color w:val="111111"/>
          <w:sz w:val="28"/>
          <w:szCs w:val="28"/>
          <w:rtl/>
        </w:rPr>
        <w:t xml:space="preserve">سجده (32) 12</w:t>
      </w:r>
    </w:p>
    <w:p>
      <w:pPr>
        <w:pStyle w:val="Heading4"/>
      </w:pPr>
      <w:bookmarkStart w:id="1712" w:name="_Toc1183"/>
      <w:r>
        <w:t>21. متخلّفان از جهاد</w:t>
      </w:r>
      <w:bookmarkEnd w:id="1712"/>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ندامت متخلّفان از جهاد، در پی محروم شدن آنان از غنایم جنگی: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8" w:name="pg19740_188283"/>
    <w:bookmarkEnd w:id="338"/>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w:t>
      </w:r>
    </w:p>
    <w:p>
      <w:pPr>
        <w:pStyle w:val="BookText"/>
      </w:pPr>
      <w:r>
        <w:rPr>
          <w:rFonts w:ascii="IRNazanin" w:hAnsi="IRNazanin" w:eastAsia="IRNazanin" w:cs="IRNazanin"/>
          <w:lang w:bidi="fa-IR"/>
          <w:color w:val="111111"/>
          <w:sz w:val="28"/>
          <w:szCs w:val="28"/>
          <w:rtl/>
        </w:rPr>
        <w:t xml:space="preserve">نساء (4) 72 و 73</w:t>
      </w:r>
    </w:p>
    <w:p>
      <w:pPr>
        <w:pStyle w:val="Heading4"/>
      </w:pPr>
      <w:bookmarkStart w:id="1713" w:name="_Toc1184"/>
      <w:r>
        <w:t>22. مترفان</w:t>
      </w:r>
      <w:bookmarkEnd w:id="1713"/>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مترفان ستمگر، مردمانی نادم، هنگام مشاهدۀ عذاب الهی:</w:t>
      </w:r>
    </w:p>
    <w:p>
      <w:pPr>
        <w:pStyle w:val="BookText"/>
      </w:pPr>
      <w:r>
        <w:rPr>
          <w:rFonts w:ascii="Amiri" w:hAnsi="Amiri" w:eastAsia="Amiri" w:cs="Amiri"/>
          <w:lang w:bidi="ar-SA"/>
          <w:color w:val="111111"/>
          <w:sz w:val="28"/>
          <w:szCs w:val="28"/>
          <w:rtl/>
        </w:rPr>
        <w:t xml:space="preserve">فَلَمّٰا أَحَسُّوا بَأْسَنٰا إِذٰا هُمْ مِنْهٰا یَرْکُضُونَ</w:t>
      </w:r>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w:t>
      </w:r>
    </w:p>
    <w:p>
      <w:pPr>
        <w:pStyle w:val="BookText"/>
      </w:pPr>
      <w:r>
        <w:rPr>
          <w:rFonts w:ascii="Amiri" w:hAnsi="Amiri" w:eastAsia="Amiri" w:cs="Amiri"/>
          <w:lang w:bidi="ar-SA"/>
          <w:color w:val="111111"/>
          <w:sz w:val="28"/>
          <w:szCs w:val="28"/>
          <w:rtl/>
        </w:rPr>
        <w:t xml:space="preserve">قٰالُوا یٰا وَیْلَنٰا إِنّٰا کُنّٰا ظٰالِمِینَ . </w:t>
      </w:r>
      <w:r>
        <w:rPr>
          <w:rStyle w:val="FootnoteReference"/>
        </w:rPr>
        <w:footnoteReference w:id="584"/>
      </w:r>
      <w:r>
        <w:rPr>
          <w:rFonts w:ascii="IRNazanin" w:hAnsi="IRNazanin" w:eastAsia="IRNazanin" w:cs="IRNazanin"/>
          <w:lang w:bidi="fa-IR"/>
          <w:color w:val="111111"/>
          <w:sz w:val="28"/>
          <w:szCs w:val="28"/>
          <w:rtl/>
        </w:rPr>
        <w:t xml:space="preserve">انبیاء (21) 12 -\14</w:t>
      </w:r>
    </w:p>
    <w:p>
      <w:pPr>
        <w:pStyle w:val="Heading4"/>
      </w:pPr>
      <w:bookmarkStart w:id="1714" w:name="_Toc1185"/>
      <w:r>
        <w:t>23. مجرمان</w:t>
      </w:r>
      <w:bookmarkEnd w:id="1714"/>
    </w:p>
    <w:p>
      <w:pPr>
        <w:pStyle w:val="BookText"/>
      </w:pPr>
      <w:r>
        <w:rPr>
          <w:rFonts w:ascii="IRNazanin" w:hAnsi="IRNazanin" w:eastAsia="IRNazanin" w:cs="IRNazanin"/>
          <w:lang w:bidi="fa-IR"/>
          <w:color w:val="111111"/>
          <w:sz w:val="28"/>
          <w:szCs w:val="28"/>
          <w:rtl/>
        </w:rPr>
        <w:t xml:space="preserve">==&gt; همین مدخل، نادمان، گناهکاران</w:t>
      </w:r>
    </w:p>
    <w:p>
      <w:pPr>
        <w:pStyle w:val="Heading4"/>
      </w:pPr>
      <w:bookmarkStart w:id="1715" w:name="_Toc1186"/>
      <w:r>
        <w:t>24. مستکبران</w:t>
      </w:r>
      <w:bookmarkEnd w:id="1715"/>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مستکبران، افرادی نادم در قیامت:</w:t>
      </w:r>
    </w:p>
    <w:p>
      <w:pPr>
        <w:pStyle w:val="BookText"/>
      </w:pPr>
      <w:r>
        <w:rPr>
          <w:rFonts w:ascii="Amiri" w:hAnsi="Amiri" w:eastAsia="Amiri" w:cs="Amiri"/>
          <w:lang w:bidi="ar-SA"/>
          <w:color w:val="111111"/>
          <w:sz w:val="28"/>
          <w:szCs w:val="28"/>
          <w:rtl/>
        </w:rPr>
        <w:t xml:space="preserve">أَنْ تَقُولَ نَفْسٌ یٰا حَسْرَتیٰ عَلیٰ مٰا فَرَّطْتُ فِی جَنْبِ اللّٰهِ وَ إِنْ کُنْتُ لَمِنَ السّٰاخِرِینَ</w:t>
      </w:r>
    </w:p>
    <w:p>
      <w:pPr>
        <w:pStyle w:val="BookText"/>
      </w:pPr>
      <w:r>
        <w:rPr>
          <w:rFonts w:ascii="Amiri" w:hAnsi="Amiri" w:eastAsia="Amiri" w:cs="Amiri"/>
          <w:lang w:bidi="ar-SA"/>
          <w:color w:val="111111"/>
          <w:sz w:val="28"/>
          <w:szCs w:val="28"/>
          <w:rtl/>
        </w:rPr>
        <w:t xml:space="preserve">بَلیٰ قَدْ جٰاءَتْکَ آیٰاتِی فَکَذَّبْتَ بِهٰا وَ اسْتَکْبَرْتَ وَ کُنْتَ مِنَ الْکٰافِرِینَ . زمر (39) 56 و 59</w:t>
      </w:r>
    </w:p>
    <w:p>
      <w:pPr>
        <w:pStyle w:val="Heading4"/>
      </w:pPr>
      <w:bookmarkStart w:id="1716" w:name="_Toc1187"/>
      <w:r>
        <w:t>25. مشرکان</w:t>
      </w:r>
      <w:bookmarkEnd w:id="1716"/>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مشرکان، مردمانی نادم، در روز قیامت:</w:t>
      </w:r>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 وَ قٰالَ الَّذِینَ اتَّبَعُوا لَوْ أَنَّ لَنٰا کَرَّةً فَنَتَبَرَّأَ مِنْهُمْ کَمٰا تَبَرَّؤُا مِنّٰا کَذٰلِکَ یُرِیهِمُ اللّٰهُ أَعْمٰالَهُمْ حَسَرٰاتٍ عَلَیْهِمْ وَ مٰا هُمْ بِخٰارِجِینَ مِنَ النّٰارِ. بقره (2) 165 و 167</w:t>
      </w:r>
    </w:p>
    <w:p>
      <w:pPr>
        <w:pStyle w:val="BookText"/>
      </w:pPr>
      <w:r>
        <w:rPr>
          <w:rFonts w:ascii="Amiri" w:hAnsi="Amiri" w:eastAsia="Amiri" w:cs="Amiri"/>
          <w:lang w:bidi="ar-SA"/>
          <w:color w:val="111111"/>
          <w:sz w:val="28"/>
          <w:szCs w:val="28"/>
          <w:rtl/>
        </w:rPr>
        <w:t xml:space="preserve">أَمْ لَهُمْ آلِهَةٌ تَمْنَعُهُمْ مِنْ دُونِنٰا لاٰ یَسْتَطِیعُونَ نَصْرَ أَنْفُسِهِمْ وَ لاٰ هُمْ مِنّٰا یُصْحَبُونَ</w:t>
      </w:r>
    </w:p>
    <w:p>
      <w:pPr>
        <w:pStyle w:val="BookText"/>
      </w:pPr>
      <w:r>
        <w:rPr>
          <w:rFonts w:ascii="Amiri" w:hAnsi="Amiri" w:eastAsia="Amiri" w:cs="Amiri"/>
          <w:lang w:bidi="ar-SA"/>
          <w:color w:val="111111"/>
          <w:sz w:val="28"/>
          <w:szCs w:val="28"/>
          <w:rtl/>
        </w:rPr>
        <w:t xml:space="preserve">وَ لَئِنْ مَسَّتْهُمْ نَفْحَةٌ مِنْ عَذٰابِ رَبِّکَ لَیَقُولُنَّ یٰا وَیْلَنٰا إِنّٰا کُنّٰا ظٰالِمِینَ . انبیاء (21) 43 و 46</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اظهار ندامت مشرکان در قیامت، هنگام احساس و لمس اندکی از عذاب الهی:</w:t>
      </w:r>
    </w:p>
    <w:p>
      <w:pPr>
        <w:pStyle w:val="BookText"/>
      </w:pPr>
      <w:r>
        <w:rPr>
          <w:rFonts w:ascii="Amiri" w:hAnsi="Amiri" w:eastAsia="Amiri" w:cs="Amiri"/>
          <w:lang w:bidi="ar-SA"/>
          <w:color w:val="111111"/>
          <w:sz w:val="28"/>
          <w:szCs w:val="28"/>
          <w:rtl/>
        </w:rPr>
        <w:t xml:space="preserve">أَمْ لَهُمْ آلِهَةٌ تَمْنَعُهُمْ مِنْ دُونِنٰا لاٰ یَسْتَطِیعُونَ نَصْرَ أَنْفُسِهِمْ وَ لاٰ هُمْ مِنّٰا یُصْحَبُونَ</w:t>
      </w:r>
    </w:p>
    <w:p>
      <w:pPr>
        <w:pStyle w:val="BookText"/>
      </w:pPr>
      <w:r>
        <w:rPr>
          <w:rFonts w:ascii="Amiri" w:hAnsi="Amiri" w:eastAsia="Amiri" w:cs="Amiri"/>
          <w:lang w:bidi="ar-SA"/>
          <w:color w:val="111111"/>
          <w:sz w:val="28"/>
          <w:szCs w:val="28"/>
          <w:rtl/>
        </w:rPr>
        <w:t xml:space="preserve">وَ لَئِنْ مَسَّتْهُمْ نَفْحَةٌ مِنْ عَذٰابِ رَبِّکَ لَیَقُولُنَّ یٰا وَیْلَنٰا إِنّٰا کُنّٰا ظٰالِمِینَ . </w:t>
      </w:r>
      <w:r>
        <w:rPr>
          <w:rStyle w:val="FootnoteReference"/>
        </w:rPr>
        <w:footnoteReference w:id="585"/>
      </w:r>
      <w:r>
        <w:rPr>
          <w:rFonts w:ascii="IRNazanin" w:hAnsi="IRNazanin" w:eastAsia="IRNazanin" w:cs="IRNazanin"/>
          <w:lang w:bidi="fa-IR"/>
          <w:color w:val="111111"/>
          <w:sz w:val="28"/>
          <w:szCs w:val="28"/>
          <w:rtl/>
        </w:rPr>
        <w:t xml:space="preserve">انبیاء (21) 43 و 46</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بی‌فایده بودن ندامت اطاعت‌کنندگان از سران شرک، در قیامت:</w:t>
      </w:r>
    </w:p>
    <w:p>
      <w:pPr>
        <w:pStyle w:val="BookText"/>
      </w:pPr>
      <w:r>
        <w:rPr>
          <w:rFonts w:ascii="Amiri" w:hAnsi="Amiri" w:eastAsia="Amiri" w:cs="Amiri"/>
          <w:lang w:bidi="ar-SA"/>
          <w:color w:val="111111"/>
          <w:sz w:val="28"/>
          <w:szCs w:val="28"/>
          <w:rtl/>
        </w:rPr>
        <w:t xml:space="preserve">وَ قٰالَ الَّذِینَ اتَّبَعُوا لَوْ أَنَّ لَنٰا کَرَّةً فَنَتَبَرَّأَ مِنْهُمْ کَمٰا تَبَرَّؤُا مِنّٰا کَذٰلِکَ یُرِیهِمُ اللّٰهُ أَعْمٰالَهُمْ حَسَرٰاتٍ عَلَیْهِمْ ... </w:t>
      </w:r>
      <w:r>
        <w:rPr>
          <w:rStyle w:val="FootnoteReference"/>
        </w:rPr>
        <w:footnoteReference w:id="586"/>
      </w:r>
      <w:r>
        <w:rPr>
          <w:rFonts w:ascii="IRNazanin" w:hAnsi="IRNazanin" w:eastAsia="IRNazanin" w:cs="IRNazanin"/>
          <w:lang w:bidi="fa-IR"/>
          <w:color w:val="111111"/>
          <w:sz w:val="28"/>
          <w:szCs w:val="28"/>
          <w:rtl/>
        </w:rPr>
        <w:t xml:space="preserve">بقره (2) 167</w:t>
      </w:r>
    </w:p>
    <w:p>
      <w:pPr>
        <w:pStyle w:val="Heading4"/>
      </w:pPr>
      <w:bookmarkStart w:id="1717" w:name="_Toc1188"/>
      <w:r>
        <w:t>26. مکذّبان</w:t>
      </w:r>
      <w:bookmarkEnd w:id="1717"/>
    </w:p>
    <w:p>
      <w:pPr>
        <w:pStyle w:val="Heading5"/>
      </w:pPr>
      <w:bookmarkStart w:id="1718" w:name="_Toc1189"/>
      <w:r>
        <w:t>1. مکذّبان آیات الهی</w:t>
      </w:r>
      <w:bookmarkEnd w:id="1718"/>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ندامت و پشیمانی تکذیب‌کنندگان آیات الهی در قیامت و آرزوی بازگشت به دنیا:</w:t>
      </w:r>
    </w:p>
    <w:p>
      <w:pPr>
        <w:pStyle w:val="BookText"/>
      </w:pPr>
      <w:r>
        <w:rPr>
          <w:rFonts w:ascii="Amiri" w:hAnsi="Amiri" w:eastAsia="Amiri" w:cs="Amiri"/>
          <w:lang w:bidi="ar-SA"/>
          <w:color w:val="111111"/>
          <w:sz w:val="28"/>
          <w:szCs w:val="28"/>
          <w:rtl/>
        </w:rPr>
        <w:t xml:space="preserve">اَلَّذِینَ اتَّخَذُوا دِینَهُمْ لَهْواً وَ لَعِباً وَ غَرَّتْهُمُ الْحَیٰاةُ الدُّنْیٰا فَالْیَوْمَ نَنْسٰاهُمْ کَمٰا نَسُوا لِقٰاءَ یَوْمِهِمْ هٰذٰا وَ مٰا کٰانُوا بِآیٰاتِنٰا یَجْحَدُونَ</w:t>
      </w:r>
    </w:p>
    <w:p>
      <w:pPr>
        <w:pStyle w:val="BookText"/>
      </w:pPr>
      <w:r>
        <w:rPr>
          <w:rFonts w:ascii="Amiri" w:hAnsi="Amiri" w:eastAsia="Amiri" w:cs="Amiri"/>
          <w:lang w:bidi="ar-SA"/>
          <w:color w:val="111111"/>
          <w:sz w:val="28"/>
          <w:szCs w:val="28"/>
          <w:rtl/>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 اعراف (7) 51 و 53</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w:t>
      </w:r>
    </w:p>
    <w:p>
      <w:pPr>
        <w:pStyle w:val="BookText"/>
      </w:pPr>
      <w:r>
        <w:rPr>
          <w:rFonts w:ascii="Amiri" w:hAnsi="Amiri" w:eastAsia="Amiri" w:cs="Amiri"/>
          <w:lang w:bidi="ar-SA"/>
          <w:color w:val="111111"/>
          <w:sz w:val="28"/>
          <w:szCs w:val="28"/>
          <w:rtl/>
        </w:rPr>
        <w:t xml:space="preserve">أَ لَمْ تَکُنْ آیٰاتِی تُتْلیٰ عَلَیْکُمْ فَکُنْتُمْ بِهٰا تُکَذِّبُونَ</w:t>
      </w:r>
    </w:p>
    <w:p>
      <w:pPr>
        <w:pStyle w:val="BookText"/>
      </w:pPr>
      <w:r>
        <w:rPr>
          <w:rFonts w:ascii="Amiri" w:hAnsi="Amiri" w:eastAsia="Amiri" w:cs="Amiri"/>
          <w:lang w:bidi="ar-SA"/>
          <w:color w:val="111111"/>
          <w:sz w:val="28"/>
          <w:szCs w:val="28"/>
          <w:rtl/>
        </w:rPr>
        <w:t xml:space="preserve">قٰالُوا رَبَّنٰا غَلَبَتْ عَلَیْنٰا شِقْوَتُنٰا وَ کُنّٰا قَوْماً ضٰالِّینَ</w:t>
      </w:r>
    </w:p>
    <w:p>
      <w:pPr>
        <w:pStyle w:val="BookText"/>
      </w:pPr>
      <w:r>
        <w:rPr>
          <w:rFonts w:ascii="Amiri" w:hAnsi="Amiri" w:eastAsia="Amiri" w:cs="Amiri"/>
          <w:lang w:bidi="ar-SA"/>
          <w:color w:val="111111"/>
          <w:sz w:val="28"/>
          <w:szCs w:val="28"/>
          <w:rtl/>
        </w:rPr>
        <w:t xml:space="preserve">رَبَّنٰا أَخْرِجْنٰا مِنْهٰا فَإِنْ عُدْنٰا فَإِنّٰا ظٰالِمُونَ . </w:t>
      </w:r>
      <w:r>
        <w:rPr>
          <w:rStyle w:val="FootnoteReference"/>
        </w:rPr>
        <w:footnoteReference w:id="587"/>
      </w:r>
      <w:r>
        <w:rPr>
          <w:rFonts w:ascii="IRNazanin" w:hAnsi="IRNazanin" w:eastAsia="IRNazanin" w:cs="IRNazanin"/>
          <w:lang w:bidi="fa-IR"/>
          <w:color w:val="111111"/>
          <w:sz w:val="28"/>
          <w:szCs w:val="28"/>
          <w:rtl/>
        </w:rPr>
        <w:t xml:space="preserve">مؤمنون (23) 103 و 105 - 107</w:t>
      </w:r>
    </w:p>
    <w:p>
      <w:pPr>
        <w:pStyle w:val="Heading5"/>
      </w:pPr>
      <w:bookmarkStart w:id="1719" w:name="_Toc1190"/>
      <w:r>
        <w:t>2. مکذّبان انبیا</w:t>
      </w:r>
      <w:bookmarkEnd w:id="1719"/>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ندامت و پشیمانی مکذّبان انبیای پس از نوح علیه السلام مورد اخبار خداوند:</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قٰالَ رَبِّ انْصُرْنِی بِمٰا کَذَّبُونِ</w:t>
      </w:r>
    </w:p>
    <w:p>
      <w:pPr>
        <w:pStyle w:val="BookText"/>
      </w:pPr>
      <w:r>
        <w:rPr>
          <w:rFonts w:ascii="Amiri" w:hAnsi="Amiri" w:eastAsia="Amiri" w:cs="Amiri"/>
          <w:lang w:bidi="ar-SA"/>
          <w:color w:val="111111"/>
          <w:sz w:val="28"/>
          <w:szCs w:val="28"/>
          <w:rtl/>
        </w:rPr>
        <w:t xml:space="preserve">قٰالَ عَمّٰا قَلِیلٍ لَیُصْبِحُنَّ نٰادِمِینَ . مؤمنون (23) 23 و 31 و 32 و 39 و 40</w:t>
      </w:r>
    </w:p>
    <w:p>
      <w:pPr>
        <w:pStyle w:val="Heading5"/>
      </w:pPr>
      <w:bookmarkStart w:id="1720" w:name="_Toc1191"/>
      <w:r>
        <w:t>3. مکذّبان لقای الهی</w:t>
      </w:r>
      <w:bookmarkEnd w:id="1720"/>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ندامت تکذیب‌کنندگان لقای الهی، در عرصۀ قیامت:</w:t>
      </w:r>
    </w:p>
    <w:p>
      <w:pPr>
        <w:pStyle w:val="BookText"/>
      </w:pPr>
      <w:r>
        <w:rPr>
          <w:rFonts w:ascii="Amiri" w:hAnsi="Amiri" w:eastAsia="Amiri" w:cs="Amiri"/>
          <w:lang w:bidi="ar-SA"/>
          <w:color w:val="111111"/>
          <w:sz w:val="28"/>
          <w:szCs w:val="28"/>
          <w:rtl/>
        </w:rPr>
        <w:t xml:space="preserve">قَدْ خَسِرَ الَّذِینَ کَذَّبُوا بِلِقٰاءِ اللّٰهِ حَتّٰی إِذٰا جٰاءَتْهُمُ</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9" w:name="pg19740_188284"/>
    <w:bookmarkEnd w:id="339"/>
    <w:p>
      <w:pPr>
        <w:pStyle w:val="BookText"/>
      </w:pPr>
      <w:r>
        <w:rPr>
          <w:rFonts w:ascii="Amiri" w:hAnsi="Amiri" w:eastAsia="Amiri" w:cs="Amiri"/>
          <w:lang w:bidi="ar-SA"/>
          <w:color w:val="111111"/>
          <w:sz w:val="28"/>
          <w:szCs w:val="28"/>
          <w:rtl/>
        </w:rPr>
        <w:t xml:space="preserve">اَلسّٰاعَةُ بَغْتَةً قٰالُوا یٰا حَسْرَتَنٰا عَلیٰ مٰا فَرَّطْنٰا فِیهٰا ...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انعام (6) 31</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بی‌تأثیری ندامت مکذّبان لقای الهی، در کم و سبک شدن گناهان آنان:</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أَلاٰ سٰاءَ مٰا یَزِرُونَ . انعام (6) 31</w:t>
      </w:r>
    </w:p>
    <w:p>
      <w:pPr>
        <w:pStyle w:val="Heading4"/>
      </w:pPr>
      <w:bookmarkStart w:id="1721" w:name="_Toc1192"/>
      <w:r>
        <w:t>27. ملکه سبأ</w:t>
      </w:r>
      <w:bookmarkEnd w:id="1721"/>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ندامت ملکۀ سبأ، از گذشته شرک‌آلود، در پی ملاقات با سلیمان علیه السلام :</w:t>
      </w:r>
    </w:p>
    <w:p>
      <w:pPr>
        <w:pStyle w:val="BookText"/>
      </w:pPr>
      <w:r>
        <w:rPr>
          <w:rFonts w:ascii="Amiri" w:hAnsi="Amiri" w:eastAsia="Amiri" w:cs="Amiri"/>
          <w:lang w:bidi="ar-SA"/>
          <w:color w:val="111111"/>
          <w:sz w:val="28"/>
          <w:szCs w:val="28"/>
          <w:rtl/>
        </w:rPr>
        <w:t xml:space="preserve">قِیلَ لَهَا ادْخُلِی الصَّرْحَ فَلَمّٰا رَأَتْهُ حَسِبَتْهُ لُجَّةً وَ کَشَفَتْ عَنْ سٰاقَیْهٰا قٰالَ إِنَّهُ صَرْحٌ مُمَرَّدٌ مِنْ قَوٰارِیرَ قٰالَتْ رَبِّ إِنِّی ظَلَمْتُ نَفْسِی وَ أَسْلَمْتُ مَعَ سُلَیْمٰانَ لِلّٰهِ رَبِّ الْعٰالَمِینَ . </w:t>
      </w:r>
      <w:r>
        <w:rPr>
          <w:rStyle w:val="FootnoteReference"/>
        </w:rPr>
        <w:footnoteReference w:id="589"/>
      </w:r>
      <w:r>
        <w:rPr>
          <w:rFonts w:ascii="IRNazanin" w:hAnsi="IRNazanin" w:eastAsia="IRNazanin" w:cs="IRNazanin"/>
          <w:lang w:bidi="fa-IR"/>
          <w:color w:val="111111"/>
          <w:sz w:val="28"/>
          <w:szCs w:val="28"/>
          <w:rtl/>
        </w:rPr>
        <w:t xml:space="preserve">نمل (27) 44</w:t>
      </w:r>
    </w:p>
    <w:p>
      <w:pPr>
        <w:pStyle w:val="Heading4"/>
      </w:pPr>
      <w:bookmarkStart w:id="1722" w:name="_Toc1193"/>
      <w:r>
        <w:t>28. منافقان</w:t>
      </w:r>
      <w:bookmarkEnd w:id="1722"/>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منافقان، مردمانی نادم و پشیمان:</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w:t>
      </w:r>
      <w:r>
        <w:rPr>
          <w:rStyle w:val="FootnoteReference"/>
        </w:rPr>
        <w:footnoteReference w:id="590"/>
      </w:r>
      <w:r>
        <w:rPr>
          <w:rFonts w:ascii="IRNazanin" w:hAnsi="IRNazanin" w:eastAsia="IRNazanin" w:cs="IRNazanin"/>
          <w:lang w:bidi="fa-IR"/>
          <w:color w:val="111111"/>
          <w:sz w:val="28"/>
          <w:szCs w:val="28"/>
          <w:rtl/>
        </w:rPr>
        <w:t xml:space="preserve">نساء (4) 71 -\73</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w:t>
      </w:r>
      <w:r>
        <w:rPr>
          <w:rStyle w:val="FootnoteReference"/>
        </w:rPr>
        <w:footnoteReference w:id="591"/>
      </w:r>
      <w:r>
        <w:rPr>
          <w:rFonts w:ascii="IRNazanin" w:hAnsi="IRNazanin" w:eastAsia="IRNazanin" w:cs="IRNazanin"/>
          <w:lang w:bidi="fa-IR"/>
          <w:color w:val="111111"/>
          <w:sz w:val="28"/>
          <w:szCs w:val="28"/>
          <w:rtl/>
        </w:rPr>
        <w:t xml:space="preserve">مائده (5) 51 و 52</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ندامت منافقان، در پی محرومیّت آنان از غنایم جنگی:</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w:t>
      </w:r>
      <w:r>
        <w:rPr>
          <w:rStyle w:val="FootnoteReference"/>
        </w:rPr>
        <w:footnoteReference w:id="592"/>
      </w:r>
      <w:r>
        <w:rPr>
          <w:rFonts w:ascii="IRNazanin" w:hAnsi="IRNazanin" w:eastAsia="IRNazanin" w:cs="IRNazanin"/>
          <w:lang w:bidi="fa-IR"/>
          <w:color w:val="111111"/>
          <w:sz w:val="28"/>
          <w:szCs w:val="28"/>
          <w:rtl/>
        </w:rPr>
        <w:t xml:space="preserve">نساء (4) 71 -\73</w:t>
      </w:r>
    </w:p>
    <w:p>
      <w:pPr>
        <w:pStyle w:val="BookText"/>
      </w:pPr>
      <w:r>
        <w:rPr>
          <w:rFonts w:ascii="IRNazanin" w:hAnsi="IRNazanin" w:eastAsia="IRNazanin" w:cs="IRNazanin"/>
          <w:lang w:bidi="fa-IR"/>
          <w:color w:val="111111"/>
          <w:sz w:val="28"/>
          <w:szCs w:val="28"/>
          <w:rtl/>
        </w:rPr>
        <w:t xml:space="preserve">نیز ==&gt; همین مدخل، نادمان، مؤمنان بیماردل</w:t>
      </w:r>
    </w:p>
    <w:p>
      <w:pPr>
        <w:pStyle w:val="Heading4"/>
      </w:pPr>
      <w:bookmarkStart w:id="1723" w:name="_Toc1194"/>
      <w:r>
        <w:t>29. منکران قرآن</w:t>
      </w:r>
      <w:bookmarkEnd w:id="1723"/>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منکران قرآن پشیمان و در آرزوی یافتن شفیعان نجات‌دهنده از عذاب و یا بازگشت به دنیا برای انجام اعمال نیک:</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40" w:name="pg19740_188285"/>
    <w:bookmarkEnd w:id="340"/>
    <w:p>
      <w:pPr>
        <w:pStyle w:val="Heading4"/>
      </w:pPr>
      <w:bookmarkStart w:id="1724" w:name="_Toc1195"/>
      <w:r>
        <w:t>30. همنشینان شیطان</w:t>
      </w:r>
      <w:bookmarkEnd w:id="1724"/>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همنشینان شیطان، افرادی نادم و پشیمان، در قیامت:</w:t>
      </w:r>
    </w:p>
    <w:p>
      <w:pPr>
        <w:pStyle w:val="BookText"/>
      </w:pPr>
      <w:r>
        <w:rPr>
          <w:rFonts w:ascii="Amiri" w:hAnsi="Amiri" w:eastAsia="Amiri" w:cs="Amiri"/>
          <w:lang w:bidi="ar-SA"/>
          <w:color w:val="111111"/>
          <w:sz w:val="28"/>
          <w:szCs w:val="28"/>
          <w:rtl/>
        </w:rPr>
        <w:t xml:space="preserve">وَ مَنْ یَعْشُ عَنْ ذِکْرِ الرَّحْمٰنِ نُقَیِّضْ لَهُ شَیْطٰاناً فَهُوَ لَهُ قَرِینٌ</w:t>
      </w:r>
    </w:p>
    <w:p>
      <w:pPr>
        <w:pStyle w:val="BookText"/>
      </w:pPr>
      <w:r>
        <w:rPr>
          <w:rFonts w:ascii="Amiri" w:hAnsi="Amiri" w:eastAsia="Amiri" w:cs="Amiri"/>
          <w:lang w:bidi="ar-SA"/>
          <w:color w:val="111111"/>
          <w:sz w:val="28"/>
          <w:szCs w:val="28"/>
          <w:rtl/>
        </w:rPr>
        <w:t xml:space="preserve">حَتّٰی إِذٰا جٰاءَنٰا قٰالَ یٰا لَیْتَ بَیْنِی وَ بَیْنَکَ بُعْدَ الْمَشْرِقَیْنِ فَبِئْسَ الْقَرِینُ . زخرف (43) 36 و 38</w:t>
      </w:r>
    </w:p>
    <w:p>
      <w:pPr>
        <w:pStyle w:val="Heading4"/>
      </w:pPr>
      <w:bookmarkStart w:id="1725" w:name="_Toc1196"/>
      <w:r>
        <w:t>31. یونس علیه السلام</w:t>
      </w:r>
      <w:bookmarkEnd w:id="1725"/>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پشیمانی حضرت یونس علیه السلام ، از برخورد خشم‌آلود خود و اعتراف به ستمکاری خویش:</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w:t>
      </w:r>
      <w:r>
        <w:rPr>
          <w:rStyle w:val="FootnoteReference"/>
        </w:rPr>
        <w:footnoteReference w:id="593"/>
      </w:r>
      <w:r>
        <w:rPr>
          <w:rFonts w:ascii="IRNazanin" w:hAnsi="IRNazanin" w:eastAsia="IRNazanin" w:cs="IRNazanin"/>
          <w:lang w:bidi="fa-IR"/>
          <w:color w:val="111111"/>
          <w:sz w:val="28"/>
          <w:szCs w:val="28"/>
          <w:rtl/>
        </w:rPr>
        <w:t xml:space="preserve">انبیاء (21) 87</w:t>
      </w:r>
    </w:p>
    <w:p>
      <w:pPr>
        <w:pStyle w:val="Heading3"/>
      </w:pPr>
      <w:bookmarkStart w:id="1726" w:name="_Toc1197"/>
      <w:r>
        <w:t>ندامت از آرزو</w:t>
      </w:r>
      <w:bookmarkEnd w:id="1726"/>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ندامت و پشیمان شدن قوم قارون، از آرزوی داشتن ثروت قارون، پس از مشاهدۀ فرورفتن او در زمین: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 قصص (28) 79 - 82</w:t>
      </w:r>
    </w:p>
    <w:p>
      <w:pPr>
        <w:pStyle w:val="Heading3"/>
      </w:pPr>
      <w:bookmarkStart w:id="1727" w:name="_Toc1198"/>
      <w:r>
        <w:t>ندامت در قیامت</w:t>
      </w:r>
      <w:bookmarkEnd w:id="1727"/>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قیامت، زمان و وقت ظهور و بروز ندامتها و پشیمانی انسانها:</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أَلاٰ سٰاءَ مٰا یَزِرُونَ . انعام (6) 31</w:t>
      </w:r>
    </w:p>
    <w:p>
      <w:pPr>
        <w:pStyle w:val="BookText"/>
      </w:pPr>
      <w:r>
        <w:rPr>
          <w:rFonts w:ascii="Amiri" w:hAnsi="Amiri" w:eastAsia="Amiri" w:cs="Amiri"/>
          <w:lang w:bidi="ar-SA"/>
          <w:color w:val="111111"/>
          <w:sz w:val="28"/>
          <w:szCs w:val="28"/>
          <w:rtl/>
        </w:rPr>
        <w:t xml:space="preserve">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....ابراهیم (14) 21 و 22</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1" w:name="pg19740_188286"/>
    <w:bookmarkEnd w:id="341"/>
    <w:p>
      <w:pPr>
        <w:pStyle w:val="BookText"/>
      </w:pPr>
      <w:r>
        <w:rPr>
          <w:rFonts w:ascii="Amiri" w:hAnsi="Amiri" w:eastAsia="Amiri" w:cs="Amiri"/>
          <w:lang w:bidi="ar-SA"/>
          <w:color w:val="111111"/>
          <w:sz w:val="28"/>
          <w:szCs w:val="28"/>
          <w:rtl/>
        </w:rPr>
        <w:t xml:space="preserve">ظٰالِمِینَ . انبیاء (21) 97</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w:t>
      </w:r>
    </w:p>
    <w:p>
      <w:pPr>
        <w:pStyle w:val="BookText"/>
      </w:pPr>
      <w:r>
        <w:rPr>
          <w:rFonts w:ascii="Amiri" w:hAnsi="Amiri" w:eastAsia="Amiri" w:cs="Amiri"/>
          <w:lang w:bidi="ar-SA"/>
          <w:color w:val="111111"/>
          <w:sz w:val="28"/>
          <w:szCs w:val="28"/>
          <w:rtl/>
        </w:rPr>
        <w:t xml:space="preserve">یٰا وَیْلَتیٰ لَیْتَنِی لَمْ أَتَّخِذْ فُلاٰناً خَلِیلاً</w:t>
      </w:r>
    </w:p>
    <w:p>
      <w:pPr>
        <w:pStyle w:val="BookText"/>
      </w:pPr>
      <w:r>
        <w:rPr>
          <w:rFonts w:ascii="Amiri" w:hAnsi="Amiri" w:eastAsia="Amiri" w:cs="Amiri"/>
          <w:lang w:bidi="ar-SA"/>
          <w:color w:val="111111"/>
          <w:sz w:val="28"/>
          <w:szCs w:val="28"/>
          <w:rtl/>
        </w:rPr>
        <w:t xml:space="preserve">لَقَدْ أَضَلَّنِی عَنِ الذِّکْرِ ... </w:t>
      </w:r>
      <w:r>
        <w:rPr>
          <w:rStyle w:val="FootnoteReference"/>
        </w:rPr>
        <w:footnoteReference w:id="594"/>
      </w:r>
      <w:r>
        <w:rPr>
          <w:rFonts w:ascii="IRNazanin" w:hAnsi="IRNazanin" w:eastAsia="IRNazanin" w:cs="IRNazanin"/>
          <w:lang w:bidi="fa-IR"/>
          <w:color w:val="111111"/>
          <w:sz w:val="28"/>
          <w:szCs w:val="28"/>
          <w:rtl/>
        </w:rPr>
        <w:t xml:space="preserve">فرقان (25) 27 - 29</w:t>
      </w:r>
    </w:p>
    <w:p>
      <w:pPr>
        <w:pStyle w:val="BookText"/>
      </w:pPr>
      <w:r>
        <w:rPr>
          <w:rFonts w:ascii="Amiri" w:hAnsi="Amiri" w:eastAsia="Amiri" w:cs="Amiri"/>
          <w:lang w:bidi="ar-SA"/>
          <w:color w:val="111111"/>
          <w:sz w:val="28"/>
          <w:szCs w:val="28"/>
          <w:rtl/>
        </w:rPr>
        <w:t xml:space="preserve">وَ لَوْ تَریٰ إِذِ الْمُجْرِمُونَ نٰاکِسُوا رُؤُسِهِمْ عِنْدَ رَبِّهِمْ رَبَّنٰا أَبْصَرْنٰا وَ سَمِعْنٰا فَارْجِعْنٰا نَعْمَلْ صٰالِحاً إِنّٰا مُوقِنُونَ . سجده (32) 12</w:t>
      </w:r>
    </w:p>
    <w:p>
      <w:pPr>
        <w:pStyle w:val="BookText"/>
      </w:pPr>
      <w:r>
        <w:rPr>
          <w:rFonts w:ascii="Amiri" w:hAnsi="Amiri" w:eastAsia="Amiri" w:cs="Amiri"/>
          <w:lang w:bidi="ar-SA"/>
          <w:color w:val="111111"/>
          <w:sz w:val="28"/>
          <w:szCs w:val="28"/>
          <w:rtl/>
        </w:rPr>
        <w:t xml:space="preserve">وَ الَّذِینَ کَفَرُوا لَهُمْ نٰارُ جَهَنَّمَ لاٰ یُقْضیٰ عَلَیْهِمْ فَیَمُوتُوا وَ لاٰ یُخَفَّفُ عَنْهُمْ مِنْ عَذٰابِهٰا کَذٰلِکَ نَجْزِی کُلَّ کَفُورٍ</w:t>
      </w:r>
    </w:p>
    <w:p>
      <w:pPr>
        <w:pStyle w:val="BookText"/>
      </w:pPr>
      <w:r>
        <w:rPr>
          <w:rFonts w:ascii="Amiri" w:hAnsi="Amiri" w:eastAsia="Amiri" w:cs="Amiri"/>
          <w:lang w:bidi="ar-SA"/>
          <w:color w:val="111111"/>
          <w:sz w:val="28"/>
          <w:szCs w:val="28"/>
          <w:rtl/>
        </w:rPr>
        <w:t xml:space="preserve">وَ هُمْ یَصْطَرِخُونَ فِیهٰا رَبَّنٰا أَخْرِجْنٰا نَعْمَلْ صٰالِحاً غَیْرَ الَّذِی کُنّٰا نَعْمَلُ أَ وَ لَمْ نُعَمِّرْکُمْ مٰا یَتَذَکَّرُ فِیهِ مَنْ تَذَکَّرَ وَ جٰاءَکُمُ النَّذِیرُ فَذُوقُوا فَمٰا لِلظّٰالِمِینَ مِنْ نَصِیرٍ. فاطر (35) 36 و 37</w:t>
      </w:r>
    </w:p>
    <w:p>
      <w:pPr>
        <w:pStyle w:val="BookText"/>
      </w:pPr>
      <w:r>
        <w:rPr>
          <w:rFonts w:ascii="Amiri" w:hAnsi="Amiri" w:eastAsia="Amiri" w:cs="Amiri"/>
          <w:lang w:bidi="ar-SA"/>
          <w:color w:val="111111"/>
          <w:sz w:val="28"/>
          <w:szCs w:val="28"/>
          <w:rtl/>
        </w:rPr>
        <w:t xml:space="preserve">وَ اتَّبِعُوا أَحْسَنَ مٰا أُنْزِلَ إِلَیْکُمْ مِنْ رَبِّکُمْ مِنْ قَبْلِ أَنْ یَأْتِیَکُمُ الْعَذٰابُ بَغْتَةً وَ أَنْتُمْ لاٰ تَشْعُرُونَ</w:t>
      </w:r>
    </w:p>
    <w:p>
      <w:pPr>
        <w:pStyle w:val="BookText"/>
      </w:pPr>
      <w:r>
        <w:rPr>
          <w:rFonts w:ascii="Amiri" w:hAnsi="Amiri" w:eastAsia="Amiri" w:cs="Amiri"/>
          <w:lang w:bidi="ar-SA"/>
          <w:color w:val="111111"/>
          <w:sz w:val="28"/>
          <w:szCs w:val="28"/>
          <w:rtl/>
        </w:rPr>
        <w:t xml:space="preserve">أَنْ تَقُولَ نَفْسٌ یٰا حَسْرَتیٰ عَلیٰ مٰا فَرَّطْتُ فِی جَنْبِ اللّٰهِ وَ إِنْ کُنْتُ لَمِنَ السّٰاخِرِینَ</w:t>
      </w:r>
    </w:p>
    <w:p>
      <w:pPr>
        <w:pStyle w:val="BookText"/>
      </w:pPr>
      <w:r>
        <w:rPr>
          <w:rFonts w:ascii="Amiri" w:hAnsi="Amiri" w:eastAsia="Amiri" w:cs="Amiri"/>
          <w:lang w:bidi="ar-SA"/>
          <w:color w:val="111111"/>
          <w:sz w:val="28"/>
          <w:szCs w:val="28"/>
          <w:rtl/>
        </w:rPr>
        <w:t xml:space="preserve">أَوْ تَقُولَ لَوْ أَنَّ اللّٰهَ هَدٰانِی لَکُنْتُ مِنَ الْمُتَّقِینَ</w:t>
      </w:r>
    </w:p>
    <w:p>
      <w:pPr>
        <w:pStyle w:val="BookText"/>
      </w:pPr>
      <w:r>
        <w:rPr>
          <w:rFonts w:ascii="Amiri" w:hAnsi="Amiri" w:eastAsia="Amiri" w:cs="Amiri"/>
          <w:lang w:bidi="ar-SA"/>
          <w:color w:val="111111"/>
          <w:sz w:val="28"/>
          <w:szCs w:val="28"/>
          <w:rtl/>
        </w:rPr>
        <w:t xml:space="preserve">أَوْ تَقُولَ حِینَ تَرَی الْعَذٰابَ لَوْ أَنَّ لِی کَرَّةً فَأَکُونَ مِنَ الْمُحْسِنِینَ . زمر (39) 55 - 58</w:t>
      </w:r>
    </w:p>
    <w:p>
      <w:pPr>
        <w:pStyle w:val="BookText"/>
      </w:pPr>
      <w:r>
        <w:rPr>
          <w:rFonts w:ascii="Amiri" w:hAnsi="Amiri" w:eastAsia="Amiri" w:cs="Amiri"/>
          <w:lang w:bidi="ar-SA"/>
          <w:color w:val="111111"/>
          <w:sz w:val="28"/>
          <w:szCs w:val="28"/>
          <w:rtl/>
        </w:rPr>
        <w:t xml:space="preserve">وَ مَنْ یَعْشُ عَنْ ذِکْرِ الرَّحْمٰنِ نُقَیِّضْ لَهُ شَیْطٰاناً فَهُوَ لَهُ قَرِینٌ</w:t>
      </w:r>
    </w:p>
    <w:p>
      <w:pPr>
        <w:pStyle w:val="BookText"/>
      </w:pPr>
      <w:r>
        <w:rPr>
          <w:rFonts w:ascii="Amiri" w:hAnsi="Amiri" w:eastAsia="Amiri" w:cs="Amiri"/>
          <w:lang w:bidi="ar-SA"/>
          <w:color w:val="111111"/>
          <w:sz w:val="28"/>
          <w:szCs w:val="28"/>
          <w:rtl/>
        </w:rPr>
        <w:t xml:space="preserve">حَتّٰی إِذٰا جٰاءَنٰا قٰالَ یٰا لَیْتَ بَیْنِی وَ بَیْنَکَ بُعْدَ الْمَشْرِقَیْنِ فَبِئْسَ الْقَرِینُ . زخرف (43) 36 و 38</w:t>
      </w:r>
    </w:p>
    <w:p>
      <w:pPr>
        <w:pStyle w:val="BookText"/>
      </w:pPr>
      <w:r>
        <w:rPr>
          <w:rFonts w:ascii="Amiri" w:hAnsi="Amiri" w:eastAsia="Amiri" w:cs="Amiri"/>
          <w:lang w:bidi="ar-SA"/>
          <w:color w:val="111111"/>
          <w:sz w:val="28"/>
          <w:szCs w:val="28"/>
          <w:rtl/>
        </w:rPr>
        <w:t xml:space="preserve">وَ جِیءَ یَوْمَئِذٍ بِجَهَنَّمَ یَوْمَئِذٍ یَتَذَکَّرُ الْإِنْسٰانُ وَ أَنّٰی لَهُ الذِّکْریٰ</w:t>
      </w:r>
    </w:p>
    <w:p>
      <w:pPr>
        <w:pStyle w:val="BookText"/>
      </w:pPr>
      <w:r>
        <w:rPr>
          <w:rFonts w:ascii="Amiri" w:hAnsi="Amiri" w:eastAsia="Amiri" w:cs="Amiri"/>
          <w:lang w:bidi="ar-SA"/>
          <w:color w:val="111111"/>
          <w:sz w:val="28"/>
          <w:szCs w:val="28"/>
          <w:rtl/>
        </w:rPr>
        <w:t xml:space="preserve">یَقُولُ یٰا لَیْتَنِی قَدَّمْتُ لِحَیٰاتِی . فجر (89) 23 و 24</w:t>
      </w:r>
    </w:p>
    <w:p>
      <w:pPr>
        <w:pStyle w:val="Heading3"/>
      </w:pPr>
      <w:bookmarkStart w:id="1728" w:name="_Toc1199"/>
      <w:r>
        <w:t>ندامت دروغین</w:t>
      </w:r>
      <w:bookmarkEnd w:id="1728"/>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دروغین بودن ندامت کافران در قیامت، نسبت به تکذیب آیات و بی‌ایمانی خود:</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w:t>
      </w:r>
    </w:p>
    <w:p>
      <w:pPr>
        <w:pStyle w:val="BookText"/>
      </w:pPr>
      <w:r>
        <w:rPr>
          <w:rFonts w:ascii="Amiri" w:hAnsi="Amiri" w:eastAsia="Amiri" w:cs="Amiri"/>
          <w:lang w:bidi="ar-SA"/>
          <w:color w:val="111111"/>
          <w:sz w:val="28"/>
          <w:szCs w:val="28"/>
          <w:rtl/>
        </w:rPr>
        <w:t xml:space="preserve">بَلْ بَدٰا لَهُمْ مٰا کٰانُوا یُخْفُونَ مِنْ قَبْلُ وَ لَوْ رُدُّوا لَعٰادُوا لِمٰا نُهُوا عَنْهُ وَ إِنَّهُمْ لَکٰاذِبُونَ . انعام (6) 27 و 28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ندامت دروغین مشرکان در اظهارات خود به هنگام مرگ نسبت به درخواست بازگشت به دنیا برای انجام عمل نیک:</w:t>
      </w:r>
    </w:p>
    <w:p>
      <w:pPr>
        <w:pStyle w:val="BookText"/>
      </w:pPr>
      <w:r>
        <w:rPr>
          <w:rFonts w:ascii="Amiri" w:hAnsi="Amiri" w:eastAsia="Amiri" w:cs="Amiri"/>
          <w:lang w:bidi="ar-SA"/>
          <w:color w:val="111111"/>
          <w:sz w:val="28"/>
          <w:szCs w:val="28"/>
          <w:rtl/>
        </w:rPr>
        <w:t xml:space="preserve">حَتّٰی إِذٰا جٰاءَ أَحَدَهُمُ الْمَوْتُ قٰالَ رَبِّ ارْجِعُونِ</w:t>
      </w:r>
    </w:p>
    <w:p>
      <w:pPr>
        <w:pStyle w:val="BookText"/>
      </w:pPr>
      <w:r>
        <w:rPr>
          <w:rFonts w:ascii="Amiri" w:hAnsi="Amiri" w:eastAsia="Amiri" w:cs="Amiri"/>
          <w:lang w:bidi="ar-SA"/>
          <w:color w:val="111111"/>
          <w:sz w:val="28"/>
          <w:szCs w:val="28"/>
          <w:rtl/>
        </w:rPr>
        <w:t xml:space="preserve">لَعَلِّی أَعْمَلُ صٰالِحاً فِیمٰا تَرَکْتُ کَلاّٰ إِنَّهٰا کَلِمَةٌ هُوَ قٰائِلُهٰا وَ مِنْ وَرٰائِهِمْ بَرْزَخٌ إِلیٰ یَوْمِ یُبْعَثُونَ . </w:t>
      </w:r>
      <w:r>
        <w:rPr>
          <w:rStyle w:val="FootnoteReference"/>
        </w:rPr>
        <w:footnoteReference w:id="595"/>
      </w:r>
      <w:r>
        <w:rPr>
          <w:rFonts w:ascii="IRNazanin" w:hAnsi="IRNazanin" w:eastAsia="IRNazanin" w:cs="IRNazanin"/>
          <w:lang w:bidi="fa-IR"/>
          <w:color w:val="111111"/>
          <w:sz w:val="28"/>
          <w:szCs w:val="28"/>
          <w:rtl/>
        </w:rPr>
        <w:t xml:space="preserve">مؤمنون (23) 99 و 100</w:t>
      </w:r>
    </w:p>
    <w:p>
      <w:pPr>
        <w:pStyle w:val="Heading3"/>
      </w:pPr>
      <w:bookmarkStart w:id="1729" w:name="_Toc1200"/>
      <w:r>
        <w:t>ندامت هنگام مرگ</w:t>
      </w:r>
      <w:bookmarkEnd w:id="1729"/>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اظهار ندامت مشرکان هنگام فرارسیدن مرگ:</w:t>
      </w:r>
    </w:p>
    <w:p>
      <w:pPr>
        <w:pStyle w:val="BookText"/>
      </w:pPr>
      <w:r>
        <w:rPr>
          <w:rFonts w:ascii="Amiri" w:hAnsi="Amiri" w:eastAsia="Amiri" w:cs="Amiri"/>
          <w:lang w:bidi="ar-SA"/>
          <w:color w:val="111111"/>
          <w:sz w:val="28"/>
          <w:szCs w:val="28"/>
          <w:rtl/>
        </w:rPr>
        <w:t xml:space="preserve">حَتّٰی إِذٰا جٰاءَ أَحَدَهُمُ الْمَوْتُ قٰالَ رَبِّ ارْجِعُونِ</w:t>
      </w:r>
    </w:p>
    <w:p>
      <w:pPr>
        <w:pStyle w:val="BookText"/>
      </w:pPr>
      <w:r>
        <w:rPr>
          <w:rFonts w:ascii="Amiri" w:hAnsi="Amiri" w:eastAsia="Amiri" w:cs="Amiri"/>
          <w:lang w:bidi="ar-SA"/>
          <w:color w:val="111111"/>
          <w:sz w:val="28"/>
          <w:szCs w:val="28"/>
          <w:rtl/>
        </w:rPr>
        <w:t xml:space="preserve">لَعَلِّی أَعْمَلُ صٰالِحاً فِیمٰا تَرَکْتُ کَلاّٰ إِنَّهٰا کَلِمَةٌ هُوَ</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2" w:name="pg19740_188287"/>
    <w:bookmarkEnd w:id="342"/>
    <w:p>
      <w:pPr>
        <w:pStyle w:val="BookText"/>
      </w:pPr>
      <w:r>
        <w:rPr>
          <w:rFonts w:ascii="Amiri" w:hAnsi="Amiri" w:eastAsia="Amiri" w:cs="Amiri"/>
          <w:lang w:bidi="ar-SA"/>
          <w:color w:val="111111"/>
          <w:sz w:val="28"/>
          <w:szCs w:val="28"/>
          <w:rtl/>
        </w:rPr>
        <w:t xml:space="preserve">قٰائِلُهٰا وَ مِنْ وَرٰائِهِمْ بَرْزَخٌ إِلیٰ یَوْمِ یُبْعَثُونَ . مؤمنون (23) 99 و 100</w:t>
      </w:r>
    </w:p>
    <w:p>
      <w:pPr>
        <w:pStyle w:val="Heading2"/>
      </w:pPr>
      <w:bookmarkStart w:id="1730" w:name="_Toc1201"/>
      <w:r>
        <w:t>نذر</w:t>
      </w:r>
      <w:bookmarkEnd w:id="1730"/>
    </w:p>
    <w:p>
      <w:pPr>
        <w:pStyle w:val="Heading3"/>
      </w:pPr>
      <w:bookmarkStart w:id="1731" w:name="_Toc1202"/>
      <w:r>
        <w:t>اشاره</w:t>
      </w:r>
      <w:bookmarkEnd w:id="1731"/>
    </w:p>
    <w:p>
      <w:pPr>
        <w:pStyle w:val="BookText"/>
      </w:pPr>
      <w:r>
        <w:rPr>
          <w:rFonts w:ascii="IRNazanin" w:hAnsi="IRNazanin" w:eastAsia="IRNazanin" w:cs="IRNazanin"/>
          <w:lang w:bidi="fa-IR"/>
          <w:color w:val="111111"/>
          <w:sz w:val="28"/>
          <w:szCs w:val="28"/>
          <w:rtl/>
        </w:rPr>
        <w:t xml:space="preserve">نذر در لغت به معنای ملزم ساختن خود بر امری است که از قبل الزامی بر انجام آن نداشته است. </w:t>
      </w:r>
      <w:r>
        <w:rPr>
          <w:rStyle w:val="FootnoteReference"/>
        </w:rPr>
        <w:footnoteReference w:id="596"/>
      </w:r>
      <w:r>
        <w:rPr>
          <w:rFonts w:ascii="IRNazanin" w:hAnsi="IRNazanin" w:eastAsia="IRNazanin" w:cs="IRNazanin"/>
          <w:lang w:bidi="fa-IR"/>
          <w:color w:val="111111"/>
          <w:sz w:val="28"/>
          <w:szCs w:val="28"/>
          <w:rtl/>
        </w:rPr>
        <w:t xml:space="preserve">و در اصطلاح فقه التزام به انجام یا ترک عمل است به گونه‌ای مخصوص. </w:t>
      </w:r>
      <w:r>
        <w:rPr>
          <w:rStyle w:val="FootnoteReference"/>
        </w:rPr>
        <w:footnoteReference w:id="597"/>
      </w:r>
      <w:r>
        <w:rPr>
          <w:rFonts w:ascii="IRNazanin" w:hAnsi="IRNazanin" w:eastAsia="IRNazanin" w:cs="IRNazanin"/>
          <w:lang w:bidi="fa-IR"/>
          <w:color w:val="111111"/>
          <w:sz w:val="28"/>
          <w:szCs w:val="28"/>
          <w:rtl/>
        </w:rPr>
        <w:t xml:space="preserve">مقصود از نذر در این مدخل معنای اصطلاحی آن مراد است و از واژۀ«نذر»و مشتقّات آن استفاده شده است.</w:t>
      </w:r>
    </w:p>
    <w:p>
      <w:pPr>
        <w:pStyle w:val="BookText"/>
      </w:pPr>
      <w:r>
        <w:rPr>
          <w:rFonts w:ascii="IRNazanin" w:hAnsi="IRNazanin" w:eastAsia="IRNazanin" w:cs="IRNazanin"/>
          <w:lang w:bidi="fa-IR"/>
          <w:color w:val="111111"/>
          <w:sz w:val="28"/>
          <w:szCs w:val="28"/>
          <w:rtl/>
        </w:rPr>
        <w:t xml:space="preserve">اهمّ عناوین: احکام نذر، وفا به نذر.</w:t>
      </w:r>
    </w:p>
    <w:p>
      <w:pPr>
        <w:pStyle w:val="Heading3"/>
      </w:pPr>
      <w:bookmarkStart w:id="1732" w:name="_Toc1203"/>
      <w:r>
        <w:t>آگاهی از نذر</w:t>
      </w:r>
      <w:bookmarkEnd w:id="1732"/>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آگاهی خداوند از کمّیّت و کیفیّت نذر و وفای به آن:</w:t>
      </w:r>
    </w:p>
    <w:p>
      <w:pPr>
        <w:pStyle w:val="BookText"/>
      </w:pPr>
      <w:r>
        <w:rPr>
          <w:rFonts w:ascii="Amiri" w:hAnsi="Amiri" w:eastAsia="Amiri" w:cs="Amiri"/>
          <w:lang w:bidi="ar-SA"/>
          <w:color w:val="111111"/>
          <w:sz w:val="28"/>
          <w:szCs w:val="28"/>
          <w:rtl/>
        </w:rPr>
        <w:t xml:space="preserve">وَ مٰا أَنْفَقْتُمْ ... أَوْ نَذَرْتُمْ مِنْ نَذْرٍ فَإِنَّ اللّٰهَ یَعْلَمُهُ ... </w:t>
      </w:r>
      <w:r>
        <w:rPr>
          <w:rStyle w:val="FootnoteReference"/>
        </w:rPr>
        <w:footnoteReference w:id="598"/>
      </w:r>
      <w:r>
        <w:rPr>
          <w:rFonts w:ascii="IRNazanin" w:hAnsi="IRNazanin" w:eastAsia="IRNazanin" w:cs="IRNazanin"/>
          <w:lang w:bidi="fa-IR"/>
          <w:color w:val="111111"/>
          <w:sz w:val="28"/>
          <w:szCs w:val="28"/>
          <w:rtl/>
        </w:rPr>
        <w:t xml:space="preserve">بقره (2) 270</w:t>
      </w:r>
    </w:p>
    <w:p>
      <w:pPr>
        <w:pStyle w:val="Heading3"/>
      </w:pPr>
      <w:bookmarkStart w:id="1733" w:name="_Toc1204"/>
      <w:r>
        <w:t>احکام نذر</w:t>
      </w:r>
      <w:bookmarkEnd w:id="1733"/>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مشروعیّت نذر برای خدمتکاری فرزند در راه خدا، در شرایع پیش از عیسی علیه السلام :</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آل عمران (3) 35</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لزوم قصد قربت، در عقد نذر:</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آل عمران (3) 35</w:t>
      </w:r>
    </w:p>
    <w:p>
      <w:pPr>
        <w:pStyle w:val="BookText"/>
      </w:pPr>
      <w:r>
        <w:rPr>
          <w:rFonts w:ascii="Amiri" w:hAnsi="Amiri" w:eastAsia="Amiri" w:cs="Amiri"/>
          <w:lang w:bidi="ar-SA"/>
          <w:color w:val="111111"/>
          <w:sz w:val="28"/>
          <w:szCs w:val="28"/>
          <w:rtl/>
        </w:rPr>
        <w:t xml:space="preserve">... إِنِّی نَذَرْتُ لِلرَّحْمٰنِ صَوْماً .... مریم (19) 26</w:t>
      </w:r>
    </w:p>
    <w:p>
      <w:pPr>
        <w:pStyle w:val="BookText"/>
      </w:pPr>
      <w:r>
        <w:rPr>
          <w:rFonts w:ascii="Amiri" w:hAnsi="Amiri" w:eastAsia="Amiri" w:cs="Amiri"/>
          <w:lang w:bidi="ar-SA"/>
          <w:color w:val="111111"/>
          <w:sz w:val="28"/>
          <w:szCs w:val="28"/>
          <w:rtl/>
        </w:rPr>
        <w:t xml:space="preserve">... وَ لْیُوفُوا نُذُورَهُمْ .... حجّ (22) 29</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لزوم ذکر نام خدا، در صیغۀ عقد نذر:</w:t>
      </w:r>
    </w:p>
    <w:p>
      <w:pPr>
        <w:pStyle w:val="BookText"/>
      </w:pPr>
      <w:r>
        <w:rPr>
          <w:rFonts w:ascii="Amiri" w:hAnsi="Amiri" w:eastAsia="Amiri" w:cs="Amiri"/>
          <w:lang w:bidi="ar-SA"/>
          <w:color w:val="111111"/>
          <w:sz w:val="28"/>
          <w:szCs w:val="28"/>
          <w:rtl/>
        </w:rPr>
        <w:t xml:space="preserve">... رَبِّ إِنِّی نَذَرْتُ لَکَ مٰا فِی بَطْنِی مُحَرَّراً .... آل عمران (3) 35</w:t>
      </w:r>
    </w:p>
    <w:p>
      <w:pPr>
        <w:pStyle w:val="BookText"/>
      </w:pPr>
      <w:r>
        <w:rPr>
          <w:rFonts w:ascii="Amiri" w:hAnsi="Amiri" w:eastAsia="Amiri" w:cs="Amiri"/>
          <w:lang w:bidi="ar-SA"/>
          <w:color w:val="111111"/>
          <w:sz w:val="28"/>
          <w:szCs w:val="28"/>
          <w:rtl/>
        </w:rPr>
        <w:t xml:space="preserve">... فَقُولِی إِنِّی نَذَرْتُ لِلرَّحْمٰنِ صَوْماً فَلَنْ أُکَلِّمَ الْیَوْمَ إِنْسِیًّا.  مریم (19) 26</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تحقّق نذر، با گفتن جملۀ«ربّ إنّی نذرت لک»در شریعت پیش از عیسی علیه السلام :</w:t>
      </w:r>
    </w:p>
    <w:p>
      <w:pPr>
        <w:pStyle w:val="BookText"/>
      </w:pPr>
      <w:r>
        <w:rPr>
          <w:rFonts w:ascii="Amiri" w:hAnsi="Amiri" w:eastAsia="Amiri" w:cs="Amiri"/>
          <w:lang w:bidi="ar-SA"/>
          <w:color w:val="111111"/>
          <w:sz w:val="28"/>
          <w:szCs w:val="28"/>
          <w:rtl/>
        </w:rPr>
        <w:t xml:space="preserve">... رَبِّ إِنِّی نَذَرْتُ لَکَ مٰا فِی بَطْنِی مُحَرَّراً .... آل عمران (3) 35</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کفایت ذکر وصف«رحمان»در آیین زمان مریم علیها السلام در صحّت صیغۀ نذر:</w:t>
      </w:r>
    </w:p>
    <w:p>
      <w:pPr>
        <w:pStyle w:val="BookText"/>
      </w:pPr>
      <w:r>
        <w:rPr>
          <w:rFonts w:ascii="Amiri" w:hAnsi="Amiri" w:eastAsia="Amiri" w:cs="Amiri"/>
          <w:lang w:bidi="ar-SA"/>
          <w:color w:val="111111"/>
          <w:sz w:val="28"/>
          <w:szCs w:val="28"/>
          <w:rtl/>
        </w:rPr>
        <w:t xml:space="preserve">... إِنِّی نَذَرْتُ لِلرَّحْمٰنِ صَوْماً .... مریم (19) 26</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صحّت نذر تبرّعی (معلّق نبودن نذر بر هیچ شرطی):</w:t>
      </w:r>
    </w:p>
    <w:p>
      <w:pPr>
        <w:pStyle w:val="BookText"/>
      </w:pPr>
      <w:r>
        <w:rPr>
          <w:rFonts w:ascii="Amiri" w:hAnsi="Amiri" w:eastAsia="Amiri" w:cs="Amiri"/>
          <w:lang w:bidi="ar-SA"/>
          <w:color w:val="111111"/>
          <w:sz w:val="28"/>
          <w:szCs w:val="28"/>
          <w:rtl/>
        </w:rPr>
        <w:t xml:space="preserve">... إِنِّی نَذَرْتُ لِلرَّحْمٰنِ صَوْماً .... مریم (19) 26</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رجحان روزۀ سکوت و تعلّق نذر به آن، در آیین زمان مریم علیها السلام (دین یهود):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3" w:name="pg19740_188288"/>
    <w:bookmarkEnd w:id="343"/>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  مریم (19) 26</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لزوم ادای نذر، پس از تقصیر و خارج شدن از احرام حج:</w:t>
      </w:r>
    </w:p>
    <w:p>
      <w:pPr>
        <w:pStyle w:val="BookText"/>
      </w:pPr>
      <w:r>
        <w:rPr>
          <w:rFonts w:ascii="Amiri" w:hAnsi="Amiri" w:eastAsia="Amiri" w:cs="Amiri"/>
          <w:lang w:bidi="ar-SA"/>
          <w:color w:val="111111"/>
          <w:sz w:val="28"/>
          <w:szCs w:val="28"/>
          <w:rtl/>
        </w:rPr>
        <w:t xml:space="preserve">وَ أَذِّنْ فِی النّٰاسِ بِالْحَجِّ ... ثُمَّ لْیَقْضُوا تَفَثَهُمْ وَ لْیُوفُوا نُذُورَهُمْ ... </w:t>
      </w:r>
      <w:r>
        <w:rPr>
          <w:rStyle w:val="FootnoteReference"/>
        </w:rPr>
        <w:footnoteReference w:id="599"/>
      </w:r>
      <w:r>
        <w:rPr>
          <w:rFonts w:ascii="IRNazanin" w:hAnsi="IRNazanin" w:eastAsia="IRNazanin" w:cs="IRNazanin"/>
          <w:lang w:bidi="fa-IR"/>
          <w:color w:val="111111"/>
          <w:sz w:val="28"/>
          <w:szCs w:val="28"/>
          <w:rtl/>
        </w:rPr>
        <w:t xml:space="preserve">حج (22) 27 و 29</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لزوم ترک سخن با انسانها در طول روز، از احکام نذر روزۀ سکوت، در آیین مریم علیها السلام (دین یهود):</w:t>
      </w:r>
    </w:p>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  مریم (19) 26</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وجوب وفای به نذر، برای نذرکنندگان:</w:t>
      </w:r>
    </w:p>
    <w:p>
      <w:pPr>
        <w:pStyle w:val="BookText"/>
      </w:pPr>
      <w:r>
        <w:rPr>
          <w:rFonts w:ascii="Amiri" w:hAnsi="Amiri" w:eastAsia="Amiri" w:cs="Amiri"/>
          <w:lang w:bidi="ar-SA"/>
          <w:color w:val="111111"/>
          <w:sz w:val="28"/>
          <w:szCs w:val="28"/>
          <w:rtl/>
        </w:rPr>
        <w:t xml:space="preserve">... أَوْ نَذَرْتُمْ مِنْ نَذْرٍ فَإِنَّ اللّٰهَ یَعْلَمُهُ وَ مٰا لِلظّٰالِمِینَ مِنْ أَنْصٰارٍ. </w:t>
      </w:r>
      <w:r>
        <w:rPr>
          <w:rStyle w:val="FootnoteReference"/>
        </w:rPr>
        <w:footnoteReference w:id="600"/>
      </w:r>
      <w:r>
        <w:rPr>
          <w:rFonts w:ascii="IRNazanin" w:hAnsi="IRNazanin" w:eastAsia="IRNazanin" w:cs="IRNazanin"/>
          <w:lang w:bidi="fa-IR"/>
          <w:color w:val="111111"/>
          <w:sz w:val="28"/>
          <w:szCs w:val="28"/>
          <w:rtl/>
        </w:rPr>
        <w:t xml:space="preserve">بقره (2) 270</w:t>
      </w:r>
    </w:p>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  مریم (19) 26</w:t>
      </w:r>
    </w:p>
    <w:p>
      <w:pPr>
        <w:pStyle w:val="BookText"/>
      </w:pPr>
      <w:r>
        <w:rPr>
          <w:rFonts w:ascii="Amiri" w:hAnsi="Amiri" w:eastAsia="Amiri" w:cs="Amiri"/>
          <w:lang w:bidi="ar-SA"/>
          <w:color w:val="111111"/>
          <w:sz w:val="28"/>
          <w:szCs w:val="28"/>
          <w:rtl/>
        </w:rPr>
        <w:t xml:space="preserve">... وَ لْیُوفُوا نُذُورَهُمْ .... حج (22) 29</w:t>
      </w:r>
    </w:p>
    <w:p>
      <w:pPr>
        <w:pStyle w:val="BookText"/>
      </w:pPr>
      <w:r>
        <w:rPr>
          <w:rFonts w:ascii="Amiri" w:hAnsi="Amiri" w:eastAsia="Amiri" w:cs="Amiri"/>
          <w:lang w:bidi="ar-SA"/>
          <w:color w:val="111111"/>
          <w:sz w:val="28"/>
          <w:szCs w:val="28"/>
          <w:rtl/>
        </w:rPr>
        <w:t xml:space="preserve">یُوفُونَ بِالنَّذْرِ وَ یَخٰافُونَ یَوْماً کٰانَ شَرُّهُ مُسْتَطِیراً.  انسان (76) 7</w:t>
      </w:r>
    </w:p>
    <w:p>
      <w:pPr>
        <w:pStyle w:val="BookText"/>
      </w:pPr>
      <w:r>
        <w:rPr>
          <w:rFonts w:ascii="IRNazanin" w:hAnsi="IRNazanin" w:eastAsia="IRNazanin" w:cs="IRNazanin"/>
          <w:lang w:bidi="fa-IR"/>
          <w:color w:val="111111"/>
          <w:sz w:val="28"/>
          <w:szCs w:val="28"/>
          <w:rtl/>
        </w:rPr>
        <w:t xml:space="preserve">نیز ==&gt; همین مدخل، انگیزه نذر</w:t>
      </w:r>
    </w:p>
    <w:p>
      <w:pPr>
        <w:pStyle w:val="Heading3"/>
      </w:pPr>
      <w:bookmarkStart w:id="1734" w:name="_Toc1205"/>
      <w:r>
        <w:t>اخلاص در نذر</w:t>
      </w:r>
      <w:bookmarkEnd w:id="1734"/>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نیّت خالصانۀ همسر عمران، در نذر فرزندش، برای خدمت در خانۀ خدا:</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  آل عمران (3) 35</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خلوص در نذر، زمینۀ پذیرش آن از سوی خداوند:</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w:t>
      </w:r>
    </w:p>
    <w:p>
      <w:pPr>
        <w:pStyle w:val="BookText"/>
      </w:pPr>
      <w:r>
        <w:rPr>
          <w:rFonts w:ascii="Amiri" w:hAnsi="Amiri" w:eastAsia="Amiri" w:cs="Amiri"/>
          <w:lang w:bidi="ar-SA"/>
          <w:color w:val="111111"/>
          <w:sz w:val="28"/>
          <w:szCs w:val="28"/>
          <w:rtl/>
        </w:rPr>
        <w:t xml:space="preserve">فَلَمّٰا وَضَعَتْهٰا قٰالَتْ رَبِّ إِنِّی وَضَعْتُهٰا أُنْثیٰ وَ اللّٰهُ أَعْلَمُ بِمٰا وَضَعَتْ ... . آل عمران (3) 35 و 36</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اخلاص اهل‌بیت علیهم السلام در نذرشان برای شفای فرزندانشان:</w:t>
      </w:r>
    </w:p>
    <w:p>
      <w:pPr>
        <w:pStyle w:val="BookText"/>
      </w:pPr>
      <w:r>
        <w:rPr>
          <w:rFonts w:ascii="Amiri" w:hAnsi="Amiri" w:eastAsia="Amiri" w:cs="Amiri"/>
          <w:lang w:bidi="ar-SA"/>
          <w:color w:val="111111"/>
          <w:sz w:val="28"/>
          <w:szCs w:val="28"/>
          <w:rtl/>
        </w:rPr>
        <w:t xml:space="preserve">یُوفُونَ بِالنَّذْرِ وَ یَخٰافُونَ یَوْماً کٰانَ شَرُّهُ مُسْتَطِیراً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w:t>
      </w:r>
    </w:p>
    <w:p>
      <w:pPr>
        <w:pStyle w:val="BookText"/>
      </w:pPr>
      <w:r>
        <w:rPr>
          <w:rFonts w:ascii="Amiri" w:hAnsi="Amiri" w:eastAsia="Amiri" w:cs="Amiri"/>
          <w:lang w:bidi="ar-SA"/>
          <w:color w:val="111111"/>
          <w:sz w:val="28"/>
          <w:szCs w:val="28"/>
          <w:rtl/>
        </w:rPr>
        <w:t xml:space="preserve">إِنَّ هٰذٰا کٰانَ لَکُمْ جَزٰاءً وَ کٰانَ سَعْیُکُمْ مَشْکُوراً. </w:t>
      </w:r>
      <w:r>
        <w:rPr>
          <w:rStyle w:val="FootnoteReference"/>
        </w:rPr>
        <w:footnoteReference w:id="601"/>
      </w:r>
      <w:r>
        <w:rPr>
          <w:rFonts w:ascii="IRNazanin" w:hAnsi="IRNazanin" w:eastAsia="IRNazanin" w:cs="IRNazanin"/>
          <w:lang w:bidi="fa-IR"/>
          <w:color w:val="111111"/>
          <w:sz w:val="28"/>
          <w:szCs w:val="28"/>
          <w:rtl/>
        </w:rPr>
        <w:t xml:space="preserve">انسان (76) 7 -\9 و 22</w:t>
      </w:r>
    </w:p>
    <w:p>
      <w:pPr>
        <w:pStyle w:val="Heading3"/>
      </w:pPr>
      <w:bookmarkStart w:id="1735" w:name="_Toc1206"/>
      <w:r>
        <w:t>انگیزۀ نذر</w:t>
      </w:r>
      <w:bookmarkEnd w:id="1735"/>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4" w:name="pg19740_188289"/>
    <w:bookmarkEnd w:id="344"/>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جواز بهره جستن از نذر، برای فرار از تنگناهای اجتماعی:</w:t>
      </w:r>
    </w:p>
    <w:p>
      <w:pPr>
        <w:pStyle w:val="BookText"/>
      </w:pPr>
      <w:r>
        <w:rPr>
          <w:rFonts w:ascii="Amiri" w:hAnsi="Amiri" w:eastAsia="Amiri" w:cs="Amiri"/>
          <w:lang w:bidi="ar-SA"/>
          <w:color w:val="111111"/>
          <w:sz w:val="28"/>
          <w:szCs w:val="28"/>
          <w:rtl/>
        </w:rPr>
        <w:t xml:space="preserve">... إِنِّی نَذَرْتُ لِلرَّحْمٰنِ صَوْماً فَلَنْ أُکَلِّمَ الْیَوْمَ إِنْسِیًّا.  مریم (19) 26</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جواز نذر، برای شفای بیمار:</w:t>
      </w:r>
    </w:p>
    <w:p>
      <w:pPr>
        <w:pStyle w:val="BookText"/>
      </w:pPr>
      <w:r>
        <w:rPr>
          <w:rFonts w:ascii="Amiri" w:hAnsi="Amiri" w:eastAsia="Amiri" w:cs="Amiri"/>
          <w:lang w:bidi="ar-SA"/>
          <w:color w:val="111111"/>
          <w:sz w:val="28"/>
          <w:szCs w:val="28"/>
          <w:rtl/>
        </w:rPr>
        <w:t xml:space="preserve">یُوفُونَ بِالنَّذْرِ وَ یَخٰافُونَ یَوْماً کٰانَ شَرُّهُ مُسْتَطِیراً. </w:t>
      </w:r>
      <w:r>
        <w:rPr>
          <w:rStyle w:val="FootnoteReference"/>
        </w:rPr>
        <w:footnoteReference w:id="602"/>
      </w:r>
      <w:r>
        <w:rPr>
          <w:rFonts w:ascii="IRNazanin" w:hAnsi="IRNazanin" w:eastAsia="IRNazanin" w:cs="IRNazanin"/>
          <w:lang w:bidi="fa-IR"/>
          <w:color w:val="111111"/>
          <w:sz w:val="28"/>
          <w:szCs w:val="28"/>
          <w:rtl/>
        </w:rPr>
        <w:t xml:space="preserve">انسان (76) 7</w:t>
      </w:r>
    </w:p>
    <w:p>
      <w:pPr>
        <w:pStyle w:val="Heading3"/>
      </w:pPr>
      <w:bookmarkStart w:id="1736" w:name="_Toc1207"/>
      <w:r>
        <w:t>تاریخ نذر</w:t>
      </w:r>
      <w:bookmarkEnd w:id="1736"/>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وجود نذر، در میان مردم جاهلیّت:</w:t>
      </w:r>
    </w:p>
    <w:p>
      <w:pPr>
        <w:pStyle w:val="BookText"/>
      </w:pPr>
      <w:r>
        <w:rPr>
          <w:rFonts w:ascii="Amiri" w:hAnsi="Amiri" w:eastAsia="Amiri" w:cs="Amiri"/>
          <w:lang w:bidi="ar-SA"/>
          <w:color w:val="111111"/>
          <w:sz w:val="28"/>
          <w:szCs w:val="28"/>
          <w:rtl/>
        </w:rPr>
        <w:t xml:space="preserve">وَ مٰا أَنْفَقْتُمْ مِنْ نَفَقَةٍ أَوْ نَذَرْتُمْ مِنْ نَذْرٍ فَإِنَّ اللّٰهَ یَعْلَمُهُ ... . بقره (2) 270</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نذر، امری مطلوب در آیین مریم علیها السلام و معروف، نزد هم‌عصران او:</w:t>
      </w:r>
    </w:p>
    <w:p>
      <w:pPr>
        <w:pStyle w:val="BookText"/>
      </w:pPr>
      <w:r>
        <w:rPr>
          <w:rFonts w:ascii="Amiri" w:hAnsi="Amiri" w:eastAsia="Amiri" w:cs="Amiri"/>
          <w:lang w:bidi="ar-SA"/>
          <w:color w:val="111111"/>
          <w:sz w:val="28"/>
          <w:szCs w:val="28"/>
          <w:rtl/>
        </w:rPr>
        <w:t xml:space="preserve">... فَإِمّٰا تَرَیِنَّ مِنَ الْبَشَرِ أَحَداً فَقُولِی إِنِّی نَذَرْتُ لِلرَّحْمٰنِ صَوْماً .... مریم (19) 26</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رایج بودن نذر اولاد برای خدمت در راه خدا، در زمان همسر عمران:</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  آل عمران (3) 35</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نذر روزۀ سکوت امری رایج در زمان حضرت مریم علیها السلام :</w:t>
      </w:r>
    </w:p>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  مریم (19) 26</w:t>
      </w:r>
    </w:p>
    <w:p>
      <w:pPr>
        <w:pStyle w:val="Heading3"/>
      </w:pPr>
      <w:bookmarkStart w:id="1737" w:name="_Toc1208"/>
      <w:r>
        <w:t>صحّت نذر</w:t>
      </w:r>
      <w:bookmarkEnd w:id="1737"/>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کفایت ذکر وصف«رحمان»در صیغۀ نذر:</w:t>
      </w:r>
    </w:p>
    <w:p>
      <w:pPr>
        <w:pStyle w:val="BookText"/>
      </w:pPr>
      <w:r>
        <w:rPr>
          <w:rFonts w:ascii="Amiri" w:hAnsi="Amiri" w:eastAsia="Amiri" w:cs="Amiri"/>
          <w:lang w:bidi="ar-SA"/>
          <w:color w:val="111111"/>
          <w:sz w:val="28"/>
          <w:szCs w:val="28"/>
          <w:rtl/>
        </w:rPr>
        <w:t xml:space="preserve">... فَقُولِی إِنِّی نَذَرْتُ لِلرَّحْمٰنِ صَوْماً .... مریم (19) 26</w:t>
      </w:r>
    </w:p>
    <w:p>
      <w:pPr>
        <w:pStyle w:val="BookText"/>
      </w:pPr>
      <w:r>
        <w:rPr>
          <w:rFonts w:ascii="IRNazanin" w:hAnsi="IRNazanin" w:eastAsia="IRNazanin" w:cs="IRNazanin"/>
          <w:lang w:bidi="fa-IR"/>
          <w:color w:val="111111"/>
          <w:sz w:val="28"/>
          <w:szCs w:val="28"/>
          <w:rtl/>
        </w:rPr>
        <w:t xml:space="preserve">نیز ==&gt; همین مدخل، احکام نذر و صیغۀ نذر</w:t>
      </w:r>
    </w:p>
    <w:p>
      <w:pPr>
        <w:pStyle w:val="Heading3"/>
      </w:pPr>
      <w:bookmarkStart w:id="1738" w:name="_Toc1209"/>
      <w:r>
        <w:t>صیغۀ نذر</w:t>
      </w:r>
      <w:bookmarkEnd w:id="1738"/>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همسر عمران انشاکنندۀ نذر با صیغۀ«نذرت»:</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آل عمران (3) 35</w:t>
      </w:r>
    </w:p>
    <w:p>
      <w:pPr>
        <w:pStyle w:val="BookText"/>
      </w:pPr>
      <w:r>
        <w:rPr>
          <w:rFonts w:ascii="Amiri" w:hAnsi="Amiri" w:eastAsia="Amiri" w:cs="Amiri"/>
          <w:lang w:bidi="ar-SA"/>
          <w:color w:val="111111"/>
          <w:sz w:val="28"/>
          <w:szCs w:val="28"/>
          <w:rtl/>
        </w:rPr>
        <w:t xml:space="preserve">... فَقُولِی إِنِّی نَذَرْتُ لِلرَّحْمٰنِ صَوْماً .... مریم (19) 26</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انشای نذر با تلفّظ به صیغۀ«ربّ انّی نذرت لک» در شریعت قبل از عیسی علیه السلام :</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آل عمران (3) 35</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لزوم ذکر نام خداوند، در صیغۀ نذر:</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آل عمران (3) 35</w:t>
      </w:r>
    </w:p>
    <w:p>
      <w:pPr>
        <w:pStyle w:val="BookText"/>
      </w:pPr>
      <w:r>
        <w:rPr>
          <w:rFonts w:ascii="Amiri" w:hAnsi="Amiri" w:eastAsia="Amiri" w:cs="Amiri"/>
          <w:lang w:bidi="ar-SA"/>
          <w:color w:val="111111"/>
          <w:sz w:val="28"/>
          <w:szCs w:val="28"/>
          <w:rtl/>
        </w:rPr>
        <w:t xml:space="preserve">... فَقُولِی إِنِّی نَذَرْتُ لِلرَّحْمٰنِ صَوْماً .... مریم (19) 26</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کفایت«نذرت للرّحمن»در صحّت صیغۀ نذر در شریعت قبل از عیسی علیه السلام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45" w:name="pg19740_188290"/>
    <w:bookmarkEnd w:id="345"/>
    <w:p>
      <w:pPr>
        <w:pStyle w:val="BookText"/>
      </w:pPr>
      <w:r>
        <w:rPr>
          <w:rFonts w:ascii="Amiri" w:hAnsi="Amiri" w:eastAsia="Amiri" w:cs="Amiri"/>
          <w:lang w:bidi="ar-SA"/>
          <w:color w:val="111111"/>
          <w:sz w:val="28"/>
          <w:szCs w:val="28"/>
          <w:rtl/>
        </w:rPr>
        <w:t xml:space="preserve">... فَقُولِی إِنِّی نَذَرْتُ لِلرَّحْمٰنِ صَوْماً .... مریم (19) 26</w:t>
      </w:r>
    </w:p>
    <w:p>
      <w:pPr>
        <w:pStyle w:val="Heading3"/>
      </w:pPr>
      <w:bookmarkStart w:id="1739" w:name="_Toc1210"/>
      <w:r>
        <w:t>قبولی نذر</w:t>
      </w:r>
      <w:bookmarkEnd w:id="1739"/>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دعای همسر عمران در پیشگاه خداوند برای قبولی نذرش:</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 آل عمران (3) 35</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پذیرفته شدن مریم علیها السلام از سوی خداوند به صورت نیکو در پی نذر مادرش:</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 فَتَقَبَّلَهٰا رَبُّهٰا بِقَبُولٍ حَسَنٍ وَ أَنْبَتَهٰا نَبٰاتاً .... آل عمران (3) 35 و 37</w:t>
      </w:r>
    </w:p>
    <w:p>
      <w:pPr>
        <w:pStyle w:val="Heading3"/>
      </w:pPr>
      <w:bookmarkStart w:id="1740" w:name="_Toc1211"/>
      <w:r>
        <w:t>متعلّق نذر</w:t>
      </w:r>
      <w:bookmarkEnd w:id="1740"/>
    </w:p>
    <w:p>
      <w:pPr>
        <w:pStyle w:val="Heading4"/>
      </w:pPr>
      <w:bookmarkStart w:id="1741" w:name="_Toc1212"/>
      <w:r>
        <w:t>1. جنین</w:t>
      </w:r>
      <w:bookmarkEnd w:id="1741"/>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مشروعیّت نذر جنین، برای خدمت در راه خدا، در ادیان الهی:</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آل عمران (3) 35</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نذر جنین برای خداوند، از جانب همسر عمران:</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آل عمران (3) 35</w:t>
      </w:r>
    </w:p>
    <w:p>
      <w:pPr>
        <w:pStyle w:val="Heading4"/>
      </w:pPr>
      <w:bookmarkStart w:id="1742" w:name="_Toc1213"/>
      <w:r>
        <w:t>2. خدمت</w:t>
      </w:r>
      <w:bookmarkEnd w:id="1742"/>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نذر همسر عمران به آزادی فرزندش در راه خدا، برای خدمت به معابد او:</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وَ إِنِّی سَمَّیْتُهٰا مَرْیَمَ ... </w:t>
      </w:r>
      <w:r>
        <w:rPr>
          <w:rStyle w:val="FootnoteReference"/>
        </w:rPr>
        <w:footnoteReference w:id="603"/>
      </w:r>
      <w:r>
        <w:rPr>
          <w:rFonts w:ascii="IRNazanin" w:hAnsi="IRNazanin" w:eastAsia="IRNazanin" w:cs="IRNazanin"/>
          <w:lang w:bidi="fa-IR"/>
          <w:color w:val="111111"/>
          <w:sz w:val="28"/>
          <w:szCs w:val="28"/>
          <w:rtl/>
        </w:rPr>
        <w:t xml:space="preserve">آل عمران (3) 35 و 36</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پایبندی مادر مریم علیها السلام به نذر خویش، در گماردن مریم علیها السلام برای عبادت خدا پس از زایمان وی:</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w:t>
      </w:r>
    </w:p>
    <w:p>
      <w:pPr>
        <w:pStyle w:val="BookText"/>
      </w:pPr>
      <w:r>
        <w:rPr>
          <w:rFonts w:ascii="Amiri" w:hAnsi="Amiri" w:eastAsia="Amiri" w:cs="Amiri"/>
          <w:lang w:bidi="ar-SA"/>
          <w:color w:val="111111"/>
          <w:sz w:val="28"/>
          <w:szCs w:val="28"/>
          <w:rtl/>
        </w:rPr>
        <w:t xml:space="preserve">فَلَمّٰا وَضَعَتْهٰا قٰالَتْ رَبِّ إِنِّی وَضَعْتُهٰا أُنْثیٰ ... وَ إِنِّی سَمَّیْتُهٰا مَرْیَمَ وَ إِنِّی أُعِیذُهٰا بِکَ وَ ذُرِّیَّتَهٰا مِنَ الشَّیْطٰانِ الرَّجِیمِ . </w:t>
      </w:r>
      <w:r>
        <w:rPr>
          <w:rStyle w:val="FootnoteReference"/>
        </w:rPr>
        <w:footnoteReference w:id="604"/>
      </w:r>
      <w:r>
        <w:rPr>
          <w:rFonts w:ascii="IRNazanin" w:hAnsi="IRNazanin" w:eastAsia="IRNazanin" w:cs="IRNazanin"/>
          <w:lang w:bidi="fa-IR"/>
          <w:color w:val="111111"/>
          <w:sz w:val="28"/>
          <w:szCs w:val="28"/>
          <w:rtl/>
        </w:rPr>
        <w:t xml:space="preserve">آل عمران (3) 35 و 36</w:t>
      </w:r>
    </w:p>
    <w:p>
      <w:pPr>
        <w:pStyle w:val="Heading4"/>
      </w:pPr>
      <w:bookmarkStart w:id="1743" w:name="_Toc1214"/>
      <w:r>
        <w:t>3. روزه</w:t>
      </w:r>
      <w:bookmarkEnd w:id="1743"/>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روزۀ سکوت، از موارد متعلق نذر:</w:t>
      </w:r>
    </w:p>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  مریم (19) 26</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سه روز روزه برای خدا، متعلَّق نذر اهل‌بیت پیامبر علیهم السلام :</w:t>
      </w:r>
    </w:p>
    <w:p>
      <w:pPr>
        <w:pStyle w:val="BookText"/>
      </w:pPr>
      <w:r>
        <w:rPr>
          <w:rFonts w:ascii="Amiri" w:hAnsi="Amiri" w:eastAsia="Amiri" w:cs="Amiri"/>
          <w:lang w:bidi="ar-SA"/>
          <w:color w:val="111111"/>
          <w:sz w:val="28"/>
          <w:szCs w:val="28"/>
          <w:rtl/>
        </w:rPr>
        <w:t xml:space="preserve">یُوفُونَ بِالنَّذْرِ وَ یَخٰافُونَ یَوْماً کٰانَ شَرُّهُ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مُسْتَطِیراً. </w:t>
      </w:r>
      <w:r>
        <w:rPr>
          <w:rStyle w:val="FootnoteReference"/>
        </w:rPr>
        <w:footnoteReference w:id="605"/>
      </w:r>
      <w:r>
        <w:rPr>
          <w:rFonts w:ascii="IRNazanin" w:hAnsi="IRNazanin" w:eastAsia="IRNazanin" w:cs="IRNazanin"/>
          <w:lang w:bidi="fa-IR"/>
          <w:color w:val="111111"/>
          <w:sz w:val="28"/>
          <w:szCs w:val="28"/>
          <w:rtl/>
        </w:rPr>
        <w:t xml:space="preserve">انسان (76) 7</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سه روز روزه، متعلّق نذر امیر مؤمنان، علیّ بن ابی طالب علیه السلام :</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یُوفُونَ بِالنَّذْرِ وَ یَخٰافُونَ یَوْماً کٰانَ شَرُّهُ مُسْتَطِیراً.  انسان (76) 5 و 7</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سه روز روزه، متعلّق نذر حضرت فاطمه بنت الرّسول علیها السلام برای شفای حسنین علیهما السلام :</w:t>
      </w:r>
    </w:p>
    <w:p>
      <w:pPr>
        <w:pStyle w:val="BookText"/>
      </w:pPr>
      <w:r>
        <w:rPr>
          <w:rFonts w:ascii="Amiri" w:hAnsi="Amiri" w:eastAsia="Amiri" w:cs="Amiri"/>
          <w:lang w:bidi="ar-SA"/>
          <w:color w:val="111111"/>
          <w:sz w:val="28"/>
          <w:szCs w:val="28"/>
          <w:rtl/>
        </w:rPr>
        <w:t xml:space="preserve">0إِنَّ الْأَبْرٰارَ یَشْرَبُونَ مِنْ کَأْسٍ کٰانَ مِزٰاجُهٰا کٰافُوراً</w:t>
      </w:r>
    </w:p>
    <w:p>
      <w:pPr>
        <w:pStyle w:val="BookText"/>
      </w:pPr>
      <w:r>
        <w:rPr>
          <w:rFonts w:ascii="Amiri" w:hAnsi="Amiri" w:eastAsia="Amiri" w:cs="Amiri"/>
          <w:lang w:bidi="ar-SA"/>
          <w:color w:val="111111"/>
          <w:sz w:val="28"/>
          <w:szCs w:val="28"/>
          <w:rtl/>
        </w:rPr>
        <w:t xml:space="preserve">یُوفُونَ بِالنَّذْرِ وَ یَخٰافُونَ یَوْماً کٰانَ شَرُّهُ مُسْتَطِیراً.  انسان (76) 5 و 7</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سه روز روزه، متعلّق نذر فضّه، خادمۀ فاطمۀ زهرا علیها السلام :</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یُوفُونَ بِالنَّذْرِ وَ یَخٰافُونَ یَوْماً کٰانَ شَرُّهُ مُسْتَطِیراً</w:t>
      </w:r>
    </w:p>
    <w:p>
      <w:pPr>
        <w:pStyle w:val="BookText"/>
      </w:pPr>
      <w:r>
        <w:rPr>
          <w:rFonts w:ascii="Amiri" w:hAnsi="Amiri" w:eastAsia="Amiri" w:cs="Amiri"/>
          <w:lang w:bidi="ar-SA"/>
          <w:color w:val="111111"/>
          <w:sz w:val="28"/>
          <w:szCs w:val="28"/>
          <w:rtl/>
        </w:rPr>
        <w:t xml:space="preserve">وَ جَزٰاهُمْ بِمٰا صَبَرُوا جَنَّةً وَ حَرِیراً. </w:t>
      </w:r>
      <w:r>
        <w:rPr>
          <w:rStyle w:val="FootnoteReference"/>
        </w:rPr>
        <w:footnoteReference w:id="606"/>
      </w:r>
      <w:r>
        <w:rPr>
          <w:rFonts w:ascii="IRNazanin" w:hAnsi="IRNazanin" w:eastAsia="IRNazanin" w:cs="IRNazanin"/>
          <w:lang w:bidi="fa-IR"/>
          <w:color w:val="111111"/>
          <w:sz w:val="28"/>
          <w:szCs w:val="28"/>
          <w:rtl/>
        </w:rPr>
        <w:t xml:space="preserve">انسان (76) 5 و 7 و 12</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46" w:name="pg19740_188292"/>
    <w:bookmarkEnd w:id="346"/>
    <w:p>
      <w:pPr>
        <w:pStyle w:val="Heading4"/>
      </w:pPr>
      <w:bookmarkStart w:id="1744" w:name="_Toc1215"/>
      <w:r>
        <w:t>4. روزۀ سکوت</w:t>
      </w:r>
      <w:bookmarkEnd w:id="1744"/>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نذر روزۀ سکوت، به جهت سخن نگفتن با مردم، توصیۀ عیسی علیه السلام به مادرش مریم علیها السلام :</w:t>
      </w:r>
    </w:p>
    <w:p>
      <w:pPr>
        <w:pStyle w:val="BookText"/>
      </w:pPr>
      <w:r>
        <w:rPr>
          <w:rFonts w:ascii="Amiri" w:hAnsi="Amiri" w:eastAsia="Amiri" w:cs="Amiri"/>
          <w:lang w:bidi="ar-SA"/>
          <w:color w:val="111111"/>
          <w:sz w:val="28"/>
          <w:szCs w:val="28"/>
          <w:rtl/>
        </w:rPr>
        <w:t xml:space="preserve">فَنٰادٰاهٰا مِنْ تَحْتِهٰا أَلاّٰ تَحْزَنِی قَدْ جَعَلَ رَبُّکِ تَحْتَکِ سَرِیًّا</w:t>
      </w:r>
    </w:p>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 </w:t>
      </w:r>
      <w:r>
        <w:rPr>
          <w:rStyle w:val="FootnoteReference"/>
        </w:rPr>
        <w:footnoteReference w:id="607"/>
      </w:r>
      <w:r>
        <w:rPr>
          <w:rFonts w:ascii="IRNazanin" w:hAnsi="IRNazanin" w:eastAsia="IRNazanin" w:cs="IRNazanin"/>
          <w:lang w:bidi="fa-IR"/>
          <w:color w:val="111111"/>
          <w:sz w:val="28"/>
          <w:szCs w:val="28"/>
          <w:rtl/>
        </w:rPr>
        <w:t xml:space="preserve">مریم (19) 24 و 26</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نذر روزۀ سکوت از سوی مریم علیها السلام به مدّت یک روز به هنگام بازگشت به نزد قوم خویش، پس از وضع حمل عیسی علیه السلام :</w:t>
      </w:r>
    </w:p>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 </w:t>
      </w:r>
      <w:r>
        <w:rPr>
          <w:rStyle w:val="FootnoteReference"/>
        </w:rPr>
        <w:footnoteReference w:id="608"/>
      </w:r>
      <w:r>
        <w:rPr>
          <w:rFonts w:ascii="IRNazanin" w:hAnsi="IRNazanin" w:eastAsia="IRNazanin" w:cs="IRNazanin"/>
          <w:lang w:bidi="fa-IR"/>
          <w:color w:val="111111"/>
          <w:sz w:val="28"/>
          <w:szCs w:val="28"/>
          <w:rtl/>
        </w:rPr>
        <w:t xml:space="preserve">مریم (19) 26</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تشریع نذر روزۀ سکوت، در ادیان گذشته:</w:t>
      </w:r>
    </w:p>
    <w:p>
      <w:pPr>
        <w:pStyle w:val="BookText"/>
      </w:pPr>
      <w:r>
        <w:rPr>
          <w:rFonts w:ascii="Amiri" w:hAnsi="Amiri" w:eastAsia="Amiri" w:cs="Amiri"/>
          <w:lang w:bidi="ar-SA"/>
          <w:color w:val="111111"/>
          <w:sz w:val="28"/>
          <w:szCs w:val="28"/>
          <w:rtl/>
        </w:rPr>
        <w:t xml:space="preserve">... فَقُولِی إِنِّی نَذَرْتُ لِلرَّحْمٰنِ صَوْماً فَلَنْ أُکَلِّمَ الْیَوْمَ إِنْسِیًّا.  مریم (19) 26</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رجحان روزۀ سکوت و تعلّق نذر به آن، از احکام آیین مریم علیها السلام (دین یهود):</w:t>
      </w:r>
    </w:p>
    <w:p>
      <w:pPr>
        <w:pStyle w:val="BookText"/>
      </w:pPr>
      <w:r>
        <w:rPr>
          <w:rFonts w:ascii="Amiri" w:hAnsi="Amiri" w:eastAsia="Amiri" w:cs="Amiri"/>
          <w:lang w:bidi="ar-SA"/>
          <w:color w:val="111111"/>
          <w:sz w:val="28"/>
          <w:szCs w:val="28"/>
          <w:rtl/>
        </w:rPr>
        <w:t xml:space="preserve">... إِنِّی نَذَرْتُ لِلرَّحْمٰنِ صَوْماً .... مریم (19) 26</w:t>
      </w:r>
    </w:p>
    <w:p>
      <w:pPr>
        <w:pStyle w:val="Heading4"/>
      </w:pPr>
      <w:bookmarkStart w:id="1745" w:name="_Toc1216"/>
      <w:r>
        <w:t>6 . فرزند</w:t>
      </w:r>
      <w:bookmarkEnd w:id="1745"/>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وقف اولاد، برای خدمت در راه خدا، از موارد متعلّق نذر:</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آل عمران (3) 35</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خلوص نیّت همسر عمران، در نذر فرزندش برای خدمت در راه خدا:</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 آل عمران (3) 35</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نذر جنین برای خدمتگزاری همیشگی در عبادتگاه خدا، از سوی همسر عمران:</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 آل عمران (3) 35</w:t>
      </w:r>
    </w:p>
    <w:p>
      <w:pPr>
        <w:pStyle w:val="Heading3"/>
      </w:pPr>
      <w:bookmarkStart w:id="1746" w:name="_Toc1217"/>
      <w:r>
        <w:t>نذر جنین</w:t>
      </w:r>
      <w:bookmarkEnd w:id="1746"/>
    </w:p>
    <w:p>
      <w:pPr>
        <w:pStyle w:val="BookText"/>
      </w:pPr>
      <w:r>
        <w:rPr>
          <w:rFonts w:ascii="IRNazanin" w:hAnsi="IRNazanin" w:eastAsia="IRNazanin" w:cs="IRNazanin"/>
          <w:lang w:bidi="fa-IR"/>
          <w:color w:val="111111"/>
          <w:sz w:val="28"/>
          <w:szCs w:val="28"/>
          <w:rtl/>
        </w:rPr>
        <w:t xml:space="preserve">==&gt; همین مدخل، متعلّق نذر، جنین</w:t>
      </w:r>
    </w:p>
    <w:p>
      <w:pPr>
        <w:pStyle w:val="Heading3"/>
      </w:pPr>
      <w:bookmarkStart w:id="1747" w:name="_Toc1218"/>
      <w:r>
        <w:t>نذر در ادیان</w:t>
      </w:r>
      <w:bookmarkEnd w:id="1747"/>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اختیار مادر، در مورد نذر کار و شغل فرزند، در ادیان گذشته:</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آل عمران (3) 35</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نذر، امری مطلوب در آیین مریم علیها السلام و معروف نزد هم‌عصران او:</w:t>
      </w:r>
    </w:p>
    <w:p>
      <w:pPr>
        <w:pStyle w:val="BookText"/>
      </w:pPr>
      <w:r>
        <w:rPr>
          <w:rFonts w:ascii="Amiri" w:hAnsi="Amiri" w:eastAsia="Amiri" w:cs="Amiri"/>
          <w:lang w:bidi="ar-SA"/>
          <w:color w:val="111111"/>
          <w:sz w:val="28"/>
          <w:szCs w:val="28"/>
          <w:rtl/>
        </w:rPr>
        <w:t xml:space="preserve">... فَإِمّٰا تَرَیِنَّ مِنَ الْبَشَرِ أَحَداً فَقُولِی إِنِّی نَذَرْتُ لِلرَّحْمٰنِ صَوْماً .... مریم (19) 26</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نذر، امری مطلوب، در آیین همسر عمران، و معروف نزد هم‌عصران او:</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  آل عمران (3) 35</w:t>
      </w:r>
    </w:p>
    <w:p>
      <w:pPr>
        <w:pStyle w:val="Heading3"/>
      </w:pPr>
      <w:bookmarkStart w:id="1748" w:name="_Toc1219"/>
      <w:r>
        <w:t>نذر در حج</w:t>
      </w:r>
      <w:bookmarkEnd w:id="1748"/>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صحّت نذر در حج، مثل پیاده رفتن از مِنا به مکّه:</w:t>
      </w:r>
    </w:p>
    <w:p>
      <w:pPr>
        <w:pStyle w:val="BookText"/>
      </w:pPr>
      <w:r>
        <w:rPr>
          <w:rFonts w:ascii="Amiri" w:hAnsi="Amiri" w:eastAsia="Amiri" w:cs="Amiri"/>
          <w:lang w:bidi="ar-SA"/>
          <w:color w:val="111111"/>
          <w:sz w:val="28"/>
          <w:szCs w:val="28"/>
          <w:rtl/>
        </w:rPr>
        <w:t xml:space="preserve">ثُمَّ لْیَقْضُوا تَفَثَهُمْ وَ لْیُوفُوا نُذُورَهُمْ وَ لْیَطَّوَّفُوا بِالْبَیْتِ الْعَتِیقِ . </w:t>
      </w:r>
      <w:r>
        <w:rPr>
          <w:rStyle w:val="FootnoteReference"/>
        </w:rPr>
        <w:footnoteReference w:id="609"/>
      </w:r>
      <w:r>
        <w:rPr>
          <w:rFonts w:ascii="IRNazanin" w:hAnsi="IRNazanin" w:eastAsia="IRNazanin" w:cs="IRNazanin"/>
          <w:lang w:bidi="fa-IR"/>
          <w:color w:val="111111"/>
          <w:sz w:val="28"/>
          <w:szCs w:val="28"/>
          <w:rtl/>
        </w:rPr>
        <w:t xml:space="preserve">حج (22) 29</w:t>
      </w:r>
    </w:p>
    <w:p>
      <w:pPr>
        <w:pStyle w:val="Heading3"/>
      </w:pPr>
      <w:bookmarkStart w:id="1749" w:name="_Toc1220"/>
      <w:r>
        <w:t>نذر در معصیت</w:t>
      </w:r>
      <w:bookmarkEnd w:id="1749"/>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نذر در معصیت، موجب قرار گرفتن در زمرۀ ظالمان:</w:t>
      </w:r>
    </w:p>
    <w:p>
      <w:pPr>
        <w:pStyle w:val="BookText"/>
      </w:pPr>
      <w:r>
        <w:rPr>
          <w:rFonts w:ascii="Amiri" w:hAnsi="Amiri" w:eastAsia="Amiri" w:cs="Amiri"/>
          <w:lang w:bidi="ar-SA"/>
          <w:color w:val="111111"/>
          <w:sz w:val="28"/>
          <w:szCs w:val="28"/>
          <w:rtl/>
        </w:rPr>
        <w:t xml:space="preserve">وَ مٰا أَنْفَقْتُمْ مِنْ نَفَقَةٍ أَوْ نَذَرْتُمْ مِنْ نَذْرٍ فَإِنَّ اللّٰهَ یَعْلَمُهُ وَ مٰا لِلظّٰالِمِینَ مِنْ أَنْصٰارٍ. </w:t>
      </w:r>
      <w:r>
        <w:rPr>
          <w:rStyle w:val="FootnoteReference"/>
        </w:rPr>
        <w:footnoteReference w:id="610"/>
      </w:r>
      <w:r>
        <w:rPr>
          <w:rFonts w:ascii="IRNazanin" w:hAnsi="IRNazanin" w:eastAsia="IRNazanin" w:cs="IRNazanin"/>
          <w:lang w:bidi="fa-IR"/>
          <w:color w:val="111111"/>
          <w:sz w:val="28"/>
          <w:szCs w:val="28"/>
          <w:rtl/>
        </w:rPr>
        <w:t xml:space="preserve">بقره (2) 270</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نذر در معصیت، موجب محرومیّت از نصرت خداوند:</w:t>
      </w:r>
    </w:p>
    <w:p>
      <w:pPr>
        <w:pStyle w:val="BookText"/>
      </w:pPr>
      <w:r>
        <w:rPr>
          <w:rFonts w:ascii="Amiri" w:hAnsi="Amiri" w:eastAsia="Amiri" w:cs="Amiri"/>
          <w:lang w:bidi="ar-SA"/>
          <w:color w:val="111111"/>
          <w:sz w:val="28"/>
          <w:szCs w:val="28"/>
          <w:rtl/>
        </w:rPr>
        <w:t xml:space="preserve">وَ مٰا أَنْفَقْتُمْ مِنْ نَفَقَةٍ أَوْ نَذَرْتُمْ مِنْ نَذْرٍ فَإِنَّ اللّٰهَ یَعْلَمُهُ وَ مٰا لِلظّٰالِمِینَ مِنْ أَنْصٰارٍ.  بقره (2) 270</w:t>
      </w:r>
    </w:p>
    <w:p>
      <w:pPr>
        <w:pStyle w:val="Heading3"/>
      </w:pPr>
      <w:bookmarkStart w:id="1750" w:name="_Toc1221"/>
      <w:r>
        <w:t>نذر روزه</w:t>
      </w:r>
      <w:bookmarkEnd w:id="1750"/>
    </w:p>
    <w:p>
      <w:pPr>
        <w:pStyle w:val="BookText"/>
      </w:pPr>
      <w:r>
        <w:rPr>
          <w:rFonts w:ascii="IRNazanin" w:hAnsi="IRNazanin" w:eastAsia="IRNazanin" w:cs="IRNazanin"/>
          <w:lang w:bidi="fa-IR"/>
          <w:color w:val="111111"/>
          <w:sz w:val="28"/>
          <w:szCs w:val="28"/>
          <w:rtl/>
        </w:rPr>
        <w:t xml:space="preserve">==&gt; همین مدخل، متعلّق نذر، روزه و</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7" w:name="pg19740_188293"/>
    <w:bookmarkEnd w:id="347"/>
    <w:p>
      <w:pPr>
        <w:pStyle w:val="BookText"/>
      </w:pPr>
      <w:r>
        <w:rPr>
          <w:rFonts w:ascii="IRNazanin" w:hAnsi="IRNazanin" w:eastAsia="IRNazanin" w:cs="IRNazanin"/>
          <w:lang w:bidi="fa-IR"/>
          <w:color w:val="111111"/>
          <w:sz w:val="28"/>
          <w:szCs w:val="28"/>
          <w:rtl/>
        </w:rPr>
        <w:t xml:space="preserve">روزۀ سکوت</w:t>
      </w:r>
    </w:p>
    <w:p>
      <w:pPr>
        <w:pStyle w:val="Heading3"/>
      </w:pPr>
      <w:bookmarkStart w:id="1751" w:name="_Toc1222"/>
      <w:r>
        <w:t>نذر همسر عمران</w:t>
      </w:r>
      <w:bookmarkEnd w:id="1751"/>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پایبندی مادر مریم علیها السلام به نذر خویش:</w:t>
      </w:r>
    </w:p>
    <w:p>
      <w:pPr>
        <w:pStyle w:val="BookText"/>
      </w:pPr>
      <w:r>
        <w:rPr>
          <w:rFonts w:ascii="Amiri" w:hAnsi="Amiri" w:eastAsia="Amiri" w:cs="Amiri"/>
          <w:lang w:bidi="ar-SA"/>
          <w:color w:val="111111"/>
          <w:sz w:val="28"/>
          <w:szCs w:val="28"/>
          <w:rtl/>
        </w:rPr>
        <w:t xml:space="preserve">... رَبِّ إِنِّی نَذَرْتُ لَکَ مٰا فِی بَطْنِی مُحَرَّراً .... وَ إِنِّی سَمَّیْتُهٰا مَرْیَمَ .... آل عمران (3) 35 و 36</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تأسّف همسر عمران در پی زادن مریم علیها السلام از محقَّق نشدن نذر به دلیل دختر بودن نوزاد:</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w:t>
      </w:r>
    </w:p>
    <w:p>
      <w:pPr>
        <w:pStyle w:val="BookText"/>
      </w:pPr>
      <w:r>
        <w:rPr>
          <w:rFonts w:ascii="Amiri" w:hAnsi="Amiri" w:eastAsia="Amiri" w:cs="Amiri"/>
          <w:lang w:bidi="ar-SA"/>
          <w:color w:val="111111"/>
          <w:sz w:val="28"/>
          <w:szCs w:val="28"/>
          <w:rtl/>
        </w:rPr>
        <w:t xml:space="preserve">فَلَمّٰا وَضَعَتْهٰا قٰالَتْ رَبِّ إِنِّی وَضَعْتُهٰا أُنْثیٰ ... وَ لَیْسَ الذَّکَرُ کَالْأُنْثیٰ .... آل عمران (3) 35 و 36</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پذیرش نذر مادر مریم از سوی خداوند، پس از زایمان وی به گونۀ شایسته:</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 فَتَقَبَّلَهٰا رَبُّهٰا بِقَبُولٍ حَسَنٍ وَ أَنْبَتَهٰا نَبٰاتاً .... آل عمران (3) 35 و 37</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نذر همسر عمران فرزند جنین خویش را برای خدمت در راه خدا و آزادی از هرگونه خدمت برای خویش:</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 آل عمران (3) 35</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خلوص نیّت همسر عمران، در نذر فرزندش برای خدمت در راه خدا:</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آل عمران (3) 35</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نذر مخلصانۀ همسر عمران، زمینۀ برگزیدن آل عمران برای نبوّت:</w:t>
      </w:r>
    </w:p>
    <w:p>
      <w:pPr>
        <w:pStyle w:val="BookText"/>
      </w:pPr>
      <w:r>
        <w:rPr>
          <w:rFonts w:ascii="Amiri" w:hAnsi="Amiri" w:eastAsia="Amiri" w:cs="Amiri"/>
          <w:lang w:bidi="ar-SA"/>
          <w:color w:val="111111"/>
          <w:sz w:val="28"/>
          <w:szCs w:val="28"/>
          <w:rtl/>
        </w:rPr>
        <w:t xml:space="preserve">إِنَّ اللّٰهَ اصْطَفیٰ ... وَ آلَ عِمْرٰانَ عَلَی الْعٰالَمِینَ إِذْ قٰالَتِ امْرَأَتُ عِمْرٰانَ رَبِّ إِنِّی نَذَرْتُ لَکَ مٰا فِی بَطْنِی مُحَرَّراً فَتَقَبَّلْ مِنِّی ... </w:t>
      </w:r>
      <w:r>
        <w:rPr>
          <w:rStyle w:val="FootnoteReference"/>
        </w:rPr>
        <w:footnoteReference w:id="611"/>
      </w:r>
      <w:r>
        <w:rPr>
          <w:rFonts w:ascii="IRNazanin" w:hAnsi="IRNazanin" w:eastAsia="IRNazanin" w:cs="IRNazanin"/>
          <w:lang w:bidi="fa-IR"/>
          <w:color w:val="111111"/>
          <w:sz w:val="28"/>
          <w:szCs w:val="28"/>
          <w:rtl/>
        </w:rPr>
        <w:t xml:space="preserve">آل عمران (3) 33 و 35</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دعای همسر عمران در پیشگاه خداوند و درخواست از او، برای قبولی نذرش:</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  آل عمران (3) 35</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نذر جنین، برای خدمتگزاری همیشه در عبادتگاه، از جانب همسر عمران:</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آل عمران (3) 35</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اندوه و ترس همسر عمران، به احتمال و گمان عدم پذیرش نذر وی:</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فَلَمّٰا وَضَعَتْهٰا قٰالَتْ رَبِّ إِنِّی وَضَعْتُهٰا أُنْثیٰ .... آل عمران (3) 35 و 36</w:t>
      </w:r>
    </w:p>
    <w:p>
      <w:pPr>
        <w:pStyle w:val="BookText"/>
      </w:pPr>
      <w:r>
        <w:rPr>
          <w:rFonts w:ascii="IRNazanin" w:hAnsi="IRNazanin" w:eastAsia="IRNazanin" w:cs="IRNazanin"/>
          <w:lang w:bidi="fa-IR"/>
          <w:color w:val="111111"/>
          <w:sz w:val="28"/>
          <w:szCs w:val="28"/>
          <w:rtl/>
        </w:rPr>
        <w:t xml:space="preserve">نیز ==&gt; همین مدخل، قبولی نذر</w:t>
      </w:r>
    </w:p>
    <w:p>
      <w:pPr>
        <w:pStyle w:val="Heading3"/>
      </w:pPr>
      <w:bookmarkStart w:id="1752" w:name="_Toc1223"/>
      <w:r>
        <w:t>وفا به نذر</w:t>
      </w:r>
      <w:bookmarkEnd w:id="1752"/>
    </w:p>
    <w:p>
      <w:pPr>
        <w:pStyle w:val="Heading4"/>
      </w:pPr>
      <w:bookmarkStart w:id="1753" w:name="_Toc1224"/>
      <w:r>
        <w:t>آثار وفا به نذر</w:t>
      </w:r>
      <w:bookmarkEnd w:id="1753"/>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خداوند، مددکار و یاور وفاکنندگان به نذر:</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48" w:name="pg19740_188294"/>
    <w:bookmarkEnd w:id="348"/>
    <w:p>
      <w:pPr>
        <w:pStyle w:val="BookText"/>
      </w:pPr>
      <w:r>
        <w:rPr>
          <w:rFonts w:ascii="Amiri" w:hAnsi="Amiri" w:eastAsia="Amiri" w:cs="Amiri"/>
          <w:lang w:bidi="ar-SA"/>
          <w:color w:val="111111"/>
          <w:sz w:val="28"/>
          <w:szCs w:val="28"/>
          <w:rtl/>
        </w:rPr>
        <w:t xml:space="preserve">... أَوْ نَذَرْتُمْ مِنْ نَذْرٍ فَإِنَّ اللّٰهَ یَعْلَمُهُ وَ مٰا لِلظّٰالِمِینَ مِنْ أَنْصٰارٍ. </w:t>
      </w:r>
      <w:r>
        <w:rPr>
          <w:rStyle w:val="FootnoteReference"/>
        </w:rPr>
        <w:footnoteReference w:id="612"/>
      </w:r>
      <w:r>
        <w:rPr>
          <w:rFonts w:ascii="IRNazanin" w:hAnsi="IRNazanin" w:eastAsia="IRNazanin" w:cs="IRNazanin"/>
          <w:lang w:bidi="fa-IR"/>
          <w:color w:val="111111"/>
          <w:sz w:val="28"/>
          <w:szCs w:val="28"/>
          <w:rtl/>
        </w:rPr>
        <w:t xml:space="preserve">بقره (2) 270</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وفای به نذر ، از عوامل ورود به بهشت:</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یُوفُونَ بِالنَّذْرِ وَ یَخٰافُونَ یَوْماً کٰانَ شَرُّهُ مُسْتَطِیراً</w:t>
      </w:r>
    </w:p>
    <w:p>
      <w:pPr>
        <w:pStyle w:val="BookText"/>
      </w:pPr>
      <w:r>
        <w:rPr>
          <w:rFonts w:ascii="Amiri" w:hAnsi="Amiri" w:eastAsia="Amiri" w:cs="Amiri"/>
          <w:lang w:bidi="ar-SA"/>
          <w:color w:val="111111"/>
          <w:sz w:val="28"/>
          <w:szCs w:val="28"/>
          <w:rtl/>
        </w:rPr>
        <w:t xml:space="preserve">وَ جَزٰاهُمْ بِمٰا صَبَرُوا جَنَّةً وَ حَرِیراً.  انسان (76) 5 و 7 و 12</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وفای به نذر، موجب مصونیّت از سختیهای قیامت:</w:t>
      </w:r>
    </w:p>
    <w:p>
      <w:pPr>
        <w:pStyle w:val="BookText"/>
      </w:pPr>
      <w:r>
        <w:rPr>
          <w:rFonts w:ascii="Amiri" w:hAnsi="Amiri" w:eastAsia="Amiri" w:cs="Amiri"/>
          <w:lang w:bidi="ar-SA"/>
          <w:color w:val="111111"/>
          <w:sz w:val="28"/>
          <w:szCs w:val="28"/>
          <w:rtl/>
        </w:rPr>
        <w:t xml:space="preserve">یُوفُونَ بِالنَّذْرِ وَ یَخٰافُونَ یَوْماً کٰانَ شَرُّهُ مُسْتَطِیراً</w:t>
      </w:r>
    </w:p>
    <w:p>
      <w:pPr>
        <w:pStyle w:val="BookText"/>
      </w:pPr>
      <w:r>
        <w:rPr>
          <w:rFonts w:ascii="Amiri" w:hAnsi="Amiri" w:eastAsia="Amiri" w:cs="Amiri"/>
          <w:lang w:bidi="ar-SA"/>
          <w:color w:val="111111"/>
          <w:sz w:val="28"/>
          <w:szCs w:val="28"/>
          <w:rtl/>
        </w:rPr>
        <w:t xml:space="preserve">فَوَقٰاهُمُ اللّٰهُ شَرَّ ذٰلِکَ الْیَوْمِ وَ لَقّٰاهُمْ نَضْرَةً وَ سُرُوراً.  انسان (76) 7 و 11</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وفای به نذر، موجب شادابی و شادمانی در قیامت:</w:t>
      </w:r>
    </w:p>
    <w:p>
      <w:pPr>
        <w:pStyle w:val="BookText"/>
      </w:pPr>
      <w:r>
        <w:rPr>
          <w:rFonts w:ascii="Amiri" w:hAnsi="Amiri" w:eastAsia="Amiri" w:cs="Amiri"/>
          <w:lang w:bidi="ar-SA"/>
          <w:color w:val="111111"/>
          <w:sz w:val="28"/>
          <w:szCs w:val="28"/>
          <w:rtl/>
        </w:rPr>
        <w:t xml:space="preserve">یُوفُونَ بِالنَّذْرِ .... وَ لَقّٰاهُمْ نَضْرَةً وَ سُرُوراً.  انسان (76) 7 و 11</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وفای به نذر، موجب ستایش خداوند:</w:t>
      </w:r>
    </w:p>
    <w:p>
      <w:pPr>
        <w:pStyle w:val="BookText"/>
      </w:pPr>
      <w:r>
        <w:rPr>
          <w:rFonts w:ascii="Amiri" w:hAnsi="Amiri" w:eastAsia="Amiri" w:cs="Amiri"/>
          <w:lang w:bidi="ar-SA"/>
          <w:color w:val="111111"/>
          <w:sz w:val="28"/>
          <w:szCs w:val="28"/>
          <w:rtl/>
        </w:rPr>
        <w:t xml:space="preserve">یُوفُونَ بِالنَّذْرِ وَ یَخٰافُونَ یَوْماً کٰانَ شَرُّهُ مُسْتَطِیراً.  انسان (76) 7</w:t>
      </w:r>
    </w:p>
    <w:p>
      <w:pPr>
        <w:pStyle w:val="Heading4"/>
      </w:pPr>
      <w:bookmarkStart w:id="1754" w:name="_Toc1225"/>
      <w:r>
        <w:t>پاداش وفا به نذر</w:t>
      </w:r>
      <w:bookmarkEnd w:id="1754"/>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پاداش الهی به وفاکنندگان نذر خویش:</w:t>
      </w:r>
    </w:p>
    <w:p>
      <w:pPr>
        <w:pStyle w:val="BookText"/>
      </w:pPr>
      <w:r>
        <w:rPr>
          <w:rFonts w:ascii="Amiri" w:hAnsi="Amiri" w:eastAsia="Amiri" w:cs="Amiri"/>
          <w:lang w:bidi="ar-SA"/>
          <w:color w:val="111111"/>
          <w:sz w:val="28"/>
          <w:szCs w:val="28"/>
          <w:rtl/>
        </w:rPr>
        <w:t xml:space="preserve">... أَوْ نَذَرْتُمْ مِنْ نَذْرٍ فَإِنَّ اللّٰهَ یَعْلَمُهُ .... بقره (2) 270</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بهشت و نعمتهای آن، پاداش نذر ابرار وفاکنندگان به نذر:</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عَیْناً یَشْرَبُ بِهٰا عِبٰادُ اللّٰهِ یُفَجِّرُونَهٰا تَفْجِیراً</w:t>
      </w:r>
    </w:p>
    <w:p>
      <w:pPr>
        <w:pStyle w:val="BookText"/>
      </w:pPr>
      <w:r>
        <w:rPr>
          <w:rFonts w:ascii="Amiri" w:hAnsi="Amiri" w:eastAsia="Amiri" w:cs="Amiri"/>
          <w:lang w:bidi="ar-SA"/>
          <w:color w:val="111111"/>
          <w:sz w:val="28"/>
          <w:szCs w:val="28"/>
          <w:rtl/>
        </w:rPr>
        <w:t xml:space="preserve">یُوفُونَ بِالنَّذْرِ وَ یَخٰافُونَ یَوْماً کٰانَ شَرُّهُ مُسْتَطِیراً</w:t>
      </w:r>
    </w:p>
    <w:p>
      <w:pPr>
        <w:pStyle w:val="BookText"/>
      </w:pPr>
      <w:r>
        <w:rPr>
          <w:rFonts w:ascii="Amiri" w:hAnsi="Amiri" w:eastAsia="Amiri" w:cs="Amiri"/>
          <w:lang w:bidi="ar-SA"/>
          <w:color w:val="111111"/>
          <w:sz w:val="28"/>
          <w:szCs w:val="28"/>
          <w:rtl/>
        </w:rPr>
        <w:t xml:space="preserve">وَ جَزٰاهُمْ بِمٰا صَبَرُوا جَنَّةً وَ حَرِیراً.  انسان (76) 5 -\7 و 12</w:t>
      </w:r>
    </w:p>
    <w:p>
      <w:pPr>
        <w:pStyle w:val="Heading4"/>
      </w:pPr>
      <w:bookmarkStart w:id="1755" w:name="_Toc1226"/>
      <w:r>
        <w:t>ترک وفا به نذر</w:t>
      </w:r>
      <w:bookmarkEnd w:id="1755"/>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ترک وفای به نذر، موجب قرار گرفتن در زمرۀ ستمگران:</w:t>
      </w:r>
    </w:p>
    <w:p>
      <w:pPr>
        <w:pStyle w:val="BookText"/>
      </w:pPr>
      <w:r>
        <w:rPr>
          <w:rFonts w:ascii="Amiri" w:hAnsi="Amiri" w:eastAsia="Amiri" w:cs="Amiri"/>
          <w:lang w:bidi="ar-SA"/>
          <w:color w:val="111111"/>
          <w:sz w:val="28"/>
          <w:szCs w:val="28"/>
          <w:rtl/>
        </w:rPr>
        <w:t xml:space="preserve">وَ مٰا ... نَذَرْتُمْ مِنْ نَذْرٍ ... وَ مٰا لِلظّٰالِمِینَ مِنْ أَنْصٰارٍ.  بقره (2) 270</w:t>
      </w:r>
    </w:p>
    <w:p>
      <w:pPr>
        <w:pStyle w:val="Heading4"/>
      </w:pPr>
      <w:bookmarkStart w:id="1756" w:name="_Toc1227"/>
      <w:r>
        <w:t>تشویق به وفای نذر</w:t>
      </w:r>
      <w:bookmarkEnd w:id="1756"/>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وفای به نذر، مورد تشویق خداوند هرچند متعلق آن امر کوچکی باشد:</w:t>
      </w:r>
    </w:p>
    <w:p>
      <w:pPr>
        <w:pStyle w:val="BookText"/>
      </w:pPr>
      <w:r>
        <w:rPr>
          <w:rFonts w:ascii="Amiri" w:hAnsi="Amiri" w:eastAsia="Amiri" w:cs="Amiri"/>
          <w:lang w:bidi="ar-SA"/>
          <w:color w:val="111111"/>
          <w:sz w:val="28"/>
          <w:szCs w:val="28"/>
          <w:rtl/>
        </w:rPr>
        <w:t xml:space="preserve">وَ مٰا ... نَذَرْتُمْ مِنْ نَذْرٍ فَإِنَّ اللّٰهَ یَعْلَمُهُ ... </w:t>
      </w:r>
      <w:r>
        <w:rPr>
          <w:rStyle w:val="FootnoteReference"/>
        </w:rPr>
        <w:footnoteReference w:id="613"/>
      </w:r>
      <w:r>
        <w:rPr>
          <w:rFonts w:ascii="IRNazanin" w:hAnsi="IRNazanin" w:eastAsia="IRNazanin" w:cs="IRNazanin"/>
          <w:lang w:bidi="fa-IR"/>
          <w:color w:val="111111"/>
          <w:sz w:val="28"/>
          <w:szCs w:val="28"/>
          <w:rtl/>
        </w:rPr>
        <w:t xml:space="preserve">بقره (2) 270</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وفا نکردن به نذر، موجب قرار گرفتن در زمرۀ ظالمان:</w:t>
      </w:r>
    </w:p>
    <w:p>
      <w:pPr>
        <w:pStyle w:val="BookText"/>
      </w:pPr>
      <w:r>
        <w:rPr>
          <w:rFonts w:ascii="Amiri" w:hAnsi="Amiri" w:eastAsia="Amiri" w:cs="Amiri"/>
          <w:lang w:bidi="ar-SA"/>
          <w:color w:val="111111"/>
          <w:sz w:val="28"/>
          <w:szCs w:val="28"/>
          <w:rtl/>
        </w:rPr>
        <w:t xml:space="preserve">وَ مٰا أَنْفَقْتُمْ مِنْ نَفَقَةٍ أَوْ نَذَرْتُمْ مِنْ نَذْرٍ فَإِنَّ اللّٰهَ یَعْلَمُهُ وَ مٰا لِلظّٰالِمِینَ مِنْ أَنْصٰارٍ. </w:t>
      </w:r>
      <w:r>
        <w:rPr>
          <w:rStyle w:val="FootnoteReference"/>
        </w:rPr>
        <w:footnoteReference w:id="614"/>
      </w:r>
      <w:r>
        <w:rPr>
          <w:rFonts w:ascii="IRNazanin" w:hAnsi="IRNazanin" w:eastAsia="IRNazanin" w:cs="IRNazanin"/>
          <w:lang w:bidi="fa-IR"/>
          <w:color w:val="111111"/>
          <w:sz w:val="28"/>
          <w:szCs w:val="28"/>
          <w:rtl/>
        </w:rPr>
        <w:t xml:space="preserve">بقره (2) 270</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وفا نکردن به نذر، موجب محرومیّت از نصرت الهی:</w:t>
      </w:r>
    </w:p>
    <w:p>
      <w:pPr>
        <w:pStyle w:val="BookText"/>
      </w:pPr>
      <w:r>
        <w:rPr>
          <w:rFonts w:ascii="Amiri" w:hAnsi="Amiri" w:eastAsia="Amiri" w:cs="Amiri"/>
          <w:lang w:bidi="ar-SA"/>
          <w:color w:val="111111"/>
          <w:sz w:val="28"/>
          <w:szCs w:val="28"/>
          <w:rtl/>
        </w:rPr>
        <w:t xml:space="preserve">وَ مٰا أَنْفَقْتُمْ مِنْ نَفَقَةٍ أَوْ نَذَرْتُمْ مِنْ نَذْرٍ فَإِنَّ اللّٰهَ یَعْلَمُهُ وَ مٰا لِلظّٰالِمِینَ مِنْ أَنْصٰارٍ.  بقره (2) 270</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9" w:name="pg19740_188295"/>
    <w:bookmarkEnd w:id="349"/>
    <w:p>
      <w:pPr>
        <w:pStyle w:val="Heading4"/>
      </w:pPr>
      <w:bookmarkStart w:id="1757" w:name="_Toc1228"/>
      <w:r>
        <w:t>زمینۀ وفا به نذر</w:t>
      </w:r>
      <w:bookmarkEnd w:id="1757"/>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توجّه به علم خداوند به نذورات، برانگیزندۀ آدمی در وفای به نذر:</w:t>
      </w:r>
    </w:p>
    <w:p>
      <w:pPr>
        <w:pStyle w:val="BookText"/>
      </w:pPr>
      <w:r>
        <w:rPr>
          <w:rFonts w:ascii="Amiri" w:hAnsi="Amiri" w:eastAsia="Amiri" w:cs="Amiri"/>
          <w:lang w:bidi="ar-SA"/>
          <w:color w:val="111111"/>
          <w:sz w:val="28"/>
          <w:szCs w:val="28"/>
          <w:rtl/>
        </w:rPr>
        <w:t xml:space="preserve">وَ مٰا ... نَذَرْتُمْ مِنْ نَذْرٍ فَإِنَّ اللّٰهَ یَعْلَمُهُ .... بقره (2) 270</w:t>
      </w:r>
    </w:p>
    <w:p>
      <w:pPr>
        <w:pStyle w:val="Heading4"/>
      </w:pPr>
      <w:bookmarkStart w:id="1758" w:name="_Toc1229"/>
      <w:r>
        <w:t>وفاکنندگان به نذر</w:t>
      </w:r>
      <w:bookmarkEnd w:id="1758"/>
    </w:p>
    <w:p>
      <w:pPr>
        <w:pStyle w:val="Heading5"/>
      </w:pPr>
      <w:bookmarkStart w:id="1759" w:name="_Toc1230"/>
      <w:r>
        <w:t>1. ابرار</w:t>
      </w:r>
      <w:bookmarkEnd w:id="1759"/>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ابرار و نیکان، از وفاکنندگان به نذر خویش:</w:t>
      </w:r>
    </w:p>
    <w:p>
      <w:pPr>
        <w:pStyle w:val="BookText"/>
      </w:pPr>
      <w:r>
        <w:rPr>
          <w:rFonts w:ascii="Amiri" w:hAnsi="Amiri" w:eastAsia="Amiri" w:cs="Amiri"/>
          <w:lang w:bidi="ar-SA"/>
          <w:color w:val="111111"/>
          <w:sz w:val="28"/>
          <w:szCs w:val="28"/>
          <w:rtl/>
        </w:rPr>
        <w:t xml:space="preserve">یُوفُونَ بِالنَّذْرِ وَ یَخٰافُونَ یَوْماً کٰانَ شَرُّهُ مُسْتَطِیراً.  انسان (76) 7</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ستایش و تمجید خداوند از ابرار به سبب وفا به نذر:</w:t>
      </w:r>
    </w:p>
    <w:p>
      <w:pPr>
        <w:pStyle w:val="BookText"/>
      </w:pPr>
      <w:r>
        <w:rPr>
          <w:rFonts w:ascii="Amiri" w:hAnsi="Amiri" w:eastAsia="Amiri" w:cs="Amiri"/>
          <w:lang w:bidi="ar-SA"/>
          <w:color w:val="111111"/>
          <w:sz w:val="28"/>
          <w:szCs w:val="28"/>
          <w:rtl/>
        </w:rPr>
        <w:t xml:space="preserve">إِنَّ الْأَبْرٰارَ ... یُوفُونَ بِالنَّذْرِ وَ یَخٰافُونَ یَوْماً کٰانَ شَرُّهُ مُسْتَطِیراً.  انسان (76) 5 و 7</w:t>
      </w:r>
    </w:p>
    <w:p>
      <w:pPr>
        <w:pStyle w:val="Heading5"/>
      </w:pPr>
      <w:bookmarkStart w:id="1760" w:name="_Toc1231"/>
      <w:r>
        <w:t>2. امام حسن علیه السلام</w:t>
      </w:r>
      <w:bookmarkEnd w:id="1760"/>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حضرت امام حسن مجتبی علیه السلام ، از وفاکنندگان به نذر خویش:</w:t>
      </w:r>
    </w:p>
    <w:p>
      <w:pPr>
        <w:pStyle w:val="BookText"/>
      </w:pPr>
      <w:r>
        <w:rPr>
          <w:rFonts w:ascii="Amiri" w:hAnsi="Amiri" w:eastAsia="Amiri" w:cs="Amiri"/>
          <w:lang w:bidi="ar-SA"/>
          <w:color w:val="111111"/>
          <w:sz w:val="28"/>
          <w:szCs w:val="28"/>
          <w:rtl/>
        </w:rPr>
        <w:t xml:space="preserve">یُوفُونَ بِالنَّذْرِ .... انسان (76) 7</w:t>
      </w:r>
    </w:p>
    <w:p>
      <w:pPr>
        <w:pStyle w:val="Heading5"/>
      </w:pPr>
      <w:bookmarkStart w:id="1761" w:name="_Toc1232"/>
      <w:r>
        <w:t>3. امام حسین علیه السلام</w:t>
      </w:r>
      <w:bookmarkEnd w:id="1761"/>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حضرت امام حسین علیه السلام ، از وفاکنندگان به نذر خویش:</w:t>
      </w:r>
    </w:p>
    <w:p>
      <w:pPr>
        <w:pStyle w:val="BookText"/>
      </w:pPr>
      <w:r>
        <w:rPr>
          <w:rFonts w:ascii="Amiri" w:hAnsi="Amiri" w:eastAsia="Amiri" w:cs="Amiri"/>
          <w:lang w:bidi="ar-SA"/>
          <w:color w:val="111111"/>
          <w:sz w:val="28"/>
          <w:szCs w:val="28"/>
          <w:rtl/>
        </w:rPr>
        <w:t xml:space="preserve">یُوفُونَ بِالنَّذْرِ .... انسان (76) 7</w:t>
      </w:r>
    </w:p>
    <w:p>
      <w:pPr>
        <w:pStyle w:val="Heading5"/>
      </w:pPr>
      <w:bookmarkStart w:id="1762" w:name="_Toc1233"/>
      <w:r>
        <w:t>4. امام علی علیه السلام</w:t>
      </w:r>
      <w:bookmarkEnd w:id="1762"/>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حضرت علیّ بن ابی طالب علیه السلام از وفاکنندگان به نذر:</w:t>
      </w:r>
    </w:p>
    <w:p>
      <w:pPr>
        <w:pStyle w:val="BookText"/>
      </w:pPr>
      <w:r>
        <w:rPr>
          <w:rFonts w:ascii="Amiri" w:hAnsi="Amiri" w:eastAsia="Amiri" w:cs="Amiri"/>
          <w:lang w:bidi="ar-SA"/>
          <w:color w:val="111111"/>
          <w:sz w:val="28"/>
          <w:szCs w:val="28"/>
          <w:rtl/>
        </w:rPr>
        <w:t xml:space="preserve">إِنَّ الْأَبْرٰارَ ... یُوفُونَ بِالنَّذْرِ ... </w:t>
      </w:r>
      <w:r>
        <w:rPr>
          <w:rStyle w:val="FootnoteReference"/>
        </w:rPr>
        <w:footnoteReference w:id="615"/>
      </w:r>
      <w:r>
        <w:rPr>
          <w:rFonts w:ascii="IRNazanin" w:hAnsi="IRNazanin" w:eastAsia="IRNazanin" w:cs="IRNazanin"/>
          <w:lang w:bidi="fa-IR"/>
          <w:color w:val="111111"/>
          <w:sz w:val="28"/>
          <w:szCs w:val="28"/>
          <w:rtl/>
        </w:rPr>
        <w:t xml:space="preserve">انسان (76) 5 و 7</w:t>
      </w:r>
    </w:p>
    <w:p>
      <w:pPr>
        <w:pStyle w:val="Heading5"/>
      </w:pPr>
      <w:bookmarkStart w:id="1763" w:name="_Toc1234"/>
      <w:r>
        <w:t>5. فاطمه علیها السلام</w:t>
      </w:r>
      <w:bookmarkEnd w:id="1763"/>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حضرت فاطمه بنت الرّسول علیها السلام ، از وفاکنندگان به نذر خویش:</w:t>
      </w:r>
    </w:p>
    <w:p>
      <w:pPr>
        <w:pStyle w:val="BookText"/>
      </w:pPr>
      <w:r>
        <w:rPr>
          <w:rFonts w:ascii="Amiri" w:hAnsi="Amiri" w:eastAsia="Amiri" w:cs="Amiri"/>
          <w:lang w:bidi="ar-SA"/>
          <w:color w:val="111111"/>
          <w:sz w:val="28"/>
          <w:szCs w:val="28"/>
          <w:rtl/>
        </w:rPr>
        <w:t xml:space="preserve">یُوفُونَ بِالنَّذْرِ ... </w:t>
      </w:r>
      <w:r>
        <w:rPr>
          <w:rStyle w:val="FootnoteReference"/>
        </w:rPr>
        <w:footnoteReference w:id="616"/>
      </w:r>
      <w:r>
        <w:rPr>
          <w:rFonts w:ascii="IRNazanin" w:hAnsi="IRNazanin" w:eastAsia="IRNazanin" w:cs="IRNazanin"/>
          <w:lang w:bidi="fa-IR"/>
          <w:color w:val="111111"/>
          <w:sz w:val="28"/>
          <w:szCs w:val="28"/>
          <w:rtl/>
        </w:rPr>
        <w:t xml:space="preserve">انسان (76) 7</w:t>
      </w:r>
    </w:p>
    <w:p>
      <w:pPr>
        <w:pStyle w:val="Heading5"/>
      </w:pPr>
      <w:bookmarkStart w:id="1764" w:name="_Toc1235"/>
      <w:r>
        <w:t>6 . فضّه</w:t>
      </w:r>
      <w:bookmarkEnd w:id="1764"/>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فضّه، خادمۀ حضرت فاطمه علیها السلام ، از وفاکنندگان به نذر خویش:</w:t>
      </w:r>
    </w:p>
    <w:p>
      <w:pPr>
        <w:pStyle w:val="BookText"/>
      </w:pPr>
      <w:r>
        <w:rPr>
          <w:rFonts w:ascii="Amiri" w:hAnsi="Amiri" w:eastAsia="Amiri" w:cs="Amiri"/>
          <w:lang w:bidi="ar-SA"/>
          <w:color w:val="111111"/>
          <w:sz w:val="28"/>
          <w:szCs w:val="28"/>
          <w:rtl/>
        </w:rPr>
        <w:t xml:space="preserve">یُوفُونَ بِالنَّذْرِ ... </w:t>
      </w:r>
      <w:r>
        <w:rPr>
          <w:rStyle w:val="FootnoteReference"/>
        </w:rPr>
        <w:footnoteReference w:id="617"/>
      </w:r>
      <w:r>
        <w:rPr>
          <w:rFonts w:ascii="IRNazanin" w:hAnsi="IRNazanin" w:eastAsia="IRNazanin" w:cs="IRNazanin"/>
          <w:lang w:bidi="fa-IR"/>
          <w:color w:val="111111"/>
          <w:sz w:val="28"/>
          <w:szCs w:val="28"/>
          <w:rtl/>
        </w:rPr>
        <w:t xml:space="preserve">انسان (76) 7</w:t>
      </w:r>
    </w:p>
    <w:p>
      <w:pPr>
        <w:pStyle w:val="Heading5"/>
      </w:pPr>
      <w:bookmarkStart w:id="1765" w:name="_Toc1236"/>
      <w:r>
        <w:t>7. مریم علیها السلام</w:t>
      </w:r>
      <w:bookmarkEnd w:id="1765"/>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مریم عذرا علیها السلام ، از وفاکنندگان به نذر خویش:</w:t>
      </w:r>
    </w:p>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w:t>
      </w:r>
    </w:p>
    <w:p>
      <w:pPr>
        <w:pStyle w:val="BookText"/>
      </w:pPr>
      <w:r>
        <w:rPr>
          <w:rFonts w:ascii="Amiri" w:hAnsi="Amiri" w:eastAsia="Amiri" w:cs="Amiri"/>
          <w:lang w:bidi="ar-SA"/>
          <w:color w:val="111111"/>
          <w:sz w:val="28"/>
          <w:szCs w:val="28"/>
          <w:rtl/>
        </w:rPr>
        <w:t xml:space="preserve">فَأَتَتْ بِهِ قَوْمَهٰا تَحْمِلُهُ قٰالُوا یٰا مَرْیَمُ لَقَدْ جِئْتِ شَیْئاً فَرِیًّا</w:t>
      </w:r>
    </w:p>
    <w:p>
      <w:pPr>
        <w:pStyle w:val="BookText"/>
      </w:pPr>
      <w:r>
        <w:rPr>
          <w:rFonts w:ascii="Amiri" w:hAnsi="Amiri" w:eastAsia="Amiri" w:cs="Amiri"/>
          <w:lang w:bidi="ar-SA"/>
          <w:color w:val="111111"/>
          <w:sz w:val="28"/>
          <w:szCs w:val="28"/>
          <w:rtl/>
        </w:rPr>
        <w:t xml:space="preserve">یٰا أُخْتَ هٰارُونَ مٰا کٰانَ أَبُوکِ امْرَأَ سَوْءٍ وَ مٰا کٰانَتْ أُمُّکِ</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50" w:name="pg19740_188296"/>
    <w:bookmarkEnd w:id="350"/>
    <w:p>
      <w:pPr>
        <w:pStyle w:val="BookText"/>
      </w:pPr>
      <w:r>
        <w:rPr>
          <w:rFonts w:ascii="Amiri" w:hAnsi="Amiri" w:eastAsia="Amiri" w:cs="Amiri"/>
          <w:lang w:bidi="ar-SA"/>
          <w:color w:val="111111"/>
          <w:sz w:val="28"/>
          <w:szCs w:val="28"/>
          <w:rtl/>
        </w:rPr>
        <w:t xml:space="preserve">بَغِیًّا.  مریم (19) 26 -\28</w:t>
      </w:r>
    </w:p>
    <w:p>
      <w:pPr>
        <w:pStyle w:val="Heading5"/>
      </w:pPr>
      <w:bookmarkStart w:id="1766" w:name="_Toc1237"/>
      <w:r>
        <w:t>8 . همسر عمران</w:t>
      </w:r>
      <w:bookmarkEnd w:id="1766"/>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همسر عمران، از وفاکنندگان به نذر خویش:</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 فَلَمّٰا وَضَعَتْهٰا قٰالَتْ رَبِّ إِنِّی وَضَعْتُهٰا أُنْثیٰ وَ اللّٰهُ أَعْلَمُ بِمٰا وَضَعَتْ وَ لَیْسَ الذَّکَرُ کَالْأُنْثیٰ وَ إِنِّی سَمَّیْتُهٰا مَرْیَمَ وَ إِنِّی أُعِیذُهٰا بِکَ وَ ذُرِّیَّتَهٰا مِنَ الشَّیْطٰانِ الرَّجِیمِ .  آل عمران (3) 35 و 36</w:t>
      </w:r>
    </w:p>
    <w:p>
      <w:pPr>
        <w:pStyle w:val="BookText"/>
      </w:pPr>
      <w:r>
        <w:rPr>
          <w:rFonts w:ascii="IRNazanin" w:hAnsi="IRNazanin" w:eastAsia="IRNazanin" w:cs="IRNazanin"/>
          <w:lang w:bidi="fa-IR"/>
          <w:color w:val="111111"/>
          <w:sz w:val="28"/>
          <w:szCs w:val="28"/>
          <w:rtl/>
        </w:rPr>
        <w:t xml:space="preserve">نیز ==&gt; همین مدخل، قبولی نذر</w:t>
      </w:r>
    </w:p>
    <w:p>
      <w:pPr>
        <w:pStyle w:val="Heading2"/>
      </w:pPr>
      <w:bookmarkStart w:id="1767" w:name="_Toc1238"/>
      <w:r>
        <w:t>نردبان</w:t>
      </w:r>
      <w:bookmarkEnd w:id="1767"/>
    </w:p>
    <w:p>
      <w:pPr>
        <w:pStyle w:val="Heading3"/>
      </w:pPr>
      <w:bookmarkStart w:id="1768" w:name="_Toc1239"/>
      <w:r>
        <w:t>اشاره</w:t>
      </w:r>
      <w:bookmarkEnd w:id="1768"/>
    </w:p>
    <w:p>
      <w:pPr>
        <w:pStyle w:val="BookText"/>
      </w:pPr>
      <w:r>
        <w:rPr>
          <w:rFonts w:ascii="IRNazanin" w:hAnsi="IRNazanin" w:eastAsia="IRNazanin" w:cs="IRNazanin"/>
          <w:lang w:bidi="fa-IR"/>
          <w:color w:val="111111"/>
          <w:sz w:val="28"/>
          <w:szCs w:val="28"/>
          <w:rtl/>
        </w:rPr>
        <w:t xml:space="preserve">نردبان، دو چوب یا دو قطعۀ فلزّ بلند عمودی است که میان آنها را به فاصلۀ معیّن چوبها یا قطعات فلزّی افقی کار گذاشته‌اند و با آن از دیوار، درخت و غیره بالا روند و یا به بام خانه برآیند. </w:t>
      </w:r>
      <w:r>
        <w:rPr>
          <w:rStyle w:val="FootnoteReference"/>
        </w:rPr>
        <w:footnoteReference w:id="618"/>
      </w:r>
      <w:r>
        <w:rPr>
          <w:rFonts w:ascii="IRNazanin" w:hAnsi="IRNazanin" w:eastAsia="IRNazanin" w:cs="IRNazanin"/>
          <w:lang w:bidi="fa-IR"/>
          <w:color w:val="111111"/>
          <w:sz w:val="28"/>
          <w:szCs w:val="28"/>
          <w:rtl/>
        </w:rPr>
        <w:t xml:space="preserve">در عربی آن را «سُلَّم»گویند. </w:t>
      </w:r>
      <w:r>
        <w:rPr>
          <w:rStyle w:val="FootnoteReference"/>
        </w:rPr>
        <w:footnoteReference w:id="619"/>
      </w:r>
      <w:r>
        <w:rPr>
          <w:rFonts w:ascii="IRNazanin" w:hAnsi="IRNazanin" w:eastAsia="IRNazanin" w:cs="IRNazanin"/>
          <w:lang w:bidi="fa-IR"/>
          <w:color w:val="111111"/>
          <w:sz w:val="28"/>
          <w:szCs w:val="28"/>
          <w:rtl/>
        </w:rPr>
        <w:t xml:space="preserve">«سُلّم»در اصل لغت چیزی را گویند که در مواقع خطر به‌وسیلۀ آن می‌توان به مکانهای بلند بالا رفت، سپس اسم شده برای وسیله‌ای که می‌توان با آن به‌سوی شیء رفیع و مرتفع صعود کرد. </w:t>
      </w:r>
      <w:r>
        <w:rPr>
          <w:rStyle w:val="FootnoteReference"/>
        </w:rPr>
        <w:footnoteReference w:id="620"/>
      </w:r>
      <w:r>
        <w:rPr>
          <w:rFonts w:ascii="IRNazanin" w:hAnsi="IRNazanin" w:eastAsia="IRNazanin" w:cs="IRNazanin"/>
          <w:lang w:bidi="fa-IR"/>
          <w:color w:val="111111"/>
          <w:sz w:val="28"/>
          <w:szCs w:val="28"/>
          <w:rtl/>
        </w:rPr>
        <w:t xml:space="preserve">در این مدخل از واژه‌های«سُلّم»و«معارج» استفاده شده است.</w:t>
      </w:r>
    </w:p>
    <w:p>
      <w:pPr>
        <w:pStyle w:val="Heading3"/>
      </w:pPr>
      <w:bookmarkStart w:id="1769" w:name="_Toc1240"/>
      <w:r>
        <w:t>نردبان به آسمان</w:t>
      </w:r>
      <w:bookmarkEnd w:id="1769"/>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زدن نقب به زمین یا گذاشتن نردبان به آسمان برای آوردن معجزه، تمثیلی برای تمایل شدید پیامبر صلی الله علیه و آله به هدایت مردم:</w:t>
      </w:r>
    </w:p>
    <w:p>
      <w:pPr>
        <w:pStyle w:val="BookText"/>
      </w:pPr>
      <w:r>
        <w:rPr>
          <w:rFonts w:ascii="Amiri" w:hAnsi="Amiri" w:eastAsia="Amiri" w:cs="Amiri"/>
          <w:lang w:bidi="ar-SA"/>
          <w:color w:val="111111"/>
          <w:sz w:val="28"/>
          <w:szCs w:val="28"/>
          <w:rtl/>
        </w:rPr>
        <w:t xml:space="preserve">... فَإِنِ اسْتَطَعْتَ أَنْ تَبْتَغِیَ ... أَوْ سُلَّماً فِی السَّمٰاءِ فَتَأْتِیَهُمْ بِآیَةٍ .... انعام (6) 35</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عدم توانایی پیامبر صلی الله علیه و آله برای ارائۀ معجزه از پیش خود، حتّی با نقب زدن به زمین و گذاشتن نردبان به آسمان، به منظور وادار کردن کافران به ایمان:</w:t>
      </w:r>
    </w:p>
    <w:p>
      <w:pPr>
        <w:pStyle w:val="BookText"/>
      </w:pPr>
      <w:r>
        <w:rPr>
          <w:rFonts w:ascii="Amiri" w:hAnsi="Amiri" w:eastAsia="Amiri" w:cs="Amiri"/>
          <w:lang w:bidi="ar-SA"/>
          <w:color w:val="111111"/>
          <w:sz w:val="28"/>
          <w:szCs w:val="28"/>
          <w:rtl/>
        </w:rPr>
        <w:t xml:space="preserve">... فَإِنِ اسْتَطَعْتَ أَنْ تَبْتَغِیَ نَفَقاً فِی الْأَرْضِ أَوْ سُلَّماً فِی السَّمٰاءِ فَتَأْتِیَهُمْ بِآیَةٍ ... </w:t>
      </w:r>
      <w:r>
        <w:rPr>
          <w:rStyle w:val="FootnoteReference"/>
        </w:rPr>
        <w:footnoteReference w:id="621"/>
      </w:r>
      <w:r>
        <w:rPr>
          <w:rFonts w:ascii="IRNazanin" w:hAnsi="IRNazanin" w:eastAsia="IRNazanin" w:cs="IRNazanin"/>
          <w:lang w:bidi="fa-IR"/>
          <w:color w:val="111111"/>
          <w:sz w:val="28"/>
          <w:szCs w:val="28"/>
          <w:rtl/>
        </w:rPr>
        <w:t xml:space="preserve">انعام (6) 35</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نداشتن نردبانی برای صعود، جهت شنیدن وحی، کنایه از بی‌اساس بودن ادّعاهای کافران:</w:t>
      </w:r>
    </w:p>
    <w:p>
      <w:pPr>
        <w:pStyle w:val="BookText"/>
      </w:pPr>
      <w:r>
        <w:rPr>
          <w:rFonts w:ascii="Amiri" w:hAnsi="Amiri" w:eastAsia="Amiri" w:cs="Amiri"/>
          <w:lang w:bidi="ar-SA"/>
          <w:color w:val="111111"/>
          <w:sz w:val="28"/>
          <w:szCs w:val="28"/>
          <w:rtl/>
        </w:rPr>
        <w:t xml:space="preserve">أَمْ لَهُمْ سُلَّمٌ یَسْتَمِعُونَ فِیهِ فَلْیَأْتِ مُسْتَمِعُهُمْ بِسُلْطٰانٍ مُبِینٍ .  طور (52) 38</w:t>
      </w:r>
    </w:p>
    <w:p>
      <w:pPr>
        <w:pStyle w:val="Heading3"/>
      </w:pPr>
      <w:bookmarkStart w:id="1770" w:name="_Toc1241"/>
      <w:r>
        <w:t>نردبان خانۀ کافران</w:t>
      </w:r>
      <w:bookmarkEnd w:id="1770"/>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توانایی خداوند بر مرفّه ساختن زندگی کافران، با اعطای خانه‌هایی با سقفهای نقره‌ای و نردبانهایی از نقره برای صعود به آن:</w:t>
      </w:r>
    </w:p>
    <w:p>
      <w:pPr>
        <w:pStyle w:val="BookText"/>
      </w:pPr>
      <w:r>
        <w:rPr>
          <w:rFonts w:ascii="Amiri" w:hAnsi="Amiri" w:eastAsia="Amiri" w:cs="Amiri"/>
          <w:lang w:bidi="ar-SA"/>
          <w:color w:val="111111"/>
          <w:sz w:val="28"/>
          <w:szCs w:val="28"/>
          <w:rtl/>
        </w:rPr>
        <w:t xml:space="preserve">... لَجَعَلْنٰا ... لِبُیُوتِهِمْ سُقُفاً مِنْ فِضَّةٍ وَ مَعٰارِجَ عَلَیْهٰا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51" w:name="pg19740_188297"/>
    <w:bookmarkEnd w:id="351"/>
    <w:p>
      <w:pPr>
        <w:pStyle w:val="BookText"/>
      </w:pPr>
      <w:r>
        <w:rPr>
          <w:rFonts w:ascii="Amiri" w:hAnsi="Amiri" w:eastAsia="Amiri" w:cs="Amiri"/>
          <w:lang w:bidi="ar-SA"/>
          <w:color w:val="111111"/>
          <w:sz w:val="28"/>
          <w:szCs w:val="28"/>
          <w:rtl/>
        </w:rPr>
        <w:t xml:space="preserve">یَظْهَرُونَ . </w:t>
      </w:r>
      <w:r>
        <w:rPr>
          <w:rStyle w:val="FootnoteReference"/>
        </w:rPr>
        <w:footnoteReference w:id="622"/>
      </w:r>
      <w:r>
        <w:rPr>
          <w:rFonts w:ascii="IRNazanin" w:hAnsi="IRNazanin" w:eastAsia="IRNazanin" w:cs="IRNazanin"/>
          <w:lang w:bidi="fa-IR"/>
          <w:color w:val="111111"/>
          <w:sz w:val="28"/>
          <w:szCs w:val="28"/>
          <w:rtl/>
        </w:rPr>
        <w:t xml:space="preserve">زخرف (43) 33</w:t>
      </w:r>
    </w:p>
    <w:p>
      <w:pPr>
        <w:pStyle w:val="Heading3"/>
      </w:pPr>
      <w:bookmarkStart w:id="1771" w:name="_Toc1242"/>
      <w:r>
        <w:t>نردبان نقره‌ای</w:t>
      </w:r>
      <w:bookmarkEnd w:id="1771"/>
    </w:p>
    <w:p>
      <w:pPr>
        <w:pStyle w:val="BookText"/>
      </w:pPr>
      <w:r>
        <w:rPr>
          <w:rFonts w:ascii="IRNazanin" w:hAnsi="IRNazanin" w:eastAsia="IRNazanin" w:cs="IRNazanin"/>
          <w:lang w:bidi="fa-IR"/>
          <w:color w:val="111111"/>
          <w:sz w:val="28"/>
          <w:szCs w:val="28"/>
          <w:rtl/>
        </w:rPr>
        <w:t xml:space="preserve">==&gt; همین مدخل، نردبان خانۀ کافران</w:t>
      </w:r>
    </w:p>
    <w:p>
      <w:pPr>
        <w:pStyle w:val="Heading2"/>
      </w:pPr>
      <w:bookmarkStart w:id="1772" w:name="_Toc1243"/>
      <w:r>
        <w:t>نزاع</w:t>
      </w:r>
      <w:bookmarkEnd w:id="1772"/>
    </w:p>
    <w:p>
      <w:pPr>
        <w:pStyle w:val="BookText"/>
      </w:pPr>
      <w:r>
        <w:rPr>
          <w:rFonts w:ascii="IRNazanin" w:hAnsi="IRNazanin" w:eastAsia="IRNazanin" w:cs="IRNazanin"/>
          <w:lang w:bidi="fa-IR"/>
          <w:color w:val="111111"/>
          <w:sz w:val="28"/>
          <w:szCs w:val="28"/>
          <w:rtl/>
        </w:rPr>
        <w:t xml:space="preserve">==&gt;اختلاف</w:t>
      </w:r>
    </w:p>
    <w:p>
      <w:pPr>
        <w:pStyle w:val="Heading2"/>
      </w:pPr>
      <w:bookmarkStart w:id="1773" w:name="_Toc1244"/>
      <w:r>
        <w:t>نژاد</w:t>
      </w:r>
      <w:bookmarkEnd w:id="1773"/>
    </w:p>
    <w:p>
      <w:pPr>
        <w:pStyle w:val="Heading3"/>
      </w:pPr>
      <w:bookmarkStart w:id="1774" w:name="_Toc1245"/>
      <w:r>
        <w:t>اشاره</w:t>
      </w:r>
      <w:bookmarkEnd w:id="1774"/>
    </w:p>
    <w:p>
      <w:pPr>
        <w:pStyle w:val="BookText"/>
      </w:pPr>
      <w:r>
        <w:rPr>
          <w:rFonts w:ascii="IRNazanin" w:hAnsi="IRNazanin" w:eastAsia="IRNazanin" w:cs="IRNazanin"/>
          <w:lang w:bidi="fa-IR"/>
          <w:color w:val="111111"/>
          <w:sz w:val="28"/>
          <w:szCs w:val="28"/>
          <w:rtl/>
        </w:rPr>
        <w:t xml:space="preserve">نژاد، اصل و نسب، خاندان و تبار </w:t>
      </w:r>
      <w:r>
        <w:rPr>
          <w:rStyle w:val="FootnoteReference"/>
        </w:rPr>
        <w:footnoteReference w:id="623"/>
      </w:r>
      <w:r>
        <w:rPr>
          <w:rFonts w:ascii="IRNazanin" w:hAnsi="IRNazanin" w:eastAsia="IRNazanin" w:cs="IRNazanin"/>
          <w:lang w:bidi="fa-IR"/>
          <w:color w:val="111111"/>
          <w:sz w:val="28"/>
          <w:szCs w:val="28"/>
          <w:rtl/>
        </w:rPr>
        <w:t xml:space="preserve">را گویند. در این مدخل از واژۀ«قبائل»و برخی آیات دلالت‌کننده بر نژاد، استفاده شده است.</w:t>
      </w:r>
    </w:p>
    <w:p>
      <w:pPr>
        <w:pStyle w:val="Heading3"/>
      </w:pPr>
      <w:bookmarkStart w:id="1775" w:name="_Toc1246"/>
      <w:r>
        <w:t>تنوّع نژادها</w:t>
      </w:r>
      <w:bookmarkEnd w:id="1775"/>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شناسایی و ارتباط انسانها با یکدیگر، علت تنوّع نژادها و قومیّتها:</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 حجرات (49) 13</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خداوند، عامل تنوّع نژادهای انسانها:</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  حجرات (49) 13</w:t>
      </w:r>
    </w:p>
    <w:p>
      <w:pPr>
        <w:pStyle w:val="Heading3"/>
      </w:pPr>
      <w:bookmarkStart w:id="1776" w:name="_Toc1247"/>
      <w:r>
        <w:t>نژاد اصحاب سبت</w:t>
      </w:r>
      <w:bookmarkEnd w:id="1776"/>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اصحاب سبت، گروهی از قوم بنی اسرائیل:</w:t>
      </w:r>
    </w:p>
    <w:p>
      <w:pPr>
        <w:pStyle w:val="BookText"/>
      </w:pPr>
      <w:r>
        <w:rPr>
          <w:rFonts w:ascii="Amiri" w:hAnsi="Amiri" w:eastAsia="Amiri" w:cs="Amiri"/>
          <w:lang w:bidi="ar-SA"/>
          <w:color w:val="111111"/>
          <w:sz w:val="28"/>
          <w:szCs w:val="28"/>
          <w:rtl/>
        </w:rPr>
        <w:t xml:space="preserve">یٰا بَنِی إِسْرٰائِیلَ اذْکُرُوا نِعْمَتِیَ ... وَ لَقَدْ عَلِمْتُمُ الَّذِینَ اعْتَدَوْا مِنْکُمْ فِی السَّبْتِ .... بقره (2) 47 و 65</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اعراف (7) 163</w:t>
      </w:r>
    </w:p>
    <w:p>
      <w:pPr>
        <w:pStyle w:val="Heading3"/>
      </w:pPr>
      <w:bookmarkStart w:id="1777" w:name="_Toc1248"/>
      <w:r>
        <w:t>نژادپرستی</w:t>
      </w:r>
      <w:bookmarkEnd w:id="1777"/>
    </w:p>
    <w:p>
      <w:pPr>
        <w:pStyle w:val="Heading4"/>
      </w:pPr>
      <w:bookmarkStart w:id="1778" w:name="_Toc1249"/>
      <w:r>
        <w:t>اشاره</w:t>
      </w:r>
      <w:bookmarkEnd w:id="1778"/>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نسبت دادن برتری نژادی و مشروعیّت تضییع حقوق دیگران به خدا، نسبتی دروغ و ناروا:</w:t>
      </w:r>
    </w:p>
    <w:p>
      <w:pPr>
        <w:pStyle w:val="BookText"/>
      </w:pPr>
      <w:r>
        <w:rPr>
          <w:rFonts w:ascii="Amiri" w:hAnsi="Amiri" w:eastAsia="Amiri" w:cs="Amiri"/>
          <w:lang w:bidi="ar-SA"/>
          <w:color w:val="111111"/>
          <w:sz w:val="28"/>
          <w:szCs w:val="28"/>
          <w:rtl/>
        </w:rPr>
        <w:t xml:space="preserve">... ذٰلِکَ بِأَنَّهُمْ قٰالُوا لَیْسَ عَلَیْنٰا فِی الْأُمِّیِّینَ سَبِیلٌ وَ یَقُولُونَ عَلَی اللّٰهِ الْکَذِبَ وَ هُمْ یَعْلَمُونَ . </w:t>
      </w:r>
      <w:r>
        <w:rPr>
          <w:rStyle w:val="FootnoteReference"/>
        </w:rPr>
        <w:footnoteReference w:id="624"/>
      </w:r>
      <w:r>
        <w:rPr>
          <w:rFonts w:ascii="IRNazanin" w:hAnsi="IRNazanin" w:eastAsia="IRNazanin" w:cs="IRNazanin"/>
          <w:lang w:bidi="fa-IR"/>
          <w:color w:val="111111"/>
          <w:sz w:val="28"/>
          <w:szCs w:val="28"/>
          <w:rtl/>
        </w:rPr>
        <w:t xml:space="preserve">آل عمران (3) 75</w:t>
      </w:r>
    </w:p>
    <w:p>
      <w:pPr>
        <w:pStyle w:val="Heading4"/>
      </w:pPr>
      <w:bookmarkStart w:id="1779" w:name="_Toc1250"/>
      <w:r>
        <w:t>آثار نژادپرستی</w:t>
      </w:r>
      <w:bookmarkEnd w:id="1779"/>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نژادپرستی و خودبرتربینی، زمینه‌ای برای</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52" w:name="pg19740_188298"/>
    <w:bookmarkEnd w:id="352"/>
    <w:p>
      <w:pPr>
        <w:pStyle w:val="BookText"/>
      </w:pPr>
      <w:r>
        <w:rPr>
          <w:rFonts w:ascii="IRNazanin" w:hAnsi="IRNazanin" w:eastAsia="IRNazanin" w:cs="IRNazanin"/>
          <w:lang w:bidi="fa-IR"/>
          <w:color w:val="111111"/>
          <w:sz w:val="28"/>
          <w:szCs w:val="28"/>
          <w:rtl/>
        </w:rPr>
        <w:t xml:space="preserve">تضییع حقوق دیگران:</w:t>
      </w:r>
    </w:p>
    <w:p>
      <w:pPr>
        <w:pStyle w:val="BookText"/>
      </w:pPr>
      <w:r>
        <w:rPr>
          <w:rFonts w:ascii="Amiri" w:hAnsi="Amiri" w:eastAsia="Amiri" w:cs="Amiri"/>
          <w:lang w:bidi="ar-SA"/>
          <w:color w:val="111111"/>
          <w:sz w:val="28"/>
          <w:szCs w:val="28"/>
          <w:rtl/>
        </w:rPr>
        <w:t xml:space="preserve">وَ مِنْ أَهْلِ الْکِتٰابِ ... مَنْ إِنْ تَأْمَنْهُ بِدِینٰارٍ لاٰ یُؤَدِّهِ إِلَیْکَ إِلاّٰ مٰا دُمْتَ عَلَیْهِ قٰائِماً ذٰلِکَ بِأَنَّهُمْ قٰالُوا لَیْسَ عَلَیْنٰا فِی الْأُمِّیِّینَ سَبِیلٌ .... آل عمران (3) 75</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نژادپرستی، زمینه‌ساز تقلید و پیروی کورکورانه:</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أَ وَ لَوْ کٰانَ آبٰاؤُهُمْ لاٰ یَعْقِلُونَ شَیْئاً وَ لاٰ یَهْتَدُونَ .  بقره (2) 170</w:t>
      </w:r>
    </w:p>
    <w:p>
      <w:pPr>
        <w:pStyle w:val="BookText"/>
      </w:pPr>
      <w:r>
        <w:rPr>
          <w:rFonts w:ascii="Amiri" w:hAnsi="Amiri" w:eastAsia="Amiri" w:cs="Amiri"/>
          <w:lang w:bidi="ar-SA"/>
          <w:color w:val="111111"/>
          <w:sz w:val="28"/>
          <w:szCs w:val="28"/>
          <w:rtl/>
        </w:rPr>
        <w:t xml:space="preserve">قٰالُوا یٰا صٰالِحُ قَدْ کُنْتَ فِینٰا مَرْجُوًّا قَبْلَ هٰذٰا أَ تَنْهٰانٰا أَنْ نَعْبُدَ مٰا یَعْبُدُ آبٰاؤُنٰا وَ إِنَّنٰا لَفِی شَکٍّ مِمّٰا تَدْعُونٰا إِلَیْهِ مُرِیبٍ .  هود (11) 62</w:t>
      </w:r>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أَوْ أَنْ نَفْعَلَ فِی أَمْوٰالِنٰا مٰا نَشٰؤُا إِنَّکَ لَأَنْتَ الْحَلِیمُ الرَّشِیدُ.  هود (11) 87</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نژادپرستی و خودبزرگ‌بینی، از مصادیق ظلم:</w:t>
      </w:r>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w:t>
      </w:r>
    </w:p>
    <w:p>
      <w:pPr>
        <w:pStyle w:val="BookText"/>
      </w:pPr>
      <w:r>
        <w:rPr>
          <w:rFonts w:ascii="Amiri" w:hAnsi="Amiri" w:eastAsia="Amiri" w:cs="Amiri"/>
          <w:lang w:bidi="ar-SA"/>
          <w:color w:val="111111"/>
          <w:sz w:val="28"/>
          <w:szCs w:val="28"/>
          <w:rtl/>
        </w:rPr>
        <w:t xml:space="preserve">وَ لَنْ یَتَمَنَّوْهُ أَبَداً بِمٰا قَدَّمَتْ أَیْدِیهِمْ وَ اللّٰهُ عَلِیمٌ بِالظّٰالِمِینَ .  بقره (2) 94 و 95</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w:t>
      </w:r>
    </w:p>
    <w:p>
      <w:pPr>
        <w:pStyle w:val="BookText"/>
      </w:pPr>
      <w:r>
        <w:rPr>
          <w:rFonts w:ascii="Amiri" w:hAnsi="Amiri" w:eastAsia="Amiri" w:cs="Amiri"/>
          <w:lang w:bidi="ar-SA"/>
          <w:color w:val="111111"/>
          <w:sz w:val="28"/>
          <w:szCs w:val="28"/>
          <w:rtl/>
        </w:rPr>
        <w:t xml:space="preserve">وَ لاٰ یَتَمَنَّوْنَهُ أَبَداً بِمٰا قَدَّمَتْ أَیْدِیهِمْ وَ اللّٰهُ عَلِیمٌ بِالظّٰالِمِینَ .  جمعه (62) 6 و 7</w:t>
      </w:r>
    </w:p>
    <w:p>
      <w:pPr>
        <w:pStyle w:val="Heading4"/>
      </w:pPr>
      <w:bookmarkStart w:id="1780" w:name="_Toc1251"/>
      <w:r>
        <w:t>اجتناب از نژادپرستی</w:t>
      </w:r>
      <w:bookmarkEnd w:id="1780"/>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تقوا، مایۀ ارزش واقعی و عامل اجتناب انسانها از نژادپرستی:</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  حجرات (49) 13</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توجّه به علم و آگاهی همه‌جانبۀ خداوند، موجب پرهیز از نژادپرستی:</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  حجرات (49) 13</w:t>
      </w:r>
    </w:p>
    <w:p>
      <w:pPr>
        <w:pStyle w:val="Heading4"/>
      </w:pPr>
      <w:bookmarkStart w:id="1781" w:name="_Toc1252"/>
      <w:r>
        <w:t>نژادپرستی اهل کتاب</w:t>
      </w:r>
      <w:bookmarkEnd w:id="1781"/>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تضییع حقوق دیگران به‌وسیلۀ برخی اهل کتاب (یهود)، ناشی از روحیّۀ نژادپرستی و خودبرتربینی:</w:t>
      </w:r>
    </w:p>
    <w:p>
      <w:pPr>
        <w:pStyle w:val="BookText"/>
      </w:pPr>
      <w:r>
        <w:rPr>
          <w:rFonts w:ascii="Amiri" w:hAnsi="Amiri" w:eastAsia="Amiri" w:cs="Amiri"/>
          <w:lang w:bidi="ar-SA"/>
          <w:color w:val="111111"/>
          <w:sz w:val="28"/>
          <w:szCs w:val="28"/>
          <w:rtl/>
        </w:rPr>
        <w:t xml:space="preserve">وَ مِنْ أَهْلِ الْکِتٰابِ ... مَنْ إِنْ تَأْمَنْهُ بِدِینٰارٍ لاٰ یُؤَدِّهِ إِلَیْکَ إِلاّٰ مٰا دُمْتَ عَلَیْهِ قٰائِماً ذٰلِکَ بِأَنَّهُمْ قٰالُوا لَیْسَ عَلَیْنٰا فِی الْأُمِّیِّینَ سَبِیلٌ .... آل عمران (3) 75</w:t>
      </w:r>
    </w:p>
    <w:p>
      <w:pPr>
        <w:pStyle w:val="Heading4"/>
      </w:pPr>
      <w:bookmarkStart w:id="1782" w:name="_Toc1253"/>
      <w:r>
        <w:t>نژادپرستی بنی اسرائیل</w:t>
      </w:r>
      <w:bookmarkEnd w:id="1782"/>
    </w:p>
    <w:p>
      <w:pPr>
        <w:pStyle w:val="BookText"/>
      </w:pPr>
      <w:r>
        <w:rPr>
          <w:rFonts w:ascii="IRNazanin" w:hAnsi="IRNazanin" w:eastAsia="IRNazanin" w:cs="IRNazanin"/>
          <w:lang w:bidi="fa-IR"/>
          <w:color w:val="111111"/>
          <w:sz w:val="28"/>
          <w:szCs w:val="28"/>
          <w:rtl/>
        </w:rPr>
        <w:t xml:space="preserve">==&gt; بنی اسرائیل، نژادپرستی بنی اسرائیل</w:t>
      </w:r>
    </w:p>
    <w:p>
      <w:pPr>
        <w:pStyle w:val="Heading4"/>
      </w:pPr>
      <w:bookmarkStart w:id="1783" w:name="_Toc1254"/>
      <w:r>
        <w:t>نژادپرستی عرب</w:t>
      </w:r>
      <w:bookmarkEnd w:id="1783"/>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مشرکان عرب، دارای تعصّب نژادی شدید:</w:t>
      </w:r>
    </w:p>
    <w:p>
      <w:pPr>
        <w:pStyle w:val="BookText"/>
      </w:pPr>
      <w:r>
        <w:rPr>
          <w:rFonts w:ascii="Amiri" w:hAnsi="Amiri" w:eastAsia="Amiri" w:cs="Amiri"/>
          <w:lang w:bidi="ar-SA"/>
          <w:color w:val="111111"/>
          <w:sz w:val="28"/>
          <w:szCs w:val="28"/>
          <w:rtl/>
        </w:rPr>
        <w:t xml:space="preserve">وَ لَوْ نَزَّلْنٰاهُ عَلیٰ بَعْضِ الْأَعْجَمِینَ</w:t>
      </w:r>
    </w:p>
    <w:p>
      <w:pPr>
        <w:pStyle w:val="BookText"/>
      </w:pPr>
      <w:r>
        <w:rPr>
          <w:rFonts w:ascii="Amiri" w:hAnsi="Amiri" w:eastAsia="Amiri" w:cs="Amiri"/>
          <w:lang w:bidi="ar-SA"/>
          <w:color w:val="111111"/>
          <w:sz w:val="28"/>
          <w:szCs w:val="28"/>
          <w:rtl/>
        </w:rPr>
        <w:t xml:space="preserve">فَقَرَأَهُ عَلَیْهِمْ مٰا کٰانُوا بِهِ مُؤْمِنِینَ .  شعراء (26) 198 و 199</w:t>
      </w:r>
    </w:p>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إِحْدَی الْأُمَمِ فَلَمّٰا جٰاءَهُمْ نَذِیرٌ مٰا زٰادَهُمْ إِلاّٰ نُفُوراً.  فاطر (35) 42</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تعصّب نژادی عرب، مانع ایمان آوردن آنان به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3" w:name="pg19740_188299"/>
    <w:bookmarkEnd w:id="353"/>
    <w:p>
      <w:pPr>
        <w:pStyle w:val="BookText"/>
      </w:pPr>
      <w:r>
        <w:rPr>
          <w:rFonts w:ascii="IRNazanin" w:hAnsi="IRNazanin" w:eastAsia="IRNazanin" w:cs="IRNazanin"/>
          <w:lang w:bidi="fa-IR"/>
          <w:color w:val="111111"/>
          <w:sz w:val="28"/>
          <w:szCs w:val="28"/>
          <w:rtl/>
        </w:rPr>
        <w:t xml:space="preserve">قرآن، در صورت نزول آن بر فرد غیر عرب:</w:t>
      </w:r>
    </w:p>
    <w:p>
      <w:pPr>
        <w:pStyle w:val="BookText"/>
      </w:pPr>
      <w:r>
        <w:rPr>
          <w:rFonts w:ascii="Amiri" w:hAnsi="Amiri" w:eastAsia="Amiri" w:cs="Amiri"/>
          <w:lang w:bidi="ar-SA"/>
          <w:color w:val="111111"/>
          <w:sz w:val="28"/>
          <w:szCs w:val="28"/>
          <w:rtl/>
        </w:rPr>
        <w:t xml:space="preserve">وَ لَوْ نَزَّلْنٰاهُ عَلیٰ بَعْضِ الْأَعْجَمِینَ</w:t>
      </w:r>
    </w:p>
    <w:p>
      <w:pPr>
        <w:pStyle w:val="BookText"/>
      </w:pPr>
      <w:r>
        <w:rPr>
          <w:rFonts w:ascii="Amiri" w:hAnsi="Amiri" w:eastAsia="Amiri" w:cs="Amiri"/>
          <w:lang w:bidi="ar-SA"/>
          <w:color w:val="111111"/>
          <w:sz w:val="28"/>
          <w:szCs w:val="28"/>
          <w:rtl/>
        </w:rPr>
        <w:t xml:space="preserve">فَقَرَأَهُ عَلَیْهِمْ مٰا کٰانُوا بِهِ مُؤْمِنِینَ .  شعراء (26) 198 و 199</w:t>
      </w:r>
    </w:p>
    <w:p>
      <w:pPr>
        <w:pStyle w:val="BookText"/>
      </w:pPr>
      <w:r>
        <w:rPr>
          <w:rFonts w:ascii="Amiri" w:hAnsi="Amiri" w:eastAsia="Amiri" w:cs="Amiri"/>
          <w:lang w:bidi="ar-SA"/>
          <w:color w:val="111111"/>
          <w:sz w:val="28"/>
          <w:szCs w:val="28"/>
          <w:rtl/>
        </w:rPr>
        <w:t xml:space="preserve">وَ لَوْ جَعَلْنٰاهُ قُرْآناً أَعْجَمِیًّا لَقٰالُوا لَوْ لاٰ فُصِّلَتْ آیٰاتُهُ</w:t>
      </w:r>
    </w:p>
    <w:p>
      <w:pPr>
        <w:pStyle w:val="BookText"/>
      </w:pPr>
      <w:r>
        <w:rPr>
          <w:rFonts w:ascii="Amiri" w:hAnsi="Amiri" w:eastAsia="Amiri" w:cs="Amiri"/>
          <w:lang w:bidi="ar-SA"/>
          <w:color w:val="111111"/>
          <w:sz w:val="28"/>
          <w:szCs w:val="28"/>
          <w:rtl/>
        </w:rPr>
        <w:t xml:space="preserve">أَعْجَمِیٌّ وَ عَرَبِیٌّ قُلْ هُوَ لِلَّذِینَ آمَنُوا هُدیً وَ شِفٰاءٌ وَ الَّذِینَ لاٰ یُؤْمِنُونَ فِی آذٰانِهِمْ وَقْرٌ وَ هُوَ عَلَیْهِمْ عَمًی أُولٰئِکَ یُنٰادَوْنَ مِنْ مَکٰانٍ بَعِیدٍ.  فصّلت (41) 44</w:t>
      </w:r>
    </w:p>
    <w:p>
      <w:pPr>
        <w:pStyle w:val="Heading4"/>
      </w:pPr>
      <w:bookmarkStart w:id="1784" w:name="_Toc1255"/>
      <w:r>
        <w:t>نژادپرستی فرعون</w:t>
      </w:r>
      <w:bookmarkEnd w:id="1784"/>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فرعون، فردی نژادپرست و خودبرتربین:</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w:t>
      </w:r>
    </w:p>
    <w:p>
      <w:pPr>
        <w:pStyle w:val="BookText"/>
      </w:pPr>
      <w:r>
        <w:rPr>
          <w:rFonts w:ascii="Amiri" w:hAnsi="Amiri" w:eastAsia="Amiri" w:cs="Amiri"/>
          <w:lang w:bidi="ar-SA"/>
          <w:color w:val="111111"/>
          <w:sz w:val="28"/>
          <w:szCs w:val="28"/>
          <w:rtl/>
        </w:rPr>
        <w:t xml:space="preserve">فَقٰالُوا أَ نُؤْمِنُ لِبَشَرَیْنِ مِثْلِنٰا وَ قَوْمُهُمٰا لَنٰا عٰابِدُونَ .  مؤمنون (23) 45 - 47</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أَمْ أَنَا خَیْرٌ مِنْ هٰذَا الَّذِی هُوَ مَهِینٌ وَ لاٰ یَکٰادُ یُبِینُ .  زخرف (43) 51 و 52</w:t>
      </w:r>
    </w:p>
    <w:p>
      <w:pPr>
        <w:pStyle w:val="Heading4"/>
      </w:pPr>
      <w:bookmarkStart w:id="1785" w:name="_Toc1256"/>
      <w:r>
        <w:t>نژادپرستی یهود</w:t>
      </w:r>
      <w:bookmarkEnd w:id="1785"/>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تخیّل انحصاری بودن بهشت برای یهودیان، برخاسته از برتر دانستن نژاد خویش:</w:t>
      </w:r>
    </w:p>
    <w:p>
      <w:pPr>
        <w:pStyle w:val="BookText"/>
      </w:pPr>
      <w:r>
        <w:rPr>
          <w:rFonts w:ascii="Amiri" w:hAnsi="Amiri" w:eastAsia="Amiri" w:cs="Amiri"/>
          <w:lang w:bidi="ar-SA"/>
          <w:color w:val="111111"/>
          <w:sz w:val="28"/>
          <w:szCs w:val="28"/>
          <w:rtl/>
        </w:rPr>
        <w:t xml:space="preserve">وَ قٰالُوا لَنْ یَدْخُلَ الْجَنَّةَ إِلاّٰ مَنْ کٰانَ هُوداً ... تِلْکَ أَمٰانِیُّهُمْ قُلْ هٰاتُوا بُرْهٰانَکُمْ إِنْ کُنْتُمْ صٰادِقِینَ .  بقره (2) 111</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خود را فرزند خدا خواندن، ناشی از نژادپرستی برخی یهودیان:</w:t>
      </w:r>
    </w:p>
    <w:p>
      <w:pPr>
        <w:pStyle w:val="BookText"/>
      </w:pPr>
      <w:r>
        <w:rPr>
          <w:rFonts w:ascii="Amiri" w:hAnsi="Amiri" w:eastAsia="Amiri" w:cs="Amiri"/>
          <w:lang w:bidi="ar-SA"/>
          <w:color w:val="111111"/>
          <w:sz w:val="28"/>
          <w:szCs w:val="28"/>
          <w:rtl/>
        </w:rPr>
        <w:t xml:space="preserve">وَ قٰالَتِ الْیَهُودُ ... نَحْنُ أَبْنٰاءُ اللّٰهِ .... مائده (5) 18</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خود را دوست انحصاری خدا معرّفی کردن، ناشی از نژادپرستی برخی یهودیان:</w:t>
      </w:r>
    </w:p>
    <w:p>
      <w:pPr>
        <w:pStyle w:val="BookText"/>
      </w:pPr>
      <w:r>
        <w:rPr>
          <w:rFonts w:ascii="Amiri" w:hAnsi="Amiri" w:eastAsia="Amiri" w:cs="Amiri"/>
          <w:lang w:bidi="ar-SA"/>
          <w:color w:val="111111"/>
          <w:sz w:val="28"/>
          <w:szCs w:val="28"/>
          <w:rtl/>
        </w:rPr>
        <w:t xml:space="preserve">وَ قٰالَتِ الْیَهُودُ ... نَحْنُ أَبْنٰاءُ اللّٰهِ وَ أَحِبّٰاؤُهُ .... مائده (5) 18</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  جمعه (62) 6</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نژادپرستی یهود، عامل کفرورزی آنان به قرآن:</w:t>
      </w:r>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  بقره (2) 91</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نژادپرستی یهود، با منحصر دانستن سرای آخرت برای خویش:</w:t>
      </w:r>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  بقره (2) 94</w:t>
      </w:r>
    </w:p>
    <w:p>
      <w:pPr>
        <w:pStyle w:val="Heading3"/>
      </w:pPr>
      <w:bookmarkStart w:id="1786" w:name="_Toc1257"/>
      <w:r>
        <w:t>نژاد شعیب علیه السلام</w:t>
      </w:r>
      <w:bookmarkEnd w:id="1786"/>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شعیب علیه السلام ، پیامبری برگزیده از نژاد عرب:</w:t>
      </w:r>
    </w:p>
    <w:p>
      <w:pPr>
        <w:pStyle w:val="BookText"/>
      </w:pPr>
      <w:r>
        <w:rPr>
          <w:rFonts w:ascii="Amiri" w:hAnsi="Amiri" w:eastAsia="Amiri" w:cs="Amiri"/>
          <w:lang w:bidi="ar-SA"/>
          <w:color w:val="111111"/>
          <w:sz w:val="28"/>
          <w:szCs w:val="28"/>
          <w:rtl/>
        </w:rPr>
        <w:t xml:space="preserve">وَ إِلیٰ مَدْیَنَ أَخٰاهُمْ شُعَیْباً قٰالَ یٰا قَوْمِ اعْبُدُوا اللّٰهَ ... </w:t>
      </w:r>
      <w:r>
        <w:rPr>
          <w:rStyle w:val="FootnoteReference"/>
        </w:rPr>
        <w:footnoteReference w:id="625"/>
      </w:r>
      <w:r>
        <w:rPr>
          <w:rFonts w:ascii="IRNazanin" w:hAnsi="IRNazanin" w:eastAsia="IRNazanin" w:cs="IRNazanin"/>
          <w:lang w:bidi="fa-IR"/>
          <w:color w:val="111111"/>
          <w:sz w:val="28"/>
          <w:szCs w:val="28"/>
          <w:rtl/>
        </w:rPr>
        <w:t xml:space="preserve">هود (11) 84</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4" w:name="pg19740_188300"/>
    <w:bookmarkEnd w:id="354"/>
    <w:p>
      <w:pPr>
        <w:pStyle w:val="Heading3"/>
      </w:pPr>
      <w:bookmarkStart w:id="1787" w:name="_Toc1258"/>
      <w:r>
        <w:t>نژاد صالح علیه السلام</w:t>
      </w:r>
      <w:bookmarkEnd w:id="1787"/>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صالح علیه السلام ، پیامبر قوم ثمود، از نژاد عرب:</w:t>
      </w:r>
    </w:p>
    <w:p>
      <w:pPr>
        <w:pStyle w:val="BookText"/>
      </w:pPr>
      <w:r>
        <w:rPr>
          <w:rFonts w:ascii="Amiri" w:hAnsi="Amiri" w:eastAsia="Amiri" w:cs="Amiri"/>
          <w:lang w:bidi="ar-SA"/>
          <w:color w:val="111111"/>
          <w:sz w:val="28"/>
          <w:szCs w:val="28"/>
          <w:rtl/>
        </w:rPr>
        <w:t xml:space="preserve">وَ إِلیٰ ثَمُودَ أَخٰاهُمْ صٰالِحاً قٰالَ یٰا قَوْمِ ... </w:t>
      </w:r>
      <w:r>
        <w:rPr>
          <w:rStyle w:val="FootnoteReference"/>
        </w:rPr>
        <w:footnoteReference w:id="626"/>
      </w:r>
      <w:r>
        <w:rPr>
          <w:rFonts w:ascii="IRNazanin" w:hAnsi="IRNazanin" w:eastAsia="IRNazanin" w:cs="IRNazanin"/>
          <w:lang w:bidi="fa-IR"/>
          <w:color w:val="111111"/>
          <w:sz w:val="28"/>
          <w:szCs w:val="28"/>
          <w:rtl/>
        </w:rPr>
        <w:t xml:space="preserve">هود (11) 61</w:t>
      </w:r>
    </w:p>
    <w:p>
      <w:pPr>
        <w:pStyle w:val="Heading3"/>
      </w:pPr>
      <w:bookmarkStart w:id="1788" w:name="_Toc1259"/>
      <w:r>
        <w:t>نژاد عرب</w:t>
      </w:r>
      <w:bookmarkEnd w:id="1788"/>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مردم جزیرة العرب، از نظر نژادی، از نسل قوم نوح:</w:t>
      </w:r>
    </w:p>
    <w:p>
      <w:pPr>
        <w:pStyle w:val="BookText"/>
      </w:pPr>
      <w:r>
        <w:rPr>
          <w:rFonts w:ascii="Amiri" w:hAnsi="Amiri" w:eastAsia="Amiri" w:cs="Amiri"/>
          <w:lang w:bidi="ar-SA"/>
          <w:color w:val="111111"/>
          <w:sz w:val="28"/>
          <w:szCs w:val="28"/>
          <w:rtl/>
        </w:rPr>
        <w:t xml:space="preserve">إِنّٰا لَمّٰا طَغَی الْمٰاءُ حَمَلْنٰاکُمْ فِی الْجٰارِیَةِ .  حاقّه (69) 11</w:t>
      </w:r>
    </w:p>
    <w:p>
      <w:pPr>
        <w:pStyle w:val="Heading3"/>
      </w:pPr>
      <w:bookmarkStart w:id="1789" w:name="_Toc1260"/>
      <w:r>
        <w:t>نژاد محمّد صلی الله علیه و آله</w:t>
      </w:r>
      <w:bookmarkEnd w:id="1789"/>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محمّد صلی الله علیه و آله ، پیامبری برگزیده از نژاد عرب:</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 آل عمران (3) 164</w:t>
      </w:r>
    </w:p>
    <w:p>
      <w:pPr>
        <w:pStyle w:val="BookText"/>
      </w:pPr>
      <w:r>
        <w:rPr>
          <w:rFonts w:ascii="Amiri" w:hAnsi="Amiri" w:eastAsia="Amiri" w:cs="Amiri"/>
          <w:lang w:bidi="ar-SA"/>
          <w:color w:val="111111"/>
          <w:sz w:val="28"/>
          <w:szCs w:val="28"/>
          <w:rtl/>
        </w:rPr>
        <w:t xml:space="preserve">لَقَدْ جٰاءَکُمْ رَسُولٌ مِنْ أَنْفُسِکُمْ .... توبه (9) 128</w:t>
      </w:r>
    </w:p>
    <w:p>
      <w:pPr>
        <w:pStyle w:val="BookText"/>
      </w:pPr>
      <w:r>
        <w:rPr>
          <w:rFonts w:ascii="Amiri" w:hAnsi="Amiri" w:eastAsia="Amiri" w:cs="Amiri"/>
          <w:lang w:bidi="ar-SA"/>
          <w:color w:val="111111"/>
          <w:sz w:val="28"/>
          <w:szCs w:val="28"/>
          <w:rtl/>
        </w:rPr>
        <w:t xml:space="preserve">أَ کٰانَ لِلنّٰاسِ عَجَباً أَنْ أَوْحَیْنٰا إِلیٰ رَجُلٍ مِنْهُمْ .... یونس (10) 2</w:t>
      </w:r>
    </w:p>
    <w:p>
      <w:pPr>
        <w:pStyle w:val="BookText"/>
      </w:pPr>
      <w:r>
        <w:rPr>
          <w:rFonts w:ascii="Amiri" w:hAnsi="Amiri" w:eastAsia="Amiri" w:cs="Amiri"/>
          <w:lang w:bidi="ar-SA"/>
          <w:color w:val="111111"/>
          <w:sz w:val="28"/>
          <w:szCs w:val="28"/>
          <w:rtl/>
        </w:rPr>
        <w:t xml:space="preserve">هُوَ الَّذِی بَعَثَ فِی الْأُمِّیِّینَ رَسُولاً مِنْهُمْ ... </w:t>
      </w:r>
      <w:r>
        <w:rPr>
          <w:rStyle w:val="FootnoteReference"/>
        </w:rPr>
        <w:footnoteReference w:id="627"/>
      </w:r>
      <w:r>
        <w:rPr>
          <w:rFonts w:ascii="IRNazanin" w:hAnsi="IRNazanin" w:eastAsia="IRNazanin" w:cs="IRNazanin"/>
          <w:lang w:bidi="fa-IR"/>
          <w:color w:val="111111"/>
          <w:sz w:val="28"/>
          <w:szCs w:val="28"/>
          <w:rtl/>
        </w:rPr>
        <w:t xml:space="preserve">جمعه (62) 2</w:t>
      </w:r>
    </w:p>
    <w:p>
      <w:pPr>
        <w:pStyle w:val="Heading3"/>
      </w:pPr>
      <w:bookmarkStart w:id="1790" w:name="_Toc1261"/>
      <w:r>
        <w:t>نقش نژاد</w:t>
      </w:r>
      <w:bookmarkEnd w:id="1790"/>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نقش نژادها، در شناسایی انسانها از همدیگر:</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  حجرات (49) 13</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فضیلت و برتری انسانها بر یکدیگر، تنها براساس  تقوا، نه براساس نژاد:</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  حجرات (49) 13</w:t>
      </w:r>
    </w:p>
    <w:p>
      <w:pPr>
        <w:pStyle w:val="Heading3"/>
      </w:pPr>
      <w:bookmarkStart w:id="1791" w:name="_Toc1262"/>
      <w:r>
        <w:t>همسانی نژادها</w:t>
      </w:r>
      <w:bookmarkEnd w:id="1791"/>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همسانی همۀ نژادها، در خلقت و بشر بودن:</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 مائده (5) 18</w:t>
      </w:r>
    </w:p>
    <w:p>
      <w:pPr>
        <w:pStyle w:val="BookText"/>
      </w:pPr>
      <w:r>
        <w:rPr>
          <w:rFonts w:ascii="Amiri" w:hAnsi="Amiri" w:eastAsia="Amiri" w:cs="Amiri"/>
          <w:lang w:bidi="ar-SA"/>
          <w:color w:val="111111"/>
          <w:sz w:val="28"/>
          <w:szCs w:val="28"/>
          <w:rtl/>
        </w:rPr>
        <w:t xml:space="preserve">وَ هُوَ الَّذِی أَنْشَأَکُمْ مِنْ نَفْسٍ وٰاحِدَةٍ فَمُسْتَقَرٌّ وَ مُسْتَوْدَعٌ قَدْ فَصَّلْنَا الْآیٰاتِ لِقَوْمٍ یَفْقَهُونَ .  انعام (6) 98</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  حجرات (49) 13</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5" w:name="pg19740_188301"/>
    <w:bookmarkEnd w:id="355"/>
    <w:p>
      <w:pPr>
        <w:pStyle w:val="Heading2"/>
      </w:pPr>
      <w:bookmarkStart w:id="1792" w:name="_Toc1263"/>
      <w:r>
        <w:t>نسب</w:t>
      </w:r>
      <w:bookmarkEnd w:id="1792"/>
    </w:p>
    <w:p>
      <w:pPr>
        <w:pStyle w:val="BookText"/>
      </w:pPr>
      <w:r>
        <w:rPr>
          <w:rFonts w:ascii="IRNazanin" w:hAnsi="IRNazanin" w:eastAsia="IRNazanin" w:cs="IRNazanin"/>
          <w:lang w:bidi="fa-IR"/>
          <w:color w:val="111111"/>
          <w:sz w:val="28"/>
          <w:szCs w:val="28"/>
          <w:rtl/>
        </w:rPr>
        <w:t xml:space="preserve">==&gt;خویشاوندی</w:t>
      </w:r>
    </w:p>
    <w:p>
      <w:pPr>
        <w:pStyle w:val="Heading2"/>
      </w:pPr>
      <w:bookmarkStart w:id="1793" w:name="_Toc1264"/>
      <w:r>
        <w:t>نسخ</w:t>
      </w:r>
      <w:bookmarkEnd w:id="1793"/>
    </w:p>
    <w:p>
      <w:pPr>
        <w:pStyle w:val="Heading3"/>
      </w:pPr>
      <w:bookmarkStart w:id="1794" w:name="_Toc1265"/>
      <w:r>
        <w:t>اشاره</w:t>
      </w:r>
      <w:bookmarkEnd w:id="1794"/>
    </w:p>
    <w:p>
      <w:pPr>
        <w:pStyle w:val="BookText"/>
      </w:pPr>
      <w:r>
        <w:rPr>
          <w:rFonts w:ascii="IRNazanin" w:hAnsi="IRNazanin" w:eastAsia="IRNazanin" w:cs="IRNazanin"/>
          <w:lang w:bidi="fa-IR"/>
          <w:color w:val="111111"/>
          <w:sz w:val="28"/>
          <w:szCs w:val="28"/>
          <w:rtl/>
        </w:rPr>
        <w:t xml:space="preserve">نسخ در لغت به دو معنا آمده: 1. ازالۀ چیزی به چیز دیگر، مثل نسخ آفتاب به‌وسیلۀ سایه و نسخ سایه به‌وسیلۀ آفتاب؛ 2. انتقال و اثبات چیزی به جای دیگر، مثل نسخ کتاب و نوشتن آن در جای دیگر.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در اصطلاح دست برداشتن از حکم شرعی مورد عمل به جهت ورود دلیل شرعی جدید </w:t>
      </w:r>
      <w:r>
        <w:rPr>
          <w:rStyle w:val="FootnoteReference"/>
        </w:rPr>
        <w:footnoteReference w:id="629"/>
      </w:r>
      <w:r>
        <w:rPr>
          <w:rFonts w:ascii="IRNazanin" w:hAnsi="IRNazanin" w:eastAsia="IRNazanin" w:cs="IRNazanin"/>
          <w:lang w:bidi="fa-IR"/>
          <w:color w:val="111111"/>
          <w:sz w:val="28"/>
          <w:szCs w:val="28"/>
          <w:rtl/>
        </w:rPr>
        <w:t xml:space="preserve">و به عبارت دیگر، رفع ید و دست برداشتن از قانون و امر سابق که به حسب ظاهر اقتضای دوام داشت به‌وسیلۀ تشریع قانون لاحق، </w:t>
      </w:r>
      <w:r>
        <w:rPr>
          <w:rStyle w:val="FootnoteReference"/>
        </w:rPr>
        <w:footnoteReference w:id="630"/>
      </w:r>
      <w:r>
        <w:rPr>
          <w:rFonts w:ascii="IRNazanin" w:hAnsi="IRNazanin" w:eastAsia="IRNazanin" w:cs="IRNazanin"/>
          <w:lang w:bidi="fa-IR"/>
          <w:color w:val="111111"/>
          <w:sz w:val="28"/>
          <w:szCs w:val="28"/>
          <w:rtl/>
        </w:rPr>
        <w:t xml:space="preserve">به جهت به آخر رسیدن زمان عمل به آن. </w:t>
      </w:r>
      <w:r>
        <w:rPr>
          <w:rStyle w:val="FootnoteReference"/>
        </w:rPr>
        <w:footnoteReference w:id="631"/>
      </w:r>
      <w:r>
        <w:rPr>
          <w:rFonts w:ascii="IRNazanin" w:hAnsi="IRNazanin" w:eastAsia="IRNazanin" w:cs="IRNazanin"/>
          <w:lang w:bidi="fa-IR"/>
          <w:color w:val="111111"/>
          <w:sz w:val="28"/>
          <w:szCs w:val="28"/>
          <w:rtl/>
        </w:rPr>
        <w:t xml:space="preserve">مقصود از نسخ در این مدخل، معنای اصطلاحی آن است و از واژه‌های «نسخ»،«بدل»و سیاق آیاتی که دلالت بر نسخ می‌کنند، استفاده شده است.</w:t>
      </w:r>
    </w:p>
    <w:p>
      <w:pPr>
        <w:pStyle w:val="BookText"/>
      </w:pPr>
      <w:r>
        <w:rPr>
          <w:rFonts w:ascii="IRNazanin" w:hAnsi="IRNazanin" w:eastAsia="IRNazanin" w:cs="IRNazanin"/>
          <w:lang w:bidi="fa-IR"/>
          <w:color w:val="111111"/>
          <w:sz w:val="28"/>
          <w:szCs w:val="28"/>
          <w:rtl/>
        </w:rPr>
        <w:t xml:space="preserve">اهمّ عناوین: موارد نسخ.</w:t>
      </w:r>
    </w:p>
    <w:p>
      <w:pPr>
        <w:pStyle w:val="Heading3"/>
      </w:pPr>
      <w:bookmarkStart w:id="1795" w:name="_Toc1266"/>
      <w:r>
        <w:t>آثار نسخ</w:t>
      </w:r>
      <w:bookmarkEnd w:id="1795"/>
    </w:p>
    <w:p>
      <w:pPr>
        <w:pStyle w:val="Heading4"/>
      </w:pPr>
      <w:bookmarkStart w:id="1796" w:name="_Toc1267"/>
      <w:r>
        <w:t>1. اتّهام به محمّد صلی الله علیه و آله</w:t>
      </w:r>
      <w:bookmarkEnd w:id="1796"/>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نسخ و جایگزینی برخی آیات و احکام الهی، دستاویزی برای مشرکان، در مبارزه با پیامبر صلی الله علیه و آله و اتّهام افترا به ایشان:</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 . </w:t>
      </w:r>
      <w:r>
        <w:rPr>
          <w:rStyle w:val="FootnoteReference"/>
        </w:rPr>
        <w:footnoteReference w:id="632"/>
      </w:r>
      <w:r>
        <w:rPr>
          <w:rFonts w:ascii="IRNazanin" w:hAnsi="IRNazanin" w:eastAsia="IRNazanin" w:cs="IRNazanin"/>
          <w:lang w:bidi="fa-IR"/>
          <w:color w:val="111111"/>
          <w:sz w:val="28"/>
          <w:szCs w:val="28"/>
          <w:rtl/>
        </w:rPr>
        <w:t xml:space="preserve">نحل (16) 101</w:t>
      </w:r>
    </w:p>
    <w:p>
      <w:pPr>
        <w:pStyle w:val="Heading4"/>
      </w:pPr>
      <w:bookmarkStart w:id="1797" w:name="_Toc1268"/>
      <w:r>
        <w:t>2. پرسشهای بیجا</w:t>
      </w:r>
      <w:bookmarkEnd w:id="1797"/>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تغییر و نسخ برخی آیات و احکام برانگیزانندۀ مسلمانان به طرح پرسشهای نابجا از پیامبر صلی الله علیه و آله :</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w:t>
      </w:r>
    </w:p>
    <w:p>
      <w:pPr>
        <w:pStyle w:val="BookText"/>
      </w:pPr>
      <w:r>
        <w:rPr>
          <w:rFonts w:ascii="Amiri" w:hAnsi="Amiri" w:eastAsia="Amiri" w:cs="Amiri"/>
          <w:lang w:bidi="ar-SA"/>
          <w:color w:val="111111"/>
          <w:sz w:val="28"/>
          <w:szCs w:val="28"/>
          <w:rtl/>
        </w:rPr>
        <w:t xml:space="preserve">أَمْ تُرِیدُونَ أَنْ تَسْئَلُوا رَسُولَکُمْ کَمٰا سُئِلَ مُوسیٰ مِنْ قَبْلُ وَ مَنْ یَتَبَدَّلِ الْکُفْرَ بِالْإِیمٰانِ فَقَدْ ضَلَّ سَوٰاءَ السَّبِیلِ . </w:t>
      </w:r>
      <w:r>
        <w:rPr>
          <w:rStyle w:val="FootnoteReference"/>
        </w:rPr>
        <w:footnoteReference w:id="633"/>
      </w:r>
      <w:r>
        <w:rPr>
          <w:rFonts w:ascii="IRNazanin" w:hAnsi="IRNazanin" w:eastAsia="IRNazanin" w:cs="IRNazanin"/>
          <w:lang w:bidi="fa-IR"/>
          <w:color w:val="111111"/>
          <w:sz w:val="28"/>
          <w:szCs w:val="28"/>
          <w:rtl/>
        </w:rPr>
        <w:t xml:space="preserve">بقره (2) 106 و 108</w:t>
      </w:r>
    </w:p>
    <w:p>
      <w:pPr>
        <w:pStyle w:val="Heading4"/>
      </w:pPr>
      <w:bookmarkStart w:id="1798" w:name="_Toc1269"/>
      <w:r>
        <w:t>3. درخواست نسخ</w:t>
      </w:r>
      <w:bookmarkEnd w:id="1798"/>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نسخ و تبدیل بعضی احکام ترغیب‌کنندۀ برخی مسلمانها به درخواست تغییر و تبدیل برخی احکام دیگر:</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w:t>
      </w:r>
    </w:p>
    <w:p>
      <w:pPr>
        <w:pStyle w:val="BookText"/>
      </w:pPr>
      <w:r>
        <w:rPr>
          <w:rFonts w:ascii="Amiri" w:hAnsi="Amiri" w:eastAsia="Amiri" w:cs="Amiri"/>
          <w:lang w:bidi="ar-SA"/>
          <w:color w:val="111111"/>
          <w:sz w:val="28"/>
          <w:szCs w:val="28"/>
          <w:rtl/>
        </w:rPr>
        <w:t xml:space="preserve">أَمْ تُرِیدُونَ أَنْ تَسْئَلُوا رَسُولَکُمْ کَمٰا سُئِلَ مُوسیٰ مِنْ قَبْلُ وَ مَنْ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56" w:name="pg19740_188302"/>
    <w:bookmarkEnd w:id="356"/>
    <w:p>
      <w:pPr>
        <w:pStyle w:val="BookText"/>
      </w:pPr>
      <w:r>
        <w:rPr>
          <w:rFonts w:ascii="Amiri" w:hAnsi="Amiri" w:eastAsia="Amiri" w:cs="Amiri"/>
          <w:lang w:bidi="ar-SA"/>
          <w:color w:val="111111"/>
          <w:sz w:val="28"/>
          <w:szCs w:val="28"/>
          <w:rtl/>
        </w:rPr>
        <w:t xml:space="preserve">یَتَبَدَّلِ الْکُفْرَ بِالْإِیمٰانِ فَقَدْ ضَلَّ سَوٰاءَ السَّبِیلِ . </w:t>
      </w:r>
      <w:r>
        <w:rPr>
          <w:rStyle w:val="FootnoteReference"/>
        </w:rPr>
        <w:footnoteReference w:id="634"/>
      </w:r>
      <w:r>
        <w:rPr>
          <w:rFonts w:ascii="IRNazanin" w:hAnsi="IRNazanin" w:eastAsia="IRNazanin" w:cs="IRNazanin"/>
          <w:lang w:bidi="fa-IR"/>
          <w:color w:val="111111"/>
          <w:sz w:val="28"/>
          <w:szCs w:val="28"/>
          <w:rtl/>
        </w:rPr>
        <w:t xml:space="preserve">بقره (2) 106 و 108</w:t>
      </w:r>
    </w:p>
    <w:p>
      <w:pPr>
        <w:pStyle w:val="Heading3"/>
      </w:pPr>
      <w:bookmarkStart w:id="1799" w:name="_Toc1270"/>
      <w:r>
        <w:t>اختیار نسخ</w:t>
      </w:r>
      <w:bookmarkEnd w:id="1799"/>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نسخ، امری مختص به خداوند و در اختیار او:</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  بقره (2) 106</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  بقره (2) 144</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w:t>
      </w:r>
    </w:p>
    <w:p>
      <w:pPr>
        <w:pStyle w:val="BookText"/>
      </w:pPr>
      <w:r>
        <w:rPr>
          <w:rFonts w:ascii="IRNazanin" w:hAnsi="IRNazanin" w:eastAsia="IRNazanin" w:cs="IRNazanin"/>
          <w:lang w:bidi="fa-IR"/>
          <w:color w:val="111111"/>
          <w:sz w:val="28"/>
          <w:szCs w:val="28"/>
          <w:rtl/>
        </w:rPr>
        <w:t xml:space="preserve">یونس (10) 15</w:t>
      </w:r>
    </w:p>
    <w:p>
      <w:pPr>
        <w:pStyle w:val="BookText"/>
      </w:pPr>
      <w:r>
        <w:rPr>
          <w:rFonts w:ascii="Amiri" w:hAnsi="Amiri" w:eastAsia="Amiri" w:cs="Amiri"/>
          <w:lang w:bidi="ar-SA"/>
          <w:color w:val="111111"/>
          <w:sz w:val="28"/>
          <w:szCs w:val="28"/>
          <w:rtl/>
        </w:rPr>
        <w:t xml:space="preserve">یَمْحُوا اللّٰهُ مٰا یَشٰاءُ وَ یُثْبِتُ وَ عِنْدَهُ أُمُّ الْکِتٰابِ</w:t>
      </w:r>
    </w:p>
    <w:p>
      <w:pPr>
        <w:pStyle w:val="BookText"/>
      </w:pPr>
      <w:r>
        <w:rPr>
          <w:rFonts w:ascii="Amiri" w:hAnsi="Amiri" w:eastAsia="Amiri" w:cs="Amiri"/>
          <w:lang w:bidi="ar-SA"/>
          <w:color w:val="111111"/>
          <w:sz w:val="28"/>
          <w:szCs w:val="28"/>
          <w:rtl/>
        </w:rPr>
        <w:t xml:space="preserve">وَ إِنْ مٰا نُرِیَنَّکَ بَعْضَ الَّذِی نَعِدُهُمْ أَوْ نَتَوَفَّیَنَّکَ فَإِنَّمٰا عَلَیْکَ الْبَلاٰغُ وَ عَلَیْنَا الْحِسٰابُ . </w:t>
      </w:r>
      <w:r>
        <w:rPr>
          <w:rStyle w:val="FootnoteReference"/>
        </w:rPr>
        <w:footnoteReference w:id="635"/>
      </w:r>
      <w:r>
        <w:rPr>
          <w:rFonts w:ascii="IRNazanin" w:hAnsi="IRNazanin" w:eastAsia="IRNazanin" w:cs="IRNazanin"/>
          <w:lang w:bidi="fa-IR"/>
          <w:color w:val="111111"/>
          <w:sz w:val="28"/>
          <w:szCs w:val="28"/>
          <w:rtl/>
        </w:rPr>
        <w:t xml:space="preserve">رعد (13) 39 و 40</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عدم اختیار پیامبر صلی الله علیه و آله بر نسخ آیات قرآن و تغییر آنها از جانب خود:</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  یونس (10) 15</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نسخ آیات و احکام دین، جلوه‌ای از قدرت و مالکیت مطلق خداوند:</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w:t>
      </w:r>
    </w:p>
    <w:p>
      <w:pPr>
        <w:pStyle w:val="BookText"/>
      </w:pPr>
      <w:r>
        <w:rPr>
          <w:rFonts w:ascii="Amiri" w:hAnsi="Amiri" w:eastAsia="Amiri" w:cs="Amiri"/>
          <w:lang w:bidi="ar-SA"/>
          <w:color w:val="111111"/>
          <w:sz w:val="28"/>
          <w:szCs w:val="28"/>
          <w:rtl/>
        </w:rPr>
        <w:t xml:space="preserve">أَ لَمْ تَعْلَمْ أَنَّ اللّٰهَ لَهُ مُلْکُ السَّمٰاوٰاتِ وَ الْأَرْضِ وَ مٰا لَکُمْ مِنْ دُونِ اللّٰهِ مِنْ وَلِیٍّ وَ لاٰ نَصِیرٍ.  بقره (2) 106 و 107</w:t>
      </w:r>
    </w:p>
    <w:p>
      <w:pPr>
        <w:pStyle w:val="Heading3"/>
      </w:pPr>
      <w:bookmarkStart w:id="1800" w:name="_Toc1271"/>
      <w:r>
        <w:t>اعتراض به نسخ</w:t>
      </w:r>
      <w:bookmarkEnd w:id="1800"/>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اعتراض به نسخ و اتهام افترا به پیامبر صلی الله علیه و آله از سوی مشرکان:</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 .  نحل (16) 101</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اعتراض به نسخ، نشانۀ سفاهت و کم‌خردی:</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  بقره (2) 142</w:t>
      </w:r>
    </w:p>
    <w:p>
      <w:pPr>
        <w:pStyle w:val="Heading3"/>
      </w:pPr>
      <w:bookmarkStart w:id="1801" w:name="_Toc1272"/>
      <w:r>
        <w:t>امکان نسخ</w:t>
      </w:r>
      <w:bookmarkEnd w:id="1801"/>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امکان وقوع نسخ، در آیات و احکام الهی:</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  بقره (2) 106</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57" w:name="pg19740_188303"/>
    <w:bookmarkEnd w:id="357"/>
    <w:p>
      <w:pPr>
        <w:pStyle w:val="BookText"/>
      </w:pPr>
      <w:r>
        <w:rPr>
          <w:rFonts w:ascii="Amiri" w:hAnsi="Amiri" w:eastAsia="Amiri" w:cs="Amiri"/>
          <w:lang w:bidi="ar-SA"/>
          <w:color w:val="111111"/>
          <w:sz w:val="28"/>
          <w:szCs w:val="28"/>
          <w:rtl/>
        </w:rPr>
        <w:t xml:space="preserve">یَشٰاءُ إِلیٰ صِرٰاطٍ مُسْتَقِیمٍ .  بقره (2) 142</w:t>
      </w:r>
    </w:p>
    <w:p>
      <w:pPr>
        <w:pStyle w:val="BookText"/>
      </w:pPr>
      <w:r>
        <w:rPr>
          <w:rFonts w:ascii="Amiri" w:hAnsi="Amiri" w:eastAsia="Amiri" w:cs="Amiri"/>
          <w:lang w:bidi="ar-SA"/>
          <w:color w:val="111111"/>
          <w:sz w:val="28"/>
          <w:szCs w:val="28"/>
          <w:rtl/>
        </w:rPr>
        <w:t xml:space="preserve">وَ مُصَدِّقاً لِمٰا بَیْنَ یَدَیَّ مِنَ التَّوْرٰاةِ وَ لِأُحِلَّ لَکُمْ بَعْضَ الَّذِی حُرِّمَ عَلَیْکُمْ وَ جِئْتُکُمْ بِآیَةٍ مِنْ رَبِّکُمْ فَاتَّقُوا اللّٰهَ وَ أَطِیعُونِ .  آل عمران (3) 50</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 </w:t>
      </w:r>
      <w:r>
        <w:rPr>
          <w:rStyle w:val="FootnoteReference"/>
        </w:rPr>
        <w:footnoteReference w:id="636"/>
      </w:r>
      <w:r>
        <w:rPr>
          <w:rFonts w:ascii="IRNazanin" w:hAnsi="IRNazanin" w:eastAsia="IRNazanin" w:cs="IRNazanin"/>
          <w:lang w:bidi="fa-IR"/>
          <w:color w:val="111111"/>
          <w:sz w:val="28"/>
          <w:szCs w:val="28"/>
          <w:rtl/>
        </w:rPr>
        <w:t xml:space="preserve">نساء (4) 15</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w:t>
      </w:r>
    </w:p>
    <w:p>
      <w:pPr>
        <w:pStyle w:val="BookText"/>
      </w:pPr>
      <w:r>
        <w:rPr>
          <w:rFonts w:ascii="Amiri" w:hAnsi="Amiri" w:eastAsia="Amiri" w:cs="Amiri"/>
          <w:lang w:bidi="ar-SA"/>
          <w:color w:val="111111"/>
          <w:sz w:val="28"/>
          <w:szCs w:val="28"/>
          <w:rtl/>
        </w:rPr>
        <w:t xml:space="preserve">اَلْآنَ خَفَّفَ اللّٰهُ عَنْکُمْ وَ عَلِمَ أَنَّ فِیکُمْ ضَعْفاً فَإِنْ یَکُنْ مِنْکُمْ مِائَةٌ صٰابِرَةٌ یَغْلِبُوا مِائَتَیْنِ وَ إِنْ یَکُنْ مِنْکُمْ أَلْفٌ یَغْلِبُوا أَلْفَیْنِ بِإِذْنِ اللّٰهِ وَ اللّٰهُ مَعَ الصّٰابِرِینَ .  انفال (8) 65 و 66</w:t>
      </w:r>
    </w:p>
    <w:p>
      <w:pPr>
        <w:pStyle w:val="BookText"/>
      </w:pPr>
      <w:r>
        <w:rPr>
          <w:rFonts w:ascii="Amiri" w:hAnsi="Amiri" w:eastAsia="Amiri" w:cs="Amiri"/>
          <w:lang w:bidi="ar-SA"/>
          <w:color w:val="111111"/>
          <w:sz w:val="28"/>
          <w:szCs w:val="28"/>
          <w:rtl/>
        </w:rPr>
        <w:t xml:space="preserve">یَمْحُوا اللّٰهُ مٰا یَشٰاءُ وَ یُثْبِتُ وَ عِنْدَهُ أُمُّ الْکِتٰابِ .  رعد (13) 39</w:t>
      </w:r>
    </w:p>
    <w:p>
      <w:pPr>
        <w:pStyle w:val="BookText"/>
      </w:pPr>
      <w:r>
        <w:rPr>
          <w:rFonts w:ascii="IRNazanin" w:hAnsi="IRNazanin" w:eastAsia="IRNazanin" w:cs="IRNazanin"/>
          <w:lang w:bidi="fa-IR"/>
          <w:color w:val="111111"/>
          <w:sz w:val="28"/>
          <w:szCs w:val="28"/>
          <w:rtl/>
        </w:rPr>
        <w:t xml:space="preserve">نیز ==&gt; همین مدخل، موارد نسخ</w:t>
      </w:r>
    </w:p>
    <w:p>
      <w:pPr>
        <w:pStyle w:val="Heading3"/>
      </w:pPr>
      <w:bookmarkStart w:id="1802" w:name="_Toc1273"/>
      <w:r>
        <w:t>انتظار نسخ</w:t>
      </w:r>
      <w:bookmarkEnd w:id="1802"/>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انتظار و اشتیاق پیامبر صلی الله علیه و آله برای نسخ قبله از بیت‌المقدّس به کعبه:</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  بقره (2) 144</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انتظار و اشتیاق پیامبر صلی الله علیه و آله برای نسخ قبلۀ سابق (بیت‌المقدّس) دارای نقشی به سزا در نسخ:</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  بقره (2) 144</w:t>
      </w:r>
    </w:p>
    <w:p>
      <w:pPr>
        <w:pStyle w:val="Heading3"/>
      </w:pPr>
      <w:bookmarkStart w:id="1803" w:name="_Toc1274"/>
      <w:r>
        <w:t>حقّانیّت نسخ</w:t>
      </w:r>
      <w:bookmarkEnd w:id="1803"/>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نزول آیه‌ای به جای آیۀ دیگر و تبدیل آن به امر خداوند، براساس حق:</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w:t>
      </w:r>
    </w:p>
    <w:p>
      <w:pPr>
        <w:pStyle w:val="BookText"/>
      </w:pPr>
      <w:r>
        <w:rPr>
          <w:rFonts w:ascii="Amiri" w:hAnsi="Amiri" w:eastAsia="Amiri" w:cs="Amiri"/>
          <w:lang w:bidi="ar-SA"/>
          <w:color w:val="111111"/>
          <w:sz w:val="28"/>
          <w:szCs w:val="28"/>
          <w:rtl/>
        </w:rPr>
        <w:t xml:space="preserve">قُلْ نَزَّلَهُ رُوحُ الْقُدُسِ مِنْ رَبِّکَ بِالْحَقِّ لِیُثَبِّتَ الَّذِینَ آمَنُوا وَ هُدیً وَ بُشْریٰ لِلْمُسْلِمِینَ .  نحل (16) 101 و 102</w:t>
      </w:r>
    </w:p>
    <w:p>
      <w:pPr>
        <w:pStyle w:val="Heading3"/>
      </w:pPr>
      <w:bookmarkStart w:id="1804" w:name="_Toc1275"/>
      <w:r>
        <w:t>حکمت نسخ</w:t>
      </w:r>
      <w:bookmarkEnd w:id="1804"/>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نسخ، دارای حکمت و دلیل عالمانه:</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 .  نحل (16) 101</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جهل و ناآگاهی مشرکان به حکمت نسخ:</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58" w:name="pg19740_188304"/>
    <w:bookmarkEnd w:id="358"/>
    <w:p>
      <w:pPr>
        <w:pStyle w:val="BookText"/>
      </w:pPr>
      <w:r>
        <w:rPr>
          <w:rFonts w:ascii="Amiri" w:hAnsi="Amiri" w:eastAsia="Amiri" w:cs="Amiri"/>
          <w:lang w:bidi="ar-SA"/>
          <w:color w:val="111111"/>
          <w:sz w:val="28"/>
          <w:szCs w:val="28"/>
          <w:rtl/>
        </w:rPr>
        <w:t xml:space="preserve">إِنَّمٰا أَنْتَ مُفْتَرٍ بَلْ أَکْثَرُهُمْ لاٰ یَعْلَمُونَ .  نحل (16) 101</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ناآگاهی مشرکان به حقیقت و حکمت نسخ، زمینه‌ساز اتهام افترا از سوی آنان به پیامبر صلی الله علیه و آله :</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w:t>
      </w:r>
    </w:p>
    <w:p>
      <w:pPr>
        <w:pStyle w:val="BookText"/>
      </w:pPr>
      <w:r>
        <w:rPr>
          <w:rFonts w:ascii="Amiri" w:hAnsi="Amiri" w:eastAsia="Amiri" w:cs="Amiri"/>
          <w:lang w:bidi="ar-SA"/>
          <w:color w:val="111111"/>
          <w:sz w:val="28"/>
          <w:szCs w:val="28"/>
          <w:rtl/>
        </w:rPr>
        <w:t xml:space="preserve">قُلْ نَزَّلَهُ رُوحُ الْقُدُسِ مِنْ رَبِّکَ بِالْحَقِّ لِیُثَبِّتَ الَّذِینَ آمَنُوا وَ هُدیً وَ بُشْریٰ لِلْمُسْلِمِینَ .  نحل (16) 101 و 102</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تبدیل حکمی به بهتر از آن و تأمین خیر بندگان از حکمت‌های نسخ آیات و احکام:</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  بقره (2) 106</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تثبیت ایمان مؤمنان، فلسفۀ نسخ و تبدیل آیات و پیامهای الهی:</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w:t>
      </w:r>
    </w:p>
    <w:p>
      <w:pPr>
        <w:pStyle w:val="BookText"/>
      </w:pPr>
      <w:r>
        <w:rPr>
          <w:rFonts w:ascii="Amiri" w:hAnsi="Amiri" w:eastAsia="Amiri" w:cs="Amiri"/>
          <w:lang w:bidi="ar-SA"/>
          <w:color w:val="111111"/>
          <w:sz w:val="28"/>
          <w:szCs w:val="28"/>
          <w:rtl/>
        </w:rPr>
        <w:t xml:space="preserve">قُلْ نَزَّلَهُ رُوحُ الْقُدُسِ مِنْ رَبِّکَ بِالْحَقِّ لِیُثَبِّتَ الَّذِینَ آمَنُوا وَ هُدیً وَ بُشْریٰ لِلْمُسْلِمِینَ .  نحل (16) 101 و 102</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هدایتگری و بشارت برای مسلمانان، از دلایل نسخ آیات:</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w:t>
      </w:r>
    </w:p>
    <w:p>
      <w:pPr>
        <w:pStyle w:val="BookText"/>
      </w:pPr>
      <w:r>
        <w:rPr>
          <w:rFonts w:ascii="Amiri" w:hAnsi="Amiri" w:eastAsia="Amiri" w:cs="Amiri"/>
          <w:lang w:bidi="ar-SA"/>
          <w:color w:val="111111"/>
          <w:sz w:val="28"/>
          <w:szCs w:val="28"/>
          <w:rtl/>
        </w:rPr>
        <w:t xml:space="preserve">قُلْ نَزَّلَهُ رُوحُ الْقُدُسِ مِنْ رَبِّکَ بِالْحَقِّ لِیُثَبِّتَ الَّذِینَ آمَنُوا وَ هُدیً وَ بُشْریٰ لِلْمُسْلِمِینَ .  نحل (16) 101 و 102</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پیشگیری از نافرمانی مسلمانان در اجرای احکام الهی، زمینۀ نسخ حکم حرمت آمیزش در شبهای ماه رمضان:</w:t>
      </w:r>
    </w:p>
    <w:p>
      <w:pPr>
        <w:pStyle w:val="BookText"/>
      </w:pPr>
      <w:r>
        <w:rPr>
          <w:rFonts w:ascii="Amiri" w:hAnsi="Amiri" w:eastAsia="Amiri" w:cs="Amiri"/>
          <w:lang w:bidi="ar-SA"/>
          <w:color w:val="111111"/>
          <w:sz w:val="28"/>
          <w:szCs w:val="28"/>
          <w:rtl/>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 کَذٰلِکَ یُبَیِّنُ اللّٰهُ آیٰاتِهِ لِلنّٰاسِ لَعَلَّهُمْ یَتَّقُونَ .  بقره (2) 187</w:t>
      </w:r>
    </w:p>
    <w:p>
      <w:pPr>
        <w:pStyle w:val="Heading3"/>
      </w:pPr>
      <w:bookmarkStart w:id="1805" w:name="_Toc1276"/>
      <w:r>
        <w:t>درخواست نسخ</w:t>
      </w:r>
      <w:bookmarkEnd w:id="1805"/>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درخواست نسخ و تبدیل و تغییر آیات قرآن از پیامبر صلی الله علیه و آله از سوی مشرکان منکر قیامت:</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  یونس (10) 15</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درخواست تبدیل و نسخ، زمینه‌ساز از دست دادن ایمان و بروز گمراهی:</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w:t>
      </w:r>
    </w:p>
    <w:p>
      <w:pPr>
        <w:pStyle w:val="BookText"/>
      </w:pPr>
      <w:r>
        <w:rPr>
          <w:rFonts w:ascii="Amiri" w:hAnsi="Amiri" w:eastAsia="Amiri" w:cs="Amiri"/>
          <w:lang w:bidi="ar-SA"/>
          <w:color w:val="111111"/>
          <w:sz w:val="28"/>
          <w:szCs w:val="28"/>
          <w:rtl/>
        </w:rPr>
        <w:t xml:space="preserve">أَمْ تُرِیدُونَ أَنْ تَسْئَلُوا رَسُولَکُمْ کَمٰا سُئِلَ مُوسیٰ مِنْ قَبْلُ وَ مَنْ یَتَبَدَّلِ الْکُفْرَ بِالْإِیمٰانِ فَقَدْ ضَلَّ سَوٰاءَ السَّبِیلِ .  بقره (2) 106 و 108</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سرزنش مسلمانان، در پی درخواست نسخ و تغییر برخی پیامها و آیات الهی:</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w:t>
      </w:r>
    </w:p>
    <w:p>
      <w:pPr>
        <w:pStyle w:val="BookText"/>
      </w:pPr>
      <w:r>
        <w:rPr>
          <w:rFonts w:ascii="Amiri" w:hAnsi="Amiri" w:eastAsia="Amiri" w:cs="Amiri"/>
          <w:lang w:bidi="ar-SA"/>
          <w:color w:val="111111"/>
          <w:sz w:val="28"/>
          <w:szCs w:val="28"/>
          <w:rtl/>
        </w:rPr>
        <w:t xml:space="preserve">أَمْ تُرِیدُونَ أَنْ تَسْئَلُوا رَسُولَکُمْ کَمٰا سُئِلَ مُوسیٰ مِنْ قَبْلُ وَ مَنْ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9" w:name="pg19740_188305"/>
    <w:bookmarkEnd w:id="359"/>
    <w:p>
      <w:pPr>
        <w:pStyle w:val="BookText"/>
      </w:pPr>
      <w:r>
        <w:rPr>
          <w:rFonts w:ascii="Amiri" w:hAnsi="Amiri" w:eastAsia="Amiri" w:cs="Amiri"/>
          <w:lang w:bidi="ar-SA"/>
          <w:color w:val="111111"/>
          <w:sz w:val="28"/>
          <w:szCs w:val="28"/>
          <w:rtl/>
        </w:rPr>
        <w:t xml:space="preserve">یَتَبَدَّلِ الْکُفْرَ بِالْإِیمٰانِ فَقَدْ ضَلَّ سَوٰاءَ السَّبِیلِ .  بقره (2) 106 و 108</w:t>
      </w:r>
    </w:p>
    <w:p>
      <w:pPr>
        <w:pStyle w:val="Heading3"/>
      </w:pPr>
      <w:bookmarkStart w:id="1806" w:name="_Toc1277"/>
      <w:r>
        <w:t>قبول نسخ</w:t>
      </w:r>
      <w:bookmarkEnd w:id="1806"/>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تلازم تقوا با پذیرش احکام تغییر یافته، به‌وسیلۀ پیامبران:</w:t>
      </w:r>
    </w:p>
    <w:p>
      <w:pPr>
        <w:pStyle w:val="BookText"/>
      </w:pPr>
      <w:r>
        <w:rPr>
          <w:rFonts w:ascii="Amiri" w:hAnsi="Amiri" w:eastAsia="Amiri" w:cs="Amiri"/>
          <w:lang w:bidi="ar-SA"/>
          <w:color w:val="111111"/>
          <w:sz w:val="28"/>
          <w:szCs w:val="28"/>
          <w:rtl/>
        </w:rPr>
        <w:t xml:space="preserve">وَ مُصَدِّقاً لِمٰا بَیْنَ یَدَیَّ مِنَ التَّوْرٰاةِ وَ لِأُحِلَّ لَکُمْ بَعْضَ الَّذِی حُرِّمَ عَلَیْکُمْ وَ جِئْتُکُمْ بِآیَةٍ مِنْ رَبِّکُمْ فَاتَّقُوا اللّٰهَ وَ أَطِیعُونِ .  آل عمران (3) 50</w:t>
      </w:r>
    </w:p>
    <w:p>
      <w:pPr>
        <w:pStyle w:val="Heading3"/>
      </w:pPr>
      <w:bookmarkStart w:id="1807" w:name="_Toc1278"/>
      <w:r>
        <w:t>موارد نسخ</w:t>
      </w:r>
      <w:bookmarkEnd w:id="1807"/>
    </w:p>
    <w:p>
      <w:pPr>
        <w:pStyle w:val="Heading4"/>
      </w:pPr>
      <w:bookmarkStart w:id="1808" w:name="_Toc1279"/>
      <w:r>
        <w:t>1. حکم آمیزش در شبهای رمضان</w:t>
      </w:r>
      <w:bookmarkEnd w:id="1808"/>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نسخ حرمت آمیزش با همسران، در شبهای ماه رمضان:</w:t>
      </w:r>
    </w:p>
    <w:p>
      <w:pPr>
        <w:pStyle w:val="BookText"/>
      </w:pPr>
      <w:r>
        <w:rPr>
          <w:rFonts w:ascii="Amiri" w:hAnsi="Amiri" w:eastAsia="Amiri" w:cs="Amiri"/>
          <w:lang w:bidi="ar-SA"/>
          <w:color w:val="111111"/>
          <w:sz w:val="28"/>
          <w:szCs w:val="28"/>
          <w:rtl/>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 بقره (2) 187</w:t>
      </w:r>
    </w:p>
    <w:p>
      <w:pPr>
        <w:pStyle w:val="Heading4"/>
      </w:pPr>
      <w:bookmarkStart w:id="1809" w:name="_Toc1280"/>
      <w:r>
        <w:t>3. حکم ابدی زنا</w:t>
      </w:r>
      <w:bookmarkEnd w:id="1809"/>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حکم خدا در کیفر زنای زنان نسخ‌کنندۀ حبس ابدی، در مورد آنان:</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 </w:t>
      </w:r>
      <w:r>
        <w:rPr>
          <w:rStyle w:val="FootnoteReference"/>
        </w:rPr>
        <w:footnoteReference w:id="637"/>
      </w:r>
      <w:r>
        <w:rPr>
          <w:rFonts w:ascii="IRNazanin" w:hAnsi="IRNazanin" w:eastAsia="IRNazanin" w:cs="IRNazanin"/>
          <w:lang w:bidi="fa-IR"/>
          <w:color w:val="111111"/>
          <w:sz w:val="28"/>
          <w:szCs w:val="28"/>
          <w:rtl/>
        </w:rPr>
        <w:t xml:space="preserve">نساء (4) 15</w:t>
      </w:r>
    </w:p>
    <w:p>
      <w:pPr>
        <w:pStyle w:val="Heading4"/>
      </w:pPr>
      <w:bookmarkStart w:id="1810" w:name="_Toc1281"/>
      <w:r>
        <w:t>3. حکم ارث غیر ارحام</w:t>
      </w:r>
      <w:bookmarkEnd w:id="1810"/>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منسوخ شدن ارث بردن غیر ارحام (مؤمنان مهاجر، هم‌پیمانان، برادران دینی) با اختصاص ارث به ارحام:</w:t>
      </w:r>
    </w:p>
    <w:p>
      <w:pPr>
        <w:pStyle w:val="BookText"/>
      </w:pPr>
      <w:r>
        <w:rPr>
          <w:rFonts w:ascii="Amiri" w:hAnsi="Amiri" w:eastAsia="Amiri" w:cs="Amiri"/>
          <w:lang w:bidi="ar-SA"/>
          <w:color w:val="111111"/>
          <w:sz w:val="28"/>
          <w:szCs w:val="28"/>
          <w:rtl/>
        </w:rPr>
        <w:t xml:space="preserve">وَ لِکُلٍّ جَعَلْنٰا مَوٰالِیَ مِمّٰا تَرَکَ الْوٰالِدٰانِ وَ الْأَقْرَبُونَ وَ الَّذِینَ عَقَدَتْ أَیْمٰانُکُمْ فَآتُوهُمْ نَصِیبَهُمْ إِنَّ اللّٰهَ کٰانَ عَلیٰ کُلِّ شَیْءٍ شَهِیداً. </w:t>
      </w:r>
      <w:r>
        <w:rPr>
          <w:rStyle w:val="FootnoteReference"/>
        </w:rPr>
        <w:footnoteReference w:id="638"/>
      </w:r>
      <w:r>
        <w:rPr>
          <w:rFonts w:ascii="IRNazanin" w:hAnsi="IRNazanin" w:eastAsia="IRNazanin" w:cs="IRNazanin"/>
          <w:lang w:bidi="fa-IR"/>
          <w:color w:val="111111"/>
          <w:sz w:val="28"/>
          <w:szCs w:val="28"/>
          <w:rtl/>
        </w:rPr>
        <w:t xml:space="preserve">نساء (4) 33</w:t>
      </w:r>
    </w:p>
    <w:p>
      <w:pPr>
        <w:pStyle w:val="BookText"/>
      </w:pPr>
      <w:r>
        <w:rPr>
          <w:rFonts w:ascii="Amiri" w:hAnsi="Amiri" w:eastAsia="Amiri" w:cs="Amiri"/>
          <w:lang w:bidi="ar-SA"/>
          <w:color w:val="111111"/>
          <w:sz w:val="28"/>
          <w:szCs w:val="28"/>
          <w:rtl/>
        </w:rPr>
        <w:t xml:space="preserve">وَ الَّذِینَ آمَنُوا مِنْ بَعْدُ وَ هٰاجَرُوا وَ جٰاهَدُوا مَعَکُمْ فَأُولٰئِکَ مِنْکُمْ وَ أُولُوا الْأَرْحٰامِ بَعْضُهُمْ أَوْلیٰ بِبَعْضٍ فِی کِتٰابِ اللّٰهِ إِنَّ اللّٰهَ بِکُلِّ شَیْءٍ عَلِیمٌ . </w:t>
      </w:r>
      <w:r>
        <w:rPr>
          <w:rStyle w:val="FootnoteReference"/>
        </w:rPr>
        <w:footnoteReference w:id="639"/>
      </w:r>
      <w:r>
        <w:rPr>
          <w:rFonts w:ascii="IRNazanin" w:hAnsi="IRNazanin" w:eastAsia="IRNazanin" w:cs="IRNazanin"/>
          <w:lang w:bidi="fa-IR"/>
          <w:color w:val="111111"/>
          <w:sz w:val="28"/>
          <w:szCs w:val="28"/>
          <w:rtl/>
        </w:rPr>
        <w:t xml:space="preserve">انفال (8) 75</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Style w:val="FootnoteReference"/>
        </w:rPr>
        <w:footnoteReference w:id="640"/>
      </w:r>
      <w:r>
        <w:rPr>
          <w:rFonts w:ascii="IRNazanin" w:hAnsi="IRNazanin" w:eastAsia="IRNazanin" w:cs="IRNazanin"/>
          <w:lang w:bidi="fa-IR"/>
          <w:color w:val="111111"/>
          <w:sz w:val="28"/>
          <w:szCs w:val="28"/>
          <w:rtl/>
        </w:rPr>
        <w:t xml:space="preserve">احزاب (33) 6</w:t>
      </w:r>
    </w:p>
    <w:p>
      <w:pPr>
        <w:pStyle w:val="Heading4"/>
      </w:pPr>
      <w:bookmarkStart w:id="1811" w:name="_Toc1282"/>
      <w:r>
        <w:t>4. حکم ارث مهاجران</w:t>
      </w:r>
      <w:bookmarkEnd w:id="1811"/>
    </w:p>
    <w:p>
      <w:pPr>
        <w:pStyle w:val="BookText"/>
      </w:pPr>
      <w:r>
        <w:rPr>
          <w:rFonts w:ascii="IRNazanin" w:hAnsi="IRNazanin" w:eastAsia="IRNazanin" w:cs="IRNazanin"/>
          <w:lang w:bidi="fa-IR"/>
          <w:color w:val="111111"/>
          <w:sz w:val="28"/>
          <w:szCs w:val="28"/>
          <w:rtl/>
        </w:rPr>
        <w:t xml:space="preserve">==&gt; همین مدخل، موارد نسخ، حکم ارث غیر ارحام</w:t>
      </w:r>
    </w:p>
    <w:p>
      <w:pPr>
        <w:pStyle w:val="Heading4"/>
      </w:pPr>
      <w:bookmarkStart w:id="1812" w:name="_Toc1283"/>
      <w:r>
        <w:t>5. حکم ارث هم‌پیمان</w:t>
      </w:r>
      <w:bookmarkEnd w:id="1812"/>
    </w:p>
    <w:p>
      <w:pPr>
        <w:pStyle w:val="BookText"/>
      </w:pPr>
      <w:r>
        <w:rPr>
          <w:rFonts w:ascii="IRNazanin" w:hAnsi="IRNazanin" w:eastAsia="IRNazanin" w:cs="IRNazanin"/>
          <w:lang w:bidi="fa-IR"/>
          <w:color w:val="111111"/>
          <w:sz w:val="28"/>
          <w:szCs w:val="28"/>
          <w:rtl/>
        </w:rPr>
        <w:t xml:space="preserve">==&gt; همین مدخل، موارد نسخ، حکم ارث غیر ارحام</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60" w:name="pg19740_188306"/>
    <w:bookmarkEnd w:id="360"/>
    <w:p>
      <w:pPr>
        <w:pStyle w:val="Heading4"/>
      </w:pPr>
      <w:bookmarkStart w:id="1813" w:name="_Toc1284"/>
      <w:r>
        <w:t>6 . حکم تخییری قضاوت برای اهل کتاب</w:t>
      </w:r>
      <w:bookmarkEnd w:id="1813"/>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نسخ حکم اختیار پیامبر صلی الله علیه و آله بین قضاوت برای اهل کتاب و ترک آن در صورت ترافع:</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 </w:t>
      </w:r>
      <w:r>
        <w:rPr>
          <w:rStyle w:val="FootnoteReference"/>
        </w:rPr>
        <w:footnoteReference w:id="641"/>
      </w:r>
      <w:r>
        <w:rPr>
          <w:rFonts w:ascii="IRNazanin" w:hAnsi="IRNazanin" w:eastAsia="IRNazanin" w:cs="IRNazanin"/>
          <w:lang w:bidi="fa-IR"/>
          <w:color w:val="111111"/>
          <w:sz w:val="28"/>
          <w:szCs w:val="28"/>
          <w:rtl/>
        </w:rPr>
        <w:t xml:space="preserve">مائده (5) 48</w:t>
      </w:r>
    </w:p>
    <w:p>
      <w:pPr>
        <w:pStyle w:val="Heading4"/>
      </w:pPr>
      <w:bookmarkStart w:id="1814" w:name="_Toc1285"/>
      <w:r>
        <w:t>7 . حکم جهر و اخفات</w:t>
      </w:r>
      <w:bookmarkEnd w:id="1814"/>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وقوع نسخ، در حکم جهر و اخفات نماز، با تعیین موارد لازم:</w:t>
      </w:r>
    </w:p>
    <w:p>
      <w:pPr>
        <w:pStyle w:val="BookText"/>
      </w:pPr>
      <w:r>
        <w:rPr>
          <w:rFonts w:ascii="Amiri" w:hAnsi="Amiri" w:eastAsia="Amiri" w:cs="Amiri"/>
          <w:lang w:bidi="ar-SA"/>
          <w:color w:val="111111"/>
          <w:sz w:val="28"/>
          <w:szCs w:val="28"/>
          <w:rtl/>
        </w:rPr>
        <w:t xml:space="preserve">قُلِ ادْعُوا اللّٰهَ أَوِ ادْعُوا الرَّحْمٰنَ أَیًّا مٰا تَدْعُوا فَلَهُ الْأَسْمٰاءُ الْحُسْنیٰ وَ لاٰ تَجْهَرْ بِصَلاٰتِکَ وَ لاٰ تُخٰافِتْ بِهٰا وَ ابْتَغِ بَیْنَ ذٰلِکَ سَبِیلاً. </w:t>
      </w:r>
      <w:r>
        <w:rPr>
          <w:rStyle w:val="FootnoteReference"/>
        </w:rPr>
        <w:footnoteReference w:id="642"/>
      </w:r>
      <w:r>
        <w:rPr>
          <w:rFonts w:ascii="IRNazanin" w:hAnsi="IRNazanin" w:eastAsia="IRNazanin" w:cs="IRNazanin"/>
          <w:lang w:bidi="fa-IR"/>
          <w:color w:val="111111"/>
          <w:sz w:val="28"/>
          <w:szCs w:val="28"/>
          <w:rtl/>
        </w:rPr>
        <w:t xml:space="preserve">اسراء (17) 110</w:t>
      </w:r>
    </w:p>
    <w:p>
      <w:pPr>
        <w:pStyle w:val="Heading4"/>
      </w:pPr>
      <w:bookmarkStart w:id="1815" w:name="_Toc1286"/>
      <w:r>
        <w:t>8 . حکم خوردن در شب ماه رمضان</w:t>
      </w:r>
      <w:bookmarkEnd w:id="1815"/>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تغییر حرمت خوردن، پس از خوابیدن در شبهای ماه رمضان با تشریع جواز آن:</w:t>
      </w:r>
    </w:p>
    <w:p>
      <w:pPr>
        <w:pStyle w:val="BookText"/>
      </w:pPr>
      <w:r>
        <w:rPr>
          <w:rFonts w:ascii="Amiri" w:hAnsi="Amiri" w:eastAsia="Amiri" w:cs="Amiri"/>
          <w:lang w:bidi="ar-SA"/>
          <w:color w:val="111111"/>
          <w:sz w:val="28"/>
          <w:szCs w:val="28"/>
          <w:rtl/>
        </w:rPr>
        <w:t xml:space="preserve">أُحِلَّ لَکُمْ لَیْلَةَ الصِّیٰامِ ... وَ کُلُوا وَ اشْرَبُوا حَتّٰی یَتَبَیَّنَ لَکُمُ الْخَیْطُ الْأَبْیَضُ مِنَ الْخَیْطِ الْأَسْوَدِ مِنَ الْفَجْرِ ثُمَّ أَتِمُّوا الصِّیٰامَ إِلَی اللَّیْلِ ... </w:t>
      </w:r>
      <w:r>
        <w:rPr>
          <w:rStyle w:val="FootnoteReference"/>
        </w:rPr>
        <w:footnoteReference w:id="643"/>
      </w:r>
      <w:r>
        <w:rPr>
          <w:rFonts w:ascii="IRNazanin" w:hAnsi="IRNazanin" w:eastAsia="IRNazanin" w:cs="IRNazanin"/>
          <w:lang w:bidi="fa-IR"/>
          <w:color w:val="111111"/>
          <w:sz w:val="28"/>
          <w:szCs w:val="28"/>
          <w:rtl/>
        </w:rPr>
        <w:t xml:space="preserve">بقره (2) 187</w:t>
      </w:r>
    </w:p>
    <w:p>
      <w:pPr>
        <w:pStyle w:val="Heading4"/>
      </w:pPr>
      <w:bookmarkStart w:id="1816" w:name="_Toc1287"/>
      <w:r>
        <w:t>9 . حکم صدقه در نجوا</w:t>
      </w:r>
      <w:bookmarkEnd w:id="1816"/>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تغییر حکم صدقۀ نجوا، در پی امتناع ورزیدن مسلمانان از اجرای آن:</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وَ أَطْهَرُ فَإِنْ لَمْ تَجِدُوا فَإِنَّ اللّٰهَ غَفُورٌ رَحِیمٌ .  مجادله (58) 12</w:t>
      </w:r>
    </w:p>
    <w:p>
      <w:pPr>
        <w:pStyle w:val="BookText"/>
      </w:pPr>
      <w:r>
        <w:rPr>
          <w:rFonts w:ascii="Amiri" w:hAnsi="Amiri" w:eastAsia="Amiri" w:cs="Amiri"/>
          <w:lang w:bidi="ar-SA"/>
          <w:color w:val="111111"/>
          <w:sz w:val="28"/>
          <w:szCs w:val="28"/>
          <w:rtl/>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  مجادله (58) 13</w:t>
      </w:r>
    </w:p>
    <w:p>
      <w:pPr>
        <w:pStyle w:val="Heading4"/>
      </w:pPr>
      <w:bookmarkStart w:id="1817" w:name="_Toc1288"/>
      <w:r>
        <w:t>10. حکم عدم تعرض به کافران</w:t>
      </w:r>
      <w:bookmarkEnd w:id="1817"/>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نسخ حکم عدم تعرّض به کافران بوسیلۀ حکم جهاد با آنان:</w:t>
      </w:r>
    </w:p>
    <w:p>
      <w:pPr>
        <w:pStyle w:val="BookText"/>
      </w:pPr>
      <w:r>
        <w:rPr>
          <w:rFonts w:ascii="Amiri" w:hAnsi="Amiri" w:eastAsia="Amiri" w:cs="Amiri"/>
          <w:lang w:bidi="ar-SA"/>
          <w:color w:val="111111"/>
          <w:sz w:val="28"/>
          <w:szCs w:val="28"/>
          <w:rtl/>
        </w:rPr>
        <w:t xml:space="preserve">اِتَّبِعْ مٰا أُوحِیَ إِلَیْکَ مِنْ رَبِّکَ لاٰ إِلٰهَ إِلاّٰ هُوَ وَ أَعْرِضْ عَنِ الْمُشْرِکِینَ</w:t>
      </w:r>
    </w:p>
    <w:p>
      <w:pPr>
        <w:pStyle w:val="BookText"/>
      </w:pPr>
      <w:r>
        <w:rPr>
          <w:rFonts w:ascii="Amiri" w:hAnsi="Amiri" w:eastAsia="Amiri" w:cs="Amiri"/>
          <w:lang w:bidi="ar-SA"/>
          <w:color w:val="111111"/>
          <w:sz w:val="28"/>
          <w:szCs w:val="28"/>
          <w:rtl/>
        </w:rPr>
        <w:t xml:space="preserve">وَ لَوْ شٰاءَ اللّٰهُ مٰا أَشْرَکُوا وَ مٰا جَعَلْنٰاکَ عَلَیْهِمْ حَفِیظاً وَ مٰا أَنْتَ عَلَیْهِمْ بِوَکِیلٍ . </w:t>
      </w:r>
      <w:r>
        <w:rPr>
          <w:rStyle w:val="FootnoteReference"/>
        </w:rPr>
        <w:footnoteReference w:id="644"/>
      </w:r>
      <w:r>
        <w:rPr>
          <w:rFonts w:ascii="IRNazanin" w:hAnsi="IRNazanin" w:eastAsia="IRNazanin" w:cs="IRNazanin"/>
          <w:lang w:bidi="fa-IR"/>
          <w:color w:val="111111"/>
          <w:sz w:val="28"/>
          <w:szCs w:val="28"/>
          <w:rtl/>
        </w:rPr>
        <w:t xml:space="preserve">انعام (6) 106 و 107</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61" w:name="pg19740_188307"/>
    <w:bookmarkEnd w:id="361"/>
    <w:p>
      <w:pPr>
        <w:pStyle w:val="Heading4"/>
      </w:pPr>
      <w:bookmarkStart w:id="1818" w:name="_Toc1289"/>
      <w:r>
        <w:t>11. حکم عدّۀ زن شوهر مرده</w:t>
      </w:r>
      <w:bookmarkEnd w:id="1818"/>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نسخ حکم یک سال ماندن در منزل شوهر متوفا، به حکم عدّۀ وفات (چهار ماه و ده روز):</w:t>
      </w:r>
    </w:p>
    <w:p>
      <w:pPr>
        <w:pStyle w:val="BookText"/>
      </w:pPr>
      <w:r>
        <w:rPr>
          <w:rFonts w:ascii="Amiri" w:hAnsi="Amiri" w:eastAsia="Amiri" w:cs="Amiri"/>
          <w:lang w:bidi="ar-SA"/>
          <w:color w:val="111111"/>
          <w:sz w:val="28"/>
          <w:szCs w:val="28"/>
          <w:rtl/>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 </w:t>
      </w:r>
      <w:r>
        <w:rPr>
          <w:rStyle w:val="FootnoteReference"/>
        </w:rPr>
        <w:footnoteReference w:id="645"/>
      </w:r>
      <w:r>
        <w:rPr>
          <w:rFonts w:ascii="IRNazanin" w:hAnsi="IRNazanin" w:eastAsia="IRNazanin" w:cs="IRNazanin"/>
          <w:lang w:bidi="fa-IR"/>
          <w:color w:val="111111"/>
          <w:sz w:val="28"/>
          <w:szCs w:val="28"/>
          <w:rtl/>
        </w:rPr>
        <w:t xml:space="preserve">بقره (2) 240</w:t>
      </w:r>
    </w:p>
    <w:p>
      <w:pPr>
        <w:pStyle w:val="Heading4"/>
      </w:pPr>
      <w:bookmarkStart w:id="1819" w:name="_Toc1290"/>
      <w:r>
        <w:t>12. حکم قبله</w:t>
      </w:r>
      <w:bookmarkEnd w:id="1819"/>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نسخ استقبال به بیت‌المقدّس، و تعیین مسجد الحرام به جای قبلۀ اوّل:</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62" w:name="pg19740_188308"/>
    <w:bookmarkEnd w:id="362"/>
    <w:p>
      <w:pPr>
        <w:pStyle w:val="BookText"/>
      </w:pPr>
      <w:r>
        <w:rPr>
          <w:rFonts w:ascii="Amiri" w:hAnsi="Amiri" w:eastAsia="Amiri" w:cs="Amiri"/>
          <w:lang w:bidi="ar-SA"/>
          <w:color w:val="111111"/>
          <w:sz w:val="28"/>
          <w:szCs w:val="28"/>
          <w:rtl/>
        </w:rPr>
        <w:t xml:space="preserve">شَطْرَهُ وَ إِنَّ الَّذِینَ أُوتُوا الْکِتٰابَ لَیَعْلَمُونَ أَنَّهُ الْحَقُّ مِنْ رَبِّهِمْ وَ مَا اللّٰهُ بِغٰافِلٍ عَمّٰا یَعْمَلُونَ .  بقره (2) 143 و 144</w:t>
      </w:r>
    </w:p>
    <w:p>
      <w:pPr>
        <w:pStyle w:val="Heading4"/>
      </w:pPr>
      <w:bookmarkStart w:id="1820" w:name="_Toc1291"/>
      <w:r>
        <w:t>13. حکم ممنوعیّت جهاد در ماه حرام</w:t>
      </w:r>
      <w:bookmarkEnd w:id="1820"/>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نسخ حکم ممنوعیّت جهاد با مشرکان، در ماههای حرام:</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 </w:t>
      </w:r>
      <w:r>
        <w:rPr>
          <w:rStyle w:val="FootnoteReference"/>
        </w:rPr>
        <w:footnoteReference w:id="646"/>
      </w:r>
      <w:r>
        <w:rPr>
          <w:rFonts w:ascii="IRNazanin" w:hAnsi="IRNazanin" w:eastAsia="IRNazanin" w:cs="IRNazanin"/>
          <w:lang w:bidi="fa-IR"/>
          <w:color w:val="111111"/>
          <w:sz w:val="28"/>
          <w:szCs w:val="28"/>
          <w:rtl/>
        </w:rPr>
        <w:t xml:space="preserve">بقره (2) 217</w:t>
      </w:r>
    </w:p>
    <w:p>
      <w:pPr>
        <w:pStyle w:val="Heading3"/>
      </w:pPr>
      <w:bookmarkStart w:id="1821" w:name="_Toc1292"/>
      <w:r>
        <w:t>نسخ آیات</w:t>
      </w:r>
      <w:bookmarkEnd w:id="1821"/>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نزول و جایگزینی آیۀ بهتر از آیۀ منسوخ و یا همانند آن از سوی خداوند:</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  بقره (2) 106</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نسخ و تغییر برخی آیات دستاویز مشرکان، در متهم کردن پیامبر صلی الله علیه و آله به دروغ‌گویی:</w:t>
      </w:r>
    </w:p>
    <w:p>
      <w:pPr>
        <w:pStyle w:val="BookText"/>
      </w:pPr>
      <w:r>
        <w:rPr>
          <w:rFonts w:ascii="Amiri" w:hAnsi="Amiri" w:eastAsia="Amiri" w:cs="Amiri"/>
          <w:lang w:bidi="ar-SA"/>
          <w:color w:val="111111"/>
          <w:sz w:val="28"/>
          <w:szCs w:val="28"/>
          <w:rtl/>
        </w:rPr>
        <w:t xml:space="preserve">وَ إِذٰا بَدَّلْنٰا آیَةً مَکٰانَ آیَةٍ ... قٰالُوا إِنَّمٰا أَنْتَ مُفْتَرٍ .... نحل (16) 101</w:t>
      </w:r>
    </w:p>
    <w:p>
      <w:pPr>
        <w:pStyle w:val="BookText"/>
      </w:pPr>
      <w:r>
        <w:rPr>
          <w:rFonts w:ascii="IRNazanin" w:hAnsi="IRNazanin" w:eastAsia="IRNazanin" w:cs="IRNazanin"/>
          <w:lang w:bidi="fa-IR"/>
          <w:color w:val="111111"/>
          <w:sz w:val="28"/>
          <w:szCs w:val="28"/>
          <w:rtl/>
        </w:rPr>
        <w:t xml:space="preserve">نیز ==&gt; همین مدخل، آثار نسخ، اختیار نسخ، اعتراض به نسخ</w:t>
      </w:r>
    </w:p>
    <w:p>
      <w:pPr>
        <w:pStyle w:val="Heading3"/>
      </w:pPr>
      <w:bookmarkStart w:id="1822" w:name="_Toc1293"/>
      <w:r>
        <w:t>نسخ آیۀ نجوا</w:t>
      </w:r>
      <w:bookmarkEnd w:id="1822"/>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نسخ آیۀ نجوا بعد از عمل امام علی علیه السلام به آن:</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وَ أَطْهَرُ فَإِنْ لَمْ تَجِدُوا فَإِنَّ اللّٰهَ غَفُورٌ رَحِیمٌ</w:t>
      </w:r>
    </w:p>
    <w:p>
      <w:pPr>
        <w:pStyle w:val="BookText"/>
      </w:pPr>
      <w:r>
        <w:rPr>
          <w:rFonts w:ascii="Amiri" w:hAnsi="Amiri" w:eastAsia="Amiri" w:cs="Amiri"/>
          <w:lang w:bidi="ar-SA"/>
          <w:color w:val="111111"/>
          <w:sz w:val="28"/>
          <w:szCs w:val="28"/>
          <w:rtl/>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 </w:t>
      </w:r>
      <w:r>
        <w:rPr>
          <w:rStyle w:val="FootnoteReference"/>
        </w:rPr>
        <w:footnoteReference w:id="647"/>
      </w:r>
      <w:r>
        <w:rPr>
          <w:rFonts w:ascii="IRNazanin" w:hAnsi="IRNazanin" w:eastAsia="IRNazanin" w:cs="IRNazanin"/>
          <w:lang w:bidi="fa-IR"/>
          <w:color w:val="111111"/>
          <w:sz w:val="28"/>
          <w:szCs w:val="28"/>
          <w:rtl/>
        </w:rPr>
        <w:t xml:space="preserve">مجادله (58) 12 و 13</w:t>
      </w:r>
    </w:p>
    <w:p>
      <w:pPr>
        <w:pStyle w:val="Heading3"/>
      </w:pPr>
      <w:bookmarkStart w:id="1823" w:name="_Toc1294"/>
      <w:r>
        <w:t>نسخ احکام</w:t>
      </w:r>
      <w:bookmarkEnd w:id="1823"/>
    </w:p>
    <w:p>
      <w:pPr>
        <w:pStyle w:val="BookText"/>
      </w:pPr>
      <w:r>
        <w:rPr>
          <w:rFonts w:ascii="IRNazanin" w:hAnsi="IRNazanin" w:eastAsia="IRNazanin" w:cs="IRNazanin"/>
          <w:lang w:bidi="fa-IR"/>
          <w:color w:val="111111"/>
          <w:sz w:val="28"/>
          <w:szCs w:val="28"/>
          <w:rtl/>
        </w:rPr>
        <w:t xml:space="preserve">==&gt; همین مدخل، اختیار نسخ، امکان نسخ، درخواست نسخ و موارد نسخ</w:t>
      </w:r>
    </w:p>
    <w:p>
      <w:pPr>
        <w:pStyle w:val="Heading3"/>
      </w:pPr>
      <w:bookmarkStart w:id="1824" w:name="_Toc1295"/>
      <w:r>
        <w:t>نسخ ادیان</w:t>
      </w:r>
      <w:bookmarkEnd w:id="1824"/>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قابلیّت نسخ در ادیان الهی و ارائۀ آیینی بهتر یا همانند قبلی به دلیل قدرت مطلق خداوند:</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 </w:t>
      </w:r>
      <w:r>
        <w:rPr>
          <w:rStyle w:val="FootnoteReference"/>
        </w:rPr>
        <w:footnoteReference w:id="648"/>
      </w:r>
      <w:r>
        <w:rPr>
          <w:rFonts w:ascii="IRNazanin" w:hAnsi="IRNazanin" w:eastAsia="IRNazanin" w:cs="IRNazanin"/>
          <w:lang w:bidi="fa-IR"/>
          <w:color w:val="111111"/>
          <w:sz w:val="28"/>
          <w:szCs w:val="28"/>
          <w:rtl/>
        </w:rPr>
        <w:t xml:space="preserve">بقره (2) 106</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تنها خداوند، قادر بر نسخ و تغییر دین:</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  بقره (2) 106</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اسلام، ناسخ تمام ادیان گذشته:</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وَ مَنْ یَکْفُرْ بِآیٰاتِ اللّٰهِ فَإِنَّ اللّٰهَ سَرِیعُ الْحِسٰابِ . </w:t>
      </w:r>
      <w:r>
        <w:rPr>
          <w:rStyle w:val="FootnoteReference"/>
        </w:rPr>
        <w:footnoteReference w:id="649"/>
      </w:r>
      <w:r>
        <w:rPr>
          <w:rFonts w:ascii="IRNazanin" w:hAnsi="IRNazanin" w:eastAsia="IRNazanin" w:cs="IRNazanin"/>
          <w:lang w:bidi="fa-IR"/>
          <w:color w:val="111111"/>
          <w:sz w:val="28"/>
          <w:szCs w:val="28"/>
          <w:rtl/>
        </w:rPr>
        <w:t xml:space="preserve">آل  عمران (3) 19</w:t>
      </w:r>
    </w:p>
    <w:p>
      <w:pPr>
        <w:pStyle w:val="BookText"/>
      </w:pPr>
      <w:r>
        <w:rPr>
          <w:rFonts w:ascii="Amiri" w:hAnsi="Amiri" w:eastAsia="Amiri" w:cs="Amiri"/>
          <w:lang w:bidi="ar-SA"/>
          <w:color w:val="111111"/>
          <w:sz w:val="28"/>
          <w:szCs w:val="28"/>
          <w:rtl/>
        </w:rPr>
        <w:t xml:space="preserve">وَ مَنْ یَبْتَغِ غَیْرَ الْإِسْلاٰمِ دِیناً فَلَنْ یُقْبَلَ مِنْهُ وَ هُوَ فِی الْآخِرَةِ مِنَ الْخٰاسِرِینَ .  آل عمران (3) 85</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توبه (9) 33</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  فتح (48) 28</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صفّ (61) 8 و 9</w:t>
      </w:r>
    </w:p>
    <w:p>
      <w:pPr>
        <w:pStyle w:val="Heading3"/>
      </w:pPr>
      <w:bookmarkStart w:id="1825" w:name="_Toc1296"/>
      <w:r>
        <w:t>نسخ در تورات</w:t>
      </w:r>
      <w:bookmarkEnd w:id="1825"/>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نسخ بعضی از احکام و تحریمهای تورات، از سوی عیسی علیه السلام :</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 وَ مُصَدِّقاً لِمٰا بَیْنَ یَدَیَّ مِنَ التَّوْرٰاةِ وَ لِأُحِلَّ لَکُمْ بَعْضَ الَّذِی حُرِّمَ عَلَیْکُمْ .... آل عمران (3) 45 و 50</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معجزات عیسی علیه السلام دلیل بر صحّت نسخ بعضی از احکام، از سوی آن حضرت:</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 وَ مُصَدِّقاً لِمٰا بَیْنَ یَدَیَّ مِنَ التَّوْرٰاةِ وَ لِأُحِلَّ لَکُمْ بَعْضَ الَّذِی حُرِّمَ عَلَیْکُمْ وَ جِئْتُکُمْ بِآیَةٍ مِنْ رَبِّکُمْ فَاتَّقُوا اللّٰهَ وَ أَطِیعُونِ .  آل عمران (3) 45 و 50</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63" w:name="pg19740_188309"/>
    <w:bookmarkEnd w:id="363"/>
    <w:p>
      <w:pPr>
        <w:pStyle w:val="Heading3"/>
      </w:pPr>
      <w:bookmarkStart w:id="1826" w:name="_Toc1297"/>
      <w:r>
        <w:t>نسخ در قرآن</w:t>
      </w:r>
      <w:bookmarkEnd w:id="1826"/>
    </w:p>
    <w:p>
      <w:pPr>
        <w:pStyle w:val="BookText"/>
      </w:pPr>
      <w:r>
        <w:rPr>
          <w:rFonts w:ascii="IRNazanin" w:hAnsi="IRNazanin" w:eastAsia="IRNazanin" w:cs="IRNazanin"/>
          <w:lang w:bidi="fa-IR"/>
          <w:color w:val="111111"/>
          <w:sz w:val="28"/>
          <w:szCs w:val="28"/>
          <w:rtl/>
        </w:rPr>
        <w:t xml:space="preserve">==&gt; همین مدخل، نسخ آیات</w:t>
      </w:r>
    </w:p>
    <w:p>
      <w:pPr>
        <w:pStyle w:val="Heading3"/>
      </w:pPr>
      <w:bookmarkStart w:id="1827" w:name="_Toc1298"/>
      <w:r>
        <w:t>نسخ قبله</w:t>
      </w:r>
      <w:bookmarkEnd w:id="1827"/>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تغییر و نسخ قبلۀ مسلمانان از مسجد الاقصی به مسجد الحرام:</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وَ مَا اللّٰهُ بِغٰافِلٍ عَمّٰا تَعْمَلُونَ</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  بقره (2) 144 و 149 و 150</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نسخ قبله از کعبه به بیت‌المقدّس، آزمونی برای مسلمانان جهت مشخص شدن روحیّۀ تعبد و تسلیم در برابر خداوند:</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 بقره (2) 143</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نسخ قبله و تغییر آن از بیت‌المقدّس به کعبه، دارای نقشی مؤثّر در نیل امّت اسلامی به برتری و اعتدال:</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 بقره (2) 143</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سختی و دشواری نسخ قبله از بیت‌المقدّس، برای برخی مسلمانان:</w:t>
      </w:r>
    </w:p>
    <w:p>
      <w:pPr>
        <w:pStyle w:val="BookText"/>
      </w:pPr>
      <w:r>
        <w:rPr>
          <w:rFonts w:ascii="Amiri" w:hAnsi="Amiri" w:eastAsia="Amiri" w:cs="Amiri"/>
          <w:lang w:bidi="ar-SA"/>
          <w:color w:val="111111"/>
          <w:sz w:val="28"/>
          <w:szCs w:val="28"/>
          <w:rtl/>
        </w:rPr>
        <w:t xml:space="preserve">... وَ مٰا جَعَلْنَا الْقِبْلَةَ الَّتِی کُنْتَ عَلَیْهٰا إِلاّٰ لِنَعْلَمَ مَنْ یَتَّبِعُ الرَّسُولَ مِمَّنْ یَنْقَلِبُ عَلیٰ عَقِبَیْهِ وَ إِنْ کٰانَتْ لَکَبِیرَةً إِلاّٰ عَلَی الَّذِینَ هَدَی اللّٰهُ ... قَدْ نَریٰ تَقَلُّبَ وَجْهِکَ فِی السَّمٰاءِ فَلَنُوَلِّیَنَّکَ قِبْلَةً تَرْضٰاهٰا فَوَلِّ وَجْهَکَ شَطْرَ الْمَسْجِدِ الْحَرٰامِ وَ حَیْثُ مٰا کُنْتُمْ فَوَلُّوا وُجُوهَکُمْ شَطْرَهُ .... بقره (2) 143 و 144</w:t>
      </w:r>
    </w:p>
    <w:p>
      <w:pPr>
        <w:pStyle w:val="BookText"/>
      </w:pPr>
      <w:r>
        <w:rPr>
          <w:rFonts w:ascii="IRNazanin" w:hAnsi="IRNazanin" w:eastAsia="IRNazanin" w:cs="IRNazanin"/>
          <w:lang w:bidi="fa-IR"/>
          <w:color w:val="111111"/>
          <w:sz w:val="28"/>
          <w:szCs w:val="28"/>
          <w:rtl/>
        </w:rPr>
        <w:t xml:space="preserve">نیز ==&gt; همین مدخل، انتظار نسخ</w:t>
      </w:r>
    </w:p>
    <w:p>
      <w:pPr>
        <w:pStyle w:val="Heading3"/>
      </w:pPr>
      <w:bookmarkStart w:id="1828" w:name="_Toc1299"/>
      <w:r>
        <w:t>نسخ کتابهای آسمانی</w:t>
      </w:r>
      <w:bookmarkEnd w:id="1828"/>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تغییر و جایگزینی کتابهای آسمانی، سنّت قطعی خداوند:</w:t>
      </w:r>
    </w:p>
    <w:p>
      <w:pPr>
        <w:pStyle w:val="BookText"/>
      </w:pPr>
      <w:r>
        <w:rPr>
          <w:rFonts w:ascii="Amiri" w:hAnsi="Amiri" w:eastAsia="Amiri" w:cs="Amiri"/>
          <w:lang w:bidi="ar-SA"/>
          <w:color w:val="111111"/>
          <w:sz w:val="28"/>
          <w:szCs w:val="28"/>
          <w:rtl/>
        </w:rPr>
        <w:t xml:space="preserve">وَ لَقَدْ أَرْسَلْنٰا رُسُلاً مِنْ قَبْلِکَ وَ جَعَلْنٰا لَهُمْ أَزْوٰاجاً وَ ذُرِّیَّةً وَ مٰا کٰانَ لِرَسُولٍ أَنْ یَأْتِیَ بِآیَةٍ إِلاّٰ بِإِذْنِ اللّٰهِ لِکُلِّ أَجَلٍ کِتٰابٌ</w:t>
      </w:r>
    </w:p>
    <w:p>
      <w:pPr>
        <w:pStyle w:val="BookText"/>
      </w:pPr>
      <w:r>
        <w:rPr>
          <w:rFonts w:ascii="Amiri" w:hAnsi="Amiri" w:eastAsia="Amiri" w:cs="Amiri"/>
          <w:lang w:bidi="ar-SA"/>
          <w:color w:val="111111"/>
          <w:sz w:val="28"/>
          <w:szCs w:val="28"/>
          <w:rtl/>
        </w:rPr>
        <w:t xml:space="preserve">یَمْحُوا اللّٰهُ مٰا یَشٰاءُ وَ یُثْبِتُ وَ عِنْدَهُ أُمُّ الْکِتٰابِ . </w:t>
      </w:r>
      <w:r>
        <w:rPr>
          <w:rStyle w:val="FootnoteReference"/>
        </w:rPr>
        <w:footnoteReference w:id="650"/>
      </w:r>
      <w:r>
        <w:rPr>
          <w:rFonts w:ascii="IRNazanin" w:hAnsi="IRNazanin" w:eastAsia="IRNazanin" w:cs="IRNazanin"/>
          <w:lang w:bidi="fa-IR"/>
          <w:color w:val="111111"/>
          <w:sz w:val="28"/>
          <w:szCs w:val="28"/>
          <w:rtl/>
        </w:rPr>
        <w:t xml:space="preserve">رعد (13) 38 و 39</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4" w:name="pg19740_188310"/>
    <w:bookmarkEnd w:id="364"/>
    <w:p>
      <w:pPr>
        <w:pStyle w:val="Heading3"/>
      </w:pPr>
      <w:bookmarkStart w:id="1829" w:name="_Toc1300"/>
      <w:r>
        <w:t>وقوع نسخ</w:t>
      </w:r>
      <w:bookmarkEnd w:id="1829"/>
    </w:p>
    <w:p>
      <w:pPr>
        <w:pStyle w:val="BookText"/>
      </w:pPr>
      <w:r>
        <w:rPr>
          <w:rFonts w:ascii="IRNazanin" w:hAnsi="IRNazanin" w:eastAsia="IRNazanin" w:cs="IRNazanin"/>
          <w:lang w:bidi="fa-IR"/>
          <w:color w:val="111111"/>
          <w:sz w:val="28"/>
          <w:szCs w:val="28"/>
          <w:rtl/>
        </w:rPr>
        <w:t xml:space="preserve">==&gt; همین مدخل، امکان نسخ، موارد نسخ</w:t>
      </w:r>
    </w:p>
    <w:p>
      <w:pPr>
        <w:pStyle w:val="BookText"/>
      </w:pPr>
      <w:r>
        <w:rPr>
          <w:rFonts w:ascii="IRNazanin" w:hAnsi="IRNazanin" w:eastAsia="IRNazanin" w:cs="IRNazanin"/>
          <w:lang w:bidi="fa-IR"/>
          <w:color w:val="111111"/>
          <w:sz w:val="28"/>
          <w:szCs w:val="28"/>
          <w:rtl/>
        </w:rPr>
        <w:t xml:space="preserve">نیز ==&gt; حکم، نسخ حکم و محو و اثبات</w:t>
      </w:r>
    </w:p>
    <w:p>
      <w:pPr>
        <w:pStyle w:val="Heading2"/>
      </w:pPr>
      <w:bookmarkStart w:id="1830" w:name="_Toc1301"/>
      <w:r>
        <w:t>نَسر (بت)</w:t>
      </w:r>
      <w:bookmarkEnd w:id="1830"/>
    </w:p>
    <w:p>
      <w:pPr>
        <w:pStyle w:val="Heading3"/>
      </w:pPr>
      <w:bookmarkStart w:id="1831" w:name="_Toc1302"/>
      <w:r>
        <w:t>اشاره</w:t>
      </w:r>
      <w:bookmarkEnd w:id="1831"/>
    </w:p>
    <w:p>
      <w:pPr>
        <w:pStyle w:val="BookText"/>
      </w:pPr>
      <w:r>
        <w:rPr>
          <w:rFonts w:ascii="IRNazanin" w:hAnsi="IRNazanin" w:eastAsia="IRNazanin" w:cs="IRNazanin"/>
          <w:lang w:bidi="fa-IR"/>
          <w:color w:val="111111"/>
          <w:sz w:val="28"/>
          <w:szCs w:val="28"/>
          <w:rtl/>
        </w:rPr>
        <w:t xml:space="preserve">نَسر، نام یکی از بتهای قوم نوح بود. </w:t>
      </w:r>
      <w:r>
        <w:rPr>
          <w:rStyle w:val="FootnoteReference"/>
        </w:rPr>
        <w:footnoteReference w:id="651"/>
      </w:r>
      <w:r>
        <w:rPr>
          <w:rFonts w:ascii="IRNazanin" w:hAnsi="IRNazanin" w:eastAsia="IRNazanin" w:cs="IRNazanin"/>
          <w:lang w:bidi="fa-IR"/>
          <w:color w:val="111111"/>
          <w:sz w:val="28"/>
          <w:szCs w:val="28"/>
          <w:rtl/>
        </w:rPr>
        <w:t xml:space="preserve">در علّت نامگذاری آن گفته شده که [نسر] نام فرد صالحی بود که پس از آدم علیه السلام زندگی می‌کرد و پس از وفاتش مردم راه او را در عبادت پیشۀ خود ساختند و شیطان به قوم نوح وسوسه کرد تا مجسّمۀ نسر و دیگر بتها را در مجالس و محافل خود نصب نمایند.</w:t>
      </w:r>
    </w:p>
    <w:p>
      <w:pPr>
        <w:pStyle w:val="BookText"/>
      </w:pPr>
      <w:r>
        <w:rPr>
          <w:rFonts w:ascii="IRNazanin" w:hAnsi="IRNazanin" w:eastAsia="IRNazanin" w:cs="IRNazanin"/>
          <w:lang w:bidi="fa-IR"/>
          <w:color w:val="111111"/>
          <w:sz w:val="28"/>
          <w:szCs w:val="28"/>
          <w:rtl/>
        </w:rPr>
        <w:t xml:space="preserve">کم‌کم قوم نوح آنان را پرستش کردند. </w:t>
      </w:r>
      <w:r>
        <w:rPr>
          <w:rStyle w:val="FootnoteReference"/>
        </w:rPr>
        <w:footnoteReference w:id="652"/>
      </w:r>
      <w:r>
        <w:rPr>
          <w:rFonts w:ascii="IRNazanin" w:hAnsi="IRNazanin" w:eastAsia="IRNazanin" w:cs="IRNazanin"/>
          <w:lang w:bidi="fa-IR"/>
          <w:color w:val="111111"/>
          <w:sz w:val="28"/>
          <w:szCs w:val="28"/>
          <w:rtl/>
        </w:rPr>
        <w:t xml:space="preserve">در این مدخل از واژۀ«نسر»استفاده شده است.</w:t>
      </w:r>
    </w:p>
    <w:p>
      <w:pPr>
        <w:pStyle w:val="Heading3"/>
      </w:pPr>
      <w:bookmarkStart w:id="1832" w:name="_Toc1303"/>
      <w:r>
        <w:t>پرستش نَسر</w:t>
      </w:r>
      <w:bookmarkEnd w:id="1832"/>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5" w:name="pg19740_188311"/>
    <w:bookmarkEnd w:id="365"/>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قوم نوح، عبادت‌کنندۀ بت نَسر:</w:t>
      </w:r>
    </w:p>
    <w:p>
      <w:pPr>
        <w:pStyle w:val="BookText"/>
      </w:pPr>
      <w:r>
        <w:rPr>
          <w:rFonts w:ascii="Amiri" w:hAnsi="Amiri" w:eastAsia="Amiri" w:cs="Amiri"/>
          <w:lang w:bidi="ar-SA"/>
          <w:color w:val="111111"/>
          <w:sz w:val="28"/>
          <w:szCs w:val="28"/>
          <w:rtl/>
        </w:rPr>
        <w:t xml:space="preserve">قٰالَ نُوحٌ رَبِّ إِنَّهُمْ عَصَوْنِی .... وَ قٰالُوا لاٰ تَذَرُنَّ آلِهَتَکُمْ وَ لاٰ تَذَرُنَّ وَدًّا ... نَسْراً.  نوح (71) 21 و 23</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عبادت‌کنندگان«نَسر»انسانهایی گمراه:</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وَ قَدْ أَضَلُّوا کَثِیراً وَ لاٰ تَزِدِ الظّٰالِمِینَ إِلاّٰ ضَلاٰلاً.  نوح (71) 23 و 24</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پرستش نسر و ارتکاب گناهان از موجبات عذاب دنیوی و اخروی قوم نوح:</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مِمّٰا خَطِیئٰاتِهِمْ أُغْرِقُوا فَأُدْخِلُوا نٰاراً فَلَمْ یَجِدُوا لَهُمْ مِنْ دُونِ اللّٰهِ أَنْصٰاراً.  نوح (71) 23 و 25</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لجاجت قوم نوح در پرستش نسر:</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وَ قٰالَ نُوحٌ رَبِّ لاٰ تَذَرْ عَلَی الْأَرْضِ مِنَ الْکٰافِرِینَ دَیّٰاراً</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نوح (71) 23 و 26 و 27</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پرستش نسر موجب قرار گرفتن در شمار ظالمان:</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وَ قَدْ أَضَلُّوا کَثِیراً وَ لاٰ تَزِدِ الظّٰالِمِینَ إِلاّٰ ضَلاٰلاً.  نوح (71) 23 و 24</w:t>
      </w:r>
    </w:p>
    <w:p>
      <w:pPr>
        <w:pStyle w:val="Heading3"/>
      </w:pPr>
      <w:bookmarkStart w:id="1833" w:name="_Toc1304"/>
      <w:r>
        <w:t>حمایت از نَسر</w:t>
      </w:r>
      <w:bookmarkEnd w:id="1833"/>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دعوت اشراف قوم نوح، از مردم، برای حمایت از بت نَسر:</w:t>
      </w:r>
    </w:p>
    <w:p>
      <w:pPr>
        <w:pStyle w:val="BookText"/>
      </w:pPr>
      <w:r>
        <w:rPr>
          <w:rFonts w:ascii="Amiri" w:hAnsi="Amiri" w:eastAsia="Amiri" w:cs="Amiri"/>
          <w:lang w:bidi="ar-SA"/>
          <w:color w:val="111111"/>
          <w:sz w:val="28"/>
          <w:szCs w:val="28"/>
          <w:rtl/>
        </w:rPr>
        <w:t xml:space="preserve">قٰالَ نُوحٌ رَبِّ إِنَّهُمْ عَصَوْنِی .... وَ قٰالُوا لاٰ تَذَرُنَّ آلِهَتَکُمْ وَ لاٰ تَذَرُنَّ ... نَسْراً. </w:t>
      </w:r>
      <w:r>
        <w:rPr>
          <w:rStyle w:val="FootnoteReference"/>
        </w:rPr>
        <w:footnoteReference w:id="653"/>
      </w:r>
      <w:r>
        <w:rPr>
          <w:rFonts w:ascii="IRNazanin" w:hAnsi="IRNazanin" w:eastAsia="IRNazanin" w:cs="IRNazanin"/>
          <w:lang w:bidi="fa-IR"/>
          <w:color w:val="111111"/>
          <w:sz w:val="28"/>
          <w:szCs w:val="28"/>
          <w:rtl/>
        </w:rPr>
        <w:t xml:space="preserve">نوح (71) 21 و 23</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حمایت از نسر و دیگر بتهای مورد پرستش قوم نوح از نیرنگ‌ها و حیله‌های بزرگ صاحبان زر و زور آنها:</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وَ مَکَرُوا مَکْراً کُبّٰاراً</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  نوح (71) 21 -\23</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نفرین نوح علیه السلام بر حمایت‌کنندگان و دعوت‌کنندگان به پرستش از نسر:</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وَ قَدْ أَضَلُّوا کَثِیراً وَ لاٰ تَزِدِ الظّٰالِمِینَ إِلاّٰ ضَلاٰلاً.  نوح (71) 23 و 24</w:t>
      </w:r>
    </w:p>
    <w:p>
      <w:pPr>
        <w:pStyle w:val="Heading3"/>
      </w:pPr>
      <w:bookmarkStart w:id="1834" w:name="_Toc1305"/>
      <w:r>
        <w:t>شهرت نَسر</w:t>
      </w:r>
      <w:bookmarkEnd w:id="1834"/>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بت نَسر، از بتهای معروف و مشهور و دارای احترام، در نزد قوم نوح:</w:t>
      </w:r>
    </w:p>
    <w:p>
      <w:pPr>
        <w:pStyle w:val="BookText"/>
      </w:pPr>
      <w:r>
        <w:rPr>
          <w:rFonts w:ascii="Amiri" w:hAnsi="Amiri" w:eastAsia="Amiri" w:cs="Amiri"/>
          <w:lang w:bidi="ar-SA"/>
          <w:color w:val="111111"/>
          <w:sz w:val="28"/>
          <w:szCs w:val="28"/>
          <w:rtl/>
        </w:rPr>
        <w:t xml:space="preserve">قٰالَ نُوحٌ رَبِّ إِنَّهُمْ عَصَوْنِی ... وَ قٰالُوا لاٰ تَذَرُنَّ آلِهَتَکُمْ وَ لاٰ تَذَرُنَّ ... نَسْراً. </w:t>
      </w:r>
      <w:r>
        <w:rPr>
          <w:rStyle w:val="FootnoteReference"/>
        </w:rPr>
        <w:footnoteReference w:id="654"/>
      </w:r>
      <w:r>
        <w:rPr>
          <w:rFonts w:ascii="IRNazanin" w:hAnsi="IRNazanin" w:eastAsia="IRNazanin" w:cs="IRNazanin"/>
          <w:lang w:bidi="fa-IR"/>
          <w:color w:val="111111"/>
          <w:sz w:val="28"/>
          <w:szCs w:val="28"/>
          <w:rtl/>
        </w:rPr>
        <w:t xml:space="preserve">نوح (71) 21 و 23</w:t>
      </w:r>
    </w:p>
    <w:p>
      <w:pPr>
        <w:pStyle w:val="Heading3"/>
      </w:pPr>
      <w:bookmarkStart w:id="1835" w:name="_Toc1306"/>
      <w:r>
        <w:t>گمراه‌گری با نَسر</w:t>
      </w:r>
      <w:bookmarkEnd w:id="1835"/>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گمراه‌گری سردمداران قوم نوح با دعوت مردم به پایداری بر پرستش نَسر و دیگر بتها:</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وَ قَدْ أَضَلُّوا کَثِیراً وَ لاٰ تَزِدِ الظّٰالِمِینَ إِلاّٰ ضَلاٰلاً.  نوح (71) 23 و 24</w:t>
      </w:r>
    </w:p>
    <w:p>
      <w:pPr>
        <w:pStyle w:val="Heading2"/>
      </w:pPr>
      <w:bookmarkStart w:id="1836" w:name="_Toc1307"/>
      <w:r>
        <w:t>نسل</w:t>
      </w:r>
      <w:bookmarkEnd w:id="1836"/>
    </w:p>
    <w:p>
      <w:pPr>
        <w:pStyle w:val="BookText"/>
      </w:pPr>
      <w:r>
        <w:rPr>
          <w:rFonts w:ascii="IRNazanin" w:hAnsi="IRNazanin" w:eastAsia="IRNazanin" w:cs="IRNazanin"/>
          <w:lang w:bidi="fa-IR"/>
          <w:color w:val="111111"/>
          <w:sz w:val="28"/>
          <w:szCs w:val="28"/>
          <w:rtl/>
        </w:rPr>
        <w:t xml:space="preserve">==&gt;فرزند</w:t>
      </w:r>
    </w:p>
    <w:p>
      <w:pPr>
        <w:pStyle w:val="Heading2"/>
      </w:pPr>
      <w:bookmarkStart w:id="1837" w:name="_Toc1308"/>
      <w:r>
        <w:t>نسیان</w:t>
      </w:r>
      <w:bookmarkEnd w:id="1837"/>
    </w:p>
    <w:p>
      <w:pPr>
        <w:pStyle w:val="BookText"/>
      </w:pPr>
      <w:r>
        <w:rPr>
          <w:rFonts w:ascii="IRNazanin" w:hAnsi="IRNazanin" w:eastAsia="IRNazanin" w:cs="IRNazanin"/>
          <w:lang w:bidi="fa-IR"/>
          <w:color w:val="111111"/>
          <w:sz w:val="28"/>
          <w:szCs w:val="28"/>
          <w:rtl/>
        </w:rPr>
        <w:t xml:space="preserve">==&gt;فراموشی</w:t>
      </w:r>
    </w:p>
    <w:p>
      <w:pPr>
        <w:pStyle w:val="Heading2"/>
      </w:pPr>
      <w:bookmarkStart w:id="1838" w:name="_Toc1309"/>
      <w:r>
        <w:t>نسیء</w:t>
      </w:r>
      <w:bookmarkEnd w:id="1838"/>
    </w:p>
    <w:p>
      <w:pPr>
        <w:pStyle w:val="Heading3"/>
      </w:pPr>
      <w:bookmarkStart w:id="1839" w:name="_Toc1310"/>
      <w:r>
        <w:t>اشاره</w:t>
      </w:r>
      <w:bookmarkEnd w:id="1839"/>
    </w:p>
    <w:p>
      <w:pPr>
        <w:pStyle w:val="BookText"/>
      </w:pPr>
      <w:r>
        <w:rPr>
          <w:rFonts w:ascii="IRNazanin" w:hAnsi="IRNazanin" w:eastAsia="IRNazanin" w:cs="IRNazanin"/>
          <w:lang w:bidi="fa-IR"/>
          <w:color w:val="111111"/>
          <w:sz w:val="28"/>
          <w:szCs w:val="28"/>
          <w:rtl/>
        </w:rPr>
        <w:t xml:space="preserve">نسیء، به فتح نون و کسر سین به معنای تأخیر انداختن، پس افکندن، واگذاردن و زمان دادن است </w:t>
      </w:r>
      <w:r>
        <w:rPr>
          <w:rStyle w:val="FootnoteReference"/>
        </w:rPr>
        <w:footnoteReference w:id="655"/>
      </w:r>
      <w:r>
        <w:rPr>
          <w:rFonts w:ascii="IRNazanin" w:hAnsi="IRNazanin" w:eastAsia="IRNazanin" w:cs="IRNazanin"/>
          <w:lang w:bidi="fa-IR"/>
          <w:color w:val="111111"/>
          <w:sz w:val="28"/>
          <w:szCs w:val="28"/>
          <w:rtl/>
        </w:rPr>
        <w:t xml:space="preserve">و در اصطلاح، تأخیر انداختن ماههای حرام است از آنچه که خداوند سبحان آن را مرتّب کرده است. عرب در گذشته ماههای چهارگانه را حرام می‌دانستند. این کار از آیین ابراهیم و اسماعیل علیهما السلام گرفته شده بود و از آنجا که آنان غارتگر و اهل</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6" w:name="pg19740_188312"/>
    <w:bookmarkEnd w:id="366"/>
    <w:p>
      <w:pPr>
        <w:pStyle w:val="BookText"/>
      </w:pPr>
      <w:r>
        <w:rPr>
          <w:rFonts w:ascii="IRNazanin" w:hAnsi="IRNazanin" w:eastAsia="IRNazanin" w:cs="IRNazanin"/>
          <w:lang w:bidi="fa-IR"/>
          <w:color w:val="111111"/>
          <w:sz w:val="28"/>
          <w:szCs w:val="28"/>
          <w:rtl/>
        </w:rPr>
        <w:t xml:space="preserve">جنگ بودند، جنگ نکردن در سه ماه متوالی بر آنان دشوار بود، بدین سبب ماه محرّم را به ماه صفر تأخیر انداخته، ماه صفر را حرام و ماه محرّم را حلال کردند. </w:t>
      </w:r>
      <w:r>
        <w:rPr>
          <w:rStyle w:val="FootnoteReference"/>
        </w:rPr>
        <w:footnoteReference w:id="656"/>
      </w:r>
      <w:r>
        <w:rPr>
          <w:rFonts w:ascii="IRNazanin" w:hAnsi="IRNazanin" w:eastAsia="IRNazanin" w:cs="IRNazanin"/>
          <w:lang w:bidi="fa-IR"/>
          <w:color w:val="111111"/>
          <w:sz w:val="28"/>
          <w:szCs w:val="28"/>
          <w:rtl/>
        </w:rPr>
        <w:t xml:space="preserve">در این مدخل از واژۀ«نسیء» استفاده شده است.</w:t>
      </w:r>
    </w:p>
    <w:p>
      <w:pPr>
        <w:pStyle w:val="Heading3"/>
      </w:pPr>
      <w:bookmarkStart w:id="1840" w:name="_Toc1311"/>
      <w:r>
        <w:t>آثار نسیء</w:t>
      </w:r>
      <w:bookmarkEnd w:id="1840"/>
    </w:p>
    <w:p>
      <w:pPr>
        <w:pStyle w:val="Heading4"/>
      </w:pPr>
      <w:bookmarkStart w:id="1841" w:name="_Toc1312"/>
      <w:r>
        <w:t>1. افزایش کفر</w:t>
      </w:r>
      <w:bookmarkEnd w:id="1841"/>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جابه جا کردن ماههای حرام، مایۀ فزونی درجۀ کفر کفرمداران:</w:t>
      </w:r>
    </w:p>
    <w:p>
      <w:pPr>
        <w:pStyle w:val="BookText"/>
      </w:pPr>
      <w:r>
        <w:rPr>
          <w:rFonts w:ascii="Amiri" w:hAnsi="Amiri" w:eastAsia="Amiri" w:cs="Amiri"/>
          <w:lang w:bidi="ar-SA"/>
          <w:color w:val="111111"/>
          <w:sz w:val="28"/>
          <w:szCs w:val="28"/>
          <w:rtl/>
        </w:rPr>
        <w:t xml:space="preserve">إِنَّمَا النَّسِیءُ زِیٰادَةٌ فِی الْکُفْرِ .... توبه (9) 37</w:t>
      </w:r>
    </w:p>
    <w:p>
      <w:pPr>
        <w:pStyle w:val="Heading4"/>
      </w:pPr>
      <w:bookmarkStart w:id="1842" w:name="_Toc1313"/>
      <w:r>
        <w:t>2. گمراهی</w:t>
      </w:r>
      <w:bookmarkEnd w:id="1842"/>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جابه جا کردن ماههای حرام و ماههای حلال، موجب گمراهی کافران:</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  توبه (9) 37</w:t>
      </w:r>
    </w:p>
    <w:p>
      <w:pPr>
        <w:pStyle w:val="Heading4"/>
      </w:pPr>
      <w:bookmarkStart w:id="1843" w:name="_Toc1314"/>
      <w:r>
        <w:t>3. محرومیّت از هدایت</w:t>
      </w:r>
      <w:bookmarkEnd w:id="1843"/>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نسیء و به تأخیر انداختن ماههای حرام، موجب محرومیّت از هدایت الهی:</w:t>
      </w:r>
    </w:p>
    <w:p>
      <w:pPr>
        <w:pStyle w:val="BookText"/>
      </w:pPr>
      <w:r>
        <w:rPr>
          <w:rFonts w:ascii="Amiri" w:hAnsi="Amiri" w:eastAsia="Amiri" w:cs="Amiri"/>
          <w:lang w:bidi="ar-SA"/>
          <w:color w:val="111111"/>
          <w:sz w:val="28"/>
          <w:szCs w:val="28"/>
          <w:rtl/>
        </w:rPr>
        <w:t xml:space="preserve">إِنَّمَا النَّسِیءُ زِیٰادَةٌ فِی الْکُفْرِ ... وَ اللّٰهُ لاٰ یَهْدِی الْقَوْمَ الْکٰافِرِینَ .  توبه (9) 37</w:t>
      </w:r>
    </w:p>
    <w:p>
      <w:pPr>
        <w:pStyle w:val="Heading3"/>
      </w:pPr>
      <w:bookmarkStart w:id="1844" w:name="_Toc1315"/>
      <w:r>
        <w:t>حکم نسیء</w:t>
      </w:r>
      <w:bookmarkEnd w:id="1844"/>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نسیء و تأخیر انداختن ماههای حرام، عمل حرام و کفرآلود:</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 مِنْهٰا أَرْبَعَةٌ حُرُمٌ ... إِنَّمَا النَّسِیءُ زِیٰادَةٌ فِی الْکُفْرِ ... وَ یُحَرِّمُونَهُ عٰاماً ... فَیُحِلُّوا مٰا حَرَّمَ اللّٰهُ .... توبه (9) 36 و 37</w:t>
      </w:r>
    </w:p>
    <w:p>
      <w:pPr>
        <w:pStyle w:val="Heading3"/>
      </w:pPr>
      <w:bookmarkStart w:id="1845" w:name="_Toc1316"/>
      <w:r>
        <w:t>عوامل نسیء</w:t>
      </w:r>
      <w:bookmarkEnd w:id="1845"/>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زینت دادن اعمال از سوی شیطان، عامل نسیء (حلال نمودن ماههای حرام و جابه‌جا کردن آن) از سوی کافران، در عصر جاهلیّت:</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 </w:t>
      </w:r>
      <w:r>
        <w:rPr>
          <w:rStyle w:val="FootnoteReference"/>
        </w:rPr>
        <w:footnoteReference w:id="657"/>
      </w:r>
      <w:r>
        <w:rPr>
          <w:rFonts w:ascii="IRNazanin" w:hAnsi="IRNazanin" w:eastAsia="IRNazanin" w:cs="IRNazanin"/>
          <w:lang w:bidi="fa-IR"/>
          <w:color w:val="111111"/>
          <w:sz w:val="28"/>
          <w:szCs w:val="28"/>
          <w:rtl/>
        </w:rPr>
        <w:t xml:space="preserve">توبه (9) 37</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زینت دادن اعمال از سوی نفس، عامل حلال نمودن ماههای حرام و جابه‌جا کردن از سوی کافران:</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7" w:name="pg19740_188313"/>
    <w:bookmarkEnd w:id="367"/>
    <w:p>
      <w:pPr>
        <w:pStyle w:val="BookText"/>
      </w:pPr>
      <w:r>
        <w:rPr>
          <w:rFonts w:ascii="Amiri" w:hAnsi="Amiri" w:eastAsia="Amiri" w:cs="Amiri"/>
          <w:lang w:bidi="ar-SA"/>
          <w:color w:val="111111"/>
          <w:sz w:val="28"/>
          <w:szCs w:val="28"/>
          <w:rtl/>
        </w:rPr>
        <w:t xml:space="preserve">أَعْمٰالِهِمْ ... </w:t>
      </w:r>
      <w:r>
        <w:rPr>
          <w:rStyle w:val="FootnoteReference"/>
        </w:rPr>
        <w:footnoteReference w:id="658"/>
      </w:r>
      <w:r>
        <w:rPr>
          <w:rFonts w:ascii="IRNazanin" w:hAnsi="IRNazanin" w:eastAsia="IRNazanin" w:cs="IRNazanin"/>
          <w:lang w:bidi="fa-IR"/>
          <w:color w:val="111111"/>
          <w:sz w:val="28"/>
          <w:szCs w:val="28"/>
          <w:rtl/>
        </w:rPr>
        <w:t xml:space="preserve">توبه (9) 37</w:t>
      </w:r>
    </w:p>
    <w:p>
      <w:pPr>
        <w:pStyle w:val="Heading3"/>
      </w:pPr>
      <w:bookmarkStart w:id="1846" w:name="_Toc1317"/>
      <w:r>
        <w:t>نسیء در جاهلیّت</w:t>
      </w:r>
      <w:bookmarkEnd w:id="1846"/>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نسیء، حلال شمردن یکی از ماههای حرام در یک سال و حرام شمردن همان ماه در سالی دیگر، در عصر جاهلیّت:</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 توبه (9) 37</w:t>
      </w:r>
    </w:p>
    <w:p>
      <w:pPr>
        <w:pStyle w:val="Heading2"/>
      </w:pPr>
      <w:bookmarkStart w:id="1847" w:name="_Toc1318"/>
      <w:r>
        <w:t>نشوز</w:t>
      </w:r>
      <w:bookmarkEnd w:id="1847"/>
    </w:p>
    <w:p>
      <w:pPr>
        <w:pStyle w:val="Heading3"/>
      </w:pPr>
      <w:bookmarkStart w:id="1848" w:name="_Toc1319"/>
      <w:r>
        <w:t>اشاره</w:t>
      </w:r>
      <w:bookmarkEnd w:id="1848"/>
    </w:p>
    <w:p>
      <w:pPr>
        <w:pStyle w:val="BookText"/>
      </w:pPr>
      <w:r>
        <w:rPr>
          <w:rFonts w:ascii="IRNazanin" w:hAnsi="IRNazanin" w:eastAsia="IRNazanin" w:cs="IRNazanin"/>
          <w:lang w:bidi="fa-IR"/>
          <w:color w:val="111111"/>
          <w:sz w:val="28"/>
          <w:szCs w:val="28"/>
          <w:rtl/>
        </w:rPr>
        <w:t xml:space="preserve">نشوز در لغت به معنای ارتفاع، بلندی و علوّ است، و نشوز زن استعاره‌ای است که به معنای سخت‌گیری و فشار زن بر مرد </w:t>
      </w:r>
      <w:r>
        <w:rPr>
          <w:rStyle w:val="FootnoteReference"/>
        </w:rPr>
        <w:footnoteReference w:id="659"/>
      </w:r>
      <w:r>
        <w:rPr>
          <w:rFonts w:ascii="IRNazanin" w:hAnsi="IRNazanin" w:eastAsia="IRNazanin" w:cs="IRNazanin"/>
          <w:lang w:bidi="fa-IR"/>
          <w:color w:val="111111"/>
          <w:sz w:val="28"/>
          <w:szCs w:val="28"/>
          <w:rtl/>
        </w:rPr>
        <w:t xml:space="preserve">و عصیان شوهر و امتناع از اطاعت او می‌باشد. </w:t>
      </w:r>
      <w:r>
        <w:rPr>
          <w:rStyle w:val="FootnoteReference"/>
        </w:rPr>
        <w:footnoteReference w:id="660"/>
      </w:r>
      <w:r>
        <w:rPr>
          <w:rFonts w:ascii="IRNazanin" w:hAnsi="IRNazanin" w:eastAsia="IRNazanin" w:cs="IRNazanin"/>
          <w:lang w:bidi="fa-IR"/>
          <w:color w:val="111111"/>
          <w:sz w:val="28"/>
          <w:szCs w:val="28"/>
          <w:rtl/>
        </w:rPr>
        <w:t xml:space="preserve">نشوز مرد به معنای</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68" w:name="pg19740_188314"/>
    <w:bookmarkEnd w:id="368"/>
    <w:p>
      <w:pPr>
        <w:pStyle w:val="BookText"/>
      </w:pPr>
      <w:r>
        <w:rPr>
          <w:rFonts w:ascii="IRNazanin" w:hAnsi="IRNazanin" w:eastAsia="IRNazanin" w:cs="IRNazanin"/>
          <w:lang w:bidi="fa-IR"/>
          <w:color w:val="111111"/>
          <w:sz w:val="28"/>
          <w:szCs w:val="28"/>
          <w:rtl/>
        </w:rPr>
        <w:t xml:space="preserve">جفا کردن به زن و زدن وی </w:t>
      </w:r>
      <w:r>
        <w:rPr>
          <w:rStyle w:val="FootnoteReference"/>
        </w:rPr>
        <w:footnoteReference w:id="661"/>
      </w:r>
      <w:r>
        <w:rPr>
          <w:rFonts w:ascii="IRNazanin" w:hAnsi="IRNazanin" w:eastAsia="IRNazanin" w:cs="IRNazanin"/>
          <w:lang w:bidi="fa-IR"/>
          <w:color w:val="111111"/>
          <w:sz w:val="28"/>
          <w:szCs w:val="28"/>
          <w:rtl/>
        </w:rPr>
        <w:t xml:space="preserve">و یا ترک او است. </w:t>
      </w:r>
      <w:r>
        <w:rPr>
          <w:rStyle w:val="FootnoteReference"/>
        </w:rPr>
        <w:footnoteReference w:id="662"/>
      </w:r>
      <w:r>
        <w:rPr>
          <w:rFonts w:ascii="IRNazanin" w:hAnsi="IRNazanin" w:eastAsia="IRNazanin" w:cs="IRNazanin"/>
          <w:lang w:bidi="fa-IR"/>
          <w:color w:val="111111"/>
          <w:sz w:val="28"/>
          <w:szCs w:val="28"/>
          <w:rtl/>
        </w:rPr>
        <w:t xml:space="preserve">و در اصطلاح فقه نشوز زن، عبارت از نافرمانی زن نسبت به حقوق واجب شوهر است مثل عدم تمکین در مسائل زناشویی و عدم ازالۀ عوامل نفرت‌آفرین که منافات با تمتّع و التذاذ دارد، خارج شدن از خانه بدون اجازه شوهر و ترک نظافت و تزیین در صورت تقاضای زوج است و نشوز مرد نیز عدم التزام به حقوق واجب زن از قبیل نفقه و حقّ القسم است. </w:t>
      </w:r>
      <w:r>
        <w:rPr>
          <w:rStyle w:val="FootnoteReference"/>
        </w:rPr>
        <w:footnoteReference w:id="663"/>
      </w:r>
      <w:r>
        <w:rPr>
          <w:rFonts w:ascii="IRNazanin" w:hAnsi="IRNazanin" w:eastAsia="IRNazanin" w:cs="IRNazanin"/>
          <w:lang w:bidi="fa-IR"/>
          <w:color w:val="111111"/>
          <w:sz w:val="28"/>
          <w:szCs w:val="28"/>
          <w:rtl/>
        </w:rPr>
        <w:t xml:space="preserve">در این مدخل از واژۀ«نشوز» استفاده شده است.</w:t>
      </w:r>
    </w:p>
    <w:p>
      <w:pPr>
        <w:pStyle w:val="Heading3"/>
      </w:pPr>
      <w:bookmarkStart w:id="1849" w:name="_Toc1320"/>
      <w:r>
        <w:t>نشوز زن</w:t>
      </w:r>
      <w:bookmarkEnd w:id="1849"/>
    </w:p>
    <w:p>
      <w:pPr>
        <w:pStyle w:val="Heading4"/>
      </w:pPr>
      <w:bookmarkStart w:id="1850" w:name="_Toc1321"/>
      <w:r>
        <w:t>اشاره</w:t>
      </w:r>
      <w:bookmarkEnd w:id="1850"/>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اطاعت از شوهر، پایان نشوز زن و احکام مترتّب برآن :</w:t>
      </w:r>
    </w:p>
    <w:p>
      <w:pPr>
        <w:pStyle w:val="BookText"/>
      </w:pPr>
      <w:r>
        <w:rPr>
          <w:rFonts w:ascii="Amiri" w:hAnsi="Amiri" w:eastAsia="Amiri" w:cs="Amiri"/>
          <w:lang w:bidi="ar-SA"/>
          <w:color w:val="111111"/>
          <w:sz w:val="28"/>
          <w:szCs w:val="28"/>
          <w:rtl/>
        </w:rPr>
        <w:t xml:space="preserve">اَلرِّجٰالُ قَوّٰامُونَ ... قٰانِتٰاتٌ حٰافِظٰاتٌ لِلْغَیْبِ ... وَ اللاّٰتِی تَخٰافُونَ نُشُوزَهُنَّ ... فَإِنْ أَطَعْنَکُمْ فَلاٰ تَبْغُوا عَلَیْهِنَّ سَبِیلاً .... نساء (4) 34</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تداوم رفتار غیر مجاز، پس از رفع نشوز زن و اطاعت وی از شوهر، مصداق بغی و ظلم:</w:t>
      </w:r>
    </w:p>
    <w:p>
      <w:pPr>
        <w:pStyle w:val="BookText"/>
      </w:pPr>
      <w:r>
        <w:rPr>
          <w:rFonts w:ascii="Amiri" w:hAnsi="Amiri" w:eastAsia="Amiri" w:cs="Amiri"/>
          <w:lang w:bidi="ar-SA"/>
          <w:color w:val="111111"/>
          <w:sz w:val="28"/>
          <w:szCs w:val="28"/>
          <w:rtl/>
        </w:rPr>
        <w:t xml:space="preserve">اَلرِّجٰالُ قَوّٰامُونَ عَلَی النِّسٰاءِ ... وَ اللاّٰتِی تَخٰافُونَ نُشُوزَهُنَّ فَعِظُوهُنَّ وَ اهْجُرُوهُنَّ فِی الْمَضٰاجِعِ وَ اضْرِبُوهُنَّ فَإِنْ أَطَعْنَکُمْ فَلاٰ تَبْغُوا عَلَیْهِنَّ سَبِیلاً إِنَّ اللّٰهَ کٰانَ عَلِیًّا کَبِیراً.  نساء (4) 34</w:t>
      </w:r>
    </w:p>
    <w:p>
      <w:pPr>
        <w:pStyle w:val="Heading4"/>
      </w:pPr>
      <w:bookmarkStart w:id="1851" w:name="_Toc1322"/>
      <w:r>
        <w:t>احکام نشوز زن</w:t>
      </w:r>
      <w:bookmarkEnd w:id="1851"/>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حرمت تنبیه همسر، در صورت ترک نشوز و اطاعت از شوهر:</w:t>
      </w:r>
    </w:p>
    <w:p>
      <w:pPr>
        <w:pStyle w:val="BookText"/>
      </w:pPr>
      <w:r>
        <w:rPr>
          <w:rFonts w:ascii="Amiri" w:hAnsi="Amiri" w:eastAsia="Amiri" w:cs="Amiri"/>
          <w:lang w:bidi="ar-SA"/>
          <w:color w:val="111111"/>
          <w:sz w:val="28"/>
          <w:szCs w:val="28"/>
          <w:rtl/>
        </w:rPr>
        <w:t xml:space="preserve">... وَ اللاّٰتِی تَخٰافُونَ نُشُوزَهُنَّ ... فَإِنْ أَطَعْنَکُمْ فَلاٰ تَبْغُوا عَلَیْهِنَّ سَبِیلاً .... نساء (4) 34</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پند و اندرز، نخستین گام در برخورد با نشوز زن و آشتی وی با شوهرش، قبل از تنبیه:</w:t>
      </w:r>
    </w:p>
    <w:p>
      <w:pPr>
        <w:pStyle w:val="BookText"/>
      </w:pPr>
      <w:r>
        <w:rPr>
          <w:rFonts w:ascii="Amiri" w:hAnsi="Amiri" w:eastAsia="Amiri" w:cs="Amiri"/>
          <w:lang w:bidi="ar-SA"/>
          <w:color w:val="111111"/>
          <w:sz w:val="28"/>
          <w:szCs w:val="28"/>
          <w:rtl/>
        </w:rPr>
        <w:t xml:space="preserve">... وَ اللاّٰتِی تَخٰافُونَ نُشُوزَهُنَّ فَعِظُوهُنَّ .... نساء (4) 34</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جواز پرهیز شوهر از همخوابگی با همسر، برای رفع نشوز وی و رعایت حقوق همسری:</w:t>
      </w:r>
    </w:p>
    <w:p>
      <w:pPr>
        <w:pStyle w:val="BookText"/>
      </w:pPr>
      <w:r>
        <w:rPr>
          <w:rFonts w:ascii="Amiri" w:hAnsi="Amiri" w:eastAsia="Amiri" w:cs="Amiri"/>
          <w:lang w:bidi="ar-SA"/>
          <w:color w:val="111111"/>
          <w:sz w:val="28"/>
          <w:szCs w:val="28"/>
          <w:rtl/>
        </w:rPr>
        <w:t xml:space="preserve">... وَ اللاّٰتِی تَخٰافُونَ نُشُوزَهُنَّ ... وَ اهْجُرُوهُنَّ فِی الْمَضٰاجِعِ .... نساء (4) 34</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جواز تنبیه زن ناشزه با زدن (با رعایت شرایط لازم) جهت ترک نشوز از سوی وی، در صورت بی‌تأثیری موعظه و ترک هم‌بستری:</w:t>
      </w:r>
    </w:p>
    <w:p>
      <w:pPr>
        <w:pStyle w:val="BookText"/>
      </w:pPr>
      <w:r>
        <w:rPr>
          <w:rFonts w:ascii="Amiri" w:hAnsi="Amiri" w:eastAsia="Amiri" w:cs="Amiri"/>
          <w:lang w:bidi="ar-SA"/>
          <w:color w:val="111111"/>
          <w:sz w:val="28"/>
          <w:szCs w:val="28"/>
          <w:rtl/>
        </w:rPr>
        <w:t xml:space="preserve">اَلرِّجٰالُ قَوّٰامُونَ عَلَی النِّسٰاءِ ... وَ اللاّٰتِی تَخٰافُونَ نُشُوزَهُنَّ فَعِظُوهُنَّ وَ اهْجُرُوهُنَّ فِی الْمَضٰاجِعِ وَ اضْرِبُوهُنَّ فَإِنْ أَطَعْنَکُمْ فَلاٰ تَبْغُوا عَلَیْهِنَّ سَبِیلاً إِنَّ اللّٰهَ کٰانَ عَلِیًّا کَبِیراً.  نساء (4) 34</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روا نبودن زدن زن ناشزه، در صورت ترک نشوز و اطاعت وی از شوهر:</w:t>
      </w:r>
    </w:p>
    <w:p>
      <w:pPr>
        <w:pStyle w:val="BookText"/>
      </w:pPr>
      <w:r>
        <w:rPr>
          <w:rFonts w:ascii="Amiri" w:hAnsi="Amiri" w:eastAsia="Amiri" w:cs="Amiri"/>
          <w:lang w:bidi="ar-SA"/>
          <w:color w:val="111111"/>
          <w:sz w:val="28"/>
          <w:szCs w:val="28"/>
          <w:rtl/>
        </w:rPr>
        <w:t xml:space="preserve">اَلرِّجٰالُ قَوّٰامُونَ عَلَی النِّسٰاءِ ... وَ اللاّٰتِی تَخٰافُونَ نُشُوزَهُنَّ فَعِظُوهُنَّ وَ اهْجُرُوهُنَّ فِی الْمَضٰاجِعِ وَ اضْرِبُوهُنَّ فَإِنْ أَطَعْنَکُمْ فَلاٰ تَبْغُوا عَلَیْهِنَّ سَبِیلاً إِنَّ اللّٰهَ کٰانَ عَلِیًّا کَبِیراً.  نساء (4) 34</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لزوم مراعات ترتیب در کاربرد موعظه، ترک همخوابگی، و تنبیه بدنی در مورد زنان ناشزه:</w:t>
      </w:r>
    </w:p>
    <w:p>
      <w:pPr>
        <w:pStyle w:val="BookText"/>
      </w:pPr>
      <w:r>
        <w:rPr>
          <w:rFonts w:ascii="Amiri" w:hAnsi="Amiri" w:eastAsia="Amiri" w:cs="Amiri"/>
          <w:lang w:bidi="ar-SA"/>
          <w:color w:val="111111"/>
          <w:sz w:val="28"/>
          <w:szCs w:val="28"/>
          <w:rtl/>
        </w:rPr>
        <w:t xml:space="preserve">... وَ اللاّٰتِی تَخٰافُونَ نُشُوزَهُنَّ فَعِظُوهُنَّ وَ اهْجُرُوهُنَّ فِی الْمَضٰاجِعِ وَ اضْرِبُوهُنَّ .... نساء (4) 34</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جواز بی‌اعتنایی و پشت کردن مرد به همسر خویش در بستر، برای جلوگیری از ناسازگاری و نشوز وی:</w:t>
      </w:r>
    </w:p>
    <w:p>
      <w:pPr>
        <w:pStyle w:val="BookText"/>
      </w:pPr>
      <w:r>
        <w:rPr>
          <w:rFonts w:ascii="Amiri" w:hAnsi="Amiri" w:eastAsia="Amiri" w:cs="Amiri"/>
          <w:lang w:bidi="ar-SA"/>
          <w:color w:val="111111"/>
          <w:sz w:val="28"/>
          <w:szCs w:val="28"/>
          <w:rtl/>
        </w:rPr>
        <w:t xml:space="preserve">... وَ اللاّٰتِی تَخٰافُونَ نُشُوزَهُنَّ ... وَ اهْجُرُوهُنَّ فِی الْمَضٰاجِعِ ... </w:t>
      </w:r>
      <w:r>
        <w:rPr>
          <w:rStyle w:val="FootnoteReference"/>
        </w:rPr>
        <w:footnoteReference w:id="664"/>
      </w:r>
      <w:r>
        <w:rPr>
          <w:rFonts w:ascii="IRNazanin" w:hAnsi="IRNazanin" w:eastAsia="IRNazanin" w:cs="IRNazanin"/>
          <w:lang w:bidi="fa-IR"/>
          <w:color w:val="111111"/>
          <w:sz w:val="28"/>
          <w:szCs w:val="28"/>
          <w:rtl/>
        </w:rPr>
        <w:t xml:space="preserve">نساء (4) 34</w:t>
      </w:r>
    </w:p>
    <w:p>
      <w:pPr>
        <w:pStyle w:val="Heading3"/>
      </w:pPr>
      <w:bookmarkStart w:id="1852" w:name="_Toc1323"/>
      <w:r>
        <w:t>نشوز شوهر</w:t>
      </w:r>
      <w:bookmarkEnd w:id="1852"/>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نشوز شوهر و عدم تأمین حقوق همسر، ناروا و ناپسند:</w:t>
      </w:r>
    </w:p>
    <w:p>
      <w:pPr>
        <w:pStyle w:val="BookText"/>
      </w:pPr>
      <w:r>
        <w:rPr>
          <w:rFonts w:ascii="Amiri" w:hAnsi="Amiri" w:eastAsia="Amiri" w:cs="Amiri"/>
          <w:lang w:bidi="ar-SA"/>
          <w:color w:val="111111"/>
          <w:sz w:val="28"/>
          <w:szCs w:val="28"/>
          <w:rtl/>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  نساء (4) 128</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جواز گذشت زن از برخی حقوق خویش، به انگیزۀ جلوگیری از ناسازگاری و نشوز شوهر خود:</w:t>
      </w:r>
    </w:p>
    <w:p>
      <w:pPr>
        <w:pStyle w:val="BookText"/>
      </w:pPr>
      <w:r>
        <w:rPr>
          <w:rFonts w:ascii="Amiri" w:hAnsi="Amiri" w:eastAsia="Amiri" w:cs="Amiri"/>
          <w:lang w:bidi="ar-SA"/>
          <w:color w:val="111111"/>
          <w:sz w:val="28"/>
          <w:szCs w:val="28"/>
          <w:rtl/>
        </w:rPr>
        <w:t xml:space="preserve">وَ إِنِ امْرَأَةٌ خٰافَتْ مِنْ بَعْلِهٰا نُشُوزاً أَوْ إِعْرٰاضاً فَلاٰ جُنٰاحَ عَلَیْهِمٰا أَنْ یُصْلِحٰا بَیْنَهُمٰا صُلْحاً ... </w:t>
      </w:r>
      <w:r>
        <w:rPr>
          <w:rStyle w:val="FootnoteReference"/>
        </w:rPr>
        <w:footnoteReference w:id="665"/>
      </w:r>
      <w:r>
        <w:rPr>
          <w:rFonts w:ascii="IRNazanin" w:hAnsi="IRNazanin" w:eastAsia="IRNazanin" w:cs="IRNazanin"/>
          <w:lang w:bidi="fa-IR"/>
          <w:color w:val="111111"/>
          <w:sz w:val="28"/>
          <w:szCs w:val="28"/>
          <w:rtl/>
        </w:rPr>
        <w:t xml:space="preserve">نساء (4) 128</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سفارش خداوند به شوهران درباره رعایت تقوا و احسان به همسران خویش و پرهیز از نشوز:</w:t>
      </w:r>
    </w:p>
    <w:p>
      <w:pPr>
        <w:pStyle w:val="BookText"/>
      </w:pPr>
      <w:r>
        <w:rPr>
          <w:rFonts w:ascii="Amiri" w:hAnsi="Amiri" w:eastAsia="Amiri" w:cs="Amiri"/>
          <w:lang w:bidi="ar-SA"/>
          <w:color w:val="111111"/>
          <w:sz w:val="28"/>
          <w:szCs w:val="28"/>
          <w:rtl/>
        </w:rPr>
        <w:t xml:space="preserve">وَ إِنِ امْرَأَةٌ خٰافَتْ مِنْ بَعْلِهٰا نُشُوزاً أَوْ إِعْرٰاضاً فَلاٰ جُنٰاحَ عَلَیْهِمٰا أَنْ یُصْلِحٰا بَیْنَهُمٰا صُلْحاً وَ الصُّلْحُ خَیْرٌ وَ أُحْضِرَتِ الْأَنْفُسُ الشُّحَّ وَ إِنْ تُحْسِنُوا وَ تَتَّقُوا</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69" w:name="pg19740_188315"/>
    <w:bookmarkEnd w:id="369"/>
    <w:p>
      <w:pPr>
        <w:pStyle w:val="BookText"/>
      </w:pPr>
      <w:r>
        <w:rPr>
          <w:rFonts w:ascii="Amiri" w:hAnsi="Amiri" w:eastAsia="Amiri" w:cs="Amiri"/>
          <w:lang w:bidi="ar-SA"/>
          <w:color w:val="111111"/>
          <w:sz w:val="28"/>
          <w:szCs w:val="28"/>
          <w:rtl/>
        </w:rPr>
        <w:t xml:space="preserve">فَإِنَّ اللّٰهَ کٰانَ بِمٰا تَعْمَلُونَ خَبِیراً. </w:t>
      </w:r>
      <w:r>
        <w:rPr>
          <w:rStyle w:val="FootnoteReference"/>
        </w:rPr>
        <w:footnoteReference w:id="666"/>
      </w:r>
      <w:r>
        <w:rPr>
          <w:rFonts w:ascii="IRNazanin" w:hAnsi="IRNazanin" w:eastAsia="IRNazanin" w:cs="IRNazanin"/>
          <w:lang w:bidi="fa-IR"/>
          <w:color w:val="111111"/>
          <w:sz w:val="28"/>
          <w:szCs w:val="28"/>
          <w:rtl/>
        </w:rPr>
        <w:t xml:space="preserve">نساء (4) 128</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صلح و آشتی زن و شوهر، مانع نشوز شوهر:</w:t>
      </w:r>
    </w:p>
    <w:p>
      <w:pPr>
        <w:pStyle w:val="BookText"/>
      </w:pPr>
      <w:r>
        <w:rPr>
          <w:rFonts w:ascii="Amiri" w:hAnsi="Amiri" w:eastAsia="Amiri" w:cs="Amiri"/>
          <w:lang w:bidi="ar-SA"/>
          <w:color w:val="111111"/>
          <w:sz w:val="28"/>
          <w:szCs w:val="28"/>
          <w:rtl/>
        </w:rPr>
        <w:t xml:space="preserve">وَ إِنِ امْرَأَةٌ خٰافَتْ مِنْ بَعْلِهٰا نُشُوزاً أَوْ إِعْرٰاضاً فَلاٰ جُنٰاحَ عَلَیْهِمٰا أَنْ یُصْلِحٰا بَیْنَهُمٰا صُلْحاً وَ الصُّلْحُ خَیْرٌ ... . نساء (4) 128</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ترک نشوز و رعایت احسان و تقوا در روابط با همسر، توصیۀ خداوند به مردان (شوهران):</w:t>
      </w:r>
    </w:p>
    <w:p>
      <w:pPr>
        <w:pStyle w:val="BookText"/>
      </w:pPr>
      <w:r>
        <w:rPr>
          <w:rFonts w:ascii="Amiri" w:hAnsi="Amiri" w:eastAsia="Amiri" w:cs="Amiri"/>
          <w:lang w:bidi="ar-SA"/>
          <w:color w:val="111111"/>
          <w:sz w:val="28"/>
          <w:szCs w:val="28"/>
          <w:rtl/>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  نساء (4) 128</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بخل و آزمندی، موجب نشوز و ناسازگاری متقابل شوهر و زن:</w:t>
      </w:r>
    </w:p>
    <w:p>
      <w:pPr>
        <w:pStyle w:val="BookText"/>
      </w:pPr>
      <w:r>
        <w:rPr>
          <w:rFonts w:ascii="Amiri" w:hAnsi="Amiri" w:eastAsia="Amiri" w:cs="Amiri"/>
          <w:lang w:bidi="ar-SA"/>
          <w:color w:val="111111"/>
          <w:sz w:val="28"/>
          <w:szCs w:val="28"/>
          <w:rtl/>
        </w:rPr>
        <w:t xml:space="preserve">وَ إِنِ امْرَأَةٌ خٰافَتْ مِنْ بَعْلِهٰا نُشُوزاً أَوْ إِعْرٰاضاً فَلاٰ جُنٰاحَ عَلَیْهِمٰا أَنْ یُصْلِحٰا بَیْنَهُمٰا صُلْحاً وَ الصُّلْحُ خَیْرٌ وَ أُحْضِرَتِ الْأَنْفُسُ الشُّحَّ ... </w:t>
      </w:r>
      <w:r>
        <w:rPr>
          <w:rStyle w:val="FootnoteReference"/>
        </w:rPr>
        <w:footnoteReference w:id="667"/>
      </w:r>
      <w:r>
        <w:rPr>
          <w:rFonts w:ascii="IRNazanin" w:hAnsi="IRNazanin" w:eastAsia="IRNazanin" w:cs="IRNazanin"/>
          <w:lang w:bidi="fa-IR"/>
          <w:color w:val="111111"/>
          <w:sz w:val="28"/>
          <w:szCs w:val="28"/>
          <w:rtl/>
        </w:rPr>
        <w:t xml:space="preserve">نساء (4) 128</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جلوگیری از نشوز شوهر با گذشت زن از حقوق خود، نمادی از احسان و تقوا:</w:t>
      </w:r>
    </w:p>
    <w:p>
      <w:pPr>
        <w:pStyle w:val="BookText"/>
      </w:pPr>
      <w:r>
        <w:rPr>
          <w:rFonts w:ascii="Amiri" w:hAnsi="Amiri" w:eastAsia="Amiri" w:cs="Amiri"/>
          <w:lang w:bidi="ar-SA"/>
          <w:color w:val="111111"/>
          <w:sz w:val="28"/>
          <w:szCs w:val="28"/>
          <w:rtl/>
        </w:rPr>
        <w:t xml:space="preserve">وَ إِنِ امْرَأَةٌ خٰافَتْ مِنْ بَعْلِهٰا نُشُوزاً أَوْ إِعْرٰاضاً فَلاٰ جُنٰاحَ عَلَیْهِمٰا أَنْ یُصْلِحٰا بَیْنَهُمٰا صُلْحاً وَ الصُّلْحُ خَیْرٌ ... وَ إِنْ تُحْسِنُوا وَ تَتَّقُوا فَإِنَّ اللّٰهَ کٰانَ بِمٰا تَعْمَلُونَ خَبِیراً.  نساء (4) 128</w:t>
      </w:r>
    </w:p>
    <w:p>
      <w:pPr>
        <w:pStyle w:val="Heading2"/>
      </w:pPr>
      <w:bookmarkStart w:id="1853" w:name="_Toc1324"/>
      <w:r>
        <w:t>نصارا</w:t>
      </w:r>
      <w:bookmarkEnd w:id="1853"/>
    </w:p>
    <w:p>
      <w:pPr>
        <w:pStyle w:val="Heading3"/>
      </w:pPr>
      <w:bookmarkStart w:id="1854" w:name="_Toc1325"/>
      <w:r>
        <w:t>اشاره</w:t>
      </w:r>
      <w:bookmarkEnd w:id="1854"/>
    </w:p>
    <w:p>
      <w:pPr>
        <w:pStyle w:val="BookText"/>
      </w:pPr>
      <w:r>
        <w:rPr>
          <w:rFonts w:ascii="IRNazanin" w:hAnsi="IRNazanin" w:eastAsia="IRNazanin" w:cs="IRNazanin"/>
          <w:lang w:bidi="fa-IR"/>
          <w:color w:val="111111"/>
          <w:sz w:val="28"/>
          <w:szCs w:val="28"/>
          <w:rtl/>
        </w:rPr>
        <w:t xml:space="preserve">نصارا، پیروان کیش عیسی هستند، در وجه تسمیۀ پیروان عیسی به این نام چند نظر است: 1. منسوبند به قریۀ«ناصره» </w:t>
      </w:r>
      <w:r>
        <w:rPr>
          <w:rStyle w:val="FootnoteReference"/>
        </w:rPr>
        <w:footnoteReference w:id="668"/>
      </w:r>
      <w:r>
        <w:rPr>
          <w:rFonts w:ascii="IRNazanin" w:hAnsi="IRNazanin" w:eastAsia="IRNazanin" w:cs="IRNazanin"/>
          <w:lang w:bidi="fa-IR"/>
          <w:color w:val="111111"/>
          <w:sz w:val="28"/>
          <w:szCs w:val="28"/>
          <w:rtl/>
        </w:rPr>
        <w:t xml:space="preserve">که عیسی علیه السلام در آنجا می‌زیست؛ 2. به مناسبت اینکه آنان با هم همکاری داشتند؛ 3.</w:t>
      </w:r>
    </w:p>
    <w:p>
      <w:pPr>
        <w:pStyle w:val="BookText"/>
      </w:pPr>
      <w:r>
        <w:rPr>
          <w:rFonts w:ascii="IRNazanin" w:hAnsi="IRNazanin" w:eastAsia="IRNazanin" w:cs="IRNazanin"/>
          <w:lang w:bidi="fa-IR"/>
          <w:color w:val="111111"/>
          <w:sz w:val="28"/>
          <w:szCs w:val="28"/>
          <w:rtl/>
        </w:rPr>
        <w:t xml:space="preserve">چون آنان در جواب حضرت مسیح علیه السلام که پرسید «... من انصاری الی الله»(آل عمران 52/) گفتند:</w:t>
      </w:r>
    </w:p>
    <w:p>
      <w:pPr>
        <w:pStyle w:val="BookText"/>
      </w:pPr>
      <w:r>
        <w:rPr>
          <w:rFonts w:ascii="IRNazanin" w:hAnsi="IRNazanin" w:eastAsia="IRNazanin" w:cs="IRNazanin"/>
          <w:lang w:bidi="fa-IR"/>
          <w:color w:val="111111"/>
          <w:sz w:val="28"/>
          <w:szCs w:val="28"/>
          <w:rtl/>
        </w:rPr>
        <w:t xml:space="preserve">«نحن انصار الله» </w:t>
      </w:r>
      <w:r>
        <w:rPr>
          <w:rStyle w:val="FootnoteReference"/>
        </w:rPr>
        <w:footnoteReference w:id="669"/>
      </w:r>
      <w:r>
        <w:rPr>
          <w:rFonts w:ascii="IRNazanin" w:hAnsi="IRNazanin" w:eastAsia="IRNazanin" w:cs="IRNazanin"/>
          <w:lang w:bidi="fa-IR"/>
          <w:color w:val="111111"/>
          <w:sz w:val="28"/>
          <w:szCs w:val="28"/>
          <w:rtl/>
        </w:rPr>
        <w:t xml:space="preserve">در این مدخل از واژۀ«أنصاری» «اهل کتاب»و«اوتوا الکتاب»و«نصاری»و...</w:t>
      </w:r>
    </w:p>
    <w:p>
      <w:pPr>
        <w:pStyle w:val="BookText"/>
      </w:pPr>
      <w:r>
        <w:rPr>
          <w:rFonts w:ascii="IRNazanin" w:hAnsi="IRNazanin" w:eastAsia="IRNazanin" w:cs="IRNazanin"/>
          <w:lang w:bidi="fa-IR"/>
          <w:color w:val="111111"/>
          <w:sz w:val="28"/>
          <w:szCs w:val="28"/>
          <w:rtl/>
        </w:rPr>
        <w:t xml:space="preserve">استفاده شده است.</w:t>
      </w:r>
    </w:p>
    <w:p>
      <w:pPr>
        <w:pStyle w:val="BookText"/>
      </w:pPr>
      <w:r>
        <w:rPr>
          <w:rFonts w:ascii="IRNazanin" w:hAnsi="IRNazanin" w:eastAsia="IRNazanin" w:cs="IRNazanin"/>
          <w:lang w:bidi="fa-IR"/>
          <w:color w:val="111111"/>
          <w:sz w:val="28"/>
          <w:szCs w:val="28"/>
          <w:rtl/>
        </w:rPr>
        <w:t xml:space="preserve">اهمّ عناوین: دین نصارا، علمای نصارا و نصارا و قرآن.</w:t>
      </w:r>
    </w:p>
    <w:p>
      <w:pPr>
        <w:pStyle w:val="Heading3"/>
      </w:pPr>
      <w:bookmarkStart w:id="1855" w:name="_Toc1326"/>
      <w:r>
        <w:t>آرامش نصارا</w:t>
      </w:r>
      <w:bookmarkEnd w:id="1855"/>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ایمان به خدا و قیامت و عمل صالح از سوی نصارا زمینه‌ساز آرامش اخروی آنان:</w:t>
      </w:r>
    </w:p>
    <w:p>
      <w:pPr>
        <w:pStyle w:val="BookText"/>
      </w:pPr>
      <w:r>
        <w:rPr>
          <w:rFonts w:ascii="Amiri" w:hAnsi="Amiri" w:eastAsia="Amiri" w:cs="Amiri"/>
          <w:lang w:bidi="ar-SA"/>
          <w:color w:val="111111"/>
          <w:sz w:val="28"/>
          <w:szCs w:val="28"/>
          <w:rtl/>
        </w:rPr>
        <w:t xml:space="preserve">إِنَّ الَّذِینَ ... وَ النَّصٰاریٰ ... مَنْ آمَنَ بِاللّٰهِ وَ الْیَوْمِ الْآخِرِ وَ عَمِلَ صٰالِحاً فَلَهُمْ أَجْرُهُمْ عِنْدَ رَبِّهِمْ وَ لاٰ خَوْفٌ عَلَیْهِمْ وَ لاٰ هُمْ یَحْزَنُونَ . </w:t>
      </w:r>
      <w:r>
        <w:rPr>
          <w:rStyle w:val="FootnoteReference"/>
        </w:rPr>
        <w:footnoteReference w:id="670"/>
      </w:r>
      <w:r>
        <w:rPr>
          <w:rFonts w:ascii="IRNazanin" w:hAnsi="IRNazanin" w:eastAsia="IRNazanin" w:cs="IRNazanin"/>
          <w:lang w:bidi="fa-IR"/>
          <w:color w:val="111111"/>
          <w:sz w:val="28"/>
          <w:szCs w:val="28"/>
          <w:rtl/>
        </w:rPr>
        <w:t xml:space="preserve">بقره (2) 62</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70" w:name="pg19740_188316"/>
    <w:bookmarkEnd w:id="370"/>
    <w:p>
      <w:pPr>
        <w:pStyle w:val="BookText"/>
      </w:pPr>
      <w:r>
        <w:rPr>
          <w:rFonts w:ascii="Amiri" w:hAnsi="Amiri" w:eastAsia="Amiri" w:cs="Amiri"/>
          <w:lang w:bidi="ar-SA"/>
          <w:color w:val="111111"/>
          <w:sz w:val="28"/>
          <w:szCs w:val="28"/>
          <w:rtl/>
        </w:rPr>
        <w:t xml:space="preserve">إِنَّ الَّذِینَ ... وَ النَّصٰاریٰ مَنْ آمَنَ بِاللّٰهِ وَ الْیَوْمِ الْآخِرِ وَ عَمِلَ صٰالِحاً فَلاٰ خَوْفٌ عَلَیْهِمْ وَ لاٰ هُمْ یَحْزَنُونَ .  مائده (5) 69</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نفی ترس و اندوه از مسیحیان و بهره‌مندی از آرامش، در صورت تسلیم در برابر خداوند و نیکوکاری:</w:t>
      </w:r>
    </w:p>
    <w:p>
      <w:pPr>
        <w:pStyle w:val="BookText"/>
      </w:pPr>
      <w:r>
        <w:rPr>
          <w:rFonts w:ascii="Amiri" w:hAnsi="Amiri" w:eastAsia="Amiri" w:cs="Amiri"/>
          <w:lang w:bidi="ar-SA"/>
          <w:color w:val="111111"/>
          <w:sz w:val="28"/>
          <w:szCs w:val="28"/>
          <w:rtl/>
        </w:rPr>
        <w:t xml:space="preserve">وَ قٰالُوا لَنْ یَدْخُلَ الْجَنَّةَ إِلاّٰ مَنْ کٰانَ هُوداً أَوْ نَصٰاریٰ ... بَلیٰ مَنْ أَسْلَمَ وَجْهَهُ لِلّٰهِ وَ هُوَ مُحْسِنٌ فَلَهُ أَجْرُهُ عِنْدَ رَبِّهِ وَ لاٰ خَوْفٌ عَلَیْهِمْ وَ لاٰ هُمْ یَحْزَنُونَ .  بقره (2) 111 و 112</w:t>
      </w:r>
    </w:p>
    <w:p>
      <w:pPr>
        <w:pStyle w:val="Heading3"/>
      </w:pPr>
      <w:bookmarkStart w:id="1856" w:name="_Toc1327"/>
      <w:r>
        <w:t>آرزوی نصارا</w:t>
      </w:r>
      <w:bookmarkEnd w:id="1856"/>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آرزوی بدون دلیل نصارا بر انحصاری بودن بهشت، برای آنان:</w:t>
      </w:r>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  بقره (2) 111</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آرزوی مسیحیان مؤمن برای همنشینی با صالحان، در بهشت:</w:t>
      </w:r>
    </w:p>
    <w:p>
      <w:pPr>
        <w:pStyle w:val="BookText"/>
      </w:pPr>
      <w:r>
        <w:rPr>
          <w:rFonts w:ascii="Amiri" w:hAnsi="Amiri" w:eastAsia="Amiri" w:cs="Amiri"/>
          <w:lang w:bidi="ar-SA"/>
          <w:color w:val="111111"/>
          <w:sz w:val="28"/>
          <w:szCs w:val="28"/>
          <w:rtl/>
        </w:rPr>
        <w:t xml:space="preserve">... وَ لَتَجِدَنَّ أَقْرَبَهُمْ مَوَدَّةً لِلَّذِینَ آمَنُوا الَّذِینَ قٰالُوا إِنّٰا نَصٰاریٰ ذٰلِکَ بِأَنَّ مِنْهُمْ قِسِّیسِینَ وَ رُهْبٰاناً وَ أَنَّهُمْ لاٰ یَسْتَکْبِرُونَ وَ مٰا لَنٰا لاٰ نُؤْمِنُ بِاللّٰهِ وَ مٰا جٰاءَنٰا مِنَ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71" w:name="pg19740_188317"/>
    <w:bookmarkEnd w:id="371"/>
    <w:p>
      <w:pPr>
        <w:pStyle w:val="BookText"/>
      </w:pPr>
      <w:r>
        <w:rPr>
          <w:rFonts w:ascii="Amiri" w:hAnsi="Amiri" w:eastAsia="Amiri" w:cs="Amiri"/>
          <w:lang w:bidi="ar-SA"/>
          <w:color w:val="111111"/>
          <w:sz w:val="28"/>
          <w:szCs w:val="28"/>
          <w:rtl/>
        </w:rPr>
        <w:t xml:space="preserve">اَلْحَقِّ وَ نَطْمَعُ أَنْ یُدْخِلَنٰا رَبُّنٰا مَعَ الْقَوْمِ الصّٰالِحِینَ .  مائده (5) 82 و 84</w:t>
      </w:r>
    </w:p>
    <w:p>
      <w:pPr>
        <w:pStyle w:val="BookText"/>
      </w:pPr>
      <w:r>
        <w:rPr>
          <w:rFonts w:ascii="IRNazanin" w:hAnsi="IRNazanin" w:eastAsia="IRNazanin" w:cs="IRNazanin"/>
          <w:lang w:bidi="fa-IR"/>
          <w:color w:val="111111"/>
          <w:sz w:val="28"/>
          <w:szCs w:val="28"/>
          <w:rtl/>
        </w:rPr>
        <w:t xml:space="preserve">نیز ==&gt; همین مدخل، اضلال نصارا</w:t>
      </w:r>
    </w:p>
    <w:p>
      <w:pPr>
        <w:pStyle w:val="Heading3"/>
      </w:pPr>
      <w:bookmarkStart w:id="1857" w:name="_Toc1328"/>
      <w:r>
        <w:t>آزادی نصارا</w:t>
      </w:r>
      <w:bookmarkEnd w:id="1857"/>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نصارا، برخوردار از آزادی بیان و اظهار عقاید خویش، در جامعۀ اسلامی در صدر اسلام:</w:t>
      </w:r>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  بقره (2) 111</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  بقره (2) 135</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w:t>
      </w:r>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  آل عمران (3) 61 و 64</w:t>
      </w:r>
    </w:p>
    <w:p>
      <w:pPr>
        <w:pStyle w:val="Heading3"/>
      </w:pPr>
      <w:bookmarkStart w:id="1858" w:name="_Toc1329"/>
      <w:r>
        <w:t>آمرزش نصارا</w:t>
      </w:r>
      <w:bookmarkEnd w:id="1858"/>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توبه و استغفار از عقیده به تثلیث زمینه‌ساز آمرزیده شدن مسیحیان:</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Amiri" w:hAnsi="Amiri" w:eastAsia="Amiri" w:cs="Amiri"/>
          <w:lang w:bidi="ar-SA"/>
          <w:color w:val="111111"/>
          <w:sz w:val="28"/>
          <w:szCs w:val="28"/>
          <w:rtl/>
        </w:rPr>
        <w:t xml:space="preserve">أَ فَلاٰ یَتُوبُونَ إِلَی اللّٰهِ وَ یَسْتَغْفِرُونَهُ وَ اللّٰهُ غَفُورٌ رَحِیمٌ .  مائده (5) 73 و 74</w:t>
      </w:r>
    </w:p>
    <w:p>
      <w:pPr>
        <w:pStyle w:val="Heading3"/>
      </w:pPr>
      <w:bookmarkStart w:id="1859" w:name="_Toc1330"/>
      <w:r>
        <w:t>آیندۀ نصارا</w:t>
      </w:r>
      <w:bookmarkEnd w:id="1859"/>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پیش گویی قرآن از آیندۀ نصارا و برتری آنان بر یهود، تا قیامت:</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w:t>
      </w:r>
      <w:r>
        <w:rPr>
          <w:rStyle w:val="FootnoteReference"/>
        </w:rPr>
        <w:footnoteReference w:id="671"/>
      </w:r>
      <w:r>
        <w:rPr>
          <w:rFonts w:ascii="IRNazanin" w:hAnsi="IRNazanin" w:eastAsia="IRNazanin" w:cs="IRNazanin"/>
          <w:lang w:bidi="fa-IR"/>
          <w:color w:val="111111"/>
          <w:sz w:val="28"/>
          <w:szCs w:val="28"/>
          <w:rtl/>
        </w:rPr>
        <w:t xml:space="preserve">آل عمران (3) 55</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عیسی علیه السلام خواهان نزول مائدۀ آسمانی و برپایی عید در عصر خود و آیندگان از پیروانش:</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وَ ارْزُقْنٰا وَ أَنْتَ خَیْرُ الرّٰازِقِینَ .  مائده (5) 114</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پیشگویی قرآن، از باقی ماندن نصارا، تا روز قیامت:</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آل عمران (3) 55</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  مائده (5) 14</w:t>
      </w:r>
    </w:p>
    <w:p>
      <w:pPr>
        <w:pStyle w:val="Heading3"/>
      </w:pPr>
      <w:bookmarkStart w:id="1860" w:name="_Toc1331"/>
      <w:r>
        <w:t>اتمام‌حجّت بر نصارا</w:t>
      </w:r>
      <w:bookmarkEnd w:id="1860"/>
    </w:p>
    <w:p>
      <w:pPr>
        <w:pStyle w:val="BookText"/>
      </w:pPr>
      <w:r>
        <w:rPr>
          <w:rFonts w:ascii="IRNazanin" w:hAnsi="IRNazanin" w:eastAsia="IRNazanin" w:cs="IRNazanin"/>
          <w:lang w:bidi="fa-IR"/>
          <w:color w:val="111111"/>
          <w:sz w:val="28"/>
          <w:szCs w:val="28"/>
          <w:rtl/>
        </w:rPr>
        <w:t xml:space="preserve">==&gt; اتمام‌حجّت، اتمام‌حجّت خدا، موارد اتمام‌حجّت خدا، اهل کتاب</w:t>
      </w:r>
    </w:p>
    <w:p>
      <w:pPr>
        <w:pStyle w:val="Heading3"/>
      </w:pPr>
      <w:bookmarkStart w:id="1861" w:name="_Toc1332"/>
      <w:r>
        <w:t>احتجاج با نصارا</w:t>
      </w:r>
      <w:bookmarkEnd w:id="1861"/>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احتجاج خداوند به مالکیت مطلق خود بر همۀ ممکنات هستی، برای ردّ ادّعای نصارا، مبنی بر فرزند داشتن خدا:</w:t>
      </w:r>
    </w:p>
    <w:p>
      <w:pPr>
        <w:pStyle w:val="BookText"/>
      </w:pPr>
      <w:r>
        <w:rPr>
          <w:rFonts w:ascii="Amiri" w:hAnsi="Amiri" w:eastAsia="Amiri" w:cs="Amiri"/>
          <w:lang w:bidi="ar-SA"/>
          <w:color w:val="111111"/>
          <w:sz w:val="28"/>
          <w:szCs w:val="28"/>
          <w:rtl/>
        </w:rPr>
        <w:t xml:space="preserve">... وَ قٰالَتِ النَّصٰاریٰ ... وَ قٰالُوا اتَّخَذَ اللّٰهُ وَلَداً سُبْحٰانَهُ بَلْ لَهُ مٰا فِی السَّمٰاوٰاتِ وَ الْأَرْضِ کُلٌّ لَهُ قٰانِتُونَ بَدِیعُ السَّمٰاوٰاتِ وَ الْأَرْضِ وَ إِذٰا قَضیٰ أَمْراً فَإِنَّمٰا یَقُولُ لَهُ کُنْ فَیَکُونُ .  بقره (2) 113 و 116 و 117</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احتجاج به خالقیت فراگیر خدا، برای ردّ ادعای نصارا در فرزند داشتن خداوند:</w:t>
      </w:r>
    </w:p>
    <w:p>
      <w:pPr>
        <w:pStyle w:val="BookText"/>
      </w:pPr>
      <w:r>
        <w:rPr>
          <w:rFonts w:ascii="Amiri" w:hAnsi="Amiri" w:eastAsia="Amiri" w:cs="Amiri"/>
          <w:lang w:bidi="ar-SA"/>
          <w:color w:val="111111"/>
          <w:sz w:val="28"/>
          <w:szCs w:val="28"/>
          <w:rtl/>
        </w:rPr>
        <w:t xml:space="preserve">... وَ قٰالَتِ النَّصٰاریٰ ... وَ قٰالُوا اتَّخَذَ اللّٰهُ وَلَداً سُبْحٰانَهُ بَلْ لَهُ مٰا فِی السَّمٰاوٰاتِ وَ الْأَرْضِ کُلٌّ لَهُ قٰانِتُونَ بَدِیعُ السَّمٰاوٰاتِ وَ الْأَرْضِ وَ إِذٰا قَضیٰ أَمْراً فَإِنَّمٰا یَقُولُ لَهُ کُنْ فَیَکُونُ .  بقره (2) 113 و 116 و 117</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احتجاج به نافذ بودن حکم خدا در خلقت و آفرینش، برای ردّ ادعای نصارا در فرزند داشتن خداوند:</w:t>
      </w:r>
    </w:p>
    <w:p>
      <w:pPr>
        <w:pStyle w:val="BookText"/>
      </w:pPr>
      <w:r>
        <w:rPr>
          <w:rFonts w:ascii="Amiri" w:hAnsi="Amiri" w:eastAsia="Amiri" w:cs="Amiri"/>
          <w:lang w:bidi="ar-SA"/>
          <w:color w:val="111111"/>
          <w:sz w:val="28"/>
          <w:szCs w:val="28"/>
          <w:rtl/>
        </w:rPr>
        <w:t xml:space="preserve">... وَ قٰالَتِ النَّصٰاریٰ ... وَ قٰالُوا اتَّخَذَ اللّٰهُ وَلَداً سُبْحٰانَهُ بَلْ لَهُ مٰا فِی السَّمٰاوٰاتِ وَ الْأَرْضِ کُلٌّ لَهُ قٰانِتُونَ بَدِیعُ السَّمٰاوٰاتِ وَ الْأَرْضِ وَ إِذٰا قَضیٰ أَمْراً فَإِنَّمٰا یَقُولُ لَهُ کُنْ فَیَکُونُ .  بقره (2) 113 و 116 و 117</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احتجاج با نصارا، در نفی یهودی یا نصرانی بودن ابراهیم علیه السلام :</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إِلاّٰ مِنْ بَعْدِهِ أَ فَلاٰ تَعْقِلُونَ</w:t>
      </w:r>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وَ اللّٰهُ یَعْلَمُ وَ أَنْتُمْ لاٰ تَعْلَمُونَ</w:t>
      </w:r>
    </w:p>
    <w:p>
      <w:pPr>
        <w:pStyle w:val="BookText"/>
      </w:pPr>
      <w:r>
        <w:rPr>
          <w:rFonts w:ascii="Amiri" w:hAnsi="Amiri" w:eastAsia="Amiri" w:cs="Amiri"/>
          <w:lang w:bidi="ar-SA"/>
          <w:color w:val="111111"/>
          <w:sz w:val="28"/>
          <w:szCs w:val="28"/>
          <w:rtl/>
        </w:rPr>
        <w:t xml:space="preserve">مٰا کٰانَ إِبْرٰاهِیمُ یَهُودِیًّا وَ لاٰ نَصْرٰانِیًّا وَ لٰکِنْ کٰانَ حَنِیفاً مُسْلِماً وَ مٰا کٰانَ مِنَ الْمُشْرِکِینَ .</w:t>
      </w:r>
    </w:p>
    <w:p>
      <w:pPr>
        <w:pStyle w:val="BookText"/>
      </w:pPr>
      <w:r>
        <w:rPr>
          <w:rFonts w:ascii="IRNazanin" w:hAnsi="IRNazanin" w:eastAsia="IRNazanin" w:cs="IRNazanin"/>
          <w:lang w:bidi="fa-IR"/>
          <w:color w:val="111111"/>
          <w:sz w:val="28"/>
          <w:szCs w:val="28"/>
          <w:rtl/>
        </w:rPr>
        <w:t xml:space="preserve">آل عمران (3) 65 - 67</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احتجاج به حق نصارا با یهود، برای اثبات نبوت عیسی علیه السلام :</w:t>
      </w:r>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وَ اللّٰهُ یَعْلَمُ وَ أَنْتُمْ لاٰ تَعْلَمُونَ . </w:t>
      </w:r>
      <w:r>
        <w:rPr>
          <w:rStyle w:val="FootnoteReference"/>
        </w:rPr>
        <w:footnoteReference w:id="672"/>
      </w:r>
      <w:r>
        <w:rPr>
          <w:rFonts w:ascii="IRNazanin" w:hAnsi="IRNazanin" w:eastAsia="IRNazanin" w:cs="IRNazanin"/>
          <w:lang w:bidi="fa-IR"/>
          <w:color w:val="111111"/>
          <w:sz w:val="28"/>
          <w:szCs w:val="28"/>
          <w:rtl/>
        </w:rPr>
        <w:t xml:space="preserve">آل عمران (3) 66</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احتجاج به حق یهود با نصارا، دربارۀ ابطال الوهیت عیسی علیه السلام و فرزند خدا نبودن وی:</w:t>
      </w:r>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وَ اللّٰهُ یَعْلَمُ وَ أَنْتُمْ لاٰ تَعْلَمُونَ . </w:t>
      </w:r>
      <w:r>
        <w:rPr>
          <w:rStyle w:val="FootnoteReference"/>
        </w:rPr>
        <w:footnoteReference w:id="673"/>
      </w:r>
      <w:r>
        <w:rPr>
          <w:rFonts w:ascii="IRNazanin" w:hAnsi="IRNazanin" w:eastAsia="IRNazanin" w:cs="IRNazanin"/>
          <w:lang w:bidi="fa-IR"/>
          <w:color w:val="111111"/>
          <w:sz w:val="28"/>
          <w:szCs w:val="28"/>
          <w:rtl/>
        </w:rPr>
        <w:t xml:space="preserve">آل عمران (3) 66</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پیامبر صلی الله علیه و آله مأمور احتجاج با مسیحیان، دربارۀ نفی نصرانی بودن اسماعیل، اسحاق، یعقوب و اسباط علیهم السلام به علم برتر خداوند دربارۀ آنان:</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تکلیف پیامبر صلی الله علیه و آله در احتجاج با مسیحیان، در ابطال الوهیّت عیسی علیه السلام به فناپذیری او و مادرش:</w:t>
      </w:r>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مائده (5) 17</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احتجاج پیامبر صلی الله علیه و آله با مسیحیان، در مورد نفی ادعای فرزندی آنان برای خدا و محبوب او بودن:</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 (5) 18</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72" w:name="pg19740_188319"/>
    <w:bookmarkEnd w:id="372"/>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احتجاج پیامبر صلی الله علیه و آله با نصارا، برای رد معبودیت عیسی علیه السلام :</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وَ اللّٰهُ هُوَ السَّمِیعُ الْعَلِیمُ .  مائده (5) 72 و 73 و 76</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احتجاج نصارا با پیامبر صلی الله علیه و آله در مورد حضرت عیسی علیه السلام :</w:t>
      </w:r>
    </w:p>
    <w:p>
      <w:pPr>
        <w:pStyle w:val="BookText"/>
      </w:pPr>
      <w:r>
        <w:rPr>
          <w:rFonts w:ascii="Amiri" w:hAnsi="Amiri" w:eastAsia="Amiri" w:cs="Amiri"/>
          <w:lang w:bidi="ar-SA"/>
          <w:color w:val="111111"/>
          <w:sz w:val="28"/>
          <w:szCs w:val="28"/>
          <w:rtl/>
        </w:rPr>
        <w:t xml:space="preserve">إِنَّ مَثَلَ عِیسیٰ عِنْدَ اللّٰهِ کَمَثَلِ آدَمَ خَلَقَهُ مِنْ تُرٰابٍ ثُمَّ قٰالَ لَهُ کُنْ فَیَکُونُ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 . آل عمران (3) 59 و 61</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احتجاج پیامبر صلی الله علیه و آله با نصارا، در ردّ الوهیت عیسی علیه السلام با دعوت آنان به مباهله:</w:t>
      </w:r>
    </w:p>
    <w:p>
      <w:pPr>
        <w:pStyle w:val="BookText"/>
      </w:pPr>
      <w:r>
        <w:rPr>
          <w:rFonts w:ascii="Amiri" w:hAnsi="Amiri" w:eastAsia="Amiri" w:cs="Amiri"/>
          <w:lang w:bidi="ar-SA"/>
          <w:color w:val="111111"/>
          <w:sz w:val="28"/>
          <w:szCs w:val="28"/>
          <w:rtl/>
        </w:rPr>
        <w:t xml:space="preserve">إِنَّ مَثَلَ عِیسیٰ عِنْدَ اللّٰهِ کَمَثَلِ آدَمَ خَلَقَهُ مِنْ تُرٰابٍ ثُمَّ قٰالَ لَهُ کُنْ فَیَکُونُ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 عمران (3) 59 و 61</w:t>
      </w:r>
    </w:p>
    <w:p>
      <w:pPr>
        <w:pStyle w:val="Heading3"/>
      </w:pPr>
      <w:bookmarkStart w:id="1862" w:name="_Toc1333"/>
      <w:r>
        <w:t>احتجاجهای نصارا</w:t>
      </w:r>
      <w:bookmarkEnd w:id="1862"/>
    </w:p>
    <w:p>
      <w:pPr>
        <w:pStyle w:val="BookText"/>
      </w:pPr>
      <w:r>
        <w:rPr>
          <w:rFonts w:ascii="IRNazanin" w:hAnsi="IRNazanin" w:eastAsia="IRNazanin" w:cs="IRNazanin"/>
          <w:lang w:bidi="fa-IR"/>
          <w:color w:val="111111"/>
          <w:sz w:val="28"/>
          <w:szCs w:val="28"/>
          <w:rtl/>
        </w:rPr>
        <w:t xml:space="preserve">==&gt; اهل کتاب، احتجاجهای اهل کتاب</w:t>
      </w:r>
    </w:p>
    <w:p>
      <w:pPr>
        <w:pStyle w:val="Heading3"/>
      </w:pPr>
      <w:bookmarkStart w:id="1863" w:name="_Toc1334"/>
      <w:r>
        <w:t>احسان نصارا</w:t>
      </w:r>
      <w:bookmarkEnd w:id="1863"/>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احسان نصارا با تواضع و فروتنی، در برابر مؤمنان:</w:t>
      </w:r>
    </w:p>
    <w:p>
      <w:pPr>
        <w:pStyle w:val="BookText"/>
      </w:pPr>
      <w:r>
        <w:rPr>
          <w:rFonts w:ascii="Amiri" w:hAnsi="Amiri" w:eastAsia="Amiri" w:cs="Amiri"/>
          <w:lang w:bidi="ar-SA"/>
          <w:color w:val="111111"/>
          <w:sz w:val="28"/>
          <w:szCs w:val="28"/>
          <w:rtl/>
        </w:rPr>
        <w:t xml:space="preserve">... وَ لَتَجِدَنَّ أَقْرَبَهُمْ مَوَدَّةً لِلَّذِینَ آمَنُوا الَّذِینَ قٰالُوا إِنّٰا نَصٰاریٰ ذٰلِکَ بِأَنَّ مِنْهُمْ قِسِّیسِینَ وَ رُهْبٰاناً وَ أَنَّهُمْ لاٰ یَسْتَکْبِرُونَ ... وَ ذٰلِکَ جَزٰاءُ الْمُحْسِنِینَ .  مائده (5) 82 و 85</w:t>
      </w:r>
    </w:p>
    <w:p>
      <w:pPr>
        <w:pStyle w:val="Heading3"/>
      </w:pPr>
      <w:bookmarkStart w:id="1864" w:name="_Toc1335"/>
      <w:r>
        <w:t>اختلاف نصارا</w:t>
      </w:r>
      <w:bookmarkEnd w:id="1864"/>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اختلاف نصارا و فرقه‌های مسیحیت، دربارۀ عیسی علیه السلام :</w:t>
      </w:r>
    </w:p>
    <w:p>
      <w:pPr>
        <w:pStyle w:val="BookText"/>
      </w:pPr>
      <w:r>
        <w:rPr>
          <w:rFonts w:ascii="Amiri" w:hAnsi="Amiri" w:eastAsia="Amiri" w:cs="Amiri"/>
          <w:lang w:bidi="ar-SA"/>
          <w:color w:val="111111"/>
          <w:sz w:val="28"/>
          <w:szCs w:val="28"/>
          <w:rtl/>
        </w:rPr>
        <w:t xml:space="preserve">ذٰلِکَ عِیسَی ابْنُ مَرْیَمَ قَوْلَ الْحَقِّ الَّذِی فِیهِ یَمْتَرُونَ</w:t>
      </w:r>
    </w:p>
    <w:p>
      <w:pPr>
        <w:pStyle w:val="BookText"/>
      </w:pPr>
      <w:r>
        <w:rPr>
          <w:rFonts w:ascii="Amiri" w:hAnsi="Amiri" w:eastAsia="Amiri" w:cs="Amiri"/>
          <w:lang w:bidi="ar-SA"/>
          <w:color w:val="111111"/>
          <w:sz w:val="28"/>
          <w:szCs w:val="28"/>
          <w:rtl/>
        </w:rPr>
        <w:t xml:space="preserve">فَاخْتَلَفَ الْأَحْزٰابُ مِنْ بَیْنِهِمْ فَوَیْلٌ لِلَّذِینَ کَفَرُوا مِنْ مَشْهَدِ یَوْمٍ عَظِیمٍ . </w:t>
      </w:r>
      <w:r>
        <w:rPr>
          <w:rStyle w:val="FootnoteReference"/>
        </w:rPr>
        <w:footnoteReference w:id="674"/>
      </w:r>
      <w:r>
        <w:rPr>
          <w:rFonts w:ascii="IRNazanin" w:hAnsi="IRNazanin" w:eastAsia="IRNazanin" w:cs="IRNazanin"/>
          <w:lang w:bidi="fa-IR"/>
          <w:color w:val="111111"/>
          <w:sz w:val="28"/>
          <w:szCs w:val="28"/>
          <w:rtl/>
        </w:rPr>
        <w:t xml:space="preserve">مریم (19) 34 و 37</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 . </w:t>
      </w:r>
      <w:r>
        <w:rPr>
          <w:rStyle w:val="FootnoteReference"/>
        </w:rPr>
        <w:footnoteReference w:id="675"/>
      </w:r>
      <w:r>
        <w:rPr>
          <w:rFonts w:ascii="IRNazanin" w:hAnsi="IRNazanin" w:eastAsia="IRNazanin" w:cs="IRNazanin"/>
          <w:lang w:bidi="fa-IR"/>
          <w:color w:val="111111"/>
          <w:sz w:val="28"/>
          <w:szCs w:val="28"/>
          <w:rtl/>
        </w:rPr>
        <w:t xml:space="preserve">زخرف (43) 63 و 65</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جهل به سرنوشت عیسی علیه السلام ، عامل اختلاف نصارا دربارۀ وی:</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Style w:val="FootnoteReference"/>
        </w:rPr>
        <w:footnoteReference w:id="676"/>
      </w:r>
      <w:r>
        <w:rPr>
          <w:rFonts w:ascii="IRNazanin" w:hAnsi="IRNazanin" w:eastAsia="IRNazanin" w:cs="IRNazanin"/>
          <w:lang w:bidi="fa-IR"/>
          <w:color w:val="111111"/>
          <w:sz w:val="28"/>
          <w:szCs w:val="28"/>
          <w:rtl/>
        </w:rPr>
        <w:t xml:space="preserve">نساء (4) 157</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خداوند، داور نهایی، در اختلاف نصارا با یهود:</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 (2) 113</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آل عمران (3) 55</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اختلاف نصارا با یهود، در پیامبری عیسی علیه السلام :</w:t>
      </w:r>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وَ اللّٰهُ یَعْلَمُ وَ أَنْتُمْ لاٰ تَعْلَمُونَ .  آل عمران (3) 66</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 . </w:t>
      </w:r>
      <w:r>
        <w:rPr>
          <w:rStyle w:val="FootnoteReference"/>
        </w:rPr>
        <w:footnoteReference w:id="677"/>
      </w:r>
      <w:r>
        <w:rPr>
          <w:rFonts w:ascii="IRNazanin" w:hAnsi="IRNazanin" w:eastAsia="IRNazanin" w:cs="IRNazanin"/>
          <w:lang w:bidi="fa-IR"/>
          <w:color w:val="111111"/>
          <w:sz w:val="28"/>
          <w:szCs w:val="28"/>
          <w:rtl/>
        </w:rPr>
        <w:t xml:space="preserve">زخرف (43) 63 و 65</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اختلاف هریک از نصارا و یهود، در حقانیت آیین یکدیگر:</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 (2) 113</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تورات و انجیل، راهگشای حلّ اختلافهای دینی نصارا با یهود:</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 (2) 113</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إخبار خداوند از اختلافهای نصارا و یهود، و رسیدگی به موارد اختلاف آنان در قیامت:</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فَاللّٰهُ یَحْکُمُ بَیْنَهُمْ یَوْمَ الْقِیٰامَةِ فِیمٰا کٰانُوا فِیهِ یَخْتَلِفُونَ .  بقره (2) 113</w:t>
      </w:r>
    </w:p>
    <w:p>
      <w:pPr>
        <w:pStyle w:val="BookText"/>
      </w:pPr>
      <w:r>
        <w:rPr>
          <w:rFonts w:ascii="Amiri" w:hAnsi="Amiri" w:eastAsia="Amiri" w:cs="Amiri"/>
          <w:lang w:bidi="ar-SA"/>
          <w:color w:val="111111"/>
          <w:sz w:val="28"/>
          <w:szCs w:val="28"/>
          <w:rtl/>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w:t>
      </w:r>
    </w:p>
    <w:p>
      <w:pPr>
        <w:pStyle w:val="BookText"/>
      </w:pPr>
      <w:r>
        <w:rPr>
          <w:rFonts w:ascii="Amiri" w:hAnsi="Amiri" w:eastAsia="Amiri" w:cs="Amiri"/>
          <w:lang w:bidi="ar-SA"/>
          <w:color w:val="111111"/>
          <w:sz w:val="28"/>
          <w:szCs w:val="28"/>
          <w:rtl/>
        </w:rPr>
        <w:t xml:space="preserve">وَ لْیَحْکُمْ أَهْلُ الْإِنْجِیلِ بِمٰا أَنْزَلَ اللّٰهُ فِیهِ وَ مَنْ لَمْ یَحْکُمْ بِمٰا أَنْزَلَ اللّٰهُ فَأُولٰئِکَ هُمُ الْفٰاسِقُونَ</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  مائده (5) 46 - 48</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اختلاف عقیدتی، میان نصارا و مشرکان:</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w:t>
      </w:r>
      <w:r>
        <w:rPr>
          <w:rStyle w:val="FootnoteReference"/>
        </w:rPr>
        <w:footnoteReference w:id="678"/>
      </w:r>
      <w:r>
        <w:rPr>
          <w:rFonts w:ascii="IRNazanin" w:hAnsi="IRNazanin" w:eastAsia="IRNazanin" w:cs="IRNazanin"/>
          <w:lang w:bidi="fa-IR"/>
          <w:color w:val="111111"/>
          <w:sz w:val="28"/>
          <w:szCs w:val="28"/>
          <w:rtl/>
        </w:rPr>
        <w:t xml:space="preserve">بقره (2) 113</w:t>
      </w:r>
    </w:p>
    <w:p>
      <w:pPr>
        <w:pStyle w:val="BookText"/>
      </w:pPr>
      <w:r>
        <w:rPr>
          <w:rFonts w:ascii="Amiri" w:hAnsi="Amiri" w:eastAsia="Amiri" w:cs="Amiri"/>
          <w:lang w:bidi="ar-SA"/>
          <w:color w:val="111111"/>
          <w:sz w:val="28"/>
          <w:szCs w:val="28"/>
          <w:rtl/>
        </w:rPr>
        <w:t xml:space="preserve">إِنَّ الَّذِینَ آمَنُوا وَ الَّذِینَ هٰادُوا وَ الصّٰابِئِینَ وَ النَّصٰاریٰ وَ الْمَجُوسَ وَ الَّذِینَ أَشْرَکُوا إِنَّ اللّٰهَ یَفْصِلُ بَیْنَهُمْ یَوْمَ الْقِیٰامَةِ إِنَّ اللّٰهَ عَلیٰ کُلِّ شَیْءٍ شَهِیدٌ.  حجّ (22) 17</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حسادت و تجاوز، سبب اختلاف عالمان نصارا با علمای یهود، در پذیرش دین خدا:</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 . آل عمران (3) 19</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عبرت‌آموز بودن سرگذشت دردناک اختلاف و  تفرقه‌اندازان نصارا و یهود:</w:t>
      </w:r>
    </w:p>
    <w:p>
      <w:pPr>
        <w:pStyle w:val="BookText"/>
      </w:pPr>
      <w:r>
        <w:rPr>
          <w:rFonts w:ascii="Amiri" w:hAnsi="Amiri" w:eastAsia="Amiri" w:cs="Amiri"/>
          <w:lang w:bidi="ar-SA"/>
          <w:color w:val="111111"/>
          <w:sz w:val="28"/>
          <w:szCs w:val="28"/>
          <w:rtl/>
        </w:rPr>
        <w:t xml:space="preserve">وَ لاٰ تَکُونُوا کَالَّذِینَ تَفَرَّقُوا وَ اخْتَلَفُوا ... وَ أُولٰئِکَ لَهُمْ عَذٰابٌ عَظِیمٌ . </w:t>
      </w:r>
      <w:r>
        <w:rPr>
          <w:rStyle w:val="FootnoteReference"/>
        </w:rPr>
        <w:footnoteReference w:id="679"/>
      </w:r>
      <w:r>
        <w:rPr>
          <w:rFonts w:ascii="IRNazanin" w:hAnsi="IRNazanin" w:eastAsia="IRNazanin" w:cs="IRNazanin"/>
          <w:lang w:bidi="fa-IR"/>
          <w:color w:val="111111"/>
          <w:sz w:val="28"/>
          <w:szCs w:val="28"/>
          <w:rtl/>
        </w:rPr>
        <w:t xml:space="preserve">آل عمران (3) 105</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عذاب سخت نصارا، به علت تفرقه و اختلاف، بعد از آمدن معجزات قرآنی پیامبر اکرم صلی الله علیه و آله :</w:t>
      </w:r>
    </w:p>
    <w:p>
      <w:pPr>
        <w:pStyle w:val="BookText"/>
      </w:pPr>
      <w:r>
        <w:rPr>
          <w:rFonts w:ascii="Amiri" w:hAnsi="Amiri" w:eastAsia="Amiri" w:cs="Amiri"/>
          <w:lang w:bidi="ar-SA"/>
          <w:color w:val="111111"/>
          <w:sz w:val="28"/>
          <w:szCs w:val="28"/>
          <w:rtl/>
        </w:rPr>
        <w:t xml:space="preserve">وَ لاٰ تَکُونُوا کَالَّذِینَ تَفَرَّقُوا وَ اخْتَلَفُوا مِنْ بَعْدِ مٰا جٰاءَهُمُ الْبَیِّنٰاتُ وَ أُولٰئِکَ لَهُمْ عَذٰابٌ عَظِیمٌ .  آل عمران (3) 105</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اختلاف نصارا، در تعداد اصحاب کهف:</w:t>
      </w:r>
    </w:p>
    <w:p>
      <w:pPr>
        <w:pStyle w:val="BookText"/>
      </w:pPr>
      <w:r>
        <w:rPr>
          <w:rFonts w:ascii="Amiri" w:hAnsi="Amiri" w:eastAsia="Amiri" w:cs="Amiri"/>
          <w:lang w:bidi="ar-SA"/>
          <w:color w:val="111111"/>
          <w:sz w:val="28"/>
          <w:szCs w:val="28"/>
          <w:rtl/>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w:t>
      </w:r>
      <w:r>
        <w:rPr>
          <w:rStyle w:val="FootnoteReference"/>
        </w:rPr>
        <w:footnoteReference w:id="680"/>
      </w:r>
      <w:r>
        <w:rPr>
          <w:rFonts w:ascii="IRNazanin" w:hAnsi="IRNazanin" w:eastAsia="IRNazanin" w:cs="IRNazanin"/>
          <w:lang w:bidi="fa-IR"/>
          <w:color w:val="111111"/>
          <w:sz w:val="28"/>
          <w:szCs w:val="28"/>
          <w:rtl/>
        </w:rPr>
        <w:t xml:space="preserve">کهف (18) 22</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3" w:name="pg19740_188322"/>
    <w:bookmarkEnd w:id="373"/>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اختلاف و مشاجرۀ نصارا با مسلمانان، در مورد تغییر قبله:</w:t>
      </w:r>
    </w:p>
    <w:p>
      <w:pPr>
        <w:pStyle w:val="BookText"/>
      </w:pPr>
      <w:r>
        <w:rPr>
          <w:rFonts w:ascii="Amiri" w:hAnsi="Amiri" w:eastAsia="Amiri" w:cs="Amiri"/>
          <w:lang w:bidi="ar-SA"/>
          <w:color w:val="111111"/>
          <w:sz w:val="28"/>
          <w:szCs w:val="28"/>
          <w:rtl/>
        </w:rPr>
        <w:t xml:space="preserve">لَیْسَ الْبِرَّ أَنْ تُوَلُّوا وُجُوهَکُمْ قِبَلَ الْمَشْرِقِ ... </w:t>
      </w:r>
      <w:r>
        <w:rPr>
          <w:rStyle w:val="FootnoteReference"/>
        </w:rPr>
        <w:footnoteReference w:id="681"/>
      </w:r>
      <w:r>
        <w:rPr>
          <w:rFonts w:ascii="IRNazanin" w:hAnsi="IRNazanin" w:eastAsia="IRNazanin" w:cs="IRNazanin"/>
          <w:lang w:bidi="fa-IR"/>
          <w:color w:val="111111"/>
          <w:sz w:val="28"/>
          <w:szCs w:val="28"/>
          <w:rtl/>
        </w:rPr>
        <w:t xml:space="preserve">بقره (2) 177</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روی‌گردانی نصارا از ایمان آوردن همانند ایمان مسلمانان، نشانۀ اختلاف و دشمنی آنان با مسلمانان:</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w:t>
      </w:r>
      <w:r>
        <w:rPr>
          <w:rStyle w:val="FootnoteReference"/>
        </w:rPr>
        <w:footnoteReference w:id="682"/>
      </w:r>
      <w:r>
        <w:rPr>
          <w:rFonts w:ascii="IRNazanin" w:hAnsi="IRNazanin" w:eastAsia="IRNazanin" w:cs="IRNazanin"/>
          <w:lang w:bidi="fa-IR"/>
          <w:color w:val="111111"/>
          <w:sz w:val="28"/>
          <w:szCs w:val="28"/>
          <w:rtl/>
        </w:rPr>
        <w:t xml:space="preserve">بقره (2) 135 -\137</w:t>
      </w:r>
    </w:p>
    <w:p>
      <w:pPr>
        <w:pStyle w:val="Heading3"/>
      </w:pPr>
      <w:bookmarkStart w:id="1865" w:name="_Toc1336"/>
      <w:r>
        <w:t>ادعاهای نصارا</w:t>
      </w:r>
      <w:bookmarkEnd w:id="1865"/>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ادعای بی‌دلیل مسیحیان، دربارۀ اختصاصی بودن بهشت، برای ایشان:</w:t>
      </w:r>
    </w:p>
    <w:p>
      <w:pPr>
        <w:pStyle w:val="BookText"/>
      </w:pPr>
      <w:r>
        <w:rPr>
          <w:rFonts w:ascii="Amiri" w:hAnsi="Amiri" w:eastAsia="Amiri" w:cs="Amiri"/>
          <w:lang w:bidi="ar-SA"/>
          <w:color w:val="111111"/>
          <w:sz w:val="28"/>
          <w:szCs w:val="28"/>
          <w:rtl/>
        </w:rPr>
        <w:t xml:space="preserve">وَ قٰالُوا لَنْ یَدْخُلَ الْجَنَّةَ إِلاّٰ مَنْ کٰانَ هُوداً أَوْ نَصٰاریٰ .... بقره (2) 111</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مسیحیان، مدعی پوچی آیین یهود:</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 بقره (2) 113</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عامل هدایت بودن آیین مسیحیت برای بشر، ادعای واهی مسیحیان:</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  بقره (2) 135</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پوچ و ظالمانه بودن ادعای نصارا، مبنی بر نصرانی بودن ابراهیم علیه السلام :</w:t>
      </w:r>
    </w:p>
    <w:p>
      <w:pPr>
        <w:pStyle w:val="BookText"/>
      </w:pPr>
      <w:r>
        <w:rPr>
          <w:rFonts w:ascii="Amiri" w:hAnsi="Amiri" w:eastAsia="Amiri" w:cs="Amiri"/>
          <w:lang w:bidi="ar-SA"/>
          <w:color w:val="111111"/>
          <w:sz w:val="28"/>
          <w:szCs w:val="28"/>
          <w:rtl/>
        </w:rPr>
        <w:t xml:space="preserve">أَمْ تَقُولُونَ إِنَّ إِبْرٰاهِیمَ ... کٰانُوا هُوداً أَوْ نَصٰاریٰ قُلْ أَ أَنْتُمْ أَعْلَمُ أَمِ اللّٰهُ وَ مَنْ أَظْلَمُ مِمَّنْ کَتَمَ شَهٰادَةً عِنْدَهُ مِنَ اللّٰهِ .... بقره (2) 140</w:t>
      </w:r>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إِلاّٰ مِنْ بَعْدِهِ أَ فَلاٰ تَعْقِلُونَ</w:t>
      </w:r>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وَ اللّٰهُ یَعْلَمُ وَ أَنْتُمْ لاٰ تَعْلَمُونَ .  آل عمران (3) 65 و 66</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نصارا فاقد منطق و برهان، در ادعای خویش، مبنی بر بی‌اعتبار بودن آیین یهود:</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 (2) 113</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ظالمانه بودن ادعای نصارا، مبنی بر نصرانی</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اسماعیل علیه السلام :</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ظالمانه بودن ادعای نصارا، مبنی بر نصرانی بودن اسحاق علیه السلام :</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ظالمانه بودن ادعای نصارا، مبنی بر نصرانی بودن یعقوب علیه السلام :</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ظالمانه بودن ادعای نصارا، مبنی بر نصرانی بودن اسباط:</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نصارا، مدعی دوست داشتن خدا:</w:t>
      </w:r>
    </w:p>
    <w:p>
      <w:pPr>
        <w:pStyle w:val="BookText"/>
      </w:pPr>
      <w:r>
        <w:rPr>
          <w:rFonts w:ascii="Amiri" w:hAnsi="Amiri" w:eastAsia="Amiri" w:cs="Amiri"/>
          <w:lang w:bidi="ar-SA"/>
          <w:color w:val="111111"/>
          <w:sz w:val="28"/>
          <w:szCs w:val="28"/>
          <w:rtl/>
        </w:rPr>
        <w:t xml:space="preserve">قُلْ إِنْ کُنْتُمْ تُحِبُّونَ اللّٰهَ فَاتَّبِعُونِی ... </w:t>
      </w:r>
      <w:r>
        <w:rPr>
          <w:rStyle w:val="FootnoteReference"/>
        </w:rPr>
        <w:footnoteReference w:id="683"/>
      </w:r>
      <w:r>
        <w:rPr>
          <w:rFonts w:ascii="IRNazanin" w:hAnsi="IRNazanin" w:eastAsia="IRNazanin" w:cs="IRNazanin"/>
          <w:lang w:bidi="fa-IR"/>
          <w:color w:val="111111"/>
          <w:sz w:val="28"/>
          <w:szCs w:val="28"/>
          <w:rtl/>
        </w:rPr>
        <w:t xml:space="preserve">. آل عمران (3) 31</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دعوت پیامبر اسلام صلی الله علیه و آله از نصارا به پیروی از او و جلب محبت و دوستی خداوند، در صورت صدق ادعای دوستی با خدا:</w:t>
      </w:r>
    </w:p>
    <w:p>
      <w:pPr>
        <w:pStyle w:val="BookText"/>
      </w:pPr>
      <w:r>
        <w:rPr>
          <w:rFonts w:ascii="Amiri" w:hAnsi="Amiri" w:eastAsia="Amiri" w:cs="Amiri"/>
          <w:lang w:bidi="ar-SA"/>
          <w:color w:val="111111"/>
          <w:sz w:val="28"/>
          <w:szCs w:val="28"/>
          <w:rtl/>
        </w:rPr>
        <w:t xml:space="preserve">قُلْ إِنْ کُنْتُمْ تُحِبُّونَ اللّٰهَ فَاتَّبِعُونِی یُحْبِبْکُمُ اللّٰهُ وَ یَغْفِرْ لَکُمْ ذُنُوبَکُمْ وَ اللّٰهُ غَفُورٌ رَحِیمٌ .  آل عمران (3) 31</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ادعای دروغین مسیحیان، در یاری دین خدا و عیسی علیه السلام :</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  مائده (5) 14</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ادعای پوچ و گزاف مسیحیان، نسبت به فرزند خدا بودنشان:</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 مائده (5) 18</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مسیحیان، مدعی محبت خداوند به ایشان:</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 مائده (5) 18</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مسیحیان، مدعی فرزند خدا بودن عیسی علیه السلام :</w:t>
      </w:r>
    </w:p>
    <w:p>
      <w:pPr>
        <w:pStyle w:val="BookText"/>
      </w:pPr>
      <w:r>
        <w:rPr>
          <w:rFonts w:ascii="Amiri" w:hAnsi="Amiri" w:eastAsia="Amiri" w:cs="Amiri"/>
          <w:lang w:bidi="ar-SA"/>
          <w:color w:val="111111"/>
          <w:sz w:val="28"/>
          <w:szCs w:val="28"/>
          <w:rtl/>
        </w:rPr>
        <w:t xml:space="preserve">... وَ قٰالَتِ النَّصٰاریٰ الْمَسِیحُ ابْنُ اللّٰهِ .... توبه (9) 30</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ادّعای واهی نصارا، مبنی برداشتن جایگاه دینی و اعتقادات درست مذهبی:</w:t>
      </w:r>
    </w:p>
    <w:p>
      <w:pPr>
        <w:pStyle w:val="BookText"/>
      </w:pPr>
      <w:r>
        <w:rPr>
          <w:rFonts w:ascii="Amiri" w:hAnsi="Amiri" w:eastAsia="Amiri" w:cs="Amiri"/>
          <w:lang w:bidi="ar-SA"/>
          <w:color w:val="111111"/>
          <w:sz w:val="28"/>
          <w:szCs w:val="28"/>
          <w:rtl/>
        </w:rPr>
        <w:t xml:space="preserve">قُلْ یٰا أَهْلَ الْکِتٰابِ لَسْتُمْ عَلیٰ شَیْءٍ حَتّٰی تُقِیمُوا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4" w:name="pg19740_188324"/>
    <w:bookmarkEnd w:id="374"/>
    <w:p>
      <w:pPr>
        <w:pStyle w:val="BookText"/>
      </w:pPr>
      <w:r>
        <w:rPr>
          <w:rFonts w:ascii="Amiri" w:hAnsi="Amiri" w:eastAsia="Amiri" w:cs="Amiri"/>
          <w:lang w:bidi="ar-SA"/>
          <w:color w:val="111111"/>
          <w:sz w:val="28"/>
          <w:szCs w:val="28"/>
          <w:rtl/>
        </w:rPr>
        <w:t xml:space="preserve">اَلتَّوْرٰاةَ وَ الْإِنْجِیلَ وَ مٰا أُنْزِلَ إِلَیْکُمْ مِنْ رَبِّکُمْ ... </w:t>
      </w:r>
      <w:r>
        <w:rPr>
          <w:rStyle w:val="FootnoteReference"/>
        </w:rPr>
        <w:footnoteReference w:id="684"/>
      </w:r>
      <w:r>
        <w:rPr>
          <w:rFonts w:ascii="IRNazanin" w:hAnsi="IRNazanin" w:eastAsia="IRNazanin" w:cs="IRNazanin"/>
          <w:lang w:bidi="fa-IR"/>
          <w:color w:val="111111"/>
          <w:sz w:val="28"/>
          <w:szCs w:val="28"/>
          <w:rtl/>
        </w:rPr>
        <w:t xml:space="preserve">مائده (5) 68</w:t>
      </w:r>
    </w:p>
    <w:p>
      <w:pPr>
        <w:pStyle w:val="Heading3"/>
      </w:pPr>
      <w:bookmarkStart w:id="1866" w:name="_Toc1337"/>
      <w:r>
        <w:t>اذیّت‌های نصارا</w:t>
      </w:r>
      <w:bookmarkEnd w:id="1866"/>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وعدۀ خدا به مؤمنان، دربارۀ دفع اذیتها و آزارهای نصارا:</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 بقره (2) 135 -\137</w:t>
      </w:r>
    </w:p>
    <w:p>
      <w:pPr>
        <w:pStyle w:val="Heading3"/>
      </w:pPr>
      <w:bookmarkStart w:id="1867" w:name="_Toc1338"/>
      <w:r>
        <w:t>ازدواج با نصارا</w:t>
      </w:r>
      <w:bookmarkEnd w:id="1867"/>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جواز ازدواج موقّت، با زنان پاک‌دامن نصارا:</w:t>
      </w:r>
    </w:p>
    <w:p>
      <w:pPr>
        <w:pStyle w:val="BookText"/>
      </w:pPr>
      <w:r>
        <w:rPr>
          <w:rFonts w:ascii="Amiri" w:hAnsi="Amiri" w:eastAsia="Amiri" w:cs="Amiri"/>
          <w:lang w:bidi="ar-SA"/>
          <w:color w:val="111111"/>
          <w:sz w:val="28"/>
          <w:szCs w:val="28"/>
          <w:rtl/>
        </w:rPr>
        <w:t xml:space="preserve">اَلْیَوْمَ أُحِلَّ لَکُمُ الطَّیِّبٰاتُ ... وَ الْمُحْصَنٰاتُ مِنَ الْمُؤْمِنٰاتِ وَ الْمُحْصَنٰاتُ مِنَ الَّذِینَ أُوتُوا الْکِتٰابَ مِنْ قَبْلِکُمْ إِذٰا آتَیْتُمُوهُنَّ أُجُورَهُنَّ ... </w:t>
      </w:r>
      <w:r>
        <w:rPr>
          <w:rStyle w:val="FootnoteReference"/>
        </w:rPr>
        <w:footnoteReference w:id="685"/>
      </w:r>
      <w:r>
        <w:rPr>
          <w:rFonts w:ascii="IRNazanin" w:hAnsi="IRNazanin" w:eastAsia="IRNazanin" w:cs="IRNazanin"/>
          <w:lang w:bidi="fa-IR"/>
          <w:color w:val="111111"/>
          <w:sz w:val="28"/>
          <w:szCs w:val="28"/>
          <w:rtl/>
        </w:rPr>
        <w:t xml:space="preserve">مائده (5) 5</w:t>
      </w:r>
    </w:p>
    <w:p>
      <w:pPr>
        <w:pStyle w:val="BookText"/>
      </w:pPr>
      <w:r>
        <w:rPr>
          <w:rFonts w:ascii="IRNazanin" w:hAnsi="IRNazanin" w:eastAsia="IRNazanin" w:cs="IRNazanin"/>
          <w:lang w:bidi="fa-IR"/>
          <w:color w:val="111111"/>
          <w:sz w:val="28"/>
          <w:szCs w:val="28"/>
          <w:rtl/>
        </w:rPr>
        <w:t xml:space="preserve">نیز ==&gt; اهل کتاب، ازدواج با اهل کتاب</w:t>
      </w:r>
    </w:p>
    <w:p>
      <w:pPr>
        <w:pStyle w:val="Heading3"/>
      </w:pPr>
      <w:bookmarkStart w:id="1868" w:name="_Toc1339"/>
      <w:r>
        <w:t>اسلام نصارا</w:t>
      </w:r>
      <w:bookmarkEnd w:id="1868"/>
    </w:p>
    <w:p>
      <w:pPr>
        <w:pStyle w:val="BookText"/>
      </w:pPr>
      <w:r>
        <w:rPr>
          <w:rFonts w:ascii="IRNazanin" w:hAnsi="IRNazanin" w:eastAsia="IRNazanin" w:cs="IRNazanin"/>
          <w:lang w:bidi="fa-IR"/>
          <w:color w:val="111111"/>
          <w:sz w:val="28"/>
          <w:szCs w:val="28"/>
          <w:rtl/>
        </w:rPr>
        <w:t xml:space="preserve">==&gt; همین مدخل، نصارا و اسلام</w:t>
      </w:r>
    </w:p>
    <w:p>
      <w:pPr>
        <w:pStyle w:val="Heading3"/>
      </w:pPr>
      <w:bookmarkStart w:id="1869" w:name="_Toc1340"/>
      <w:r>
        <w:t>اشک نصارا</w:t>
      </w:r>
      <w:bookmarkEnd w:id="1869"/>
    </w:p>
    <w:p>
      <w:pPr>
        <w:pStyle w:val="BookText"/>
      </w:pPr>
      <w:r>
        <w:rPr>
          <w:rFonts w:ascii="IRNazanin" w:hAnsi="IRNazanin" w:eastAsia="IRNazanin" w:cs="IRNazanin"/>
          <w:lang w:bidi="fa-IR"/>
          <w:color w:val="111111"/>
          <w:sz w:val="28"/>
          <w:szCs w:val="28"/>
          <w:rtl/>
        </w:rPr>
        <w:t xml:space="preserve">==&gt; همین مدخل، گریه نصارا</w:t>
      </w:r>
    </w:p>
    <w:p>
      <w:pPr>
        <w:pStyle w:val="Heading3"/>
      </w:pPr>
      <w:bookmarkStart w:id="1870" w:name="_Toc1341"/>
      <w:r>
        <w:t>اضلال نصارا</w:t>
      </w:r>
      <w:bookmarkEnd w:id="1870"/>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آرزوی گروهی از نصارا، برای گمراه کردن مسلمانان:</w:t>
      </w:r>
    </w:p>
    <w:p>
      <w:pPr>
        <w:pStyle w:val="BookText"/>
      </w:pPr>
      <w:r>
        <w:rPr>
          <w:rFonts w:ascii="Amiri" w:hAnsi="Amiri" w:eastAsia="Amiri" w:cs="Amiri"/>
          <w:lang w:bidi="ar-SA"/>
          <w:color w:val="111111"/>
          <w:sz w:val="28"/>
          <w:szCs w:val="28"/>
          <w:rtl/>
        </w:rPr>
        <w:t xml:space="preserve">وَدَّتْ طٰائِفَةٌ مِنْ أَهْلِ الْکِتٰابِ لَوْ یُضِلُّونَکُمْ ... </w:t>
      </w:r>
      <w:r>
        <w:rPr>
          <w:rStyle w:val="FootnoteReference"/>
        </w:rPr>
        <w:footnoteReference w:id="686"/>
      </w:r>
      <w:r>
        <w:rPr>
          <w:rFonts w:ascii="IRNazanin" w:hAnsi="IRNazanin" w:eastAsia="IRNazanin" w:cs="IRNazanin"/>
          <w:lang w:bidi="fa-IR"/>
          <w:color w:val="111111"/>
          <w:sz w:val="28"/>
          <w:szCs w:val="28"/>
          <w:rtl/>
        </w:rPr>
        <w:t xml:space="preserve">آل عمران (3) 69</w:t>
      </w:r>
    </w:p>
    <w:p>
      <w:pPr>
        <w:pStyle w:val="BookText"/>
      </w:pPr>
      <w:r>
        <w:rPr>
          <w:rFonts w:ascii="IRNazanin" w:hAnsi="IRNazanin" w:eastAsia="IRNazanin" w:cs="IRNazanin"/>
          <w:lang w:bidi="fa-IR"/>
          <w:color w:val="111111"/>
          <w:sz w:val="28"/>
          <w:szCs w:val="28"/>
          <w:rtl/>
        </w:rPr>
        <w:t xml:space="preserve">نیز ==&gt; اهل کتاب، اضلال اهل کتاب</w:t>
      </w:r>
    </w:p>
    <w:p>
      <w:pPr>
        <w:pStyle w:val="Heading3"/>
      </w:pPr>
      <w:bookmarkStart w:id="1871" w:name="_Toc1342"/>
      <w:r>
        <w:t>اطاعت از نصارا</w:t>
      </w:r>
      <w:bookmarkEnd w:id="1871"/>
    </w:p>
    <w:p>
      <w:pPr>
        <w:pStyle w:val="BookText"/>
      </w:pPr>
      <w:r>
        <w:rPr>
          <w:rFonts w:ascii="IRNazanin" w:hAnsi="IRNazanin" w:eastAsia="IRNazanin" w:cs="IRNazanin"/>
          <w:lang w:bidi="fa-IR"/>
          <w:color w:val="111111"/>
          <w:sz w:val="28"/>
          <w:szCs w:val="28"/>
          <w:rtl/>
        </w:rPr>
        <w:t xml:space="preserve">==&gt; همین مدخل، تبعیّت از نصارا</w:t>
      </w:r>
    </w:p>
    <w:p>
      <w:pPr>
        <w:pStyle w:val="Heading3"/>
      </w:pPr>
      <w:bookmarkStart w:id="1872" w:name="_Toc1343"/>
      <w:r>
        <w:t>اطاعت نصارا</w:t>
      </w:r>
      <w:bookmarkEnd w:id="1872"/>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اطاعت بی‌چون‌وچرای نصارا، از راهبان و عالمان خود:</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 .  توبه (9) 31</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شرک‌ورزی نصارا با اطاعت کورکورانۀ خود از راهبان و کشیشان:</w:t>
      </w:r>
    </w:p>
    <w:p>
      <w:pPr>
        <w:pStyle w:val="BookText"/>
      </w:pPr>
      <w:r>
        <w:rPr>
          <w:rFonts w:ascii="Amiri" w:hAnsi="Amiri" w:eastAsia="Amiri" w:cs="Amiri"/>
          <w:lang w:bidi="ar-SA"/>
          <w:color w:val="111111"/>
          <w:sz w:val="28"/>
          <w:szCs w:val="28"/>
          <w:rtl/>
        </w:rPr>
        <w:t xml:space="preserve">وَ قٰالَتِ الْیَهُودُ عُزَیْرٌ ابْنُ اللّٰهِ وَ قٰالَتِ النَّصٰاریٰ</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75" w:name="pg19740_188325"/>
    <w:bookmarkEnd w:id="375"/>
    <w:p>
      <w:pPr>
        <w:pStyle w:val="BookText"/>
      </w:pPr>
      <w:r>
        <w:rPr>
          <w:rFonts w:ascii="Amiri" w:hAnsi="Amiri" w:eastAsia="Amiri" w:cs="Amiri"/>
          <w:lang w:bidi="ar-SA"/>
          <w:color w:val="111111"/>
          <w:sz w:val="28"/>
          <w:szCs w:val="28"/>
          <w:rtl/>
        </w:rPr>
        <w:t xml:space="preserve">اَلْمَسِیحُ ابْنُ اللّٰهِ ذٰلِکَ قَوْلُهُمْ بِأَفْوٰاهِهِمْ یُضٰاهِؤُنَ قَوْلَ الَّذِینَ کَفَرُوا مِنْ قَبْلُ قٰاتَلَهُمُ اللّٰهُ أَنّٰی یُؤْفَکُونَ</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 .  توبه (9) 30 و 31</w:t>
      </w:r>
    </w:p>
    <w:p>
      <w:pPr>
        <w:pStyle w:val="Heading3"/>
      </w:pPr>
      <w:bookmarkStart w:id="1873" w:name="_Toc1344"/>
      <w:r>
        <w:t>اعتدال نصارا</w:t>
      </w:r>
      <w:bookmarkEnd w:id="1873"/>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اعتدال و میانه‌روی برخی از مسیحیان:</w:t>
      </w:r>
    </w:p>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 رَبِّهِمْ لَأَکَلُوا مِنْ فَوْقِهِمْ وَ مِنْ تَحْتِ أَرْجُلِهِمْ مِنْهُمْ أُمَّةٌ مُقْتَصِدَةٌ وَ کَثِیرٌ مِنْهُمْ سٰاءَ مٰا یَعْمَلُونَ . </w:t>
      </w:r>
      <w:r>
        <w:rPr>
          <w:rStyle w:val="FootnoteReference"/>
        </w:rPr>
        <w:footnoteReference w:id="687"/>
      </w:r>
      <w:r>
        <w:rPr>
          <w:rFonts w:ascii="IRNazanin" w:hAnsi="IRNazanin" w:eastAsia="IRNazanin" w:cs="IRNazanin"/>
          <w:lang w:bidi="fa-IR"/>
          <w:color w:val="111111"/>
          <w:sz w:val="28"/>
          <w:szCs w:val="28"/>
          <w:rtl/>
        </w:rPr>
        <w:t xml:space="preserve">مائده (5) 66</w:t>
      </w:r>
    </w:p>
    <w:p>
      <w:pPr>
        <w:pStyle w:val="Heading3"/>
      </w:pPr>
      <w:bookmarkStart w:id="1874" w:name="_Toc1345"/>
      <w:r>
        <w:t>افتراهای نصارا</w:t>
      </w:r>
      <w:bookmarkEnd w:id="1874"/>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نسبت اتخاذ فرزند به خدا، افترایی از سوی نصارا:</w:t>
      </w:r>
    </w:p>
    <w:p>
      <w:pPr>
        <w:pStyle w:val="BookText"/>
      </w:pPr>
      <w:r>
        <w:rPr>
          <w:rFonts w:ascii="Amiri" w:hAnsi="Amiri" w:eastAsia="Amiri" w:cs="Amiri"/>
          <w:lang w:bidi="ar-SA"/>
          <w:color w:val="111111"/>
          <w:sz w:val="28"/>
          <w:szCs w:val="28"/>
          <w:rtl/>
        </w:rPr>
        <w:t xml:space="preserve">وَ قٰالُوا اتَّخَذَ اللّٰهُ وَلَداً سُبْحٰانَهُ ... </w:t>
      </w:r>
      <w:r>
        <w:rPr>
          <w:rStyle w:val="FootnoteReference"/>
        </w:rPr>
        <w:footnoteReference w:id="688"/>
      </w:r>
      <w:r>
        <w:rPr>
          <w:rFonts w:ascii="IRNazanin" w:hAnsi="IRNazanin" w:eastAsia="IRNazanin" w:cs="IRNazanin"/>
          <w:lang w:bidi="fa-IR"/>
          <w:color w:val="111111"/>
          <w:sz w:val="28"/>
          <w:szCs w:val="28"/>
          <w:rtl/>
        </w:rPr>
        <w:t xml:space="preserve">بقره (2) 116</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 . نساء (4) 171</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 (9) 30</w:t>
      </w:r>
    </w:p>
    <w:p>
      <w:pPr>
        <w:pStyle w:val="BookText"/>
      </w:pPr>
      <w:r>
        <w:rPr>
          <w:rFonts w:ascii="Amiri" w:hAnsi="Amiri" w:eastAsia="Amiri" w:cs="Amiri"/>
          <w:lang w:bidi="ar-SA"/>
          <w:color w:val="111111"/>
          <w:sz w:val="28"/>
          <w:szCs w:val="28"/>
          <w:rtl/>
        </w:rPr>
        <w:t xml:space="preserve">وَ یُنْذِرَ الَّذِینَ قٰالُوا اتَّخَذَ اللّٰهُ وَلَداً</w:t>
      </w:r>
    </w:p>
    <w:p>
      <w:pPr>
        <w:pStyle w:val="BookText"/>
      </w:pPr>
      <w:r>
        <w:rPr>
          <w:rFonts w:ascii="Amiri" w:hAnsi="Amiri" w:eastAsia="Amiri" w:cs="Amiri"/>
          <w:lang w:bidi="ar-SA"/>
          <w:color w:val="111111"/>
          <w:sz w:val="28"/>
          <w:szCs w:val="28"/>
          <w:rtl/>
        </w:rPr>
        <w:t xml:space="preserve">مٰا لَهُمْ بِهِ مِنْ عِلْمٍ وَ لاٰ لِآبٰائِهِمْ کَبُرَتْ کَلِمَةً تَخْرُجُ مِنْ أَفْوٰاهِهِمْ إِنْ یَقُولُونَ إِلاّٰ کَذِباً. </w:t>
      </w:r>
      <w:r>
        <w:rPr>
          <w:rStyle w:val="FootnoteReference"/>
        </w:rPr>
        <w:footnoteReference w:id="689"/>
      </w:r>
      <w:r>
        <w:rPr>
          <w:rFonts w:ascii="IRNazanin" w:hAnsi="IRNazanin" w:eastAsia="IRNazanin" w:cs="IRNazanin"/>
          <w:lang w:bidi="fa-IR"/>
          <w:color w:val="111111"/>
          <w:sz w:val="28"/>
          <w:szCs w:val="28"/>
          <w:rtl/>
        </w:rPr>
        <w:t xml:space="preserve">کهف (18) 4 و 5</w:t>
      </w:r>
    </w:p>
    <w:p>
      <w:pPr>
        <w:pStyle w:val="BookText"/>
      </w:pPr>
      <w:r>
        <w:rPr>
          <w:rFonts w:ascii="Amiri" w:hAnsi="Amiri" w:eastAsia="Amiri" w:cs="Amiri"/>
          <w:lang w:bidi="ar-SA"/>
          <w:color w:val="111111"/>
          <w:sz w:val="28"/>
          <w:szCs w:val="28"/>
          <w:rtl/>
        </w:rPr>
        <w:t xml:space="preserve">وَ قٰالُوا اتَّخَذَ الرَّحْمٰنُ وَلَداً</w:t>
      </w:r>
    </w:p>
    <w:p>
      <w:pPr>
        <w:pStyle w:val="BookText"/>
      </w:pPr>
      <w:r>
        <w:rPr>
          <w:rFonts w:ascii="Amiri" w:hAnsi="Amiri" w:eastAsia="Amiri" w:cs="Amiri"/>
          <w:lang w:bidi="ar-SA"/>
          <w:color w:val="111111"/>
          <w:sz w:val="28"/>
          <w:szCs w:val="28"/>
          <w:rtl/>
        </w:rPr>
        <w:t xml:space="preserve">لَقَدْ جِئْتُمْ شَیْئاً إِدًّا.  مریم (19) 88 و 89</w:t>
      </w:r>
    </w:p>
    <w:p>
      <w:pPr>
        <w:pStyle w:val="BookText"/>
      </w:pPr>
      <w:r>
        <w:rPr>
          <w:rFonts w:ascii="Amiri" w:hAnsi="Amiri" w:eastAsia="Amiri" w:cs="Amiri"/>
          <w:lang w:bidi="ar-SA"/>
          <w:color w:val="111111"/>
          <w:sz w:val="28"/>
          <w:szCs w:val="28"/>
          <w:rtl/>
        </w:rPr>
        <w:t xml:space="preserve">مَا اتَّخَذَ اللّٰهُ مِنْ وَلَدٍ وَ مٰا کٰانَ مَعَهُ مِنْ إِلٰهٍ إِذاً لَذَهَبَ کُلُّ إِلٰهٍ بِمٰا خَلَقَ وَ لَعَلاٰ بَعْضُهُمْ عَلیٰ بَعْضٍ سُبْحٰانَ اللّٰهِ عَمّٰا یَصِفُونَ .  مؤمنون (23) 91</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افترای مسیحیان در نسبت دادن فرزندی عیسی علیه السلام به خدا، باعث گرفتاری آنان به لعن و نفرین الهی:</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 (9) 30</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تبرّی عیسی علیه السلام از افترای مسیحیان، در نسبت دادن الوهیت به وی و مادرش:</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76" w:name="pg19740_188326"/>
    <w:bookmarkEnd w:id="376"/>
    <w:p>
      <w:pPr>
        <w:pStyle w:val="BookText"/>
      </w:pPr>
      <w:r>
        <w:rPr>
          <w:rFonts w:ascii="Amiri" w:hAnsi="Amiri" w:eastAsia="Amiri" w:cs="Amiri"/>
          <w:lang w:bidi="ar-SA"/>
          <w:color w:val="111111"/>
          <w:sz w:val="28"/>
          <w:szCs w:val="28"/>
          <w:rtl/>
        </w:rPr>
        <w:t xml:space="preserve">یَکُونُ لِی أَنْ أَقُولَ مٰا لَیْسَ لِی بِحَقٍّ إِنْ کُنْتُ قُلْتُهُ فَقَدْ عَلِمْتَهُ تَعْلَمُ مٰا فِی نَفْسِی وَ لاٰ أَعْلَمُ مٰا فِی نَفْسِکَ إِنَّکَ أَنْتَ عَلاّٰمُ الْغُیُوبِ .  مائده (5) 116</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خودستایی مسیحیان و بری دانستن خود، از افترا به خدا:</w:t>
      </w:r>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w:t>
      </w:r>
    </w:p>
    <w:p>
      <w:pPr>
        <w:pStyle w:val="BookText"/>
      </w:pPr>
      <w:r>
        <w:rPr>
          <w:rFonts w:ascii="Amiri" w:hAnsi="Amiri" w:eastAsia="Amiri" w:cs="Amiri"/>
          <w:lang w:bidi="ar-SA"/>
          <w:color w:val="111111"/>
          <w:sz w:val="28"/>
          <w:szCs w:val="28"/>
          <w:rtl/>
        </w:rPr>
        <w:t xml:space="preserve">اُنْظُرْ کَیْفَ یَفْتَرُونَ عَلَی اللّٰهِ الْکَذِبَ وَ کَفیٰ بِهِ إِثْماً مُبِیناً. </w:t>
      </w:r>
      <w:r>
        <w:rPr>
          <w:rStyle w:val="FootnoteReference"/>
        </w:rPr>
        <w:footnoteReference w:id="690"/>
      </w:r>
      <w:r>
        <w:rPr>
          <w:rFonts w:ascii="IRNazanin" w:hAnsi="IRNazanin" w:eastAsia="IRNazanin" w:cs="IRNazanin"/>
          <w:lang w:bidi="fa-IR"/>
          <w:color w:val="111111"/>
          <w:sz w:val="28"/>
          <w:szCs w:val="28"/>
          <w:rtl/>
        </w:rPr>
        <w:t xml:space="preserve">نساء (4) 49 و 50</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تثلیث، افترایی از سوی مسیحیان به خدا:</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نساء (4) 171</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 أُمُّهُ صِدِّیقَةٌ کٰانٰا یَأْکُلاٰنِ الطَّعٰامَ انْظُرْ کَیْفَ نُبَیِّنُ لَهُمُ الْآیٰاتِ ثُمَّ انْظُرْ أَنّٰی یُؤْفَکُونَ .  مائده (5) 73 و 75</w:t>
      </w:r>
    </w:p>
    <w:p>
      <w:pPr>
        <w:pStyle w:val="Heading3"/>
      </w:pPr>
      <w:bookmarkStart w:id="1875" w:name="_Toc1346"/>
      <w:r>
        <w:t>افساد نصارا</w:t>
      </w:r>
      <w:bookmarkEnd w:id="1875"/>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افراد حق‌ناپذیر و مفسد میان نصارا:</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w:t>
      </w:r>
    </w:p>
    <w:p>
      <w:pPr>
        <w:pStyle w:val="BookText"/>
      </w:pPr>
      <w:r>
        <w:rPr>
          <w:rFonts w:ascii="Amiri" w:hAnsi="Amiri" w:eastAsia="Amiri" w:cs="Amiri"/>
          <w:lang w:bidi="ar-SA"/>
          <w:color w:val="111111"/>
          <w:sz w:val="28"/>
          <w:szCs w:val="28"/>
          <w:rtl/>
        </w:rPr>
        <w:t xml:space="preserve">فَإِنْ تَوَلَّوْا فَإِنَّ اللّٰهَ عَلِیمٌ بِالْمُفْسِدِینَ . </w:t>
      </w:r>
      <w:r>
        <w:rPr>
          <w:rStyle w:val="FootnoteReference"/>
        </w:rPr>
        <w:footnoteReference w:id="691"/>
      </w:r>
      <w:r>
        <w:rPr>
          <w:rFonts w:ascii="IRNazanin" w:hAnsi="IRNazanin" w:eastAsia="IRNazanin" w:cs="IRNazanin"/>
          <w:lang w:bidi="fa-IR"/>
          <w:color w:val="111111"/>
          <w:sz w:val="28"/>
          <w:szCs w:val="28"/>
          <w:rtl/>
        </w:rPr>
        <w:t xml:space="preserve">آل عمران (3) 61 و 63</w:t>
      </w:r>
    </w:p>
    <w:p>
      <w:pPr>
        <w:pStyle w:val="Heading3"/>
      </w:pPr>
      <w:bookmarkStart w:id="1876" w:name="_Toc1347"/>
      <w:r>
        <w:t>التقاط نصارا</w:t>
      </w:r>
      <w:bookmarkEnd w:id="1876"/>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التقاط نصارا در دین، با پذیرش قسمتی از آن و انکار قسمتی دیگر:</w:t>
      </w:r>
    </w:p>
    <w:p>
      <w:pPr>
        <w:pStyle w:val="BookText"/>
      </w:pPr>
      <w:r>
        <w:rPr>
          <w:rFonts w:ascii="Amiri" w:hAnsi="Amiri" w:eastAsia="Amiri" w:cs="Amiri"/>
          <w:lang w:bidi="ar-SA"/>
          <w:color w:val="111111"/>
          <w:sz w:val="28"/>
          <w:szCs w:val="28"/>
          <w:rtl/>
        </w:rPr>
        <w:t xml:space="preserve">کَمٰا أَنْزَلْنٰا عَلَی الْمُقْتَسِمِینَ</w:t>
      </w:r>
    </w:p>
    <w:p>
      <w:pPr>
        <w:pStyle w:val="BookText"/>
      </w:pPr>
      <w:r>
        <w:rPr>
          <w:rFonts w:ascii="Amiri" w:hAnsi="Amiri" w:eastAsia="Amiri" w:cs="Amiri"/>
          <w:lang w:bidi="ar-SA"/>
          <w:color w:val="111111"/>
          <w:sz w:val="28"/>
          <w:szCs w:val="28"/>
          <w:rtl/>
        </w:rPr>
        <w:t xml:space="preserve">اَلَّذِینَ جَعَلُوا الْقُرْآنَ عِضِینَ . </w:t>
      </w:r>
      <w:r>
        <w:rPr>
          <w:rStyle w:val="FootnoteReference"/>
        </w:rPr>
        <w:footnoteReference w:id="692"/>
      </w:r>
      <w:r>
        <w:rPr>
          <w:rFonts w:ascii="IRNazanin" w:hAnsi="IRNazanin" w:eastAsia="IRNazanin" w:cs="IRNazanin"/>
          <w:lang w:bidi="fa-IR"/>
          <w:color w:val="111111"/>
          <w:sz w:val="28"/>
          <w:szCs w:val="28"/>
          <w:rtl/>
        </w:rPr>
        <w:t xml:space="preserve">حجر (15) 90 و 91</w:t>
      </w:r>
    </w:p>
    <w:p>
      <w:pPr>
        <w:pStyle w:val="Heading3"/>
      </w:pPr>
      <w:bookmarkStart w:id="1877" w:name="_Toc1348"/>
      <w:r>
        <w:t>امانتداری نصارا</w:t>
      </w:r>
      <w:bookmarkEnd w:id="1877"/>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افرادی امین، در میان نصارا:</w:t>
      </w:r>
    </w:p>
    <w:p>
      <w:pPr>
        <w:pStyle w:val="BookText"/>
      </w:pPr>
      <w:r>
        <w:rPr>
          <w:rFonts w:ascii="Amiri" w:hAnsi="Amiri" w:eastAsia="Amiri" w:cs="Amiri"/>
          <w:lang w:bidi="ar-SA"/>
          <w:color w:val="111111"/>
          <w:sz w:val="28"/>
          <w:szCs w:val="28"/>
          <w:rtl/>
        </w:rPr>
        <w:t xml:space="preserve">وَ مِنْ أَهْلِ الْکِتٰابِ مَنْ إِنْ تَأْمَنْهُ بِقِنْطٰارٍ یُؤَدِّهِ إِلَیْکَ ...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آل عمران (3) 75</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امانتداری نصارا، سبب بهره‌مندی آنان از مواهب الهی در آخرت:</w:t>
      </w:r>
    </w:p>
    <w:p>
      <w:pPr>
        <w:pStyle w:val="BookText"/>
      </w:pPr>
      <w:r>
        <w:rPr>
          <w:rFonts w:ascii="Amiri" w:hAnsi="Amiri" w:eastAsia="Amiri" w:cs="Amiri"/>
          <w:lang w:bidi="ar-SA"/>
          <w:color w:val="111111"/>
          <w:sz w:val="28"/>
          <w:szCs w:val="28"/>
          <w:rtl/>
        </w:rPr>
        <w:t xml:space="preserve">وَ مِنْ أَهْلِ الْکِتٰابِ مَنْ إِنْ تَأْمَنْهُ بِقِنْطٰارٍ یُؤَدِّهِ إِلَیْکَ</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77" w:name="pg19740_188327"/>
    <w:bookmarkEnd w:id="377"/>
    <w:p>
      <w:pPr>
        <w:pStyle w:val="BookText"/>
      </w:pPr>
      <w:r>
        <w:rPr>
          <w:rFonts w:ascii="Amiri" w:hAnsi="Amiri" w:eastAsia="Amiri" w:cs="Amiri"/>
          <w:lang w:bidi="ar-SA"/>
          <w:color w:val="111111"/>
          <w:sz w:val="28"/>
          <w:szCs w:val="28"/>
          <w:rtl/>
        </w:rPr>
        <w:t xml:space="preserve">وَ مِنْهُمْ مَنْ إِنْ تَأْمَنْهُ بِدِینٰارٍ لاٰ یُؤَدِّهِ إِلَیْکَ إِلاّٰ مٰا دُمْتَ عَلَیْهِ قٰائِماً ... إِنَّ الَّذِینَ یَشْتَرُونَ بِعَهْدِ اللّٰهِ وَ أَیْمٰانِهِمْ ثَمَناً قَلِیلاً أُولٰئِکَ لاٰ خَلاٰقَ لَهُمْ فِی الْآخِرَةِ وَ لاٰ یُکَلِّمُهُمُ اللّٰهُ وَ لاٰ یَنْظُرُ إِلَیْهِمْ یَوْمَ الْقِیٰامَةِ وَ لاٰ یُزَکِّیهِمْ وَ لَهُمْ عَذٰابٌ أَلِیمٌ .  آل عمران (3) 75 و 77</w:t>
      </w:r>
    </w:p>
    <w:p>
      <w:pPr>
        <w:pStyle w:val="Heading3"/>
      </w:pPr>
      <w:bookmarkStart w:id="1878" w:name="_Toc1349"/>
      <w:r>
        <w:t>امداد به نصارا</w:t>
      </w:r>
      <w:bookmarkEnd w:id="1878"/>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سوگند مؤکد بیماردلان (صدر اسلام) بر یاری نصارا: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 فَتَرَی الَّذِینَ فِی قُلُوبِهِمْ مَرَضٌ یُسٰارِعُونَ فِیهِمْ .... وَ یَقُولُ الَّذِینَ آمَنُوا أَ هٰؤُلاٰءِ الَّذِینَ أَقْسَمُوا بِاللّٰهِ جَهْدَ أَیْمٰانِهِمْ إِنَّهُمْ لَمَعَکُمْ .... مائده (5) 51 - 53</w:t>
      </w:r>
    </w:p>
    <w:p>
      <w:pPr>
        <w:pStyle w:val="Heading3"/>
      </w:pPr>
      <w:bookmarkStart w:id="1879" w:name="_Toc1350"/>
      <w:r>
        <w:t>امیدواری نصارا</w:t>
      </w:r>
      <w:bookmarkEnd w:id="1879"/>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امیدواری مسیحیان حق‌گرا به همنشینی با گروه صالحان، در بهشت، سبب اسلام آوردن آنان: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82 و 84</w:t>
      </w:r>
    </w:p>
    <w:p>
      <w:pPr>
        <w:pStyle w:val="Heading3"/>
      </w:pPr>
      <w:bookmarkStart w:id="1880" w:name="_Toc1351"/>
      <w:r>
        <w:t>انحصارطلبی نصارا</w:t>
      </w:r>
      <w:bookmarkEnd w:id="1880"/>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اعتقاد نصارا، به حقانیت انحصاری آیین خویش:</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 (2) 113</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اعتقاد نصارا، به انحصار بهشت برای آنان آرزویی بدون دلیل و برهان:</w:t>
      </w:r>
    </w:p>
    <w:p>
      <w:pPr>
        <w:pStyle w:val="BookText"/>
      </w:pPr>
      <w:r>
        <w:rPr>
          <w:rFonts w:ascii="Amiri" w:hAnsi="Amiri" w:eastAsia="Amiri" w:cs="Amiri"/>
          <w:lang w:bidi="ar-SA"/>
          <w:color w:val="111111"/>
          <w:sz w:val="28"/>
          <w:szCs w:val="28"/>
          <w:rtl/>
        </w:rPr>
        <w:t xml:space="preserve">وَ قٰالُوا لَنْ یَدْخُلَ الْجَنَّةَ إِلاّٰ مَنْ کٰانَ ... أَوْ نَصٰاریٰ تِلْکَ أَمٰانِیُّهُمْ قُلْ هٰاتُوا بُرْهٰانَکُمْ إِنْ کُنْتُمْ صٰادِقِینَ .  بقره (2) 111</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اعتقاد نصارا، به انحصار دوستی خدا به آنان و یهود:</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 مائده (5) 18</w:t>
      </w:r>
    </w:p>
    <w:p>
      <w:pPr>
        <w:pStyle w:val="Heading3"/>
      </w:pPr>
      <w:bookmarkStart w:id="1881" w:name="_Toc1352"/>
      <w:r>
        <w:t>اندوه نصارا</w:t>
      </w:r>
      <w:bookmarkEnd w:id="1881"/>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نفی اندوه و غم از مسیحیان، در صورت ایمان و عمل صالح:</w:t>
      </w:r>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  بقره (2) 62</w:t>
      </w:r>
    </w:p>
    <w:p>
      <w:pPr>
        <w:pStyle w:val="BookText"/>
      </w:pPr>
      <w:r>
        <w:rPr>
          <w:rFonts w:ascii="Amiri" w:hAnsi="Amiri" w:eastAsia="Amiri" w:cs="Amiri"/>
          <w:lang w:bidi="ar-SA"/>
          <w:color w:val="111111"/>
          <w:sz w:val="28"/>
          <w:szCs w:val="28"/>
          <w:rtl/>
        </w:rPr>
        <w:t xml:space="preserve">إِنَّ الَّذِینَ آمَنُوا ... وَ النَّصٰاریٰ مَنْ آمَنَ بِاللّٰهِ وَ الْیَوْمِ الْآخِرِ وَ عَمِلَ صٰالِحاً فَلاٰ خَوْفٌ عَلَیْهِمْ وَ لاٰ هُمْ</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78" w:name="pg19740_188328"/>
    <w:bookmarkEnd w:id="378"/>
    <w:p>
      <w:pPr>
        <w:pStyle w:val="BookText"/>
      </w:pPr>
      <w:r>
        <w:rPr>
          <w:rFonts w:ascii="Amiri" w:hAnsi="Amiri" w:eastAsia="Amiri" w:cs="Amiri"/>
          <w:lang w:bidi="ar-SA"/>
          <w:color w:val="111111"/>
          <w:sz w:val="28"/>
          <w:szCs w:val="28"/>
          <w:rtl/>
        </w:rPr>
        <w:t xml:space="preserve">یَحْزَنُونَ .  مائده (5) 69</w:t>
      </w:r>
    </w:p>
    <w:p>
      <w:pPr>
        <w:pStyle w:val="Heading3"/>
      </w:pPr>
      <w:bookmarkStart w:id="1882" w:name="_Toc1353"/>
      <w:r>
        <w:t>ایمان نصارا</w:t>
      </w:r>
      <w:bookmarkEnd w:id="1882"/>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ایمان نصارا به آموزه‌های اسباط و پیامبران، همانند ایمان مسلمانان، سبب هدایت آنان:</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 . بقره (2) 135 - 137</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نصارا، موظّف به ایمان آوردن به رسالت و معارف نازل شده بر اسباط:</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بقره (2) 135 - 137</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روی‌گردانی نصارا از ایمان به اسباط و سایر انبیا، به دلیل ستیزه‌جویی آنان:</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بقره (2) 135 - 137</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ایمان راستین به خدا و قیامت با انجام دادن عمل صالح، موجب نداشتن هیچ‌گونه ترس و حزنی برای نصارا:</w:t>
      </w:r>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  بقره (2) 62</w:t>
      </w:r>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w:t>
      </w:r>
    </w:p>
    <w:p>
      <w:pPr>
        <w:pStyle w:val="BookText"/>
      </w:pPr>
      <w:r>
        <w:rPr>
          <w:rFonts w:ascii="Amiri" w:hAnsi="Amiri" w:eastAsia="Amiri" w:cs="Amiri"/>
          <w:lang w:bidi="ar-SA"/>
          <w:color w:val="111111"/>
          <w:sz w:val="28"/>
          <w:szCs w:val="28"/>
          <w:rtl/>
        </w:rPr>
        <w:t xml:space="preserve">بَلیٰ مَنْ أَسْلَمَ وَجْهَهُ لِلّٰهِ وَ هُوَ مُحْسِنٌ فَلَهُ أَجْرُهُ عِنْدَ رَبِّهِ وَ لاٰ خَوْفٌ عَلَیْهِمْ وَ لاٰ هُمْ یَحْزَنُونَ .  بقره (2) 111 و 112</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 .  مائده (5) 69</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ایمان نصارا به خدا و قیامت با انجام دادن عمل</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سبب داشتن پاداش محفوظ، نزد پروردگارشان:</w:t>
      </w:r>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  بقره (2) 62</w:t>
      </w:r>
    </w:p>
    <w:p>
      <w:pPr>
        <w:pStyle w:val="BookText"/>
      </w:pPr>
      <w:r>
        <w:rPr>
          <w:rFonts w:ascii="Amiri" w:hAnsi="Amiri" w:eastAsia="Amiri" w:cs="Amiri"/>
          <w:lang w:bidi="ar-SA"/>
          <w:color w:val="111111"/>
          <w:sz w:val="28"/>
          <w:szCs w:val="28"/>
          <w:rtl/>
        </w:rPr>
        <w:t xml:space="preserve">بَلیٰ مَنْ أَسْلَمَ وَجْهَهُ لِلّٰهِ وَ هُوَ مُحْسِنٌ فَلَهُ أَجْرُهُ عِنْدَ رَبِّهِ وَ لاٰ خَوْفٌ عَلَیْهِمْ وَ لاٰ هُمْ یَحْزَنُونَ .  بقره (2) 112</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ایمان راستین برخی مسیحیان به خدا:</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82 و 84</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ایمان برخی مسیحیان به حقانیّت قرآن، پس از استماع آن: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82 - 84</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ایمان مسیحیان به خدا و قرآن، زمینۀ نیل به منزلت رفیع شاهدان: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BookText"/>
      </w:pPr>
      <w:r>
        <w:rPr>
          <w:rFonts w:ascii="Amiri" w:hAnsi="Amiri" w:eastAsia="Amiri" w:cs="Amiri"/>
          <w:lang w:bidi="ar-SA"/>
          <w:color w:val="111111"/>
          <w:sz w:val="28"/>
          <w:szCs w:val="28"/>
          <w:rtl/>
        </w:rPr>
        <w:t xml:space="preserve">وَ إِذٰا یُتْلیٰ عَلَیْهِمْ قٰالُوا آمَنّٰا بِهِ إِنَّهُ الْحَقُّ مِنْ رَبِّنٰا إِنّٰا کُنّٰا مِنْ قَبْلِهِ مُسْلِمِینَ . </w:t>
      </w:r>
      <w:r>
        <w:rPr>
          <w:rStyle w:val="FootnoteReference"/>
        </w:rPr>
        <w:footnoteReference w:id="694"/>
      </w:r>
      <w:r>
        <w:rPr>
          <w:rFonts w:ascii="IRNazanin" w:hAnsi="IRNazanin" w:eastAsia="IRNazanin" w:cs="IRNazanin"/>
          <w:lang w:bidi="fa-IR"/>
          <w:color w:val="111111"/>
          <w:sz w:val="28"/>
          <w:szCs w:val="28"/>
          <w:rtl/>
        </w:rPr>
        <w:t xml:space="preserve">قصص (28) 53</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ایمان برخی نصارای حق‌طلب به محمد صلی الله علیه و آله :</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ایمان نصارا به عیسی علیه السلام در آخر الزمان و قبل از وفات او:</w:t>
      </w:r>
    </w:p>
    <w:p>
      <w:pPr>
        <w:pStyle w:val="BookText"/>
      </w:pPr>
      <w:r>
        <w:rPr>
          <w:rFonts w:ascii="Amiri" w:hAnsi="Amiri" w:eastAsia="Amiri" w:cs="Amiri"/>
          <w:lang w:bidi="ar-SA"/>
          <w:color w:val="111111"/>
          <w:sz w:val="28"/>
          <w:szCs w:val="28"/>
          <w:rtl/>
        </w:rPr>
        <w:t xml:space="preserve">وَ إِنْ مِنْ أَهْلِ الْکِتٰابِ إِلاّٰ لَیُؤْمِنَنَّ بِهِ قَبْلَ مَوْتِهِ وَ یَوْمَ الْقِیٰامَةِ یَکُونُ عَلَیْهِمْ شَهِیداً.  نساء (4) 159</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79" w:name="pg19740_188330"/>
    <w:bookmarkEnd w:id="379"/>
    <w:p>
      <w:pPr>
        <w:pStyle w:val="Heading3"/>
      </w:pPr>
      <w:bookmarkStart w:id="1883" w:name="_Toc1354"/>
      <w:r>
        <w:t>برتری نصارا</w:t>
      </w:r>
      <w:bookmarkEnd w:id="1883"/>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خداوند، برتری‌دهندۀ نصارا بر کافران، تا روز قیامت:</w:t>
      </w:r>
    </w:p>
    <w:p>
      <w:pPr>
        <w:pStyle w:val="BookText"/>
      </w:pPr>
      <w:r>
        <w:rPr>
          <w:rFonts w:ascii="Amiri" w:hAnsi="Amiri" w:eastAsia="Amiri" w:cs="Amiri"/>
          <w:lang w:bidi="ar-SA"/>
          <w:color w:val="111111"/>
          <w:sz w:val="28"/>
          <w:szCs w:val="28"/>
          <w:rtl/>
        </w:rPr>
        <w:t xml:space="preserve">إِذْ قٰالَ اللّٰهُ یٰا عِیسیٰ إِنِّی مُتَوَفِّیکَ ... وَ جٰاعِلُ الَّذِینَ اتَّبَعُوکَ فَوْقَ الَّذِینَ کَفَرُوا إِلیٰ یَوْمِ الْقِیٰامَةِ .... آل عمران (3) 55</w:t>
      </w:r>
    </w:p>
    <w:p>
      <w:pPr>
        <w:pStyle w:val="Heading3"/>
      </w:pPr>
      <w:bookmarkStart w:id="1884" w:name="_Toc1355"/>
      <w:r>
        <w:t>بقای نصارا</w:t>
      </w:r>
      <w:bookmarkEnd w:id="1884"/>
    </w:p>
    <w:p>
      <w:pPr>
        <w:pStyle w:val="BookText"/>
      </w:pPr>
      <w:r>
        <w:rPr>
          <w:rFonts w:ascii="IRNazanin" w:hAnsi="IRNazanin" w:eastAsia="IRNazanin" w:cs="IRNazanin"/>
          <w:lang w:bidi="fa-IR"/>
          <w:color w:val="111111"/>
          <w:sz w:val="28"/>
          <w:szCs w:val="28"/>
          <w:rtl/>
        </w:rPr>
        <w:t xml:space="preserve">==&gt; همین مدخل، آیندۀ نصارا</w:t>
      </w:r>
    </w:p>
    <w:p>
      <w:pPr>
        <w:pStyle w:val="Heading3"/>
      </w:pPr>
      <w:bookmarkStart w:id="1885" w:name="_Toc1356"/>
      <w:r>
        <w:t>بهانه‌جویی نصارا</w:t>
      </w:r>
      <w:bookmarkEnd w:id="1885"/>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بهانه‌جویی نصارا با درخواست تکلم خدا با آنان، جهت ایمان به پیامبر صلی الله علیه و آله :</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 </w:t>
      </w:r>
      <w:r>
        <w:rPr>
          <w:rStyle w:val="FootnoteReference"/>
        </w:rPr>
        <w:footnoteReference w:id="695"/>
      </w:r>
      <w:r>
        <w:rPr>
          <w:rFonts w:ascii="IRNazanin" w:hAnsi="IRNazanin" w:eastAsia="IRNazanin" w:cs="IRNazanin"/>
          <w:lang w:bidi="fa-IR"/>
          <w:color w:val="111111"/>
          <w:sz w:val="28"/>
          <w:szCs w:val="28"/>
          <w:rtl/>
        </w:rPr>
        <w:t xml:space="preserve">بقره (2) 118</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نصارا خواهان آوردن معجزۀ دلخواه آنان از سوی پیامبر صلی الله علیه و آله ، جهت ایمان به وی:</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  بقره (2) 118</w:t>
      </w:r>
    </w:p>
    <w:p>
      <w:pPr>
        <w:pStyle w:val="Heading3"/>
      </w:pPr>
      <w:bookmarkStart w:id="1886" w:name="_Toc1357"/>
      <w:r>
        <w:t>پاداش نصارا</w:t>
      </w:r>
      <w:bookmarkEnd w:id="1886"/>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ایمان به خدا و آخرت و اجرای عمل صالح از سوی نصارا زمینه‌ساز بهره‌مندی آنها از پاداش الهی:</w:t>
      </w:r>
    </w:p>
    <w:p>
      <w:pPr>
        <w:pStyle w:val="BookText"/>
      </w:pPr>
      <w:r>
        <w:rPr>
          <w:rFonts w:ascii="Amiri" w:hAnsi="Amiri" w:eastAsia="Amiri" w:cs="Amiri"/>
          <w:lang w:bidi="ar-SA"/>
          <w:color w:val="111111"/>
          <w:sz w:val="28"/>
          <w:szCs w:val="28"/>
          <w:rtl/>
        </w:rPr>
        <w:t xml:space="preserve">إِنَّ الَّذِینَ آمَنُوا وَ الَّذِینَ ... وَ النَّصٰاریٰ ... مَنْ آمَنَ بِاللّٰهِ وَ الْیَوْمِ الْآخِرِ وَ عَمِلَ صٰالِحاً فَلَهُمْ أَجْرُهُمْ عِنْدَ رَبِّهِمْ .... بقره (2) 62</w:t>
      </w:r>
    </w:p>
    <w:p>
      <w:pPr>
        <w:pStyle w:val="BookText"/>
      </w:pPr>
      <w:r>
        <w:rPr>
          <w:rFonts w:ascii="Amiri" w:hAnsi="Amiri" w:eastAsia="Amiri" w:cs="Amiri"/>
          <w:lang w:bidi="ar-SA"/>
          <w:color w:val="111111"/>
          <w:sz w:val="28"/>
          <w:szCs w:val="28"/>
          <w:rtl/>
        </w:rPr>
        <w:t xml:space="preserve">وَ لَوْ أَنَّ أَهْلَ الْکِتٰابِ آمَنُوا وَ اتَّقَوْا لَکَفَّرْنٰا عَنْهُمْ سَیِّئٰاتِهِمْ وَ لَأَدْخَلْنٰاهُمْ جَنّٰاتِ النَّعِیمِ .  مائده (5) 65</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بهرمندی نصارا از پاداش الهی، در صورت پذیرش اسلام:</w:t>
      </w:r>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  بقره (2) 62</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 .  مائده (5) 69</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ایمان مسیحیان به خدا و اعترافشان به حقانیت قرآن و رسالت پیامبر صلی الله علیه و آله موجب برخورداری از بهشت جاودان: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80" w:name="pg19740_188331"/>
    <w:bookmarkEnd w:id="380"/>
    <w:p>
      <w:pPr>
        <w:pStyle w:val="BookText"/>
      </w:pPr>
      <w:r>
        <w:rPr>
          <w:rFonts w:ascii="Amiri" w:hAnsi="Amiri" w:eastAsia="Amiri" w:cs="Amiri"/>
          <w:lang w:bidi="ar-SA"/>
          <w:color w:val="111111"/>
          <w:sz w:val="28"/>
          <w:szCs w:val="28"/>
          <w:rtl/>
        </w:rPr>
        <w:t xml:space="preserve">یُدْخِلَنٰا رَبُّنٰا مَعَ الْقَوْمِ الصّٰالِحِینَ</w:t>
      </w:r>
    </w:p>
    <w:p>
      <w:pPr>
        <w:pStyle w:val="BookText"/>
      </w:pPr>
      <w:r>
        <w:rPr>
          <w:rFonts w:ascii="Amiri" w:hAnsi="Amiri" w:eastAsia="Amiri" w:cs="Amiri"/>
          <w:lang w:bidi="ar-SA"/>
          <w:color w:val="111111"/>
          <w:sz w:val="28"/>
          <w:szCs w:val="28"/>
          <w:rtl/>
        </w:rPr>
        <w:t xml:space="preserve">فَأَثٰابَهُمُ اللّٰهُ بِمٰا قٰالُوا جَنّٰاتٍ تَجْرِی مِنْ تَحْتِهَا الْأَنْهٰارُ خٰالِدِینَ فِیهٰا وَ ذٰلِکَ جَزٰاءُ الْمُحْسِنِینَ .  مائده (5) 82 - 85</w:t>
      </w:r>
    </w:p>
    <w:p>
      <w:pPr>
        <w:pStyle w:val="Heading3"/>
      </w:pPr>
      <w:bookmarkStart w:id="1887" w:name="_Toc1358"/>
      <w:r>
        <w:t>پیروزی نصارا</w:t>
      </w:r>
      <w:bookmarkEnd w:id="1887"/>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وعدۀ خداوند به عیسی علیه السلام در مورد غلبۀ پیروان آن حضرت بر کافران (یهودیان) تا قیامت:</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آل عمران (3) 55</w:t>
      </w:r>
    </w:p>
    <w:p>
      <w:pPr>
        <w:pStyle w:val="Heading3"/>
      </w:pPr>
      <w:bookmarkStart w:id="1888" w:name="_Toc1359"/>
      <w:r>
        <w:t>تبعیت از نصارا</w:t>
      </w:r>
      <w:bookmarkEnd w:id="1888"/>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محرومیّت پیامبر اعظم صلی الله علیه و آله از پشتیبانی و یاری خداوند، در صورت پیروی از آیین نصارا:</w:t>
      </w:r>
    </w:p>
    <w:p>
      <w:pPr>
        <w:pStyle w:val="BookText"/>
      </w:pPr>
      <w:r>
        <w:rPr>
          <w:rFonts w:ascii="Amiri" w:hAnsi="Amiri" w:eastAsia="Amiri" w:cs="Amiri"/>
          <w:lang w:bidi="ar-SA"/>
          <w:color w:val="111111"/>
          <w:sz w:val="28"/>
          <w:szCs w:val="28"/>
          <w:rtl/>
        </w:rPr>
        <w:t xml:space="preserve">وَ لَنْ تَرْضیٰ عَنْکَ ... وَ لاَ النَّصٰاریٰ حَتّٰی تَتَّبِعَ مِلَّتَهُمْ قُلْ ... وَ لَئِنِ اتَّبَعْتَ أَهْوٰاءَهُمْ بَعْدَ الَّذِی جٰاءَکَ مِنَ الْعِلْمِ مٰا لَکَ مِنَ اللّٰهِ مِنْ وَلِیٍّ وَ لاٰ نَصِیرٍ.  بقره (2) 120</w:t>
      </w:r>
    </w:p>
    <w:p>
      <w:pPr>
        <w:pStyle w:val="Heading3"/>
      </w:pPr>
      <w:bookmarkStart w:id="1889" w:name="_Toc1360"/>
      <w:r>
        <w:t>تبلیغ نصارا</w:t>
      </w:r>
      <w:bookmarkEnd w:id="1889"/>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تلاش تبلیغاتی نصارا، برای گرایش مسلمانان به آیین آنان:</w:t>
      </w:r>
    </w:p>
    <w:p>
      <w:pPr>
        <w:pStyle w:val="BookText"/>
      </w:pPr>
      <w:r>
        <w:rPr>
          <w:rFonts w:ascii="Amiri" w:hAnsi="Amiri" w:eastAsia="Amiri" w:cs="Amiri"/>
          <w:lang w:bidi="ar-SA"/>
          <w:color w:val="111111"/>
          <w:sz w:val="28"/>
          <w:szCs w:val="28"/>
          <w:rtl/>
        </w:rPr>
        <w:t xml:space="preserve">وَ قٰالُوا کُونُوا ... أَوْ نَصٰاریٰ تَهْتَدُوا .... بقره (2) 135</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تبلیغ سوء نصارا علیه اسلام:</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  توبه (9) 30 و 32</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بی‌اثر بودن بودن تبلیغ سوء نصارا علیه اسلام:</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  توبه (9) 31 و 32</w:t>
      </w:r>
    </w:p>
    <w:p>
      <w:pPr>
        <w:pStyle w:val="Heading3"/>
      </w:pPr>
      <w:bookmarkStart w:id="1890" w:name="_Toc1361"/>
      <w:r>
        <w:t>تثلیث در نصارا</w:t>
      </w:r>
      <w:bookmarkEnd w:id="1890"/>
    </w:p>
    <w:p>
      <w:pPr>
        <w:pStyle w:val="BookText"/>
      </w:pPr>
      <w:r>
        <w:rPr>
          <w:rFonts w:ascii="IRNazanin" w:hAnsi="IRNazanin" w:eastAsia="IRNazanin" w:cs="IRNazanin"/>
          <w:lang w:bidi="fa-IR"/>
          <w:color w:val="111111"/>
          <w:sz w:val="28"/>
          <w:szCs w:val="28"/>
          <w:rtl/>
        </w:rPr>
        <w:t xml:space="preserve">==&gt; تثلیث</w:t>
      </w:r>
    </w:p>
    <w:p>
      <w:pPr>
        <w:pStyle w:val="Heading3"/>
      </w:pPr>
      <w:bookmarkStart w:id="1891" w:name="_Toc1362"/>
      <w:r>
        <w:t>تعصّب نصارا</w:t>
      </w:r>
      <w:bookmarkEnd w:id="1891"/>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تعصّب بی‌منطق نصارا در دفاع از آیین خویش، و مقاومت در برابر اسلام:</w:t>
      </w:r>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w:t>
      </w:r>
    </w:p>
    <w:p>
      <w:pPr>
        <w:pStyle w:val="BookText"/>
      </w:pPr>
      <w:r>
        <w:rPr>
          <w:rFonts w:ascii="Amiri" w:hAnsi="Amiri" w:eastAsia="Amiri" w:cs="Amiri"/>
          <w:lang w:bidi="ar-SA"/>
          <w:color w:val="111111"/>
          <w:sz w:val="28"/>
          <w:szCs w:val="28"/>
          <w:rtl/>
        </w:rPr>
        <w:t xml:space="preserve">بَلیٰ مَنْ أَسْلَمَ وَجْهَهُ لِلّٰهِ وَ هُوَ مُحْسِنٌ فَلَهُ أَجْرُهُ عِنْدَ رَبِّهِ وَ لاٰ خَوْفٌ عَلَیْهِمْ وَ لاٰ هُمْ یَحْزَنُونَ .  بقره (2) 111 و 112</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Amiri" w:hAnsi="Amiri" w:eastAsia="Amiri" w:cs="Amiri"/>
          <w:lang w:bidi="ar-SA"/>
          <w:color w:val="111111"/>
          <w:sz w:val="28"/>
          <w:szCs w:val="28"/>
          <w:rtl/>
        </w:rPr>
        <w:t xml:space="preserve">وَ قٰالُوا کُونُوا هُوداً أَوْ نَصٰاریٰ تَهْتَدُوا قُلْ بَلْ مِلَّةَ</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81" w:name="pg19740_188332"/>
    <w:bookmarkEnd w:id="381"/>
    <w:p>
      <w:pPr>
        <w:pStyle w:val="BookText"/>
      </w:pPr>
      <w:r>
        <w:rPr>
          <w:rFonts w:ascii="Amiri" w:hAnsi="Amiri" w:eastAsia="Amiri" w:cs="Amiri"/>
          <w:lang w:bidi="ar-SA"/>
          <w:color w:val="111111"/>
          <w:sz w:val="28"/>
          <w:szCs w:val="28"/>
          <w:rtl/>
        </w:rPr>
        <w:t xml:space="preserve">إِبْرٰاهِیمَ حَنِیفاً وَ مٰا کٰانَ مِنَ الْمُشْرِکِینَ .  بقره (2) 135</w:t>
      </w:r>
    </w:p>
    <w:p>
      <w:pPr>
        <w:pStyle w:val="Heading3"/>
      </w:pPr>
      <w:bookmarkStart w:id="1892" w:name="_Toc1363"/>
      <w:r>
        <w:t>تقلید نصارا</w:t>
      </w:r>
      <w:bookmarkEnd w:id="1892"/>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تقلید کورکورانۀ مسیحیان از پیشینیان گمراه خود، عامل اعتقاد ایشان به تثلیث:</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 (5) 77</w:t>
      </w:r>
    </w:p>
    <w:p>
      <w:pPr>
        <w:pStyle w:val="Heading3"/>
      </w:pPr>
      <w:bookmarkStart w:id="1893" w:name="_Toc1364"/>
      <w:r>
        <w:t>تقوای نصارا</w:t>
      </w:r>
      <w:bookmarkEnd w:id="1893"/>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انسانهای تقوا پیشه، در میان نصارا:</w:t>
      </w:r>
    </w:p>
    <w:p>
      <w:pPr>
        <w:pStyle w:val="BookText"/>
      </w:pPr>
      <w:r>
        <w:rPr>
          <w:rFonts w:ascii="Amiri" w:hAnsi="Amiri" w:eastAsia="Amiri" w:cs="Amiri"/>
          <w:lang w:bidi="ar-SA"/>
          <w:color w:val="111111"/>
          <w:sz w:val="28"/>
          <w:szCs w:val="28"/>
          <w:rtl/>
        </w:rPr>
        <w:t xml:space="preserve">وَ مِنْ أَهْلِ الْکِتٰابِ مَنْ إِنْ تَأْمَنْهُ بِقِنْطٰارٍ یُؤَدِّهِ إِلَیْکَ ... بَلیٰ مَنْ أَوْفیٰ بِعَهْدِهِ وَ اتَّقیٰ فَإِنَّ اللّٰهَ یُحِبُّ الْمُتَّقِینَ . </w:t>
      </w:r>
      <w:r>
        <w:rPr>
          <w:rStyle w:val="FootnoteReference"/>
        </w:rPr>
        <w:footnoteReference w:id="696"/>
      </w:r>
      <w:r>
        <w:rPr>
          <w:rFonts w:ascii="IRNazanin" w:hAnsi="IRNazanin" w:eastAsia="IRNazanin" w:cs="IRNazanin"/>
          <w:lang w:bidi="fa-IR"/>
          <w:color w:val="111111"/>
          <w:sz w:val="28"/>
          <w:szCs w:val="28"/>
          <w:rtl/>
        </w:rPr>
        <w:t xml:space="preserve">آل عمران (3) 75 و 76</w:t>
      </w:r>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w:t>
      </w:r>
    </w:p>
    <w:p>
      <w:pPr>
        <w:pStyle w:val="BookText"/>
      </w:pPr>
      <w:r>
        <w:rPr>
          <w:rFonts w:ascii="Amiri" w:hAnsi="Amiri" w:eastAsia="Amiri" w:cs="Amiri"/>
          <w:lang w:bidi="ar-SA"/>
          <w:color w:val="111111"/>
          <w:sz w:val="28"/>
          <w:szCs w:val="28"/>
          <w:rtl/>
        </w:rPr>
        <w:t xml:space="preserve">یُؤْمِنُونَ بِاللّٰهِ وَ الْیَوْمِ الْآخِرِ وَ یَأْمُرُونَ بِالْمَعْرُوفِ وَ یَنْهَوْنَ عَنِ الْمُنْکَرِ وَ یُسٰارِعُونَ فِی الْخَیْرٰاتِ وَ أُولٰئِکَ مِنَ الصّٰالِحِینَ</w:t>
      </w:r>
    </w:p>
    <w:p>
      <w:pPr>
        <w:pStyle w:val="BookText"/>
      </w:pPr>
      <w:r>
        <w:rPr>
          <w:rFonts w:ascii="Amiri" w:hAnsi="Amiri" w:eastAsia="Amiri" w:cs="Amiri"/>
          <w:lang w:bidi="ar-SA"/>
          <w:color w:val="111111"/>
          <w:sz w:val="28"/>
          <w:szCs w:val="28"/>
          <w:rtl/>
        </w:rPr>
        <w:t xml:space="preserve">وَ مٰا یَفْعَلُوا مِنْ خَیْرٍ فَلَنْ یُکْفَرُوهُ وَ اللّٰهُ عَلِیمٌ بِالْمُتَّقِینَ .  آل عمران (3) 113 -\115</w:t>
      </w:r>
    </w:p>
    <w:p>
      <w:pPr>
        <w:pStyle w:val="Heading3"/>
      </w:pPr>
      <w:bookmarkStart w:id="1894" w:name="_Toc1365"/>
      <w:r>
        <w:t>تکالیف نصارا</w:t>
      </w:r>
      <w:bookmarkEnd w:id="1894"/>
    </w:p>
    <w:p>
      <w:pPr>
        <w:pStyle w:val="Heading4"/>
      </w:pPr>
      <w:bookmarkStart w:id="1895" w:name="_Toc1366"/>
      <w:r>
        <w:t>1. امانتداری</w:t>
      </w:r>
      <w:bookmarkEnd w:id="1895"/>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نصارا، موظّف به حفظ امانت دیگران:</w:t>
      </w:r>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  آل عمران (3) 75</w:t>
      </w:r>
    </w:p>
    <w:p>
      <w:pPr>
        <w:pStyle w:val="Heading4"/>
      </w:pPr>
      <w:bookmarkStart w:id="1896" w:name="_Toc1367"/>
      <w:r>
        <w:t>2. ایمان به قرآن</w:t>
      </w:r>
      <w:bookmarkEnd w:id="1896"/>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ایمان به قرآن، از وظایف نصارا:</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 . بقره (2) 135 - 137</w:t>
      </w:r>
    </w:p>
    <w:p>
      <w:pPr>
        <w:pStyle w:val="Heading4"/>
      </w:pPr>
      <w:bookmarkStart w:id="1897" w:name="_Toc1368"/>
      <w:r>
        <w:t>3. پذیرش احکام انجیل</w:t>
      </w:r>
      <w:bookmarkEnd w:id="1897"/>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مسیحیان، موظف به پذیرش احکام صادره براساس  انجیل:</w:t>
      </w:r>
    </w:p>
    <w:p>
      <w:pPr>
        <w:pStyle w:val="BookText"/>
      </w:pPr>
      <w:r>
        <w:rPr>
          <w:rFonts w:ascii="Amiri" w:hAnsi="Amiri" w:eastAsia="Amiri" w:cs="Amiri"/>
          <w:lang w:bidi="ar-SA"/>
          <w:color w:val="111111"/>
          <w:sz w:val="28"/>
          <w:szCs w:val="28"/>
          <w:rtl/>
        </w:rPr>
        <w:t xml:space="preserve">وَ لْیَحْکُمْ أَهْلُ الْإِنْجِیلِ بِمٰا أَنْزَلَ اللّٰهُ فِیهِ وَ مَنْ لَمْ یَحْکُمْ بِمٰا أَنْزَلَ اللّٰهُ فَأُولٰئِکَ هُمُ الْفٰاسِقُونَ .  مائده (5) 47</w:t>
      </w:r>
    </w:p>
    <w:p>
      <w:pPr>
        <w:pStyle w:val="Heading4"/>
      </w:pPr>
      <w:bookmarkStart w:id="1898" w:name="_Toc1369"/>
      <w:r>
        <w:t>4. پرهیز از شرک</w:t>
      </w:r>
      <w:bookmarkEnd w:id="1898"/>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نصارا، موظف به یکتاپرستی و پرهیز از شرک:</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82" w:name="pg19740_188333"/>
    <w:bookmarkEnd w:id="382"/>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 .  توبه (9) 30 و 31</w:t>
      </w:r>
    </w:p>
    <w:p>
      <w:pPr>
        <w:pStyle w:val="Heading4"/>
      </w:pPr>
      <w:bookmarkStart w:id="1899" w:name="_Toc1370"/>
      <w:r>
        <w:t>5. داوری براساس انجیل</w:t>
      </w:r>
      <w:bookmarkEnd w:id="1899"/>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مسیحیان، موظّف به داوری و قضاوت، براساس احکام انجیل:</w:t>
      </w:r>
    </w:p>
    <w:p>
      <w:pPr>
        <w:pStyle w:val="BookText"/>
      </w:pPr>
      <w:r>
        <w:rPr>
          <w:rFonts w:ascii="Amiri" w:hAnsi="Amiri" w:eastAsia="Amiri" w:cs="Amiri"/>
          <w:lang w:bidi="ar-SA"/>
          <w:color w:val="111111"/>
          <w:sz w:val="28"/>
          <w:szCs w:val="28"/>
          <w:rtl/>
        </w:rPr>
        <w:t xml:space="preserve">وَ لْیَحْکُمْ أَهْلُ الْإِنْجِیلِ بِمٰا أَنْزَلَ اللّٰهُ فِیهِ وَ مَنْ لَمْ یَحْکُمْ بِمٰا أَنْزَلَ اللّٰهُ فَأُولٰئِکَ هُمُ الْفٰاسِقُونَ .  مائده (5) 47</w:t>
      </w:r>
    </w:p>
    <w:p>
      <w:pPr>
        <w:pStyle w:val="Heading4"/>
      </w:pPr>
      <w:bookmarkStart w:id="1900" w:name="_Toc1371"/>
      <w:r>
        <w:t>6. زکات</w:t>
      </w:r>
      <w:bookmarkEnd w:id="1900"/>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زکات، از جمله تکالیف شریعت عیسی علیه السلام ، برای نصارا:</w:t>
      </w:r>
    </w:p>
    <w:p>
      <w:pPr>
        <w:pStyle w:val="BookText"/>
      </w:pPr>
      <w:r>
        <w:rPr>
          <w:rFonts w:ascii="Amiri" w:hAnsi="Amiri" w:eastAsia="Amiri" w:cs="Amiri"/>
          <w:lang w:bidi="ar-SA"/>
          <w:color w:val="111111"/>
          <w:sz w:val="28"/>
          <w:szCs w:val="28"/>
          <w:rtl/>
        </w:rPr>
        <w:t xml:space="preserve">فَأَشٰارَتْ إِلَیْهِ قٰالُوا کَیْفَ نُکَلِّمُ مَنْ کٰانَ فِی الْمَهْدِ صَبِیًّا</w:t>
      </w:r>
    </w:p>
    <w:p>
      <w:pPr>
        <w:pStyle w:val="BookText"/>
      </w:pPr>
      <w:r>
        <w:rPr>
          <w:rFonts w:ascii="Amiri" w:hAnsi="Amiri" w:eastAsia="Amiri" w:cs="Amiri"/>
          <w:lang w:bidi="ar-SA"/>
          <w:color w:val="111111"/>
          <w:sz w:val="28"/>
          <w:szCs w:val="28"/>
          <w:rtl/>
        </w:rPr>
        <w:t xml:space="preserve">قٰالَ إِنِّی عَبْدُ اللّٰهِ آتٰانِیَ الْکِتٰابَ وَ جَعَلَنِی نَبِیًّا</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 </w:t>
      </w:r>
      <w:r>
        <w:rPr>
          <w:rStyle w:val="FootnoteReference"/>
        </w:rPr>
        <w:footnoteReference w:id="697"/>
      </w:r>
      <w:r>
        <w:rPr>
          <w:rFonts w:ascii="IRNazanin" w:hAnsi="IRNazanin" w:eastAsia="IRNazanin" w:cs="IRNazanin"/>
          <w:lang w:bidi="fa-IR"/>
          <w:color w:val="111111"/>
          <w:sz w:val="28"/>
          <w:szCs w:val="28"/>
          <w:rtl/>
        </w:rPr>
        <w:t xml:space="preserve">مریم (19) 29 -\31</w:t>
      </w:r>
    </w:p>
    <w:p>
      <w:pPr>
        <w:pStyle w:val="Heading4"/>
      </w:pPr>
      <w:bookmarkStart w:id="1901" w:name="_Toc1372"/>
      <w:r>
        <w:t>7. عبادت خدا</w:t>
      </w:r>
      <w:bookmarkEnd w:id="1901"/>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نصارا، مکلف و مأمور به پرستش خدای یگانه:</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 اِتَّخَذُوا أَحْبٰارَهُمْ وَ رُهْبٰانَهُمْ أَرْبٰاباً مِنْ دُونِ اللّٰهِ وَ الْمَسِیحَ ابْنَ مَرْیَمَ وَ مٰا أُمِرُوا إِلاّٰ لِیَعْبُدُوا إِلٰهاً وٰاحِداً لاٰ إِلٰهَ إِلاّٰ هُوَ .... توبه (9) 30 و 31</w:t>
      </w:r>
    </w:p>
    <w:p>
      <w:pPr>
        <w:pStyle w:val="Heading4"/>
      </w:pPr>
      <w:bookmarkStart w:id="1902" w:name="_Toc1373"/>
      <w:r>
        <w:t>8. قصاص</w:t>
      </w:r>
      <w:bookmarkEnd w:id="1902"/>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حکم قصاص در آیین نصارا، همسان با آیین یهودیّت:</w:t>
      </w:r>
    </w:p>
    <w:p>
      <w:pPr>
        <w:pStyle w:val="BookText"/>
      </w:pPr>
      <w:r>
        <w:rPr>
          <w:rFonts w:ascii="Amiri" w:hAnsi="Amiri" w:eastAsia="Amiri" w:cs="Amiri"/>
          <w:lang w:bidi="ar-SA"/>
          <w:color w:val="111111"/>
          <w:sz w:val="28"/>
          <w:szCs w:val="28"/>
          <w:rtl/>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w:t>
      </w:r>
    </w:p>
    <w:p>
      <w:pPr>
        <w:pStyle w:val="BookText"/>
      </w:pPr>
      <w:r>
        <w:rPr>
          <w:rFonts w:ascii="Amiri" w:hAnsi="Amiri" w:eastAsia="Amiri" w:cs="Amiri"/>
          <w:lang w:bidi="ar-SA"/>
          <w:color w:val="111111"/>
          <w:sz w:val="28"/>
          <w:szCs w:val="28"/>
          <w:rtl/>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  مائده (5) 45 و 46</w:t>
      </w:r>
    </w:p>
    <w:p>
      <w:pPr>
        <w:pStyle w:val="Heading4"/>
      </w:pPr>
      <w:bookmarkStart w:id="1903" w:name="_Toc1374"/>
      <w:r>
        <w:t>9. نماز</w:t>
      </w:r>
      <w:bookmarkEnd w:id="1903"/>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نماز، از تکالیف مورد سفارش مسیح علیه السلام ، در آیین نصارا:</w:t>
      </w:r>
    </w:p>
    <w:p>
      <w:pPr>
        <w:pStyle w:val="BookText"/>
      </w:pPr>
      <w:r>
        <w:rPr>
          <w:rFonts w:ascii="Amiri" w:hAnsi="Amiri" w:eastAsia="Amiri" w:cs="Amiri"/>
          <w:lang w:bidi="ar-SA"/>
          <w:color w:val="111111"/>
          <w:sz w:val="28"/>
          <w:szCs w:val="28"/>
          <w:rtl/>
        </w:rPr>
        <w:t xml:space="preserve">فَأَشٰارَتْ إِلَیْهِ قٰالُوا کَیْفَ نُکَلِّمُ مَنْ کٰانَ فِی الْمَهْدِ صَبِیًّا</w:t>
      </w:r>
    </w:p>
    <w:p>
      <w:pPr>
        <w:pStyle w:val="BookText"/>
      </w:pPr>
      <w:r>
        <w:rPr>
          <w:rFonts w:ascii="Amiri" w:hAnsi="Amiri" w:eastAsia="Amiri" w:cs="Amiri"/>
          <w:lang w:bidi="ar-SA"/>
          <w:color w:val="111111"/>
          <w:sz w:val="28"/>
          <w:szCs w:val="28"/>
          <w:rtl/>
        </w:rPr>
        <w:t xml:space="preserve">قٰالَ إِنِّی عَبْدُ اللّٰهِ آتٰانِیَ الْکِتٰابَ وَ جَعَلَنِی نَبِیًّا</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  مریم (19) 29 -\31</w:t>
      </w:r>
    </w:p>
    <w:p>
      <w:pPr>
        <w:pStyle w:val="BookText"/>
      </w:pPr>
      <w:r>
        <w:rPr>
          <w:rFonts w:ascii="IRNazanin" w:hAnsi="IRNazanin" w:eastAsia="IRNazanin" w:cs="IRNazanin"/>
          <w:lang w:bidi="fa-IR"/>
          <w:color w:val="111111"/>
          <w:sz w:val="28"/>
          <w:szCs w:val="28"/>
          <w:rtl/>
        </w:rPr>
        <w:t xml:space="preserve">نیز ==&gt; همین مدخل، قبله نصارا، قسم نصارا، قضاوت در نصارا</w:t>
      </w:r>
    </w:p>
    <w:p>
      <w:pPr>
        <w:pStyle w:val="Heading3"/>
      </w:pPr>
      <w:bookmarkStart w:id="1904" w:name="_Toc1375"/>
      <w:r>
        <w:t>تلاوت نصارا</w:t>
      </w:r>
      <w:bookmarkEnd w:id="1904"/>
    </w:p>
    <w:p>
      <w:pPr>
        <w:pStyle w:val="BookText"/>
      </w:pPr>
      <w:r>
        <w:rPr>
          <w:rFonts w:ascii="IRNazanin" w:hAnsi="IRNazanin" w:eastAsia="IRNazanin" w:cs="IRNazanin"/>
          <w:lang w:bidi="fa-IR"/>
          <w:color w:val="111111"/>
          <w:sz w:val="28"/>
          <w:szCs w:val="28"/>
          <w:rtl/>
        </w:rPr>
        <w:t xml:space="preserve">==&gt; همین مدخل، نصارا و تورات</w:t>
      </w:r>
    </w:p>
    <w:p>
      <w:pPr>
        <w:pStyle w:val="Heading3"/>
      </w:pPr>
      <w:bookmarkStart w:id="1905" w:name="_Toc1376"/>
      <w:r>
        <w:t>تواضع نصارا</w:t>
      </w:r>
      <w:bookmarkEnd w:id="1905"/>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83" w:name="pg19740_188334"/>
    <w:bookmarkEnd w:id="383"/>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تواضع نصارا در برابر حق و آیات نازل شده بر پیامبر صلی الله علیه و آله :</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82 - 84</w:t>
      </w:r>
    </w:p>
    <w:p>
      <w:pPr>
        <w:pStyle w:val="Heading3"/>
      </w:pPr>
      <w:bookmarkStart w:id="1906" w:name="_Toc1377"/>
      <w:r>
        <w:t>توبه نصارا</w:t>
      </w:r>
      <w:bookmarkEnd w:id="1906"/>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اعتقاد مسیحیان به تثلیث و الوهیت مسیح علیه السلام موجب کفر و نیازمند به توبه:</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p>
    <w:p>
      <w:pPr>
        <w:pStyle w:val="BookText"/>
      </w:pPr>
      <w:r>
        <w:rPr>
          <w:rFonts w:ascii="Amiri" w:hAnsi="Amiri" w:eastAsia="Amiri" w:cs="Amiri"/>
          <w:lang w:bidi="ar-SA"/>
          <w:color w:val="111111"/>
          <w:sz w:val="28"/>
          <w:szCs w:val="28"/>
          <w:rtl/>
        </w:rPr>
        <w:t xml:space="preserve">أَ فَلاٰ یَتُوبُونَ إِلَی اللّٰهِ وَ یَسْتَغْفِرُونَهُ وَ اللّٰهُ غَفُورٌ رَحِیمٌ .  مائده (5) 72 و 74</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توبه و استغفار مسیحیان از تثلیث، باعث بهره‌مندی از آمرزش و رحمت الهی:</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Amiri" w:hAnsi="Amiri" w:eastAsia="Amiri" w:cs="Amiri"/>
          <w:lang w:bidi="ar-SA"/>
          <w:color w:val="111111"/>
          <w:sz w:val="28"/>
          <w:szCs w:val="28"/>
          <w:rtl/>
        </w:rPr>
        <w:t xml:space="preserve">أَ فَلاٰ یَتُوبُونَ إِلَی اللّٰهِ وَ یَسْتَغْفِرُونَهُ وَ اللّٰهُ غَفُورٌ رَحِیمٌ .  مائده (5) 73 و 74</w:t>
      </w:r>
    </w:p>
    <w:p>
      <w:pPr>
        <w:pStyle w:val="Heading3"/>
      </w:pPr>
      <w:bookmarkStart w:id="1907" w:name="_Toc1378"/>
      <w:r>
        <w:t>تهدید نصارا</w:t>
      </w:r>
      <w:bookmarkEnd w:id="1907"/>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تهدید مسیحیان از سوی خداوند، به سبب کتمان حقایق، در مورد ابراهیم، اسماعیل، اسحاق، یعقوب و اسباط علیهم السلام :</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مسیحیان کافر و حق‌ناپذیر، مورد تهدید خداوند به عذاب قیامت:</w:t>
      </w:r>
    </w:p>
    <w:p>
      <w:pPr>
        <w:pStyle w:val="BookText"/>
      </w:pPr>
      <w:r>
        <w:rPr>
          <w:rFonts w:ascii="Amiri" w:hAnsi="Amiri" w:eastAsia="Amiri" w:cs="Amiri"/>
          <w:lang w:bidi="ar-SA"/>
          <w:color w:val="111111"/>
          <w:sz w:val="28"/>
          <w:szCs w:val="28"/>
          <w:rtl/>
        </w:rPr>
        <w:t xml:space="preserve">نَزَّلَ عَلَیْکَ الْکِتٰابَ بِالْحَقِّ مُصَدِّقاً لِمٰا بَیْنَ یَدَیْهِ وَ أَنْزَلَ التَّوْرٰاةَ وَ الْإِنْجِیلَ</w:t>
      </w:r>
    </w:p>
    <w:p>
      <w:pPr>
        <w:pStyle w:val="BookText"/>
      </w:pPr>
      <w:r>
        <w:rPr>
          <w:rFonts w:ascii="Amiri" w:hAnsi="Amiri" w:eastAsia="Amiri" w:cs="Amiri"/>
          <w:lang w:bidi="ar-SA"/>
          <w:color w:val="111111"/>
          <w:sz w:val="28"/>
          <w:szCs w:val="28"/>
          <w:rtl/>
        </w:rPr>
        <w:t xml:space="preserve">مِنْ قَبْلُ هُدیً لِلنّٰاسِ وَ أَنْزَلَ الْفُرْقٰانَ إِنَّ الَّذِینَ کَفَرُوا بِآیٰاتِ اللّٰهِ لَهُمْ عَذٰابٌ شَدِیدٌ وَ اللّٰهُ عَزِیزٌ ذُو انْتِقٰامٍ .  آل عمران (3) 3 و 4</w:t>
      </w:r>
    </w:p>
    <w:p>
      <w:pPr>
        <w:pStyle w:val="BookText"/>
      </w:pPr>
      <w:r>
        <w:rPr>
          <w:rFonts w:ascii="Amiri" w:hAnsi="Amiri" w:eastAsia="Amiri" w:cs="Amiri"/>
          <w:lang w:bidi="ar-SA"/>
          <w:color w:val="111111"/>
          <w:sz w:val="28"/>
          <w:szCs w:val="28"/>
          <w:rtl/>
        </w:rPr>
        <w:t xml:space="preserve">إِنَّ مَثَلَ عِیسیٰ عِنْدَ اللّٰهِ کَمَثَلِ آدَمَ خَلَقَهُ مِنْ تُرٰابٍ ثُمَّ قٰالَ لَهُ کُنْ فَیَکُونُ</w:t>
      </w:r>
    </w:p>
    <w:p>
      <w:pPr>
        <w:pStyle w:val="BookText"/>
      </w:pPr>
      <w:r>
        <w:rPr>
          <w:rFonts w:ascii="Amiri" w:hAnsi="Amiri" w:eastAsia="Amiri" w:cs="Amiri"/>
          <w:lang w:bidi="ar-SA"/>
          <w:color w:val="111111"/>
          <w:sz w:val="28"/>
          <w:szCs w:val="28"/>
          <w:rtl/>
        </w:rPr>
        <w:t xml:space="preserve">اَلْحَقُّ مِنْ رَبِّکَ فَلاٰ تَکُنْ مِنَ الْمُمْتَرِینَ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w:t>
      </w:r>
    </w:p>
    <w:p>
      <w:pPr>
        <w:pStyle w:val="BookText"/>
      </w:pPr>
      <w:r>
        <w:rPr>
          <w:rFonts w:ascii="Amiri" w:hAnsi="Amiri" w:eastAsia="Amiri" w:cs="Amiri"/>
          <w:lang w:bidi="ar-SA"/>
          <w:color w:val="111111"/>
          <w:sz w:val="28"/>
          <w:szCs w:val="28"/>
          <w:rtl/>
        </w:rPr>
        <w:t xml:space="preserve">إِنَّ هٰذٰا لَهُوَ الْقَصَصُ الْحَقُّ وَ مٰا مِنْ إِلٰهٍ إِلاَّ اللّٰهُ وَ إِنَّ اللّٰهَ لَهُوَ الْعَزِیزُ الْحَکِیمُ</w:t>
      </w:r>
    </w:p>
    <w:p>
      <w:pPr>
        <w:pStyle w:val="BookText"/>
      </w:pPr>
      <w:r>
        <w:rPr>
          <w:rFonts w:ascii="Amiri" w:hAnsi="Amiri" w:eastAsia="Amiri" w:cs="Amiri"/>
          <w:lang w:bidi="ar-SA"/>
          <w:color w:val="111111"/>
          <w:sz w:val="28"/>
          <w:szCs w:val="28"/>
          <w:rtl/>
        </w:rPr>
        <w:t xml:space="preserve">فَإِنْ تَوَلَّوْا فَإِنَّ اللّٰهَ عَلِیمٌ بِالْمُفْسِدِینَ .  آل عمران (3) 59 - 63</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4" w:name="pg19740_188335"/>
    <w:bookmarkEnd w:id="384"/>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w:t>
      </w:r>
    </w:p>
    <w:p>
      <w:pPr>
        <w:pStyle w:val="BookText"/>
      </w:pPr>
      <w:r>
        <w:rPr>
          <w:rFonts w:ascii="Amiri" w:hAnsi="Amiri" w:eastAsia="Amiri" w:cs="Amiri"/>
          <w:lang w:bidi="ar-SA"/>
          <w:color w:val="111111"/>
          <w:sz w:val="28"/>
          <w:szCs w:val="28"/>
          <w:rtl/>
        </w:rPr>
        <w:t xml:space="preserve">لَنْ یَسْتَنْکِفَ الْمَسِیحُ أَنْ یَکُونَ عَبْداً لِلّٰهِ وَ لاَ الْمَلاٰئِکَةُ الْمُقَرَّبُونَ وَ مَنْ یَسْتَنْکِفْ عَنْ عِبٰادَتِهِ وَ یَسْتَکْبِرْ فَسَیَحْشُرُهُمْ إِلَیْهِ جَمِیعاً.  نساء (4) 171 و 172</w:t>
      </w:r>
    </w:p>
    <w:p>
      <w:pPr>
        <w:pStyle w:val="BookText"/>
      </w:pPr>
      <w:r>
        <w:rPr>
          <w:rFonts w:ascii="Amiri" w:hAnsi="Amiri" w:eastAsia="Amiri" w:cs="Amiri"/>
          <w:lang w:bidi="ar-SA"/>
          <w:color w:val="111111"/>
          <w:sz w:val="28"/>
          <w:szCs w:val="28"/>
          <w:rtl/>
        </w:rPr>
        <w:t xml:space="preserve">ذٰلِکَ عِیسَی ابْنُ مَرْیَمَ قَوْلَ الْحَقِّ الَّذِی فِیهِ یَمْتَرُونَ</w:t>
      </w:r>
    </w:p>
    <w:p>
      <w:pPr>
        <w:pStyle w:val="BookText"/>
      </w:pPr>
      <w:r>
        <w:rPr>
          <w:rFonts w:ascii="Amiri" w:hAnsi="Amiri" w:eastAsia="Amiri" w:cs="Amiri"/>
          <w:lang w:bidi="ar-SA"/>
          <w:color w:val="111111"/>
          <w:sz w:val="28"/>
          <w:szCs w:val="28"/>
          <w:rtl/>
        </w:rPr>
        <w:t xml:space="preserve">فَاخْتَلَفَ الْأَحْزٰابُ مِنْ بَیْنِهِمْ فَوَیْلٌ لِلَّذِینَ کَفَرُوا مِنْ مَشْهَدِ یَوْمٍ عَظِیمٍ .  مریم (19) 34 و 37</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تهدید مسیحیان پیمان‌شکن به کیفر از سوی خداوند:</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  مائده (5) 14</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تهدید نصارای بازدارندۀ مردم از حضور در مساجد، به عذاب الهی در قیامت:</w:t>
      </w:r>
    </w:p>
    <w:p>
      <w:pPr>
        <w:pStyle w:val="BookText"/>
      </w:pPr>
      <w:r>
        <w:rPr>
          <w:rFonts w:ascii="Amiri" w:hAnsi="Amiri" w:eastAsia="Amiri" w:cs="Amiri"/>
          <w:lang w:bidi="ar-SA"/>
          <w:color w:val="111111"/>
          <w:sz w:val="28"/>
          <w:szCs w:val="28"/>
          <w:rtl/>
        </w:rPr>
        <w:t xml:space="preserve">وَ قٰالَتِ الْیَهُودُ لَیْسَتِ النَّصٰاریٰ ... وَ مَنْ أَظْلَمُ مِمَّنْ مَنَعَ مَسٰاجِدَ اللّٰهِ أَنْ یُذْکَرَ فِیهَا اسْمُهُ وَ سَعیٰ فِی خَرٰابِهٰا أُولٰئِکَ مٰا کٰانَ لَهُمْ أَنْ یَدْخُلُوهٰا إِلاّٰ خٰائِفِینَ لَهُمْ فِی الدُّنْیٰا خِزْیٌ وَ لَهُمْ فِی الْآخِرَةِ عَذٰابٌ عَظِیمٌ .  بقره (2) 113 و 114</w:t>
      </w:r>
    </w:p>
    <w:p>
      <w:pPr>
        <w:pStyle w:val="Heading3"/>
      </w:pPr>
      <w:bookmarkStart w:id="1908" w:name="_Toc1379"/>
      <w:r>
        <w:t>جهل نصارا</w:t>
      </w:r>
      <w:bookmarkEnd w:id="1908"/>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بی‌اساس و باطل خواندن دین یهود از سوی نصارا، گفتاری جاهلانه:</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 (2) 113</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درخواست تکلم با خدا و معجزۀ دلخواه از سوی مسیحیان، نشانۀ جهل آنان:</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 </w:t>
      </w:r>
      <w:r>
        <w:rPr>
          <w:rStyle w:val="FootnoteReference"/>
        </w:rPr>
        <w:footnoteReference w:id="698"/>
      </w:r>
      <w:r>
        <w:rPr>
          <w:rFonts w:ascii="IRNazanin" w:hAnsi="IRNazanin" w:eastAsia="IRNazanin" w:cs="IRNazanin"/>
          <w:lang w:bidi="fa-IR"/>
          <w:color w:val="111111"/>
          <w:sz w:val="28"/>
          <w:szCs w:val="28"/>
          <w:rtl/>
        </w:rPr>
        <w:t xml:space="preserve">بقره (2) 118</w:t>
      </w:r>
    </w:p>
    <w:p>
      <w:pPr>
        <w:pStyle w:val="Heading3"/>
      </w:pPr>
      <w:bookmarkStart w:id="1909" w:name="_Toc1380"/>
      <w:r>
        <w:t>خشنودی نصارا</w:t>
      </w:r>
      <w:bookmarkEnd w:id="1909"/>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لزوم حفظ استقلال دینی برای هر مسلمان و بی‌اعتنا به رضایت و خشنودی نصارا:</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 </w:t>
      </w:r>
      <w:r>
        <w:rPr>
          <w:rStyle w:val="FootnoteReference"/>
        </w:rPr>
        <w:footnoteReference w:id="699"/>
      </w:r>
      <w:r>
        <w:rPr>
          <w:rFonts w:ascii="IRNazanin" w:hAnsi="IRNazanin" w:eastAsia="IRNazanin" w:cs="IRNazanin"/>
          <w:lang w:bidi="fa-IR"/>
          <w:color w:val="111111"/>
          <w:sz w:val="28"/>
          <w:szCs w:val="28"/>
          <w:rtl/>
        </w:rPr>
        <w:t xml:space="preserve">بقره (2) 120</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رضایت و خشنودی نصارا از پیامبر صلی الله علیه و آله و مسلمانان، در صورت پیروی از دین آنان:</w:t>
      </w:r>
    </w:p>
    <w:p>
      <w:pPr>
        <w:pStyle w:val="BookText"/>
      </w:pPr>
      <w:r>
        <w:rPr>
          <w:rFonts w:ascii="Amiri" w:hAnsi="Amiri" w:eastAsia="Amiri" w:cs="Amiri"/>
          <w:lang w:bidi="ar-SA"/>
          <w:color w:val="111111"/>
          <w:sz w:val="28"/>
          <w:szCs w:val="28"/>
          <w:rtl/>
        </w:rPr>
        <w:t xml:space="preserve">وَ لَنْ تَرْضیٰ عَنْکَ الْیَهُودُ وَ لاَ النَّصٰاریٰ حَتّٰی تَتَّبِعَ</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85" w:name="pg19740_188336"/>
    <w:bookmarkEnd w:id="385"/>
    <w:p>
      <w:pPr>
        <w:pStyle w:val="BookText"/>
      </w:pPr>
      <w:r>
        <w:rPr>
          <w:rFonts w:ascii="Amiri" w:hAnsi="Amiri" w:eastAsia="Amiri" w:cs="Amiri"/>
          <w:lang w:bidi="ar-SA"/>
          <w:color w:val="111111"/>
          <w:sz w:val="28"/>
          <w:szCs w:val="28"/>
          <w:rtl/>
        </w:rPr>
        <w:t xml:space="preserve">مِلَّتَهُمْ .... بقره (2) 120</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ناخشنودی نصارا، از گسترش و انتشار اسلام:</w:t>
      </w:r>
    </w:p>
    <w:p>
      <w:pPr>
        <w:pStyle w:val="BookText"/>
      </w:pPr>
      <w:r>
        <w:rPr>
          <w:rFonts w:ascii="Amiri" w:hAnsi="Amiri" w:eastAsia="Amiri" w:cs="Amiri"/>
          <w:lang w:bidi="ar-SA"/>
          <w:color w:val="111111"/>
          <w:sz w:val="28"/>
          <w:szCs w:val="28"/>
          <w:rtl/>
        </w:rPr>
        <w:t xml:space="preserve">... وَ قٰالَتِ النَّصٰاریٰ الْمَسِیحُ ابْنُ اللّٰهِ ذٰلِکَ قَوْلُهُمْ بِأَفْوٰاهِهِمْ ... یُرِیدُونَ أَنْ یُطْفِؤُا نُورَ اللّٰهِ بِأَفْوٰاهِهِمْ وَ یَأْبَی اللّٰهُ إِلاّٰ أَنْ یُتِمَّ نُورَهُ وَ لَوْ کَرِهَ الْکٰافِرُونَ .  توبه (9) 30 و 32</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هشدار خداوند به پیامبر صلی الله علیه و آله در مورد خشنود کردن نصارا با پیروی از دین آنان:</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Heading3"/>
      </w:pPr>
      <w:bookmarkStart w:id="1910" w:name="_Toc1381"/>
      <w:r>
        <w:t>خودبرتربینی نصارا</w:t>
      </w:r>
      <w:bookmarkEnd w:id="1910"/>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مسیحیان، امتی خودبرتربین:</w:t>
      </w:r>
    </w:p>
    <w:p>
      <w:pPr>
        <w:pStyle w:val="BookText"/>
      </w:pPr>
      <w:r>
        <w:rPr>
          <w:rFonts w:ascii="Amiri" w:hAnsi="Amiri" w:eastAsia="Amiri" w:cs="Amiri"/>
          <w:lang w:bidi="ar-SA"/>
          <w:color w:val="111111"/>
          <w:sz w:val="28"/>
          <w:szCs w:val="28"/>
          <w:rtl/>
        </w:rPr>
        <w:t xml:space="preserve">وَ قٰالُوا لَنْ یَدْخُلَ الْجَنَّةَ إِلاّٰ مَنْ کٰانَ ... أَوْ نَصٰاریٰ .... بقره (2) 111</w:t>
      </w:r>
    </w:p>
    <w:p>
      <w:pPr>
        <w:pStyle w:val="BookText"/>
      </w:pPr>
      <w:r>
        <w:rPr>
          <w:rFonts w:ascii="Amiri" w:hAnsi="Amiri" w:eastAsia="Amiri" w:cs="Amiri"/>
          <w:lang w:bidi="ar-SA"/>
          <w:color w:val="111111"/>
          <w:sz w:val="28"/>
          <w:szCs w:val="28"/>
          <w:rtl/>
        </w:rPr>
        <w:t xml:space="preserve">... وَ قٰالَتِ النَّصٰاریٰ لَیْسَتِ الْیَهُودُ عَلیٰ شَیْءٍ .... بقره (2) 113</w:t>
      </w:r>
    </w:p>
    <w:p>
      <w:pPr>
        <w:pStyle w:val="BookText"/>
      </w:pPr>
      <w:r>
        <w:rPr>
          <w:rFonts w:ascii="Amiri" w:hAnsi="Amiri" w:eastAsia="Amiri" w:cs="Amiri"/>
          <w:lang w:bidi="ar-SA"/>
          <w:color w:val="111111"/>
          <w:sz w:val="28"/>
          <w:szCs w:val="28"/>
          <w:rtl/>
        </w:rPr>
        <w:t xml:space="preserve">وَ قٰالَتِ ... وَ النَّصٰاریٰ نَحْنُ أَبْنٰاءُ اللّٰهِ وَ أَحِبّٰاؤُهُ .... مائده (5) 18</w:t>
      </w:r>
    </w:p>
    <w:p>
      <w:pPr>
        <w:pStyle w:val="Heading3"/>
      </w:pPr>
      <w:bookmarkStart w:id="1911" w:name="_Toc1382"/>
      <w:r>
        <w:t>دشمنی نصارا</w:t>
      </w:r>
      <w:bookmarkEnd w:id="1911"/>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دشمنی و کینۀ دائمی مسیحیان با یکدیگر، کیفر نقض پیمان و فراموشی تذکارهای الهی:</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 مائده (5) 14</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دشمنی دائمی یهود و نصارا با یکدیگر، تا روز قیامت:</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 </w:t>
      </w:r>
      <w:r>
        <w:rPr>
          <w:rStyle w:val="FootnoteReference"/>
        </w:rPr>
        <w:footnoteReference w:id="700"/>
      </w:r>
      <w:r>
        <w:rPr>
          <w:rFonts w:ascii="IRNazanin" w:hAnsi="IRNazanin" w:eastAsia="IRNazanin" w:cs="IRNazanin"/>
          <w:lang w:bidi="fa-IR"/>
          <w:color w:val="111111"/>
          <w:sz w:val="28"/>
          <w:szCs w:val="28"/>
          <w:rtl/>
        </w:rPr>
        <w:t xml:space="preserve">مائده (5) 14</w:t>
      </w:r>
    </w:p>
    <w:p>
      <w:pPr>
        <w:pStyle w:val="BookText"/>
      </w:pPr>
      <w:r>
        <w:rPr>
          <w:rFonts w:ascii="IRNazanin" w:hAnsi="IRNazanin" w:eastAsia="IRNazanin" w:cs="IRNazanin"/>
          <w:lang w:bidi="fa-IR"/>
          <w:color w:val="111111"/>
          <w:sz w:val="28"/>
          <w:szCs w:val="28"/>
          <w:rtl/>
        </w:rPr>
        <w:t xml:space="preserve">نیز ==&gt; همین مدخل، کینه نصارا</w:t>
      </w:r>
    </w:p>
    <w:p>
      <w:pPr>
        <w:pStyle w:val="Heading3"/>
      </w:pPr>
      <w:bookmarkStart w:id="1912" w:name="_Toc1383"/>
      <w:r>
        <w:t>دعای نصارا</w:t>
      </w:r>
      <w:bookmarkEnd w:id="1912"/>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دعای برخی مسیحیان عصر بعثت به درگاه الهی، برای پیوستن به صف شاهدان، پس از پذیرفتن اسلام:</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اجابت دعای برخی مسیحیان عصر بعثت از سوی خداوند، با اعطای بهشت جاودانه:</w:t>
      </w:r>
    </w:p>
    <w:p>
      <w:pPr>
        <w:pStyle w:val="BookText"/>
      </w:pPr>
      <w:r>
        <w:rPr>
          <w:rFonts w:ascii="Amiri" w:hAnsi="Amiri" w:eastAsia="Amiri" w:cs="Amiri"/>
          <w:lang w:bidi="ar-SA"/>
          <w:color w:val="111111"/>
          <w:sz w:val="28"/>
          <w:szCs w:val="28"/>
          <w:rtl/>
        </w:rPr>
        <w:t xml:space="preserve">لَتَجِدَنَّ أَشَدَّ النّٰاسِ عَدٰاوَةً لِلَّذِینَ آمَنُوا الْیَهُودَ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6" w:name="pg19740_188337"/>
    <w:bookmarkEnd w:id="386"/>
    <w:p>
      <w:pPr>
        <w:pStyle w:val="BookText"/>
      </w:pPr>
      <w:r>
        <w:rPr>
          <w:rFonts w:ascii="Amiri" w:hAnsi="Amiri" w:eastAsia="Amiri" w:cs="Amiri"/>
          <w:lang w:bidi="ar-SA"/>
          <w:color w:val="111111"/>
          <w:sz w:val="28"/>
          <w:szCs w:val="28"/>
          <w:rtl/>
        </w:rPr>
        <w:t xml:space="preserve">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فَأَثٰابَهُمُ اللّٰهُ بِمٰا قٰالُوا جَنّٰاتٍ تَجْرِی مِنْ تَحْتِهَا الْأَنْهٰارُ خٰالِدِینَ فِیهٰا وَ ذٰلِکَ جَزٰاءُ الْمُحْسِنِینَ .  مائده (5) 82 و 83 و 85</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اظهار ایمان مسیحیان، قبل از دعا به درگاه خداوند:</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Heading3"/>
      </w:pPr>
      <w:bookmarkStart w:id="1913" w:name="_Toc1384"/>
      <w:r>
        <w:t>دعوت از نصارا</w:t>
      </w:r>
      <w:bookmarkEnd w:id="1913"/>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دعوت خداوند از مسیحیان، برای پرهیز از  سه‌گانه‌پرستی و تثلیث و ایمان به توحید:</w:t>
      </w:r>
    </w:p>
    <w:p>
      <w:pPr>
        <w:pStyle w:val="BookText"/>
      </w:pPr>
      <w:r>
        <w:rPr>
          <w:rFonts w:ascii="Amiri" w:hAnsi="Amiri" w:eastAsia="Amiri" w:cs="Amiri"/>
          <w:lang w:bidi="ar-SA"/>
          <w:color w:val="111111"/>
          <w:sz w:val="28"/>
          <w:szCs w:val="28"/>
          <w:rtl/>
        </w:rPr>
        <w:t xml:space="preserve">یٰا أَهْلَ الْکِتٰابِ ... فَآمِنُوا بِاللّٰهِ وَ رُسُلِهِ وَ لاٰ تَقُولُوا ثَلاٰثَةٌ .... نساء (4) 171</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دعوت خداوند از مسیحیان، برای ایمان به انبیای الهی:</w:t>
      </w:r>
    </w:p>
    <w:p>
      <w:pPr>
        <w:pStyle w:val="BookText"/>
      </w:pPr>
      <w:r>
        <w:rPr>
          <w:rFonts w:ascii="Amiri" w:hAnsi="Amiri" w:eastAsia="Amiri" w:cs="Amiri"/>
          <w:lang w:bidi="ar-SA"/>
          <w:color w:val="111111"/>
          <w:sz w:val="28"/>
          <w:szCs w:val="28"/>
          <w:rtl/>
        </w:rPr>
        <w:t xml:space="preserve">یٰا أَهْلَ الْکِتٰابِ ... فَآمِنُوا بِاللّٰهِ وَ رُسُلِهِ .... نساء (4) 171</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خداوند فراخوان مسیحیان به پرهیز از غلو:</w:t>
      </w:r>
    </w:p>
    <w:p>
      <w:pPr>
        <w:pStyle w:val="BookText"/>
      </w:pPr>
      <w:r>
        <w:rPr>
          <w:rFonts w:ascii="Amiri" w:hAnsi="Amiri" w:eastAsia="Amiri" w:cs="Amiri"/>
          <w:lang w:bidi="ar-SA"/>
          <w:color w:val="111111"/>
          <w:sz w:val="28"/>
          <w:szCs w:val="28"/>
          <w:rtl/>
        </w:rPr>
        <w:t xml:space="preserve">یٰا أَهْلَ الْکِتٰابِ لاٰ تَغْلُوا فِی دِینِکُمْ ... </w:t>
      </w:r>
      <w:r>
        <w:rPr>
          <w:rStyle w:val="FootnoteReference"/>
        </w:rPr>
        <w:footnoteReference w:id="701"/>
      </w:r>
      <w:r>
        <w:rPr>
          <w:rFonts w:ascii="IRNazanin" w:hAnsi="IRNazanin" w:eastAsia="IRNazanin" w:cs="IRNazanin"/>
          <w:lang w:bidi="fa-IR"/>
          <w:color w:val="111111"/>
          <w:sz w:val="28"/>
          <w:szCs w:val="28"/>
          <w:rtl/>
        </w:rPr>
        <w:t xml:space="preserve">نساء (4) 171</w:t>
      </w:r>
    </w:p>
    <w:p>
      <w:pPr>
        <w:pStyle w:val="BookText"/>
      </w:pPr>
      <w:r>
        <w:rPr>
          <w:rFonts w:ascii="Amiri" w:hAnsi="Amiri" w:eastAsia="Amiri" w:cs="Amiri"/>
          <w:lang w:bidi="ar-SA"/>
          <w:color w:val="111111"/>
          <w:sz w:val="28"/>
          <w:szCs w:val="28"/>
          <w:rtl/>
        </w:rPr>
        <w:t xml:space="preserve">... یٰا أَهْلَ الْکِتٰابِ لاٰ تَغْلُوا فِی دِینِکُمْ .... مائده (5) 77</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دعوت خداوند از مسیحیان، برای پرهیز از افترا به او:</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 نساء (4) 171</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دعوت از مسیحیان به توبه و استغفار، در پی قائل شدن به تثلیث:</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Amiri" w:hAnsi="Amiri" w:eastAsia="Amiri" w:cs="Amiri"/>
          <w:lang w:bidi="ar-SA"/>
          <w:color w:val="111111"/>
          <w:sz w:val="28"/>
          <w:szCs w:val="28"/>
          <w:rtl/>
        </w:rPr>
        <w:t xml:space="preserve">أَ فَلاٰ یَتُوبُونَ إِلَی اللّٰهِ وَ یَسْتَغْفِرُونَهُ وَ اللّٰهُ غَفُورٌ رَحِیمٌ .  مائده (5) 73 و 74</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دعوت خداوند از مسیحیان، برای ترک پیروی از هوای نفس گمراهان و گمراه‌گران:</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 (5) 77</w:t>
      </w:r>
    </w:p>
    <w:p>
      <w:pPr>
        <w:pStyle w:val="Heading3"/>
      </w:pPr>
      <w:bookmarkStart w:id="1914" w:name="_Toc1385"/>
      <w:r>
        <w:t>دوستی با نصارا</w:t>
      </w:r>
      <w:bookmarkEnd w:id="1914"/>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حرمت ایجاد رابطۀ دوستی با نصارا:</w:t>
      </w:r>
    </w:p>
    <w:p>
      <w:pPr>
        <w:pStyle w:val="BookText"/>
      </w:pPr>
      <w:r>
        <w:rPr>
          <w:rFonts w:ascii="Amiri" w:hAnsi="Amiri" w:eastAsia="Amiri" w:cs="Amiri"/>
          <w:lang w:bidi="ar-SA"/>
          <w:color w:val="111111"/>
          <w:sz w:val="28"/>
          <w:szCs w:val="28"/>
          <w:rtl/>
        </w:rPr>
        <w:t xml:space="preserve">... لاٰ تَتَّخِذُوا الْیَهُودَ وَ النَّصٰاریٰ أَوْلِیٰاءَ .... مائده (5) 51</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87" w:name="pg19740_188338"/>
    <w:bookmarkEnd w:id="387"/>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دوستی با مسیحیان، باعث قرار گرفتن در زمرۀ آنان: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 (5) 51</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لزوم قطع رابطه با دوستی‌کنندگان با نصارا: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 مائده (5) 51</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روابط دوستانۀ یهود و نصارا با یکدیگر و هم‌کیشان خویش:</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w:t>
      </w:r>
      <w:r>
        <w:rPr>
          <w:rStyle w:val="FootnoteReference"/>
        </w:rPr>
        <w:footnoteReference w:id="702"/>
      </w:r>
      <w:r>
        <w:rPr>
          <w:rFonts w:ascii="IRNazanin" w:hAnsi="IRNazanin" w:eastAsia="IRNazanin" w:cs="IRNazanin"/>
          <w:lang w:bidi="fa-IR"/>
          <w:color w:val="111111"/>
          <w:sz w:val="28"/>
          <w:szCs w:val="28"/>
          <w:rtl/>
        </w:rPr>
        <w:t xml:space="preserve">مائده (5) 51</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دوستی با نصارا، ظلم، و موجب محرومیت از هدایت الهی:</w:t>
      </w:r>
    </w:p>
    <w:p>
      <w:pPr>
        <w:pStyle w:val="BookText"/>
      </w:pPr>
      <w:r>
        <w:rPr>
          <w:rFonts w:ascii="Amiri" w:hAnsi="Amiri" w:eastAsia="Amiri" w:cs="Amiri"/>
          <w:lang w:bidi="ar-SA"/>
          <w:color w:val="111111"/>
          <w:sz w:val="28"/>
          <w:szCs w:val="28"/>
          <w:rtl/>
        </w:rPr>
        <w:t xml:space="preserve">... لاٰ تَتَّخِذُوا الْیَهُودَ وَ النَّصٰاریٰ أَوْلِیٰاءَ ... وَ مَنْ یَتَوَلَّهُمْ مِنْکُمْ فَإِنَّهُ مِنْهُمْ إِنَّ اللّٰهَ لاٰ یَهْدِی الْقَوْمَ الظّٰالِمِینَ .  مائده (5) 51</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پیامبر صلی الله علیه و آله شاهد تلاش آشکار و شتاب‌زدۀ بیماردلان، برای دوستی با نصارا: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 فَتَرَی الَّذِینَ فِی قُلُوبِهِمْ مَرَضٌ یُسٰارِعُونَ فِیهِمْ .... مائده (5) 51 و 52</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مصلحت‌اندیشی و ترس از پیشامدهای ناگوار، بهانۀ بیماردلان برای دوستی با نصارا: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دوستی با نصارا، موجب مرتد شدن مسلمان: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 . مائده (5) 51 و 54</w:t>
      </w:r>
    </w:p>
    <w:p>
      <w:pPr>
        <w:pStyle w:val="BookText"/>
      </w:pPr>
      <w:r>
        <w:rPr>
          <w:rFonts w:ascii="IRNazanin" w:hAnsi="IRNazanin" w:eastAsia="IRNazanin" w:cs="IRNazanin"/>
          <w:lang w:bidi="fa-IR"/>
          <w:color w:val="111111"/>
          <w:sz w:val="28"/>
          <w:szCs w:val="28"/>
          <w:rtl/>
        </w:rPr>
        <w:t xml:space="preserve">نیز ==&gt; دوستی، دوستی با مسیحیان</w:t>
      </w:r>
    </w:p>
    <w:p>
      <w:pPr>
        <w:pStyle w:val="Heading3"/>
      </w:pPr>
      <w:bookmarkStart w:id="1915" w:name="_Toc1386"/>
      <w:r>
        <w:t>دین نصارا</w:t>
      </w:r>
      <w:bookmarkEnd w:id="1915"/>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دین نصارا، از ادیان مطرح شده در قرآن:</w:t>
      </w:r>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هُمْ یَحْزَنُونَ .  بقره (2) 62</w:t>
      </w:r>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  بقره (2) 111</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 (2) 113</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  بقره (2) 135</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 (2) 136</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 (3) 84</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نساء (4) 163</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  مائده (5) 14</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 (5) 18</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 (5) 51</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 .  مائده (5) 69</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  مائده (5) 82</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 (9) 30</w:t>
      </w:r>
    </w:p>
    <w:p>
      <w:pPr>
        <w:pStyle w:val="BookText"/>
      </w:pPr>
      <w:r>
        <w:rPr>
          <w:rFonts w:ascii="Amiri" w:hAnsi="Amiri" w:eastAsia="Amiri" w:cs="Amiri"/>
          <w:lang w:bidi="ar-SA"/>
          <w:color w:val="111111"/>
          <w:sz w:val="28"/>
          <w:szCs w:val="28"/>
          <w:rtl/>
        </w:rPr>
        <w:t xml:space="preserve">إِنَّ الَّذِینَ آمَنُوا وَ الَّذِینَ هٰادُوا وَ الصّٰابِئِینَ وَ النَّصٰاریٰ وَ الْمَجُوسَ وَ الَّذِینَ أَشْرَکُوا إِنَّ اللّٰهَ یَفْصِلُ بَیْنَهُمْ یَوْمَ الْقِیٰامَةِ إِنَّ اللّٰهَ عَلیٰ کُلِّ شَیْءٍ شَهِیدٌ.  حجّ (22) 17</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 .  زخرف (43) 63</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دین و آیین نصارا، فاقد رنگ خدایی و هدایت‌یافتگی:</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صِبْغَةَ اللّٰهِ وَ مَنْ أَحْسَنُ مِنَ اللّٰهِ صِبْغَةً وَ نَحْنُ لَهُ عٰابِدُونَ . </w:t>
      </w:r>
      <w:r>
        <w:rPr>
          <w:rStyle w:val="FootnoteReference"/>
        </w:rPr>
        <w:footnoteReference w:id="703"/>
      </w:r>
      <w:r>
        <w:rPr>
          <w:rFonts w:ascii="IRNazanin" w:hAnsi="IRNazanin" w:eastAsia="IRNazanin" w:cs="IRNazanin"/>
          <w:lang w:bidi="fa-IR"/>
          <w:color w:val="111111"/>
          <w:sz w:val="28"/>
          <w:szCs w:val="28"/>
          <w:rtl/>
        </w:rPr>
        <w:t xml:space="preserve">بقره (2) 135 و 138</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برتری صبغة الله (اسلام) بر آیین یهودیّت و نصرانیّت:</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صِبْغَةَ اللّٰهِ وَ مَنْ أَحْسَنُ مِنَ اللّٰهِ صِبْغَةً وَ نَحْنُ لَهُ عٰابِدُونَ .  بقره (2) 135 و 138</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اعتقاد نصارا، به حقانیت آیین خویش:</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 . بقره (2) 113</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اعتقاد یهود، بر بطلان آیین نصارا:</w:t>
      </w:r>
    </w:p>
    <w:p>
      <w:pPr>
        <w:pStyle w:val="BookText"/>
      </w:pPr>
      <w:r>
        <w:rPr>
          <w:rFonts w:ascii="Amiri" w:hAnsi="Amiri" w:eastAsia="Amiri" w:cs="Amiri"/>
          <w:lang w:bidi="ar-SA"/>
          <w:color w:val="111111"/>
          <w:sz w:val="28"/>
          <w:szCs w:val="28"/>
          <w:rtl/>
        </w:rPr>
        <w:t xml:space="preserve">وَ قٰالَتِ الْیَهُودُ لَیْسَتِ النَّصٰاریٰ عَلیٰ شَیْءٍ ... کَذٰلِکَ قٰالَ الَّذِینَ لاٰ یَعْلَمُونَ مِثْلَ قَوْلِهِمْ فَاللّٰهُ یَحْکُمُ بَیْنَهُمْ یَوْمَ الْقِیٰامَةِ فِیمٰا کٰانُوا فِیهِ یَخْتَلِفُونَ . </w:t>
      </w:r>
      <w:r>
        <w:rPr>
          <w:rStyle w:val="FootnoteReference"/>
        </w:rPr>
        <w:footnoteReference w:id="704"/>
      </w:r>
      <w:r>
        <w:rPr>
          <w:rFonts w:ascii="IRNazanin" w:hAnsi="IRNazanin" w:eastAsia="IRNazanin" w:cs="IRNazanin"/>
          <w:lang w:bidi="fa-IR"/>
          <w:color w:val="111111"/>
          <w:sz w:val="28"/>
          <w:szCs w:val="28"/>
          <w:rtl/>
        </w:rPr>
        <w:t xml:space="preserve">بقره (2) 113</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اسلاف و نیاکان یهود صدر اسلام، همانند ایشان، قائل به پوچ و بی‌اساس بودن آیین مسیحیان:</w:t>
      </w:r>
    </w:p>
    <w:p>
      <w:pPr>
        <w:pStyle w:val="BookText"/>
      </w:pPr>
      <w:r>
        <w:rPr>
          <w:rFonts w:ascii="Amiri" w:hAnsi="Amiri" w:eastAsia="Amiri" w:cs="Amiri"/>
          <w:lang w:bidi="ar-SA"/>
          <w:color w:val="111111"/>
          <w:sz w:val="28"/>
          <w:szCs w:val="28"/>
          <w:rtl/>
        </w:rPr>
        <w:t xml:space="preserve">وَ قٰالَتِ الْیَهُودُ لَیْسَتِ النَّصٰاریٰ عَلیٰ شَیْءٍ ... کَذٰلِکَ قٰالَ الَّذِینَ لاٰ یَعْلَمُونَ مِثْلَ قَوْلِهِمْ ... </w:t>
      </w:r>
      <w:r>
        <w:rPr>
          <w:rStyle w:val="FootnoteReference"/>
        </w:rPr>
        <w:footnoteReference w:id="705"/>
      </w:r>
      <w:r>
        <w:rPr>
          <w:rFonts w:ascii="IRNazanin" w:hAnsi="IRNazanin" w:eastAsia="IRNazanin" w:cs="IRNazanin"/>
          <w:lang w:bidi="fa-IR"/>
          <w:color w:val="111111"/>
          <w:sz w:val="28"/>
          <w:szCs w:val="28"/>
          <w:rtl/>
        </w:rPr>
        <w:t xml:space="preserve">بقره (2) 113</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بی‌پایه و اساس شمردن آیین مسیحیان، از سوی جاهلان (مشرکان):</w:t>
      </w:r>
    </w:p>
    <w:p>
      <w:pPr>
        <w:pStyle w:val="BookText"/>
      </w:pPr>
      <w:r>
        <w:rPr>
          <w:rFonts w:ascii="Amiri" w:hAnsi="Amiri" w:eastAsia="Amiri" w:cs="Amiri"/>
          <w:lang w:bidi="ar-SA"/>
          <w:color w:val="111111"/>
          <w:sz w:val="28"/>
          <w:szCs w:val="28"/>
          <w:rtl/>
        </w:rPr>
        <w:t xml:space="preserve">وَ قٰالَتِ الْیَهُودُ لَیْسَتِ النَّصٰاریٰ عَلیٰ شَیْءٍ ... کَذٰلِکَ قٰالَ الَّذِینَ لاٰ یَعْلَمُونَ مِثْلَ قَوْلِهِمْ ... </w:t>
      </w:r>
      <w:r>
        <w:rPr>
          <w:rStyle w:val="FootnoteReference"/>
        </w:rPr>
        <w:footnoteReference w:id="706"/>
      </w:r>
      <w:r>
        <w:rPr>
          <w:rFonts w:ascii="IRNazanin" w:hAnsi="IRNazanin" w:eastAsia="IRNazanin" w:cs="IRNazanin"/>
          <w:lang w:bidi="fa-IR"/>
          <w:color w:val="111111"/>
          <w:sz w:val="28"/>
          <w:szCs w:val="28"/>
          <w:rtl/>
        </w:rPr>
        <w:t xml:space="preserve">بقره (2) 113</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آیین موجود در میان نصارا، آیینی متشکل از آرا و افکار برخاسته از هواهای نفسانی:</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 تَرْضیٰ عَنْکَ ... وَ لاَ النَّصٰاریٰ حَتّٰی تَتَّبِعَ مِلَّتَهُمْ ...</w:t>
      </w:r>
    </w:p>
    <w:p>
      <w:pPr>
        <w:pStyle w:val="BookText"/>
      </w:pPr>
      <w:r>
        <w:rPr>
          <w:rFonts w:ascii="Amiri" w:hAnsi="Amiri" w:eastAsia="Amiri" w:cs="Amiri"/>
          <w:lang w:bidi="ar-SA"/>
          <w:color w:val="111111"/>
          <w:sz w:val="28"/>
          <w:szCs w:val="28"/>
          <w:rtl/>
        </w:rPr>
        <w:t xml:space="preserve">وَ لَئِنِ اتَّبَعْتَ أَهْوٰاءَهُمْ بَعْدَ الَّذِی جٰاءَکَ مِنَ الْعِلْمِ .... بقره (2) 120</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ناکافی بودن آیین نصارا برای هدایت:</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 بقره (2) 120</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 بقره (2) 135</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پیروی از آیین مسیحیت، سبب محرومیت از ولایت و نصرت الهی:</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شرک‌آمیز بودن آیین نصارا و هدایتگر نبودن آن:</w:t>
      </w:r>
    </w:p>
    <w:p>
      <w:pPr>
        <w:pStyle w:val="BookText"/>
      </w:pPr>
      <w:r>
        <w:rPr>
          <w:rFonts w:ascii="Amiri" w:hAnsi="Amiri" w:eastAsia="Amiri" w:cs="Amiri"/>
          <w:lang w:bidi="ar-SA"/>
          <w:color w:val="111111"/>
          <w:sz w:val="28"/>
          <w:szCs w:val="28"/>
          <w:rtl/>
        </w:rPr>
        <w:t xml:space="preserve">وَ قٰالُوا کُونُوا ... أَوْ نَصٰاریٰ تَهْتَدُوا قُلْ بَلْ مِلَّةَ إِبْرٰاهِیمَ حَنِیفاً وَ مٰا کٰانَ مِنَ الْمُشْرِکِینَ . </w:t>
      </w:r>
      <w:r>
        <w:rPr>
          <w:rStyle w:val="FootnoteReference"/>
        </w:rPr>
        <w:footnoteReference w:id="707"/>
      </w:r>
      <w:r>
        <w:rPr>
          <w:rFonts w:ascii="IRNazanin" w:hAnsi="IRNazanin" w:eastAsia="IRNazanin" w:cs="IRNazanin"/>
          <w:lang w:bidi="fa-IR"/>
          <w:color w:val="111111"/>
          <w:sz w:val="28"/>
          <w:szCs w:val="28"/>
          <w:rtl/>
        </w:rPr>
        <w:t xml:space="preserve">بقره (2) 135</w:t>
      </w:r>
    </w:p>
    <w:p>
      <w:pPr>
        <w:pStyle w:val="BookText"/>
      </w:pPr>
      <w:r>
        <w:rPr>
          <w:rFonts w:ascii="Amiri" w:hAnsi="Amiri" w:eastAsia="Amiri" w:cs="Amiri"/>
          <w:lang w:bidi="ar-SA"/>
          <w:color w:val="111111"/>
          <w:sz w:val="28"/>
          <w:szCs w:val="28"/>
          <w:rtl/>
        </w:rPr>
        <w:t xml:space="preserve">مٰا کٰانَ إِبْرٰاهِیمُ یَهُودِیًّا وَ لاٰ نَصْرٰانِیًّا وَ لٰکِنْ کٰانَ حَنِیفاً مُسْلِماً وَ مٰا کٰانَ مِنَ الْمُشْرِکِینَ .  آل عمران (3) 67</w:t>
      </w:r>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مائده (5) 17</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مائده (5) 72</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 .  مائده (5) 73</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 أُمُّهُ صِدِّیقَةٌ کٰانٰا یَأْکُلاٰنِ الطَّعٰامَ انْظُرْ کَیْفَ نُبَیِّنُ لَهُمُ الْآیٰاتِ ثُمَّ انْظُرْ أَنّٰی یُؤْفَکُونَ .  مائده (5) 75</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 (9) 30</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 .  توبه (9) 31</w:t>
      </w:r>
    </w:p>
    <w:p>
      <w:pPr>
        <w:pStyle w:val="BookText"/>
      </w:pPr>
      <w:r>
        <w:rPr>
          <w:rFonts w:ascii="Amiri" w:hAnsi="Amiri" w:eastAsia="Amiri" w:cs="Amiri"/>
          <w:lang w:bidi="ar-SA"/>
          <w:color w:val="111111"/>
          <w:sz w:val="28"/>
          <w:szCs w:val="28"/>
          <w:rtl/>
        </w:rPr>
        <w:t xml:space="preserve">مٰا سَمِعْنٰا بِهٰذٰا فِی الْمِلَّةِ الْآخِرَةِ إِنْ هٰذٰا إِلاَّ اخْتِلاٰقٌ .  ص (38) 7</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تلاش نصارا، برای گرایش دادن پیامبر صلی الله علیه و آله به آیین خویش:</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أَهْوٰاءَهُمْ بَعْدَ الَّذِی جٰاءَکَ مِنَ الْعِلْمِ مٰا لَکَ مِنَ اللّٰهِ مِنْ وَلِیٍّ وَ لاٰ نَصِیرٍ.  بقره (2) 120</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 (2) 145</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تلاش نصارا، برای گرایش مسلمانان به آیین نصرانیت:</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  بقره (2) 135</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رسوخ افکار و اندیشه‌های مخالف کتابهای آسمانی، در عقاید و باورهای دینی نصارا:</w:t>
      </w:r>
    </w:p>
    <w:p>
      <w:pPr>
        <w:pStyle w:val="BookText"/>
      </w:pPr>
      <w:r>
        <w:rPr>
          <w:rFonts w:ascii="Amiri" w:hAnsi="Amiri" w:eastAsia="Amiri" w:cs="Amiri"/>
          <w:lang w:bidi="ar-SA"/>
          <w:color w:val="111111"/>
          <w:sz w:val="28"/>
          <w:szCs w:val="28"/>
          <w:rtl/>
        </w:rPr>
        <w:t xml:space="preserve">... وَ قٰالَتِ النَّصٰاریٰ لَیْسَتِ الْیَهُودُ عَلیٰ شَیْءٍ وَ هُمْ یَتْلُونَ الْکِتٰابَ .... بقره (2) 113</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رواج تثلیث ( سه‌گانه‌پرستی) در آیین نصارا:</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 </w:t>
      </w:r>
      <w:r>
        <w:rPr>
          <w:rStyle w:val="FootnoteReference"/>
        </w:rPr>
        <w:footnoteReference w:id="708"/>
      </w:r>
      <w:r>
        <w:rPr>
          <w:rFonts w:ascii="IRNazanin" w:hAnsi="IRNazanin" w:eastAsia="IRNazanin" w:cs="IRNazanin"/>
          <w:lang w:bidi="fa-IR"/>
          <w:color w:val="111111"/>
          <w:sz w:val="28"/>
          <w:szCs w:val="28"/>
          <w:rtl/>
        </w:rPr>
        <w:t xml:space="preserve">نساء (4) 171</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 .  مائده (5) 73</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 . </w:t>
      </w:r>
      <w:r>
        <w:rPr>
          <w:rStyle w:val="FootnoteReference"/>
        </w:rPr>
        <w:footnoteReference w:id="709"/>
      </w:r>
      <w:r>
        <w:rPr>
          <w:rFonts w:ascii="IRNazanin" w:hAnsi="IRNazanin" w:eastAsia="IRNazanin" w:cs="IRNazanin"/>
          <w:lang w:bidi="fa-IR"/>
          <w:color w:val="111111"/>
          <w:sz w:val="28"/>
          <w:szCs w:val="28"/>
          <w:rtl/>
        </w:rPr>
        <w:t xml:space="preserve">توبه (9) 31</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اعتقادات دینی نصارا، آمیخته با غلو و گزافه‌گویی:</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 (5) 77</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الوهیت مریم علیها السلام در آیین مسیحیت:</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  مائده (5) 116</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انحرافی بودن دین نصارا:</w:t>
      </w:r>
    </w:p>
    <w:p>
      <w:pPr>
        <w:pStyle w:val="BookText"/>
      </w:pPr>
      <w:r>
        <w:rPr>
          <w:rFonts w:ascii="Amiri" w:hAnsi="Amiri" w:eastAsia="Amiri" w:cs="Amiri"/>
          <w:lang w:bidi="ar-SA"/>
          <w:color w:val="111111"/>
          <w:sz w:val="28"/>
          <w:szCs w:val="28"/>
          <w:rtl/>
        </w:rPr>
        <w:t xml:space="preserve">وَ قٰالُوا کُونُوا ... أَوْ نَصٰاریٰ تَهْتَدُوا قُلْ بَلْ مِلَّةَ إِبْرٰاهِیمَ حَنِیفاً ... </w:t>
      </w:r>
      <w:r>
        <w:rPr>
          <w:rStyle w:val="FootnoteReference"/>
        </w:rPr>
        <w:footnoteReference w:id="710"/>
      </w:r>
      <w:r>
        <w:rPr>
          <w:rFonts w:ascii="IRNazanin" w:hAnsi="IRNazanin" w:eastAsia="IRNazanin" w:cs="IRNazanin"/>
          <w:lang w:bidi="fa-IR"/>
          <w:color w:val="111111"/>
          <w:sz w:val="28"/>
          <w:szCs w:val="28"/>
          <w:rtl/>
        </w:rPr>
        <w:t xml:space="preserve">بقره (2) 135</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پرستیده شدن عیسی علیه السلام در آیین نصارا:</w:t>
      </w:r>
    </w:p>
    <w:p>
      <w:pPr>
        <w:pStyle w:val="BookText"/>
      </w:pPr>
      <w:r>
        <w:rPr>
          <w:rFonts w:ascii="Amiri" w:hAnsi="Amiri" w:eastAsia="Amiri" w:cs="Amiri"/>
          <w:lang w:bidi="ar-SA"/>
          <w:color w:val="111111"/>
          <w:sz w:val="28"/>
          <w:szCs w:val="28"/>
          <w:rtl/>
        </w:rPr>
        <w:t xml:space="preserve">وَ إِذْ قٰالَ اللّٰهُ یٰا عِیسَی ابْنَ مَرْیَمَ أَ أَنْتَ قُلْتَ لِلنّٰاسِ</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88" w:name="pg19740_188343"/>
    <w:bookmarkEnd w:id="388"/>
    <w:p>
      <w:pPr>
        <w:pStyle w:val="BookText"/>
      </w:pPr>
      <w:r>
        <w:rPr>
          <w:rFonts w:ascii="Amiri" w:hAnsi="Amiri" w:eastAsia="Amiri" w:cs="Amiri"/>
          <w:lang w:bidi="ar-SA"/>
          <w:color w:val="111111"/>
          <w:sz w:val="28"/>
          <w:szCs w:val="28"/>
          <w:rtl/>
        </w:rPr>
        <w:t xml:space="preserve">اِتَّخِذُونِی وَ أُمِّی إِلٰهَیْنِ مِنْ دُونِ اللّٰهِ قٰالَ سُبْحٰانَکَ مٰا یَکُونُ لِی أَنْ أَقُولَ مٰا لَیْسَ لِی بِحَقٍّ .... مائده (5) 116</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 توبه (9) 31</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پیروی از آیین نصارا، موجب رضایت و خشنودی آنان:</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 . بقره (2) 120</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گرایش بسیاری از مسلمانان بیماردل به آیین نصارا: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 وَ مَنْ یَتَوَلَّهُمْ مِنْکُمْ فَإِنَّهُ مِنْهُمْ ... فَتَرَی الَّذِینَ فِی قُلُوبِهِمْ مَرَضٌ یُسٰارِعُونَ فِیهِمْ .... مائده (5) 51 و 52</w:t>
      </w:r>
    </w:p>
    <w:p>
      <w:pPr>
        <w:pStyle w:val="BookText"/>
      </w:pPr>
      <w:r>
        <w:rPr>
          <w:rFonts w:ascii="IRNazanin" w:hAnsi="IRNazanin" w:eastAsia="IRNazanin" w:cs="IRNazanin"/>
          <w:lang w:bidi="fa-IR"/>
          <w:color w:val="111111"/>
          <w:sz w:val="28"/>
          <w:szCs w:val="28"/>
          <w:rtl/>
        </w:rPr>
        <w:t xml:space="preserve">نیز ==&gt; عیسی علیه السلام ، شریعت عیسی علیه السلام</w:t>
      </w:r>
    </w:p>
    <w:p>
      <w:pPr>
        <w:pStyle w:val="Heading3"/>
      </w:pPr>
      <w:bookmarkStart w:id="1916" w:name="_Toc1387"/>
      <w:r>
        <w:t>ذلّت نصارا</w:t>
      </w:r>
      <w:bookmarkEnd w:id="1916"/>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ذلّت و خواری در دنیا، کیفر نصارای بازدارندۀ مردم از ورود به مساجد برای یاد خدا:</w:t>
      </w:r>
    </w:p>
    <w:p>
      <w:pPr>
        <w:pStyle w:val="BookText"/>
      </w:pPr>
      <w:r>
        <w:rPr>
          <w:rFonts w:ascii="Amiri" w:hAnsi="Amiri" w:eastAsia="Amiri" w:cs="Amiri"/>
          <w:lang w:bidi="ar-SA"/>
          <w:color w:val="111111"/>
          <w:sz w:val="28"/>
          <w:szCs w:val="28"/>
          <w:rtl/>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 </w:t>
      </w:r>
      <w:r>
        <w:rPr>
          <w:rStyle w:val="FootnoteReference"/>
        </w:rPr>
        <w:footnoteReference w:id="711"/>
      </w:r>
      <w:r>
        <w:rPr>
          <w:rFonts w:ascii="IRNazanin" w:hAnsi="IRNazanin" w:eastAsia="IRNazanin" w:cs="IRNazanin"/>
          <w:lang w:bidi="fa-IR"/>
          <w:color w:val="111111"/>
          <w:sz w:val="28"/>
          <w:szCs w:val="28"/>
          <w:rtl/>
        </w:rPr>
        <w:t xml:space="preserve">بقره (2) 114</w:t>
      </w:r>
    </w:p>
    <w:p>
      <w:pPr>
        <w:pStyle w:val="Heading3"/>
      </w:pPr>
      <w:bookmarkStart w:id="1917" w:name="_Toc1388"/>
      <w:r>
        <w:t>راهبان نصارا</w:t>
      </w:r>
      <w:bookmarkEnd w:id="1917"/>
    </w:p>
    <w:p>
      <w:pPr>
        <w:pStyle w:val="BookText"/>
      </w:pPr>
      <w:r>
        <w:rPr>
          <w:rFonts w:ascii="IRNazanin" w:hAnsi="IRNazanin" w:eastAsia="IRNazanin" w:cs="IRNazanin"/>
          <w:lang w:bidi="fa-IR"/>
          <w:color w:val="111111"/>
          <w:sz w:val="28"/>
          <w:szCs w:val="28"/>
          <w:rtl/>
        </w:rPr>
        <w:t xml:space="preserve">==&gt; اسلام، کشیشان و اسلام، رهبانیّت، راهبان، قسّیسین</w:t>
      </w:r>
    </w:p>
    <w:p>
      <w:pPr>
        <w:pStyle w:val="Heading3"/>
      </w:pPr>
      <w:bookmarkStart w:id="1918" w:name="_Toc1389"/>
      <w:r>
        <w:t>رهبانیّت در نصارا</w:t>
      </w:r>
      <w:bookmarkEnd w:id="1918"/>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پیدایش و ظهور رهبانیّت در میان نصارا، بدون سابقه در ادیان پیشین:</w:t>
      </w:r>
    </w:p>
    <w:p>
      <w:pPr>
        <w:pStyle w:val="BookText"/>
      </w:pPr>
      <w:r>
        <w:rPr>
          <w:rFonts w:ascii="Amiri" w:hAnsi="Amiri" w:eastAsia="Amiri" w:cs="Amiri"/>
          <w:lang w:bidi="ar-SA"/>
          <w:color w:val="111111"/>
          <w:sz w:val="28"/>
          <w:szCs w:val="28"/>
          <w:rtl/>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 حدید (57) 27</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انحراف نصارا و عدم پایبندی آنان به رهبانیّت، ابداعی خودشان:</w:t>
      </w:r>
    </w:p>
    <w:p>
      <w:pPr>
        <w:pStyle w:val="BookText"/>
      </w:pPr>
      <w:r>
        <w:rPr>
          <w:rFonts w:ascii="Amiri" w:hAnsi="Amiri" w:eastAsia="Amiri" w:cs="Amiri"/>
          <w:lang w:bidi="ar-SA"/>
          <w:color w:val="111111"/>
          <w:sz w:val="28"/>
          <w:szCs w:val="28"/>
          <w:rtl/>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  حدید (57) 27</w:t>
      </w:r>
    </w:p>
    <w:p>
      <w:pPr>
        <w:pStyle w:val="BookText"/>
      </w:pPr>
      <w:r>
        <w:rPr>
          <w:rFonts w:ascii="IRNazanin" w:hAnsi="IRNazanin" w:eastAsia="IRNazanin" w:cs="IRNazanin"/>
          <w:lang w:bidi="fa-IR"/>
          <w:color w:val="111111"/>
          <w:sz w:val="28"/>
          <w:szCs w:val="28"/>
          <w:rtl/>
        </w:rPr>
        <w:t xml:space="preserve">نیز ==&gt; رهبانیّت</w:t>
      </w:r>
    </w:p>
    <w:p>
      <w:pPr>
        <w:pStyle w:val="Heading3"/>
      </w:pPr>
      <w:bookmarkStart w:id="1919" w:name="_Toc1390"/>
      <w:r>
        <w:t>سرزنش نصارا</w:t>
      </w:r>
      <w:bookmarkEnd w:id="1919"/>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سرزنش خداوند از نصارا، به علّت پرستش غیر خدا (عیسی و مریم علیهما السلام ):</w:t>
      </w:r>
    </w:p>
    <w:p>
      <w:pPr>
        <w:pStyle w:val="BookText"/>
      </w:pPr>
      <w:r>
        <w:rPr>
          <w:rFonts w:ascii="Amiri" w:hAnsi="Amiri" w:eastAsia="Amiri" w:cs="Amiri"/>
          <w:lang w:bidi="ar-SA"/>
          <w:color w:val="111111"/>
          <w:sz w:val="28"/>
          <w:szCs w:val="28"/>
          <w:rtl/>
        </w:rPr>
        <w:t xml:space="preserve">لَقَدْ کَفَرَ الَّذِینَ قٰالُوا إِنَّ اللّٰهَ هُوَ الْمَسِیحُ ابْنُ مَرْیَمَ</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89" w:name="pg19740_188344"/>
    <w:bookmarkEnd w:id="389"/>
    <w:p>
      <w:pPr>
        <w:pStyle w:val="BookText"/>
      </w:pPr>
      <w:r>
        <w:rPr>
          <w:rFonts w:ascii="Amiri" w:hAnsi="Amiri" w:eastAsia="Amiri" w:cs="Amiri"/>
          <w:lang w:bidi="ar-SA"/>
          <w:color w:val="111111"/>
          <w:sz w:val="28"/>
          <w:szCs w:val="28"/>
          <w:rtl/>
        </w:rPr>
        <w:t xml:space="preserve">وَ قٰالَ الْمَسِیحُ یٰا بَنِی إِسْرٰائِیلَ اعْبُدُوا اللّٰهَ رَبِّی وَ رَبَّکُمْ إِنَّهُ مَنْ یُشْرِکْ بِاللّٰهِ فَقَدْ حَرَّمَ اللّٰهُ عَلَیْهِ الْجَنَّةَ وَ مَأْوٰاهُ النّٰارُ وَ مٰا لِلظّٰالِمِینَ مِنْ أَنْصٰارٍ</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وَ اللّٰهُ هُوَ السَّمِیعُ الْعَلِیمُ .  مائده (5) 72 و 76</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سرزنش خداوند از مسیحیان، به جهت توبه و استغفار نکردن از عقیده به الوهیّت عیسی علیه السلام :</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p>
    <w:p>
      <w:pPr>
        <w:pStyle w:val="BookText"/>
      </w:pPr>
      <w:r>
        <w:rPr>
          <w:rFonts w:ascii="Amiri" w:hAnsi="Amiri" w:eastAsia="Amiri" w:cs="Amiri"/>
          <w:lang w:bidi="ar-SA"/>
          <w:color w:val="111111"/>
          <w:sz w:val="28"/>
          <w:szCs w:val="28"/>
          <w:rtl/>
        </w:rPr>
        <w:t xml:space="preserve">أَ فَلاٰ یَتُوبُونَ إِلَی اللّٰهِ وَ یَسْتَغْفِرُونَهُ وَ اللّٰهُ غَفُورٌ رَحِیمٌ</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 أُمُّهُ صِدِّیقَةٌ کٰانٰا یَأْکُلاٰنِ الطَّعٰامَ انْظُرْ کَیْفَ نُبَیِّنُ لَهُمُ الْآیٰاتِ ثُمَّ انْظُرْ أَنّٰی یُؤْفَکُونَ .  مائده (5) 72 و 74 و 75</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سرزنش خداوند از نصارا، به دلیل پرستش معبودان فاقد تأثیر:</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وَ اللّٰهُ هُوَ السَّمِیعُ الْعَلِیمُ .  مائده (5) 72 و 76</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سرزنش خداوند از مسیحیان، به علّت انتساب ابراهیم، و اسماعیل و اسحاق و یعقوب و اسباط علیهم السلام به مسیحیّت:</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توبیخ خداوند از مسیحیان، به سبب سخنان دروغین آنها در نسبت دادن فرزندی مسیح به خدا:</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 (9) 30</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توبیخ خداوند از نصارا، به جهت ارج نهادن به عالمان دینی خود (احبار) تا حدّ پرستش پروردگاری:</w:t>
      </w:r>
    </w:p>
    <w:p>
      <w:pPr>
        <w:pStyle w:val="BookText"/>
      </w:pPr>
      <w:r>
        <w:rPr>
          <w:rFonts w:ascii="Amiri" w:hAnsi="Amiri" w:eastAsia="Amiri" w:cs="Amiri"/>
          <w:lang w:bidi="ar-SA"/>
          <w:color w:val="111111"/>
          <w:sz w:val="28"/>
          <w:szCs w:val="28"/>
          <w:rtl/>
        </w:rPr>
        <w:t xml:space="preserve">... قٰاتَلَهُمُ اللّٰهُ أَنّٰی یُؤْفَکُونَ اِتَّخَذُوا ... وَ رُهْبٰانَهُمْ أَرْبٰاباً مِنْ دُونِ اللّٰهِ ... وَ مٰا أُمِرُوا إِلاّٰ لِیَعْبُدُوا إِلٰهاً وٰاحِداً لاٰ إِلٰهَ إِلاّٰ هُوَ سُبْحٰانَهُ عَمّٰا یُشْرِکُونَ .  توبه (9) 30 و 31</w:t>
      </w:r>
    </w:p>
    <w:p>
      <w:pPr>
        <w:pStyle w:val="Heading3"/>
      </w:pPr>
      <w:bookmarkStart w:id="1920" w:name="_Toc1391"/>
      <w:r>
        <w:t>سعادت نصارا</w:t>
      </w:r>
      <w:bookmarkEnd w:id="1920"/>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اجتناب نصارا از تثلیث، عامل خیر و سعادتمندی آنان:</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0" w:name="pg19740_188345"/>
    <w:bookmarkEnd w:id="390"/>
    <w:p>
      <w:pPr>
        <w:pStyle w:val="BookText"/>
      </w:pPr>
      <w:r>
        <w:rPr>
          <w:rFonts w:ascii="Amiri" w:hAnsi="Amiri" w:eastAsia="Amiri" w:cs="Amiri"/>
          <w:lang w:bidi="ar-SA"/>
          <w:color w:val="111111"/>
          <w:sz w:val="28"/>
          <w:szCs w:val="28"/>
          <w:rtl/>
        </w:rPr>
        <w:t xml:space="preserve">وَ رُسُلِهِ وَ لاٰ تَقُولُوا ثَلاٰثَةٌ انْتَهُوا خَیْراً لَکُمْ .... نساء (4) 171</w:t>
      </w:r>
    </w:p>
    <w:p>
      <w:pPr>
        <w:pStyle w:val="Heading3"/>
      </w:pPr>
      <w:bookmarkStart w:id="1921" w:name="_Toc1392"/>
      <w:r>
        <w:t>سؤال از نصارا</w:t>
      </w:r>
      <w:bookmarkEnd w:id="1921"/>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اصلاح عقاید و باورهای نصارا، دلیل سؤال پیامبر صلی الله علیه و آله از آنان:</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 (5) 18</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نهی محمّد صلی الله علیه و آله از سؤال از نصارا دربارۀ اصحاب کهف و شمارش آنان:</w:t>
      </w:r>
    </w:p>
    <w:p>
      <w:pPr>
        <w:pStyle w:val="BookText"/>
      </w:pPr>
      <w:r>
        <w:rPr>
          <w:rFonts w:ascii="Amiri" w:hAnsi="Amiri" w:eastAsia="Amiri" w:cs="Amiri"/>
          <w:lang w:bidi="ar-SA"/>
          <w:color w:val="111111"/>
          <w:sz w:val="28"/>
          <w:szCs w:val="28"/>
          <w:rtl/>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w:t>
      </w:r>
      <w:r>
        <w:rPr>
          <w:rStyle w:val="FootnoteReference"/>
        </w:rPr>
        <w:footnoteReference w:id="712"/>
      </w:r>
      <w:r>
        <w:rPr>
          <w:rFonts w:ascii="IRNazanin" w:hAnsi="IRNazanin" w:eastAsia="IRNazanin" w:cs="IRNazanin"/>
          <w:lang w:bidi="fa-IR"/>
          <w:color w:val="111111"/>
          <w:sz w:val="28"/>
          <w:szCs w:val="28"/>
          <w:rtl/>
        </w:rPr>
        <w:t xml:space="preserve">کهف (18) 22</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سؤال نکوهش‌آمیز خداوند از نصارا و معتقدان به تثلیث، در مورد ترک توبه از عقیدۀ شرک‌آلود خود:</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Amiri" w:hAnsi="Amiri" w:eastAsia="Amiri" w:cs="Amiri"/>
          <w:lang w:bidi="ar-SA"/>
          <w:color w:val="111111"/>
          <w:sz w:val="28"/>
          <w:szCs w:val="28"/>
          <w:rtl/>
        </w:rPr>
        <w:t xml:space="preserve">أَ فَلاٰ یَتُوبُونَ إِلَی اللّٰهِ وَ یَسْتَغْفِرُونَهُ وَ اللّٰهُ غَفُورٌ رَحِیمٌ .  مائده (5) 72 -\74</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سؤال توبیخی خداوند از نصارا، دربارۀ پرستش عیسی علیه السلام و مادرش و انحراف از توحید:</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 أُمُّهُ صِدِّیقَةٌ کٰانٰا یَأْکُلاٰنِ الطَّعٰامَ انْظُرْ کَیْفَ نُبَیِّنُ لَهُمُ الْآیٰاتِ ثُمَّ انْظُرْ أَنّٰی یُؤْفَکُونَ</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وَ اللّٰهُ هُوَ السَّمِیعُ الْعَلِیمُ .  مائده (5) 75 و 76</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سؤال توبیخی پیامبر صلی الله علیه و آله از نصارا، در مورد پندار نادرست آنان از دین ابراهیم علیه السلام و فرزندانش و انتساب آنان به نصرانیّت:</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قُلْ أَ تُحَاجُّونَنٰا فِی اللّٰهِ وَ هُوَ رَبُّنٰا وَ رَبُّکُمْ وَ لَنٰا أَعْمٰالُنٰا وَ لَکُمْ أَعْمٰالُکُمْ وَ نَحْنُ لَهُ مُخْلِصُونَ</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135 و 139 و 140</w:t>
      </w:r>
    </w:p>
    <w:p>
      <w:pPr>
        <w:pStyle w:val="BookText"/>
      </w:pPr>
      <w:r>
        <w:rPr>
          <w:rFonts w:ascii="IRNazanin" w:hAnsi="IRNazanin" w:eastAsia="IRNazanin" w:cs="IRNazanin"/>
          <w:lang w:bidi="fa-IR"/>
          <w:color w:val="111111"/>
          <w:sz w:val="28"/>
          <w:szCs w:val="28"/>
          <w:rtl/>
        </w:rPr>
        <w:t xml:space="preserve">نیز ==&gt; سؤال، سؤال‌کنندگان، محمد صلی الله علیه و آله ، موارد سؤال محمد صلی الله علیه و آله ، از اهل کتاب، از نصارا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1" w:name="pg19740_188346"/>
    <w:bookmarkEnd w:id="391"/>
    <w:p>
      <w:pPr>
        <w:pStyle w:val="Heading3"/>
      </w:pPr>
      <w:bookmarkStart w:id="1922" w:name="_Toc1393"/>
      <w:r>
        <w:t>سؤال نصارا</w:t>
      </w:r>
      <w:bookmarkEnd w:id="1922"/>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پرسش مسیحیان از پیامبر صلی الله علیه و آله دربارۀ علّت سخن نگفتن مستقیم خدا با آنان و نازل نشدن معجزاتی برای ایشان:</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 </w:t>
      </w:r>
      <w:r>
        <w:rPr>
          <w:rStyle w:val="FootnoteReference"/>
        </w:rPr>
        <w:footnoteReference w:id="713"/>
      </w:r>
      <w:r>
        <w:rPr>
          <w:rFonts w:ascii="IRNazanin" w:hAnsi="IRNazanin" w:eastAsia="IRNazanin" w:cs="IRNazanin"/>
          <w:lang w:bidi="fa-IR"/>
          <w:color w:val="111111"/>
          <w:sz w:val="28"/>
          <w:szCs w:val="28"/>
          <w:rtl/>
        </w:rPr>
        <w:t xml:space="preserve">بقره (2) 118</w:t>
      </w:r>
    </w:p>
    <w:p>
      <w:pPr>
        <w:pStyle w:val="Heading3"/>
      </w:pPr>
      <w:bookmarkStart w:id="1923" w:name="_Toc1394"/>
      <w:r>
        <w:t>شرک نصارا</w:t>
      </w:r>
      <w:bookmarkEnd w:id="1923"/>
    </w:p>
    <w:p>
      <w:pPr>
        <w:pStyle w:val="BookText"/>
      </w:pPr>
      <w:r>
        <w:rPr>
          <w:rFonts w:ascii="IRNazanin" w:hAnsi="IRNazanin" w:eastAsia="IRNazanin" w:cs="IRNazanin"/>
          <w:lang w:bidi="fa-IR"/>
          <w:color w:val="111111"/>
          <w:sz w:val="28"/>
          <w:szCs w:val="28"/>
          <w:rtl/>
        </w:rPr>
        <w:t xml:space="preserve">==&gt; شرک، مشرکان، مصادیق مشرکان، مسیحیان</w:t>
      </w:r>
    </w:p>
    <w:p>
      <w:pPr>
        <w:pStyle w:val="Heading3"/>
      </w:pPr>
      <w:bookmarkStart w:id="1924" w:name="_Toc1395"/>
      <w:r>
        <w:t>شنوایی نصارا</w:t>
      </w:r>
      <w:bookmarkEnd w:id="1924"/>
    </w:p>
    <w:p>
      <w:pPr>
        <w:pStyle w:val="BookText"/>
      </w:pPr>
      <w:r>
        <w:rPr>
          <w:rFonts w:ascii="IRNazanin" w:hAnsi="IRNazanin" w:eastAsia="IRNazanin" w:cs="IRNazanin"/>
          <w:lang w:bidi="fa-IR"/>
          <w:color w:val="111111"/>
          <w:sz w:val="28"/>
          <w:szCs w:val="28"/>
          <w:rtl/>
        </w:rPr>
        <w:t xml:space="preserve">==&gt; همین مدخل، نصارا و قرآن</w:t>
      </w:r>
    </w:p>
    <w:p>
      <w:pPr>
        <w:pStyle w:val="Heading3"/>
      </w:pPr>
      <w:bookmarkStart w:id="1925" w:name="_Toc1396"/>
      <w:r>
        <w:t>ضلالت نصارا</w:t>
      </w:r>
      <w:bookmarkEnd w:id="1925"/>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فرزندخوانده شدن عیسی علیه السلام از سوی مسیحیان، نشان ضلالت آشکار ایشان:</w:t>
      </w:r>
    </w:p>
    <w:p>
      <w:pPr>
        <w:pStyle w:val="BookText"/>
      </w:pPr>
      <w:r>
        <w:rPr>
          <w:rFonts w:ascii="Amiri" w:hAnsi="Amiri" w:eastAsia="Amiri" w:cs="Amiri"/>
          <w:lang w:bidi="ar-SA"/>
          <w:color w:val="111111"/>
          <w:sz w:val="28"/>
          <w:szCs w:val="28"/>
          <w:rtl/>
        </w:rPr>
        <w:t xml:space="preserve">ذٰلِکَ عِیسَی ابْنُ مَرْیَمَ قَوْلَ الْحَقِّ الَّذِی فِیهِ یَمْتَرُونَ</w:t>
      </w:r>
    </w:p>
    <w:p>
      <w:pPr>
        <w:pStyle w:val="BookText"/>
      </w:pPr>
      <w:r>
        <w:rPr>
          <w:rFonts w:ascii="Amiri" w:hAnsi="Amiri" w:eastAsia="Amiri" w:cs="Amiri"/>
          <w:lang w:bidi="ar-SA"/>
          <w:color w:val="111111"/>
          <w:sz w:val="28"/>
          <w:szCs w:val="28"/>
          <w:rtl/>
        </w:rPr>
        <w:t xml:space="preserve">مٰا کٰانَ لِلّٰهِ أَنْ یَتَّخِذَ مِنْ وَلَدٍ سُبْحٰانَهُ إِذٰا قَضیٰ أَمْراً فَإِنَّمٰا یَقُولُ لَهُ کُنْ فَیَکُونُ</w:t>
      </w:r>
    </w:p>
    <w:p>
      <w:pPr>
        <w:pStyle w:val="BookText"/>
      </w:pPr>
      <w:r>
        <w:rPr>
          <w:rFonts w:ascii="Amiri" w:hAnsi="Amiri" w:eastAsia="Amiri" w:cs="Amiri"/>
          <w:lang w:bidi="ar-SA"/>
          <w:color w:val="111111"/>
          <w:sz w:val="28"/>
          <w:szCs w:val="28"/>
          <w:rtl/>
        </w:rPr>
        <w:t xml:space="preserve">أَسْمِعْ بِهِمْ وَ أَبْصِرْ یَوْمَ یَأْتُونَنٰا لٰکِنِ الظّٰالِمُونَ الْیَوْمَ فِی ضَلاٰلٍ مُبِینٍ .  مریم (19) 34 و 35 و 38</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روی‌گردانی نصارا از ایمان آوردن همانند ایمان مسلمانان عصر بعثت، نشانۀ ضلالت و گمراهی آنان:</w:t>
      </w:r>
    </w:p>
    <w:p>
      <w:pPr>
        <w:pStyle w:val="BookText"/>
      </w:pPr>
      <w:r>
        <w:rPr>
          <w:rFonts w:ascii="Amiri" w:hAnsi="Amiri" w:eastAsia="Amiri" w:cs="Amiri"/>
          <w:lang w:bidi="ar-SA"/>
          <w:color w:val="111111"/>
          <w:sz w:val="28"/>
          <w:szCs w:val="28"/>
          <w:rtl/>
        </w:rPr>
        <w:t xml:space="preserve">وَ قٰالُوا کُونُوا هُوداً أَوْ نَصٰاریٰ تَهْتَدُوا ... فَإِنْ آمَنُوا بِمِثْلِ مٰا آمَنْتُمْ بِهِ فَقَدِ اهْتَدَوْا وَ إِنْ تَوَلَّوْا فَإِنَّمٰا هُمْ فِی شِقٰاقٍ ... </w:t>
      </w:r>
      <w:r>
        <w:rPr>
          <w:rStyle w:val="FootnoteReference"/>
        </w:rPr>
        <w:footnoteReference w:id="714"/>
      </w:r>
      <w:r>
        <w:rPr>
          <w:rFonts w:ascii="IRNazanin" w:hAnsi="IRNazanin" w:eastAsia="IRNazanin" w:cs="IRNazanin"/>
          <w:lang w:bidi="fa-IR"/>
          <w:color w:val="111111"/>
          <w:sz w:val="28"/>
          <w:szCs w:val="28"/>
          <w:rtl/>
        </w:rPr>
        <w:t xml:space="preserve">بقره (2) 135 و 137</w:t>
      </w:r>
    </w:p>
    <w:p>
      <w:pPr>
        <w:pStyle w:val="Heading3"/>
      </w:pPr>
      <w:bookmarkStart w:id="1926" w:name="_Toc1397"/>
      <w:r>
        <w:t>ظلم نصارا</w:t>
      </w:r>
      <w:bookmarkEnd w:id="1926"/>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ظلم مسیحیان به علّت کتمان حقایقی دربارۀ ابراهیم، اسماعیل، اسحاق و یعقوب و اسباط علیهم السلام :</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ظالم بودن مسیحیان، به سبب عقیده به الوهیت عیسی علیه السلام :</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مائده (5) 72</w:t>
      </w:r>
    </w:p>
    <w:p>
      <w:pPr>
        <w:pStyle w:val="Heading3"/>
      </w:pPr>
      <w:bookmarkStart w:id="1927" w:name="_Toc1398"/>
      <w:r>
        <w:t>ظن نصارا</w:t>
      </w:r>
      <w:bookmarkEnd w:id="1927"/>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به دار آویخته شدن عیسی علیه السلام مبتنی بر حدس و گمان مسیحیان:</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92" w:name="pg19740_188347"/>
    <w:bookmarkEnd w:id="392"/>
    <w:p>
      <w:pPr>
        <w:pStyle w:val="BookText"/>
      </w:pPr>
      <w:r>
        <w:rPr>
          <w:rFonts w:ascii="Amiri" w:hAnsi="Amiri" w:eastAsia="Amiri" w:cs="Amiri"/>
          <w:lang w:bidi="ar-SA"/>
          <w:color w:val="111111"/>
          <w:sz w:val="28"/>
          <w:szCs w:val="28"/>
          <w:rtl/>
        </w:rPr>
        <w:t xml:space="preserve">اِخْتَلَفُوا فِیهِ لَفِی شَکٍّ مِنْهُ مٰا لَهُمْ بِهِ مِنْ عِلْمٍ إِلاَّ اتِّبٰاعَ الظَّنِّ وَ مٰا قَتَلُوهُ یَقِیناً.  نساء (4) 157</w:t>
      </w:r>
    </w:p>
    <w:p>
      <w:pPr>
        <w:pStyle w:val="Heading3"/>
      </w:pPr>
      <w:bookmarkStart w:id="1928" w:name="_Toc1399"/>
      <w:r>
        <w:t>عجز نصارا</w:t>
      </w:r>
      <w:bookmarkEnd w:id="1928"/>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عجز نصارا از آوردن برهان بر انحصار بهشت به آنان:</w:t>
      </w:r>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 </w:t>
      </w:r>
      <w:r>
        <w:rPr>
          <w:rStyle w:val="FootnoteReference"/>
        </w:rPr>
        <w:footnoteReference w:id="715"/>
      </w:r>
      <w:r>
        <w:rPr>
          <w:rFonts w:ascii="IRNazanin" w:hAnsi="IRNazanin" w:eastAsia="IRNazanin" w:cs="IRNazanin"/>
          <w:lang w:bidi="fa-IR"/>
          <w:color w:val="111111"/>
          <w:sz w:val="28"/>
          <w:szCs w:val="28"/>
          <w:rtl/>
        </w:rPr>
        <w:t xml:space="preserve">بقره (2) 111</w:t>
      </w:r>
    </w:p>
    <w:p>
      <w:pPr>
        <w:pStyle w:val="Heading3"/>
      </w:pPr>
      <w:bookmarkStart w:id="1929" w:name="_Toc1400"/>
      <w:r>
        <w:t>عذاب نصارا</w:t>
      </w:r>
      <w:bookmarkEnd w:id="1929"/>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نصارا به جهت عقیده به الوهیت عیسی علیه السلام مستحق عذاب الهی:</w:t>
      </w:r>
    </w:p>
    <w:p>
      <w:pPr>
        <w:pStyle w:val="BookText"/>
      </w:pPr>
      <w:r>
        <w:rPr>
          <w:rFonts w:ascii="Amiri" w:hAnsi="Amiri" w:eastAsia="Amiri" w:cs="Amiri"/>
          <w:lang w:bidi="ar-SA"/>
          <w:color w:val="111111"/>
          <w:sz w:val="28"/>
          <w:szCs w:val="28"/>
          <w:rtl/>
        </w:rPr>
        <w:t xml:space="preserve">لَقَدْ کَفَرَ الَّذِینَ قٰالُوا إِنَّ اللّٰهَ هُوَ الْمَسِیحُ ابْنُ مَرْیَمَ ...</w:t>
      </w:r>
    </w:p>
    <w:p>
      <w:pPr>
        <w:pStyle w:val="BookText"/>
      </w:pPr>
      <w:r>
        <w:rPr>
          <w:rFonts w:ascii="Amiri" w:hAnsi="Amiri" w:eastAsia="Amiri" w:cs="Amiri"/>
          <w:lang w:bidi="ar-SA"/>
          <w:color w:val="111111"/>
          <w:sz w:val="28"/>
          <w:szCs w:val="28"/>
          <w:rtl/>
        </w:rPr>
        <w:t xml:space="preserve">إِنَّهُ مَنْ یُشْرِکْ بِاللّٰهِ فَقَدْ حَرَّمَ اللّٰهُ عَلَیْهِ الْجَنَّةَ وَ مَأْوٰاهُ النّٰارُ .... مائده (5) 72</w:t>
      </w:r>
    </w:p>
    <w:p>
      <w:pPr>
        <w:pStyle w:val="BookText"/>
      </w:pPr>
      <w:r>
        <w:rPr>
          <w:rFonts w:ascii="Amiri" w:hAnsi="Amiri" w:eastAsia="Amiri" w:cs="Amiri"/>
          <w:lang w:bidi="ar-SA"/>
          <w:color w:val="111111"/>
          <w:sz w:val="28"/>
          <w:szCs w:val="28"/>
          <w:rtl/>
        </w:rPr>
        <w:t xml:space="preserve">لَقَدْ کَفَرَ الَّذِینَ قٰالُوا إِنَّ اللّٰهَ ثٰالِثُ ثَلاٰثَةٍ ... وَ إِنْ لَمْ یَنْتَهُوا عَمّٰا یَقُولُونَ لَیَمَسَّنَّ الَّذِینَ کَفَرُوا مِنْهُمْ عَذٰابٌ أَلِیمٌ  مائده (5) 73</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نصارا مستحق عذاب الهی، در صورت ارتکاب گناه:</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 (5) 18</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عذاب بزرگ الهی در قیامت، کیفر نصارای بازدارندۀ  مردم از ورود به مساجد:</w:t>
      </w:r>
    </w:p>
    <w:p>
      <w:pPr>
        <w:pStyle w:val="BookText"/>
      </w:pPr>
      <w:r>
        <w:rPr>
          <w:rFonts w:ascii="Amiri" w:hAnsi="Amiri" w:eastAsia="Amiri" w:cs="Amiri"/>
          <w:lang w:bidi="ar-SA"/>
          <w:color w:val="111111"/>
          <w:sz w:val="28"/>
          <w:szCs w:val="28"/>
          <w:rtl/>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  بقره (2) 114</w:t>
      </w:r>
    </w:p>
    <w:p>
      <w:pPr>
        <w:pStyle w:val="Heading3"/>
      </w:pPr>
      <w:bookmarkStart w:id="1930" w:name="_Toc1401"/>
      <w:r>
        <w:t>عقیدۀ نصارا</w:t>
      </w:r>
      <w:bookmarkEnd w:id="1930"/>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عقیدۀ نصارا به فرزند داشتن خدا:</w:t>
      </w:r>
    </w:p>
    <w:p>
      <w:pPr>
        <w:pStyle w:val="BookText"/>
      </w:pPr>
      <w:r>
        <w:rPr>
          <w:rFonts w:ascii="Amiri" w:hAnsi="Amiri" w:eastAsia="Amiri" w:cs="Amiri"/>
          <w:lang w:bidi="ar-SA"/>
          <w:color w:val="111111"/>
          <w:sz w:val="28"/>
          <w:szCs w:val="28"/>
          <w:rtl/>
        </w:rPr>
        <w:t xml:space="preserve">وَ قٰالَتِ الْیَهُودُ لَیْسَتِ النَّصٰاریٰ عَلیٰ شَیْءٍ ...</w:t>
      </w:r>
    </w:p>
    <w:p>
      <w:pPr>
        <w:pStyle w:val="BookText"/>
      </w:pPr>
      <w:r>
        <w:rPr>
          <w:rFonts w:ascii="Amiri" w:hAnsi="Amiri" w:eastAsia="Amiri" w:cs="Amiri"/>
          <w:lang w:bidi="ar-SA"/>
          <w:color w:val="111111"/>
          <w:sz w:val="28"/>
          <w:szCs w:val="28"/>
          <w:rtl/>
        </w:rPr>
        <w:t xml:space="preserve">وَ قٰالُوا اتَّخَذَ اللّٰهُ وَلَداً سُبْحٰانَهُ .... بقره (2) 113 و 116</w:t>
      </w:r>
    </w:p>
    <w:p>
      <w:pPr>
        <w:pStyle w:val="BookText"/>
      </w:pPr>
      <w:r>
        <w:rPr>
          <w:rFonts w:ascii="Amiri" w:hAnsi="Amiri" w:eastAsia="Amiri" w:cs="Amiri"/>
          <w:lang w:bidi="ar-SA"/>
          <w:color w:val="111111"/>
          <w:sz w:val="28"/>
          <w:szCs w:val="28"/>
          <w:rtl/>
        </w:rPr>
        <w:t xml:space="preserve">إِنَّ مَثَلَ عِیسیٰ عِنْدَ اللّٰهِ کَمَثَلِ آدَمَ خَلَقَهُ مِنْ تُرٰابٍ ثُمَّ قٰالَ لَهُ کُنْ فَیَکُونُ . </w:t>
      </w:r>
      <w:r>
        <w:rPr>
          <w:rStyle w:val="FootnoteReference"/>
        </w:rPr>
        <w:footnoteReference w:id="716"/>
      </w:r>
      <w:r>
        <w:rPr>
          <w:rFonts w:ascii="IRNazanin" w:hAnsi="IRNazanin" w:eastAsia="IRNazanin" w:cs="IRNazanin"/>
          <w:lang w:bidi="fa-IR"/>
          <w:color w:val="111111"/>
          <w:sz w:val="28"/>
          <w:szCs w:val="28"/>
          <w:rtl/>
        </w:rPr>
        <w:t xml:space="preserve">آل عمران (3) 59</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 نساء (4) 171</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 .  مائده (5) 73</w:t>
      </w:r>
    </w:p>
    <w:p>
      <w:pPr>
        <w:pStyle w:val="BookText"/>
      </w:pPr>
      <w:r>
        <w:rPr>
          <w:rFonts w:ascii="Amiri" w:hAnsi="Amiri" w:eastAsia="Amiri" w:cs="Amiri"/>
          <w:lang w:bidi="ar-SA"/>
          <w:color w:val="111111"/>
          <w:sz w:val="28"/>
          <w:szCs w:val="28"/>
          <w:rtl/>
        </w:rPr>
        <w:t xml:space="preserve">... وَ قٰالَتِ النَّصٰاریٰ الْمَسِیحُ ابْنُ اللّٰهِ .... توبه (9) 30</w:t>
      </w:r>
    </w:p>
    <w:p>
      <w:pPr>
        <w:pStyle w:val="BookText"/>
      </w:pPr>
      <w:r>
        <w:rPr>
          <w:rFonts w:ascii="Amiri" w:hAnsi="Amiri" w:eastAsia="Amiri" w:cs="Amiri"/>
          <w:lang w:bidi="ar-SA"/>
          <w:color w:val="111111"/>
          <w:sz w:val="28"/>
          <w:szCs w:val="28"/>
          <w:rtl/>
        </w:rPr>
        <w:t xml:space="preserve">وَ یُنْذِرَ الَّذِینَ قٰالُوا اتَّخَذَ اللّٰهُ وَلَداً</w:t>
      </w:r>
    </w:p>
    <w:p>
      <w:pPr>
        <w:pStyle w:val="BookText"/>
      </w:pPr>
      <w:r>
        <w:rPr>
          <w:rFonts w:ascii="Amiri" w:hAnsi="Amiri" w:eastAsia="Amiri" w:cs="Amiri"/>
          <w:lang w:bidi="ar-SA"/>
          <w:color w:val="111111"/>
          <w:sz w:val="28"/>
          <w:szCs w:val="28"/>
          <w:rtl/>
        </w:rPr>
        <w:t xml:space="preserve">مٰا لَهُمْ بِهِ مِنْ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93" w:name="pg19740_188348"/>
    <w:bookmarkEnd w:id="393"/>
    <w:p>
      <w:pPr>
        <w:pStyle w:val="BookText"/>
      </w:pPr>
      <w:r>
        <w:rPr>
          <w:rFonts w:ascii="Amiri" w:hAnsi="Amiri" w:eastAsia="Amiri" w:cs="Amiri"/>
          <w:lang w:bidi="ar-SA"/>
          <w:color w:val="111111"/>
          <w:sz w:val="28"/>
          <w:szCs w:val="28"/>
          <w:rtl/>
        </w:rPr>
        <w:t xml:space="preserve">عِلْمٍ وَ لاٰ لِآبٰائِهِمْ کَبُرَتْ کَلِمَةً تَخْرُجُ مِنْ أَفْوٰاهِهِمْ إِنْ یَقُولُونَ إِلاّٰ کَذِباً. </w:t>
      </w:r>
      <w:r>
        <w:rPr>
          <w:rStyle w:val="FootnoteReference"/>
        </w:rPr>
        <w:footnoteReference w:id="717"/>
      </w:r>
      <w:r>
        <w:rPr>
          <w:rFonts w:ascii="IRNazanin" w:hAnsi="IRNazanin" w:eastAsia="IRNazanin" w:cs="IRNazanin"/>
          <w:lang w:bidi="fa-IR"/>
          <w:color w:val="111111"/>
          <w:sz w:val="28"/>
          <w:szCs w:val="28"/>
          <w:rtl/>
        </w:rPr>
        <w:t xml:space="preserve">کهف (18) 4 و 5</w:t>
      </w:r>
    </w:p>
    <w:p>
      <w:pPr>
        <w:pStyle w:val="BookText"/>
      </w:pPr>
      <w:r>
        <w:rPr>
          <w:rFonts w:ascii="Amiri" w:hAnsi="Amiri" w:eastAsia="Amiri" w:cs="Amiri"/>
          <w:lang w:bidi="ar-SA"/>
          <w:color w:val="111111"/>
          <w:sz w:val="28"/>
          <w:szCs w:val="28"/>
          <w:rtl/>
        </w:rPr>
        <w:t xml:space="preserve">وَ قٰالُوا اتَّخَذَ الرَّحْمٰنُ وَلَداً. </w:t>
      </w:r>
      <w:r>
        <w:rPr>
          <w:rStyle w:val="FootnoteReference"/>
        </w:rPr>
        <w:footnoteReference w:id="718"/>
      </w:r>
      <w:r>
        <w:rPr>
          <w:rFonts w:ascii="IRNazanin" w:hAnsi="IRNazanin" w:eastAsia="IRNazanin" w:cs="IRNazanin"/>
          <w:lang w:bidi="fa-IR"/>
          <w:color w:val="111111"/>
          <w:sz w:val="28"/>
          <w:szCs w:val="28"/>
          <w:rtl/>
        </w:rPr>
        <w:t xml:space="preserve">مریم (19) 88</w:t>
      </w:r>
    </w:p>
    <w:p>
      <w:pPr>
        <w:pStyle w:val="BookText"/>
      </w:pPr>
      <w:r>
        <w:rPr>
          <w:rFonts w:ascii="Amiri" w:hAnsi="Amiri" w:eastAsia="Amiri" w:cs="Amiri"/>
          <w:lang w:bidi="ar-SA"/>
          <w:color w:val="111111"/>
          <w:sz w:val="28"/>
          <w:szCs w:val="28"/>
          <w:rtl/>
        </w:rPr>
        <w:t xml:space="preserve">مَا اتَّخَذَ اللّٰهُ مِنْ وَلَدٍ وَ مٰا کٰانَ مَعَهُ مِنْ إِلٰهٍ إِذاً لَذَهَبَ کُلُّ إِلٰهٍ بِمٰا خَلَقَ وَ لَعَلاٰ بَعْضُهُمْ عَلیٰ بَعْضٍ سُبْحٰانَ اللّٰهِ عَمّٰا یَصِفُونَ .  مؤمنون (23) 91</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عقیدۀ مسیحیان به الوهیّت مریم علیها السلام :</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 . مائده (5) 116</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عقیدۀ نصارا به الوهیّت عیسی علیه السلام :</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مائده (5) 72</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 . مائده (5) 116</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نصارا معتقد به نصرانی بودن ابراهیم، اسماعیل، اسحاق، یعقوب، اسباط علیهم السلام :</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135 و 140</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عقیدۀ نصارا به فرزندی خود برای خدا:</w:t>
      </w:r>
    </w:p>
    <w:p>
      <w:pPr>
        <w:pStyle w:val="BookText"/>
      </w:pPr>
      <w:r>
        <w:rPr>
          <w:rFonts w:ascii="Amiri" w:hAnsi="Amiri" w:eastAsia="Amiri" w:cs="Amiri"/>
          <w:lang w:bidi="ar-SA"/>
          <w:color w:val="111111"/>
          <w:sz w:val="28"/>
          <w:szCs w:val="28"/>
          <w:rtl/>
        </w:rPr>
        <w:t xml:space="preserve">وَ قٰالَتِ الْیَهُودُ وَ النَّصٰاریٰ نَحْنُ أَبْنٰاءُ اللّٰهِ .... مائده (5) 18</w:t>
      </w:r>
    </w:p>
    <w:p>
      <w:pPr>
        <w:pStyle w:val="BookText"/>
      </w:pPr>
      <w:r>
        <w:rPr>
          <w:rFonts w:ascii="IRNazanin" w:hAnsi="IRNazanin" w:eastAsia="IRNazanin" w:cs="IRNazanin"/>
          <w:lang w:bidi="fa-IR"/>
          <w:color w:val="111111"/>
          <w:sz w:val="28"/>
          <w:szCs w:val="28"/>
          <w:rtl/>
        </w:rPr>
        <w:t xml:space="preserve">نیز ==&gt; همین مدخل، افتراهای نصارا، انحصارطلبی نصارا، ایمان نصارا، شرک نصارا، کفر نصارا</w:t>
      </w:r>
    </w:p>
    <w:p>
      <w:pPr>
        <w:pStyle w:val="Heading3"/>
      </w:pPr>
      <w:bookmarkStart w:id="1931" w:name="_Toc1402"/>
      <w:r>
        <w:t>علمای نصارا</w:t>
      </w:r>
      <w:bookmarkEnd w:id="1931"/>
    </w:p>
    <w:p>
      <w:pPr>
        <w:pStyle w:val="Heading4"/>
      </w:pPr>
      <w:bookmarkStart w:id="1932" w:name="_Toc1403"/>
      <w:r>
        <w:t>آگاهی علمای نصارا</w:t>
      </w:r>
      <w:bookmarkEnd w:id="1932"/>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علم و آگاهی علمای نصارا به قبله شدن مسجد الحرام، از ناحیۀ خداوند:</w:t>
      </w:r>
    </w:p>
    <w:p>
      <w:pPr>
        <w:pStyle w:val="BookText"/>
      </w:pPr>
      <w:r>
        <w:rPr>
          <w:rFonts w:ascii="Amiri" w:hAnsi="Amiri" w:eastAsia="Amiri" w:cs="Amiri"/>
          <w:lang w:bidi="ar-SA"/>
          <w:color w:val="111111"/>
          <w:sz w:val="28"/>
          <w:szCs w:val="28"/>
          <w:rtl/>
        </w:rPr>
        <w:t xml:space="preserve">... فَلَنُوَلِّیَنَّکَ قِبْلَةً تَرْضٰاهٰا ... وَ إِنَّ الَّذِینَ أُوتُوا الْکِتٰابَ لَیَعْلَمُونَ أَنَّهُ الْحَقُّ مِنْ رَبِّهِمْ ... </w:t>
      </w:r>
      <w:r>
        <w:rPr>
          <w:rStyle w:val="FootnoteReference"/>
        </w:rPr>
        <w:footnoteReference w:id="719"/>
      </w:r>
      <w:r>
        <w:rPr>
          <w:rFonts w:ascii="IRNazanin" w:hAnsi="IRNazanin" w:eastAsia="IRNazanin" w:cs="IRNazanin"/>
          <w:lang w:bidi="fa-IR"/>
          <w:color w:val="111111"/>
          <w:sz w:val="28"/>
          <w:szCs w:val="28"/>
          <w:rtl/>
        </w:rPr>
        <w:t xml:space="preserve">بقره (2) 144</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آگاهی گروهی از عالمان نصارا، به حقانیّت آموزه‌های قرآنی پیامبر اسلام صلی الله علیه و آله :</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94" w:name="pg19740_188349"/>
    <w:bookmarkEnd w:id="394"/>
    <w:p>
      <w:pPr>
        <w:pStyle w:val="BookText"/>
      </w:pPr>
      <w:r>
        <w:rPr>
          <w:rFonts w:ascii="Amiri" w:hAnsi="Amiri" w:eastAsia="Amiri" w:cs="Amiri"/>
          <w:lang w:bidi="ar-SA"/>
          <w:color w:val="111111"/>
          <w:sz w:val="28"/>
          <w:szCs w:val="28"/>
          <w:rtl/>
        </w:rPr>
        <w:t xml:space="preserve">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82 -\84</w:t>
      </w:r>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w:t>
      </w:r>
    </w:p>
    <w:p>
      <w:pPr>
        <w:pStyle w:val="BookText"/>
      </w:pPr>
      <w:r>
        <w:rPr>
          <w:rFonts w:ascii="Amiri" w:hAnsi="Amiri" w:eastAsia="Amiri" w:cs="Amiri"/>
          <w:lang w:bidi="ar-SA"/>
          <w:color w:val="111111"/>
          <w:sz w:val="28"/>
          <w:szCs w:val="28"/>
          <w:rtl/>
        </w:rPr>
        <w:t xml:space="preserve">وَ یَقُولُونَ سُبْحٰانَ رَبِّنٰا إِنْ کٰانَ وَعْدُ رَبِّنٰا لَمَفْعُولاً</w:t>
      </w:r>
    </w:p>
    <w:p>
      <w:pPr>
        <w:pStyle w:val="BookText"/>
      </w:pPr>
      <w:r>
        <w:rPr>
          <w:rFonts w:ascii="Amiri" w:hAnsi="Amiri" w:eastAsia="Amiri" w:cs="Amiri"/>
          <w:lang w:bidi="ar-SA"/>
          <w:color w:val="111111"/>
          <w:sz w:val="28"/>
          <w:szCs w:val="28"/>
          <w:rtl/>
        </w:rPr>
        <w:t xml:space="preserve">وَ یَخِرُّونَ لِلْأَذْقٰانِ یَبْکُونَ وَ یَزِیدُهُمْ خُشُوعاً.  اسراء (17) 107 -\109</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عدم التزام برخی عالمان نصارا به آموزه‌های انجیل، به رغم آگاهی از آن:</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 (2) 113</w:t>
      </w:r>
    </w:p>
    <w:p>
      <w:pPr>
        <w:pStyle w:val="Heading4"/>
      </w:pPr>
      <w:bookmarkStart w:id="1933" w:name="_Toc1404"/>
      <w:r>
        <w:t>اطاعت از علمای نصارا</w:t>
      </w:r>
      <w:bookmarkEnd w:id="1933"/>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اطاعت بی‌چون‌وچرای نصارا از عالمان و راهبان خود و پیروی نکردن از خدا، مورد سرزنش خداوند:</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 .  توبه (9) 31</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اطاعت و پیروی کورکورانۀ نصارا از علمای خود، در راستای خاموش کردن نور خدا و مبارزه با قرآن:</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  توبه (9) 31 و 32</w:t>
      </w:r>
    </w:p>
    <w:p>
      <w:pPr>
        <w:pStyle w:val="Heading4"/>
      </w:pPr>
      <w:bookmarkStart w:id="1934" w:name="_Toc1405"/>
      <w:r>
        <w:t>اقرار علمای نصارا</w:t>
      </w:r>
      <w:bookmarkEnd w:id="1934"/>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اقرار گروهی از علمای نصارا به حقانیت آموزه‌های قرآنی پیامبر اکرم صلی الله علیه و آله :</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82 - 84</w:t>
      </w:r>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w:t>
      </w:r>
    </w:p>
    <w:p>
      <w:pPr>
        <w:pStyle w:val="BookText"/>
      </w:pPr>
      <w:r>
        <w:rPr>
          <w:rFonts w:ascii="Amiri" w:hAnsi="Amiri" w:eastAsia="Amiri" w:cs="Amiri"/>
          <w:lang w:bidi="ar-SA"/>
          <w:color w:val="111111"/>
          <w:sz w:val="28"/>
          <w:szCs w:val="28"/>
          <w:rtl/>
        </w:rPr>
        <w:t xml:space="preserve">وَ یَقُولُونَ سُبْحٰانَ رَبِّنٰا إِنْ کٰانَ وَعْدُ رَبِّنٰا لَمَفْعُولاً</w:t>
      </w:r>
    </w:p>
    <w:p>
      <w:pPr>
        <w:pStyle w:val="BookText"/>
      </w:pPr>
      <w:r>
        <w:rPr>
          <w:rFonts w:ascii="Amiri" w:hAnsi="Amiri" w:eastAsia="Amiri" w:cs="Amiri"/>
          <w:lang w:bidi="ar-SA"/>
          <w:color w:val="111111"/>
          <w:sz w:val="28"/>
          <w:szCs w:val="28"/>
          <w:rtl/>
        </w:rPr>
        <w:t xml:space="preserve">وَ یَخِرُّونَ لِلْأَذْقٰانِ یَبْکُونَ وَ یَزِیدُهُمْ خُشُوعاً. </w:t>
      </w:r>
      <w:r>
        <w:rPr>
          <w:rStyle w:val="FootnoteReference"/>
        </w:rPr>
        <w:footnoteReference w:id="720"/>
      </w:r>
      <w:r>
        <w:rPr>
          <w:rFonts w:ascii="IRNazanin" w:hAnsi="IRNazanin" w:eastAsia="IRNazanin" w:cs="IRNazanin"/>
          <w:lang w:bidi="fa-IR"/>
          <w:color w:val="111111"/>
          <w:sz w:val="28"/>
          <w:szCs w:val="28"/>
          <w:rtl/>
        </w:rPr>
        <w:t xml:space="preserve">اسراء (17) 107 - 109</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95" w:name="pg19740_188350"/>
    <w:bookmarkEnd w:id="395"/>
    <w:p>
      <w:pPr>
        <w:pStyle w:val="Heading4"/>
      </w:pPr>
      <w:bookmarkStart w:id="1935" w:name="_Toc1406"/>
      <w:r>
        <w:t>ایمان علمای نصارا</w:t>
      </w:r>
      <w:bookmarkEnd w:id="1935"/>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ایمان برخی علمای نصارا به محمد صلی الله علیه و آله و آیین او، همراه با اشک شوق از شنیدن آیات الهی:</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82 - 84</w:t>
      </w:r>
    </w:p>
    <w:p>
      <w:pPr>
        <w:pStyle w:val="Heading4"/>
      </w:pPr>
      <w:bookmarkStart w:id="1936" w:name="_Toc1407"/>
      <w:r>
        <w:t>تحریف علمای نصارا</w:t>
      </w:r>
      <w:bookmarkEnd w:id="1936"/>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تحریف کتابهای آسمانی به دست علمای نصارا، با ارائۀ دست نوشته‌های خود به صورت سخن خداوند:</w:t>
      </w:r>
    </w:p>
    <w:p>
      <w:pPr>
        <w:pStyle w:val="BookText"/>
      </w:pPr>
      <w:r>
        <w:rPr>
          <w:rFonts w:ascii="Amiri" w:hAnsi="Amiri" w:eastAsia="Amiri" w:cs="Amiri"/>
          <w:lang w:bidi="ar-SA"/>
          <w:color w:val="111111"/>
          <w:sz w:val="28"/>
          <w:szCs w:val="28"/>
          <w:rtl/>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 </w:t>
      </w:r>
      <w:r>
        <w:rPr>
          <w:rStyle w:val="FootnoteReference"/>
        </w:rPr>
        <w:footnoteReference w:id="721"/>
      </w:r>
      <w:r>
        <w:rPr>
          <w:rFonts w:ascii="IRNazanin" w:hAnsi="IRNazanin" w:eastAsia="IRNazanin" w:cs="IRNazanin"/>
          <w:lang w:bidi="fa-IR"/>
          <w:color w:val="111111"/>
          <w:sz w:val="28"/>
          <w:szCs w:val="28"/>
          <w:rtl/>
        </w:rPr>
        <w:t xml:space="preserve">آل عمران (3) 78</w:t>
      </w:r>
    </w:p>
    <w:p>
      <w:pPr>
        <w:pStyle w:val="Heading4"/>
      </w:pPr>
      <w:bookmarkStart w:id="1937" w:name="_Toc1408"/>
      <w:r>
        <w:t>تواضع علمای نصارا</w:t>
      </w:r>
      <w:bookmarkEnd w:id="1937"/>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96" w:name="pg19740_188351"/>
    <w:bookmarkEnd w:id="396"/>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خضوع و احترام برخی علمای نصارا نسبت به آیات تلاوت‌شدۀ خدا بر آنان: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82 - 84</w:t>
      </w:r>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w:t>
      </w:r>
    </w:p>
    <w:p>
      <w:pPr>
        <w:pStyle w:val="BookText"/>
      </w:pPr>
      <w:r>
        <w:rPr>
          <w:rFonts w:ascii="Amiri" w:hAnsi="Amiri" w:eastAsia="Amiri" w:cs="Amiri"/>
          <w:lang w:bidi="ar-SA"/>
          <w:color w:val="111111"/>
          <w:sz w:val="28"/>
          <w:szCs w:val="28"/>
          <w:rtl/>
        </w:rPr>
        <w:t xml:space="preserve">وَ یَقُولُونَ سُبْحٰانَ رَبِّنٰا إِنْ کٰانَ وَعْدُ رَبِّنٰا لَمَفْعُولاً</w:t>
      </w:r>
    </w:p>
    <w:p>
      <w:pPr>
        <w:pStyle w:val="BookText"/>
      </w:pPr>
      <w:r>
        <w:rPr>
          <w:rFonts w:ascii="Amiri" w:hAnsi="Amiri" w:eastAsia="Amiri" w:cs="Amiri"/>
          <w:lang w:bidi="ar-SA"/>
          <w:color w:val="111111"/>
          <w:sz w:val="28"/>
          <w:szCs w:val="28"/>
          <w:rtl/>
        </w:rPr>
        <w:t xml:space="preserve">وَ یَخِرُّونَ لِلْأَذْقٰانِ یَبْکُونَ وَ یَزِیدُهُمْ خُشُوعاً.  اسراء (17) 107 - 109</w:t>
      </w:r>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وَ إِذٰا یُتْلیٰ عَلَیْهِمْ قٰالُوا آمَنّٰا بِهِ إِنَّهُ الْحَقُّ مِنْ رَبِّنٰا إِنّٰا کُنّٰا مِنْ قَبْلِهِ مُسْلِمِینَ .  قصص (28) 52 و 53</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مستکبر نبودن علمای نصارا و تواضع آنها:</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  مائده (5) 82</w:t>
      </w:r>
    </w:p>
    <w:p>
      <w:pPr>
        <w:pStyle w:val="Heading4"/>
      </w:pPr>
      <w:bookmarkStart w:id="1938" w:name="_Toc1409"/>
      <w:r>
        <w:t>تهدید علمای نصارا</w:t>
      </w:r>
      <w:bookmarkEnd w:id="1938"/>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علمای نصارای نجران، مفسد، مجادله‌گر و حق‌ناپذیر، مورد تهدید خداوند:</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w:t>
      </w:r>
    </w:p>
    <w:p>
      <w:pPr>
        <w:pStyle w:val="BookText"/>
      </w:pPr>
      <w:r>
        <w:rPr>
          <w:rFonts w:ascii="Amiri" w:hAnsi="Amiri" w:eastAsia="Amiri" w:cs="Amiri"/>
          <w:lang w:bidi="ar-SA"/>
          <w:color w:val="111111"/>
          <w:sz w:val="28"/>
          <w:szCs w:val="28"/>
          <w:rtl/>
        </w:rPr>
        <w:t xml:space="preserve">فَإِنْ تَوَلَّوْا فَإِنَّ اللّٰهَ عَلِیمٌ بِالْمُفْسِدِینَ . </w:t>
      </w:r>
      <w:r>
        <w:rPr>
          <w:rStyle w:val="FootnoteReference"/>
        </w:rPr>
        <w:footnoteReference w:id="722"/>
      </w:r>
      <w:r>
        <w:rPr>
          <w:rFonts w:ascii="IRNazanin" w:hAnsi="IRNazanin" w:eastAsia="IRNazanin" w:cs="IRNazanin"/>
          <w:lang w:bidi="fa-IR"/>
          <w:color w:val="111111"/>
          <w:sz w:val="28"/>
          <w:szCs w:val="28"/>
          <w:rtl/>
        </w:rPr>
        <w:t xml:space="preserve">آل عمران (3) 61 و 63</w:t>
      </w:r>
    </w:p>
    <w:p>
      <w:pPr>
        <w:pStyle w:val="Heading4"/>
      </w:pPr>
      <w:bookmarkStart w:id="1939" w:name="_Toc1410"/>
      <w:r>
        <w:t>ثروت‌اندوزی علمای نصارا</w:t>
      </w:r>
      <w:bookmarkEnd w:id="1939"/>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مال‌اندوزی و دنیاطلبی بسیاری از علمای نصارا:</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  توبه (9) 34</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علمای نصارا با مال‌اندوزی و انفاق نکردن آن در راه خدا، مستحق عذاب و شکنجۀ دردناک:</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  توبه (9) 34</w:t>
      </w:r>
    </w:p>
    <w:p>
      <w:pPr>
        <w:pStyle w:val="Heading4"/>
      </w:pPr>
      <w:bookmarkStart w:id="1940" w:name="_Toc1411"/>
      <w:r>
        <w:t>حرامخواری علمای نصارا</w:t>
      </w:r>
      <w:bookmarkEnd w:id="1940"/>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حرامخواری بسیاری از عالمان دینی نصارا و تصاحب اموال دیگران بدون هیچ حقی:</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  توبه (9) 34</w:t>
      </w:r>
    </w:p>
    <w:p>
      <w:pPr>
        <w:pStyle w:val="Heading4"/>
      </w:pPr>
      <w:bookmarkStart w:id="1941" w:name="_Toc1412"/>
      <w:r>
        <w:t>حسادت علمای نصارا</w:t>
      </w:r>
      <w:bookmarkEnd w:id="1941"/>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حسادت و تجاوز علمای نصارا و یهود، سبب اختلاف در پذیرش دین خدا:</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وَ مَنْ یَکْفُرْ بِآیٰاتِ اللّٰهِ فَإِنَّ اللّٰهَ سَرِیعُ الْحِسٰابِ .  آل عمران (3) 19</w:t>
      </w:r>
    </w:p>
    <w:p>
      <w:pPr>
        <w:pStyle w:val="Heading4"/>
      </w:pPr>
      <w:bookmarkStart w:id="1942" w:name="_Toc1413"/>
      <w:r>
        <w:t>دنیاطلبی علمای نصارا</w:t>
      </w:r>
      <w:bookmarkEnd w:id="1942"/>
    </w:p>
    <w:p>
      <w:pPr>
        <w:pStyle w:val="BookText"/>
      </w:pPr>
      <w:r>
        <w:rPr>
          <w:rFonts w:ascii="IRNazanin" w:hAnsi="IRNazanin" w:eastAsia="IRNazanin" w:cs="IRNazanin"/>
          <w:lang w:bidi="fa-IR"/>
          <w:color w:val="111111"/>
          <w:sz w:val="28"/>
          <w:szCs w:val="28"/>
          <w:rtl/>
        </w:rPr>
        <w:t xml:space="preserve">==&gt; همین مدخل، علمای نصارا، ثروت‌اندوزی علمای نصارا</w:t>
      </w:r>
    </w:p>
    <w:p>
      <w:pPr>
        <w:pStyle w:val="Heading4"/>
      </w:pPr>
      <w:bookmarkStart w:id="1943" w:name="_Toc1414"/>
      <w:r>
        <w:t>دین‌فروشی علمای نصارا</w:t>
      </w:r>
      <w:bookmarkEnd w:id="1943"/>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دین‌فروشی علمای نصارا، موجب عذاب آنان:</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  توبه (9) 34</w:t>
      </w:r>
    </w:p>
    <w:p>
      <w:pPr>
        <w:pStyle w:val="Heading4"/>
      </w:pPr>
      <w:bookmarkStart w:id="1944" w:name="_Toc1415"/>
      <w:r>
        <w:t>سرزنش علمای نصارا</w:t>
      </w:r>
      <w:bookmarkEnd w:id="1944"/>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انتظار ستایش برخی علمای نصارا از پیروانشان به جهت بیان نکردن حقایقی از انجیل، سبب سرزنش آنان از سوی خداوند:</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w:t>
      </w:r>
    </w:p>
    <w:p>
      <w:pPr>
        <w:pStyle w:val="BookText"/>
      </w:pPr>
      <w:r>
        <w:rPr>
          <w:rFonts w:ascii="Amiri" w:hAnsi="Amiri" w:eastAsia="Amiri" w:cs="Amiri"/>
          <w:lang w:bidi="ar-SA"/>
          <w:color w:val="111111"/>
          <w:sz w:val="28"/>
          <w:szCs w:val="28"/>
          <w:rtl/>
        </w:rPr>
        <w:t xml:space="preserve">لاٰ تَحْسَبَنَّ الَّذِینَ یَفْرَحُونَ بِمٰا أَتَوْا وَ یُحِبُّونَ أَنْ یُحْمَدُوا بِمٰا لَمْ یَفْعَلُوا .... آل عمران (3) 187 و 188</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مورد توبیخ واقع شدن علمای نصارا، به سبب بی‌تفاوتی  آنان در برابر حرامخواری مردم خویش و گفتار ناروای آنان:</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97" w:name="pg19740_188352"/>
    <w:bookmarkEnd w:id="397"/>
    <w:p>
      <w:pPr>
        <w:pStyle w:val="BookText"/>
      </w:pPr>
      <w:r>
        <w:rPr>
          <w:rFonts w:ascii="Amiri" w:hAnsi="Amiri" w:eastAsia="Amiri" w:cs="Amiri"/>
          <w:lang w:bidi="ar-SA"/>
          <w:color w:val="111111"/>
          <w:sz w:val="28"/>
          <w:szCs w:val="28"/>
          <w:rtl/>
        </w:rPr>
        <w:t xml:space="preserve">یَصْنَعُونَ .  مائده (5) 63</w:t>
      </w:r>
    </w:p>
    <w:p>
      <w:pPr>
        <w:pStyle w:val="Heading4"/>
      </w:pPr>
      <w:bookmarkStart w:id="1945" w:name="_Toc1416"/>
      <w:r>
        <w:t>سکوت علمای نصارا</w:t>
      </w:r>
      <w:bookmarkEnd w:id="1945"/>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سکوت و ترک نهی از منکر علمای نصارا در مقابل حرامخواری مردم جامعۀ خویش و گفتار زشت آنان:</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63</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سکوت علمای نصارا در مقابل منکرات جامعۀ خویش، بسیار زشت و ناپسند:</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w:t>
      </w:r>
      <w:r>
        <w:rPr>
          <w:rStyle w:val="FootnoteReference"/>
        </w:rPr>
        <w:footnoteReference w:id="723"/>
      </w:r>
      <w:r>
        <w:rPr>
          <w:rFonts w:ascii="IRNazanin" w:hAnsi="IRNazanin" w:eastAsia="IRNazanin" w:cs="IRNazanin"/>
          <w:lang w:bidi="fa-IR"/>
          <w:color w:val="111111"/>
          <w:sz w:val="28"/>
          <w:szCs w:val="28"/>
          <w:rtl/>
        </w:rPr>
        <w:t xml:space="preserve">مائده (5) 63</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تورات، منبع قضاوت علمای نصارا:</w:t>
      </w:r>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 </w:t>
      </w:r>
      <w:r>
        <w:rPr>
          <w:rStyle w:val="FootnoteReference"/>
        </w:rPr>
        <w:footnoteReference w:id="724"/>
      </w:r>
      <w:r>
        <w:rPr>
          <w:rFonts w:ascii="IRNazanin" w:hAnsi="IRNazanin" w:eastAsia="IRNazanin" w:cs="IRNazanin"/>
          <w:lang w:bidi="fa-IR"/>
          <w:color w:val="111111"/>
          <w:sz w:val="28"/>
          <w:szCs w:val="28"/>
          <w:rtl/>
        </w:rPr>
        <w:t xml:space="preserve">مائده (5) 44</w:t>
      </w:r>
    </w:p>
    <w:p>
      <w:pPr>
        <w:pStyle w:val="Heading4"/>
      </w:pPr>
      <w:bookmarkStart w:id="1946" w:name="_Toc1417"/>
      <w:r>
        <w:t>علمای نصارا و حق‌پذیری</w:t>
      </w:r>
      <w:bookmarkEnd w:id="1946"/>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برخی عالمان نصارا، مردمی حق‌پذیر و برخوردار از سلامت نفس:</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Heading4"/>
      </w:pPr>
      <w:bookmarkStart w:id="1947" w:name="_Toc1418"/>
      <w:r>
        <w:t>علمای نصارا و قبله</w:t>
      </w:r>
      <w:bookmarkEnd w:id="1947"/>
    </w:p>
    <w:p>
      <w:pPr>
        <w:pStyle w:val="BookText"/>
      </w:pPr>
      <w:r>
        <w:rPr>
          <w:rFonts w:ascii="IRNazanin" w:hAnsi="IRNazanin" w:eastAsia="IRNazanin" w:cs="IRNazanin"/>
          <w:lang w:bidi="fa-IR"/>
          <w:color w:val="111111"/>
          <w:sz w:val="28"/>
          <w:szCs w:val="28"/>
          <w:rtl/>
        </w:rPr>
        <w:t xml:space="preserve">==&gt; همین مدخل، آگاهی علمای نصارا و علمای نصارا</w:t>
      </w:r>
    </w:p>
    <w:p>
      <w:pPr>
        <w:pStyle w:val="Heading4"/>
      </w:pPr>
      <w:bookmarkStart w:id="1948" w:name="_Toc1419"/>
      <w:r>
        <w:t>علمای نصارا و قرآن</w:t>
      </w:r>
      <w:bookmarkEnd w:id="1948"/>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گریۀ گروهی از علمای نصارای عصر بعثت، براثر شنیدن آیات قرآن:</w:t>
      </w:r>
    </w:p>
    <w:p>
      <w:pPr>
        <w:pStyle w:val="BookText"/>
      </w:pPr>
      <w:r>
        <w:rPr>
          <w:rFonts w:ascii="Amiri" w:hAnsi="Amiri" w:eastAsia="Amiri" w:cs="Amiri"/>
          <w:lang w:bidi="ar-SA"/>
          <w:color w:val="111111"/>
          <w:sz w:val="28"/>
          <w:szCs w:val="28"/>
          <w:rtl/>
        </w:rPr>
        <w:t xml:space="preserve">... مِنْهُمْ قِسِّیسِینَ وَ رُهْبٰاناً ... وَ إِذٰا سَمِعُوا مٰا أُنْزِلَ إِلَی الرَّسُولِ تَریٰ أَعْیُنَهُمْ تَفِیضُ مِنَ الدَّمْعِ .... مائده (5) 82 و 83</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گرویدن گروهی از علمای نصارای عصر بعثت به اسلام، در پی شنیدن آیات قرآن:</w:t>
      </w:r>
    </w:p>
    <w:p>
      <w:pPr>
        <w:pStyle w:val="BookText"/>
      </w:pPr>
      <w:r>
        <w:rPr>
          <w:rFonts w:ascii="Amiri" w:hAnsi="Amiri" w:eastAsia="Amiri" w:cs="Amiri"/>
          <w:lang w:bidi="ar-SA"/>
          <w:color w:val="111111"/>
          <w:sz w:val="28"/>
          <w:szCs w:val="28"/>
          <w:rtl/>
        </w:rPr>
        <w:t xml:space="preserve">... قٰالُوا إِنّٰا نَصٰاریٰ ... مِنْهُمْ قِسِّیسِینَ وَ رُهْبٰاناً ...</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Heading4"/>
      </w:pPr>
      <w:bookmarkStart w:id="1949" w:name="_Toc1420"/>
      <w:r>
        <w:t>علمای نصارا و کتمان حق</w:t>
      </w:r>
      <w:bookmarkEnd w:id="1949"/>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کتمان شواهد و نشانه‌هایی در مورد حقانیت پیامبر اکرم صلی الله علیه و آله و برخی از وسایل هدایتی قرآن، از سوی علمای نصارا:</w:t>
      </w:r>
    </w:p>
    <w:p>
      <w:pPr>
        <w:pStyle w:val="BookText"/>
      </w:pPr>
      <w:r>
        <w:rPr>
          <w:rFonts w:ascii="Amiri" w:hAnsi="Amiri" w:eastAsia="Amiri" w:cs="Amiri"/>
          <w:lang w:bidi="ar-SA"/>
          <w:color w:val="111111"/>
          <w:sz w:val="28"/>
          <w:szCs w:val="28"/>
          <w:rtl/>
        </w:rPr>
        <w:t xml:space="preserve">إِنَّ الَّذِینَ یَکْتُمُونَ مٰا أَنْزَلْنٰا مِنَ الْبَیِّنٰاتِ وَ الْهُدیٰ مِنْ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98" w:name="pg19740_188353"/>
    <w:bookmarkEnd w:id="398"/>
    <w:p>
      <w:pPr>
        <w:pStyle w:val="BookText"/>
      </w:pPr>
      <w:r>
        <w:rPr>
          <w:rFonts w:ascii="Amiri" w:hAnsi="Amiri" w:eastAsia="Amiri" w:cs="Amiri"/>
          <w:lang w:bidi="ar-SA"/>
          <w:color w:val="111111"/>
          <w:sz w:val="28"/>
          <w:szCs w:val="28"/>
          <w:rtl/>
        </w:rPr>
        <w:t xml:space="preserve">بَعْدِ مٰا بَیَّنّٰاهُ لِلنّٰاسِ فِی الْکِتٰابِ .... بقره (2) 159</w:t>
      </w:r>
    </w:p>
    <w:p>
      <w:pPr>
        <w:pStyle w:val="BookText"/>
      </w:pPr>
      <w:r>
        <w:rPr>
          <w:rFonts w:ascii="Amiri" w:hAnsi="Amiri" w:eastAsia="Amiri" w:cs="Amiri"/>
          <w:lang w:bidi="ar-SA"/>
          <w:color w:val="111111"/>
          <w:sz w:val="28"/>
          <w:szCs w:val="28"/>
          <w:rtl/>
        </w:rPr>
        <w:t xml:space="preserve">ذٰلِکَ بِأَنَّ اللّٰهَ نَزَّلَ الْکِتٰابَ بِالْحَقِّ وَ إِنَّ الَّذِینَ اخْتَلَفُوا فِی الْکِتٰابِ لَفِی شِقٰاقٍ بَعِیدٍ.  بقره (2) 176</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علمای نصارا به سبب کتمان حقایق و معارف کتب آسمانی، محروم از رحمت خدا و مورد لعن او:</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w:t>
      </w:r>
      <w:r>
        <w:rPr>
          <w:rStyle w:val="FootnoteReference"/>
        </w:rPr>
        <w:footnoteReference w:id="725"/>
      </w:r>
      <w:r>
        <w:rPr>
          <w:rFonts w:ascii="IRNazanin" w:hAnsi="IRNazanin" w:eastAsia="IRNazanin" w:cs="IRNazanin"/>
          <w:lang w:bidi="fa-IR"/>
          <w:color w:val="111111"/>
          <w:sz w:val="28"/>
          <w:szCs w:val="28"/>
          <w:rtl/>
        </w:rPr>
        <w:t xml:space="preserve">بقره (2) 159</w:t>
      </w:r>
    </w:p>
    <w:p>
      <w:pPr>
        <w:pStyle w:val="Heading4"/>
      </w:pPr>
      <w:bookmarkStart w:id="1950" w:name="_Toc1421"/>
      <w:r>
        <w:t>غصب علمای نصارا</w:t>
      </w:r>
      <w:bookmarkEnd w:id="1950"/>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بسیاری از علمای نصارا، غاصب و آکل مال مردم، بدون داشتن حقی و یا وجهی شرعی:</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 </w:t>
      </w:r>
      <w:r>
        <w:rPr>
          <w:rStyle w:val="FootnoteReference"/>
        </w:rPr>
        <w:footnoteReference w:id="726"/>
      </w:r>
      <w:r>
        <w:rPr>
          <w:rFonts w:ascii="IRNazanin" w:hAnsi="IRNazanin" w:eastAsia="IRNazanin" w:cs="IRNazanin"/>
          <w:lang w:bidi="fa-IR"/>
          <w:color w:val="111111"/>
          <w:sz w:val="28"/>
          <w:szCs w:val="28"/>
          <w:rtl/>
        </w:rPr>
        <w:t xml:space="preserve">توبه (9) 34</w:t>
      </w:r>
    </w:p>
    <w:p>
      <w:pPr>
        <w:pStyle w:val="Heading4"/>
      </w:pPr>
      <w:bookmarkStart w:id="1951" w:name="_Toc1422"/>
      <w:r>
        <w:t>فساد علمای نصارا</w:t>
      </w:r>
      <w:bookmarkEnd w:id="1951"/>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IRNazanin" w:hAnsi="IRNazanin" w:eastAsia="IRNazanin" w:cs="IRNazanin"/>
          <w:lang w:bidi="fa-IR"/>
          <w:color w:val="111111"/>
          <w:sz w:val="28"/>
          <w:szCs w:val="28"/>
          <w:rtl/>
        </w:rPr>
        <w:t xml:space="preserve">افشای فساد مالی علمای نصارا از سوی خداوند و آگاهانیدن مؤمنان نسبت به خطر آن:</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  توبه (9) 34</w:t>
      </w:r>
    </w:p>
    <w:p>
      <w:pPr>
        <w:pStyle w:val="Heading4"/>
      </w:pPr>
      <w:bookmarkStart w:id="1952" w:name="_Toc1423"/>
      <w:r>
        <w:t>گریۀ علمای نصارا</w:t>
      </w:r>
      <w:bookmarkEnd w:id="1952"/>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گریۀ گروهی از علمای نصارا (کشیشان) عصر پیامبر صلی الله علیه و آله براثر شنیدن قرآن: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Heading4"/>
      </w:pPr>
      <w:bookmarkStart w:id="1953" w:name="_Toc1424"/>
      <w:r>
        <w:t>مسئولیت علمای نصارا</w:t>
      </w:r>
      <w:bookmarkEnd w:id="1953"/>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مسئولیت نهی از منکر علمای نصارا در برابر منکرات جامعۀ خویش:</w:t>
      </w:r>
    </w:p>
    <w:p>
      <w:pPr>
        <w:pStyle w:val="BookText"/>
      </w:pPr>
      <w:r>
        <w:rPr>
          <w:rFonts w:ascii="Amiri" w:hAnsi="Amiri" w:eastAsia="Amiri" w:cs="Amiri"/>
          <w:lang w:bidi="ar-SA"/>
          <w:color w:val="111111"/>
          <w:sz w:val="28"/>
          <w:szCs w:val="28"/>
          <w:rtl/>
        </w:rPr>
        <w:t xml:space="preserve">وَ تَریٰ کَثِیراً مِنْهُمْ یُسٰارِعُونَ فِی الْإِثْمِ وَ الْعُدْوٰانِ وَ أَکْلِهِمُ السُّحْتَ لَبِئْسَ مٰا کٰانُوا یَعْمَلُونَ</w:t>
      </w:r>
    </w:p>
    <w:p>
      <w:pPr>
        <w:pStyle w:val="BookText"/>
      </w:pPr>
      <w:r>
        <w:rPr>
          <w:rFonts w:ascii="Amiri" w:hAnsi="Amiri" w:eastAsia="Amiri" w:cs="Amiri"/>
          <w:lang w:bidi="ar-SA"/>
          <w:color w:val="111111"/>
          <w:sz w:val="28"/>
          <w:szCs w:val="28"/>
          <w:rtl/>
        </w:rPr>
        <w:t xml:space="preserve">لَوْ لاٰ یَنْهٰاهُمُ الرَّبّٰانِیُّونَ ... عَنْ قَوْلِهِمُ الْإِثْمَ وَ أَکْلِهِمُ السُّحْتَ لَبِئْسَ مٰا کٰانُوا یَصْنَعُونَ .  مائده (5) 62 و 63</w:t>
      </w:r>
    </w:p>
    <w:p>
      <w:pPr>
        <w:pStyle w:val="BookText"/>
      </w:pPr>
      <w:r>
        <w:rPr>
          <w:rFonts w:ascii="Amiri" w:hAnsi="Amiri" w:eastAsia="Amiri" w:cs="Amiri"/>
          <w:lang w:bidi="ar-SA"/>
          <w:color w:val="111111"/>
          <w:sz w:val="28"/>
          <w:szCs w:val="28"/>
          <w:rtl/>
        </w:rPr>
        <w:t xml:space="preserve">نیز ==&gt; قسّیس</w:t>
      </w:r>
    </w:p>
    <w:p>
      <w:pPr>
        <w:pStyle w:val="Heading4"/>
      </w:pPr>
      <w:bookmarkStart w:id="1954" w:name="_Toc1425"/>
      <w:r>
        <w:t>نقش علمای نصارا</w:t>
      </w:r>
      <w:bookmarkEnd w:id="1954"/>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حضور کشیشان و عالمان دینی در بین مسیحیان، موجب دوستی و محبت آنان به مسلمانان:</w:t>
      </w:r>
    </w:p>
    <w:p>
      <w:pPr>
        <w:pStyle w:val="BookText"/>
      </w:pPr>
      <w:r>
        <w:rPr>
          <w:rFonts w:ascii="Amiri" w:hAnsi="Amiri" w:eastAsia="Amiri" w:cs="Amiri"/>
          <w:lang w:bidi="ar-SA"/>
          <w:color w:val="111111"/>
          <w:sz w:val="28"/>
          <w:szCs w:val="28"/>
          <w:rtl/>
        </w:rPr>
        <w:t xml:space="preserve">... وَ لَتَجِدَنَّ أَقْرَبَهُمْ مَوَدَّةً لِلَّذِینَ آمَنُوا الَّذِینَ قٰالُوا إِنّٰا نَصٰاریٰ ذٰلِکَ بِأَنَّ مِنْهُمْ قِسِّیسِینَ وَ رُهْبٰاناً وَ أَنَّهُمْ لاٰ یَسْتَکْبِرُونَ .  مائده (5) 82</w:t>
      </w:r>
    </w:p>
    <w:p>
      <w:pPr>
        <w:pStyle w:val="Heading3"/>
      </w:pPr>
      <w:bookmarkStart w:id="1955" w:name="_Toc1426"/>
      <w:r>
        <w:t>عمل صالح نصارا</w:t>
      </w:r>
      <w:bookmarkEnd w:id="1955"/>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99" w:name="pg19740_188354"/>
    <w:bookmarkEnd w:id="399"/>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عمل صالح مسیحیان، از شروط رهایی ایشان از ترس و اندوه:</w:t>
      </w:r>
    </w:p>
    <w:p>
      <w:pPr>
        <w:pStyle w:val="BookText"/>
      </w:pPr>
      <w:r>
        <w:rPr>
          <w:rFonts w:ascii="Amiri" w:hAnsi="Amiri" w:eastAsia="Amiri" w:cs="Amiri"/>
          <w:lang w:bidi="ar-SA"/>
          <w:color w:val="111111"/>
          <w:sz w:val="28"/>
          <w:szCs w:val="28"/>
          <w:rtl/>
        </w:rPr>
        <w:t xml:space="preserve">... وَ النَّصٰاریٰ ... مَنْ آمَنَ بِاللّٰهِ وَ الْیَوْمِ الْآخِرِ وَ عَمِلَ صٰالِحاً فَلَهُمْ أَجْرُهُمْ عِنْدَ رَبِّهِمْ وَ لاٰ خَوْفٌ عَلَیْهِمْ وَ لاٰ هُمْ یَحْزَنُونَ .  بقره (2) 62</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 .  مائده (5) 69</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گروهی از نصارای عصر بعثت، دارای اعمال و رفتار پسندیده:</w:t>
      </w:r>
    </w:p>
    <w:p>
      <w:pPr>
        <w:pStyle w:val="BookText"/>
      </w:pPr>
      <w:r>
        <w:rPr>
          <w:rFonts w:ascii="Amiri" w:hAnsi="Amiri" w:eastAsia="Amiri" w:cs="Amiri"/>
          <w:lang w:bidi="ar-SA"/>
          <w:color w:val="111111"/>
          <w:sz w:val="28"/>
          <w:szCs w:val="28"/>
          <w:rtl/>
        </w:rPr>
        <w:t xml:space="preserve">وَ لَوْ أَنَّ أَهْلَ الْکِتٰابِ .... مِنْهُمْ أُمَّةٌ مُقْتَصِدَةٌ وَ کَثِیرٌ مِنْهُمْ سٰاءَ مٰا یَعْمَلُونَ . </w:t>
      </w:r>
      <w:r>
        <w:rPr>
          <w:rStyle w:val="FootnoteReference"/>
        </w:rPr>
        <w:footnoteReference w:id="727"/>
      </w:r>
      <w:r>
        <w:rPr>
          <w:rFonts w:ascii="IRNazanin" w:hAnsi="IRNazanin" w:eastAsia="IRNazanin" w:cs="IRNazanin"/>
          <w:lang w:bidi="fa-IR"/>
          <w:color w:val="111111"/>
          <w:sz w:val="28"/>
          <w:szCs w:val="28"/>
          <w:rtl/>
        </w:rPr>
        <w:t xml:space="preserve">مائده (5) 65 و 66</w:t>
      </w:r>
    </w:p>
    <w:p>
      <w:pPr>
        <w:pStyle w:val="BookText"/>
      </w:pPr>
      <w:r>
        <w:rPr>
          <w:rFonts w:ascii="IRNazanin" w:hAnsi="IRNazanin" w:eastAsia="IRNazanin" w:cs="IRNazanin"/>
          <w:lang w:bidi="fa-IR"/>
          <w:color w:val="111111"/>
          <w:sz w:val="28"/>
          <w:szCs w:val="28"/>
          <w:rtl/>
        </w:rPr>
        <w:t xml:space="preserve">نیز ==&gt; همین مدخل، آرامش نصارا و پاداش نصارا</w:t>
      </w:r>
    </w:p>
    <w:p>
      <w:pPr>
        <w:pStyle w:val="Heading3"/>
      </w:pPr>
      <w:bookmarkStart w:id="1956" w:name="_Toc1427"/>
      <w:r>
        <w:t>عهد با نصارا</w:t>
      </w:r>
      <w:bookmarkEnd w:id="1956"/>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اخذ پیمان و عهد از نصارا، از سوی خداوند:</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  مائده (5) 14</w:t>
      </w:r>
    </w:p>
    <w:p>
      <w:pPr>
        <w:pStyle w:val="Heading3"/>
      </w:pPr>
      <w:bookmarkStart w:id="1957" w:name="_Toc1428"/>
      <w:r>
        <w:t>عهدشکنی نصارا</w:t>
      </w:r>
      <w:bookmarkEnd w:id="1957"/>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به فراموشی سپردن و نقض کردن پیمانهای الهی، از سوی نصارا:</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 مائده (5) 14</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شکستن پیمان الهی از سوی مسیحیان، زمینۀ کینه و دشمنی میان آنان:</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 مائده (5) 14</w:t>
      </w:r>
    </w:p>
    <w:p>
      <w:pPr>
        <w:pStyle w:val="Heading3"/>
      </w:pPr>
      <w:bookmarkStart w:id="1958" w:name="_Toc1429"/>
      <w:r>
        <w:t>عید نصارا</w:t>
      </w:r>
      <w:bookmarkEnd w:id="1958"/>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مسیح علیه السلام خواهان عید قرار گرفتن روز نزول مائده آسمانی، در جامعۀ نصارا برای همیشه:</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 مائده (5) 114</w:t>
      </w:r>
    </w:p>
    <w:p>
      <w:pPr>
        <w:pStyle w:val="Heading3"/>
      </w:pPr>
      <w:bookmarkStart w:id="1959" w:name="_Toc1430"/>
      <w:r>
        <w:t>غلوّ نصارا</w:t>
      </w:r>
      <w:bookmarkEnd w:id="1959"/>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نهی مسیحیان، از غلو در دین خود:</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نساء (4) 171</w:t>
      </w:r>
    </w:p>
    <w:p>
      <w:pPr>
        <w:pStyle w:val="BookText"/>
      </w:pPr>
      <w:r>
        <w:rPr>
          <w:rFonts w:ascii="Amiri" w:hAnsi="Amiri" w:eastAsia="Amiri" w:cs="Amiri"/>
          <w:lang w:bidi="ar-SA"/>
          <w:color w:val="111111"/>
          <w:sz w:val="28"/>
          <w:szCs w:val="28"/>
          <w:rtl/>
        </w:rPr>
        <w:t xml:space="preserve">قُلْ یٰا أَهْلَ الْکِتٰابِ لاٰ تَغْلُوا فِی دِینِکُمْ غَیْرَ الْحَقِّ وَ لاٰ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00" w:name="pg19740_188355"/>
    <w:bookmarkEnd w:id="400"/>
    <w:p>
      <w:pPr>
        <w:pStyle w:val="BookText"/>
      </w:pPr>
      <w:r>
        <w:rPr>
          <w:rFonts w:ascii="Amiri" w:hAnsi="Amiri" w:eastAsia="Amiri" w:cs="Amiri"/>
          <w:lang w:bidi="ar-SA"/>
          <w:color w:val="111111"/>
          <w:sz w:val="28"/>
          <w:szCs w:val="28"/>
          <w:rtl/>
        </w:rPr>
        <w:t xml:space="preserve">تَتَّبِعُوا أَهْوٰاءَ قَوْمٍ قَدْ ضَلُّوا مِنْ قَبْلُ وَ أَضَلُّوا کَثِیراً وَ ضَلُّوا عَنْ سَوٰاءِ السَّبِیلِ .  مائده (5) 77</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پندار تثلیث و الوهیّت مسیح علیه السلام مصداق روشن گزافه‌گویی و غلوّ مسیحیان:</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نساء (4) 171</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 (5) 72 و 73 و 77</w:t>
      </w:r>
    </w:p>
    <w:p>
      <w:pPr>
        <w:pStyle w:val="Heading3"/>
      </w:pPr>
      <w:bookmarkStart w:id="1960" w:name="_Toc1431"/>
      <w:r>
        <w:t>فراموشی‌های نصارا</w:t>
      </w:r>
      <w:bookmarkEnd w:id="1960"/>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نصارا، فراموش‌کنندگان عهد و پیمان خویش با خداوند:</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 مائده (5) 14</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به فراموشی سپردن نشانه‌های پیامبر صلی الله علیه و آله از سوی نصارا:</w:t>
      </w:r>
    </w:p>
    <w:p>
      <w:pPr>
        <w:pStyle w:val="BookText"/>
      </w:pPr>
      <w:r>
        <w:rPr>
          <w:rFonts w:ascii="Amiri" w:hAnsi="Amiri" w:eastAsia="Amiri" w:cs="Amiri"/>
          <w:lang w:bidi="ar-SA"/>
          <w:color w:val="111111"/>
          <w:sz w:val="28"/>
          <w:szCs w:val="28"/>
          <w:rtl/>
        </w:rPr>
        <w:t xml:space="preserve">وَ مِنَ الَّذِینَ قٰالُوا إِنّٰا نَصٰاریٰ ... فَنَسُوا حَظًّا مِمّٰا ذُکِّرُوا بِهِ ... </w:t>
      </w:r>
      <w:r>
        <w:rPr>
          <w:rStyle w:val="FootnoteReference"/>
        </w:rPr>
        <w:footnoteReference w:id="728"/>
      </w:r>
      <w:r>
        <w:rPr>
          <w:rFonts w:ascii="IRNazanin" w:hAnsi="IRNazanin" w:eastAsia="IRNazanin" w:cs="IRNazanin"/>
          <w:lang w:bidi="fa-IR"/>
          <w:color w:val="111111"/>
          <w:sz w:val="28"/>
          <w:szCs w:val="28"/>
          <w:rtl/>
        </w:rPr>
        <w:t xml:space="preserve">مائده (5) 14</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فراموشی بخشی از تذکارها و پندهای الهی از سوی نصارا:</w:t>
      </w:r>
    </w:p>
    <w:p>
      <w:pPr>
        <w:pStyle w:val="BookText"/>
      </w:pPr>
      <w:r>
        <w:rPr>
          <w:rFonts w:ascii="Amiri" w:hAnsi="Amiri" w:eastAsia="Amiri" w:cs="Amiri"/>
          <w:lang w:bidi="ar-SA"/>
          <w:color w:val="111111"/>
          <w:sz w:val="28"/>
          <w:szCs w:val="28"/>
          <w:rtl/>
        </w:rPr>
        <w:t xml:space="preserve">وَ مِنَ الَّذِینَ قٰالُوا إِنّٰا نَصٰاریٰ ... فَنَسُوا حَظًّا مِمّٰا ذُکِّرُوا بِهِ .... مائده (5) 14</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فراموشی تذکرات الهی، زمینۀ کینه و دشمنی بین مسیحیان:</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 فَأَغْرَیْنٰا بَیْنَهُمُ الْعَدٰاوَةَ ... </w:t>
      </w:r>
      <w:r>
        <w:rPr>
          <w:rStyle w:val="FootnoteReference"/>
        </w:rPr>
        <w:footnoteReference w:id="729"/>
      </w:r>
      <w:r>
        <w:rPr>
          <w:rFonts w:ascii="IRNazanin" w:hAnsi="IRNazanin" w:eastAsia="IRNazanin" w:cs="IRNazanin"/>
          <w:lang w:bidi="fa-IR"/>
          <w:color w:val="111111"/>
          <w:sz w:val="28"/>
          <w:szCs w:val="28"/>
          <w:rtl/>
        </w:rPr>
        <w:t xml:space="preserve">مائده (5) 14</w:t>
      </w:r>
    </w:p>
    <w:p>
      <w:pPr>
        <w:pStyle w:val="Heading3"/>
      </w:pPr>
      <w:bookmarkStart w:id="1961" w:name="_Toc1432"/>
      <w:r>
        <w:t>فسق نصارا</w:t>
      </w:r>
      <w:bookmarkEnd w:id="1961"/>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داوری نکردن براساس احکام صادره شده از سوی خدا در انجیل، سبب فسق مسیحیان صدر اسلام:</w:t>
      </w:r>
    </w:p>
    <w:p>
      <w:pPr>
        <w:pStyle w:val="BookText"/>
      </w:pPr>
      <w:r>
        <w:rPr>
          <w:rFonts w:ascii="Amiri" w:hAnsi="Amiri" w:eastAsia="Amiri" w:cs="Amiri"/>
          <w:lang w:bidi="ar-SA"/>
          <w:color w:val="111111"/>
          <w:sz w:val="28"/>
          <w:szCs w:val="28"/>
          <w:rtl/>
        </w:rPr>
        <w:t xml:space="preserve">وَ لْیَحْکُمْ أَهْلُ الْإِنْجِیلِ بِمٰا أَنْزَلَ اللّٰهُ فِیهِ وَ مَنْ لَمْ یَحْکُمْ بِمٰا أَنْزَلَ اللّٰهُ فَأُولٰئِکَ هُمُ الْفٰاسِقُونَ .  مائده (5) 47</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01" w:name="pg19740_188356"/>
    <w:bookmarkEnd w:id="401"/>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فسق بسیاری از نصارا، در دوران فترت:</w:t>
      </w:r>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 </w:t>
      </w:r>
      <w:r>
        <w:rPr>
          <w:rStyle w:val="FootnoteReference"/>
        </w:rPr>
        <w:footnoteReference w:id="730"/>
      </w:r>
      <w:r>
        <w:rPr>
          <w:rFonts w:ascii="IRNazanin" w:hAnsi="IRNazanin" w:eastAsia="IRNazanin" w:cs="IRNazanin"/>
          <w:lang w:bidi="fa-IR"/>
          <w:color w:val="111111"/>
          <w:sz w:val="28"/>
          <w:szCs w:val="28"/>
          <w:rtl/>
        </w:rPr>
        <w:t xml:space="preserve">حدید (57) 16</w:t>
      </w:r>
    </w:p>
    <w:p>
      <w:pPr>
        <w:pStyle w:val="Heading3"/>
      </w:pPr>
      <w:bookmarkStart w:id="1962" w:name="_Toc1433"/>
      <w:r>
        <w:t>قبلۀ نصارا</w:t>
      </w:r>
      <w:bookmarkEnd w:id="1962"/>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مسیحیان، دارای قبلۀ خاصّ خویش:</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 وَ مٰا بَعْضُهُمْ بِتٰابِعٍ قِبْلَةَ بَعْضٍ .... بقره (2) 145</w:t>
      </w:r>
    </w:p>
    <w:p>
      <w:pPr>
        <w:pStyle w:val="BookText"/>
      </w:pPr>
      <w:r>
        <w:rPr>
          <w:rFonts w:ascii="Amiri" w:hAnsi="Amiri" w:eastAsia="Amiri" w:cs="Amiri"/>
          <w:lang w:bidi="ar-SA"/>
          <w:color w:val="111111"/>
          <w:sz w:val="28"/>
          <w:szCs w:val="28"/>
          <w:rtl/>
        </w:rPr>
        <w:t xml:space="preserve">لَیْسَ الْبِرَّ أَنْ تُوَلُّوا وُجُوهَکُمْ قِبَلَ الْمَشْرِقِ وَ الْمَغْرِبِ .... بقره (2) 177</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عدم پذیرش قبلۀ پیامبر اعظم صلی الله علیه و آله از سوی نصارا، به رغم اقامۀ ادلّه و نشانه‌ها:</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 (2) 145</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عدم توافق نصارا با یهود، در پذیرش وحدت قبله:</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 بقره (2) 145</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مشاجرۀ نصارا با مسلمانان بر سر موضوع قبله و تغییر آن به‌سوی کعبه:</w:t>
      </w:r>
    </w:p>
    <w:p>
      <w:pPr>
        <w:pStyle w:val="BookText"/>
      </w:pPr>
      <w:r>
        <w:rPr>
          <w:rFonts w:ascii="Amiri" w:hAnsi="Amiri" w:eastAsia="Amiri" w:cs="Amiri"/>
          <w:lang w:bidi="ar-SA"/>
          <w:color w:val="111111"/>
          <w:sz w:val="28"/>
          <w:szCs w:val="28"/>
          <w:rtl/>
        </w:rPr>
        <w:t xml:space="preserve">لَیْسَ الْبِرَّ أَنْ تُوَلُّوا وُجُوهَکُمْ قِبَلَ الْمَشْرِقِ وَ الْمَغْرِبِ ... </w:t>
      </w:r>
      <w:r>
        <w:rPr>
          <w:rStyle w:val="FootnoteReference"/>
        </w:rPr>
        <w:footnoteReference w:id="731"/>
      </w:r>
      <w:r>
        <w:rPr>
          <w:rFonts w:ascii="IRNazanin" w:hAnsi="IRNazanin" w:eastAsia="IRNazanin" w:cs="IRNazanin"/>
          <w:lang w:bidi="fa-IR"/>
          <w:color w:val="111111"/>
          <w:sz w:val="28"/>
          <w:szCs w:val="28"/>
          <w:rtl/>
        </w:rPr>
        <w:t xml:space="preserve">بقره (2) 177</w:t>
      </w:r>
    </w:p>
    <w:p>
      <w:pPr>
        <w:pStyle w:val="Heading3"/>
      </w:pPr>
      <w:bookmarkStart w:id="1963" w:name="_Toc1434"/>
      <w:r>
        <w:t>قساوت نصارا</w:t>
      </w:r>
      <w:bookmarkEnd w:id="1963"/>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پیدایش روحیّۀ قساوت قلب در میان نصارا، در دوران فترت:</w:t>
      </w:r>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 </w:t>
      </w:r>
      <w:r>
        <w:rPr>
          <w:rStyle w:val="FootnoteReference"/>
        </w:rPr>
        <w:footnoteReference w:id="732"/>
      </w:r>
      <w:r>
        <w:rPr>
          <w:rFonts w:ascii="IRNazanin" w:hAnsi="IRNazanin" w:eastAsia="IRNazanin" w:cs="IRNazanin"/>
          <w:lang w:bidi="fa-IR"/>
          <w:color w:val="111111"/>
          <w:sz w:val="28"/>
          <w:szCs w:val="28"/>
          <w:rtl/>
        </w:rPr>
        <w:t xml:space="preserve">حدید (57) 16</w:t>
      </w:r>
    </w:p>
    <w:p>
      <w:pPr>
        <w:pStyle w:val="Heading3"/>
      </w:pPr>
      <w:bookmarkStart w:id="1964" w:name="_Toc1435"/>
      <w:r>
        <w:t>قسم نصارا</w:t>
      </w:r>
      <w:bookmarkEnd w:id="1964"/>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IRNazanin" w:hAnsi="IRNazanin" w:eastAsia="IRNazanin" w:cs="IRNazanin"/>
          <w:lang w:bidi="fa-IR"/>
          <w:color w:val="111111"/>
          <w:sz w:val="28"/>
          <w:szCs w:val="28"/>
          <w:rtl/>
        </w:rPr>
        <w:t xml:space="preserve">سوگند دروغین و مؤکّد مسیحیان بر یاری مسلمانان، دارای رابطۀ دوستانه با آنان: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وَ یَقُولُ الَّذِینَ آمَنُوا أَ هٰؤُلاٰءِ الَّذِینَ أَقْسَمُوا بِاللّٰهِ جَهْدَ أَیْمٰانِهِمْ إِنَّهُمْ لَمَعَکُمْ حَبِطَتْ أَعْمٰالُهُمْ فَأَصْبَحُوا خٰاسِرِینَ .  مائده (5) 51 و 53</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02" w:name="pg19740_188357"/>
    <w:bookmarkEnd w:id="402"/>
    <w:p>
      <w:pPr>
        <w:pStyle w:val="Heading3"/>
      </w:pPr>
      <w:bookmarkStart w:id="1965" w:name="_Toc1436"/>
      <w:r>
        <w:t>قضاوت در نصارا</w:t>
      </w:r>
      <w:bookmarkEnd w:id="1965"/>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انجیل، منبع و مرجع قضاوت در بین نصارا:</w:t>
      </w:r>
    </w:p>
    <w:p>
      <w:pPr>
        <w:pStyle w:val="BookText"/>
      </w:pPr>
      <w:r>
        <w:rPr>
          <w:rFonts w:ascii="Amiri" w:hAnsi="Amiri" w:eastAsia="Amiri" w:cs="Amiri"/>
          <w:lang w:bidi="ar-SA"/>
          <w:color w:val="111111"/>
          <w:sz w:val="28"/>
          <w:szCs w:val="28"/>
          <w:rtl/>
        </w:rPr>
        <w:t xml:space="preserve">وَ لْیَحْکُمْ أَهْلُ الْإِنْجِیلِ بِمٰا أَنْزَلَ اللّٰهُ فِیهِ وَ مَنْ لَمْ یَحْکُمْ بِمٰا أَنْزَلَ اللّٰهُ فَأُولٰئِکَ هُمُ الْفٰاسِقُونَ .  مائده (5) 47</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احکام صادره از سوی قاضیان نصرانی، دارای اعتبار، در صورت انطباق با انجیل:</w:t>
      </w:r>
    </w:p>
    <w:p>
      <w:pPr>
        <w:pStyle w:val="BookText"/>
      </w:pPr>
      <w:r>
        <w:rPr>
          <w:rFonts w:ascii="Amiri" w:hAnsi="Amiri" w:eastAsia="Amiri" w:cs="Amiri"/>
          <w:lang w:bidi="ar-SA"/>
          <w:color w:val="111111"/>
          <w:sz w:val="28"/>
          <w:szCs w:val="28"/>
          <w:rtl/>
        </w:rPr>
        <w:t xml:space="preserve">وَ لْیَحْکُمْ أَهْلُ الْإِنْجِیلِ بِمٰا أَنْزَلَ اللّٰهُ فِیهِ وَ مَنْ لَمْ یَحْکُمْ بِمٰا أَنْزَلَ اللّٰهُ فَأُولٰئِکَ هُمُ الْفٰاسِقُونَ .  مائده (5) 47</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IRNazanin" w:hAnsi="IRNazanin" w:eastAsia="IRNazanin" w:cs="IRNazanin"/>
          <w:lang w:bidi="fa-IR"/>
          <w:color w:val="111111"/>
          <w:sz w:val="28"/>
          <w:szCs w:val="28"/>
          <w:rtl/>
        </w:rPr>
        <w:t xml:space="preserve">نصارا، موظّف به پذیرش احکام صادره براساس انجیل:</w:t>
      </w:r>
    </w:p>
    <w:p>
      <w:pPr>
        <w:pStyle w:val="BookText"/>
      </w:pPr>
      <w:r>
        <w:rPr>
          <w:rFonts w:ascii="Amiri" w:hAnsi="Amiri" w:eastAsia="Amiri" w:cs="Amiri"/>
          <w:lang w:bidi="ar-SA"/>
          <w:color w:val="111111"/>
          <w:sz w:val="28"/>
          <w:szCs w:val="28"/>
          <w:rtl/>
        </w:rPr>
        <w:t xml:space="preserve">وَ لْیَحْکُمْ أَهْلُ الْإِنْجِیلِ بِمٰا أَنْزَلَ اللّٰهُ فِیهِ وَ مَنْ لَمْ یَحْکُمْ بِمٰا أَنْزَلَ اللّٰهُ فَأُولٰئِکَ هُمُ الْفٰاسِقُونَ .  مائده (5) 47</w:t>
      </w:r>
    </w:p>
    <w:p>
      <w:pPr>
        <w:pStyle w:val="Heading3"/>
      </w:pPr>
      <w:bookmarkStart w:id="1966" w:name="_Toc1437"/>
      <w:r>
        <w:t>قلب نصارا</w:t>
      </w:r>
      <w:bookmarkEnd w:id="1966"/>
    </w:p>
    <w:p>
      <w:pPr>
        <w:pStyle w:val="BookText"/>
      </w:pPr>
      <w:r>
        <w:rPr>
          <w:rFonts w:ascii="IRNazanin" w:hAnsi="IRNazanin" w:eastAsia="IRNazanin" w:cs="IRNazanin"/>
          <w:lang w:bidi="fa-IR"/>
          <w:color w:val="111111"/>
          <w:sz w:val="28"/>
          <w:szCs w:val="28"/>
          <w:rtl/>
        </w:rPr>
        <w:t xml:space="preserve">==&gt; همین مدخل، قساوت نصارا</w:t>
      </w:r>
    </w:p>
    <w:p>
      <w:pPr>
        <w:pStyle w:val="Heading3"/>
      </w:pPr>
      <w:bookmarkStart w:id="1967" w:name="_Toc1438"/>
      <w:r>
        <w:t>کتاب آسمانی نصارا</w:t>
      </w:r>
      <w:bookmarkEnd w:id="1967"/>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IRNazanin" w:hAnsi="IRNazanin" w:eastAsia="IRNazanin" w:cs="IRNazanin"/>
          <w:lang w:bidi="fa-IR"/>
          <w:color w:val="111111"/>
          <w:sz w:val="28"/>
          <w:szCs w:val="28"/>
          <w:rtl/>
        </w:rPr>
        <w:t xml:space="preserve">نصارا، از جمله امّتهایی برخوردار از کتاب آسمانی:</w:t>
      </w:r>
    </w:p>
    <w:p>
      <w:pPr>
        <w:pStyle w:val="BookText"/>
      </w:pPr>
      <w:r>
        <w:rPr>
          <w:rFonts w:ascii="Amiri" w:hAnsi="Amiri" w:eastAsia="Amiri" w:cs="Amiri"/>
          <w:lang w:bidi="ar-SA"/>
          <w:color w:val="111111"/>
          <w:sz w:val="28"/>
          <w:szCs w:val="28"/>
          <w:rtl/>
        </w:rPr>
        <w:t xml:space="preserve">... وَ قٰالَتِ النَّصٰاریٰ لَیْسَتِ الْیَهُودُ عَلیٰ شَیْءٍ وَ هُمْ یَتْلُونَ الْکِتٰابَ .... بقره (2) 113</w:t>
      </w:r>
    </w:p>
    <w:p>
      <w:pPr>
        <w:pStyle w:val="BookText"/>
      </w:pPr>
      <w:r>
        <w:rPr>
          <w:rFonts w:ascii="Amiri" w:hAnsi="Amiri" w:eastAsia="Amiri" w:cs="Amiri"/>
          <w:lang w:bidi="ar-SA"/>
          <w:color w:val="111111"/>
          <w:sz w:val="28"/>
          <w:szCs w:val="28"/>
          <w:rtl/>
        </w:rPr>
        <w:t xml:space="preserve">اَلَّذِینَ آتَیْنٰاهُمُ الْکِتٰابَ یَتْلُونَهُ حَقَّ تِلاٰوَتِهِ .... بقره (2) 121</w:t>
      </w:r>
    </w:p>
    <w:p>
      <w:pPr>
        <w:pStyle w:val="BookText"/>
      </w:pPr>
      <w:r>
        <w:rPr>
          <w:rFonts w:ascii="Amiri" w:hAnsi="Amiri" w:eastAsia="Amiri" w:cs="Amiri"/>
          <w:lang w:bidi="ar-SA"/>
          <w:color w:val="111111"/>
          <w:sz w:val="28"/>
          <w:szCs w:val="28"/>
          <w:rtl/>
        </w:rPr>
        <w:t xml:space="preserve">وَ لْیَحْکُمْ أَهْلُ الْإِنْجِیلِ بِمٰا أَنْزَلَ اللّٰهُ فِیهِ وَ مَنْ لَمْ یَحْکُمْ بِمٰا أَنْزَلَ اللّٰهُ فَأُولٰئِکَ هُمُ الْفٰاسِقُونَ .  مائده (5) 47</w:t>
      </w:r>
    </w:p>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 رَبِّهِمْ لَأَکَلُوا مِنْ فَوْقِهِمْ وَ مِنْ تَحْتِ أَرْجُلِهِمْ ... . مائده (5) 66</w:t>
      </w:r>
    </w:p>
    <w:p>
      <w:pPr>
        <w:pStyle w:val="BookText"/>
      </w:pPr>
      <w:r>
        <w:rPr>
          <w:rFonts w:ascii="Amiri" w:hAnsi="Amiri" w:eastAsia="Amiri" w:cs="Amiri"/>
          <w:lang w:bidi="ar-SA"/>
          <w:color w:val="111111"/>
          <w:sz w:val="28"/>
          <w:szCs w:val="28"/>
          <w:rtl/>
        </w:rPr>
        <w:t xml:space="preserve">قُلْ یٰا أَهْلَ الْکِتٰابِ لَسْتُمْ عَلیٰ شَیْءٍ حَتّٰی تُقِیمُوا التَّوْرٰاةَ وَ الْإِنْجِیلَ وَ مٰا أُنْزِلَ إِلَیْکُمْ مِنْ رَبِّکُمْ ... . مائده (5) 68</w:t>
      </w:r>
    </w:p>
    <w:p>
      <w:pPr>
        <w:pStyle w:val="BookText"/>
      </w:pPr>
      <w:r>
        <w:rPr>
          <w:rFonts w:ascii="Amiri" w:hAnsi="Amiri" w:eastAsia="Amiri" w:cs="Amiri"/>
          <w:lang w:bidi="ar-SA"/>
          <w:color w:val="111111"/>
          <w:sz w:val="28"/>
          <w:szCs w:val="28"/>
          <w:rtl/>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 . حدید (57) 27</w:t>
      </w:r>
    </w:p>
    <w:p>
      <w:pPr>
        <w:pStyle w:val="BookText"/>
      </w:pPr>
      <w:r>
        <w:rPr>
          <w:rFonts w:ascii="IRNazanin" w:hAnsi="IRNazanin" w:eastAsia="IRNazanin" w:cs="IRNazanin"/>
          <w:lang w:bidi="fa-IR"/>
          <w:color w:val="111111"/>
          <w:sz w:val="28"/>
          <w:szCs w:val="28"/>
          <w:rtl/>
        </w:rPr>
        <w:t xml:space="preserve">نیز ==&gt; انجیل</w:t>
      </w:r>
    </w:p>
    <w:p>
      <w:pPr>
        <w:pStyle w:val="Heading3"/>
      </w:pPr>
      <w:bookmarkStart w:id="1968" w:name="_Toc1439"/>
      <w:r>
        <w:t>کتمان نصارا</w:t>
      </w:r>
      <w:bookmarkEnd w:id="1968"/>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کتمان نبوّت پیامبر صلی الله علیه و آله و ویژگیهای آن حضرت از سوی نصارا:</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w:t>
      </w:r>
      <w:r>
        <w:rPr>
          <w:rStyle w:val="FootnoteReference"/>
        </w:rPr>
        <w:footnoteReference w:id="733"/>
      </w:r>
      <w:r>
        <w:rPr>
          <w:rFonts w:ascii="IRNazanin" w:hAnsi="IRNazanin" w:eastAsia="IRNazanin" w:cs="IRNazanin"/>
          <w:lang w:bidi="fa-IR"/>
          <w:color w:val="111111"/>
          <w:sz w:val="28"/>
          <w:szCs w:val="28"/>
          <w:rtl/>
        </w:rPr>
        <w:t xml:space="preserve">بقره (2) 159</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کتمان دین توحیدی و حنیف ابراهیم علیه السلام ، از سوی نصارا:</w:t>
      </w:r>
    </w:p>
    <w:p>
      <w:pPr>
        <w:pStyle w:val="BookText"/>
      </w:pPr>
      <w:r>
        <w:rPr>
          <w:rFonts w:ascii="Amiri" w:hAnsi="Amiri" w:eastAsia="Amiri" w:cs="Amiri"/>
          <w:lang w:bidi="ar-SA"/>
          <w:color w:val="111111"/>
          <w:sz w:val="28"/>
          <w:szCs w:val="28"/>
          <w:rtl/>
        </w:rPr>
        <w:t xml:space="preserve">أَمْ تَقُولُونَ ... کٰانُوا هُوداً أَوْ نَصٰاریٰ قُلْ أَ أَنْتُمْ أَعْلَمُ أَمِ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03" w:name="pg19740_188358"/>
    <w:bookmarkEnd w:id="403"/>
    <w:p>
      <w:pPr>
        <w:pStyle w:val="BookText"/>
      </w:pPr>
      <w:r>
        <w:rPr>
          <w:rFonts w:ascii="Amiri" w:hAnsi="Amiri" w:eastAsia="Amiri" w:cs="Amiri"/>
          <w:lang w:bidi="ar-SA"/>
          <w:color w:val="111111"/>
          <w:sz w:val="28"/>
          <w:szCs w:val="28"/>
          <w:rtl/>
        </w:rPr>
        <w:t xml:space="preserve">اَللّٰهُ وَ مَنْ أَظْلَمُ مِمَّنْ کَتَمَ شَهٰادَةً عِنْدَهُ مِنَ اللّٰهِ .... بقره (2) 140</w:t>
      </w:r>
    </w:p>
    <w:p>
      <w:pPr>
        <w:pStyle w:val="Heading3"/>
      </w:pPr>
      <w:bookmarkStart w:id="1969" w:name="_Toc1440"/>
      <w:r>
        <w:t>کفر نصارا</w:t>
      </w:r>
      <w:bookmarkEnd w:id="1969"/>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کفرپیشگان نصارا، از شرورترین جنبندگان روی زمین:</w:t>
      </w:r>
    </w:p>
    <w:p>
      <w:pPr>
        <w:pStyle w:val="BookText"/>
      </w:pPr>
      <w:r>
        <w:rPr>
          <w:rFonts w:ascii="Amiri" w:hAnsi="Amiri" w:eastAsia="Amiri" w:cs="Amiri"/>
          <w:lang w:bidi="ar-SA"/>
          <w:color w:val="111111"/>
          <w:sz w:val="28"/>
          <w:szCs w:val="28"/>
          <w:rtl/>
        </w:rPr>
        <w:t xml:space="preserve">لَمْ یَکُنِ الَّذِینَ کَفَرُوا مِنْ أَهْلِ الْکِتٰابِ ... إِنَّ الَّذِینَ کَفَرُوا مِنْ أَهْلِ الْکِتٰابِ ... أُولٰئِکَ هُمْ شَرُّ الْبَرِیَّةِ . </w:t>
      </w:r>
      <w:r>
        <w:rPr>
          <w:rStyle w:val="FootnoteReference"/>
        </w:rPr>
        <w:footnoteReference w:id="734"/>
      </w:r>
      <w:r>
        <w:rPr>
          <w:rFonts w:ascii="Amiri" w:hAnsi="Amiri" w:eastAsia="Amiri" w:cs="Amiri"/>
          <w:lang w:bidi="ar-SA"/>
          <w:color w:val="111111"/>
          <w:sz w:val="28"/>
          <w:szCs w:val="28"/>
          <w:rtl/>
        </w:rPr>
        <w:t xml:space="preserve">بیّنه (98) 1 و 6</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روی‌گردانی نصارا از ایمان آوردن همانند ایمان مؤمنان عصر بعثت، نشانۀ کفر و دشمنی آنان با مسلمانان:</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 </w:t>
      </w:r>
      <w:r>
        <w:rPr>
          <w:rStyle w:val="FootnoteReference"/>
        </w:rPr>
        <w:footnoteReference w:id="735"/>
      </w:r>
      <w:r>
        <w:rPr>
          <w:rFonts w:ascii="IRNazanin" w:hAnsi="IRNazanin" w:eastAsia="IRNazanin" w:cs="IRNazanin"/>
          <w:lang w:bidi="fa-IR"/>
          <w:color w:val="111111"/>
          <w:sz w:val="28"/>
          <w:szCs w:val="28"/>
          <w:rtl/>
        </w:rPr>
        <w:t xml:space="preserve">بقره (2) 135 - 137</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کفر گروهی از مسیحیان، به علت عقیده به الوهیّت عیسی علیه السلام :</w:t>
      </w:r>
    </w:p>
    <w:p>
      <w:pPr>
        <w:pStyle w:val="BookText"/>
      </w:pPr>
      <w:r>
        <w:rPr>
          <w:rFonts w:ascii="Amiri" w:hAnsi="Amiri" w:eastAsia="Amiri" w:cs="Amiri"/>
          <w:lang w:bidi="ar-SA"/>
          <w:color w:val="111111"/>
          <w:sz w:val="28"/>
          <w:szCs w:val="28"/>
          <w:rtl/>
        </w:rPr>
        <w:t xml:space="preserve">لَقَدْ کَفَرَ الَّذِینَ قٰالُوا إِنَّ اللّٰهَ هُوَ الْمَسِیحُ ابْنُ مَرْیَمَ ... .</w:t>
      </w:r>
    </w:p>
    <w:p>
      <w:pPr>
        <w:pStyle w:val="BookText"/>
      </w:pPr>
      <w:r>
        <w:rPr>
          <w:rFonts w:ascii="IRNazanin" w:hAnsi="IRNazanin" w:eastAsia="IRNazanin" w:cs="IRNazanin"/>
          <w:lang w:bidi="fa-IR"/>
          <w:color w:val="111111"/>
          <w:sz w:val="28"/>
          <w:szCs w:val="28"/>
          <w:rtl/>
        </w:rPr>
        <w:t xml:space="preserve">مائده (5) 17</w:t>
      </w:r>
    </w:p>
    <w:p>
      <w:pPr>
        <w:pStyle w:val="BookText"/>
      </w:pPr>
      <w:r>
        <w:rPr>
          <w:rFonts w:ascii="Amiri" w:hAnsi="Amiri" w:eastAsia="Amiri" w:cs="Amiri"/>
          <w:lang w:bidi="ar-SA"/>
          <w:color w:val="111111"/>
          <w:sz w:val="28"/>
          <w:szCs w:val="28"/>
          <w:rtl/>
        </w:rPr>
        <w:t xml:space="preserve">لَقَدْ کَفَرَ الَّذِینَ قٰالُوا إِنَّ اللّٰهَ هُوَ الْمَسِیحُ ابْنُ مَرْیَمَ ... .</w:t>
      </w:r>
    </w:p>
    <w:p>
      <w:pPr>
        <w:pStyle w:val="BookText"/>
      </w:pPr>
      <w:r>
        <w:rPr>
          <w:rFonts w:ascii="IRNazanin" w:hAnsi="IRNazanin" w:eastAsia="IRNazanin" w:cs="IRNazanin"/>
          <w:lang w:bidi="fa-IR"/>
          <w:color w:val="111111"/>
          <w:sz w:val="28"/>
          <w:szCs w:val="28"/>
          <w:rtl/>
        </w:rPr>
        <w:t xml:space="preserve">مائده (5) 72</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 .  مائده (5) 73</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اعتقاد گروهی از نصارا به الوهیت روح القدس (جبرئیل)، موجب کفر آنان:</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 . </w:t>
      </w:r>
      <w:r>
        <w:rPr>
          <w:rStyle w:val="FootnoteReference"/>
        </w:rPr>
        <w:footnoteReference w:id="736"/>
      </w:r>
      <w:r>
        <w:rPr>
          <w:rFonts w:ascii="IRNazanin" w:hAnsi="IRNazanin" w:eastAsia="IRNazanin" w:cs="IRNazanin"/>
          <w:lang w:bidi="fa-IR"/>
          <w:color w:val="111111"/>
          <w:sz w:val="28"/>
          <w:szCs w:val="28"/>
          <w:rtl/>
        </w:rPr>
        <w:t xml:space="preserve">مائده (5) 73</w:t>
      </w:r>
    </w:p>
    <w:p>
      <w:pPr>
        <w:pStyle w:val="Heading3"/>
      </w:pPr>
      <w:bookmarkStart w:id="1970" w:name="_Toc1441"/>
      <w:r>
        <w:t>کینۀ نصارا</w:t>
      </w:r>
      <w:bookmarkEnd w:id="1970"/>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ایجاد بغض و کینۀ همیشگی میان نصارا به علّت فراموشی تذکّرات مهم الهی در پیمان آنها:</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 . مائده (5) 14</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IRNazanin" w:hAnsi="IRNazanin" w:eastAsia="IRNazanin" w:cs="IRNazanin"/>
          <w:lang w:bidi="fa-IR"/>
          <w:color w:val="111111"/>
          <w:sz w:val="28"/>
          <w:szCs w:val="28"/>
          <w:rtl/>
        </w:rPr>
        <w:t xml:space="preserve">شکستن پیمان الهی و فراموشی تذکارهای خداوند، زمینۀ کینه میان یهود و نصارا:</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 . مائده (5) 14</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04" w:name="pg19740_188359"/>
    <w:bookmarkEnd w:id="404"/>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کینۀ دایمی مسیحیان با یکدیگر تا روز قیامت:</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 . مائده (5) 14</w:t>
      </w:r>
    </w:p>
    <w:p>
      <w:pPr>
        <w:pStyle w:val="Heading3"/>
      </w:pPr>
      <w:bookmarkStart w:id="1971" w:name="_Toc1442"/>
      <w:r>
        <w:t>گریۀ نصارا</w:t>
      </w:r>
      <w:bookmarkEnd w:id="1971"/>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تلاوت آیات قرآن برای نصارای حق‌طلب، موجب تأثّر شدید و گریۀ شوق آنان: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 مائده (5) 82 و 83</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فروتنی در مقابل حق و داشتن علم و دانش، زمینه‌ساز گریۀ نصارا به هنگام شنیدن آیات قرآن: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Heading3"/>
      </w:pPr>
      <w:bookmarkStart w:id="1972" w:name="_Toc1443"/>
      <w:r>
        <w:t>گواهی نصارا</w:t>
      </w:r>
      <w:bookmarkEnd w:id="1972"/>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دعای نصارای عصر بعثت، پس از پذیرش اسلام، پیوستن به صف گواهان حقانیت قرآن:</w:t>
      </w:r>
    </w:p>
    <w:p>
      <w:pPr>
        <w:pStyle w:val="BookText"/>
      </w:pPr>
      <w:r>
        <w:rPr>
          <w:rFonts w:ascii="Amiri" w:hAnsi="Amiri" w:eastAsia="Amiri" w:cs="Amiri"/>
          <w:lang w:bidi="ar-SA"/>
          <w:color w:val="111111"/>
          <w:sz w:val="28"/>
          <w:szCs w:val="28"/>
          <w:rtl/>
        </w:rPr>
        <w:t xml:space="preserve">... وَ لَتَجِدَنَّ أَقْرَبَهُمْ مَوَدَّةً لِلَّذِینَ آمَنُوا الَّذِینَ قٰالُوا إِنّٰا نَصٰاریٰ ... وَ إِذٰا سَمِعُوا مٰا أُنْزِلَ إِلَی الرَّسُولِ تَریٰ أَعْیُنَهُمْ تَفِیضُ مِنَ الدَّمْعِ مِمّٰا عَرَفُوا مِنَ الْحَقِّ یَقُولُونَ رَبَّنٰا آمَنّٰا فَاکْتُبْنٰا مَعَ الشّٰاهِدِینَ .  مائده (5) 82 و 83</w:t>
      </w:r>
    </w:p>
    <w:p>
      <w:pPr>
        <w:pStyle w:val="Heading3"/>
      </w:pPr>
      <w:bookmarkStart w:id="1973" w:name="_Toc1444"/>
      <w:r>
        <w:t>لجاجت نصارا</w:t>
      </w:r>
      <w:bookmarkEnd w:id="1973"/>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لجاجت نصارا با پیامبر صلی الله علیه و آله ، پس از اقامۀ برهان برای آنان در مورد عیسی علیه السلام ، سبب دعوت آنان به مباهله:</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 عمران (3) 61</w:t>
      </w:r>
    </w:p>
    <w:p>
      <w:pPr>
        <w:pStyle w:val="BookText"/>
      </w:pPr>
      <w:r>
        <w:rPr>
          <w:rFonts w:ascii="IRNazanin" w:hAnsi="IRNazanin" w:eastAsia="IRNazanin" w:cs="IRNazanin"/>
          <w:lang w:bidi="fa-IR"/>
          <w:color w:val="111111"/>
          <w:sz w:val="28"/>
          <w:szCs w:val="28"/>
          <w:rtl/>
        </w:rPr>
        <w:t xml:space="preserve">نیز ==&gt; همین مدخل، احتجاجهای نصارا</w:t>
      </w:r>
    </w:p>
    <w:p>
      <w:pPr>
        <w:pStyle w:val="Heading3"/>
      </w:pPr>
      <w:bookmarkStart w:id="1974" w:name="_Toc1445"/>
      <w:r>
        <w:t>مباهله با نصارا</w:t>
      </w:r>
      <w:bookmarkEnd w:id="1974"/>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IRNazanin" w:hAnsi="IRNazanin" w:eastAsia="IRNazanin" w:cs="IRNazanin"/>
          <w:lang w:bidi="fa-IR"/>
          <w:color w:val="111111"/>
          <w:sz w:val="28"/>
          <w:szCs w:val="28"/>
          <w:rtl/>
        </w:rPr>
        <w:t xml:space="preserve">پیامبر صلی الله علیه و آله مأمور دعوت نصارا به مباهله، پس از اقامۀ برهان برای آنان:</w:t>
      </w:r>
    </w:p>
    <w:p>
      <w:pPr>
        <w:pStyle w:val="BookText"/>
      </w:pPr>
      <w:r>
        <w:rPr>
          <w:rFonts w:ascii="Amiri" w:hAnsi="Amiri" w:eastAsia="Amiri" w:cs="Amiri"/>
          <w:lang w:bidi="ar-SA"/>
          <w:color w:val="111111"/>
          <w:sz w:val="28"/>
          <w:szCs w:val="28"/>
          <w:rtl/>
        </w:rPr>
        <w:t xml:space="preserve">إِنَّ مَثَلَ عِیسیٰ عِنْدَ اللّٰهِ کَمَثَلِ آدَمَ خَلَقَهُ مِنْ تُرٰابٍ ثُمَّ قٰالَ لَهُ کُنْ فَیَکُونُ</w:t>
      </w:r>
    </w:p>
    <w:p>
      <w:pPr>
        <w:pStyle w:val="BookText"/>
      </w:pPr>
      <w:r>
        <w:rPr>
          <w:rFonts w:ascii="Amiri" w:hAnsi="Amiri" w:eastAsia="Amiri" w:cs="Amiri"/>
          <w:lang w:bidi="ar-SA"/>
          <w:color w:val="111111"/>
          <w:sz w:val="28"/>
          <w:szCs w:val="28"/>
          <w:rtl/>
        </w:rPr>
        <w:t xml:space="preserve">اَلْحَقُّ مِنْ رَبِّکَ فَلاٰ تَکُنْ مِنَ الْمُمْتَرِینَ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 عمران (3) 59 - 61</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پیامبر صلی الله علیه و آله مأمور دعوت نصارا به مباهله، با</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05" w:name="pg19740_188360"/>
    <w:bookmarkEnd w:id="405"/>
    <w:p>
      <w:pPr>
        <w:pStyle w:val="BookText"/>
      </w:pPr>
      <w:r>
        <w:rPr>
          <w:rFonts w:ascii="IRNazanin" w:hAnsi="IRNazanin" w:eastAsia="IRNazanin" w:cs="IRNazanin"/>
          <w:lang w:bidi="fa-IR"/>
          <w:color w:val="111111"/>
          <w:sz w:val="28"/>
          <w:szCs w:val="28"/>
          <w:rtl/>
        </w:rPr>
        <w:t xml:space="preserve">شرکت زنان و فرزندان طرفین در آن: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 آل عمران (3) 61</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وعدۀ قطعی خداوند به یاری و نصرت پیامبر صلی الله علیه و آله در مباهله با نصارا:</w:t>
      </w:r>
    </w:p>
    <w:p>
      <w:pPr>
        <w:pStyle w:val="BookText"/>
      </w:pPr>
      <w:r>
        <w:rPr>
          <w:rFonts w:ascii="Amiri" w:hAnsi="Amiri" w:eastAsia="Amiri" w:cs="Amiri"/>
          <w:lang w:bidi="ar-SA"/>
          <w:color w:val="111111"/>
          <w:sz w:val="28"/>
          <w:szCs w:val="28"/>
          <w:rtl/>
        </w:rPr>
        <w:t xml:space="preserve">... فَقُلْ تَعٰالَوْا نَدْعُ أَبْنٰاءَنٰا وَ أَبْنٰاءَکُمْ وَ نِسٰاءَنٰا وَ نِسٰاءَکُمْ وَ أَنْفُسَنٰا وَ أَنْفُسَکُمْ ثُمَّ نَبْتَهِلْ فَنَجْعَلْ لَعْنَتَ اللّٰهِ عَلَی الْکٰاذِبِینَ . </w:t>
      </w:r>
      <w:r>
        <w:rPr>
          <w:rStyle w:val="FootnoteReference"/>
        </w:rPr>
        <w:footnoteReference w:id="737"/>
      </w:r>
      <w:r>
        <w:rPr>
          <w:rFonts w:ascii="IRNazanin" w:hAnsi="IRNazanin" w:eastAsia="IRNazanin" w:cs="IRNazanin"/>
          <w:lang w:bidi="fa-IR"/>
          <w:color w:val="111111"/>
          <w:sz w:val="28"/>
          <w:szCs w:val="28"/>
          <w:rtl/>
        </w:rPr>
        <w:t xml:space="preserve">آل عمران (3) 61</w:t>
      </w:r>
    </w:p>
    <w:p>
      <w:pPr>
        <w:pStyle w:val="Heading3"/>
      </w:pPr>
      <w:bookmarkStart w:id="1975" w:name="_Toc1446"/>
      <w:r>
        <w:t>محرومیت نصارا</w:t>
      </w:r>
      <w:bookmarkEnd w:id="1975"/>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عقیدۀ مسیحیان به الوهیت عیسی علیه السلام باعث محرومیت ایشان از ورود به بهشت:</w:t>
      </w:r>
    </w:p>
    <w:p>
      <w:pPr>
        <w:pStyle w:val="BookText"/>
      </w:pPr>
      <w:r>
        <w:rPr>
          <w:rFonts w:ascii="Amiri" w:hAnsi="Amiri" w:eastAsia="Amiri" w:cs="Amiri"/>
          <w:lang w:bidi="ar-SA"/>
          <w:color w:val="111111"/>
          <w:sz w:val="28"/>
          <w:szCs w:val="28"/>
          <w:rtl/>
        </w:rPr>
        <w:t xml:space="preserve">لَقَدْ کَفَرَ الَّذِینَ قٰالُوا إِنَّ اللّٰهَ هُوَ الْمَسِیحُ ابْنُ مَرْیَمَ ...</w:t>
      </w:r>
    </w:p>
    <w:p>
      <w:pPr>
        <w:pStyle w:val="BookText"/>
      </w:pPr>
      <w:r>
        <w:rPr>
          <w:rFonts w:ascii="Amiri" w:hAnsi="Amiri" w:eastAsia="Amiri" w:cs="Amiri"/>
          <w:lang w:bidi="ar-SA"/>
          <w:color w:val="111111"/>
          <w:sz w:val="28"/>
          <w:szCs w:val="28"/>
          <w:rtl/>
        </w:rPr>
        <w:t xml:space="preserve">مَنْ یُشْرِکْ بِاللّٰهِ فَقَدْ حَرَّمَ اللّٰهُ عَلَیْهِ الْجَنَّةَ .... مائده (5) 72</w:t>
      </w:r>
    </w:p>
    <w:p>
      <w:pPr>
        <w:pStyle w:val="Heading3"/>
      </w:pPr>
      <w:bookmarkStart w:id="1976" w:name="_Toc1447"/>
      <w:r>
        <w:t>معاشرت با نصارا</w:t>
      </w:r>
      <w:bookmarkEnd w:id="1976"/>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IRNazanin" w:hAnsi="IRNazanin" w:eastAsia="IRNazanin" w:cs="IRNazanin"/>
          <w:lang w:bidi="fa-IR"/>
          <w:color w:val="111111"/>
          <w:sz w:val="28"/>
          <w:szCs w:val="28"/>
          <w:rtl/>
        </w:rPr>
        <w:t xml:space="preserve">معاشرت و رابطۀ دوستی با نصارا مورد نهی خداوند:</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 مائده (5) 51</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معاشرت و روابط دوستانه با نصارا موجب قرار گرفتن در زمرۀ آنان:</w:t>
      </w:r>
    </w:p>
    <w:p>
      <w:pPr>
        <w:pStyle w:val="BookText"/>
      </w:pPr>
      <w:r>
        <w:rPr>
          <w:rFonts w:ascii="Amiri" w:hAnsi="Amiri" w:eastAsia="Amiri" w:cs="Amiri"/>
          <w:lang w:bidi="ar-SA"/>
          <w:color w:val="111111"/>
          <w:sz w:val="28"/>
          <w:szCs w:val="28"/>
          <w:rtl/>
        </w:rPr>
        <w:t xml:space="preserve">یٰا أَیُّهَا الَّذِینَ آمَنُوا لاٰ تَتَّخِذُوا ... وَ النَّصٰاریٰ أَوْلِیٰاءَ بَعْضُهُمْ أَوْلِیٰاءُ بَعْضٍ وَ مَنْ یَتَوَلَّهُمْ مِنْکُمْ فَإِنَّهُ مِنْهُمْ .... مائده (5) 51</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IRNazanin" w:hAnsi="IRNazanin" w:eastAsia="IRNazanin" w:cs="IRNazanin"/>
          <w:lang w:bidi="fa-IR"/>
          <w:color w:val="111111"/>
          <w:sz w:val="28"/>
          <w:szCs w:val="28"/>
          <w:rtl/>
        </w:rPr>
        <w:t xml:space="preserve">پیامبر صلی الله علیه و آله شاهد تلاش آشکار و شتاب‌زدۀ بیماردلان سست‌ایمان در معاشرت دوستانه با نصارا:</w:t>
      </w:r>
    </w:p>
    <w:p>
      <w:pPr>
        <w:pStyle w:val="BookText"/>
      </w:pPr>
      <w:r>
        <w:rPr>
          <w:rFonts w:ascii="Amiri" w:hAnsi="Amiri" w:eastAsia="Amiri" w:cs="Amiri"/>
          <w:lang w:bidi="ar-SA"/>
          <w:color w:val="111111"/>
          <w:sz w:val="28"/>
          <w:szCs w:val="28"/>
          <w:rtl/>
        </w:rPr>
        <w:t xml:space="preserve">یٰا أَیُّهَا الَّذِینَ آمَنُوا لاٰ تَتَّخِذُوا ... وَ النَّصٰاریٰ أَوْلِیٰاءَ بَعْضُهُمْ أَوْلِیٰاءُ بَعْضٍ ... فَتَرَی الَّذِینَ فِی قُلُوبِهِمْ مَرَضٌ یُسٰارِعُونَ فِیهِمْ .... مائده (5) 51 و 52</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معاشرت و روابط دوستانه با نصارا موجب قرار گرفتن در زمرۀ ظالمان و محرومیّت از هدایت الهی:</w:t>
      </w:r>
    </w:p>
    <w:p>
      <w:pPr>
        <w:pStyle w:val="BookText"/>
      </w:pPr>
      <w:r>
        <w:rPr>
          <w:rFonts w:ascii="Amiri" w:hAnsi="Amiri" w:eastAsia="Amiri" w:cs="Amiri"/>
          <w:lang w:bidi="ar-SA"/>
          <w:color w:val="111111"/>
          <w:sz w:val="28"/>
          <w:szCs w:val="28"/>
          <w:rtl/>
        </w:rPr>
        <w:t xml:space="preserve">یٰا أَیُّهَا الَّذِینَ آمَنُوا لاٰ تَتَّخِذُوا ... وَ النَّصٰاریٰ أَوْلِیٰاءَ بَعْضُهُمْ أَوْلِیٰاءُ بَعْضٍ وَ مَنْ یَتَوَلَّهُمْ مِنْکُمْ فَإِنَّهُ مِنْهُمْ إِنَّ اللّٰهَ لاٰ یَهْدِی الْقَوْمَ الظّٰالِمِینَ .  مائده (5) 51</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بیماردلی و ضعف ایمان، موجب معاشرت دوستانه با نصارا:</w:t>
      </w:r>
    </w:p>
    <w:p>
      <w:pPr>
        <w:pStyle w:val="BookText"/>
      </w:pPr>
      <w:r>
        <w:rPr>
          <w:rFonts w:ascii="Amiri" w:hAnsi="Amiri" w:eastAsia="Amiri" w:cs="Amiri"/>
          <w:lang w:bidi="ar-SA"/>
          <w:color w:val="111111"/>
          <w:sz w:val="28"/>
          <w:szCs w:val="28"/>
          <w:rtl/>
        </w:rPr>
        <w:t xml:space="preserve">یٰا أَیُّهَا الَّذِینَ آمَنُوا لاٰ تَتَّخِذُوا ... وَ النَّصٰاریٰ أَوْلِیٰاءَ بَعْضُهُمْ أَوْلِیٰاءُ بَعْضٍ ... فَتَرَی الَّذِینَ فِی قُلُوبِهِمْ مَرَضٌ یُسٰارِعُونَ فِیهِمْ یَقُولُونَ نَخْشیٰ أَنْ تُصِیبَنٰا دٰائِرَةٌ .... مائده (5) 51 و 52</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ایمان راسخ و سلامت دل، عامل خودداری از معاشرت دوستانه با نصارا:</w:t>
      </w:r>
    </w:p>
    <w:p>
      <w:pPr>
        <w:pStyle w:val="BookText"/>
      </w:pPr>
      <w:r>
        <w:rPr>
          <w:rFonts w:ascii="Amiri" w:hAnsi="Amiri" w:eastAsia="Amiri" w:cs="Amiri"/>
          <w:lang w:bidi="ar-SA"/>
          <w:color w:val="111111"/>
          <w:sz w:val="28"/>
          <w:szCs w:val="28"/>
          <w:rtl/>
        </w:rPr>
        <w:t xml:space="preserve">یٰا أَیُّهَا الَّذِینَ آمَنُوا لاٰ تَتَّخِذُوا ... وَ النَّصٰاریٰ أَوْلِیٰاءَ بَعْضُهُمْ أَوْلِیٰاءُ بَعْضٍ ... فَتَرَی الَّذِینَ فِی قُلُوبِهِمْ مَرَضٌ یُسٰارِعُونَ فِیهِمْ یَقُولُونَ نَخْشیٰ أَنْ تُصِیبَنٰا</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06" w:name="pg19740_188361"/>
    <w:bookmarkEnd w:id="406"/>
    <w:p>
      <w:pPr>
        <w:pStyle w:val="BookText"/>
      </w:pPr>
      <w:r>
        <w:rPr>
          <w:rFonts w:ascii="Amiri" w:hAnsi="Amiri" w:eastAsia="Amiri" w:cs="Amiri"/>
          <w:lang w:bidi="ar-SA"/>
          <w:color w:val="111111"/>
          <w:sz w:val="28"/>
          <w:szCs w:val="28"/>
          <w:rtl/>
        </w:rPr>
        <w:t xml:space="preserve">دٰائِرَةٌ .... مائده (5) 51 و 52</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داشتن پناهگاهی امن در صورت شکست اسلام عاملی برای معاشرت دوستانۀ برخی از مسلمانان بیماردل با نصارا:</w:t>
      </w:r>
    </w:p>
    <w:p>
      <w:pPr>
        <w:pStyle w:val="BookText"/>
      </w:pPr>
      <w:r>
        <w:rPr>
          <w:rFonts w:ascii="Amiri" w:hAnsi="Amiri" w:eastAsia="Amiri" w:cs="Amiri"/>
          <w:lang w:bidi="ar-SA"/>
          <w:color w:val="111111"/>
          <w:sz w:val="28"/>
          <w:szCs w:val="28"/>
          <w:rtl/>
        </w:rPr>
        <w:t xml:space="preserve">یٰا أَیُّهَا الَّذِینَ آمَنُوا لاٰ تَتَّخِذُوا ... وَ النَّصٰاریٰ أَوْلِیٰاءَ بَعْضُهُمْ أَوْلِیٰاءُ بَعْضٍ وَ مَنْ یَتَوَلَّهُمْ مِنْکُمْ فَإِنَّهُ مِنْهُمْ إِنَّ اللّٰهَ لاٰ یَهْدِی الْقَوْمَ الظّٰالِمِینَ فَتَرَی الَّذِینَ فِی قُلُوبِهِمْ مَرَضٌ یُسٰارِعُونَ فِیهِمْ یَقُولُونَ نَخْشیٰ أَنْ تُصِیبَنٰا دٰائِرَةٌ فَعَسَی اللّٰهُ أَنْ یَأْتِیَ بِالْفَتْحِ أَوْ أَمْرٍ مِنْ عِنْدِهِ .... مائده (5) 51 و 52</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مصلحت‌اندیشی و ترس از پیشامدهای ناگوار عامل معاشرت بیماردلان سست‌ایمان با نصارا:</w:t>
      </w:r>
    </w:p>
    <w:p>
      <w:pPr>
        <w:pStyle w:val="BookText"/>
      </w:pPr>
      <w:r>
        <w:rPr>
          <w:rFonts w:ascii="Amiri" w:hAnsi="Amiri" w:eastAsia="Amiri" w:cs="Amiri"/>
          <w:lang w:bidi="ar-SA"/>
          <w:color w:val="111111"/>
          <w:sz w:val="28"/>
          <w:szCs w:val="28"/>
          <w:rtl/>
        </w:rPr>
        <w:t xml:space="preserve">یٰا أَیُّهَا الَّذِینَ آمَنُوا لاٰ تَتَّخِذُوا ... وَ النَّصٰاریٰ أَوْلِیٰاءَ بَعْضُهُمْ أَوْلِیٰاءُ بَعْضٍ وَ مَنْ یَتَوَلَّهُمْ مِنْکُمْ فَإِنَّهُ مِنْهُمْ إِنَّ اللّٰهَ لاٰ یَهْدِی الْقَوْمَ الظّٰالِمِینَ فَتَرَی الَّذِینَ فِی قُلُوبِهِمْ مَرَضٌ یُسٰارِعُونَ فِیهِمْ یَقُولُونَ نَخْشیٰ أَنْ تُصِیبَنٰا دٰائِرَةٌ فَعَسَی اللّٰهُ أَنْ یَأْتِیَ بِالْفَتْحِ أَوْ أَمْرٍ مِنْ عِنْدِهِ .... مائده (5) 51 و 52</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IRNazanin" w:hAnsi="IRNazanin" w:eastAsia="IRNazanin" w:cs="IRNazanin"/>
          <w:lang w:bidi="fa-IR"/>
          <w:color w:val="111111"/>
          <w:sz w:val="28"/>
          <w:szCs w:val="28"/>
          <w:rtl/>
        </w:rPr>
        <w:t xml:space="preserve">معاشرت و روابط دوستانۀ بیماردلان سست‌ایمان با نصارا درپی‌دارندۀ خسارت:</w:t>
      </w:r>
    </w:p>
    <w:p>
      <w:pPr>
        <w:pStyle w:val="BookText"/>
      </w:pPr>
      <w:r>
        <w:rPr>
          <w:rFonts w:ascii="Amiri" w:hAnsi="Amiri" w:eastAsia="Amiri" w:cs="Amiri"/>
          <w:lang w:bidi="ar-SA"/>
          <w:color w:val="111111"/>
          <w:sz w:val="28"/>
          <w:szCs w:val="28"/>
          <w:rtl/>
        </w:rPr>
        <w:t xml:space="preserve">یٰا أَیُّهَا الَّذِینَ آمَنُوا لاٰ تَتَّخِذُوا ... وَ النَّصٰاریٰ أَوْلِیٰاءَ بَعْضُهُمْ أَوْلِیٰاءُ بَعْضٍ وَ مَنْ یَتَوَلَّهُمْ مِنْکُمْ فَإِنَّهُ مِنْهُمْ إِنَّ اللّٰهَ لاٰ یَهْدِی الْقَوْمَ الظّٰالِمِینَ فَتَرَی الَّذِینَ فِی قُلُوبِهِمْ مَرَضٌ یُسٰارِعُونَ فِیهِمْ یَقُولُونَ نَخْشیٰ أَنْ تُصِیبَنٰا دٰائِرَةٌ فَعَسَی اللّٰهُ أَنْ یَأْتِیَ بِالْفَتْحِ أَوْ أَمْرٍ مِنْ عِنْدِهِ فَیُصْبِحُوا عَلیٰ مٰا أَسَرُّوا فِی أَنْفُسِهِمْ نٰادِمِینَ وَ یَقُولُ الَّذِینَ آمَنُوا أَ هٰؤُلاٰءِ الَّذِینَ أَقْسَمُوا بِاللّٰهِ جَهْدَ أَیْمٰانِهِمْ إِنَّهُمْ لَمَعَکُمْ حَبِطَتْ أَعْمٰالُهُمْ فَأَصْبَحُوا خٰاسِرِینَ .  مائده (5) 51 -\53</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IRNazanin" w:hAnsi="IRNazanin" w:eastAsia="IRNazanin" w:cs="IRNazanin"/>
          <w:lang w:bidi="fa-IR"/>
          <w:color w:val="111111"/>
          <w:sz w:val="28"/>
          <w:szCs w:val="28"/>
          <w:rtl/>
        </w:rPr>
        <w:t xml:space="preserve">نصارا تنها دارای معاشرت و روابط دوستانه با یکدیگر و هم‌کیشان خود:</w:t>
      </w:r>
    </w:p>
    <w:p>
      <w:pPr>
        <w:pStyle w:val="BookText"/>
      </w:pPr>
      <w:r>
        <w:rPr>
          <w:rFonts w:ascii="Amiri" w:hAnsi="Amiri" w:eastAsia="Amiri" w:cs="Amiri"/>
          <w:lang w:bidi="ar-SA"/>
          <w:color w:val="111111"/>
          <w:sz w:val="28"/>
          <w:szCs w:val="28"/>
          <w:rtl/>
        </w:rPr>
        <w:t xml:space="preserve">یٰا أَیُّهَا الَّذِینَ آمَنُوا لاٰ تَتَّخِذُوا ... وَ النَّصٰاریٰ أَوْلِیٰاءَ بَعْضُهُمْ أَوْلِیٰاءُ بَعْضٍ .... مائده (5) 51</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IRNazanin" w:hAnsi="IRNazanin" w:eastAsia="IRNazanin" w:cs="IRNazanin"/>
          <w:lang w:bidi="fa-IR"/>
          <w:color w:val="111111"/>
          <w:sz w:val="28"/>
          <w:szCs w:val="28"/>
          <w:rtl/>
        </w:rPr>
        <w:t xml:space="preserve">نوید خداوند به پیروزی مسلمانان، زمینه‌ای برای پشیمانی و ندامت بیماردلان سست‌ایمان از معاشرت خود با نصارا: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IRNazanin" w:hAnsi="IRNazanin" w:eastAsia="IRNazanin" w:cs="IRNazanin"/>
          <w:lang w:bidi="fa-IR"/>
          <w:color w:val="111111"/>
          <w:sz w:val="28"/>
          <w:szCs w:val="28"/>
          <w:rtl/>
        </w:rPr>
        <w:t xml:space="preserve">معاشرت دوستانه با نصارا، از سوی برخی از مسلمانان، موجب حبط اعمال آنان:</w:t>
      </w:r>
    </w:p>
    <w:p>
      <w:pPr>
        <w:pStyle w:val="BookText"/>
      </w:pPr>
      <w:r>
        <w:rPr>
          <w:rFonts w:ascii="Amiri" w:hAnsi="Amiri" w:eastAsia="Amiri" w:cs="Amiri"/>
          <w:lang w:bidi="ar-SA"/>
          <w:color w:val="111111"/>
          <w:sz w:val="28"/>
          <w:szCs w:val="28"/>
          <w:rtl/>
        </w:rPr>
        <w:t xml:space="preserve">یٰا أَیُّهَا الَّذِینَ آمَنُوا لاٰ تَتَّخِذُوا ... وَ النَّصٰاریٰ أَوْلِیٰاءَ بَعْضُهُمْ أَوْلِیٰاءُ بَعْضٍ وَ مَنْ یَتَوَلَّهُمْ مِنْکُمْ فَإِنَّهُ مِنْهُمْ إِنَّ اللّٰهَ لاٰ یَهْدِی الْقَوْمَ الظّٰالِمِینَ وَ یَقُولُ الَّذِینَ آمَنُوا أَ هٰؤُلاٰءِ الَّذِینَ أَقْسَمُوا بِاللّٰهِ جَهْدَ أَیْمٰانِهِمْ إِنَّهُمْ لَمَعَکُمْ حَبِطَتْ أَعْمٰالُهُمْ .... مائده (5) 51 و 53</w:t>
      </w:r>
    </w:p>
    <w:p>
      <w:pPr>
        <w:pStyle w:val="Heading3"/>
      </w:pPr>
      <w:bookmarkStart w:id="1977" w:name="_Toc1448"/>
      <w:r>
        <w:t>مؤمنان نصارا</w:t>
      </w:r>
      <w:bookmarkEnd w:id="1977"/>
    </w:p>
    <w:p>
      <w:pPr>
        <w:pStyle w:val="BookText"/>
      </w:pPr>
      <w:r>
        <w:rPr>
          <w:rFonts w:ascii="IRNazanin" w:hAnsi="IRNazanin" w:eastAsia="IRNazanin" w:cs="IRNazanin"/>
          <w:lang w:bidi="fa-IR"/>
          <w:color w:val="111111"/>
          <w:sz w:val="28"/>
          <w:szCs w:val="28"/>
          <w:rtl/>
        </w:rPr>
        <w:t xml:space="preserve">==&gt; همین مدخل، آرامش نصارا،</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07" w:name="pg19740_188362"/>
    <w:bookmarkEnd w:id="407"/>
    <w:p>
      <w:pPr>
        <w:pStyle w:val="BookText"/>
      </w:pPr>
      <w:r>
        <w:rPr>
          <w:rFonts w:ascii="IRNazanin" w:hAnsi="IRNazanin" w:eastAsia="IRNazanin" w:cs="IRNazanin"/>
          <w:lang w:bidi="fa-IR"/>
          <w:color w:val="111111"/>
          <w:sz w:val="28"/>
          <w:szCs w:val="28"/>
          <w:rtl/>
        </w:rPr>
        <w:t xml:space="preserve">آرزوی نصارا، اشک نصارا، ایمان نصارا، پاداش نصارا</w:t>
      </w:r>
    </w:p>
    <w:p>
      <w:pPr>
        <w:pStyle w:val="Heading3"/>
      </w:pPr>
      <w:bookmarkStart w:id="1978" w:name="_Toc1449"/>
      <w:r>
        <w:t>نصارا در جهنّم</w:t>
      </w:r>
      <w:bookmarkEnd w:id="1978"/>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مسیحیان معتقد به الوهیّت عیسی علیه السلام مشرک و گرفتار آتش جهنّم:</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مائده (5) 72</w:t>
      </w:r>
    </w:p>
    <w:p>
      <w:pPr>
        <w:pStyle w:val="Heading3"/>
      </w:pPr>
      <w:bookmarkStart w:id="1979" w:name="_Toc1450"/>
      <w:r>
        <w:t>نصارا در قیامت</w:t>
      </w:r>
      <w:bookmarkEnd w:id="1979"/>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بهره‌مندی نصارای امین و پایبند به عهد خود، از مواهب الهی در آخرت:</w:t>
      </w:r>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w:t>
      </w:r>
    </w:p>
    <w:p>
      <w:pPr>
        <w:pStyle w:val="BookText"/>
      </w:pPr>
      <w:r>
        <w:rPr>
          <w:rFonts w:ascii="IRNazanin" w:hAnsi="IRNazanin" w:eastAsia="IRNazanin" w:cs="IRNazanin"/>
          <w:lang w:bidi="fa-IR"/>
          <w:color w:val="111111"/>
          <w:sz w:val="28"/>
          <w:szCs w:val="28"/>
          <w:rtl/>
        </w:rPr>
        <w:t xml:space="preserve">آل عمران (3) 75 و 77</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IRNazanin" w:hAnsi="IRNazanin" w:eastAsia="IRNazanin" w:cs="IRNazanin"/>
          <w:lang w:bidi="fa-IR"/>
          <w:color w:val="111111"/>
          <w:sz w:val="28"/>
          <w:szCs w:val="28"/>
          <w:rtl/>
        </w:rPr>
        <w:t xml:space="preserve">داوری خداوند در قیامت، دربارۀ اختلافات نصارا با یهود:</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 (2) 113</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قیامت، روز روسیاهی نصارا، به جهت تفرقه و اختلاف افکنی آنان:</w:t>
      </w:r>
    </w:p>
    <w:p>
      <w:pPr>
        <w:pStyle w:val="BookText"/>
      </w:pPr>
      <w:r>
        <w:rPr>
          <w:rFonts w:ascii="Amiri" w:hAnsi="Amiri" w:eastAsia="Amiri" w:cs="Amiri"/>
          <w:lang w:bidi="ar-SA"/>
          <w:color w:val="111111"/>
          <w:sz w:val="28"/>
          <w:szCs w:val="28"/>
          <w:rtl/>
        </w:rPr>
        <w:t xml:space="preserve">وَ لاٰ تَکُونُوا کَالَّذِینَ تَفَرَّقُوا وَ اخْتَلَفُوا مِنْ بَعْدِ مٰا جٰاءَهُمُ الْبَیِّنٰاتُ وَ أُولٰئِکَ لَهُمْ عَذٰابٌ عَظِیمٌ</w:t>
      </w:r>
    </w:p>
    <w:p>
      <w:pPr>
        <w:pStyle w:val="BookText"/>
      </w:pPr>
      <w:r>
        <w:rPr>
          <w:rFonts w:ascii="Amiri" w:hAnsi="Amiri" w:eastAsia="Amiri" w:cs="Amiri"/>
          <w:lang w:bidi="ar-SA"/>
          <w:color w:val="111111"/>
          <w:sz w:val="28"/>
          <w:szCs w:val="28"/>
          <w:rtl/>
        </w:rPr>
        <w:t xml:space="preserve">یَوْمَ تَبْیَضُّ وُجُوهٌ وَ تَسْوَدُّ وُجُوهٌ فَأَمَّا الَّذِینَ اسْوَدَّتْ وُجُوهُهُمْ أَ کَفَرْتُمْ بَعْدَ إِیمٰانِکُمْ فَذُوقُوا الْعَذٰابَ بِمٰا کُنْتُمْ تَکْفُرُونَ . </w:t>
      </w:r>
      <w:r>
        <w:rPr>
          <w:rStyle w:val="FootnoteReference"/>
        </w:rPr>
        <w:footnoteReference w:id="738"/>
      </w:r>
      <w:r>
        <w:rPr>
          <w:rFonts w:ascii="IRNazanin" w:hAnsi="IRNazanin" w:eastAsia="IRNazanin" w:cs="IRNazanin"/>
          <w:lang w:bidi="fa-IR"/>
          <w:color w:val="111111"/>
          <w:sz w:val="28"/>
          <w:szCs w:val="28"/>
          <w:rtl/>
        </w:rPr>
        <w:t xml:space="preserve">آل عمران (3) 105 و 106</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IRNazanin" w:hAnsi="IRNazanin" w:eastAsia="IRNazanin" w:cs="IRNazanin"/>
          <w:lang w:bidi="fa-IR"/>
          <w:color w:val="111111"/>
          <w:sz w:val="28"/>
          <w:szCs w:val="28"/>
          <w:rtl/>
        </w:rPr>
        <w:t xml:space="preserve">عذاب بزرگ در قیامت برای نصارا، به جهت ارتداد آنان:</w:t>
      </w:r>
    </w:p>
    <w:p>
      <w:pPr>
        <w:pStyle w:val="BookText"/>
      </w:pPr>
      <w:r>
        <w:rPr>
          <w:rFonts w:ascii="Amiri" w:hAnsi="Amiri" w:eastAsia="Amiri" w:cs="Amiri"/>
          <w:lang w:bidi="ar-SA"/>
          <w:color w:val="111111"/>
          <w:sz w:val="28"/>
          <w:szCs w:val="28"/>
          <w:rtl/>
        </w:rPr>
        <w:t xml:space="preserve">وَ لاٰ تَکُونُوا کَالَّذِینَ تَفَرَّقُوا وَ اخْتَلَفُوا مِنْ بَعْدِ مٰا جٰاءَهُمُ الْبَیِّنٰاتُ وَ أُولٰئِکَ لَهُمْ عَذٰابٌ عَظِیمٌ</w:t>
      </w:r>
    </w:p>
    <w:p>
      <w:pPr>
        <w:pStyle w:val="BookText"/>
      </w:pPr>
      <w:r>
        <w:rPr>
          <w:rFonts w:ascii="Amiri" w:hAnsi="Amiri" w:eastAsia="Amiri" w:cs="Amiri"/>
          <w:lang w:bidi="ar-SA"/>
          <w:color w:val="111111"/>
          <w:sz w:val="28"/>
          <w:szCs w:val="28"/>
          <w:rtl/>
        </w:rPr>
        <w:t xml:space="preserve">یَوْمَ تَبْیَضُّ وُجُوهٌ وَ تَسْوَدُّ وُجُوهٌ فَأَمَّا الَّذِینَ اسْوَدَّتْ وُجُوهُهُمْ أَ کَفَرْتُمْ بَعْدَ إِیمٰانِکُمْ فَذُوقُوا الْعَذٰابَ بِمٰا کُنْتُمْ تَکْفُرُونَ .  آل عمران (3) 105 و 106</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IRNazanin" w:hAnsi="IRNazanin" w:eastAsia="IRNazanin" w:cs="IRNazanin"/>
          <w:lang w:bidi="fa-IR"/>
          <w:color w:val="111111"/>
          <w:sz w:val="28"/>
          <w:szCs w:val="28"/>
          <w:rtl/>
        </w:rPr>
        <w:t xml:space="preserve">تهدید نصارا به عذاب قیامت، به جهت اختلاف آنان در دعوت عیسی علیه السلام :</w:t>
      </w:r>
    </w:p>
    <w:p>
      <w:pPr>
        <w:pStyle w:val="BookText"/>
      </w:pPr>
      <w:r>
        <w:rPr>
          <w:rFonts w:ascii="Amiri" w:hAnsi="Amiri" w:eastAsia="Amiri" w:cs="Amiri"/>
          <w:lang w:bidi="ar-SA"/>
          <w:color w:val="111111"/>
          <w:sz w:val="28"/>
          <w:szCs w:val="28"/>
          <w:rtl/>
        </w:rPr>
        <w:t xml:space="preserve">وَ لاٰ تَکُونُوا کَالَّذِینَ تَفَرَّقُوا وَ اخْتَلَفُوا مِنْ بَعْدِ مٰا جٰاءَهُمُ الْبَیِّنٰاتُ وَ أُولٰئِکَ لَهُمْ عَذٰابٌ عَظِیمٌ</w:t>
      </w:r>
    </w:p>
    <w:p>
      <w:pPr>
        <w:pStyle w:val="BookText"/>
      </w:pPr>
      <w:r>
        <w:rPr>
          <w:rFonts w:ascii="Amiri" w:hAnsi="Amiri" w:eastAsia="Amiri" w:cs="Amiri"/>
          <w:lang w:bidi="ar-SA"/>
          <w:color w:val="111111"/>
          <w:sz w:val="28"/>
          <w:szCs w:val="28"/>
          <w:rtl/>
        </w:rPr>
        <w:t xml:space="preserve">یَوْمَ تَبْیَضُّ وُجُوهٌ وَ تَسْوَدُّ وُجُوهٌ فَأَمَّا الَّذِینَ اسْوَدَّتْ وُجُوهُهُمْ أَ کَفَرْتُمْ بَعْدَ إِیمٰانِکُمْ فَذُوقُوا الْعَذٰابَ بِمٰا کُنْتُمْ تَکْفُرُونَ .  آل عمران (3) 105 و 106</w:t>
      </w:r>
    </w:p>
    <w:p>
      <w:pPr>
        <w:pStyle w:val="BookText"/>
      </w:pPr>
      <w:r>
        <w:rPr>
          <w:rFonts w:ascii="Amiri" w:hAnsi="Amiri" w:eastAsia="Amiri" w:cs="Amiri"/>
          <w:lang w:bidi="ar-SA"/>
          <w:color w:val="111111"/>
          <w:sz w:val="28"/>
          <w:szCs w:val="28"/>
          <w:rtl/>
        </w:rPr>
        <w:t xml:space="preserve">وَ لَمّٰا جٰاءَ عِیسیٰ بِالْبَیِّنٰاتِ قٰالَ قَدْ جِئْتُکُمْ بِالْحِکْمَةِ</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08" w:name="pg19740_188363"/>
    <w:bookmarkEnd w:id="408"/>
    <w:p>
      <w:pPr>
        <w:pStyle w:val="BookText"/>
      </w:pPr>
      <w:r>
        <w:rPr>
          <w:rFonts w:ascii="Amiri" w:hAnsi="Amiri" w:eastAsia="Amiri" w:cs="Amiri"/>
          <w:lang w:bidi="ar-SA"/>
          <w:color w:val="111111"/>
          <w:sz w:val="28"/>
          <w:szCs w:val="28"/>
          <w:rtl/>
        </w:rPr>
        <w:t xml:space="preserve">وَ لِأُبَیِّنَ لَکُمْ بَعْضَ الَّذِی تَخْتَلِفُونَ فِیهِ فَاتَّقُوا اللّٰهَ وَ أَطِیعُونِ</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 . </w:t>
      </w:r>
      <w:r>
        <w:rPr>
          <w:rStyle w:val="FootnoteReference"/>
        </w:rPr>
        <w:footnoteReference w:id="739"/>
      </w:r>
      <w:r>
        <w:rPr>
          <w:rFonts w:ascii="IRNazanin" w:hAnsi="IRNazanin" w:eastAsia="IRNazanin" w:cs="IRNazanin"/>
          <w:lang w:bidi="fa-IR"/>
          <w:color w:val="111111"/>
          <w:sz w:val="28"/>
          <w:szCs w:val="28"/>
          <w:rtl/>
        </w:rPr>
        <w:t xml:space="preserve">زخرف (43) 63 و 65</w:t>
      </w:r>
    </w:p>
    <w:p>
      <w:pPr>
        <w:pStyle w:val="Heading3"/>
      </w:pPr>
      <w:bookmarkStart w:id="1980" w:name="_Toc1451"/>
      <w:r>
        <w:t>نصارا و آخرت</w:t>
      </w:r>
      <w:bookmarkEnd w:id="1980"/>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ایمان و اعتقاد نصارا به آخرت:</w:t>
      </w:r>
    </w:p>
    <w:p>
      <w:pPr>
        <w:pStyle w:val="BookText"/>
      </w:pPr>
      <w:r>
        <w:rPr>
          <w:rFonts w:ascii="Amiri" w:hAnsi="Amiri" w:eastAsia="Amiri" w:cs="Amiri"/>
          <w:lang w:bidi="ar-SA"/>
          <w:color w:val="111111"/>
          <w:sz w:val="28"/>
          <w:szCs w:val="28"/>
          <w:rtl/>
        </w:rPr>
        <w:t xml:space="preserve">إِنَّ الَّذِینَ آمَنُوا ... وَ النَّصٰاریٰ ... مَنْ آمَنَ بِاللّٰهِ وَ الْیَوْمِ الْآخِرِ ... </w:t>
      </w:r>
      <w:r>
        <w:rPr>
          <w:rStyle w:val="FootnoteReference"/>
        </w:rPr>
        <w:footnoteReference w:id="740"/>
      </w:r>
      <w:r>
        <w:rPr>
          <w:rFonts w:ascii="IRNazanin" w:hAnsi="IRNazanin" w:eastAsia="IRNazanin" w:cs="IRNazanin"/>
          <w:lang w:bidi="fa-IR"/>
          <w:color w:val="111111"/>
          <w:sz w:val="28"/>
          <w:szCs w:val="28"/>
          <w:rtl/>
        </w:rPr>
        <w:t xml:space="preserve">بقره (2) 62</w:t>
      </w:r>
    </w:p>
    <w:p>
      <w:pPr>
        <w:pStyle w:val="BookText"/>
      </w:pPr>
      <w:r>
        <w:rPr>
          <w:rFonts w:ascii="Amiri" w:hAnsi="Amiri" w:eastAsia="Amiri" w:cs="Amiri"/>
          <w:lang w:bidi="ar-SA"/>
          <w:color w:val="111111"/>
          <w:sz w:val="28"/>
          <w:szCs w:val="28"/>
          <w:rtl/>
        </w:rPr>
        <w:t xml:space="preserve">إِنَّ الَّذِینَ آمَنُوا ... وَ النَّصٰاریٰ مَنْ آمَنَ بِاللّٰهِ وَ الْیَوْمِ الْآخِرِ .... مائده (5) 69</w:t>
      </w:r>
    </w:p>
    <w:p>
      <w:pPr>
        <w:pStyle w:val="Heading3"/>
      </w:pPr>
      <w:bookmarkStart w:id="1981" w:name="_Toc1452"/>
      <w:r>
        <w:t>نصارا و آیات خدا</w:t>
      </w:r>
      <w:bookmarkEnd w:id="1981"/>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IRNazanin" w:hAnsi="IRNazanin" w:eastAsia="IRNazanin" w:cs="IRNazanin"/>
          <w:lang w:bidi="fa-IR"/>
          <w:color w:val="111111"/>
          <w:sz w:val="28"/>
          <w:szCs w:val="28"/>
          <w:rtl/>
        </w:rPr>
        <w:t xml:space="preserve">مسیحیان، اعراض‌کننده از آیات خدا:</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 أُمُّهُ صِدِّیقَةٌ کٰانٰا یَأْکُلاٰنِ الطَّعٰامَ انْظُرْ کَیْفَ نُبَیِّنُ لَهُمُ الْآیٰاتِ ثُمَّ انْظُرْ أَنّٰی یُؤْفَکُونَ .  مائده (5) 75</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IRNazanin" w:hAnsi="IRNazanin" w:eastAsia="IRNazanin" w:cs="IRNazanin"/>
          <w:lang w:bidi="fa-IR"/>
          <w:color w:val="111111"/>
          <w:sz w:val="28"/>
          <w:szCs w:val="28"/>
          <w:rtl/>
        </w:rPr>
        <w:t xml:space="preserve">بر جای ماندن نشانه و آیات الهی در جامعۀ نصارا، با نزول مائدۀ آسمانی برای ایشان:</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 قٰالَ اللّٰهُ إِنِّی مُنَزِّلُهٰا عَلَیْکُمْ .... مائده (5) 114 و 115</w:t>
      </w:r>
    </w:p>
    <w:p>
      <w:pPr>
        <w:pStyle w:val="Heading3"/>
      </w:pPr>
      <w:bookmarkStart w:id="1982" w:name="_Toc1453"/>
      <w:r>
        <w:t>نصارا و ابراهیم علیه السلام</w:t>
      </w:r>
      <w:bookmarkEnd w:id="1982"/>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IRNazanin" w:hAnsi="IRNazanin" w:eastAsia="IRNazanin" w:cs="IRNazanin"/>
          <w:lang w:bidi="fa-IR"/>
          <w:color w:val="111111"/>
          <w:sz w:val="28"/>
          <w:szCs w:val="28"/>
          <w:rtl/>
        </w:rPr>
        <w:t xml:space="preserve">محبوبیّت ابراهیم علیه السلام ، در میان نصارا:</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IRNazanin" w:hAnsi="IRNazanin" w:eastAsia="IRNazanin" w:cs="IRNazanin"/>
          <w:lang w:bidi="fa-IR"/>
          <w:color w:val="111111"/>
          <w:sz w:val="28"/>
          <w:szCs w:val="28"/>
          <w:rtl/>
        </w:rPr>
        <w:t xml:space="preserve">نصارا، مدّعی نصرانی بودن ابراهیم علیه السلام :</w:t>
      </w:r>
    </w:p>
    <w:p>
      <w:pPr>
        <w:pStyle w:val="BookText"/>
      </w:pPr>
      <w:r>
        <w:rPr>
          <w:rFonts w:ascii="Amiri" w:hAnsi="Amiri" w:eastAsia="Amiri" w:cs="Amiri"/>
          <w:lang w:bidi="ar-SA"/>
          <w:color w:val="111111"/>
          <w:sz w:val="28"/>
          <w:szCs w:val="28"/>
          <w:rtl/>
        </w:rPr>
        <w:t xml:space="preserve">أَمْ تَقُولُونَ إِنَّ إِبْرٰاهِیمَ ... کٰانُوا هُوداً أَوْ نَصٰاریٰ ... . بقره (2) 140</w:t>
      </w:r>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إِلاّٰ مِنْ بَعْدِهِ أَ فَلاٰ تَعْقِلُونَ</w:t>
      </w:r>
    </w:p>
    <w:p>
      <w:pPr>
        <w:pStyle w:val="BookText"/>
      </w:pPr>
      <w:r>
        <w:rPr>
          <w:rFonts w:ascii="Amiri" w:hAnsi="Amiri" w:eastAsia="Amiri" w:cs="Amiri"/>
          <w:lang w:bidi="ar-SA"/>
          <w:color w:val="111111"/>
          <w:sz w:val="28"/>
          <w:szCs w:val="28"/>
          <w:rtl/>
        </w:rPr>
        <w:t xml:space="preserve">مٰا کٰانَ إِبْرٰاهِیمُ یَهُودِیًّا وَ لاٰ نَصْرٰانِیًّا وَ لٰکِنْ کٰانَ حَنِیفاً مُسْلِماً وَ مٰا کٰانَ مِنَ الْمُشْرِکِینَ .  آل عمران (3) 65 و 67</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IRNazanin" w:hAnsi="IRNazanin" w:eastAsia="IRNazanin" w:cs="IRNazanin"/>
          <w:lang w:bidi="fa-IR"/>
          <w:color w:val="111111"/>
          <w:sz w:val="28"/>
          <w:szCs w:val="28"/>
          <w:rtl/>
        </w:rPr>
        <w:t xml:space="preserve">انتساب نصرانیت به ابراهیم علیه السلام ، از سوی نصارا، نسبتی دروغ و بی‌اساس :</w:t>
      </w:r>
    </w:p>
    <w:p>
      <w:pPr>
        <w:pStyle w:val="BookText"/>
      </w:pPr>
      <w:r>
        <w:rPr>
          <w:rFonts w:ascii="Amiri" w:hAnsi="Amiri" w:eastAsia="Amiri" w:cs="Amiri"/>
          <w:lang w:bidi="ar-SA"/>
          <w:color w:val="111111"/>
          <w:sz w:val="28"/>
          <w:szCs w:val="28"/>
          <w:rtl/>
        </w:rPr>
        <w:t xml:space="preserve">أَمْ تَقُولُونَ إِنَّ إِبْرٰاهِیمَ ... کٰانُوا هُوداً أَوْ نَصٰاریٰ قُلْ أَ أَنْتُمْ أَعْلَمُ أَمِ اللّٰهُ وَ مَنْ أَظْلَمُ مِمَّنْ کَتَمَ شَهٰادَةً عِنْدَهُ مِنَ اللّٰهِ وَ مَا اللّٰهُ بِغٰافِلٍ عَمّٰا تَعْمَلُونَ .  بقره (2) 140</w:t>
      </w:r>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إِلاّٰ مِنْ بَعْدِهِ أَ فَلاٰ تَعْقِلُونَ</w:t>
      </w:r>
    </w:p>
    <w:p>
      <w:pPr>
        <w:pStyle w:val="BookText"/>
      </w:pPr>
      <w:r>
        <w:rPr>
          <w:rFonts w:ascii="Amiri" w:hAnsi="Amiri" w:eastAsia="Amiri" w:cs="Amiri"/>
          <w:lang w:bidi="ar-SA"/>
          <w:color w:val="111111"/>
          <w:sz w:val="28"/>
          <w:szCs w:val="28"/>
          <w:rtl/>
        </w:rPr>
        <w:t xml:space="preserve">مٰا کٰانَ إِبْرٰاهِیمُ یَهُودِیًّا وَ لاٰ نَصْرٰانِیًّا وَ لٰکِنْ کٰانَ حَنِیفاً مُسْلِماً وَ مٰا کٰانَ مِنَ الْمُشْرِکِینَ .  آل عمران (3) 65 و 67</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09" w:name="pg19740_188364"/>
    <w:bookmarkEnd w:id="409"/>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عدم تعقّل نصارا در منسوب کردن ابراهیم علیه السلام به نصرانیّت، مورد توبیخ الهی:</w:t>
      </w:r>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إِلاّٰ مِنْ بَعْدِهِ أَ فَلاٰ تَعْقِلُونَ .  آل عمران (3) 65</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IRNazanin" w:hAnsi="IRNazanin" w:eastAsia="IRNazanin" w:cs="IRNazanin"/>
          <w:lang w:bidi="fa-IR"/>
          <w:color w:val="111111"/>
          <w:sz w:val="28"/>
          <w:szCs w:val="28"/>
          <w:rtl/>
        </w:rPr>
        <w:t xml:space="preserve">کتمان دین حنیف و توحیدی ابراهیم علیه السلام ، از سوی نصارا:</w:t>
      </w:r>
    </w:p>
    <w:p>
      <w:pPr>
        <w:pStyle w:val="BookText"/>
      </w:pPr>
      <w:r>
        <w:rPr>
          <w:rFonts w:ascii="Amiri" w:hAnsi="Amiri" w:eastAsia="Amiri" w:cs="Amiri"/>
          <w:lang w:bidi="ar-SA"/>
          <w:color w:val="111111"/>
          <w:sz w:val="28"/>
          <w:szCs w:val="28"/>
          <w:rtl/>
        </w:rPr>
        <w:t xml:space="preserve">أَمْ تَقُولُونَ إِنَّ إِبْرٰاهِیمَ ... کٰانُوا هُوداً أَوْ نَصٰاریٰ قُلْ أَ أَنْتُمْ أَعْلَمُ أَمِ اللّٰهُ وَ مَنْ أَظْلَمُ مِمَّنْ کَتَمَ شَهٰادَةً عِنْدَهُ مِنَ اللّٰهِ .... بقره (2) 140</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IRNazanin" w:hAnsi="IRNazanin" w:eastAsia="IRNazanin" w:cs="IRNazanin"/>
          <w:lang w:bidi="fa-IR"/>
          <w:color w:val="111111"/>
          <w:sz w:val="28"/>
          <w:szCs w:val="28"/>
          <w:rtl/>
        </w:rPr>
        <w:t xml:space="preserve">انتساب ابراهیم علیه السلام به آیین نصرانیّت از سوی نصارا، عامل قرار گرفتن آنان در زمرۀ ستمگرترین مردم:</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Heading3"/>
      </w:pPr>
      <w:bookmarkStart w:id="1983" w:name="_Toc1454"/>
      <w:r>
        <w:t>نصارا و اسباط</w:t>
      </w:r>
      <w:bookmarkEnd w:id="1983"/>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IRNazanin" w:hAnsi="IRNazanin" w:eastAsia="IRNazanin" w:cs="IRNazanin"/>
          <w:lang w:bidi="fa-IR"/>
          <w:color w:val="111111"/>
          <w:sz w:val="28"/>
          <w:szCs w:val="28"/>
          <w:rtl/>
        </w:rPr>
        <w:t xml:space="preserve">محبوبیّت اسباط، در میان مسیحیان:</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نصارا، مدعی نصرانی بودن اسباط:</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نسبت مسیحیت به اسباط از سوی مسیحیان،  قراردهندۀ آنان در زمرۀ ستمکارترین مردم:</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نسبت نصرانیت به اسباط، از سوی نصارا، ادعایی کذب:</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IRNazanin" w:hAnsi="IRNazanin" w:eastAsia="IRNazanin" w:cs="IRNazanin"/>
          <w:lang w:bidi="fa-IR"/>
          <w:color w:val="111111"/>
          <w:sz w:val="28"/>
          <w:szCs w:val="28"/>
          <w:rtl/>
        </w:rPr>
        <w:t xml:space="preserve">نیز ==&gt; اسباط</w:t>
      </w:r>
    </w:p>
    <w:p>
      <w:pPr>
        <w:pStyle w:val="Heading3"/>
      </w:pPr>
      <w:bookmarkStart w:id="1984" w:name="_Toc1455"/>
      <w:r>
        <w:t>نصارا و اسحاق علیه السلام</w:t>
      </w:r>
      <w:bookmarkEnd w:id="1984"/>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IRNazanin" w:hAnsi="IRNazanin" w:eastAsia="IRNazanin" w:cs="IRNazanin"/>
          <w:lang w:bidi="fa-IR"/>
          <w:color w:val="111111"/>
          <w:sz w:val="28"/>
          <w:szCs w:val="28"/>
          <w:rtl/>
        </w:rPr>
        <w:t xml:space="preserve">اسحاق علیه السلام از پیامبران مقبول نزد مسیحیان:</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IRNazanin" w:hAnsi="IRNazanin" w:eastAsia="IRNazanin" w:cs="IRNazanin"/>
          <w:lang w:bidi="fa-IR"/>
          <w:color w:val="111111"/>
          <w:sz w:val="28"/>
          <w:szCs w:val="28"/>
          <w:rtl/>
        </w:rPr>
        <w:t xml:space="preserve">نسبت نصرانیت به اسحاق علیه السلام از سوی نصارا، ادعایی کذب و قراردهندۀ آنان در زمرۀ ستمکارترین مردم: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10" w:name="pg19740_188365"/>
    <w:bookmarkEnd w:id="410"/>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IRNazanin" w:hAnsi="IRNazanin" w:eastAsia="IRNazanin" w:cs="IRNazanin"/>
          <w:lang w:bidi="fa-IR"/>
          <w:color w:val="111111"/>
          <w:sz w:val="28"/>
          <w:szCs w:val="28"/>
          <w:rtl/>
        </w:rPr>
        <w:t xml:space="preserve">کتمان دین توحیدی اسحاق علیه السلام از سوی مسیحیان:</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IRNazanin" w:hAnsi="IRNazanin" w:eastAsia="IRNazanin" w:cs="IRNazanin"/>
          <w:lang w:bidi="fa-IR"/>
          <w:color w:val="111111"/>
          <w:sz w:val="28"/>
          <w:szCs w:val="28"/>
          <w:rtl/>
        </w:rPr>
        <w:t xml:space="preserve">هدایت‌یافتگی نصارا، منوط به ایمان آوردن به اسحاق علیه السلام و سایر انبیا، همانند ایمان مسلمانان:</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بقره (2) 135 -\137</w:t>
      </w:r>
    </w:p>
    <w:p>
      <w:pPr>
        <w:pStyle w:val="Heading3"/>
      </w:pPr>
      <w:bookmarkStart w:id="1985" w:name="_Toc1456"/>
      <w:r>
        <w:t>نصارا و اسلام</w:t>
      </w:r>
      <w:bookmarkEnd w:id="1985"/>
    </w:p>
    <w:p>
      <w:pPr>
        <w:pStyle w:val="BookText"/>
      </w:pPr>
      <w:r>
        <w:rPr>
          <w:rFonts w:ascii="IRNazanin" w:hAnsi="IRNazanin" w:eastAsia="IRNazanin" w:cs="IRNazanin"/>
          <w:lang w:bidi="fa-IR"/>
          <w:color w:val="111111"/>
          <w:sz w:val="28"/>
          <w:szCs w:val="28"/>
          <w:rtl/>
        </w:rPr>
        <w:t xml:space="preserve">==&gt; اسلام، راهبان و اسلام، قبول اسلام، کشیشان و اسلام</w:t>
      </w:r>
    </w:p>
    <w:p>
      <w:pPr>
        <w:pStyle w:val="Heading3"/>
      </w:pPr>
      <w:bookmarkStart w:id="1986" w:name="_Toc1457"/>
      <w:r>
        <w:t>نصارا و اسماعیل علیه السلام</w:t>
      </w:r>
      <w:bookmarkEnd w:id="1986"/>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IRNazanin" w:hAnsi="IRNazanin" w:eastAsia="IRNazanin" w:cs="IRNazanin"/>
          <w:lang w:bidi="fa-IR"/>
          <w:color w:val="111111"/>
          <w:sz w:val="28"/>
          <w:szCs w:val="28"/>
          <w:rtl/>
        </w:rPr>
        <w:t xml:space="preserve">اسماعیل علیه السلام از پیامبران مورد قبول مسیحیان:</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نسبت نصرانیت به اسماعیل علیه السلام از نصارا، ادعای واهی و باطل و قراردهندۀ آنان در زمرۀ ستمکارترین مردم:</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IRNazanin" w:hAnsi="IRNazanin" w:eastAsia="IRNazanin" w:cs="IRNazanin"/>
          <w:lang w:bidi="fa-IR"/>
          <w:color w:val="111111"/>
          <w:sz w:val="28"/>
          <w:szCs w:val="28"/>
          <w:rtl/>
        </w:rPr>
        <w:t xml:space="preserve">هدایت‌یافتگی نصارا، منوط به ایمان آوردن به اسماعیل علیه السلام و سایر انبیا، همانند ایمان مسلمانان:</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بقره (2) 135 -\137</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کتمان دین توحیدی اسماعیل علیه السلام از سوی</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11" w:name="pg19740_188366"/>
    <w:bookmarkEnd w:id="411"/>
    <w:p>
      <w:pPr>
        <w:pStyle w:val="BookText"/>
      </w:pPr>
      <w:r>
        <w:rPr>
          <w:rFonts w:ascii="IRNazanin" w:hAnsi="IRNazanin" w:eastAsia="IRNazanin" w:cs="IRNazanin"/>
          <w:lang w:bidi="fa-IR"/>
          <w:color w:val="111111"/>
          <w:sz w:val="28"/>
          <w:szCs w:val="28"/>
          <w:rtl/>
        </w:rPr>
        <w:t xml:space="preserve">نصارا:</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Heading3"/>
      </w:pPr>
      <w:bookmarkStart w:id="1987" w:name="_Toc1458"/>
      <w:r>
        <w:t>نصارا و اصحاب کهف</w:t>
      </w:r>
      <w:bookmarkEnd w:id="1987"/>
    </w:p>
    <w:p>
      <w:pPr>
        <w:pStyle w:val="BookText"/>
      </w:pPr>
      <w:r>
        <w:rPr>
          <w:rFonts w:ascii="IRNazanin" w:hAnsi="IRNazanin" w:eastAsia="IRNazanin" w:cs="IRNazanin"/>
          <w:lang w:bidi="fa-IR"/>
          <w:color w:val="111111"/>
          <w:sz w:val="28"/>
          <w:szCs w:val="28"/>
          <w:rtl/>
        </w:rPr>
        <w:t xml:space="preserve">==&gt; همین مدخل، اختلاف نصارا</w:t>
      </w:r>
    </w:p>
    <w:p>
      <w:pPr>
        <w:pStyle w:val="Heading3"/>
      </w:pPr>
      <w:bookmarkStart w:id="1988" w:name="_Toc1459"/>
      <w:r>
        <w:t>نصارا و انجیل</w:t>
      </w:r>
      <w:bookmarkEnd w:id="1988"/>
    </w:p>
    <w:p>
      <w:pPr>
        <w:pStyle w:val="BookText"/>
      </w:pPr>
      <w:r>
        <w:rPr>
          <w:rFonts w:ascii="IRNazanin" w:hAnsi="IRNazanin" w:eastAsia="IRNazanin" w:cs="IRNazanin"/>
          <w:lang w:bidi="fa-IR"/>
          <w:color w:val="111111"/>
          <w:sz w:val="28"/>
          <w:szCs w:val="28"/>
          <w:rtl/>
        </w:rPr>
        <w:t xml:space="preserve">==&gt; انجیل</w:t>
      </w:r>
    </w:p>
    <w:p>
      <w:pPr>
        <w:pStyle w:val="Heading3"/>
      </w:pPr>
      <w:bookmarkStart w:id="1989" w:name="_Toc1460"/>
      <w:r>
        <w:t>نصارا و تورات</w:t>
      </w:r>
      <w:bookmarkEnd w:id="1989"/>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تلاوت تورات از سوی مسیحیان و انکار آیین یهود:</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 (2) 113</w:t>
      </w:r>
    </w:p>
    <w:p>
      <w:pPr>
        <w:pStyle w:val="Heading3"/>
      </w:pPr>
      <w:bookmarkStart w:id="1990" w:name="_Toc1461"/>
      <w:r>
        <w:t>نصارا و زکات</w:t>
      </w:r>
      <w:bookmarkEnd w:id="1990"/>
    </w:p>
    <w:p>
      <w:pPr>
        <w:pStyle w:val="BookText"/>
      </w:pPr>
      <w:r>
        <w:rPr>
          <w:rFonts w:ascii="IRNazanin" w:hAnsi="IRNazanin" w:eastAsia="IRNazanin" w:cs="IRNazanin"/>
          <w:lang w:bidi="fa-IR"/>
          <w:color w:val="111111"/>
          <w:sz w:val="28"/>
          <w:szCs w:val="28"/>
          <w:rtl/>
        </w:rPr>
        <w:t xml:space="preserve">==&gt; همین مدخل، تکالیف نصارا، زکات</w:t>
      </w:r>
    </w:p>
    <w:p>
      <w:pPr>
        <w:pStyle w:val="Heading3"/>
      </w:pPr>
      <w:bookmarkStart w:id="1991" w:name="_Toc1462"/>
      <w:r>
        <w:t>نصارا و صالحان</w:t>
      </w:r>
      <w:bookmarkEnd w:id="1991"/>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آرزوی نصارا برای همنشینی با صالحان، در بهشت:</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82 و 84</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IRNazanin" w:hAnsi="IRNazanin" w:eastAsia="IRNazanin" w:cs="IRNazanin"/>
          <w:lang w:bidi="fa-IR"/>
          <w:color w:val="111111"/>
          <w:sz w:val="28"/>
          <w:szCs w:val="28"/>
          <w:rtl/>
        </w:rPr>
        <w:t xml:space="preserve">صالحان، دارای مقامی والا و آرمانی، در بینش نصارا:</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82 و 84</w:t>
      </w:r>
    </w:p>
    <w:p>
      <w:pPr>
        <w:pStyle w:val="Heading3"/>
      </w:pPr>
      <w:bookmarkStart w:id="1992" w:name="_Toc1463"/>
      <w:r>
        <w:t>نصارا و صحابه</w:t>
      </w:r>
      <w:bookmarkEnd w:id="1992"/>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IRNazanin" w:hAnsi="IRNazanin" w:eastAsia="IRNazanin" w:cs="IRNazanin"/>
          <w:lang w:bidi="fa-IR"/>
          <w:color w:val="111111"/>
          <w:sz w:val="28"/>
          <w:szCs w:val="28"/>
          <w:rtl/>
        </w:rPr>
        <w:t xml:space="preserve">آشنایی دیرین مسیحیان با اوصاف و ویژگیهای اصحاب پیامبر اسلام:</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 فتح (48) 29</w:t>
      </w:r>
    </w:p>
    <w:p>
      <w:pPr>
        <w:pStyle w:val="Heading3"/>
      </w:pPr>
      <w:bookmarkStart w:id="1993" w:name="_Toc1464"/>
      <w:r>
        <w:t>نصارا و عیسی علیه السلام</w:t>
      </w:r>
      <w:bookmarkEnd w:id="1993"/>
    </w:p>
    <w:p>
      <w:pPr>
        <w:pStyle w:val="BookText"/>
      </w:pPr>
      <w:r>
        <w:rPr>
          <w:rFonts w:ascii="Amiri" w:hAnsi="Amiri" w:eastAsia="Amiri" w:cs="Amiri"/>
          <w:lang w:bidi="ar-SA"/>
          <w:color w:val="111111"/>
          <w:sz w:val="28"/>
          <w:szCs w:val="28"/>
          <w:rtl/>
        </w:rPr>
        <w:t xml:space="preserve">==&gt; حواریّون، حواریّون و</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12" w:name="pg19740_188367"/>
    <w:bookmarkEnd w:id="412"/>
    <w:p>
      <w:pPr>
        <w:pStyle w:val="BookText"/>
      </w:pPr>
      <w:r>
        <w:rPr>
          <w:rFonts w:ascii="IRNazanin" w:hAnsi="IRNazanin" w:eastAsia="IRNazanin" w:cs="IRNazanin"/>
          <w:lang w:bidi="fa-IR"/>
          <w:color w:val="111111"/>
          <w:sz w:val="28"/>
          <w:szCs w:val="28"/>
          <w:rtl/>
        </w:rPr>
        <w:t xml:space="preserve">عیسی علیه السلام و همین مدخل، احتجاج با نصارا، اختلاف نصارا، ادّعاهای نصارا، افتراهای نصارا، ایمان نصارا</w:t>
      </w:r>
    </w:p>
    <w:p>
      <w:pPr>
        <w:pStyle w:val="Heading3"/>
      </w:pPr>
      <w:bookmarkStart w:id="1994" w:name="_Toc1465"/>
      <w:r>
        <w:t>نصارا و قرآن</w:t>
      </w:r>
      <w:bookmarkEnd w:id="1994"/>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روی‌گردانی مسیحیان معتقد به تثلیث، از آیات قرآن و استدلالهای آن بر توحید:</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 أُمُّهُ صِدِّیقَةٌ کٰانٰا یَأْکُلاٰنِ الطَّعٰامَ انْظُرْ کَیْفَ نُبَیِّنُ لَهُمُ الْآیٰاتِ ثُمَّ انْظُرْ أَنّٰی یُؤْفَکُونَ .  مائده (5) 75</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IRNazanin" w:hAnsi="IRNazanin" w:eastAsia="IRNazanin" w:cs="IRNazanin"/>
          <w:lang w:bidi="fa-IR"/>
          <w:color w:val="111111"/>
          <w:sz w:val="28"/>
          <w:szCs w:val="28"/>
          <w:rtl/>
        </w:rPr>
        <w:t xml:space="preserve">گرایش برخی مسیحیان عصر بعثت به اسلام، برخاسته از آگاهی آنان به حقّانیّت قرآن: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 مائده (5) 82 و 83</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برخورد التقاطی برخی نصارا با قرآن و معارف آن:</w:t>
      </w:r>
    </w:p>
    <w:p>
      <w:pPr>
        <w:pStyle w:val="BookText"/>
      </w:pPr>
      <w:r>
        <w:rPr>
          <w:rFonts w:ascii="Amiri" w:hAnsi="Amiri" w:eastAsia="Amiri" w:cs="Amiri"/>
          <w:lang w:bidi="ar-SA"/>
          <w:color w:val="111111"/>
          <w:sz w:val="28"/>
          <w:szCs w:val="28"/>
          <w:rtl/>
        </w:rPr>
        <w:t xml:space="preserve">کَمٰا أَنْزَلْنٰا عَلَی الْمُقْتَسِمِینَ</w:t>
      </w:r>
    </w:p>
    <w:p>
      <w:pPr>
        <w:pStyle w:val="BookText"/>
      </w:pPr>
      <w:r>
        <w:rPr>
          <w:rFonts w:ascii="Amiri" w:hAnsi="Amiri" w:eastAsia="Amiri" w:cs="Amiri"/>
          <w:lang w:bidi="ar-SA"/>
          <w:color w:val="111111"/>
          <w:sz w:val="28"/>
          <w:szCs w:val="28"/>
          <w:rtl/>
        </w:rPr>
        <w:t xml:space="preserve">اَلَّذِینَ جَعَلُوا الْقُرْآنَ عِضِینَ .  حجر (15) 90 و 91</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IRNazanin" w:hAnsi="IRNazanin" w:eastAsia="IRNazanin" w:cs="IRNazanin"/>
          <w:lang w:bidi="fa-IR"/>
          <w:color w:val="111111"/>
          <w:sz w:val="28"/>
          <w:szCs w:val="28"/>
          <w:rtl/>
        </w:rPr>
        <w:t xml:space="preserve">استفادۀ مسیحیان عابد و حق‌جو از شنوایی خود، برای شنیدن آیات قرآن: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 مائده (5) 82 و 83</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IRNazanin" w:hAnsi="IRNazanin" w:eastAsia="IRNazanin" w:cs="IRNazanin"/>
          <w:lang w:bidi="fa-IR"/>
          <w:color w:val="111111"/>
          <w:sz w:val="28"/>
          <w:szCs w:val="28"/>
          <w:rtl/>
        </w:rPr>
        <w:t xml:space="preserve">لبریز شدن چشمان مسیحیان مؤمن از اشک، هنگام شنیدن قرآن: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 مائده (5) 82 و 83</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IRNazanin" w:hAnsi="IRNazanin" w:eastAsia="IRNazanin" w:cs="IRNazanin"/>
          <w:lang w:bidi="fa-IR"/>
          <w:color w:val="111111"/>
          <w:sz w:val="28"/>
          <w:szCs w:val="28"/>
          <w:rtl/>
        </w:rPr>
        <w:t xml:space="preserve">ایمان مسیحیان به خدا و اعترافشان به حقّانیّت قرآن و رسالت پیامبر صلی الله علیه و آله موجب برخورداری از بهشت جاودان: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w:t>
      </w:r>
    </w:p>
    <w:p>
      <w:pPr>
        <w:pStyle w:val="BookText"/>
      </w:pPr>
      <w:r>
        <w:rPr>
          <w:rFonts w:ascii="Amiri" w:hAnsi="Amiri" w:eastAsia="Amiri" w:cs="Amiri"/>
          <w:lang w:bidi="ar-SA"/>
          <w:color w:val="111111"/>
          <w:sz w:val="28"/>
          <w:szCs w:val="28"/>
          <w:rtl/>
        </w:rPr>
        <w:t xml:space="preserve">فَأَثٰابَهُمُ اللّٰهُ بِمٰا قٰالُوا جَنّٰاتٍ تَجْرِی مِنْ تَحْتِهَا الْأَنْهٰارُ خٰالِدِینَ فِیهٰا وَ ذٰلِکَ جَزٰاءُ الْمُحْسِنِینَ .  مائده (5) 82 -\85</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IRNazanin" w:hAnsi="IRNazanin" w:eastAsia="IRNazanin" w:cs="IRNazanin"/>
          <w:lang w:bidi="fa-IR"/>
          <w:color w:val="111111"/>
          <w:sz w:val="28"/>
          <w:szCs w:val="28"/>
          <w:rtl/>
        </w:rPr>
        <w:t xml:space="preserve">تواضع نصارا در برابر حق و آیات نازل شده بر پیامبر صلی الله علیه و آله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13" w:name="pg19740_188368"/>
    <w:bookmarkEnd w:id="413"/>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82 - 84</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IRNazanin" w:hAnsi="IRNazanin" w:eastAsia="IRNazanin" w:cs="IRNazanin"/>
          <w:lang w:bidi="fa-IR"/>
          <w:color w:val="111111"/>
          <w:sz w:val="28"/>
          <w:szCs w:val="28"/>
          <w:rtl/>
        </w:rPr>
        <w:t xml:space="preserve">اعراض و روی‌گردانی نصارا از ایمان به قرآن و پیامبر صلی الله علیه و آله نشانۀ دشمنی آنان با حق:</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 بقره (2) 135 و 137</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IRNazanin" w:hAnsi="IRNazanin" w:eastAsia="IRNazanin" w:cs="IRNazanin"/>
          <w:lang w:bidi="fa-IR"/>
          <w:color w:val="111111"/>
          <w:sz w:val="28"/>
          <w:szCs w:val="28"/>
          <w:rtl/>
        </w:rPr>
        <w:t xml:space="preserve">تهدید نصارا از سوی خداوند، در صورت دشمنی با حق و اعراض از ایمان به قرآن و پیامبر صلی الله علیه و آله :</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بقره (2) 135 و 137</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IRNazanin" w:hAnsi="IRNazanin" w:eastAsia="IRNazanin" w:cs="IRNazanin"/>
          <w:lang w:bidi="fa-IR"/>
          <w:color w:val="111111"/>
          <w:sz w:val="28"/>
          <w:szCs w:val="28"/>
          <w:rtl/>
        </w:rPr>
        <w:t xml:space="preserve">شوق و تأثّر شدید نصارا، از استماع قرآن و شناخت حق:</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BookText"/>
      </w:pPr>
      <w:r>
        <w:rPr>
          <w:rFonts w:ascii="IRNazanin" w:hAnsi="IRNazanin" w:eastAsia="IRNazanin" w:cs="IRNazanin"/>
          <w:lang w:bidi="fa-IR"/>
          <w:color w:val="111111"/>
          <w:sz w:val="28"/>
          <w:szCs w:val="28"/>
          <w:rtl/>
        </w:rPr>
        <w:t xml:space="preserve">نیز ==&gt; همین مدخل، ایمان نصارا، علمای نصارا، گواهی نصارا</w:t>
      </w:r>
    </w:p>
    <w:p>
      <w:pPr>
        <w:pStyle w:val="Heading3"/>
      </w:pPr>
      <w:bookmarkStart w:id="1995" w:name="_Toc1466"/>
      <w:r>
        <w:t>نصارا و محمّد صلی الله علیه و آله</w:t>
      </w:r>
      <w:bookmarkEnd w:id="1995"/>
    </w:p>
    <w:p>
      <w:pPr>
        <w:pStyle w:val="BookText"/>
      </w:pPr>
      <w:r>
        <w:rPr>
          <w:rFonts w:ascii="IRNazanin" w:hAnsi="IRNazanin" w:eastAsia="IRNazanin" w:cs="IRNazanin"/>
          <w:lang w:bidi="fa-IR"/>
          <w:color w:val="111111"/>
          <w:sz w:val="28"/>
          <w:szCs w:val="28"/>
          <w:rtl/>
        </w:rPr>
        <w:t xml:space="preserve">605.آشنایی دیرین نصارا، با اوصاف و ویژگیهای محمد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w:t>
      </w:r>
      <w:r>
        <w:rPr>
          <w:rStyle w:val="FootnoteReference"/>
        </w:rPr>
        <w:footnoteReference w:id="741"/>
      </w:r>
      <w:r>
        <w:rPr>
          <w:rFonts w:ascii="IRNazanin" w:hAnsi="IRNazanin" w:eastAsia="IRNazanin" w:cs="IRNazanin"/>
          <w:lang w:bidi="fa-IR"/>
          <w:color w:val="111111"/>
          <w:sz w:val="28"/>
          <w:szCs w:val="28"/>
          <w:rtl/>
        </w:rPr>
        <w:t xml:space="preserve">بقره (2) 146</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تردید نداشتن نصارا در تطبیق نشانه‌های پیامبر صلی الله علیه و آله نوید داده شده در انجیل بر پیامبر اکرم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بقره (2) 146</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 وَ الْإِنْجِیلِ .... اعراف (7) 157</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14" w:name="pg19740_188369"/>
    <w:bookmarkEnd w:id="414"/>
    <w:p>
      <w:pPr>
        <w:pStyle w:val="BookText"/>
      </w:pPr>
      <w:r>
        <w:rPr>
          <w:rFonts w:ascii="Amiri" w:hAnsi="Amiri" w:eastAsia="Amiri" w:cs="Amiri"/>
          <w:lang w:bidi="ar-SA"/>
          <w:color w:val="111111"/>
          <w:sz w:val="28"/>
          <w:szCs w:val="28"/>
          <w:rtl/>
        </w:rPr>
        <w:t xml:space="preserve">ذٰلِکَ مَثَلُهُمْ فِی التَّوْرٰاةِ وَ مَثَلُهُمْ فِی الْإِنْجِیلِ کَزَرْعٍ أَخْرَجَ شَطْأَهُ فَآزَرَهُ فَاسْتَغْلَظَ فَاسْتَویٰ عَلیٰ سُوقِهِ یُعْجِبُ الزُّرّٰاعَ لِیَغِیظَ بِهِمُ الْکُفّٰارَ ... . فتح (48) 29</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IRNazanin" w:hAnsi="IRNazanin" w:eastAsia="IRNazanin" w:cs="IRNazanin"/>
          <w:lang w:bidi="fa-IR"/>
          <w:color w:val="111111"/>
          <w:sz w:val="28"/>
          <w:szCs w:val="28"/>
          <w:rtl/>
        </w:rPr>
        <w:t xml:space="preserve">نصارا، خواهان سخن گفتن خدا با آنان، دربارۀ صدق رسالت پیامبر صلی الله علیه و آله :</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  بقره (2) 118</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IRNazanin" w:hAnsi="IRNazanin" w:eastAsia="IRNazanin" w:cs="IRNazanin"/>
          <w:lang w:bidi="fa-IR"/>
          <w:color w:val="111111"/>
          <w:sz w:val="28"/>
          <w:szCs w:val="28"/>
          <w:rtl/>
        </w:rPr>
        <w:t xml:space="preserve">ایمان گروهی از نصارا به پیامبر صلی الله علیه و آله و تأثر شدید آنان از قرآن: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پیشوایان دینی در نصارا، عامل ایمان گروهی از آنان به پیامبر صلی الله علیه و آله :</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IRNazanin" w:hAnsi="IRNazanin" w:eastAsia="IRNazanin" w:cs="IRNazanin"/>
          <w:lang w:bidi="fa-IR"/>
          <w:color w:val="111111"/>
          <w:sz w:val="28"/>
          <w:szCs w:val="28"/>
          <w:rtl/>
        </w:rPr>
        <w:t xml:space="preserve">تلاش گروهی از نصارا، برای بازگرداندن پیامبر صلی الله علیه و آله از قبله:</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 (2) 145</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نارضایتی برخی نصارا از پیامبر صلی الله علیه و آله برای جدا کردن قبلۀ خود و پیروی نکردن از قبلۀ آنان:</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رضایت نصارا از پیامبر اعظم صلی الله علیه و آله ، در صورت پیروی کردن آن حضرت از آنان:</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Heading3"/>
      </w:pPr>
      <w:bookmarkStart w:id="1996" w:name="_Toc1467"/>
      <w:r>
        <w:t>نصارا و مساجد</w:t>
      </w:r>
      <w:bookmarkEnd w:id="1996"/>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تلاش نصارا برای تخریب مساجد و بازداشتن مردم از حضور یافتن در آن:</w:t>
      </w:r>
    </w:p>
    <w:p>
      <w:pPr>
        <w:pStyle w:val="BookText"/>
      </w:pPr>
      <w:r>
        <w:rPr>
          <w:rFonts w:ascii="Amiri" w:hAnsi="Amiri" w:eastAsia="Amiri" w:cs="Amiri"/>
          <w:lang w:bidi="ar-SA"/>
          <w:color w:val="111111"/>
          <w:sz w:val="28"/>
          <w:szCs w:val="28"/>
          <w:rtl/>
        </w:rPr>
        <w:t xml:space="preserve">وَ مَنْ أَظْلَمُ مِمَّنْ مَنَعَ مَسٰاجِدَ اللّٰهِ أَنْ یُذْکَرَ فِیهَا اسْمُهُ وَ سَعیٰ فِی خَرٰابِهٰا ... . بقره (2) 114</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IRNazanin" w:hAnsi="IRNazanin" w:eastAsia="IRNazanin" w:cs="IRNazanin"/>
          <w:lang w:bidi="fa-IR"/>
          <w:color w:val="111111"/>
          <w:sz w:val="28"/>
          <w:szCs w:val="28"/>
          <w:rtl/>
        </w:rPr>
        <w:t xml:space="preserve">ممنوعیّت نصارا، از حضور در مساجد:</w:t>
      </w:r>
    </w:p>
    <w:p>
      <w:pPr>
        <w:pStyle w:val="BookText"/>
      </w:pPr>
      <w:r>
        <w:rPr>
          <w:rFonts w:ascii="Amiri" w:hAnsi="Amiri" w:eastAsia="Amiri" w:cs="Amiri"/>
          <w:lang w:bidi="ar-SA"/>
          <w:color w:val="111111"/>
          <w:sz w:val="28"/>
          <w:szCs w:val="28"/>
          <w:rtl/>
        </w:rPr>
        <w:t xml:space="preserve">وَ مَنْ أَظْلَمُ مِمَّنْ مَنَعَ مَسٰاجِدَ اللّٰهِ أَنْ یُذْکَرَ فِیهَا اسْمُهُ</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15" w:name="pg19740_188370"/>
    <w:bookmarkEnd w:id="415"/>
    <w:p>
      <w:pPr>
        <w:pStyle w:val="BookText"/>
      </w:pPr>
      <w:r>
        <w:rPr>
          <w:rFonts w:ascii="Amiri" w:hAnsi="Amiri" w:eastAsia="Amiri" w:cs="Amiri"/>
          <w:lang w:bidi="ar-SA"/>
          <w:color w:val="111111"/>
          <w:sz w:val="28"/>
          <w:szCs w:val="28"/>
          <w:rtl/>
        </w:rPr>
        <w:t xml:space="preserve">وَ سَعیٰ فِی خَرٰابِهٰا أُولٰئِکَ مٰا کٰانَ لَهُمْ أَنْ یَدْخُلُوهٰا إِلاّٰ خٰائِفِینَ .... بقره (2) 114</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IRNazanin" w:hAnsi="IRNazanin" w:eastAsia="IRNazanin" w:cs="IRNazanin"/>
          <w:lang w:bidi="fa-IR"/>
          <w:color w:val="111111"/>
          <w:sz w:val="28"/>
          <w:szCs w:val="28"/>
          <w:rtl/>
        </w:rPr>
        <w:t xml:space="preserve">خفّت و خواری دنیایی و عذاب آخرتی، کیفر نصارای بازدارندۀ مردم از حضور در مساجد:</w:t>
      </w:r>
    </w:p>
    <w:p>
      <w:pPr>
        <w:pStyle w:val="BookText"/>
      </w:pPr>
      <w:r>
        <w:rPr>
          <w:rFonts w:ascii="Amiri" w:hAnsi="Amiri" w:eastAsia="Amiri" w:cs="Amiri"/>
          <w:lang w:bidi="ar-SA"/>
          <w:color w:val="111111"/>
          <w:sz w:val="28"/>
          <w:szCs w:val="28"/>
          <w:rtl/>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  بقره (2) 114</w:t>
      </w:r>
    </w:p>
    <w:p>
      <w:pPr>
        <w:pStyle w:val="Heading3"/>
      </w:pPr>
      <w:bookmarkStart w:id="1997" w:name="_Toc1468"/>
      <w:r>
        <w:t>نصارا و مسلمانان</w:t>
      </w:r>
      <w:bookmarkEnd w:id="1997"/>
    </w:p>
    <w:p>
      <w:pPr>
        <w:pStyle w:val="BookText"/>
      </w:pPr>
      <w:r>
        <w:rPr>
          <w:rFonts w:ascii="IRNazanin" w:hAnsi="IRNazanin" w:eastAsia="IRNazanin" w:cs="IRNazanin"/>
          <w:lang w:bidi="fa-IR"/>
          <w:color w:val="111111"/>
          <w:sz w:val="28"/>
          <w:szCs w:val="28"/>
          <w:rtl/>
        </w:rPr>
        <w:t xml:space="preserve">==&gt; همین مدخل، تبلیغ نصارا، خشنودی نصارا، دوستی با نصارا، قسم نصارا، ولایت نصارا</w:t>
      </w:r>
    </w:p>
    <w:p>
      <w:pPr>
        <w:pStyle w:val="Heading3"/>
      </w:pPr>
      <w:bookmarkStart w:id="1998" w:name="_Toc1469"/>
      <w:r>
        <w:t>نصارا و مشرکان</w:t>
      </w:r>
      <w:bookmarkEnd w:id="1998"/>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IRNazanin" w:hAnsi="IRNazanin" w:eastAsia="IRNazanin" w:cs="IRNazanin"/>
          <w:lang w:bidi="fa-IR"/>
          <w:color w:val="111111"/>
          <w:sz w:val="28"/>
          <w:szCs w:val="28"/>
          <w:rtl/>
        </w:rPr>
        <w:t xml:space="preserve">نصارا و مشرکان، خواهان سخن گفتن خدا با آنان یا آوردن معجزۀ اقتراحی از سوی پیامبر صلی الله علیه و آله :</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 </w:t>
      </w:r>
      <w:r>
        <w:rPr>
          <w:rStyle w:val="FootnoteReference"/>
        </w:rPr>
        <w:footnoteReference w:id="742"/>
      </w:r>
      <w:r>
        <w:rPr>
          <w:rFonts w:ascii="IRNazanin" w:hAnsi="IRNazanin" w:eastAsia="IRNazanin" w:cs="IRNazanin"/>
          <w:lang w:bidi="fa-IR"/>
          <w:color w:val="111111"/>
          <w:sz w:val="28"/>
          <w:szCs w:val="28"/>
          <w:rtl/>
        </w:rPr>
        <w:t xml:space="preserve">بقره (2) 118</w:t>
      </w:r>
    </w:p>
    <w:p>
      <w:pPr>
        <w:pStyle w:val="Heading3"/>
      </w:pPr>
      <w:bookmarkStart w:id="1999" w:name="_Toc1470"/>
      <w:r>
        <w:t>نصارا و یعقوب علیه السلام</w:t>
      </w:r>
      <w:bookmarkEnd w:id="1999"/>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نسبت نصرانیت به یعقوب علیه السلام از سوی نصارا، ادعایی گزاف و قراردهندۀ آنان در زمرۀ ستمکارترین مردم:</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IRNazanin" w:hAnsi="IRNazanin" w:eastAsia="IRNazanin" w:cs="IRNazanin"/>
          <w:lang w:bidi="fa-IR"/>
          <w:color w:val="111111"/>
          <w:sz w:val="28"/>
          <w:szCs w:val="28"/>
          <w:rtl/>
        </w:rPr>
        <w:t xml:space="preserve">اعتقاد نصارا به نصرانی بودن یعقوب علیه السلام :</w:t>
      </w:r>
    </w:p>
    <w:p>
      <w:pPr>
        <w:pStyle w:val="BookText"/>
      </w:pPr>
      <w:r>
        <w:rPr>
          <w:rFonts w:ascii="Amiri" w:hAnsi="Amiri" w:eastAsia="Amiri" w:cs="Amiri"/>
          <w:lang w:bidi="ar-SA"/>
          <w:color w:val="111111"/>
          <w:sz w:val="28"/>
          <w:szCs w:val="28"/>
          <w:rtl/>
        </w:rPr>
        <w:t xml:space="preserve">وَ قٰالُوا کُونُوا هُوداً أَوْ نَصٰاریٰ ... أَمْ تَقُولُونَ إِنَّ ...</w:t>
      </w:r>
    </w:p>
    <w:p>
      <w:pPr>
        <w:pStyle w:val="BookText"/>
      </w:pPr>
      <w:r>
        <w:rPr>
          <w:rFonts w:ascii="Amiri" w:hAnsi="Amiri" w:eastAsia="Amiri" w:cs="Amiri"/>
          <w:lang w:bidi="ar-SA"/>
          <w:color w:val="111111"/>
          <w:sz w:val="28"/>
          <w:szCs w:val="28"/>
          <w:rtl/>
        </w:rPr>
        <w:t xml:space="preserve">وَ یَعْقُوبَ ... کٰانُوا هُوداً أَوْ نَصٰاریٰ ... . بقره (2) 135 و 140</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IRNazanin" w:hAnsi="IRNazanin" w:eastAsia="IRNazanin" w:cs="IRNazanin"/>
          <w:lang w:bidi="fa-IR"/>
          <w:color w:val="111111"/>
          <w:sz w:val="28"/>
          <w:szCs w:val="28"/>
          <w:rtl/>
        </w:rPr>
        <w:t xml:space="preserve">کتمان دین توحیدی یعقوب علیه السلام از سوی نصارا:</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IRNazanin" w:hAnsi="IRNazanin" w:eastAsia="IRNazanin" w:cs="IRNazanin"/>
          <w:lang w:bidi="fa-IR"/>
          <w:color w:val="111111"/>
          <w:sz w:val="28"/>
          <w:szCs w:val="28"/>
          <w:rtl/>
        </w:rPr>
        <w:t xml:space="preserve">هدایت‌یافتگی نصارا، منوط به ایمان آوردن به یعقوب علیه السلام و سایر انبیا، همانند ایمان مسلمانان:</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بقره (2) 135 -\137</w:t>
      </w:r>
    </w:p>
    <w:p>
      <w:pPr>
        <w:pStyle w:val="Heading3"/>
      </w:pPr>
      <w:bookmarkStart w:id="2000" w:name="_Toc1471"/>
      <w:r>
        <w:t>نصارا و یهود</w:t>
      </w:r>
      <w:bookmarkEnd w:id="2000"/>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16" w:name="pg19740_188371"/>
    <w:bookmarkEnd w:id="416"/>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IRNazanin" w:hAnsi="IRNazanin" w:eastAsia="IRNazanin" w:cs="IRNazanin"/>
          <w:lang w:bidi="fa-IR"/>
          <w:color w:val="111111"/>
          <w:sz w:val="28"/>
          <w:szCs w:val="28"/>
          <w:rtl/>
        </w:rPr>
        <w:t xml:space="preserve">احتجاج به حق نصارا با یهود، برای اثبات نبوّت عیسی علیه السلام :</w:t>
      </w:r>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وَ اللّٰهُ یَعْلَمُ وَ أَنْتُمْ لاٰ تَعْلَمُونَ . </w:t>
      </w:r>
      <w:r>
        <w:rPr>
          <w:rStyle w:val="FootnoteReference"/>
        </w:rPr>
        <w:footnoteReference w:id="743"/>
      </w:r>
      <w:r>
        <w:rPr>
          <w:rFonts w:ascii="IRNazanin" w:hAnsi="IRNazanin" w:eastAsia="IRNazanin" w:cs="IRNazanin"/>
          <w:lang w:bidi="fa-IR"/>
          <w:color w:val="111111"/>
          <w:sz w:val="28"/>
          <w:szCs w:val="28"/>
          <w:rtl/>
        </w:rPr>
        <w:t xml:space="preserve">آل عمران (3) 66</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همسویی نصارا و یهود، در اعتقاد به محرومیّت مسلمانان از بهشت:</w:t>
      </w:r>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  بقره (2) 111</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همسویی نصارا و یهود، در فرزند داشتن خدا:</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 توبه (9) 30</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IRNazanin" w:hAnsi="IRNazanin" w:eastAsia="IRNazanin" w:cs="IRNazanin"/>
          <w:lang w:bidi="fa-IR"/>
          <w:color w:val="111111"/>
          <w:sz w:val="28"/>
          <w:szCs w:val="28"/>
          <w:rtl/>
        </w:rPr>
        <w:t xml:space="preserve">همسویی نصارا و یهود، در منحصر دانستن هدایت به خویش:</w:t>
      </w:r>
    </w:p>
    <w:p>
      <w:pPr>
        <w:pStyle w:val="BookText"/>
      </w:pPr>
      <w:r>
        <w:rPr>
          <w:rFonts w:ascii="Amiri" w:hAnsi="Amiri" w:eastAsia="Amiri" w:cs="Amiri"/>
          <w:lang w:bidi="ar-SA"/>
          <w:color w:val="111111"/>
          <w:sz w:val="28"/>
          <w:szCs w:val="28"/>
          <w:rtl/>
        </w:rPr>
        <w:t xml:space="preserve">وَ قٰالُوا کُونُوا هُوداً أَوْ نَصٰاریٰ تَهْتَدُوا .... بقره (2) 135</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IRNazanin" w:hAnsi="IRNazanin" w:eastAsia="IRNazanin" w:cs="IRNazanin"/>
          <w:lang w:bidi="fa-IR"/>
          <w:color w:val="111111"/>
          <w:sz w:val="28"/>
          <w:szCs w:val="28"/>
          <w:rtl/>
        </w:rPr>
        <w:t xml:space="preserve">متهم کردن یهود از سوی نصارا به پوچ‌گرایی و بی‌هویّتی :</w:t>
      </w:r>
    </w:p>
    <w:p>
      <w:pPr>
        <w:pStyle w:val="BookText"/>
      </w:pPr>
      <w:r>
        <w:rPr>
          <w:rFonts w:ascii="Amiri" w:hAnsi="Amiri" w:eastAsia="Amiri" w:cs="Amiri"/>
          <w:lang w:bidi="ar-SA"/>
          <w:color w:val="111111"/>
          <w:sz w:val="28"/>
          <w:szCs w:val="28"/>
          <w:rtl/>
        </w:rPr>
        <w:t xml:space="preserve">... وَ قٰالَتِ النَّصٰاریٰ لَیْسَتِ الْیَهُودُ عَلیٰ شَیْءٍ .... بقره (2) 113</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IRNazanin" w:hAnsi="IRNazanin" w:eastAsia="IRNazanin" w:cs="IRNazanin"/>
          <w:lang w:bidi="fa-IR"/>
          <w:color w:val="111111"/>
          <w:sz w:val="28"/>
          <w:szCs w:val="28"/>
          <w:rtl/>
        </w:rPr>
        <w:t xml:space="preserve">کینه و دشمنی نصارا و یهودیان، تا روز قیامت:</w:t>
      </w:r>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 وَ مِنَ الَّذِینَ قٰالُوا إِنّٰا نَصٰاریٰ أَخَذْنٰا مِیثٰاقَهُمْ ... فَأَغْرَیْنٰا بَیْنَهُمُ الْعَدٰاوَةَ وَ الْبَغْضٰاءَ إِلیٰ یَوْمِ الْقِیٰامَةِ .... مائده (5) 13 و 14</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IRNazanin" w:hAnsi="IRNazanin" w:eastAsia="IRNazanin" w:cs="IRNazanin"/>
          <w:lang w:bidi="fa-IR"/>
          <w:color w:val="111111"/>
          <w:sz w:val="28"/>
          <w:szCs w:val="28"/>
          <w:rtl/>
        </w:rPr>
        <w:t xml:space="preserve">روابط دوستانه و پیوندهای نصارا و یهود با یکدیگر:</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 مائده (5) 51</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IRNazanin" w:hAnsi="IRNazanin" w:eastAsia="IRNazanin" w:cs="IRNazanin"/>
          <w:lang w:bidi="fa-IR"/>
          <w:color w:val="111111"/>
          <w:sz w:val="28"/>
          <w:szCs w:val="28"/>
          <w:rtl/>
        </w:rPr>
        <w:t xml:space="preserve">اختلاف و مشاجرۀ نصارا و یهود، در مورد قبله و تغییر آن:</w:t>
      </w:r>
    </w:p>
    <w:p>
      <w:pPr>
        <w:pStyle w:val="BookText"/>
      </w:pPr>
      <w:r>
        <w:rPr>
          <w:rFonts w:ascii="Amiri" w:hAnsi="Amiri" w:eastAsia="Amiri" w:cs="Amiri"/>
          <w:lang w:bidi="ar-SA"/>
          <w:color w:val="111111"/>
          <w:sz w:val="28"/>
          <w:szCs w:val="28"/>
          <w:rtl/>
        </w:rPr>
        <w:t xml:space="preserve">لَیْسَ الْبِرَّ أَنْ تُوَلُّوا وُجُوهَکُمْ قِبَلَ الْمَشْرِقِ وَ الْمَغْرِبِ ... </w:t>
      </w:r>
      <w:r>
        <w:rPr>
          <w:rStyle w:val="FootnoteReference"/>
        </w:rPr>
        <w:footnoteReference w:id="744"/>
      </w:r>
      <w:r>
        <w:rPr>
          <w:rFonts w:ascii="IRNazanin" w:hAnsi="IRNazanin" w:eastAsia="IRNazanin" w:cs="IRNazanin"/>
          <w:lang w:bidi="fa-IR"/>
          <w:color w:val="111111"/>
          <w:sz w:val="28"/>
          <w:szCs w:val="28"/>
          <w:rtl/>
        </w:rPr>
        <w:t xml:space="preserve">بقره (2) 177</w:t>
      </w:r>
    </w:p>
    <w:p>
      <w:pPr>
        <w:pStyle w:val="Heading3"/>
      </w:pPr>
      <w:bookmarkStart w:id="2001" w:name="_Toc1472"/>
      <w:r>
        <w:t>نصارای نجران</w:t>
      </w:r>
      <w:bookmarkEnd w:id="2001"/>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IRNazanin" w:hAnsi="IRNazanin" w:eastAsia="IRNazanin" w:cs="IRNazanin"/>
          <w:lang w:bidi="fa-IR"/>
          <w:color w:val="111111"/>
          <w:sz w:val="28"/>
          <w:szCs w:val="28"/>
          <w:rtl/>
        </w:rPr>
        <w:t xml:space="preserve">دعوت محمد صلی الله علیه و آله از نصارای نجران، جهت آوردن پسران و زنان خود برای مباهله:</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 عمران (3) 61</w:t>
      </w:r>
    </w:p>
    <w:p>
      <w:pPr>
        <w:pStyle w:val="BookText"/>
      </w:pPr>
      <w:r>
        <w:rPr>
          <w:rFonts w:ascii="IRNazanin" w:hAnsi="IRNazanin" w:eastAsia="IRNazanin" w:cs="IRNazanin"/>
          <w:lang w:bidi="fa-IR"/>
          <w:color w:val="111111"/>
          <w:sz w:val="28"/>
          <w:szCs w:val="28"/>
          <w:rtl/>
        </w:rPr>
        <w:t xml:space="preserve">630.تهدید خداوند نسبت به نصارای نجران، در نپذیرفتن توحید:</w:t>
      </w:r>
    </w:p>
    <w:p>
      <w:pPr>
        <w:pStyle w:val="BookText"/>
      </w:pPr>
      <w:r>
        <w:rPr>
          <w:rFonts w:ascii="Amiri" w:hAnsi="Amiri" w:eastAsia="Amiri" w:cs="Amiri"/>
          <w:lang w:bidi="ar-SA"/>
          <w:color w:val="111111"/>
          <w:sz w:val="28"/>
          <w:szCs w:val="28"/>
          <w:rtl/>
        </w:rPr>
        <w:t xml:space="preserve">... فَقُلْ تَعٰالَوْا نَدْعُ ... ثُمَّ نَبْتَهِلْ ... فَإِنْ تَوَلَّوْا فَإِنَّ اللّٰهَ عَلِیمٌ بِالْمُفْسِدِینَ . </w:t>
      </w:r>
      <w:r>
        <w:rPr>
          <w:rStyle w:val="FootnoteReference"/>
        </w:rPr>
        <w:footnoteReference w:id="745"/>
      </w:r>
      <w:r>
        <w:rPr>
          <w:rFonts w:ascii="IRNazanin" w:hAnsi="IRNazanin" w:eastAsia="IRNazanin" w:cs="IRNazanin"/>
          <w:lang w:bidi="fa-IR"/>
          <w:color w:val="111111"/>
          <w:sz w:val="28"/>
          <w:szCs w:val="28"/>
          <w:rtl/>
        </w:rPr>
        <w:t xml:space="preserve">آل عمران (3) 61 و 63</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17" w:name="pg19740_188372"/>
    <w:bookmarkEnd w:id="417"/>
    <w:p>
      <w:pPr>
        <w:pStyle w:val="BookText"/>
      </w:pPr>
      <w:r>
        <w:rPr>
          <w:rFonts w:ascii="IRNazanin" w:hAnsi="IRNazanin" w:eastAsia="IRNazanin" w:cs="IRNazanin"/>
          <w:lang w:bidi="fa-IR"/>
          <w:color w:val="111111"/>
          <w:sz w:val="28"/>
          <w:szCs w:val="28"/>
          <w:rtl/>
        </w:rPr>
        <w:t xml:space="preserve">ظ</w:t>
      </w:r>
    </w:p>
    <w:p>
      <w:pPr>
        <w:pStyle w:val="Heading3"/>
      </w:pPr>
      <w:bookmarkStart w:id="2002" w:name="_Toc1473"/>
      <w:r>
        <w:t>نصرانیت</w:t>
      </w:r>
      <w:bookmarkEnd w:id="2002"/>
    </w:p>
    <w:p>
      <w:pPr>
        <w:pStyle w:val="BookText"/>
      </w:pPr>
      <w:r>
        <w:rPr>
          <w:rFonts w:ascii="IRNazanin" w:hAnsi="IRNazanin" w:eastAsia="IRNazanin" w:cs="IRNazanin"/>
          <w:lang w:bidi="fa-IR"/>
          <w:color w:val="111111"/>
          <w:sz w:val="28"/>
          <w:szCs w:val="28"/>
          <w:rtl/>
        </w:rPr>
        <w:t xml:space="preserve">==&gt; همین مدخل، دین نصارا</w:t>
      </w:r>
    </w:p>
    <w:p>
      <w:pPr>
        <w:pStyle w:val="Heading3"/>
      </w:pPr>
      <w:bookmarkStart w:id="2003" w:name="_Toc1474"/>
      <w:r>
        <w:t>نفرین بر نصارا</w:t>
      </w:r>
      <w:bookmarkEnd w:id="2003"/>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مسیحیان، مستحق نفرین خداوند، به سبب عقیدۀ شرک‌آمیز خود به فرزندی عیسی علیه السلام برای خداوند:</w:t>
      </w:r>
    </w:p>
    <w:p>
      <w:pPr>
        <w:pStyle w:val="BookText"/>
      </w:pPr>
      <w:r>
        <w:rPr>
          <w:rFonts w:ascii="Amiri" w:hAnsi="Amiri" w:eastAsia="Amiri" w:cs="Amiri"/>
          <w:lang w:bidi="ar-SA"/>
          <w:color w:val="111111"/>
          <w:sz w:val="28"/>
          <w:szCs w:val="28"/>
          <w:rtl/>
        </w:rPr>
        <w:t xml:space="preserve">... وَ قٰالَتِ النَّصٰاریٰ الْمَسِیحُ ابْنُ اللّٰهِ ... قٰاتَلَهُمُ اللّٰهُ أَنّٰی یُؤْفَکُونَ .  توبه (9) 30</w:t>
      </w:r>
    </w:p>
    <w:p>
      <w:pPr>
        <w:pStyle w:val="Heading3"/>
      </w:pPr>
      <w:bookmarkStart w:id="2004" w:name="_Toc1475"/>
      <w:r>
        <w:t>ولایت نصارا</w:t>
      </w:r>
      <w:bookmarkEnd w:id="2004"/>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IRNazanin" w:hAnsi="IRNazanin" w:eastAsia="IRNazanin" w:cs="IRNazanin"/>
          <w:lang w:bidi="fa-IR"/>
          <w:color w:val="111111"/>
          <w:sz w:val="28"/>
          <w:szCs w:val="28"/>
          <w:rtl/>
        </w:rPr>
        <w:t xml:space="preserve">ضرورت پرهیز مسلمانان، از پذیرش ولایت و حاکمیّت نصارا: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 مائده (5) 51</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IRNazanin" w:hAnsi="IRNazanin" w:eastAsia="IRNazanin" w:cs="IRNazanin"/>
          <w:lang w:bidi="fa-IR"/>
          <w:color w:val="111111"/>
          <w:sz w:val="28"/>
          <w:szCs w:val="28"/>
          <w:rtl/>
        </w:rPr>
        <w:t xml:space="preserve">قبول‌کنندۀ ولایت و سرپرستی نصارا، از زمرۀ کافران و خارج از صف مؤمنان: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 مائده (5) 51</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IRNazanin" w:hAnsi="IRNazanin" w:eastAsia="IRNazanin" w:cs="IRNazanin"/>
          <w:lang w:bidi="fa-IR"/>
          <w:color w:val="111111"/>
          <w:sz w:val="28"/>
          <w:szCs w:val="28"/>
          <w:rtl/>
        </w:rPr>
        <w:t xml:space="preserve">مسلمانان پذیرای ولایت نصارا گمراه و از زمرۀ ستمگران: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 وَ مَنْ یَتَوَلَّهُمْ مِنْکُمْ فَإِنَّهُ مِنْهُمْ إِنَّ اللّٰهَ لاٰ یَهْدِی الْقَوْمَ الظّٰالِمِینَ .  مائده (5) 51</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IRNazanin" w:hAnsi="IRNazanin" w:eastAsia="IRNazanin" w:cs="IRNazanin"/>
          <w:lang w:bidi="fa-IR"/>
          <w:color w:val="111111"/>
          <w:sz w:val="28"/>
          <w:szCs w:val="28"/>
          <w:rtl/>
        </w:rPr>
        <w:t xml:space="preserve">شتاب‌زدگی بیماردلان سست‌ایمان، در پذیرش ولایت نصارا: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Heading3"/>
      </w:pPr>
      <w:bookmarkStart w:id="2005" w:name="_Toc1476"/>
      <w:r>
        <w:t>هدایت نصارا</w:t>
      </w:r>
      <w:bookmarkEnd w:id="2005"/>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IRNazanin" w:hAnsi="IRNazanin" w:eastAsia="IRNazanin" w:cs="IRNazanin"/>
          <w:lang w:bidi="fa-IR"/>
          <w:color w:val="111111"/>
          <w:sz w:val="28"/>
          <w:szCs w:val="28"/>
          <w:rtl/>
        </w:rPr>
        <w:t xml:space="preserve">هدایت یافتن نصارا، در صورت ایمانشان به قرآن، مثل ایمان مؤمنان به آن:</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 بقره (2) 135 - 137</w:t>
      </w:r>
    </w:p>
    <w:p>
      <w:pPr>
        <w:pStyle w:val="Heading3"/>
      </w:pPr>
      <w:bookmarkStart w:id="2006" w:name="_Toc1477"/>
      <w:r>
        <w:t>هواپرستی نصارا</w:t>
      </w:r>
      <w:bookmarkEnd w:id="2006"/>
    </w:p>
    <w:p>
      <w:pPr>
        <w:pStyle w:val="BookText"/>
      </w:pPr>
      <w:r>
        <w:rPr>
          <w:rFonts w:ascii="IRNazanin" w:hAnsi="IRNazanin" w:eastAsia="IRNazanin" w:cs="IRNazanin"/>
          <w:lang w:bidi="fa-IR"/>
          <w:color w:val="111111"/>
          <w:sz w:val="28"/>
          <w:szCs w:val="28"/>
          <w:rtl/>
        </w:rPr>
        <w:t xml:space="preserve">637.نصارای حق‌ناپذیر، انسانهایی هواپرست:</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18" w:name="pg19740_188373"/>
    <w:bookmarkEnd w:id="418"/>
    <w:p>
      <w:pPr>
        <w:pStyle w:val="BookText"/>
      </w:pPr>
      <w:r>
        <w:rPr>
          <w:rFonts w:ascii="Amiri" w:hAnsi="Amiri" w:eastAsia="Amiri" w:cs="Amiri"/>
          <w:lang w:bidi="ar-SA"/>
          <w:color w:val="111111"/>
          <w:sz w:val="28"/>
          <w:szCs w:val="28"/>
          <w:rtl/>
        </w:rPr>
        <w:t xml:space="preserve">وَلِیٍّ وَ لاٰ نَصِیرٍ.  بقره (2) 120</w:t>
      </w:r>
    </w:p>
    <w:p>
      <w:pPr>
        <w:pStyle w:val="BookText"/>
      </w:pPr>
      <w:r>
        <w:rPr>
          <w:rFonts w:ascii="IRNazanin" w:hAnsi="IRNazanin" w:eastAsia="IRNazanin" w:cs="IRNazanin"/>
          <w:lang w:bidi="fa-IR"/>
          <w:color w:val="111111"/>
          <w:sz w:val="28"/>
          <w:szCs w:val="28"/>
          <w:rtl/>
        </w:rPr>
        <w:t xml:space="preserve">638.هواپرستی نصارا، عامل ناخشنودی آنان از پیامبر صلی الله علیه و آله :</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IRNazanin" w:hAnsi="IRNazanin" w:eastAsia="IRNazanin" w:cs="IRNazanin"/>
          <w:lang w:bidi="fa-IR"/>
          <w:color w:val="111111"/>
          <w:sz w:val="28"/>
          <w:szCs w:val="28"/>
          <w:rtl/>
        </w:rPr>
        <w:t xml:space="preserve">ممنوع شدن پیامبر صلی الله علیه و آله از پیروی هواهای نفسانی نصارا:</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IRNazanin" w:hAnsi="IRNazanin" w:eastAsia="IRNazanin" w:cs="IRNazanin"/>
          <w:lang w:bidi="fa-IR"/>
          <w:color w:val="111111"/>
          <w:sz w:val="28"/>
          <w:szCs w:val="28"/>
          <w:rtl/>
        </w:rPr>
        <w:t xml:space="preserve">نیز ==&gt; اهل کتاب، حواریّون و یهود</w:t>
      </w:r>
    </w:p>
    <w:p>
      <w:pPr>
        <w:pStyle w:val="Heading2"/>
      </w:pPr>
      <w:bookmarkStart w:id="2007" w:name="_Toc1478"/>
      <w:r>
        <w:t>نصرت</w:t>
      </w:r>
      <w:bookmarkEnd w:id="2007"/>
    </w:p>
    <w:p>
      <w:pPr>
        <w:pStyle w:val="BookText"/>
      </w:pPr>
      <w:r>
        <w:rPr>
          <w:rFonts w:ascii="IRNazanin" w:hAnsi="IRNazanin" w:eastAsia="IRNazanin" w:cs="IRNazanin"/>
          <w:lang w:bidi="fa-IR"/>
          <w:color w:val="111111"/>
          <w:sz w:val="28"/>
          <w:szCs w:val="28"/>
          <w:rtl/>
        </w:rPr>
        <w:t xml:space="preserve">==&gt;امداد</w:t>
      </w:r>
    </w:p>
    <w:p>
      <w:pPr>
        <w:pStyle w:val="Heading2"/>
      </w:pPr>
      <w:bookmarkStart w:id="2008" w:name="_Toc1479"/>
      <w:r>
        <w:t>نصیر / اسما و صفات</w:t>
      </w:r>
      <w:bookmarkEnd w:id="2008"/>
    </w:p>
    <w:p>
      <w:pPr>
        <w:pStyle w:val="BookText"/>
      </w:pPr>
      <w:r>
        <w:rPr>
          <w:rFonts w:ascii="IRNazanin" w:hAnsi="IRNazanin" w:eastAsia="IRNazanin" w:cs="IRNazanin"/>
          <w:lang w:bidi="fa-IR"/>
          <w:color w:val="111111"/>
          <w:sz w:val="28"/>
          <w:szCs w:val="28"/>
          <w:rtl/>
        </w:rPr>
        <w:t xml:space="preserve">==&gt;نصرت</w:t>
      </w:r>
    </w:p>
    <w:p>
      <w:pPr>
        <w:pStyle w:val="Heading2"/>
      </w:pPr>
      <w:bookmarkStart w:id="2009" w:name="_Toc1480"/>
      <w:r>
        <w:t>نصیحت</w:t>
      </w:r>
      <w:bookmarkEnd w:id="2009"/>
    </w:p>
    <w:p>
      <w:pPr>
        <w:pStyle w:val="Heading3"/>
      </w:pPr>
      <w:bookmarkStart w:id="2010" w:name="_Toc1481"/>
      <w:r>
        <w:t>اشاره</w:t>
      </w:r>
      <w:bookmarkEnd w:id="2010"/>
    </w:p>
    <w:p>
      <w:pPr>
        <w:pStyle w:val="BookText"/>
      </w:pPr>
      <w:r>
        <w:rPr>
          <w:rFonts w:ascii="IRNazanin" w:hAnsi="IRNazanin" w:eastAsia="IRNazanin" w:cs="IRNazanin"/>
          <w:lang w:bidi="fa-IR"/>
          <w:color w:val="111111"/>
          <w:sz w:val="28"/>
          <w:szCs w:val="28"/>
          <w:rtl/>
        </w:rPr>
        <w:t xml:space="preserve">نصیحت، خیرخواهی و ارشاد نمودن به راهی است که صلاح طرف باشد، ارادۀ خوبی با خلوص و پاکی نیّت.«نصح»خالص و پاک گردانیدن، طلب فعل یا گفتاری است که صلاح صاحبش باشد. </w:t>
      </w:r>
      <w:r>
        <w:rPr>
          <w:rStyle w:val="FootnoteReference"/>
        </w:rPr>
        <w:footnoteReference w:id="746"/>
      </w:r>
      <w:r>
        <w:rPr>
          <w:rFonts w:ascii="IRNazanin" w:hAnsi="IRNazanin" w:eastAsia="IRNazanin" w:cs="IRNazanin"/>
          <w:lang w:bidi="fa-IR"/>
          <w:color w:val="111111"/>
          <w:sz w:val="28"/>
          <w:szCs w:val="28"/>
          <w:rtl/>
        </w:rPr>
        <w:t xml:space="preserve">در اصطلاح علم اخلاق، قصد بقای نعمت الهی برای مسلمانان و کراهت و ناخشنودی از رسیدن شرّ و بدی به آنان است. </w:t>
      </w:r>
      <w:r>
        <w:rPr>
          <w:rStyle w:val="FootnoteReference"/>
        </w:rPr>
        <w:footnoteReference w:id="747"/>
      </w:r>
      <w:r>
        <w:rPr>
          <w:rFonts w:ascii="IRNazanin" w:hAnsi="IRNazanin" w:eastAsia="IRNazanin" w:cs="IRNazanin"/>
          <w:lang w:bidi="fa-IR"/>
          <w:color w:val="111111"/>
          <w:sz w:val="28"/>
          <w:szCs w:val="28"/>
          <w:rtl/>
        </w:rPr>
        <w:t xml:space="preserve">در این مدخل از واژۀ«نصح»و مشتقّات آن استفاده شده است.</w:t>
      </w:r>
    </w:p>
    <w:p>
      <w:pPr>
        <w:pStyle w:val="BookText"/>
      </w:pPr>
      <w:r>
        <w:rPr>
          <w:rFonts w:ascii="IRNazanin" w:hAnsi="IRNazanin" w:eastAsia="IRNazanin" w:cs="IRNazanin"/>
          <w:lang w:bidi="fa-IR"/>
          <w:color w:val="111111"/>
          <w:sz w:val="28"/>
          <w:szCs w:val="28"/>
          <w:rtl/>
        </w:rPr>
        <w:t xml:space="preserve">اهمّ عناوین: ناصحان.</w:t>
      </w:r>
    </w:p>
    <w:p>
      <w:pPr>
        <w:pStyle w:val="Heading3"/>
      </w:pPr>
      <w:bookmarkStart w:id="2011" w:name="_Toc1482"/>
      <w:r>
        <w:t>آثار نصیحت</w:t>
      </w:r>
      <w:bookmarkEnd w:id="2011"/>
    </w:p>
    <w:p>
      <w:pPr>
        <w:pStyle w:val="Heading4"/>
      </w:pPr>
      <w:bookmarkStart w:id="2012" w:name="_Toc1483"/>
      <w:r>
        <w:t>1. برخورداری از رحمت الهی</w:t>
      </w:r>
      <w:bookmarkEnd w:id="2012"/>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IRNazanin" w:hAnsi="IRNazanin" w:eastAsia="IRNazanin" w:cs="IRNazanin"/>
          <w:lang w:bidi="fa-IR"/>
          <w:color w:val="111111"/>
          <w:sz w:val="28"/>
          <w:szCs w:val="28"/>
          <w:rtl/>
        </w:rPr>
        <w:t xml:space="preserve">معذوران و ناتوانان از جهاد، در صورت نصیحت و خیرخواهی در راه خدا و پیامبر صلی الله علیه و آله ، مشمول لطف و رحمت الهی:</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 وَ اللّٰهُ غَفُورٌ رَحِیمٌ .  توبه (9) 91</w:t>
      </w:r>
    </w:p>
    <w:p>
      <w:pPr>
        <w:pStyle w:val="Heading4"/>
      </w:pPr>
      <w:bookmarkStart w:id="2013" w:name="_Toc1484"/>
      <w:r>
        <w:t>2. برخورداری از مغفرت الهی</w:t>
      </w:r>
      <w:bookmarkEnd w:id="2013"/>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IRNazanin" w:hAnsi="IRNazanin" w:eastAsia="IRNazanin" w:cs="IRNazanin"/>
          <w:lang w:bidi="fa-IR"/>
          <w:color w:val="111111"/>
          <w:sz w:val="28"/>
          <w:szCs w:val="28"/>
          <w:rtl/>
        </w:rPr>
        <w:t xml:space="preserve">معذوران و ناتوانان از جهاد، در صورت نصیحت و خیر خواهی در راه خدا و پیامبر صلی الله علیه و آله ، مشمول مغفرت الهی:</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19" w:name="pg19740_188374"/>
    <w:bookmarkEnd w:id="419"/>
    <w:p>
      <w:pPr>
        <w:pStyle w:val="BookText"/>
      </w:pPr>
      <w:r>
        <w:rPr>
          <w:rFonts w:ascii="Amiri" w:hAnsi="Amiri" w:eastAsia="Amiri" w:cs="Amiri"/>
          <w:lang w:bidi="ar-SA"/>
          <w:color w:val="111111"/>
          <w:sz w:val="28"/>
          <w:szCs w:val="28"/>
          <w:rtl/>
        </w:rPr>
        <w:t xml:space="preserve">وَ رَسُولِهِ ... وَ اللّٰهُ غَفُورٌ .... توبه (9) 91</w:t>
      </w:r>
    </w:p>
    <w:p>
      <w:pPr>
        <w:pStyle w:val="Heading4"/>
      </w:pPr>
      <w:bookmarkStart w:id="2014" w:name="_Toc1485"/>
      <w:r>
        <w:t>3. قرار گرفتن در زمره محسنان</w:t>
      </w:r>
      <w:bookmarkEnd w:id="2014"/>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IRNazanin" w:hAnsi="IRNazanin" w:eastAsia="IRNazanin" w:cs="IRNazanin"/>
          <w:lang w:bidi="fa-IR"/>
          <w:color w:val="111111"/>
          <w:sz w:val="28"/>
          <w:szCs w:val="28"/>
          <w:rtl/>
        </w:rPr>
        <w:t xml:space="preserve">نصیحت و خیرخواهی در راه خدا و رضای پیامبر خدا صلی الله علیه و آله ، موجب قرار گرفتن در زمرۀ محسنان:</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 توبه (9) 91</w:t>
      </w:r>
    </w:p>
    <w:p>
      <w:pPr>
        <w:pStyle w:val="Heading4"/>
      </w:pPr>
      <w:bookmarkStart w:id="2015" w:name="_Toc1486"/>
      <w:r>
        <w:t>4. مصونیّت از تعرّض</w:t>
      </w:r>
      <w:bookmarkEnd w:id="2015"/>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معذوران و معاف‌شدگان از جهاد، مصون از هرگونه تعرّض آحاد جامعۀ اسلامی، در صورت نصیحت و خیرخواهی برای خدا، دین و رهبر جامعۀ اسلامی:</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 توبه (9) 91</w:t>
      </w:r>
    </w:p>
    <w:p>
      <w:pPr>
        <w:pStyle w:val="Heading4"/>
      </w:pPr>
      <w:bookmarkStart w:id="2016" w:name="_Toc1487"/>
      <w:r>
        <w:t>5. مصونیّت از کیفر</w:t>
      </w:r>
      <w:bookmarkEnd w:id="2016"/>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IRNazanin" w:hAnsi="IRNazanin" w:eastAsia="IRNazanin" w:cs="IRNazanin"/>
          <w:lang w:bidi="fa-IR"/>
          <w:color w:val="111111"/>
          <w:sz w:val="28"/>
          <w:szCs w:val="28"/>
          <w:rtl/>
        </w:rPr>
        <w:t xml:space="preserve">اشخاص معذور و معاف شده از جهاد، مصون از کیفر تخلّف از جنگ، در صورت نصیحت و خیرخواهی برای خدا، دین و رهبر جامعۀ اسلامی:</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 توبه (9) 91</w:t>
      </w:r>
    </w:p>
    <w:p>
      <w:pPr>
        <w:pStyle w:val="Heading3"/>
      </w:pPr>
      <w:bookmarkStart w:id="2017" w:name="_Toc1488"/>
      <w:r>
        <w:t>اخلاص در نصیحت</w:t>
      </w:r>
      <w:bookmarkEnd w:id="2017"/>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IRNazanin" w:hAnsi="IRNazanin" w:eastAsia="IRNazanin" w:cs="IRNazanin"/>
          <w:lang w:bidi="fa-IR"/>
          <w:color w:val="111111"/>
          <w:sz w:val="28"/>
          <w:szCs w:val="28"/>
          <w:rtl/>
        </w:rPr>
        <w:t xml:space="preserve">اخلاص در نصیحت و خیر خواهی برای دین و رهبری الهی، موجب پذیرفته شدن عذر معذوران و معاف شدگان از جهاد:</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وَ اللّٰهُ غَفُورٌ رَحِیمٌ .  توبه (9) 91</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IRNazanin" w:hAnsi="IRNazanin" w:eastAsia="IRNazanin" w:cs="IRNazanin"/>
          <w:lang w:bidi="fa-IR"/>
          <w:color w:val="111111"/>
          <w:sz w:val="28"/>
          <w:szCs w:val="28"/>
          <w:rtl/>
        </w:rPr>
        <w:t xml:space="preserve">اخلاص در نصیحت، موجب قرار گرفتن افراد ناتوان و معاف شدگان از جنگ، در صف محسنان و نیکوکاران:</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 مٰا عَلَی الْمُحْسِنِینَ مِنْ سَبِیلٍ .... توبه (9) 91</w:t>
      </w:r>
    </w:p>
    <w:p>
      <w:pPr>
        <w:pStyle w:val="Heading3"/>
      </w:pPr>
      <w:bookmarkStart w:id="2018" w:name="_Toc1489"/>
      <w:r>
        <w:t>امانت در نصیحت</w:t>
      </w:r>
      <w:bookmarkEnd w:id="2018"/>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IRNazanin" w:hAnsi="IRNazanin" w:eastAsia="IRNazanin" w:cs="IRNazanin"/>
          <w:lang w:bidi="fa-IR"/>
          <w:color w:val="111111"/>
          <w:sz w:val="28"/>
          <w:szCs w:val="28"/>
          <w:rtl/>
        </w:rPr>
        <w:t xml:space="preserve">ارزشمندی همراه بودن رعایت امانت، در نصیحت و خیر خواهی:</w:t>
      </w:r>
    </w:p>
    <w:p>
      <w:pPr>
        <w:pStyle w:val="BookText"/>
      </w:pPr>
      <w:r>
        <w:rPr>
          <w:rFonts w:ascii="Amiri" w:hAnsi="Amiri" w:eastAsia="Amiri" w:cs="Amiri"/>
          <w:lang w:bidi="ar-SA"/>
          <w:color w:val="111111"/>
          <w:sz w:val="28"/>
          <w:szCs w:val="28"/>
          <w:rtl/>
        </w:rPr>
        <w:t xml:space="preserve">... وَ أَنَا لَکُمْ نٰاصِحٌ أَمِینٌ . </w:t>
      </w:r>
      <w:r>
        <w:rPr>
          <w:rStyle w:val="FootnoteReference"/>
        </w:rPr>
        <w:footnoteReference w:id="748"/>
      </w:r>
      <w:r>
        <w:rPr>
          <w:rFonts w:ascii="IRNazanin" w:hAnsi="IRNazanin" w:eastAsia="IRNazanin" w:cs="IRNazanin"/>
          <w:lang w:bidi="fa-IR"/>
          <w:color w:val="111111"/>
          <w:sz w:val="28"/>
          <w:szCs w:val="28"/>
          <w:rtl/>
        </w:rPr>
        <w:t xml:space="preserve">اعراف (7) 68</w:t>
      </w:r>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IRNazanin" w:hAnsi="IRNazanin" w:eastAsia="IRNazanin" w:cs="IRNazanin"/>
          <w:lang w:bidi="fa-IR"/>
          <w:color w:val="111111"/>
          <w:sz w:val="28"/>
          <w:szCs w:val="28"/>
          <w:rtl/>
        </w:rPr>
        <w:t xml:space="preserve">هود علیه السلام ، رعایت‌کنندۀ امانت در نصیحت و خیر خواهی، برای قوم عاد:</w:t>
      </w:r>
    </w:p>
    <w:p>
      <w:pPr>
        <w:pStyle w:val="BookText"/>
      </w:pPr>
      <w:r>
        <w:rPr>
          <w:rFonts w:ascii="Amiri" w:hAnsi="Amiri" w:eastAsia="Amiri" w:cs="Amiri"/>
          <w:lang w:bidi="ar-SA"/>
          <w:color w:val="111111"/>
          <w:sz w:val="28"/>
          <w:szCs w:val="28"/>
          <w:rtl/>
        </w:rPr>
        <w:t xml:space="preserve">وَ إِلیٰ عٰادٍ أَخٰاهُمْ هُوداً ... قٰالَ الْمَلَأُ الَّذِینَ کَفَرُوا مِنْ قَوْمِهِ إِنّٰا لَنَرٰاکَ فِی سَفٰاهَةٍ وَ إِنّٰا لَنَظُنُّکَ مِنَ الْکٰاذِبِینَ قٰالَ یٰا قَوْمِ لَیْسَ بِی سَفٰاهَةٌ وَ لٰکِنِّی رَسُولٌ مِنْ رَبِّ الْعٰالَمِینَ أُبَلِّغُکُمْ رِسٰالاٰتِ رَبِّی وَ أَنَا لَکُمْ نٰاصِحٌ أَمِینٌ .  اعراف (7) 65 -\68</w:t>
      </w:r>
    </w:p>
    <w:p>
      <w:pPr>
        <w:pStyle w:val="Heading3"/>
      </w:pPr>
      <w:bookmarkStart w:id="2019" w:name="_Toc1490"/>
      <w:r>
        <w:t>اهمّیّت نصیحت</w:t>
      </w:r>
      <w:bookmarkEnd w:id="2019"/>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20" w:name="pg19740_188375"/>
    <w:bookmarkEnd w:id="420"/>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IRNazanin" w:hAnsi="IRNazanin" w:eastAsia="IRNazanin" w:cs="IRNazanin"/>
          <w:lang w:bidi="fa-IR"/>
          <w:color w:val="111111"/>
          <w:sz w:val="28"/>
          <w:szCs w:val="28"/>
          <w:rtl/>
        </w:rPr>
        <w:t xml:space="preserve">نصیحت و خیرخواهی برای دین و رهبری الهی، تکلیفی همگانی و ساقط نشدنی:</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 </w:t>
      </w:r>
      <w:r>
        <w:rPr>
          <w:rStyle w:val="FootnoteReference"/>
        </w:rPr>
        <w:footnoteReference w:id="749"/>
      </w:r>
      <w:r>
        <w:rPr>
          <w:rFonts w:ascii="IRNazanin" w:hAnsi="IRNazanin" w:eastAsia="IRNazanin" w:cs="IRNazanin"/>
          <w:lang w:bidi="fa-IR"/>
          <w:color w:val="111111"/>
          <w:sz w:val="28"/>
          <w:szCs w:val="28"/>
          <w:rtl/>
        </w:rPr>
        <w:t xml:space="preserve">توبه (9) 91</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IRNazanin" w:hAnsi="IRNazanin" w:eastAsia="IRNazanin" w:cs="IRNazanin"/>
          <w:lang w:bidi="fa-IR"/>
          <w:color w:val="111111"/>
          <w:sz w:val="28"/>
          <w:szCs w:val="28"/>
          <w:rtl/>
        </w:rPr>
        <w:t xml:space="preserve">خیرخواهی و نصیحت، معیاری مهم برای گزینش دایه، از نظر خواهر موسی:</w:t>
      </w:r>
    </w:p>
    <w:p>
      <w:pPr>
        <w:pStyle w:val="BookText"/>
      </w:pPr>
      <w:r>
        <w:rPr>
          <w:rFonts w:ascii="Amiri" w:hAnsi="Amiri" w:eastAsia="Amiri" w:cs="Amiri"/>
          <w:lang w:bidi="ar-SA"/>
          <w:color w:val="111111"/>
          <w:sz w:val="28"/>
          <w:szCs w:val="28"/>
          <w:rtl/>
        </w:rPr>
        <w:t xml:space="preserve">وَ أَصْبَحَ فُؤٰادُ أُمِّ مُوسیٰ فٰارِغاً ... وَ قٰالَتْ لِأُخْتِهِ قُصِّیهِ فَبَصُرَتْ بِهِ عَنْ جُنُبٍ وَ هُمْ لاٰ یَشْعُرُونَ ... فَقٰالَتْ هَلْ أَدُلُّکُمْ عَلیٰ أَهْلِ بَیْتٍ یَکْفُلُونَهُ لَکُمْ وَ هُمْ لَهُ نٰاصِحُونَ .  قصص (28) 10 -\12</w:t>
      </w:r>
    </w:p>
    <w:p>
      <w:pPr>
        <w:pStyle w:val="Heading3"/>
      </w:pPr>
      <w:bookmarkStart w:id="2020" w:name="_Toc1491"/>
      <w:r>
        <w:t>تأثیر نصیحت</w:t>
      </w:r>
      <w:bookmarkEnd w:id="2020"/>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IRNazanin" w:hAnsi="IRNazanin" w:eastAsia="IRNazanin" w:cs="IRNazanin"/>
          <w:lang w:bidi="fa-IR"/>
          <w:color w:val="111111"/>
          <w:sz w:val="28"/>
          <w:szCs w:val="28"/>
          <w:rtl/>
        </w:rPr>
        <w:t xml:space="preserve">تأثیر نصیحت ناصحان، مشروط به نصیحت‌پذیر بودن انسانها:</w:t>
      </w:r>
    </w:p>
    <w:p>
      <w:pPr>
        <w:pStyle w:val="BookText"/>
      </w:pPr>
      <w:r>
        <w:rPr>
          <w:rFonts w:ascii="Amiri" w:hAnsi="Amiri" w:eastAsia="Amiri" w:cs="Amiri"/>
          <w:lang w:bidi="ar-SA"/>
          <w:color w:val="111111"/>
          <w:sz w:val="28"/>
          <w:szCs w:val="28"/>
          <w:rtl/>
        </w:rPr>
        <w:t xml:space="preserve">وَ لاٰ یَنْفَعُکُمْ نُصْحِی إِنْ أَرَدْتُ أَنْ أَنْصَحَ لَکُمْ إِنْ کٰانَ اللّٰهُ یُرِیدُ أَنْ یُغْوِیَکُمْ .... هود (11) 34</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IRNazanin" w:hAnsi="IRNazanin" w:eastAsia="IRNazanin" w:cs="IRNazanin"/>
          <w:lang w:bidi="fa-IR"/>
          <w:color w:val="111111"/>
          <w:sz w:val="28"/>
          <w:szCs w:val="28"/>
          <w:rtl/>
        </w:rPr>
        <w:t xml:space="preserve">ارادۀ الهی بر گمراهی قوم نوح، براثر لجاجت آنان، موجب بی‌تأثیری نصیحت آن حضرت در آنان:</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w:t>
      </w:r>
    </w:p>
    <w:p>
      <w:pPr>
        <w:pStyle w:val="BookText"/>
      </w:pPr>
      <w:r>
        <w:rPr>
          <w:rFonts w:ascii="Amiri" w:hAnsi="Amiri" w:eastAsia="Amiri" w:cs="Amiri"/>
          <w:lang w:bidi="ar-SA"/>
          <w:color w:val="111111"/>
          <w:sz w:val="28"/>
          <w:szCs w:val="28"/>
          <w:rtl/>
        </w:rPr>
        <w:t xml:space="preserve">قٰالَ إِنَّمٰا یَأْتِیکُمْ بِهِ اللّٰهُ إِنْ شٰاءَ وَ مٰا أَنْتُمْ بِمُعْجِزِینَ</w:t>
      </w:r>
    </w:p>
    <w:p>
      <w:pPr>
        <w:pStyle w:val="BookText"/>
      </w:pPr>
      <w:r>
        <w:rPr>
          <w:rFonts w:ascii="Amiri" w:hAnsi="Amiri" w:eastAsia="Amiri" w:cs="Amiri"/>
          <w:lang w:bidi="ar-SA"/>
          <w:color w:val="111111"/>
          <w:sz w:val="28"/>
          <w:szCs w:val="28"/>
          <w:rtl/>
        </w:rPr>
        <w:t xml:space="preserve">وَ لاٰ یَنْفَعُکُمْ نُصْحِی إِنْ أَرَدْتُ أَنْ أَنْصَحَ لَکُمْ إِنْ کٰانَ اللّٰهُ یُرِیدُ أَنْ یُغْوِیَکُمْ .... هود (11) 32 -\34</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IRNazanin" w:hAnsi="IRNazanin" w:eastAsia="IRNazanin" w:cs="IRNazanin"/>
          <w:lang w:bidi="fa-IR"/>
          <w:color w:val="111111"/>
          <w:sz w:val="28"/>
          <w:szCs w:val="28"/>
          <w:rtl/>
        </w:rPr>
        <w:t xml:space="preserve">علاقه و محبت ناصحان، زمینه تأثیرپذیری از نصایح آنان:</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w:t>
      </w:r>
    </w:p>
    <w:p>
      <w:pPr>
        <w:pStyle w:val="BookText"/>
      </w:pPr>
      <w:r>
        <w:rPr>
          <w:rFonts w:ascii="Amiri" w:hAnsi="Amiri" w:eastAsia="Amiri" w:cs="Amiri"/>
          <w:lang w:bidi="ar-SA"/>
          <w:color w:val="111111"/>
          <w:sz w:val="28"/>
          <w:szCs w:val="28"/>
          <w:rtl/>
        </w:rPr>
        <w:t xml:space="preserve">فَتَوَلّٰی عَنْهُمْ وَ قٰالَ یٰا قَوْمِ لَقَدْ أَبْلَغْتُکُمْ رِسٰالَةَ رَبِّی وَ نَصَحْتُ لَکُمْ وَ لٰکِنْ لاٰ تُحِبُّونَ النّٰاصِحِینَ .  اعراف (7) 73 و 79</w:t>
      </w:r>
    </w:p>
    <w:p>
      <w:pPr>
        <w:pStyle w:val="Heading3"/>
      </w:pPr>
      <w:bookmarkStart w:id="2021" w:name="_Toc1492"/>
      <w:r>
        <w:t>تشویق به نصیحت</w:t>
      </w:r>
      <w:bookmarkEnd w:id="2021"/>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IRNazanin" w:hAnsi="IRNazanin" w:eastAsia="IRNazanin" w:cs="IRNazanin"/>
          <w:lang w:bidi="fa-IR"/>
          <w:color w:val="111111"/>
          <w:sz w:val="28"/>
          <w:szCs w:val="28"/>
          <w:rtl/>
        </w:rPr>
        <w:t xml:space="preserve">تشویق ضعیفان و ناتوانان از شرکت در جهاد از سوی خداوند به نصیحت و خیر خواهی در راه خدا و پیامبر صلی الله علیه و آله :</w:t>
      </w:r>
    </w:p>
    <w:p>
      <w:pPr>
        <w:pStyle w:val="BookText"/>
      </w:pPr>
      <w:r>
        <w:rPr>
          <w:rFonts w:ascii="Amiri" w:hAnsi="Amiri" w:eastAsia="Amiri" w:cs="Amiri"/>
          <w:lang w:bidi="ar-SA"/>
          <w:color w:val="111111"/>
          <w:sz w:val="28"/>
          <w:szCs w:val="28"/>
          <w:rtl/>
        </w:rPr>
        <w:t xml:space="preserve">لَیْسَ عَلَی الضُّعَفٰاءِ ... حَرَجٌ إِذٰا نَصَحُوا لِلّٰهِ وَ رَسُولِهِ مٰا عَلَی الْمُحْسِنِینَ مِنْ سَبِیلٍ وَ اللّٰهُ غَفُورٌ رَحِیمٌ .  توبه (9) 91</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IRNazanin" w:hAnsi="IRNazanin" w:eastAsia="IRNazanin" w:cs="IRNazanin"/>
          <w:lang w:bidi="fa-IR"/>
          <w:color w:val="111111"/>
          <w:sz w:val="28"/>
          <w:szCs w:val="28"/>
          <w:rtl/>
        </w:rPr>
        <w:t xml:space="preserve">تشویق بیماران هنگام جهاد از سوی خداوند، به نصیحت و خیر خواهی در راه خدا و پیامبر صلی الله علیه و آله :</w:t>
      </w:r>
    </w:p>
    <w:p>
      <w:pPr>
        <w:pStyle w:val="BookText"/>
      </w:pPr>
      <w:r>
        <w:rPr>
          <w:rFonts w:ascii="Amiri" w:hAnsi="Amiri" w:eastAsia="Amiri" w:cs="Amiri"/>
          <w:lang w:bidi="ar-SA"/>
          <w:color w:val="111111"/>
          <w:sz w:val="28"/>
          <w:szCs w:val="28"/>
          <w:rtl/>
        </w:rPr>
        <w:t xml:space="preserve">لَیْسَ عَلَی الضُّعَفٰاءِ وَ لاٰ عَلَی الْمَرْضیٰ ... حَرَجٌ إِذٰا نَصَحُوا لِلّٰهِ وَ رَسُولِهِ مٰا عَلَی الْمُحْسِنِینَ مِنْ سَبِیلٍ وَ اللّٰهُ غَفُورٌ رَحِیمٌ .  توبه (9) 91</w:t>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IRNazanin" w:hAnsi="IRNazanin" w:eastAsia="IRNazanin" w:cs="IRNazanin"/>
          <w:lang w:bidi="fa-IR"/>
          <w:color w:val="111111"/>
          <w:sz w:val="28"/>
          <w:szCs w:val="28"/>
          <w:rtl/>
        </w:rPr>
        <w:t xml:space="preserve">تشویق تهیدستان معاف شده از جهاد از سوی خداوند، به نصیحت و خیر خواهی در راه خدا و پیامبر صلی الله علیه و آله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21" w:name="pg19740_188376"/>
    <w:bookmarkEnd w:id="421"/>
    <w:p>
      <w:pPr>
        <w:pStyle w:val="BookText"/>
      </w:pPr>
      <w:r>
        <w:rPr>
          <w:rFonts w:ascii="Amiri" w:hAnsi="Amiri" w:eastAsia="Amiri" w:cs="Amiri"/>
          <w:lang w:bidi="ar-SA"/>
          <w:color w:val="111111"/>
          <w:sz w:val="28"/>
          <w:szCs w:val="28"/>
          <w:rtl/>
        </w:rPr>
        <w:t xml:space="preserve">لَیْسَ عَلَی ... وَ لاٰ عَلَی الَّذِینَ لاٰ یَجِدُونَ مٰا یُنْفِقُونَ حَرَجٌ إِذٰا نَصَحُوا لِلّٰهِ وَ رَسُولِهِ مٰا عَلَی الْمُحْسِنِینَ مِنْ سَبِیلٍ وَ اللّٰهُ غَفُورٌ رَحِیمٌ .  توبه (9) 91</w:t>
      </w:r>
    </w:p>
    <w:p>
      <w:pPr>
        <w:pStyle w:val="Heading3"/>
      </w:pPr>
      <w:bookmarkStart w:id="2022" w:name="_Toc1493"/>
      <w:r>
        <w:t>شرایط نصیحت</w:t>
      </w:r>
      <w:bookmarkEnd w:id="2022"/>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IRNazanin" w:hAnsi="IRNazanin" w:eastAsia="IRNazanin" w:cs="IRNazanin"/>
          <w:lang w:bidi="fa-IR"/>
          <w:color w:val="111111"/>
          <w:sz w:val="28"/>
          <w:szCs w:val="28"/>
          <w:rtl/>
        </w:rPr>
        <w:t xml:space="preserve">آگاهی به حقایق و علم کافی، شرط خیرخواهی و نصیحت مفید برای مردم:</w:t>
      </w:r>
    </w:p>
    <w:p>
      <w:pPr>
        <w:pStyle w:val="BookText"/>
      </w:pPr>
      <w:r>
        <w:rPr>
          <w:rFonts w:ascii="Amiri" w:hAnsi="Amiri" w:eastAsia="Amiri" w:cs="Amiri"/>
          <w:lang w:bidi="ar-SA"/>
          <w:color w:val="111111"/>
          <w:sz w:val="28"/>
          <w:szCs w:val="28"/>
          <w:rtl/>
        </w:rPr>
        <w:t xml:space="preserve">أُبَلِّغُکُمْ رِسٰالاٰتِ رَبِّی وَ أَنْصَحُ لَکُمْ وَ أَعْلَمُ مِنَ اللّٰهِ مٰا لاٰ تَعْلَمُونَ .  اعراف (7) 62</w:t>
      </w:r>
    </w:p>
    <w:p>
      <w:pPr>
        <w:pStyle w:val="Heading3"/>
      </w:pPr>
      <w:bookmarkStart w:id="2023" w:name="_Toc1494"/>
      <w:r>
        <w:t>مسئولیّت نصیحت</w:t>
      </w:r>
      <w:bookmarkEnd w:id="2023"/>
    </w:p>
    <w:p>
      <w:pPr>
        <w:pStyle w:val="BookText"/>
      </w:pPr>
      <w:r>
        <w:rPr>
          <w:rFonts w:ascii="IRNazanin" w:hAnsi="IRNazanin" w:eastAsia="IRNazanin" w:cs="IRNazanin"/>
          <w:lang w:bidi="fa-IR"/>
          <w:color w:val="111111"/>
          <w:sz w:val="28"/>
          <w:szCs w:val="28"/>
          <w:rtl/>
        </w:rPr>
        <w:t xml:space="preserve">==&gt; همین مدخل، اهمّیّت نصیحت</w:t>
      </w:r>
    </w:p>
    <w:p>
      <w:pPr>
        <w:pStyle w:val="Heading3"/>
      </w:pPr>
      <w:bookmarkStart w:id="2024" w:name="_Toc1495"/>
      <w:r>
        <w:t>ناصحان</w:t>
      </w:r>
      <w:bookmarkEnd w:id="2024"/>
    </w:p>
    <w:p>
      <w:pPr>
        <w:pStyle w:val="Heading4"/>
      </w:pPr>
      <w:bookmarkStart w:id="2025" w:name="_Toc1496"/>
      <w:r>
        <w:t>اعراض از ناصحان</w:t>
      </w:r>
      <w:bookmarkEnd w:id="2025"/>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بی‌اعتنایی و اعراض قوم ثمود، از ناصح خود (حضرت صالح علیه السلام ):</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w:t>
      </w:r>
    </w:p>
    <w:p>
      <w:pPr>
        <w:pStyle w:val="BookText"/>
      </w:pPr>
      <w:r>
        <w:rPr>
          <w:rFonts w:ascii="Amiri" w:hAnsi="Amiri" w:eastAsia="Amiri" w:cs="Amiri"/>
          <w:lang w:bidi="ar-SA"/>
          <w:color w:val="111111"/>
          <w:sz w:val="28"/>
          <w:szCs w:val="28"/>
          <w:rtl/>
        </w:rPr>
        <w:t xml:space="preserve">فَتَوَلّٰی عَنْهُمْ وَ قٰالَ یٰا قَوْمِ لَقَدْ أَبْلَغْتُکُمْ رِسٰالَةَ رَبِّی وَ نَصَحْتُ لَکُمْ وَ لٰکِنْ لاٰ تُحِبُّونَ النّٰاصِحِینَ .  اعراف (7) 73 و 79</w:t>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IRNazanin" w:hAnsi="IRNazanin" w:eastAsia="IRNazanin" w:cs="IRNazanin"/>
          <w:lang w:bidi="fa-IR"/>
          <w:color w:val="111111"/>
          <w:sz w:val="28"/>
          <w:szCs w:val="28"/>
          <w:rtl/>
        </w:rPr>
        <w:t xml:space="preserve">دوست نداشتن ناصحان، زمینۀ اعراض قوم ثمود از ناصح خود (صالح علیه السلام ):</w:t>
      </w:r>
    </w:p>
    <w:p>
      <w:pPr>
        <w:pStyle w:val="BookText"/>
      </w:pPr>
      <w:r>
        <w:rPr>
          <w:rFonts w:ascii="Amiri" w:hAnsi="Amiri" w:eastAsia="Amiri" w:cs="Amiri"/>
          <w:lang w:bidi="ar-SA"/>
          <w:color w:val="111111"/>
          <w:sz w:val="28"/>
          <w:szCs w:val="28"/>
          <w:rtl/>
        </w:rPr>
        <w:t xml:space="preserve">وَ إِلیٰ ثَمُودَ أَخٰاهُمْ صٰالِحاً ... فَتَوَلّٰی عَنْهُمْ وَ قٰالَ یٰا قَوْمِ لَقَدْ أَبْلَغْتُکُمْ رِسٰالَةَ رَبِّی وَ نَصَحْتُ لَکُمْ وَ لٰکِنْ لاٰ تُحِبُّونَ النّٰاصِحِینَ .  اعراف (7) 73 و 79</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IRNazanin" w:hAnsi="IRNazanin" w:eastAsia="IRNazanin" w:cs="IRNazanin"/>
          <w:lang w:bidi="fa-IR"/>
          <w:color w:val="111111"/>
          <w:sz w:val="28"/>
          <w:szCs w:val="28"/>
          <w:rtl/>
        </w:rPr>
        <w:t xml:space="preserve">استکبار قوم ثمود، عامل سرپیچی قوم ثمود، از فرمان ناصح خود:</w:t>
      </w:r>
    </w:p>
    <w:p>
      <w:pPr>
        <w:pStyle w:val="BookText"/>
      </w:pPr>
      <w:r>
        <w:rPr>
          <w:rFonts w:ascii="Amiri" w:hAnsi="Amiri" w:eastAsia="Amiri" w:cs="Amiri"/>
          <w:lang w:bidi="ar-SA"/>
          <w:color w:val="111111"/>
          <w:sz w:val="28"/>
          <w:szCs w:val="28"/>
          <w:rtl/>
        </w:rPr>
        <w:t xml:space="preserve">وَ إِلیٰ ثَمُودَ أَخٰاهُمْ صٰالِحاً ... قٰالَ الَّذِینَ اسْتَکْبَرُوا إِنّٰا بِالَّذِی آمَنْتُمْ بِهِ کٰافِرُونَ فَتَوَلّٰی عَنْهُمْ وَ قٰالَ یٰا قَوْمِ لَقَدْ أَبْلَغْتُکُمْ رِسٰالَةَ رَبِّی وَ نَصَحْتُ لَکُمْ .... اعراف (7) 73 و 79</w:t>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IRNazanin" w:hAnsi="IRNazanin" w:eastAsia="IRNazanin" w:cs="IRNazanin"/>
          <w:lang w:bidi="fa-IR"/>
          <w:color w:val="111111"/>
          <w:sz w:val="28"/>
          <w:szCs w:val="28"/>
          <w:rtl/>
        </w:rPr>
        <w:t xml:space="preserve">بیزاری از خیرخواهی نصیحتگران، زمینۀ هلاکت و نابودی قوم ثمود:</w:t>
      </w:r>
    </w:p>
    <w:p>
      <w:pPr>
        <w:pStyle w:val="BookText"/>
      </w:pPr>
      <w:r>
        <w:rPr>
          <w:rFonts w:ascii="Amiri" w:hAnsi="Amiri" w:eastAsia="Amiri" w:cs="Amiri"/>
          <w:lang w:bidi="ar-SA"/>
          <w:color w:val="111111"/>
          <w:sz w:val="28"/>
          <w:szCs w:val="28"/>
          <w:rtl/>
        </w:rPr>
        <w:t xml:space="preserve">... وَ قٰالُوا یٰا صٰالِحُ ائْتِنٰا بِمٰا تَعِدُنٰا إِنْ کُنْتَ مِنَ الْمُرْسَلِینَ فَأَخَذَتْهُمُ الرَّجْفَةُ فَأَصْبَحُوا فِی دٰارِهِمْ جٰاثِمِینَ فَتَوَلّٰی عَنْهُمْ وَ قٰالَ یٰا قَوْمِ لَقَدْ أَبْلَغْتُکُمْ رِسٰالَةَ رَبِّی وَ نَصَحْتُ لَکُمْ وَ لٰکِنْ لاٰ تُحِبُّونَ النّٰاصِحِینَ .  اعراف (7) 77 -\79</w:t>
      </w:r>
    </w:p>
    <w:p>
      <w:pPr>
        <w:pStyle w:val="Heading4"/>
      </w:pPr>
      <w:bookmarkStart w:id="2026" w:name="_Toc1497"/>
      <w:r>
        <w:t>محبّت به ناصحان</w:t>
      </w:r>
      <w:bookmarkEnd w:id="2026"/>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IRNazanin" w:hAnsi="IRNazanin" w:eastAsia="IRNazanin" w:cs="IRNazanin"/>
          <w:lang w:bidi="fa-IR"/>
          <w:color w:val="111111"/>
          <w:sz w:val="28"/>
          <w:szCs w:val="28"/>
          <w:rtl/>
        </w:rPr>
        <w:t xml:space="preserve">ضرورت محبّت به ناصحان و خیرخواهان جامعه، و قبول پندها و نصایح آنها:</w:t>
      </w:r>
    </w:p>
    <w:p>
      <w:pPr>
        <w:pStyle w:val="BookText"/>
      </w:pPr>
      <w:r>
        <w:rPr>
          <w:rFonts w:ascii="Amiri" w:hAnsi="Amiri" w:eastAsia="Amiri" w:cs="Amiri"/>
          <w:lang w:bidi="ar-SA"/>
          <w:color w:val="111111"/>
          <w:sz w:val="28"/>
          <w:szCs w:val="28"/>
          <w:rtl/>
        </w:rPr>
        <w:t xml:space="preserve">... وَ قٰالَ یٰا قَوْمِ لَقَدْ أَبْلَغْتُکُمْ رِسٰالَةَ رَبِّی وَ نَصَحْتُ لَکُمْ وَ لٰکِنْ لاٰ تُحِبُّونَ النّٰاصِحِینَ .  اعراف (7) 79</w:t>
      </w:r>
    </w:p>
    <w:p>
      <w:pPr>
        <w:pStyle w:val="Heading4"/>
      </w:pPr>
      <w:bookmarkStart w:id="2027" w:name="_Toc1498"/>
      <w:r>
        <w:t>مصادیق ناصحان</w:t>
      </w:r>
      <w:bookmarkEnd w:id="2027"/>
    </w:p>
    <w:p>
      <w:pPr>
        <w:pStyle w:val="Heading5"/>
      </w:pPr>
      <w:bookmarkStart w:id="2028" w:name="_Toc1499"/>
      <w:r>
        <w:t>1. خانوادۀ موسی</w:t>
      </w:r>
      <w:bookmarkEnd w:id="2028"/>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IRNazanin" w:hAnsi="IRNazanin" w:eastAsia="IRNazanin" w:cs="IRNazanin"/>
          <w:lang w:bidi="fa-IR"/>
          <w:color w:val="111111"/>
          <w:sz w:val="28"/>
          <w:szCs w:val="28"/>
          <w:rtl/>
        </w:rPr>
        <w:t xml:space="preserve">خیرخواهی خانوادۀ موسی، دلیل صلاحیّت آنان برای دایگی آن حضرت از نظر خواهر وی:</w:t>
      </w:r>
    </w:p>
    <w:p>
      <w:pPr>
        <w:pStyle w:val="BookText"/>
      </w:pPr>
      <w:r>
        <w:rPr>
          <w:rFonts w:ascii="Amiri" w:hAnsi="Amiri" w:eastAsia="Amiri" w:cs="Amiri"/>
          <w:lang w:bidi="ar-SA"/>
          <w:color w:val="111111"/>
          <w:sz w:val="28"/>
          <w:szCs w:val="28"/>
          <w:rtl/>
        </w:rPr>
        <w:t xml:space="preserve">وَ أَوْحَیْنٰا إِلیٰ أُمِّ مُوسیٰ .... وَ قٰالَتْ لِأُخْتِهِ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22" w:name="pg19740_188377"/>
    <w:bookmarkEnd w:id="422"/>
    <w:p>
      <w:pPr>
        <w:pStyle w:val="BookText"/>
      </w:pPr>
      <w:r>
        <w:rPr>
          <w:rFonts w:ascii="Amiri" w:hAnsi="Amiri" w:eastAsia="Amiri" w:cs="Amiri"/>
          <w:lang w:bidi="ar-SA"/>
          <w:color w:val="111111"/>
          <w:sz w:val="28"/>
          <w:szCs w:val="28"/>
          <w:rtl/>
        </w:rPr>
        <w:t xml:space="preserve">صدق الله العظیم کل الحقوق محفوظه علیه السلام وَ حَرَّمْنٰا عَلَیْهِ الْمَرٰاضِعَ مِنْ قَبْلُ فَقٰالَتْ هَلْ أَدُلُّکُمْ عَلیٰ أَهْلِ بَیْتٍ یَکْفُلُونَهُ لَکُمْ وَ هُمْ لَهُ نٰاصِحُونَ .  قصص (28) 7 و 11 و 12</w:t>
      </w:r>
    </w:p>
    <w:p>
      <w:pPr>
        <w:pStyle w:val="Heading5"/>
      </w:pPr>
      <w:bookmarkStart w:id="2029" w:name="_Toc1500"/>
      <w:r>
        <w:t>2. شعیب علیه السلام</w:t>
      </w:r>
      <w:bookmarkEnd w:id="2029"/>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IRNazanin" w:hAnsi="IRNazanin" w:eastAsia="IRNazanin" w:cs="IRNazanin"/>
          <w:lang w:bidi="fa-IR"/>
          <w:color w:val="111111"/>
          <w:sz w:val="28"/>
          <w:szCs w:val="28"/>
          <w:rtl/>
        </w:rPr>
        <w:t xml:space="preserve">شعیب علیه السلام ، پیامبری خیرخواه و ناصح مردم:</w:t>
      </w:r>
    </w:p>
    <w:p>
      <w:pPr>
        <w:pStyle w:val="BookText"/>
      </w:pPr>
      <w:r>
        <w:rPr>
          <w:rFonts w:ascii="Amiri" w:hAnsi="Amiri" w:eastAsia="Amiri" w:cs="Amiri"/>
          <w:lang w:bidi="ar-SA"/>
          <w:color w:val="111111"/>
          <w:sz w:val="28"/>
          <w:szCs w:val="28"/>
          <w:rtl/>
        </w:rPr>
        <w:t xml:space="preserve">اَلَّذِینَ کَذَّبُوا شُعَیْباً .... وَ قٰالَ یٰا قَوْمِ لَقَدْ أَبْلَغْتُکُمْ رِسٰالاٰتِ رَبِّی وَ نَصَحْتُ لَکُمْ .... اعراف (7) 92 و 93</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IRNazanin" w:hAnsi="IRNazanin" w:eastAsia="IRNazanin" w:cs="IRNazanin"/>
          <w:lang w:bidi="fa-IR"/>
          <w:color w:val="111111"/>
          <w:sz w:val="28"/>
          <w:szCs w:val="28"/>
          <w:rtl/>
        </w:rPr>
        <w:t xml:space="preserve">ابلاغ پیامهای خدا به مردم، جلوه‌ای از خیرخواهی شعیب علیه السلام و رسالت الهی حضرت:</w:t>
      </w:r>
    </w:p>
    <w:p>
      <w:pPr>
        <w:pStyle w:val="BookText"/>
      </w:pPr>
      <w:r>
        <w:rPr>
          <w:rFonts w:ascii="Amiri" w:hAnsi="Amiri" w:eastAsia="Amiri" w:cs="Amiri"/>
          <w:lang w:bidi="ar-SA"/>
          <w:color w:val="111111"/>
          <w:sz w:val="28"/>
          <w:szCs w:val="28"/>
          <w:rtl/>
        </w:rPr>
        <w:t xml:space="preserve">اَلَّذِینَ کَذَّبُوا شُعَیْباً ... فَتَوَلّٰی عَنْهُمْ وَ قٰالَ یٰا قَوْمِ لَقَدْ أَبْلَغْتُکُمْ رِسٰالاٰتِ رَبِّی وَ نَصَحْتُ لَکُمْ .... اعراف (7) 92 و 93</w:t>
      </w:r>
    </w:p>
    <w:p>
      <w:pPr>
        <w:pStyle w:val="Heading5"/>
      </w:pPr>
      <w:bookmarkStart w:id="2030" w:name="_Toc1501"/>
      <w:r>
        <w:t>3. صالح علیه السلام</w:t>
      </w:r>
      <w:bookmarkEnd w:id="2030"/>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IRNazanin" w:hAnsi="IRNazanin" w:eastAsia="IRNazanin" w:cs="IRNazanin"/>
          <w:lang w:bidi="fa-IR"/>
          <w:color w:val="111111"/>
          <w:sz w:val="28"/>
          <w:szCs w:val="28"/>
          <w:rtl/>
        </w:rPr>
        <w:t xml:space="preserve">صالح علیه السلام ، پیامبری خیرخواه قوم خود و نصیحت‌کنندۀ آنان برای دوری از فسادگری و نجات از عقوبت الهی:</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w:t>
      </w:r>
    </w:p>
    <w:p>
      <w:pPr>
        <w:pStyle w:val="BookText"/>
      </w:pPr>
      <w:r>
        <w:rPr>
          <w:rFonts w:ascii="Amiri" w:hAnsi="Amiri" w:eastAsia="Amiri" w:cs="Amiri"/>
          <w:lang w:bidi="ar-SA"/>
          <w:color w:val="111111"/>
          <w:sz w:val="28"/>
          <w:szCs w:val="28"/>
          <w:rtl/>
        </w:rPr>
        <w:t xml:space="preserve">فَتَوَلّٰی عَنْهُمْ وَ قٰالَ یٰا قَوْمِ لَقَدْ أَبْلَغْتُکُمْ رِسٰالَةَ رَبِّی وَ نَصَحْتُ لَکُمْ وَ لٰکِنْ لاٰ تُحِبُّونَ النّٰاصِحِینَ .  اعراف (7) 74 و 79</w:t>
      </w:r>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IRNazanin" w:hAnsi="IRNazanin" w:eastAsia="IRNazanin" w:cs="IRNazanin"/>
          <w:lang w:bidi="fa-IR"/>
          <w:color w:val="111111"/>
          <w:sz w:val="28"/>
          <w:szCs w:val="28"/>
          <w:rtl/>
        </w:rPr>
        <w:t xml:space="preserve">آزار نرساندن به ناقه (معجزۀ صالح علیه السلام )، از نصایح و خیرخواهیهای صالح علیه السلام برای قوم ثمود:</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w:t>
      </w:r>
    </w:p>
    <w:p>
      <w:pPr>
        <w:pStyle w:val="BookText"/>
      </w:pPr>
      <w:r>
        <w:rPr>
          <w:rFonts w:ascii="Amiri" w:hAnsi="Amiri" w:eastAsia="Amiri" w:cs="Amiri"/>
          <w:lang w:bidi="ar-SA"/>
          <w:color w:val="111111"/>
          <w:sz w:val="28"/>
          <w:szCs w:val="28"/>
          <w:rtl/>
        </w:rPr>
        <w:t xml:space="preserve">فَتَوَلّٰی عَنْهُمْ وَ قٰالَ یٰا قَوْمِ لَقَدْ أَبْلَغْتُکُمْ رِسٰالَةَ رَبِّی وَ نَصَحْتُ لَکُمْ وَ لٰکِنْ لاٰ تُحِبُّونَ النّٰاصِحِینَ .  اعراف (7) 73 و 79</w:t>
      </w:r>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IRNazanin" w:hAnsi="IRNazanin" w:eastAsia="IRNazanin" w:cs="IRNazanin"/>
          <w:lang w:bidi="fa-IR"/>
          <w:color w:val="111111"/>
          <w:sz w:val="28"/>
          <w:szCs w:val="28"/>
          <w:rtl/>
        </w:rPr>
        <w:t xml:space="preserve">ابلاغ پیامهای خدا به مردم، جلوه‌ای از خیرخواهی و نصیحت و رسالت الهی صالح علیه السلام :</w:t>
      </w:r>
    </w:p>
    <w:p>
      <w:pPr>
        <w:pStyle w:val="BookText"/>
      </w:pPr>
      <w:r>
        <w:rPr>
          <w:rFonts w:ascii="Amiri" w:hAnsi="Amiri" w:eastAsia="Amiri" w:cs="Amiri"/>
          <w:lang w:bidi="ar-SA"/>
          <w:color w:val="111111"/>
          <w:sz w:val="28"/>
          <w:szCs w:val="28"/>
          <w:rtl/>
        </w:rPr>
        <w:t xml:space="preserve">وَ إِلیٰ ثَمُودَ أَخٰاهُمْ صٰالِحاً ... فَتَوَلّٰی عَنْهُمْ وَ قٰالَ یٰا قَوْمِ لَقَدْ أَبْلَغْتُکُمْ رِسٰالَةَ رَبِّی وَ نَصَحْتُ لَکُمْ وَ لٰکِنْ لاٰ تُحِبُّونَ النّٰاصِحِینَ .  اعراف (7) 73 و 79</w:t>
      </w:r>
    </w:p>
    <w:p>
      <w:pPr>
        <w:pStyle w:val="Heading5"/>
      </w:pPr>
      <w:bookmarkStart w:id="2031" w:name="_Toc1502"/>
      <w:r>
        <w:t>4. مؤمن آل فرعون</w:t>
      </w:r>
      <w:bookmarkEnd w:id="2031"/>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IRNazanin" w:hAnsi="IRNazanin" w:eastAsia="IRNazanin" w:cs="IRNazanin"/>
          <w:lang w:bidi="fa-IR"/>
          <w:color w:val="111111"/>
          <w:sz w:val="28"/>
          <w:szCs w:val="28"/>
          <w:rtl/>
        </w:rPr>
        <w:t xml:space="preserve">مؤمن آل فرعون، از ناصحان دلسوز موسی علیه السلام در میان اشراف قوم فرعون:</w:t>
      </w:r>
    </w:p>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فَاخْرُجْ إِنِّی لَکَ مِنَ النّٰاصِحِینَ . </w:t>
      </w:r>
      <w:r>
        <w:rPr>
          <w:rStyle w:val="FootnoteReference"/>
        </w:rPr>
        <w:footnoteReference w:id="750"/>
      </w:r>
      <w:r>
        <w:rPr>
          <w:rFonts w:ascii="IRNazanin" w:hAnsi="IRNazanin" w:eastAsia="IRNazanin" w:cs="IRNazanin"/>
          <w:lang w:bidi="fa-IR"/>
          <w:color w:val="111111"/>
          <w:sz w:val="28"/>
          <w:szCs w:val="28"/>
          <w:rtl/>
        </w:rPr>
        <w:t xml:space="preserve">قصص (28) 20</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IRNazanin" w:hAnsi="IRNazanin" w:eastAsia="IRNazanin" w:cs="IRNazanin"/>
          <w:lang w:bidi="fa-IR"/>
          <w:color w:val="111111"/>
          <w:sz w:val="28"/>
          <w:szCs w:val="28"/>
          <w:rtl/>
        </w:rPr>
        <w:t xml:space="preserve">خبر دادن از توطئۀ اشراف فرعونی، برای کشتن موسی علیه السلام ، نمود خیرخواهی مؤمن آل فرعون نسبت به آن حضرت:</w:t>
      </w:r>
    </w:p>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فَاخْرُجْ إِنِّی لَکَ مِنَ النّٰاصِحِینَ .  قصص (28) 20</w:t>
      </w:r>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IRNazanin" w:hAnsi="IRNazanin" w:eastAsia="IRNazanin" w:cs="IRNazanin"/>
          <w:lang w:bidi="fa-IR"/>
          <w:color w:val="111111"/>
          <w:sz w:val="28"/>
          <w:szCs w:val="28"/>
          <w:rtl/>
        </w:rPr>
        <w:t xml:space="preserve">توصیه به خروج از شهر، نمود خیرخواهی و نصیحت مؤمن آل فرعون به موسی علیه السلام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23" w:name="pg19740_188378"/>
    <w:bookmarkEnd w:id="423"/>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فَاخْرُجْ إِنِّی لَکَ مِنَ النّٰاصِحِینَ .  قصص (28) 20</w:t>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IRNazanin" w:hAnsi="IRNazanin" w:eastAsia="IRNazanin" w:cs="IRNazanin"/>
          <w:lang w:bidi="fa-IR"/>
          <w:color w:val="111111"/>
          <w:sz w:val="28"/>
          <w:szCs w:val="28"/>
          <w:rtl/>
        </w:rPr>
        <w:t xml:space="preserve">نصیحت و خیرخواهی مؤمن آل فرعون، موجب خروج موسی علیه السلام از مصر با ترس و نگرانی:</w:t>
      </w:r>
    </w:p>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فَاخْرُجْ إِنِّی لَکَ مِنَ النّٰاصِحِینَ</w:t>
      </w:r>
    </w:p>
    <w:p>
      <w:pPr>
        <w:pStyle w:val="BookText"/>
      </w:pPr>
      <w:r>
        <w:rPr>
          <w:rFonts w:ascii="Amiri" w:hAnsi="Amiri" w:eastAsia="Amiri" w:cs="Amiri"/>
          <w:lang w:bidi="ar-SA"/>
          <w:color w:val="111111"/>
          <w:sz w:val="28"/>
          <w:szCs w:val="28"/>
          <w:rtl/>
        </w:rPr>
        <w:t xml:space="preserve">فَخَرَجَ مِنْهٰا خٰائِفاً یَتَرَقَّبُ قٰالَ رَبِّ نَجِّنِی مِنَ الْقَوْمِ الظّٰالِمِینَ .  قصص (28) 20 و 21</w:t>
      </w:r>
    </w:p>
    <w:p>
      <w:pPr>
        <w:pStyle w:val="Heading5"/>
      </w:pPr>
      <w:bookmarkStart w:id="2032" w:name="_Toc1503"/>
      <w:r>
        <w:t>5. نوح علیه السلام</w:t>
      </w:r>
      <w:bookmarkEnd w:id="2032"/>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IRNazanin" w:hAnsi="IRNazanin" w:eastAsia="IRNazanin" w:cs="IRNazanin"/>
          <w:lang w:bidi="fa-IR"/>
          <w:color w:val="111111"/>
          <w:sz w:val="28"/>
          <w:szCs w:val="28"/>
          <w:rtl/>
        </w:rPr>
        <w:t xml:space="preserve">نوح علیه السلام از پیامبران ناصح و خیرخواه قوم خود:</w:t>
      </w:r>
    </w:p>
    <w:p>
      <w:pPr>
        <w:pStyle w:val="BookText"/>
      </w:pPr>
      <w:r>
        <w:rPr>
          <w:rFonts w:ascii="Amiri" w:hAnsi="Amiri" w:eastAsia="Amiri" w:cs="Amiri"/>
          <w:lang w:bidi="ar-SA"/>
          <w:color w:val="111111"/>
          <w:sz w:val="28"/>
          <w:szCs w:val="28"/>
          <w:rtl/>
        </w:rPr>
        <w:t xml:space="preserve">أُبَلِّغُکُمْ رِسٰالاٰتِ رَبِّی وَ أَنْصَحُ لَکُمْ وَ أَعْلَمُ مِنَ اللّٰهِ مٰا لاٰ تَعْلَمُونَ .  اعراف (7) 62</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w:t>
      </w:r>
    </w:p>
    <w:p>
      <w:pPr>
        <w:pStyle w:val="BookText"/>
      </w:pPr>
      <w:r>
        <w:rPr>
          <w:rFonts w:ascii="Amiri" w:hAnsi="Amiri" w:eastAsia="Amiri" w:cs="Amiri"/>
          <w:lang w:bidi="ar-SA"/>
          <w:color w:val="111111"/>
          <w:sz w:val="28"/>
          <w:szCs w:val="28"/>
          <w:rtl/>
        </w:rPr>
        <w:t xml:space="preserve">وَ لاٰ یَنْفَعُکُمْ نُصْحِی إِنْ أَرَدْتُ أَنْ أَنْصَحَ لَکُمْ إِنْ کٰانَ اللّٰهُ یُرِیدُ أَنْ یُغْوِیَکُمْ .... هود (11) 32 و 34</w:t>
      </w:r>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IRNazanin" w:hAnsi="IRNazanin" w:eastAsia="IRNazanin" w:cs="IRNazanin"/>
          <w:lang w:bidi="fa-IR"/>
          <w:color w:val="111111"/>
          <w:sz w:val="28"/>
          <w:szCs w:val="28"/>
          <w:rtl/>
        </w:rPr>
        <w:t xml:space="preserve">تأثیر نصیحت نوح علیه السلام به قومش، منوط به عدم ارادۀ خداوند بر اضلال آن قوم براثر لجاجت آنها:</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w:t>
      </w:r>
    </w:p>
    <w:p>
      <w:pPr>
        <w:pStyle w:val="BookText"/>
      </w:pPr>
      <w:r>
        <w:rPr>
          <w:rFonts w:ascii="Amiri" w:hAnsi="Amiri" w:eastAsia="Amiri" w:cs="Amiri"/>
          <w:lang w:bidi="ar-SA"/>
          <w:color w:val="111111"/>
          <w:sz w:val="28"/>
          <w:szCs w:val="28"/>
          <w:rtl/>
        </w:rPr>
        <w:t xml:space="preserve">وَ لاٰ یَنْفَعُکُمْ نُصْحِی إِنْ أَرَدْتُ أَنْ أَنْصَحَ لَکُمْ إِنْ کٰانَ اللّٰهُ یُرِیدُ أَنْ یُغْوِیَکُمْ .... هود (11) 32 و 34</w:t>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IRNazanin" w:hAnsi="IRNazanin" w:eastAsia="IRNazanin" w:cs="IRNazanin"/>
          <w:lang w:bidi="fa-IR"/>
          <w:color w:val="111111"/>
          <w:sz w:val="28"/>
          <w:szCs w:val="28"/>
          <w:rtl/>
        </w:rPr>
        <w:t xml:space="preserve">نصیحت مردم از سوی نوح علیه السلام براساس رسالت الهی آن حضرت:</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w:t>
      </w:r>
    </w:p>
    <w:p>
      <w:pPr>
        <w:pStyle w:val="BookText"/>
      </w:pPr>
      <w:r>
        <w:rPr>
          <w:rFonts w:ascii="Amiri" w:hAnsi="Amiri" w:eastAsia="Amiri" w:cs="Amiri"/>
          <w:lang w:bidi="ar-SA"/>
          <w:color w:val="111111"/>
          <w:sz w:val="28"/>
          <w:szCs w:val="28"/>
          <w:rtl/>
        </w:rPr>
        <w:t xml:space="preserve">أُبَلِّغُکُمْ رِسٰالاٰتِ رَبِّی وَ أَنْصَحُ لَکُمْ .... اعراف (7) 59 و 62</w:t>
      </w:r>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IRNazanin" w:hAnsi="IRNazanin" w:eastAsia="IRNazanin" w:cs="IRNazanin"/>
          <w:lang w:bidi="fa-IR"/>
          <w:color w:val="111111"/>
          <w:sz w:val="28"/>
          <w:szCs w:val="28"/>
          <w:rtl/>
        </w:rPr>
        <w:t xml:space="preserve">آگاهی نوح علیه السلام به حقایقی از جانب خدا، عامل اقدام وی جهت نصیحت مردم:</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w:t>
      </w:r>
    </w:p>
    <w:p>
      <w:pPr>
        <w:pStyle w:val="BookText"/>
      </w:pPr>
      <w:r>
        <w:rPr>
          <w:rFonts w:ascii="Amiri" w:hAnsi="Amiri" w:eastAsia="Amiri" w:cs="Amiri"/>
          <w:lang w:bidi="ar-SA"/>
          <w:color w:val="111111"/>
          <w:sz w:val="28"/>
          <w:szCs w:val="28"/>
          <w:rtl/>
        </w:rPr>
        <w:t xml:space="preserve">أُبَلِّغُکُمْ رِسٰالاٰتِ رَبِّی وَ أَنْصَحُ لَکُمْ وَ أَعْلَمُ مِنَ اللّٰهِ مٰا لاٰ تَعْلَمُونَ .  اعراف (7) 59 و 62</w:t>
      </w:r>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IRNazanin" w:hAnsi="IRNazanin" w:eastAsia="IRNazanin" w:cs="IRNazanin"/>
          <w:lang w:bidi="fa-IR"/>
          <w:color w:val="111111"/>
          <w:sz w:val="28"/>
          <w:szCs w:val="28"/>
          <w:rtl/>
        </w:rPr>
        <w:t xml:space="preserve">دعوت به توحید و عبادت خداوند، از نصایح نوح علیه السلام به قومش:</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w:t>
      </w:r>
    </w:p>
    <w:p>
      <w:pPr>
        <w:pStyle w:val="BookText"/>
      </w:pPr>
      <w:r>
        <w:rPr>
          <w:rFonts w:ascii="Amiri" w:hAnsi="Amiri" w:eastAsia="Amiri" w:cs="Amiri"/>
          <w:lang w:bidi="ar-SA"/>
          <w:color w:val="111111"/>
          <w:sz w:val="28"/>
          <w:szCs w:val="28"/>
          <w:rtl/>
        </w:rPr>
        <w:t xml:space="preserve">أُبَلِّغُکُمْ رِسٰالاٰتِ رَبِّی وَ أَنْصَحُ لَکُمْ .... اعراف (7) 59 و 62</w:t>
      </w:r>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IRNazanin" w:hAnsi="IRNazanin" w:eastAsia="IRNazanin" w:cs="IRNazanin"/>
          <w:lang w:bidi="fa-IR"/>
          <w:color w:val="111111"/>
          <w:sz w:val="28"/>
          <w:szCs w:val="28"/>
          <w:rtl/>
        </w:rPr>
        <w:t xml:space="preserve">ابلاغ رسالت الهی به مردم، جلوه‌ای از نصیحت نوح علیه السلام برای قوم خویش:</w:t>
      </w:r>
    </w:p>
    <w:p>
      <w:pPr>
        <w:pStyle w:val="BookText"/>
      </w:pPr>
      <w:r>
        <w:rPr>
          <w:rFonts w:ascii="Amiri" w:hAnsi="Amiri" w:eastAsia="Amiri" w:cs="Amiri"/>
          <w:lang w:bidi="ar-SA"/>
          <w:color w:val="111111"/>
          <w:sz w:val="28"/>
          <w:szCs w:val="28"/>
          <w:rtl/>
        </w:rPr>
        <w:t xml:space="preserve">لَقَدْ أَرْسَلْنٰا نُوحاً إِلیٰ قَوْمِهِ فَقٰالَ یٰا قَوْمِ ... أُبَلِّغُکُمْ رِسٰالاٰتِ رَبِّی وَ أَنْصَحُ لَکُمْ .... اعراف (7) 59 و 62</w:t>
      </w:r>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IRNazanin" w:hAnsi="IRNazanin" w:eastAsia="IRNazanin" w:cs="IRNazanin"/>
          <w:lang w:bidi="fa-IR"/>
          <w:color w:val="111111"/>
          <w:sz w:val="28"/>
          <w:szCs w:val="28"/>
          <w:rtl/>
        </w:rPr>
        <w:t xml:space="preserve">ربوبیّت خداوند و بازگشت انسانها به‌سوی او، از نصایح نوح علیه السلام به قوم خویش:</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w:t>
      </w:r>
    </w:p>
    <w:p>
      <w:pPr>
        <w:pStyle w:val="BookText"/>
      </w:pPr>
      <w:r>
        <w:rPr>
          <w:rFonts w:ascii="Amiri" w:hAnsi="Amiri" w:eastAsia="Amiri" w:cs="Amiri"/>
          <w:lang w:bidi="ar-SA"/>
          <w:color w:val="111111"/>
          <w:sz w:val="28"/>
          <w:szCs w:val="28"/>
          <w:rtl/>
        </w:rPr>
        <w:t xml:space="preserve">وَ لاٰ یَنْفَعُکُمْ نُصْحِی إِنْ أَرَدْتُ أَنْ أَنْصَحَ لَکُمْ إِنْ کٰانَ اللّٰهُ یُرِیدُ أَنْ یُغْوِیَکُمْ هُوَ رَبُّکُمْ وَ إِلَیْهِ تُرْجَعُونَ .  هود (11) 32 و 34</w:t>
      </w: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IRNazanin" w:hAnsi="IRNazanin" w:eastAsia="IRNazanin" w:cs="IRNazanin"/>
          <w:lang w:bidi="fa-IR"/>
          <w:color w:val="111111"/>
          <w:sz w:val="28"/>
          <w:szCs w:val="28"/>
          <w:rtl/>
        </w:rPr>
        <w:t xml:space="preserve">ناصح بودن نوح علیه السلام ، فقط در جهت مصالح و</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24" w:name="pg19740_188379"/>
    <w:bookmarkEnd w:id="424"/>
    <w:p>
      <w:pPr>
        <w:pStyle w:val="BookText"/>
      </w:pPr>
      <w:r>
        <w:rPr>
          <w:rFonts w:ascii="IRNazanin" w:hAnsi="IRNazanin" w:eastAsia="IRNazanin" w:cs="IRNazanin"/>
          <w:lang w:bidi="fa-IR"/>
          <w:color w:val="111111"/>
          <w:sz w:val="28"/>
          <w:szCs w:val="28"/>
          <w:rtl/>
        </w:rPr>
        <w:t xml:space="preserve">منافع مردم:</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w:t>
      </w:r>
    </w:p>
    <w:p>
      <w:pPr>
        <w:pStyle w:val="BookText"/>
      </w:pPr>
      <w:r>
        <w:rPr>
          <w:rFonts w:ascii="Amiri" w:hAnsi="Amiri" w:eastAsia="Amiri" w:cs="Amiri"/>
          <w:lang w:bidi="ar-SA"/>
          <w:color w:val="111111"/>
          <w:sz w:val="28"/>
          <w:szCs w:val="28"/>
          <w:rtl/>
        </w:rPr>
        <w:t xml:space="preserve">أُبَلِّغُکُمْ رِسٰالاٰتِ رَبِّی وَ أَنْصَحُ لَکُمْ .... اعراف (7) 59 و 62</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w:t>
      </w:r>
    </w:p>
    <w:p>
      <w:pPr>
        <w:pStyle w:val="BookText"/>
      </w:pPr>
      <w:r>
        <w:rPr>
          <w:rFonts w:ascii="Amiri" w:hAnsi="Amiri" w:eastAsia="Amiri" w:cs="Amiri"/>
          <w:lang w:bidi="ar-SA"/>
          <w:color w:val="111111"/>
          <w:sz w:val="28"/>
          <w:szCs w:val="28"/>
          <w:rtl/>
        </w:rPr>
        <w:t xml:space="preserve">وَ لاٰ یَنْفَعُکُمْ نُصْحِی إِنْ أَرَدْتُ أَنْ أَنْصَحَ لَکُمْ .... هود (11) 32 و 34</w:t>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IRNazanin" w:hAnsi="IRNazanin" w:eastAsia="IRNazanin" w:cs="IRNazanin"/>
          <w:lang w:bidi="fa-IR"/>
          <w:color w:val="111111"/>
          <w:sz w:val="28"/>
          <w:szCs w:val="28"/>
          <w:rtl/>
        </w:rPr>
        <w:t xml:space="preserve">اجر و مزد نخواستن نوح علیه السلام در نصیحت و خیرخواهی برای قوم خویش:</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w:t>
      </w:r>
    </w:p>
    <w:p>
      <w:pPr>
        <w:pStyle w:val="BookText"/>
      </w:pPr>
      <w:r>
        <w:rPr>
          <w:rFonts w:ascii="Amiri" w:hAnsi="Amiri" w:eastAsia="Amiri" w:cs="Amiri"/>
          <w:lang w:bidi="ar-SA"/>
          <w:color w:val="111111"/>
          <w:sz w:val="28"/>
          <w:szCs w:val="28"/>
          <w:rtl/>
        </w:rPr>
        <w:t xml:space="preserve">وَ لاٰ یَنْفَعُکُمْ نُصْحِی إِنْ أَرَدْتُ أَنْ أَنْصَحَ لَکُمْ إِنْ کٰانَ اللّٰهُ یُرِیدُ أَنْ یُغْوِیَکُمْ هُوَ رَبُّکُمْ وَ إِلَیْهِ تُرْجَعُونَ .  هود (11) 29 و 34</w:t>
      </w:r>
    </w:p>
    <w:p>
      <w:pPr>
        <w:pStyle w:val="Heading5"/>
      </w:pPr>
      <w:bookmarkStart w:id="2033" w:name="_Toc1504"/>
      <w:r>
        <w:t>6 . هود علیه السلام</w:t>
      </w:r>
      <w:bookmarkEnd w:id="2033"/>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IRNazanin" w:hAnsi="IRNazanin" w:eastAsia="IRNazanin" w:cs="IRNazanin"/>
          <w:lang w:bidi="fa-IR"/>
          <w:color w:val="111111"/>
          <w:sz w:val="28"/>
          <w:szCs w:val="28"/>
          <w:rtl/>
        </w:rPr>
        <w:t xml:space="preserve">هود علیه السلام ، پیامبری نصیحتگر و خیرخواه و امین مردم:</w:t>
      </w:r>
    </w:p>
    <w:p>
      <w:pPr>
        <w:pStyle w:val="BookText"/>
      </w:pPr>
      <w:r>
        <w:rPr>
          <w:rFonts w:ascii="Amiri" w:hAnsi="Amiri" w:eastAsia="Amiri" w:cs="Amiri"/>
          <w:lang w:bidi="ar-SA"/>
          <w:color w:val="111111"/>
          <w:sz w:val="28"/>
          <w:szCs w:val="28"/>
          <w:rtl/>
        </w:rPr>
        <w:t xml:space="preserve">وَ إِلیٰ عٰادٍ أَخٰاهُمْ هُوداً ... أُبَلِّغُکُمْ رِسٰالاٰتِ رَبِّی وَ أَنَا لَکُمْ نٰاصِحٌ أَمِینٌ .  اعراف (7) 65 و 68</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IRNazanin" w:hAnsi="IRNazanin" w:eastAsia="IRNazanin" w:cs="IRNazanin"/>
          <w:lang w:bidi="fa-IR"/>
          <w:color w:val="111111"/>
          <w:sz w:val="28"/>
          <w:szCs w:val="28"/>
          <w:rtl/>
        </w:rPr>
        <w:t xml:space="preserve">خیرخواهی و ناصح بودن هود علیه السلام ، فقط در جهت منافع مردم:</w:t>
      </w:r>
    </w:p>
    <w:p>
      <w:pPr>
        <w:pStyle w:val="BookText"/>
      </w:pPr>
      <w:r>
        <w:rPr>
          <w:rFonts w:ascii="Amiri" w:hAnsi="Amiri" w:eastAsia="Amiri" w:cs="Amiri"/>
          <w:lang w:bidi="ar-SA"/>
          <w:color w:val="111111"/>
          <w:sz w:val="28"/>
          <w:szCs w:val="28"/>
          <w:rtl/>
        </w:rPr>
        <w:t xml:space="preserve">وَ إِلیٰ عٰادٍ أَخٰاهُمْ هُوداً ... أُبَلِّغُکُمْ رِسٰالاٰتِ رَبِّی وَ أَنَا لَکُمْ نٰاصِحٌ أَمِینٌ .  اعراف (7) 65 و 68</w:t>
      </w:r>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IRNazanin" w:hAnsi="IRNazanin" w:eastAsia="IRNazanin" w:cs="IRNazanin"/>
          <w:lang w:bidi="fa-IR"/>
          <w:color w:val="111111"/>
          <w:sz w:val="28"/>
          <w:szCs w:val="28"/>
          <w:rtl/>
        </w:rPr>
        <w:t xml:space="preserve">ابلاغ پیامهای خداوند به مردم، جلوه‌ای از خیرخواهی و نصیحت و رسالت الهی هود علیه السلام :</w:t>
      </w:r>
    </w:p>
    <w:p>
      <w:pPr>
        <w:pStyle w:val="BookText"/>
      </w:pPr>
      <w:r>
        <w:rPr>
          <w:rFonts w:ascii="Amiri" w:hAnsi="Amiri" w:eastAsia="Amiri" w:cs="Amiri"/>
          <w:lang w:bidi="ar-SA"/>
          <w:color w:val="111111"/>
          <w:sz w:val="28"/>
          <w:szCs w:val="28"/>
          <w:rtl/>
        </w:rPr>
        <w:t xml:space="preserve">وَ إِلیٰ عٰادٍ أَخٰاهُمْ هُوداً ... أُبَلِّغُکُمْ رِسٰالاٰتِ رَبِّی وَ أَنَا لَکُمْ نٰاصِحٌ أَمِینٌ .  اعراف (7) 65 و 68</w:t>
      </w:r>
    </w:p>
    <w:p>
      <w:pPr>
        <w:pStyle w:val="Heading3"/>
      </w:pPr>
      <w:bookmarkStart w:id="2034" w:name="_Toc1505"/>
      <w:r>
        <w:t>نصیحت به اشراف</w:t>
      </w:r>
      <w:bookmarkEnd w:id="2034"/>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IRNazanin" w:hAnsi="IRNazanin" w:eastAsia="IRNazanin" w:cs="IRNazanin"/>
          <w:lang w:bidi="fa-IR"/>
          <w:color w:val="111111"/>
          <w:sz w:val="28"/>
          <w:szCs w:val="28"/>
          <w:rtl/>
        </w:rPr>
        <w:t xml:space="preserve">اشراف قوم نوح، مورد نصیحت و موعظۀ پیامبرشان:</w:t>
      </w:r>
    </w:p>
    <w:p>
      <w:pPr>
        <w:pStyle w:val="BookText"/>
      </w:pPr>
      <w:r>
        <w:rPr>
          <w:rFonts w:ascii="Amiri" w:hAnsi="Amiri" w:eastAsia="Amiri" w:cs="Amiri"/>
          <w:lang w:bidi="ar-SA"/>
          <w:color w:val="111111"/>
          <w:sz w:val="28"/>
          <w:szCs w:val="28"/>
          <w:rtl/>
        </w:rPr>
        <w:t xml:space="preserve">لَقَدْ أَرْسَلْنٰا نُوحاً إِلیٰ قَوْمِهِ ... قٰالَ الْمَلَأُ مِنْ قَوْمِهِ إِنّٰا لَنَرٰاکَ فِی ضَلاٰلٍ مُبِینٍ قٰالَ یٰا قَوْمِ لَیْسَ بِی ضَلاٰلَةٌ ... أُبَلِّغُکُمْ رِسٰالاٰتِ رَبِّی وَ أَنْصَحُ لَکُمْ .... اعراف (7) 59 - 62</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IRNazanin" w:hAnsi="IRNazanin" w:eastAsia="IRNazanin" w:cs="IRNazanin"/>
          <w:lang w:bidi="fa-IR"/>
          <w:color w:val="111111"/>
          <w:sz w:val="28"/>
          <w:szCs w:val="28"/>
          <w:rtl/>
        </w:rPr>
        <w:t xml:space="preserve">نصیحت به اشراف قوم عاد، از سوی هود علیه السلام :</w:t>
      </w:r>
    </w:p>
    <w:p>
      <w:pPr>
        <w:pStyle w:val="BookText"/>
      </w:pPr>
      <w:r>
        <w:rPr>
          <w:rFonts w:ascii="Amiri" w:hAnsi="Amiri" w:eastAsia="Amiri" w:cs="Amiri"/>
          <w:lang w:bidi="ar-SA"/>
          <w:color w:val="111111"/>
          <w:sz w:val="28"/>
          <w:szCs w:val="28"/>
          <w:rtl/>
        </w:rPr>
        <w:t xml:space="preserve">وَ إِلیٰ عٰادٍ أَخٰاهُمْ هُوداً ... قٰالَ الْمَلَأُ الَّذِینَ کَفَرُوا مِنْ قَوْمِهِ .... أُبَلِّغُکُمْ رِسٰالاٰتِ رَبِّی وَ أَنَا لَکُمْ نٰاصِحٌ أَمِینٌ .  اعراف (7) 65 و 66 و 68</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IRNazanin" w:hAnsi="IRNazanin" w:eastAsia="IRNazanin" w:cs="IRNazanin"/>
          <w:lang w:bidi="fa-IR"/>
          <w:color w:val="111111"/>
          <w:sz w:val="28"/>
          <w:szCs w:val="28"/>
          <w:rtl/>
        </w:rPr>
        <w:t xml:space="preserve">اشراف قوم شعیب، مورد نصیحت و خیرخواهی شعیب علیه السلام :</w:t>
      </w:r>
    </w:p>
    <w:p>
      <w:pPr>
        <w:pStyle w:val="BookText"/>
      </w:pPr>
      <w:r>
        <w:rPr>
          <w:rFonts w:ascii="Amiri" w:hAnsi="Amiri" w:eastAsia="Amiri" w:cs="Amiri"/>
          <w:lang w:bidi="ar-SA"/>
          <w:color w:val="111111"/>
          <w:sz w:val="28"/>
          <w:szCs w:val="28"/>
          <w:rtl/>
        </w:rPr>
        <w:t xml:space="preserve">وَ قٰالَ الْمَلَأُ الَّذِینَ کَفَرُوا مِنْ قَوْمِهِ لَئِنِ اتَّبَعْتُمْ شُعَیْباً إِنَّکُمْ إِذاً لَخٰاسِرُونَ</w:t>
      </w:r>
    </w:p>
    <w:p>
      <w:pPr>
        <w:pStyle w:val="BookText"/>
      </w:pPr>
      <w:r>
        <w:rPr>
          <w:rFonts w:ascii="Amiri" w:hAnsi="Amiri" w:eastAsia="Amiri" w:cs="Amiri"/>
          <w:lang w:bidi="ar-SA"/>
          <w:color w:val="111111"/>
          <w:sz w:val="28"/>
          <w:szCs w:val="28"/>
          <w:rtl/>
        </w:rPr>
        <w:t xml:space="preserve">فَتَوَلّٰی عَنْهُمْ وَ قٰالَ یٰا قَوْمِ لَقَدْ أَبْلَغْتُکُمْ رِسٰالاٰتِ رَبِّی وَ نَصَحْتُ لَکُمْ .... اعراف (7) 90 و 93</w:t>
      </w:r>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IRNazanin" w:hAnsi="IRNazanin" w:eastAsia="IRNazanin" w:cs="IRNazanin"/>
          <w:lang w:bidi="fa-IR"/>
          <w:color w:val="111111"/>
          <w:sz w:val="28"/>
          <w:szCs w:val="28"/>
          <w:rtl/>
        </w:rPr>
        <w:t xml:space="preserve">خیرخواهی و نصیحت صالح علیه السلام به اشراف مستکبر قوم ثمود:</w:t>
      </w:r>
    </w:p>
    <w:p>
      <w:pPr>
        <w:pStyle w:val="BookText"/>
      </w:pPr>
      <w:r>
        <w:rPr>
          <w:rFonts w:ascii="Amiri" w:hAnsi="Amiri" w:eastAsia="Amiri" w:cs="Amiri"/>
          <w:lang w:bidi="ar-SA"/>
          <w:color w:val="111111"/>
          <w:sz w:val="28"/>
          <w:szCs w:val="28"/>
          <w:rtl/>
        </w:rPr>
        <w:t xml:space="preserve">وَ إِلیٰ ثَمُودَ أَخٰاهُمْ صٰالِحاً ... قٰالَ الْمَلَأُ الَّذِینَ اسْتَکْبَرُوا مِنْ قَوْمِهِ ... فَتَوَلّٰی عَنْهُمْ وَ قٰالَ یٰا قَوْمِ لَقَدْ أَبْلَغْتُکُمْ رِسٰالَةَ رَبِّی وَ نَصَحْتُ لَکُمْ .... اعراف (7) 73 و 75 و 79</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25" w:name="pg19740_188380"/>
    <w:bookmarkEnd w:id="425"/>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IRNazanin" w:hAnsi="IRNazanin" w:eastAsia="IRNazanin" w:cs="IRNazanin"/>
          <w:lang w:bidi="fa-IR"/>
          <w:color w:val="111111"/>
          <w:sz w:val="28"/>
          <w:szCs w:val="28"/>
          <w:rtl/>
        </w:rPr>
        <w:t xml:space="preserve">بی‌علاقه بودن اشراف مستکبر قوم ثمود، به مواعظ و نصایح صالح علیه السلام و اعراض آنان از قبول نصیحت حضرت، موجب گرفتاری آنان به عذاب:</w:t>
      </w:r>
    </w:p>
    <w:p>
      <w:pPr>
        <w:pStyle w:val="BookText"/>
      </w:pPr>
      <w:r>
        <w:rPr>
          <w:rFonts w:ascii="Amiri" w:hAnsi="Amiri" w:eastAsia="Amiri" w:cs="Amiri"/>
          <w:lang w:bidi="ar-SA"/>
          <w:color w:val="111111"/>
          <w:sz w:val="28"/>
          <w:szCs w:val="28"/>
          <w:rtl/>
        </w:rPr>
        <w:t xml:space="preserve">قٰالَ الْمَلَأُ الَّذِینَ اسْتَکْبَرُوا مِنْ قَوْمِهِ ... قٰالَ الَّذِینَ اسْتَکْبَرُوا إِنّٰا بِالَّذِی آمَنْتُمْ بِهِ کٰافِرُونَ ... وَ قٰالُوا یٰا صٰالِحُ ائْتِنٰا بِمٰا تَعِدُنٰا .... فَأَخَذَتْهُمُ الرَّجْفَةُ فَأَصْبَحُوا فِی دٰارِهِمْ جٰاثِمِینَ فَتَوَلّٰی عَنْهُمْ وَ قٰالَ یٰا قَوْمِ لَقَدْ أَبْلَغْتُکُمْ رِسٰالَةَ رَبِّی وَ نَصَحْتُ لَکُمْ وَ لٰکِنْ لاٰ تُحِبُّونَ النّٰاصِحِینَ .  اعراف (7) 75 - 79</w:t>
      </w:r>
    </w:p>
    <w:p>
      <w:pPr>
        <w:pStyle w:val="Heading3"/>
      </w:pPr>
      <w:bookmarkStart w:id="2035" w:name="_Toc1506"/>
      <w:r>
        <w:t>نصیحت‌پذیری</w:t>
      </w:r>
      <w:bookmarkEnd w:id="2035"/>
    </w:p>
    <w:p>
      <w:pPr>
        <w:pStyle w:val="Heading4"/>
      </w:pPr>
      <w:bookmarkStart w:id="2036" w:name="_Toc1507"/>
      <w:r>
        <w:t>آثار نصیحت‌پذیری</w:t>
      </w:r>
      <w:bookmarkEnd w:id="2036"/>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IRNazanin" w:hAnsi="IRNazanin" w:eastAsia="IRNazanin" w:cs="IRNazanin"/>
          <w:lang w:bidi="fa-IR"/>
          <w:color w:val="111111"/>
          <w:sz w:val="28"/>
          <w:szCs w:val="28"/>
          <w:rtl/>
        </w:rPr>
        <w:t xml:space="preserve">قبول نصیحت مؤمن آل فرعون، از سوی موسی علیه السلام ، موجب فرار وی از مصر و نجات از توطئۀ فرعونیان:</w:t>
      </w:r>
    </w:p>
    <w:p>
      <w:pPr>
        <w:pStyle w:val="BookText"/>
      </w:pPr>
      <w:r>
        <w:rPr>
          <w:rFonts w:ascii="Amiri" w:hAnsi="Amiri" w:eastAsia="Amiri" w:cs="Amiri"/>
          <w:lang w:bidi="ar-SA"/>
          <w:color w:val="111111"/>
          <w:sz w:val="28"/>
          <w:szCs w:val="28"/>
          <w:rtl/>
        </w:rPr>
        <w:t xml:space="preserve">وَ لَمّٰا بَلَغَ أَشُدَّهُ وَ اسْتَویٰ آتَیْنٰاهُ حُکْماً وَ عِلْماً ...</w:t>
      </w:r>
    </w:p>
    <w:p>
      <w:pPr>
        <w:pStyle w:val="BookText"/>
      </w:pPr>
      <w:r>
        <w:rPr>
          <w:rFonts w:ascii="Amiri" w:hAnsi="Amiri" w:eastAsia="Amiri" w:cs="Amiri"/>
          <w:lang w:bidi="ar-SA"/>
          <w:color w:val="111111"/>
          <w:sz w:val="28"/>
          <w:szCs w:val="28"/>
          <w:rtl/>
        </w:rPr>
        <w:t xml:space="preserve">... إِنَّ الْمَلَأَ یَأْتَمِرُونَ بِکَ لِیَقْتُلُوکَ فَاخْرُجْ إِنِّی لَکَ مِنَ النّٰاصِحِینَ فَخَرَجَ مِنْهٰا خٰائِفاً یَتَرَقَّبُ .... قصص (28) 14 و 20 و 21</w:t>
      </w:r>
    </w:p>
    <w:p>
      <w:pPr>
        <w:pStyle w:val="Heading4"/>
      </w:pPr>
      <w:bookmarkStart w:id="2037" w:name="_Toc1508"/>
      <w:r>
        <w:t>زمینه‌های نصیحت‌پذیری</w:t>
      </w:r>
      <w:bookmarkEnd w:id="2037"/>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IRNazanin" w:hAnsi="IRNazanin" w:eastAsia="IRNazanin" w:cs="IRNazanin"/>
          <w:lang w:bidi="fa-IR"/>
          <w:color w:val="111111"/>
          <w:sz w:val="28"/>
          <w:szCs w:val="28"/>
          <w:rtl/>
        </w:rPr>
        <w:t xml:space="preserve">علاقه و محبّت به ناصحان، زمینۀ پذیرش نصایح آنان:</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w:t>
      </w:r>
    </w:p>
    <w:p>
      <w:pPr>
        <w:pStyle w:val="BookText"/>
      </w:pPr>
      <w:r>
        <w:rPr>
          <w:rFonts w:ascii="Amiri" w:hAnsi="Amiri" w:eastAsia="Amiri" w:cs="Amiri"/>
          <w:lang w:bidi="ar-SA"/>
          <w:color w:val="111111"/>
          <w:sz w:val="28"/>
          <w:szCs w:val="28"/>
          <w:rtl/>
        </w:rPr>
        <w:t xml:space="preserve">فَتَوَلّٰی عَنْهُمْ وَ قٰالَ یٰا قَوْمِ لَقَدْ أَبْلَغْتُکُمْ رِسٰالَةَ رَبِّی وَ نَصَحْتُ لَکُمْ وَ لٰکِنْ لاٰ تُحِبُّونَ النّٰاصِحِینَ .  اعراف (7) 73 و 79</w:t>
      </w:r>
    </w:p>
    <w:p>
      <w:pPr>
        <w:pStyle w:val="Heading4"/>
      </w:pPr>
      <w:bookmarkStart w:id="2038" w:name="_Toc1509"/>
      <w:r>
        <w:t>موانع نصیحت‌پذیری</w:t>
      </w:r>
      <w:bookmarkEnd w:id="2038"/>
    </w:p>
    <w:p>
      <w:pPr>
        <w:pStyle w:val="Heading5"/>
      </w:pPr>
      <w:bookmarkStart w:id="2039" w:name="_Toc1510"/>
      <w:r>
        <w:t>1. استکبار</w:t>
      </w:r>
      <w:bookmarkEnd w:id="2039"/>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IRNazanin" w:hAnsi="IRNazanin" w:eastAsia="IRNazanin" w:cs="IRNazanin"/>
          <w:lang w:bidi="fa-IR"/>
          <w:color w:val="111111"/>
          <w:sz w:val="28"/>
          <w:szCs w:val="28"/>
          <w:rtl/>
        </w:rPr>
        <w:t xml:space="preserve">استکبار قوم ثمود از عوامل عدم پذیرش نصیحت صالح پیامبر علیه السلام :</w:t>
      </w:r>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أَ تَعْلَمُونَ أَنَّ صٰالِحاً مُرْسَلٌ مِنْ رَبِّهِ قٰالُوا إِنّٰا بِمٰا أُرْسِلَ بِهِ مُؤْمِنُونَ</w:t>
      </w:r>
    </w:p>
    <w:p>
      <w:pPr>
        <w:pStyle w:val="BookText"/>
      </w:pPr>
      <w:r>
        <w:rPr>
          <w:rFonts w:ascii="Amiri" w:hAnsi="Amiri" w:eastAsia="Amiri" w:cs="Amiri"/>
          <w:lang w:bidi="ar-SA"/>
          <w:color w:val="111111"/>
          <w:sz w:val="28"/>
          <w:szCs w:val="28"/>
          <w:rtl/>
        </w:rPr>
        <w:t xml:space="preserve">قٰالَ الَّذِینَ اسْتَکْبَرُوا إِنّٰا بِالَّذِی آمَنْتُمْ بِهِ کٰافِرُونَ</w:t>
      </w:r>
    </w:p>
    <w:p>
      <w:pPr>
        <w:pStyle w:val="BookText"/>
      </w:pPr>
      <w:r>
        <w:rPr>
          <w:rFonts w:ascii="Amiri" w:hAnsi="Amiri" w:eastAsia="Amiri" w:cs="Amiri"/>
          <w:lang w:bidi="ar-SA"/>
          <w:color w:val="111111"/>
          <w:sz w:val="28"/>
          <w:szCs w:val="28"/>
          <w:rtl/>
        </w:rPr>
        <w:t xml:space="preserve">فَتَوَلّٰی عَنْهُمْ وَ قٰالَ یٰا قَوْمِ لَقَدْ أَبْلَغْتُکُمْ رِسٰالَةَ رَبِّی وَ نَصَحْتُ لَکُمْ وَ لٰکِنْ لاٰ تُحِبُّونَ النّٰاصِحِینَ .  اعراف (7) 75 و 76 و 79</w:t>
      </w:r>
    </w:p>
    <w:p>
      <w:pPr>
        <w:pStyle w:val="Heading5"/>
      </w:pPr>
      <w:bookmarkStart w:id="2040" w:name="_Toc1511"/>
      <w:r>
        <w:t>2. تقلید نیاکان</w:t>
      </w:r>
      <w:bookmarkEnd w:id="2040"/>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IRNazanin" w:hAnsi="IRNazanin" w:eastAsia="IRNazanin" w:cs="IRNazanin"/>
          <w:lang w:bidi="fa-IR"/>
          <w:color w:val="111111"/>
          <w:sz w:val="28"/>
          <w:szCs w:val="28"/>
          <w:rtl/>
        </w:rPr>
        <w:t xml:space="preserve">تقلید از نیاکان از انگیزه‌های قوم عاد برای پرستش معبودان دروغین و عدم پذیرش نصیحتهای خیرخواهانه هود علیه السلام :</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أُبَلِّغُکُمْ رِسٰالاٰتِ رَبِّی وَ أَنَا لَکُمْ نٰاصِحٌ أَمِینٌ</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 الصّٰادِقِینَ .  اعراف (7) 65 و 68 و 70</w:t>
      </w:r>
    </w:p>
    <w:p>
      <w:pPr>
        <w:pStyle w:val="Heading5"/>
      </w:pPr>
      <w:bookmarkStart w:id="2041" w:name="_Toc1512"/>
      <w:r>
        <w:t>3. عدم محبّت به ناصحان</w:t>
      </w:r>
      <w:bookmarkEnd w:id="2041"/>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IRNazanin" w:hAnsi="IRNazanin" w:eastAsia="IRNazanin" w:cs="IRNazanin"/>
          <w:lang w:bidi="fa-IR"/>
          <w:color w:val="111111"/>
          <w:sz w:val="28"/>
          <w:szCs w:val="28"/>
          <w:rtl/>
        </w:rPr>
        <w:t xml:space="preserve">علاقه و محبّت نداشتن به ناصحان، مانع از پذیرش نصایح آنان:</w:t>
      </w:r>
    </w:p>
    <w:p>
      <w:pPr>
        <w:pStyle w:val="BookText"/>
      </w:pPr>
      <w:r>
        <w:rPr>
          <w:rFonts w:ascii="Amiri" w:hAnsi="Amiri" w:eastAsia="Amiri" w:cs="Amiri"/>
          <w:lang w:bidi="ar-SA"/>
          <w:color w:val="111111"/>
          <w:sz w:val="28"/>
          <w:szCs w:val="28"/>
          <w:rtl/>
        </w:rPr>
        <w:t xml:space="preserve">وَ إِلیٰ ثَمُودَ أَخٰاهُمْ صٰالِحاً قٰالَ یٰا قَوْمِ اعْبُدُوا اللّٰهَ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26" w:name="pg19740_188381"/>
    <w:bookmarkEnd w:id="426"/>
    <w:p>
      <w:pPr>
        <w:pStyle w:val="BookText"/>
      </w:pPr>
      <w:r>
        <w:rPr>
          <w:rFonts w:ascii="Amiri" w:hAnsi="Amiri" w:eastAsia="Amiri" w:cs="Amiri"/>
          <w:lang w:bidi="ar-SA"/>
          <w:color w:val="111111"/>
          <w:sz w:val="28"/>
          <w:szCs w:val="28"/>
          <w:rtl/>
        </w:rPr>
        <w:t xml:space="preserve">مٰا لَکُمْ مِنْ إِلٰهٍ غَیْرُهُ قَدْ جٰاءَتْکُمْ بَیِّنَةٌ مِنْ رَبِّکُمْ هٰذِهِ نٰاقَةُ اللّٰهِ لَکُمْ آیَةً فَذَرُوهٰا تَأْکُلْ فِی أَرْضِ اللّٰهِ وَ لاٰ تَمَسُّوهٰا بِسُوءٍ فَیَأْخُذَکُمْ عَذٰابٌ أَلِیمٌ</w:t>
      </w:r>
    </w:p>
    <w:p>
      <w:pPr>
        <w:pStyle w:val="BookText"/>
      </w:pPr>
      <w:r>
        <w:rPr>
          <w:rFonts w:ascii="Amiri" w:hAnsi="Amiri" w:eastAsia="Amiri" w:cs="Amiri"/>
          <w:lang w:bidi="ar-SA"/>
          <w:color w:val="111111"/>
          <w:sz w:val="28"/>
          <w:szCs w:val="28"/>
          <w:rtl/>
        </w:rPr>
        <w:t xml:space="preserve">فَتَوَلّٰی عَنْهُمْ وَ قٰالَ یٰا قَوْمِ لَقَدْ أَبْلَغْتُکُمْ رِسٰالَةَ رَبِّی وَ نَصَحْتُ لَکُمْ وَ لٰکِنْ لاٰ تُحِبُّونَ النّٰاصِحِینَ .  اعراف (7) 73 و 79</w:t>
      </w:r>
    </w:p>
    <w:p>
      <w:pPr>
        <w:pStyle w:val="Heading5"/>
      </w:pPr>
      <w:bookmarkStart w:id="2042" w:name="_Toc1513"/>
      <w:r>
        <w:t>4. لجاجت</w:t>
      </w:r>
      <w:bookmarkEnd w:id="2042"/>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IRNazanin" w:hAnsi="IRNazanin" w:eastAsia="IRNazanin" w:cs="IRNazanin"/>
          <w:lang w:bidi="fa-IR"/>
          <w:color w:val="111111"/>
          <w:sz w:val="28"/>
          <w:szCs w:val="28"/>
          <w:rtl/>
        </w:rPr>
        <w:t xml:space="preserve">ارادۀ الهی بر گمراهی قوم نوح، براثر لجاجت آنان، موجب بی‌تأثیری نصیحت آن حضرت در آنان:</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w:t>
      </w:r>
    </w:p>
    <w:p>
      <w:pPr>
        <w:pStyle w:val="BookText"/>
      </w:pPr>
      <w:r>
        <w:rPr>
          <w:rFonts w:ascii="Amiri" w:hAnsi="Amiri" w:eastAsia="Amiri" w:cs="Amiri"/>
          <w:lang w:bidi="ar-SA"/>
          <w:color w:val="111111"/>
          <w:sz w:val="28"/>
          <w:szCs w:val="28"/>
          <w:rtl/>
        </w:rPr>
        <w:t xml:space="preserve">قٰالَ إِنَّمٰا یَأْتِیکُمْ بِهِ اللّٰهُ إِنْ شٰاءَ وَ مٰا أَنْتُمْ بِمُعْجِزِینَ</w:t>
      </w:r>
    </w:p>
    <w:p>
      <w:pPr>
        <w:pStyle w:val="BookText"/>
      </w:pPr>
      <w:r>
        <w:rPr>
          <w:rFonts w:ascii="Amiri" w:hAnsi="Amiri" w:eastAsia="Amiri" w:cs="Amiri"/>
          <w:lang w:bidi="ar-SA"/>
          <w:color w:val="111111"/>
          <w:sz w:val="28"/>
          <w:szCs w:val="28"/>
          <w:rtl/>
        </w:rPr>
        <w:t xml:space="preserve">وَ لاٰ یَنْفَعُکُمْ نُصْحِی إِنْ أَرَدْتُ أَنْ أَنْصَحَ لَکُمْ إِنْ کٰانَ اللّٰهُ یُرِیدُ أَنْ یُغْوِیَکُمْ .... هود (11) 32 -\34</w:t>
      </w:r>
    </w:p>
    <w:p>
      <w:pPr>
        <w:pStyle w:val="Heading3"/>
      </w:pPr>
      <w:bookmarkStart w:id="2043" w:name="_Toc1514"/>
      <w:r>
        <w:t>نصیحت در تبلیغ</w:t>
      </w:r>
      <w:bookmarkEnd w:id="2043"/>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IRNazanin" w:hAnsi="IRNazanin" w:eastAsia="IRNazanin" w:cs="IRNazanin"/>
          <w:lang w:bidi="fa-IR"/>
          <w:color w:val="111111"/>
          <w:sz w:val="28"/>
          <w:szCs w:val="28"/>
          <w:rtl/>
        </w:rPr>
        <w:t xml:space="preserve">نصیحت و خیرخواهی برای مردم، روشی مطلوب برای دعوت و تبلیغ دین:</w:t>
      </w:r>
    </w:p>
    <w:p>
      <w:pPr>
        <w:pStyle w:val="BookText"/>
      </w:pPr>
      <w:r>
        <w:rPr>
          <w:rFonts w:ascii="Amiri" w:hAnsi="Amiri" w:eastAsia="Amiri" w:cs="Amiri"/>
          <w:lang w:bidi="ar-SA"/>
          <w:color w:val="111111"/>
          <w:sz w:val="28"/>
          <w:szCs w:val="28"/>
          <w:rtl/>
        </w:rPr>
        <w:t xml:space="preserve">أُبَلِّغُکُمْ رِسٰالاٰتِ رَبِّی وَ أَنْصَحُ لَکُمْ وَ أَعْلَمُ مِنَ اللّٰهِ مٰا لاٰ تَعْلَمُونَ .  اعراف (7) 62</w:t>
      </w:r>
    </w:p>
    <w:p>
      <w:pPr>
        <w:pStyle w:val="BookText"/>
      </w:pPr>
      <w:r>
        <w:rPr>
          <w:rFonts w:ascii="Amiri" w:hAnsi="Amiri" w:eastAsia="Amiri" w:cs="Amiri"/>
          <w:lang w:bidi="ar-SA"/>
          <w:color w:val="111111"/>
          <w:sz w:val="28"/>
          <w:szCs w:val="28"/>
          <w:rtl/>
        </w:rPr>
        <w:t xml:space="preserve">أُبَلِّغُکُمْ رِسٰالاٰتِ رَبِّی وَ أَنَا لَکُمْ نٰاصِحٌ أَمِینٌ .  اعراف (7) 68</w:t>
      </w:r>
    </w:p>
    <w:p>
      <w:pPr>
        <w:pStyle w:val="BookText"/>
      </w:pPr>
      <w:r>
        <w:rPr>
          <w:rFonts w:ascii="Amiri" w:hAnsi="Amiri" w:eastAsia="Amiri" w:cs="Amiri"/>
          <w:lang w:bidi="ar-SA"/>
          <w:color w:val="111111"/>
          <w:sz w:val="28"/>
          <w:szCs w:val="28"/>
          <w:rtl/>
        </w:rPr>
        <w:t xml:space="preserve">فَتَوَلّٰی عَنْهُمْ وَ قٰالَ یٰا قَوْمِ لَقَدْ أَبْلَغْتُکُمْ رِسٰالَةَ رَبِّی وَ نَصَحْتُ لَکُمْ وَ لٰکِنْ لاٰ تُحِبُّونَ النّٰاصِحِینَ .  اعراف (7) 79</w:t>
      </w:r>
    </w:p>
    <w:p>
      <w:pPr>
        <w:pStyle w:val="BookText"/>
      </w:pPr>
      <w:r>
        <w:rPr>
          <w:rFonts w:ascii="Amiri" w:hAnsi="Amiri" w:eastAsia="Amiri" w:cs="Amiri"/>
          <w:lang w:bidi="ar-SA"/>
          <w:color w:val="111111"/>
          <w:sz w:val="28"/>
          <w:szCs w:val="28"/>
          <w:rtl/>
        </w:rPr>
        <w:t xml:space="preserve">فَتَوَلّٰی عَنْهُمْ وَ قٰالَ یٰا قَوْمِ لَقَدْ أَبْلَغْتُکُمْ رِسٰالاٰتِ رَبِّی وَ نَصَحْتُ لَکُمْ فَکَیْفَ آسیٰ عَلیٰ قَوْمٍ کٰافِرِینَ .  اعراف (7) 93</w:t>
      </w:r>
    </w:p>
    <w:p>
      <w:pPr>
        <w:pStyle w:val="BookText"/>
      </w:pPr>
      <w:r>
        <w:rPr>
          <w:rFonts w:ascii="Amiri" w:hAnsi="Amiri" w:eastAsia="Amiri" w:cs="Amiri"/>
          <w:lang w:bidi="ar-SA"/>
          <w:color w:val="111111"/>
          <w:sz w:val="28"/>
          <w:szCs w:val="28"/>
          <w:rtl/>
        </w:rPr>
        <w:t xml:space="preserve">وَ لاٰ یَنْفَعُکُمْ نُصْحِی إِنْ أَرَدْتُ أَنْ أَنْصَحَ لَکُمْ إِنْ کٰانَ اللّٰهُ یُرِیدُ أَنْ یُغْوِیَکُمْ هُوَ رَبُّکُمْ وَ إِلَیْهِ تُرْجَعُونَ .  هود (11) 34</w:t>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IRNazanin" w:hAnsi="IRNazanin" w:eastAsia="IRNazanin" w:cs="IRNazanin"/>
          <w:lang w:bidi="fa-IR"/>
          <w:color w:val="111111"/>
          <w:sz w:val="28"/>
          <w:szCs w:val="28"/>
          <w:rtl/>
        </w:rPr>
        <w:t xml:space="preserve">قصد خیرخواهی و نصیحت در تبلیغ، روش پیامبران و مبلغان الهی:</w:t>
      </w:r>
    </w:p>
    <w:p>
      <w:pPr>
        <w:pStyle w:val="BookText"/>
      </w:pPr>
      <w:r>
        <w:rPr>
          <w:rFonts w:ascii="Amiri" w:hAnsi="Amiri" w:eastAsia="Amiri" w:cs="Amiri"/>
          <w:lang w:bidi="ar-SA"/>
          <w:color w:val="111111"/>
          <w:sz w:val="28"/>
          <w:szCs w:val="28"/>
          <w:rtl/>
        </w:rPr>
        <w:t xml:space="preserve">أُبَلِّغُکُمْ رِسٰالاٰتِ رَبِّی وَ أَنْصَحُ لَکُمْ وَ أَعْلَمُ مِنَ اللّٰهِ مٰا لاٰ تَعْلَمُونَ .  اعراف (7) 62</w:t>
      </w:r>
    </w:p>
    <w:p>
      <w:pPr>
        <w:pStyle w:val="BookText"/>
      </w:pPr>
      <w:r>
        <w:rPr>
          <w:rFonts w:ascii="Amiri" w:hAnsi="Amiri" w:eastAsia="Amiri" w:cs="Amiri"/>
          <w:lang w:bidi="ar-SA"/>
          <w:color w:val="111111"/>
          <w:sz w:val="28"/>
          <w:szCs w:val="28"/>
          <w:rtl/>
        </w:rPr>
        <w:t xml:space="preserve">قٰالَ یٰا قَوْمِ لَیْسَ بِی سَفٰاهَةٌ وَ لٰکِنِّی رَسُولٌ مِنْ رَبِّ الْعٰالَمِینَ</w:t>
      </w:r>
    </w:p>
    <w:p>
      <w:pPr>
        <w:pStyle w:val="BookText"/>
      </w:pPr>
      <w:r>
        <w:rPr>
          <w:rFonts w:ascii="Amiri" w:hAnsi="Amiri" w:eastAsia="Amiri" w:cs="Amiri"/>
          <w:lang w:bidi="ar-SA"/>
          <w:color w:val="111111"/>
          <w:sz w:val="28"/>
          <w:szCs w:val="28"/>
          <w:rtl/>
        </w:rPr>
        <w:t xml:space="preserve">أُبَلِّغُکُمْ رِسٰالاٰتِ رَبِّی وَ أَنَا لَکُمْ نٰاصِحٌ أَمِینٌ .  اعراف (7) 67 و 68</w:t>
      </w:r>
    </w:p>
    <w:p>
      <w:pPr>
        <w:pStyle w:val="BookText"/>
      </w:pPr>
      <w:r>
        <w:rPr>
          <w:rFonts w:ascii="Amiri" w:hAnsi="Amiri" w:eastAsia="Amiri" w:cs="Amiri"/>
          <w:lang w:bidi="ar-SA"/>
          <w:color w:val="111111"/>
          <w:sz w:val="28"/>
          <w:szCs w:val="28"/>
          <w:rtl/>
        </w:rPr>
        <w:t xml:space="preserve">فَتَوَلّٰی عَنْهُمْ وَ قٰالَ یٰا قَوْمِ لَقَدْ أَبْلَغْتُکُمْ رِسٰالَةَ رَبِّی وَ نَصَحْتُ لَکُمْ وَ لٰکِنْ لاٰ تُحِبُّونَ النّٰاصِحِینَ .  اعراف (7) 79</w:t>
      </w:r>
    </w:p>
    <w:p>
      <w:pPr>
        <w:pStyle w:val="BookText"/>
      </w:pPr>
      <w:r>
        <w:rPr>
          <w:rFonts w:ascii="Amiri" w:hAnsi="Amiri" w:eastAsia="Amiri" w:cs="Amiri"/>
          <w:lang w:bidi="ar-SA"/>
          <w:color w:val="111111"/>
          <w:sz w:val="28"/>
          <w:szCs w:val="28"/>
          <w:rtl/>
        </w:rPr>
        <w:t xml:space="preserve">فَتَوَلّٰی عَنْهُمْ وَ قٰالَ یٰا قَوْمِ لَقَدْ أَبْلَغْتُکُمْ رِسٰالاٰتِ رَبِّی وَ نَصَحْتُ لَکُمْ فَکَیْفَ آسیٰ عَلیٰ قَوْمٍ کٰافِرِینَ .  اعراف (7) 93</w:t>
      </w:r>
    </w:p>
    <w:p>
      <w:pPr>
        <w:pStyle w:val="Heading3"/>
      </w:pPr>
      <w:bookmarkStart w:id="2044" w:name="_Toc1515"/>
      <w:r>
        <w:t>نصیحت در خبر</w:t>
      </w:r>
      <w:bookmarkEnd w:id="2044"/>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IRNazanin" w:hAnsi="IRNazanin" w:eastAsia="IRNazanin" w:cs="IRNazanin"/>
          <w:lang w:bidi="fa-IR"/>
          <w:color w:val="111111"/>
          <w:sz w:val="28"/>
          <w:szCs w:val="28"/>
          <w:rtl/>
        </w:rPr>
        <w:t xml:space="preserve">خبر دادن مؤمن آل فرعون به قصد خیرخواهی و نصیحت از توطئۀ قتل موسی علیه السلام به‌وسیلۀ اشراف فرعونی به آن حضرت:</w:t>
      </w:r>
    </w:p>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فَاخْرُجْ إِنِّی لَکَ مِنَ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27" w:name="pg19740_188382"/>
    <w:bookmarkEnd w:id="427"/>
    <w:p>
      <w:pPr>
        <w:pStyle w:val="BookText"/>
      </w:pPr>
      <w:r>
        <w:rPr>
          <w:rFonts w:ascii="Amiri" w:hAnsi="Amiri" w:eastAsia="Amiri" w:cs="Amiri"/>
          <w:lang w:bidi="ar-SA"/>
          <w:color w:val="111111"/>
          <w:sz w:val="28"/>
          <w:szCs w:val="28"/>
          <w:rtl/>
        </w:rPr>
        <w:t xml:space="preserve">اَلنّٰاصِحِینَ .  قصص (28) 20</w:t>
      </w:r>
    </w:p>
    <w:p>
      <w:pPr>
        <w:pStyle w:val="BookText"/>
      </w:pPr>
      <w:r>
        <w:rPr>
          <w:rFonts w:ascii="IRNazanin" w:hAnsi="IRNazanin" w:eastAsia="IRNazanin" w:cs="IRNazanin"/>
          <w:lang w:bidi="fa-IR"/>
          <w:color w:val="111111"/>
          <w:sz w:val="28"/>
          <w:szCs w:val="28"/>
          <w:rtl/>
        </w:rPr>
        <w:t xml:space="preserve">نیز ==&gt; همین مدخل، ناصحان، مصادیق ناصحان، مؤمن آل فرعون</w:t>
      </w:r>
    </w:p>
    <w:p>
      <w:pPr>
        <w:pStyle w:val="Heading3"/>
      </w:pPr>
      <w:bookmarkStart w:id="2045" w:name="_Toc1516"/>
      <w:r>
        <w:t>نصیحت دروغین</w:t>
      </w:r>
      <w:bookmarkEnd w:id="2045"/>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IRNazanin" w:hAnsi="IRNazanin" w:eastAsia="IRNazanin" w:cs="IRNazanin"/>
          <w:lang w:bidi="fa-IR"/>
          <w:color w:val="111111"/>
          <w:sz w:val="28"/>
          <w:szCs w:val="28"/>
          <w:rtl/>
        </w:rPr>
        <w:t xml:space="preserve">ادّعای دروغین فرزندان یعقوب در حضور او، بر خیرخواهی و نصیحت خالصانۀ خویش نسبت به یوسف علیه السلام :</w:t>
      </w:r>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 .  یوسف (12) 11</w:t>
      </w:r>
    </w:p>
    <w:p>
      <w:pPr>
        <w:pStyle w:val="Heading3"/>
      </w:pPr>
      <w:bookmarkStart w:id="2046" w:name="_Toc1517"/>
      <w:r>
        <w:t>نصیحت مردم</w:t>
      </w:r>
      <w:bookmarkEnd w:id="2046"/>
    </w:p>
    <w:p>
      <w:pPr>
        <w:pStyle w:val="BookText"/>
      </w:pPr>
      <w:r>
        <w:rPr>
          <w:rFonts w:ascii="IRNazanin" w:hAnsi="IRNazanin" w:eastAsia="IRNazanin" w:cs="IRNazanin"/>
          <w:lang w:bidi="fa-IR"/>
          <w:color w:val="111111"/>
          <w:sz w:val="28"/>
          <w:szCs w:val="28"/>
          <w:rtl/>
        </w:rPr>
        <w:t xml:space="preserve">==&gt; همین مدخل، نصیحت در تبلیغ</w:t>
      </w:r>
    </w:p>
    <w:p>
      <w:pPr>
        <w:pStyle w:val="BookText"/>
      </w:pPr>
      <w:r>
        <w:rPr>
          <w:rFonts w:ascii="IRNazanin" w:hAnsi="IRNazanin" w:eastAsia="IRNazanin" w:cs="IRNazanin"/>
          <w:lang w:bidi="fa-IR"/>
          <w:color w:val="111111"/>
          <w:sz w:val="28"/>
          <w:szCs w:val="28"/>
          <w:rtl/>
        </w:rPr>
        <w:t xml:space="preserve">نیز ==&gt; موعظه</w:t>
      </w:r>
    </w:p>
    <w:p>
      <w:pPr>
        <w:pStyle w:val="Heading2"/>
      </w:pPr>
      <w:bookmarkStart w:id="2047" w:name="_Toc1518"/>
      <w:r>
        <w:t>نضر بن حارث</w:t>
      </w:r>
      <w:bookmarkEnd w:id="2047"/>
    </w:p>
    <w:p>
      <w:pPr>
        <w:pStyle w:val="BookText"/>
      </w:pPr>
      <w:r>
        <w:rPr>
          <w:rFonts w:ascii="IRNazanin" w:hAnsi="IRNazanin" w:eastAsia="IRNazanin" w:cs="IRNazanin"/>
          <w:lang w:bidi="fa-IR"/>
          <w:color w:val="111111"/>
          <w:sz w:val="28"/>
          <w:szCs w:val="28"/>
          <w:rtl/>
        </w:rPr>
        <w:t xml:space="preserve">نضر بن حارث بن علقمه از قریش، تیرۀ بنی عبد الدار، از سردمداران اصلی شرک و از دشمنان خدا و پیامبر بود. وی سرانجام در غزوۀ بدر به هلاکت رسید. </w:t>
      </w:r>
      <w:r>
        <w:rPr>
          <w:rStyle w:val="FootnoteReference"/>
        </w:rPr>
        <w:footnoteReference w:id="751"/>
      </w:r>
      <w:r>
        <w:rPr>
          <w:rFonts w:ascii="IRNazanin" w:hAnsi="IRNazanin" w:eastAsia="IRNazanin" w:cs="IRNazanin"/>
          <w:lang w:bidi="fa-IR"/>
          <w:color w:val="111111"/>
          <w:sz w:val="28"/>
          <w:szCs w:val="28"/>
          <w:rtl/>
        </w:rPr>
        <w:t xml:space="preserve">بنا بر نقلی انسان مجادله‌گر در آیۀ 3 حج (22)، وی دانسته شده که در مورد خداوند بدون هیچ دلیلی مغالطه می‌نمود و تعالیم پیامبر صلی الله علیه و آله را افسانه‌ای بیش نمی‌پنداشت. </w:t>
      </w:r>
      <w:r>
        <w:rPr>
          <w:rStyle w:val="FootnoteReference"/>
        </w:rPr>
        <w:footnoteReference w:id="752"/>
      </w:r>
      <w:r>
        <w:rPr>
          <w:rFonts w:ascii="IRNazanin" w:hAnsi="IRNazanin" w:eastAsia="IRNazanin" w:cs="IRNazanin"/>
          <w:lang w:bidi="fa-IR"/>
          <w:color w:val="111111"/>
          <w:sz w:val="28"/>
          <w:szCs w:val="28"/>
          <w:rtl/>
        </w:rPr>
        <w:t xml:space="preserve">نیز مقصود از آیۀ 6 لقمان (31) «وَ مِنَ النّٰاسِ مَنْ یَشْتَرِی لَهْوَ الْحَدِیثِ ...»وی دانسته شده که با نقل افسانه‌های رستم و اسفندیار سعی می‌کرد در برابر قرآن و قصّه‌های تاریخی آن جبهه‌گیری نماید.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همچنین آیۀ 16 ص (38) دربارۀ وی دانسته شده که از روی استهزا درخواست عذاب قبل از روز حساب را می‌کرد. </w:t>
      </w:r>
      <w:r>
        <w:rPr>
          <w:rStyle w:val="FootnoteReference"/>
        </w:rPr>
        <w:footnoteReference w:id="754"/>
      </w:r>
      <w:r>
        <w:rPr>
          <w:rFonts w:ascii="IRNazanin" w:hAnsi="IRNazanin" w:eastAsia="IRNazanin" w:cs="IRNazanin"/>
          <w:lang w:bidi="fa-IR"/>
          <w:color w:val="111111"/>
          <w:sz w:val="28"/>
          <w:szCs w:val="28"/>
          <w:rtl/>
        </w:rPr>
        <w:t xml:space="preserve">نیز بنا بر برخی اقوال، مقصود از آیۀ اول معارج (70) «سَأَلَ سٰائِلٌ بِعَذٰابٍ وٰاقِعٍ » وی دانسته شده که ضمن ستیز با پیامبر صلی الله علیه و آله گفت:</w:t>
      </w:r>
    </w:p>
    <w:p>
      <w:pPr>
        <w:pStyle w:val="BookText"/>
      </w:pPr>
      <w:r>
        <w:rPr>
          <w:rFonts w:ascii="IRNazanin" w:hAnsi="IRNazanin" w:eastAsia="IRNazanin" w:cs="IRNazanin"/>
          <w:lang w:bidi="fa-IR"/>
          <w:color w:val="111111"/>
          <w:sz w:val="28"/>
          <w:szCs w:val="28"/>
          <w:rtl/>
        </w:rPr>
        <w:t xml:space="preserve">اگر این مطلب حق است خدایا بارانی از سنگ بر من ببار. او در جنگ بدر به شدیدترین وجهی به هلاکت رسید. </w:t>
      </w:r>
      <w:r>
        <w:rPr>
          <w:rStyle w:val="FootnoteReference"/>
        </w:rPr>
        <w:footnoteReference w:id="755"/>
      </w:r>
    </w:p>
    <w:p>
      <w:pPr>
        <w:pStyle w:val="Heading2"/>
      </w:pPr>
      <w:bookmarkStart w:id="2048" w:name="_Toc1519"/>
      <w:r>
        <w:t>نطفه</w:t>
      </w:r>
      <w:bookmarkEnd w:id="2048"/>
    </w:p>
    <w:p>
      <w:pPr>
        <w:pStyle w:val="BookText"/>
      </w:pPr>
      <w:r>
        <w:rPr>
          <w:rFonts w:ascii="IRNazanin" w:hAnsi="IRNazanin" w:eastAsia="IRNazanin" w:cs="IRNazanin"/>
          <w:lang w:bidi="fa-IR"/>
          <w:color w:val="111111"/>
          <w:sz w:val="28"/>
          <w:szCs w:val="28"/>
          <w:rtl/>
        </w:rPr>
        <w:t xml:space="preserve">==&gt;منی</w:t>
      </w:r>
    </w:p>
    <w:p>
      <w:pPr>
        <w:pStyle w:val="Heading2"/>
      </w:pPr>
      <w:bookmarkStart w:id="2049" w:name="_Toc1520"/>
      <w:r>
        <w:t>نعمان بن احی (اضاء)</w:t>
      </w:r>
      <w:bookmarkEnd w:id="2049"/>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28" w:name="pg19740_188383"/>
    <w:bookmarkEnd w:id="428"/>
    <w:p>
      <w:pPr>
        <w:pStyle w:val="BookText"/>
      </w:pPr>
      <w:r>
        <w:rPr>
          <w:rFonts w:ascii="IRNazanin" w:hAnsi="IRNazanin" w:eastAsia="IRNazanin" w:cs="IRNazanin"/>
          <w:lang w:bidi="fa-IR"/>
          <w:color w:val="111111"/>
          <w:sz w:val="28"/>
          <w:szCs w:val="28"/>
          <w:rtl/>
        </w:rPr>
        <w:t xml:space="preserve">نعمان بن احی، </w:t>
      </w:r>
      <w:r>
        <w:rPr>
          <w:rStyle w:val="FootnoteReference"/>
        </w:rPr>
        <w:footnoteReference w:id="756"/>
      </w:r>
      <w:r>
        <w:rPr>
          <w:rFonts w:ascii="IRNazanin" w:hAnsi="IRNazanin" w:eastAsia="IRNazanin" w:cs="IRNazanin"/>
          <w:lang w:bidi="fa-IR"/>
          <w:color w:val="111111"/>
          <w:sz w:val="28"/>
          <w:szCs w:val="28"/>
          <w:rtl/>
        </w:rPr>
        <w:t xml:space="preserve">یا نعمان بن اضاء </w:t>
      </w:r>
      <w:r>
        <w:rPr>
          <w:rStyle w:val="FootnoteReference"/>
        </w:rPr>
        <w:footnoteReference w:id="757"/>
      </w:r>
      <w:r>
        <w:rPr>
          <w:rFonts w:ascii="IRNazanin" w:hAnsi="IRNazanin" w:eastAsia="IRNazanin" w:cs="IRNazanin"/>
          <w:lang w:bidi="fa-IR"/>
          <w:color w:val="111111"/>
          <w:sz w:val="28"/>
          <w:szCs w:val="28"/>
          <w:rtl/>
        </w:rPr>
        <w:t xml:space="preserve">از افراد یهود بنی قینقاع بود. برخی مفسّران نزول آیۀ 18 مائده (5) را در پی ردّ پندار او و دیگر هم‌کیشان وی دانسته‌اند که تصوّر می‌کردند به جهت اینکه فرزند و محبوب خدا هستند پس در قیامت به عذاب دچار نخواهند شد. </w:t>
      </w:r>
      <w:r>
        <w:rPr>
          <w:rStyle w:val="FootnoteReference"/>
        </w:rPr>
        <w:footnoteReference w:id="758"/>
      </w:r>
    </w:p>
    <w:p>
      <w:pPr>
        <w:pStyle w:val="Heading2"/>
      </w:pPr>
      <w:bookmarkStart w:id="2050" w:name="_Toc1521"/>
      <w:r>
        <w:t>نعمان بن اوفی</w:t>
      </w:r>
      <w:bookmarkEnd w:id="2050"/>
    </w:p>
    <w:p>
      <w:pPr>
        <w:pStyle w:val="BookText"/>
      </w:pPr>
      <w:r>
        <w:rPr>
          <w:rFonts w:ascii="IRNazanin" w:hAnsi="IRNazanin" w:eastAsia="IRNazanin" w:cs="IRNazanin"/>
          <w:lang w:bidi="fa-IR"/>
          <w:color w:val="111111"/>
          <w:sz w:val="28"/>
          <w:szCs w:val="28"/>
          <w:rtl/>
        </w:rPr>
        <w:t xml:space="preserve">نعمان بن اوفی از یهود بنی قینقاع و از احبار آنان و از جملۀ دشمنان پیامبر و مؤمنان می‌باشد. </w:t>
      </w:r>
      <w:r>
        <w:rPr>
          <w:rStyle w:val="FootnoteReference"/>
        </w:rPr>
        <w:footnoteReference w:id="759"/>
      </w:r>
      <w:r>
        <w:rPr>
          <w:rFonts w:ascii="IRNazanin" w:hAnsi="IRNazanin" w:eastAsia="IRNazanin" w:cs="IRNazanin"/>
          <w:lang w:bidi="fa-IR"/>
          <w:color w:val="111111"/>
          <w:sz w:val="28"/>
          <w:szCs w:val="28"/>
          <w:rtl/>
        </w:rPr>
        <w:t xml:space="preserve">برخی وی را از جملۀ منافقان یهود پنداشته‌اند که در ظاهر، ادّعای اسلام می‌کرد و در واقع برای یهود جاسوسی می‌نمود. </w:t>
      </w:r>
      <w:r>
        <w:rPr>
          <w:rStyle w:val="FootnoteReference"/>
        </w:rPr>
        <w:footnoteReference w:id="760"/>
      </w:r>
      <w:r>
        <w:rPr>
          <w:rFonts w:ascii="IRNazanin" w:hAnsi="IRNazanin" w:eastAsia="IRNazanin" w:cs="IRNazanin"/>
          <w:lang w:bidi="fa-IR"/>
          <w:color w:val="111111"/>
          <w:sz w:val="28"/>
          <w:szCs w:val="28"/>
          <w:rtl/>
        </w:rPr>
        <w:t xml:space="preserve">مفسّران شأن نزول آیۀ 30 توبه (9) را دربارۀ وی و شمار دیگری از یهود دانسته‌اند که مدّعی بودند، عزیر پسر خدا است. و خداوند با ردّ این سخنان سخیف، آنان را نفرین نموده است. </w:t>
      </w:r>
      <w:r>
        <w:rPr>
          <w:rStyle w:val="FootnoteReference"/>
        </w:rPr>
        <w:footnoteReference w:id="761"/>
      </w:r>
    </w:p>
    <w:p>
      <w:pPr>
        <w:pStyle w:val="Heading2"/>
      </w:pPr>
      <w:bookmarkStart w:id="2051" w:name="_Toc1522"/>
      <w:r>
        <w:t>نعمان بن حرث</w:t>
      </w:r>
      <w:bookmarkEnd w:id="2051"/>
    </w:p>
    <w:p>
      <w:pPr>
        <w:pStyle w:val="BookText"/>
      </w:pPr>
      <w:r>
        <w:rPr>
          <w:rFonts w:ascii="IRNazanin" w:hAnsi="IRNazanin" w:eastAsia="IRNazanin" w:cs="IRNazanin"/>
          <w:lang w:bidi="fa-IR"/>
          <w:color w:val="111111"/>
          <w:sz w:val="28"/>
          <w:szCs w:val="28"/>
          <w:rtl/>
        </w:rPr>
        <w:t xml:space="preserve">بنا بر نقلی آیۀ «سَأَلَ سٰائِلٌ بِعَذٰابٍ وٰاقِعٍ »  (معارج (70) 1) دربارۀ وی دانسته شده که پس از اعلام ولایت امام علی علیه السلام از سوی پیامبر صلی الله علیه و آله گفت: اگر این مطلب حق است پس بارانی از سنگ بر ما ببار و خداوند با نزول سنگی از آسمان وی را هلاک نمود. </w:t>
      </w:r>
      <w:r>
        <w:rPr>
          <w:rStyle w:val="FootnoteReference"/>
        </w:rPr>
        <w:footnoteReference w:id="762"/>
      </w:r>
    </w:p>
    <w:p>
      <w:pPr>
        <w:pStyle w:val="Heading2"/>
      </w:pPr>
      <w:bookmarkStart w:id="2052" w:name="_Toc1523"/>
      <w:r>
        <w:t>نعمان بن عمرو</w:t>
      </w:r>
      <w:bookmarkEnd w:id="2052"/>
    </w:p>
    <w:p>
      <w:pPr>
        <w:pStyle w:val="BookText"/>
      </w:pPr>
      <w:r>
        <w:rPr>
          <w:rFonts w:ascii="IRNazanin" w:hAnsi="IRNazanin" w:eastAsia="IRNazanin" w:cs="IRNazanin"/>
          <w:lang w:bidi="fa-IR"/>
          <w:color w:val="111111"/>
          <w:sz w:val="28"/>
          <w:szCs w:val="28"/>
          <w:rtl/>
        </w:rPr>
        <w:t xml:space="preserve">نعمان بن عمرو از افراد یهود بنی قینقاع بود.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برخی مفسّران آیۀ 23 آل عمران (3) را دربارۀ وی و شمار دیگری از یهود دانسته‌اند که در برابر دعوت پیامبر صلی الله علیه و آله به جهت مرجع دانستن کتاب آسمانی «تورات»در حکمی از حدود الهی تمرّد نموده، از اجرای آن روی گردانیدند. </w:t>
      </w:r>
      <w:r>
        <w:rPr>
          <w:rStyle w:val="FootnoteReference"/>
        </w:rPr>
        <w:footnoteReference w:id="764"/>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29" w:name="pg19740_188384"/>
    <w:bookmarkEnd w:id="429"/>
    <w:p>
      <w:pPr>
        <w:pStyle w:val="Heading2"/>
      </w:pPr>
      <w:bookmarkStart w:id="2053" w:name="_Toc1524"/>
      <w:r>
        <w:t>نعمت</w:t>
      </w:r>
      <w:bookmarkEnd w:id="2053"/>
    </w:p>
    <w:p>
      <w:pPr>
        <w:pStyle w:val="Heading3"/>
      </w:pPr>
      <w:bookmarkStart w:id="2054" w:name="_Toc1525"/>
      <w:r>
        <w:t>اشاره</w:t>
      </w:r>
      <w:bookmarkEnd w:id="2054"/>
    </w:p>
    <w:p>
      <w:pPr>
        <w:pStyle w:val="BookText"/>
      </w:pPr>
      <w:r>
        <w:rPr>
          <w:rFonts w:ascii="IRNazanin" w:hAnsi="IRNazanin" w:eastAsia="IRNazanin" w:cs="IRNazanin"/>
          <w:lang w:bidi="fa-IR"/>
          <w:color w:val="111111"/>
          <w:sz w:val="28"/>
          <w:szCs w:val="28"/>
          <w:rtl/>
        </w:rPr>
        <w:t xml:space="preserve">نعمت برگرفته از«نعم»در اصل به معنای رفاه، زندگی پاکیزه و صلاح حال است. </w:t>
      </w:r>
      <w:r>
        <w:rPr>
          <w:rStyle w:val="FootnoteReference"/>
        </w:rPr>
        <w:footnoteReference w:id="765"/>
      </w:r>
      <w:r>
        <w:rPr>
          <w:rFonts w:ascii="IRNazanin" w:hAnsi="IRNazanin" w:eastAsia="IRNazanin" w:cs="IRNazanin"/>
          <w:lang w:bidi="fa-IR"/>
          <w:color w:val="111111"/>
          <w:sz w:val="28"/>
          <w:szCs w:val="28"/>
          <w:rtl/>
        </w:rPr>
        <w:t xml:space="preserve">نعمت به معنای چیزی است که خداوند متعال آن را به بنده‌اش از مال و زندگی عطا می‌کند و به معنای منت نیز آمده است؛ </w:t>
      </w:r>
      <w:r>
        <w:rPr>
          <w:rStyle w:val="FootnoteReference"/>
        </w:rPr>
        <w:footnoteReference w:id="766"/>
      </w:r>
      <w:r>
        <w:rPr>
          <w:rFonts w:ascii="IRNazanin" w:hAnsi="IRNazanin" w:eastAsia="IRNazanin" w:cs="IRNazanin"/>
          <w:lang w:bidi="fa-IR"/>
          <w:color w:val="111111"/>
          <w:sz w:val="28"/>
          <w:szCs w:val="28"/>
          <w:rtl/>
        </w:rPr>
        <w:t xml:space="preserve">اعمّ از اینکه مادّی باشد یا معنوی و گاه در مقابل«ضرّ»واقع می‌شود. </w:t>
      </w:r>
      <w:r>
        <w:rPr>
          <w:rStyle w:val="FootnoteReference"/>
        </w:rPr>
        <w:footnoteReference w:id="767"/>
      </w:r>
      <w:r>
        <w:rPr>
          <w:rFonts w:ascii="IRNazanin" w:hAnsi="IRNazanin" w:eastAsia="IRNazanin" w:cs="IRNazanin"/>
          <w:lang w:bidi="fa-IR"/>
          <w:color w:val="111111"/>
          <w:sz w:val="28"/>
          <w:szCs w:val="28"/>
          <w:rtl/>
        </w:rPr>
        <w:t xml:space="preserve">در این مدخل از واژه‌های«نعمة»،«آلاء»و آیاتی که با قرینه بر نعمت دلالت دارد، مثل آیاتی که در آن شکر نعمت و یا کفران نعمت آمده، استفاده شده است.</w:t>
      </w:r>
    </w:p>
    <w:p>
      <w:pPr>
        <w:pStyle w:val="BookText"/>
      </w:pPr>
      <w:r>
        <w:rPr>
          <w:rFonts w:ascii="IRNazanin" w:hAnsi="IRNazanin" w:eastAsia="IRNazanin" w:cs="IRNazanin"/>
          <w:lang w:bidi="fa-IR"/>
          <w:color w:val="111111"/>
          <w:sz w:val="28"/>
          <w:szCs w:val="28"/>
          <w:rtl/>
        </w:rPr>
        <w:t xml:space="preserve">اهمّ عناوین: برخورداران از نعمت و مصادیق نعمت.</w:t>
      </w:r>
    </w:p>
    <w:p>
      <w:pPr>
        <w:pStyle w:val="Heading3"/>
      </w:pPr>
      <w:bookmarkStart w:id="2055" w:name="_Toc1526"/>
      <w:r>
        <w:t>آثار نعمت</w:t>
      </w:r>
      <w:bookmarkEnd w:id="2055"/>
    </w:p>
    <w:p>
      <w:pPr>
        <w:pStyle w:val="Heading4"/>
      </w:pPr>
      <w:bookmarkStart w:id="2056" w:name="_Toc1527"/>
      <w:r>
        <w:t>1. اجتناب از پشتیبانی مجرمان</w:t>
      </w:r>
      <w:bookmarkEnd w:id="2056"/>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IRNazanin" w:hAnsi="IRNazanin" w:eastAsia="IRNazanin" w:cs="IRNazanin"/>
          <w:lang w:bidi="fa-IR"/>
          <w:color w:val="111111"/>
          <w:sz w:val="28"/>
          <w:szCs w:val="28"/>
          <w:rtl/>
        </w:rPr>
        <w:t xml:space="preserve">برخورداری از نعمت الهی، مقتضی اجتناب از حمایت و پشتیبانی از مجرمان:</w:t>
      </w:r>
    </w:p>
    <w:p>
      <w:pPr>
        <w:pStyle w:val="BookText"/>
      </w:pPr>
      <w:r>
        <w:rPr>
          <w:rFonts w:ascii="Amiri" w:hAnsi="Amiri" w:eastAsia="Amiri" w:cs="Amiri"/>
          <w:lang w:bidi="ar-SA"/>
          <w:color w:val="111111"/>
          <w:sz w:val="28"/>
          <w:szCs w:val="28"/>
          <w:rtl/>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w:t>
      </w:r>
    </w:p>
    <w:p>
      <w:pPr>
        <w:pStyle w:val="BookText"/>
      </w:pPr>
      <w:r>
        <w:rPr>
          <w:rFonts w:ascii="Amiri" w:hAnsi="Amiri" w:eastAsia="Amiri" w:cs="Amiri"/>
          <w:lang w:bidi="ar-SA"/>
          <w:color w:val="111111"/>
          <w:sz w:val="28"/>
          <w:szCs w:val="28"/>
          <w:rtl/>
        </w:rPr>
        <w:t xml:space="preserve">قٰالَ رَبِّ بِمٰا أَنْعَمْتَ عَلَیَّ فَلَنْ أَکُونَ ظَهِیراً لِلْمُجْرِمِینَ .  قصص (28) 15 و 17</w:t>
      </w:r>
    </w:p>
    <w:p>
      <w:pPr>
        <w:pStyle w:val="Heading4"/>
      </w:pPr>
      <w:bookmarkStart w:id="2057" w:name="_Toc1528"/>
      <w:r>
        <w:t>2. امتحان</w:t>
      </w:r>
      <w:bookmarkEnd w:id="2057"/>
    </w:p>
    <w:p>
      <w:pPr>
        <w:pStyle w:val="BookText"/>
      </w:pPr>
      <w:r>
        <w:rPr>
          <w:rFonts w:ascii="IRNazanin" w:hAnsi="IRNazanin" w:eastAsia="IRNazanin" w:cs="IRNazanin"/>
          <w:lang w:bidi="fa-IR"/>
          <w:color w:val="111111"/>
          <w:sz w:val="28"/>
          <w:szCs w:val="28"/>
          <w:rtl/>
        </w:rPr>
        <w:t xml:space="preserve">==&gt; همین مدخل، امتحان با نعمت</w:t>
      </w:r>
    </w:p>
    <w:p>
      <w:pPr>
        <w:pStyle w:val="Heading4"/>
      </w:pPr>
      <w:bookmarkStart w:id="2058" w:name="_Toc1529"/>
      <w:r>
        <w:t>3. اندوه دشمن</w:t>
      </w:r>
      <w:bookmarkEnd w:id="2058"/>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IRNazanin" w:hAnsi="IRNazanin" w:eastAsia="IRNazanin" w:cs="IRNazanin"/>
          <w:lang w:bidi="fa-IR"/>
          <w:color w:val="111111"/>
          <w:sz w:val="28"/>
          <w:szCs w:val="28"/>
          <w:rtl/>
        </w:rPr>
        <w:t xml:space="preserve">نایل شدن مسلمانان به نعمت، موجب اندوه دشمنانشان:</w:t>
      </w:r>
    </w:p>
    <w:p>
      <w:pPr>
        <w:pStyle w:val="BookText"/>
      </w:pPr>
      <w:r>
        <w:rPr>
          <w:rFonts w:ascii="Amiri" w:hAnsi="Amiri" w:eastAsia="Amiri" w:cs="Amiri"/>
          <w:lang w:bidi="ar-SA"/>
          <w:color w:val="111111"/>
          <w:sz w:val="28"/>
          <w:szCs w:val="28"/>
          <w:rtl/>
        </w:rPr>
        <w:t xml:space="preserve">إِنْ تَمْسَسْکُمْ حَسَنَةٌ تَسُؤْهُمْ وَ إِنْ تُصِبْکُمْ سَیِّئَةٌ یَفْرَحُوا بِهٰا وَ إِنْ تَصْبِرُوا وَ تَتَّقُوا لاٰ یَضُرُّکُمْ کَیْدُهُمْ شَیْئاً إِنَّ اللّٰهَ بِمٰا یَعْمَلُونَ مُحِیطٌ. </w:t>
      </w:r>
      <w:r>
        <w:rPr>
          <w:rStyle w:val="FootnoteReference"/>
        </w:rPr>
        <w:footnoteReference w:id="768"/>
      </w:r>
      <w:r>
        <w:rPr>
          <w:rFonts w:ascii="IRNazanin" w:hAnsi="IRNazanin" w:eastAsia="IRNazanin" w:cs="IRNazanin"/>
          <w:lang w:bidi="fa-IR"/>
          <w:color w:val="111111"/>
          <w:sz w:val="28"/>
          <w:szCs w:val="28"/>
          <w:rtl/>
        </w:rPr>
        <w:t xml:space="preserve">آل عمران (3) 120</w:t>
      </w:r>
    </w:p>
    <w:p>
      <w:pPr>
        <w:pStyle w:val="Heading4"/>
      </w:pPr>
      <w:bookmarkStart w:id="2059" w:name="_Toc1530"/>
      <w:r>
        <w:t>4. تأثیرپذیری از آیات الهی</w:t>
      </w:r>
      <w:bookmarkEnd w:id="2059"/>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IRNazanin" w:hAnsi="IRNazanin" w:eastAsia="IRNazanin" w:cs="IRNazanin"/>
          <w:lang w:bidi="fa-IR"/>
          <w:color w:val="111111"/>
          <w:sz w:val="28"/>
          <w:szCs w:val="28"/>
          <w:rtl/>
        </w:rPr>
        <w:t xml:space="preserve">برخورداران از نعمت خاصّ الهی، تأثیرپذیر از آیات خداوند رحمان، هنگام تلاوت بر آنان:</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58</w:t>
      </w:r>
    </w:p>
    <w:p>
      <w:pPr>
        <w:pStyle w:val="Heading4"/>
      </w:pPr>
      <w:bookmarkStart w:id="2060" w:name="_Toc1531"/>
      <w:r>
        <w:t>5. تسلیم</w:t>
      </w:r>
      <w:bookmarkEnd w:id="2060"/>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IRNazanin" w:hAnsi="IRNazanin" w:eastAsia="IRNazanin" w:cs="IRNazanin"/>
          <w:lang w:bidi="fa-IR"/>
          <w:color w:val="111111"/>
          <w:sz w:val="28"/>
          <w:szCs w:val="28"/>
          <w:rtl/>
        </w:rPr>
        <w:t xml:space="preserve">اتمام نعمت خداوند بر انسانها، زمینه‌ساز تسلیم شدن آنان در برابر وی:</w:t>
      </w:r>
    </w:p>
    <w:p>
      <w:pPr>
        <w:pStyle w:val="BookText"/>
      </w:pPr>
      <w:r>
        <w:rPr>
          <w:rFonts w:ascii="Amiri" w:hAnsi="Amiri" w:eastAsia="Amiri" w:cs="Amiri"/>
          <w:lang w:bidi="ar-SA"/>
          <w:color w:val="111111"/>
          <w:sz w:val="28"/>
          <w:szCs w:val="28"/>
          <w:rtl/>
        </w:rPr>
        <w:t xml:space="preserve">وَ اللّٰهُ جَعَلَ لَکُمْ مِمّٰا خَلَقَ ظِلاٰلاً ... کَذٰلِکَ یُتِمُّ نِعْمَتَهُ عَلَیْکُمْ لَعَلَّکُمْ تُسْلِمُونَ .  نحل (16) 81</w:t>
      </w:r>
    </w:p>
    <w:p>
      <w:pPr>
        <w:pStyle w:val="Heading4"/>
      </w:pPr>
      <w:bookmarkStart w:id="2061" w:name="_Toc1532"/>
      <w:r>
        <w:t>6 . تضرّع</w:t>
      </w:r>
      <w:bookmarkEnd w:id="2061"/>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IRNazanin" w:hAnsi="IRNazanin" w:eastAsia="IRNazanin" w:cs="IRNazanin"/>
          <w:lang w:bidi="fa-IR"/>
          <w:color w:val="111111"/>
          <w:sz w:val="28"/>
          <w:szCs w:val="28"/>
          <w:rtl/>
        </w:rPr>
        <w:t xml:space="preserve">برخورداری از نعمت، مقتضی تضرّع و گریه به</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30" w:name="pg19740_188385"/>
    <w:bookmarkEnd w:id="430"/>
    <w:p>
      <w:pPr>
        <w:pStyle w:val="BookText"/>
      </w:pPr>
      <w:r>
        <w:rPr>
          <w:rFonts w:ascii="IRNazanin" w:hAnsi="IRNazanin" w:eastAsia="IRNazanin" w:cs="IRNazanin"/>
          <w:lang w:bidi="fa-IR"/>
          <w:color w:val="111111"/>
          <w:sz w:val="28"/>
          <w:szCs w:val="28"/>
          <w:rtl/>
        </w:rPr>
        <w:t xml:space="preserve">پیشگاه خداوند:</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58</w:t>
      </w:r>
    </w:p>
    <w:p>
      <w:pPr>
        <w:pStyle w:val="Heading4"/>
      </w:pPr>
      <w:bookmarkStart w:id="2062" w:name="_Toc1533"/>
      <w:r>
        <w:t>7. توکّل</w:t>
      </w:r>
      <w:bookmarkEnd w:id="2062"/>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IRNazanin" w:hAnsi="IRNazanin" w:eastAsia="IRNazanin" w:cs="IRNazanin"/>
          <w:lang w:bidi="fa-IR"/>
          <w:color w:val="111111"/>
          <w:sz w:val="28"/>
          <w:szCs w:val="28"/>
          <w:rtl/>
        </w:rPr>
        <w:t xml:space="preserve">برخورداری از نعمت حق و هدایت، زمینۀ توکّل بر خدا:</w:t>
      </w:r>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وَ عَلَی اللّٰهِ فَتَوَکَّلُوا إِنْ کُنْتُمْ مُؤْمِنِینَ .  مائده (5) 23</w:t>
      </w:r>
    </w:p>
    <w:p>
      <w:pPr>
        <w:pStyle w:val="Heading4"/>
      </w:pPr>
      <w:bookmarkStart w:id="2063" w:name="_Toc1534"/>
      <w:r>
        <w:t>8 . حمد خدا</w:t>
      </w:r>
      <w:bookmarkEnd w:id="2063"/>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IRNazanin" w:hAnsi="IRNazanin" w:eastAsia="IRNazanin" w:cs="IRNazanin"/>
          <w:lang w:bidi="fa-IR"/>
          <w:color w:val="111111"/>
          <w:sz w:val="28"/>
          <w:szCs w:val="28"/>
          <w:rtl/>
        </w:rPr>
        <w:t xml:space="preserve">اعطای نعمت از سوی خداوند، از معیارهای انحصار حمد و ستایش به او:</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w:t>
      </w:r>
    </w:p>
    <w:p>
      <w:pPr>
        <w:pStyle w:val="BookText"/>
      </w:pPr>
      <w:r>
        <w:rPr>
          <w:rFonts w:ascii="Amiri" w:hAnsi="Amiri" w:eastAsia="Amiri" w:cs="Amiri"/>
          <w:lang w:bidi="ar-SA"/>
          <w:color w:val="111111"/>
          <w:sz w:val="28"/>
          <w:szCs w:val="28"/>
          <w:rtl/>
        </w:rPr>
        <w:t xml:space="preserve">ضَرَبَ اللّٰهُ مَثَلاً عَبْداً مَمْلُوکاً لاٰ یَقْدِرُ عَلیٰ شَیْءٍ وَ مَنْ رَزَقْنٰاهُ مِنّٰا رِزْقاً حَسَناً فَهُوَ یُنْفِقُ مِنْهُ سِرًّا وَ جَهْراً هَلْ یَسْتَوُونَ الْحَمْدُ لِلّٰهِ ... </w:t>
      </w:r>
      <w:r>
        <w:rPr>
          <w:rStyle w:val="FootnoteReference"/>
        </w:rPr>
        <w:footnoteReference w:id="769"/>
      </w:r>
      <w:r>
        <w:rPr>
          <w:rFonts w:ascii="IRNazanin" w:hAnsi="IRNazanin" w:eastAsia="IRNazanin" w:cs="IRNazanin"/>
          <w:lang w:bidi="fa-IR"/>
          <w:color w:val="111111"/>
          <w:sz w:val="28"/>
          <w:szCs w:val="28"/>
          <w:rtl/>
        </w:rPr>
        <w:t xml:space="preserve">نحل (16) 72 و 75</w:t>
      </w:r>
    </w:p>
    <w:p>
      <w:pPr>
        <w:pStyle w:val="Heading4"/>
      </w:pPr>
      <w:bookmarkStart w:id="2064" w:name="_Toc1535"/>
      <w:r>
        <w:t>9. خداشناسی</w:t>
      </w:r>
      <w:bookmarkEnd w:id="2064"/>
    </w:p>
    <w:p>
      <w:pPr>
        <w:pStyle w:val="BookText"/>
      </w:pPr>
      <w:r>
        <w:rPr>
          <w:rFonts w:ascii="IRNazanin" w:hAnsi="IRNazanin" w:eastAsia="IRNazanin" w:cs="IRNazanin"/>
          <w:lang w:bidi="fa-IR"/>
          <w:color w:val="111111"/>
          <w:sz w:val="28"/>
          <w:szCs w:val="28"/>
          <w:rtl/>
        </w:rPr>
        <w:t xml:space="preserve">==&gt; همین مدخل، آثار نعمت، شناخت خدا</w:t>
      </w:r>
    </w:p>
    <w:p>
      <w:pPr>
        <w:pStyle w:val="Heading4"/>
      </w:pPr>
      <w:bookmarkStart w:id="2065" w:name="_Toc1536"/>
      <w:r>
        <w:t>10. خضوع</w:t>
      </w:r>
      <w:bookmarkEnd w:id="2065"/>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IRNazanin" w:hAnsi="IRNazanin" w:eastAsia="IRNazanin" w:cs="IRNazanin"/>
          <w:lang w:bidi="fa-IR"/>
          <w:color w:val="111111"/>
          <w:sz w:val="28"/>
          <w:szCs w:val="28"/>
          <w:rtl/>
        </w:rPr>
        <w:t xml:space="preserve">برخورداری از نعمتهای الهی، مقتضی خضوع و خشوع به پیشگاه خدا، هنگام استماع آیات الهی:</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w:t>
      </w:r>
      <w:r>
        <w:rPr>
          <w:rStyle w:val="FootnoteReference"/>
        </w:rPr>
        <w:footnoteReference w:id="770"/>
      </w:r>
      <w:r>
        <w:rPr>
          <w:rFonts w:ascii="IRNazanin" w:hAnsi="IRNazanin" w:eastAsia="IRNazanin" w:cs="IRNazanin"/>
          <w:lang w:bidi="fa-IR"/>
          <w:color w:val="111111"/>
          <w:sz w:val="28"/>
          <w:szCs w:val="28"/>
          <w:rtl/>
        </w:rPr>
        <w:t xml:space="preserve">مریم (19) 58</w:t>
      </w:r>
    </w:p>
    <w:p>
      <w:pPr>
        <w:pStyle w:val="Heading4"/>
      </w:pPr>
      <w:bookmarkStart w:id="2066" w:name="_Toc1537"/>
      <w:r>
        <w:t>11. دستیابی به بهشت</w:t>
      </w:r>
      <w:bookmarkEnd w:id="2066"/>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IRNazanin" w:hAnsi="IRNazanin" w:eastAsia="IRNazanin" w:cs="IRNazanin"/>
          <w:lang w:bidi="fa-IR"/>
          <w:color w:val="111111"/>
          <w:sz w:val="28"/>
          <w:szCs w:val="28"/>
          <w:rtl/>
        </w:rPr>
        <w:t xml:space="preserve">نعمت لطف و هدایت الهی، زمینۀ دستیابی به بهشت و رهایی از دوزخ:</w:t>
      </w:r>
    </w:p>
    <w:p>
      <w:pPr>
        <w:pStyle w:val="BookText"/>
      </w:pPr>
      <w:r>
        <w:rPr>
          <w:rFonts w:ascii="Amiri" w:hAnsi="Amiri" w:eastAsia="Amiri" w:cs="Amiri"/>
          <w:lang w:bidi="ar-SA"/>
          <w:color w:val="111111"/>
          <w:sz w:val="28"/>
          <w:szCs w:val="28"/>
          <w:rtl/>
        </w:rPr>
        <w:t xml:space="preserve">إِلاّٰ عِبٰادَ اللّٰهِ الْمُخْلَصِینَ</w:t>
      </w:r>
    </w:p>
    <w:p>
      <w:pPr>
        <w:pStyle w:val="BookText"/>
      </w:pPr>
      <w:r>
        <w:rPr>
          <w:rFonts w:ascii="Amiri" w:hAnsi="Amiri" w:eastAsia="Amiri" w:cs="Amiri"/>
          <w:lang w:bidi="ar-SA"/>
          <w:color w:val="111111"/>
          <w:sz w:val="28"/>
          <w:szCs w:val="28"/>
          <w:rtl/>
        </w:rPr>
        <w:t xml:space="preserve">فِی جَنّٰاتِ النَّعِیمِ .  صافّات (37) 40 و 43</w:t>
      </w:r>
    </w:p>
    <w:p>
      <w:pPr>
        <w:pStyle w:val="BookText"/>
      </w:pPr>
      <w:r>
        <w:rPr>
          <w:rFonts w:ascii="Amiri" w:hAnsi="Amiri" w:eastAsia="Amiri" w:cs="Amiri"/>
          <w:lang w:bidi="ar-SA"/>
          <w:color w:val="111111"/>
          <w:sz w:val="28"/>
          <w:szCs w:val="28"/>
          <w:rtl/>
        </w:rPr>
        <w:t xml:space="preserve">قٰالَ هَلْ أَنْتُمْ مُطَّلِعُونَ</w:t>
      </w:r>
    </w:p>
    <w:p>
      <w:pPr>
        <w:pStyle w:val="BookText"/>
      </w:pPr>
      <w:r>
        <w:rPr>
          <w:rFonts w:ascii="Amiri" w:hAnsi="Amiri" w:eastAsia="Amiri" w:cs="Amiri"/>
          <w:lang w:bidi="ar-SA"/>
          <w:color w:val="111111"/>
          <w:sz w:val="28"/>
          <w:szCs w:val="28"/>
          <w:rtl/>
        </w:rPr>
        <w:t xml:space="preserve">فَاطَّلَعَ فَرَآهُ فِی سَوٰاءِ الْجَحِیمِ</w:t>
      </w:r>
    </w:p>
    <w:p>
      <w:pPr>
        <w:pStyle w:val="BookText"/>
      </w:pPr>
      <w:r>
        <w:rPr>
          <w:rFonts w:ascii="Amiri" w:hAnsi="Amiri" w:eastAsia="Amiri" w:cs="Amiri"/>
          <w:lang w:bidi="ar-SA"/>
          <w:color w:val="111111"/>
          <w:sz w:val="28"/>
          <w:szCs w:val="28"/>
          <w:rtl/>
        </w:rPr>
        <w:t xml:space="preserve">قٰالَ تَاللّٰهِ إِنْ کِدْتَ لَتُرْدِینِ</w:t>
      </w:r>
    </w:p>
    <w:p>
      <w:pPr>
        <w:pStyle w:val="BookText"/>
      </w:pPr>
      <w:r>
        <w:rPr>
          <w:rFonts w:ascii="Amiri" w:hAnsi="Amiri" w:eastAsia="Amiri" w:cs="Amiri"/>
          <w:lang w:bidi="ar-SA"/>
          <w:color w:val="111111"/>
          <w:sz w:val="28"/>
          <w:szCs w:val="28"/>
          <w:rtl/>
        </w:rPr>
        <w:t xml:space="preserve">وَ لَوْ لاٰ نِعْمَةُ رَبِّی لَکُنْتُ مِنَ الْمُحْضَرِینَ . </w:t>
      </w:r>
      <w:r>
        <w:rPr>
          <w:rStyle w:val="FootnoteReference"/>
        </w:rPr>
        <w:footnoteReference w:id="771"/>
      </w:r>
      <w:r>
        <w:rPr>
          <w:rFonts w:ascii="Amiri" w:hAnsi="Amiri" w:eastAsia="Amiri" w:cs="Amiri"/>
          <w:lang w:bidi="ar-SA"/>
          <w:color w:val="111111"/>
          <w:sz w:val="28"/>
          <w:szCs w:val="28"/>
          <w:rtl/>
        </w:rPr>
        <w:t xml:space="preserve">صافّات (37) 54 -\57</w:t>
      </w:r>
    </w:p>
    <w:p>
      <w:pPr>
        <w:pStyle w:val="Heading4"/>
      </w:pPr>
      <w:bookmarkStart w:id="2067" w:name="_Toc1538"/>
      <w:r>
        <w:t>12. رستگاری</w:t>
      </w:r>
      <w:bookmarkEnd w:id="2067"/>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IRNazanin" w:hAnsi="IRNazanin" w:eastAsia="IRNazanin" w:cs="IRNazanin"/>
          <w:lang w:bidi="fa-IR"/>
          <w:color w:val="111111"/>
          <w:sz w:val="28"/>
          <w:szCs w:val="28"/>
          <w:rtl/>
        </w:rPr>
        <w:t xml:space="preserve">بهره‌مندی از نعمت بهشت و رهایی از آتش دوزخ، مایۀ نیل به رستگاری بزرگ:</w:t>
      </w:r>
    </w:p>
    <w:p>
      <w:pPr>
        <w:pStyle w:val="BookText"/>
      </w:pPr>
      <w:r>
        <w:rPr>
          <w:rFonts w:ascii="Amiri" w:hAnsi="Amiri" w:eastAsia="Amiri" w:cs="Amiri"/>
          <w:lang w:bidi="ar-SA"/>
          <w:color w:val="111111"/>
          <w:sz w:val="28"/>
          <w:szCs w:val="28"/>
          <w:rtl/>
        </w:rPr>
        <w:t xml:space="preserve">وَ لَوْ لاٰ نِعْمَةُ رَبِّی لَکُنْتُ مِنَ الْمُحْضَرِینَ</w:t>
      </w:r>
    </w:p>
    <w:p>
      <w:pPr>
        <w:pStyle w:val="BookText"/>
      </w:pPr>
      <w:r>
        <w:rPr>
          <w:rFonts w:ascii="Amiri" w:hAnsi="Amiri" w:eastAsia="Amiri" w:cs="Amiri"/>
          <w:lang w:bidi="ar-SA"/>
          <w:color w:val="111111"/>
          <w:sz w:val="28"/>
          <w:szCs w:val="28"/>
          <w:rtl/>
        </w:rPr>
        <w:t xml:space="preserve">أَ فَمٰا نَحْنُ بِمَیِّتِینَ</w:t>
      </w:r>
    </w:p>
    <w:p>
      <w:pPr>
        <w:pStyle w:val="BookText"/>
      </w:pPr>
      <w:r>
        <w:rPr>
          <w:rFonts w:ascii="Amiri" w:hAnsi="Amiri" w:eastAsia="Amiri" w:cs="Amiri"/>
          <w:lang w:bidi="ar-SA"/>
          <w:color w:val="111111"/>
          <w:sz w:val="28"/>
          <w:szCs w:val="28"/>
          <w:rtl/>
        </w:rPr>
        <w:t xml:space="preserve">إِلاّٰ مَوْتَتَنَا الْأُولیٰ وَ مٰا نَحْنُ بِمُعَذَّبِینَ</w:t>
      </w:r>
    </w:p>
    <w:p>
      <w:pPr>
        <w:pStyle w:val="BookText"/>
      </w:pPr>
      <w:r>
        <w:rPr>
          <w:rFonts w:ascii="Amiri" w:hAnsi="Amiri" w:eastAsia="Amiri" w:cs="Amiri"/>
          <w:lang w:bidi="ar-SA"/>
          <w:color w:val="111111"/>
          <w:sz w:val="28"/>
          <w:szCs w:val="28"/>
          <w:rtl/>
        </w:rPr>
        <w:t xml:space="preserve">إِنَّ هٰذٰا لَهُوَ الْفَوْزُ الْعَظِیمُ .  صافّات (37) 57 -\60</w:t>
      </w:r>
    </w:p>
    <w:p>
      <w:pPr>
        <w:pStyle w:val="Heading4"/>
      </w:pPr>
      <w:bookmarkStart w:id="2068" w:name="_Toc1539"/>
      <w:r>
        <w:t>13. زیبایی</w:t>
      </w:r>
      <w:bookmarkEnd w:id="2068"/>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31" w:name="pg19740_188386"/>
    <w:bookmarkEnd w:id="431"/>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IRNazanin" w:hAnsi="IRNazanin" w:eastAsia="IRNazanin" w:cs="IRNazanin"/>
          <w:lang w:bidi="fa-IR"/>
          <w:color w:val="111111"/>
          <w:sz w:val="28"/>
          <w:szCs w:val="28"/>
          <w:rtl/>
        </w:rPr>
        <w:t xml:space="preserve">برخورداری از نعمتهای الهی در آخرت، سبب تجلّی زیبایی نعمت در سیمای ابرار:</w:t>
      </w:r>
    </w:p>
    <w:p>
      <w:pPr>
        <w:pStyle w:val="BookText"/>
      </w:pPr>
      <w:r>
        <w:rPr>
          <w:rFonts w:ascii="Amiri" w:hAnsi="Amiri" w:eastAsia="Amiri" w:cs="Amiri"/>
          <w:lang w:bidi="ar-SA"/>
          <w:color w:val="111111"/>
          <w:sz w:val="28"/>
          <w:szCs w:val="28"/>
          <w:rtl/>
        </w:rPr>
        <w:t xml:space="preserve">إِنَّ الْأَبْرٰارَ لَفِی نَعِیمٍ</w:t>
      </w:r>
    </w:p>
    <w:p>
      <w:pPr>
        <w:pStyle w:val="BookText"/>
      </w:pPr>
      <w:r>
        <w:rPr>
          <w:rFonts w:ascii="Amiri" w:hAnsi="Amiri" w:eastAsia="Amiri" w:cs="Amiri"/>
          <w:lang w:bidi="ar-SA"/>
          <w:color w:val="111111"/>
          <w:sz w:val="28"/>
          <w:szCs w:val="28"/>
          <w:rtl/>
        </w:rPr>
        <w:t xml:space="preserve">تَعْرِفُ فِی وُجُوهِهِمْ نَضْرَةَ النَّعِیمِ . </w:t>
      </w:r>
      <w:r>
        <w:rPr>
          <w:rStyle w:val="FootnoteReference"/>
        </w:rPr>
        <w:footnoteReference w:id="772"/>
      </w:r>
      <w:r>
        <w:rPr>
          <w:rFonts w:ascii="Amiri" w:hAnsi="Amiri" w:eastAsia="Amiri" w:cs="Amiri"/>
          <w:lang w:bidi="ar-SA"/>
          <w:color w:val="111111"/>
          <w:sz w:val="28"/>
          <w:szCs w:val="28"/>
          <w:rtl/>
        </w:rPr>
        <w:t xml:space="preserve">مطفّفین (83) 22 و 24</w:t>
      </w:r>
    </w:p>
    <w:p>
      <w:pPr>
        <w:pStyle w:val="Heading4"/>
      </w:pPr>
      <w:bookmarkStart w:id="2069" w:name="_Toc1540"/>
      <w:r>
        <w:t>14. سجده</w:t>
      </w:r>
      <w:bookmarkEnd w:id="2069"/>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IRNazanin" w:hAnsi="IRNazanin" w:eastAsia="IRNazanin" w:cs="IRNazanin"/>
          <w:lang w:bidi="fa-IR"/>
          <w:color w:val="111111"/>
          <w:sz w:val="28"/>
          <w:szCs w:val="28"/>
          <w:rtl/>
        </w:rPr>
        <w:t xml:space="preserve">سجده به درگاه خداوند هنگام شنیدن آیات خداوند، از سوی برخورداران از نعمتهای الهی:</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58</w:t>
      </w:r>
    </w:p>
    <w:p>
      <w:pPr>
        <w:pStyle w:val="Heading4"/>
      </w:pPr>
      <w:bookmarkStart w:id="2070" w:name="_Toc1541"/>
      <w:r>
        <w:t>15. سرور</w:t>
      </w:r>
      <w:bookmarkEnd w:id="2070"/>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IRNazanin" w:hAnsi="IRNazanin" w:eastAsia="IRNazanin" w:cs="IRNazanin"/>
          <w:lang w:bidi="fa-IR"/>
          <w:color w:val="111111"/>
          <w:sz w:val="28"/>
          <w:szCs w:val="28"/>
          <w:rtl/>
        </w:rPr>
        <w:t xml:space="preserve">آشکار شدن طراوت و شادابی در رخسار ابرار در بهشت، برای اهل محشر:</w:t>
      </w:r>
    </w:p>
    <w:p>
      <w:pPr>
        <w:pStyle w:val="BookText"/>
      </w:pPr>
      <w:r>
        <w:rPr>
          <w:rFonts w:ascii="Amiri" w:hAnsi="Amiri" w:eastAsia="Amiri" w:cs="Amiri"/>
          <w:lang w:bidi="ar-SA"/>
          <w:color w:val="111111"/>
          <w:sz w:val="28"/>
          <w:szCs w:val="28"/>
          <w:rtl/>
        </w:rPr>
        <w:t xml:space="preserve">کَلاّٰ إِنَّ کِتٰابَ الْأَبْرٰارِ لَفِی عِلِّیِّینَ</w:t>
      </w:r>
    </w:p>
    <w:p>
      <w:pPr>
        <w:pStyle w:val="BookText"/>
      </w:pPr>
      <w:r>
        <w:rPr>
          <w:rFonts w:ascii="Amiri" w:hAnsi="Amiri" w:eastAsia="Amiri" w:cs="Amiri"/>
          <w:lang w:bidi="ar-SA"/>
          <w:color w:val="111111"/>
          <w:sz w:val="28"/>
          <w:szCs w:val="28"/>
          <w:rtl/>
        </w:rPr>
        <w:t xml:space="preserve">یَشْهَدُهُ الْمُقَرَّبُونَ</w:t>
      </w:r>
    </w:p>
    <w:p>
      <w:pPr>
        <w:pStyle w:val="BookText"/>
      </w:pPr>
      <w:r>
        <w:rPr>
          <w:rFonts w:ascii="Amiri" w:hAnsi="Amiri" w:eastAsia="Amiri" w:cs="Amiri"/>
          <w:lang w:bidi="ar-SA"/>
          <w:color w:val="111111"/>
          <w:sz w:val="28"/>
          <w:szCs w:val="28"/>
          <w:rtl/>
        </w:rPr>
        <w:t xml:space="preserve">إِنَّ الْأَبْرٰارَ لَفِی نَعِیمٍ</w:t>
      </w:r>
    </w:p>
    <w:p>
      <w:pPr>
        <w:pStyle w:val="BookText"/>
      </w:pPr>
      <w:r>
        <w:rPr>
          <w:rFonts w:ascii="Amiri" w:hAnsi="Amiri" w:eastAsia="Amiri" w:cs="Amiri"/>
          <w:lang w:bidi="ar-SA"/>
          <w:color w:val="111111"/>
          <w:sz w:val="28"/>
          <w:szCs w:val="28"/>
          <w:rtl/>
        </w:rPr>
        <w:t xml:space="preserve">تَعْرِفُ فِی وُجُوهِهِمْ نَضْرَةَ النَّعِیمِ .  مطفّفین (83) 18 و 21 و و 22 و 24</w:t>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IRNazanin" w:hAnsi="IRNazanin" w:eastAsia="IRNazanin" w:cs="IRNazanin"/>
          <w:lang w:bidi="fa-IR"/>
          <w:color w:val="111111"/>
          <w:sz w:val="28"/>
          <w:szCs w:val="28"/>
          <w:rtl/>
        </w:rPr>
        <w:t xml:space="preserve">شادمانی قوم فرعون، از نعمتهای داده شده به آنان:</w:t>
      </w:r>
    </w:p>
    <w:p>
      <w:pPr>
        <w:pStyle w:val="BookText"/>
      </w:pPr>
      <w:r>
        <w:rPr>
          <w:rFonts w:ascii="Amiri" w:hAnsi="Amiri" w:eastAsia="Amiri" w:cs="Amiri"/>
          <w:lang w:bidi="ar-SA"/>
          <w:color w:val="111111"/>
          <w:sz w:val="28"/>
          <w:szCs w:val="28"/>
          <w:rtl/>
        </w:rPr>
        <w:t xml:space="preserve">وَ لَقَدْ فَتَنّٰا قَبْلَهُمْ قَوْمَ فِرْعَوْنَ وَ جٰاءَهُمْ رَسُولٌ کَرِیمٌ ... وَ نَعْمَةٍ کٰانُوا فِیهٰا فٰاکِهِینَ .  دخان (44) 17 و 27</w:t>
      </w:r>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IRNazanin" w:hAnsi="IRNazanin" w:eastAsia="IRNazanin" w:cs="IRNazanin"/>
          <w:lang w:bidi="fa-IR"/>
          <w:color w:val="111111"/>
          <w:sz w:val="28"/>
          <w:szCs w:val="28"/>
          <w:rtl/>
        </w:rPr>
        <w:t xml:space="preserve">شادمانی متّقین در بهشت از نعمتهای داده شده به آنان، از سوی پروردگار:</w:t>
      </w:r>
    </w:p>
    <w:p>
      <w:pPr>
        <w:pStyle w:val="BookText"/>
      </w:pPr>
      <w:r>
        <w:rPr>
          <w:rFonts w:ascii="Amiri" w:hAnsi="Amiri" w:eastAsia="Amiri" w:cs="Amiri"/>
          <w:lang w:bidi="ar-SA"/>
          <w:color w:val="111111"/>
          <w:sz w:val="28"/>
          <w:szCs w:val="28"/>
          <w:rtl/>
        </w:rPr>
        <w:t xml:space="preserve">إِنَّ الْمُتَّقِینَ فِی جَنّٰاتٍ وَ نَعِیمٍ</w:t>
      </w:r>
    </w:p>
    <w:p>
      <w:pPr>
        <w:pStyle w:val="BookText"/>
      </w:pPr>
      <w:r>
        <w:rPr>
          <w:rFonts w:ascii="Amiri" w:hAnsi="Amiri" w:eastAsia="Amiri" w:cs="Amiri"/>
          <w:lang w:bidi="ar-SA"/>
          <w:color w:val="111111"/>
          <w:sz w:val="28"/>
          <w:szCs w:val="28"/>
          <w:rtl/>
        </w:rPr>
        <w:t xml:space="preserve">فٰاکِهِینَ بِمٰا آتٰاهُمْ رَبُّهُمْ .... طور (52) 17 و 18</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IRNazanin" w:hAnsi="IRNazanin" w:eastAsia="IRNazanin" w:cs="IRNazanin"/>
          <w:lang w:bidi="fa-IR"/>
          <w:color w:val="111111"/>
          <w:sz w:val="28"/>
          <w:szCs w:val="28"/>
          <w:rtl/>
        </w:rPr>
        <w:t xml:space="preserve">شادمانی شهیدان احُد (یا بدر) به سبب برخوردار شدن از فضل و نعمت خداوند:</w:t>
      </w:r>
    </w:p>
    <w:p>
      <w:pPr>
        <w:pStyle w:val="BookText"/>
      </w:pPr>
      <w:r>
        <w:rPr>
          <w:rFonts w:ascii="Amiri" w:hAnsi="Amiri" w:eastAsia="Amiri" w:cs="Amiri"/>
          <w:lang w:bidi="ar-SA"/>
          <w:color w:val="111111"/>
          <w:sz w:val="28"/>
          <w:szCs w:val="28"/>
          <w:rtl/>
        </w:rPr>
        <w:t xml:space="preserve">فَرِحِینَ بِمٰا آتٰاهُمُ اللّٰهُ مِنْ فَضْلِهِ وَ یَسْتَبْشِرُونَ بِالَّذِینَ لَمْ یَلْحَقُوا بِهِمْ مِنْ خَلْفِهِمْ أَلاّٰ خَوْفٌ عَلَیْهِمْ وَ لاٰ هُمْ یَحْزَنُونَ . </w:t>
      </w:r>
      <w:r>
        <w:rPr>
          <w:rStyle w:val="FootnoteReference"/>
        </w:rPr>
        <w:footnoteReference w:id="773"/>
      </w:r>
      <w:r>
        <w:rPr>
          <w:rFonts w:ascii="IRNazanin" w:hAnsi="IRNazanin" w:eastAsia="IRNazanin" w:cs="IRNazanin"/>
          <w:lang w:bidi="fa-IR"/>
          <w:color w:val="111111"/>
          <w:sz w:val="28"/>
          <w:szCs w:val="28"/>
          <w:rtl/>
        </w:rPr>
        <w:t xml:space="preserve">آل عمران (3) 170</w:t>
      </w:r>
    </w:p>
    <w:p>
      <w:pPr>
        <w:pStyle w:val="Heading4"/>
      </w:pPr>
      <w:bookmarkStart w:id="2071" w:name="_Toc1542"/>
      <w:r>
        <w:t>16. شناخت خدا</w:t>
      </w:r>
      <w:bookmarkEnd w:id="2071"/>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IRNazanin" w:hAnsi="IRNazanin" w:eastAsia="IRNazanin" w:cs="IRNazanin"/>
          <w:lang w:bidi="fa-IR"/>
          <w:color w:val="111111"/>
          <w:sz w:val="28"/>
          <w:szCs w:val="28"/>
          <w:rtl/>
        </w:rPr>
        <w:t xml:space="preserve">توجّه به نعمتهای متنوّع و گستردۀ الهی، زمینه‌ساز شناخت پروردگار هستی:</w:t>
      </w:r>
    </w:p>
    <w:p>
      <w:pPr>
        <w:pStyle w:val="BookText"/>
      </w:pPr>
      <w:r>
        <w:rPr>
          <w:rFonts w:ascii="Amiri" w:hAnsi="Amiri" w:eastAsia="Amiri" w:cs="Amiri"/>
          <w:lang w:bidi="ar-SA"/>
          <w:color w:val="111111"/>
          <w:sz w:val="28"/>
          <w:szCs w:val="28"/>
          <w:rtl/>
        </w:rPr>
        <w:t xml:space="preserve">یٰا أَیُّهَا النّٰاسُ اذْکُرُوا نِعْمَتَ اللّٰهِ عَلَیْکُمْ هَلْ مِنْ خٰالِقٍ غَیْرُ اللّٰهِ یَرْزُقُکُمْ مِنَ السَّمٰاءِ وَ الْأَرْضِ لاٰ إِلٰهَ إِلاّٰ هُوَ فَأَنّٰی تُؤْفَکُونَ .  فاطر (35) 3</w:t>
      </w:r>
    </w:p>
    <w:p>
      <w:pPr>
        <w:pStyle w:val="BookText"/>
      </w:pPr>
      <w:r>
        <w:rPr>
          <w:rFonts w:ascii="Amiri" w:hAnsi="Amiri" w:eastAsia="Amiri" w:cs="Amiri"/>
          <w:lang w:bidi="ar-SA"/>
          <w:color w:val="111111"/>
          <w:sz w:val="28"/>
          <w:szCs w:val="28"/>
          <w:rtl/>
        </w:rPr>
        <w:t xml:space="preserve">فَبِأَیِّ آلاٰءِ رَبِّکُمٰا تُکَذِّبٰانِ . </w:t>
      </w:r>
      <w:r>
        <w:rPr>
          <w:rStyle w:val="FootnoteReference"/>
        </w:rPr>
        <w:footnoteReference w:id="774"/>
      </w:r>
      <w:r>
        <w:rPr>
          <w:rFonts w:ascii="Amiri" w:hAnsi="Amiri" w:eastAsia="Amiri" w:cs="Amiri"/>
          <w:lang w:bidi="ar-SA"/>
          <w:color w:val="111111"/>
          <w:sz w:val="28"/>
          <w:szCs w:val="28"/>
          <w:rtl/>
        </w:rPr>
        <w:t xml:space="preserve">الرّحمن (55) 13</w:t>
      </w:r>
    </w:p>
    <w:p>
      <w:pPr>
        <w:pStyle w:val="BookText"/>
      </w:pPr>
      <w:r>
        <w:rPr>
          <w:rFonts w:ascii="IRNazanin" w:hAnsi="IRNazanin" w:eastAsia="IRNazanin" w:cs="IRNazanin"/>
          <w:lang w:bidi="fa-IR"/>
          <w:color w:val="111111"/>
          <w:sz w:val="28"/>
          <w:szCs w:val="28"/>
          <w:rtl/>
        </w:rPr>
        <w:t xml:space="preserve">نیز ==&gt; الرّحمن (55) 16، 18، 21، 23، 25، 28، 30، 32، 34، 36، 38، 40، 42، 45، 49، 51، 53، 55، 57، 59، 61، 63، 65، 67، 69، 71، 73، 75، 77 .</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IRNazanin" w:hAnsi="IRNazanin" w:eastAsia="IRNazanin" w:cs="IRNazanin"/>
          <w:lang w:bidi="fa-IR"/>
          <w:color w:val="111111"/>
          <w:sz w:val="28"/>
          <w:szCs w:val="28"/>
          <w:rtl/>
        </w:rPr>
        <w:t xml:space="preserve">توجّه و تفکّر در نعمتهای فراوان ظاهری و باطنی خدا، راهی برای شناخت او:</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وَ مِنَ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32" w:name="pg19740_188387"/>
    <w:bookmarkEnd w:id="432"/>
    <w:p>
      <w:pPr>
        <w:pStyle w:val="BookText"/>
      </w:pPr>
      <w:r>
        <w:rPr>
          <w:rFonts w:ascii="Amiri" w:hAnsi="Amiri" w:eastAsia="Amiri" w:cs="Amiri"/>
          <w:lang w:bidi="ar-SA"/>
          <w:color w:val="111111"/>
          <w:sz w:val="28"/>
          <w:szCs w:val="28"/>
          <w:rtl/>
        </w:rPr>
        <w:t xml:space="preserve">اَلنّٰاسِ مَنْ یُجٰادِلُ فِی اللّٰهِ بِغَیْرِ عِلْمٍ وَ لاٰ هُدیً وَ لاٰ کِتٰابٍ مُنِیرٍ.  لقمان (31) 20</w:t>
      </w:r>
    </w:p>
    <w:p>
      <w:pPr>
        <w:pStyle w:val="Heading4"/>
      </w:pPr>
      <w:bookmarkStart w:id="2072" w:name="_Toc1543"/>
      <w:r>
        <w:t>17. گریه برای خدا</w:t>
      </w:r>
      <w:bookmarkEnd w:id="2072"/>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IRNazanin" w:hAnsi="IRNazanin" w:eastAsia="IRNazanin" w:cs="IRNazanin"/>
          <w:lang w:bidi="fa-IR"/>
          <w:color w:val="111111"/>
          <w:sz w:val="28"/>
          <w:szCs w:val="28"/>
          <w:rtl/>
        </w:rPr>
        <w:t xml:space="preserve">برخورداری از نعمتهای خاصّ خدا، مقتضی گریه و تضرّع در پیشگاه خداوند:</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58</w:t>
      </w:r>
    </w:p>
    <w:p>
      <w:pPr>
        <w:pStyle w:val="Heading3"/>
      </w:pPr>
      <w:bookmarkStart w:id="2073" w:name="_Toc1544"/>
      <w:r>
        <w:t>اتمام نعمت</w:t>
      </w:r>
      <w:bookmarkEnd w:id="2073"/>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IRNazanin" w:hAnsi="IRNazanin" w:eastAsia="IRNazanin" w:cs="IRNazanin"/>
          <w:lang w:bidi="fa-IR"/>
          <w:color w:val="111111"/>
          <w:sz w:val="28"/>
          <w:szCs w:val="28"/>
          <w:rtl/>
        </w:rPr>
        <w:t xml:space="preserve">اتمام نعمت خدا بر انسان، با تدارک امکانات مختلف زندگی و متناسب با نیازهای متنوّع وی:</w:t>
      </w:r>
    </w:p>
    <w:p>
      <w:pPr>
        <w:pStyle w:val="BookText"/>
      </w:pPr>
      <w:r>
        <w:rPr>
          <w:rFonts w:ascii="Amiri" w:hAnsi="Amiri" w:eastAsia="Amiri" w:cs="Amiri"/>
          <w:lang w:bidi="ar-SA"/>
          <w:color w:val="111111"/>
          <w:sz w:val="28"/>
          <w:szCs w:val="28"/>
          <w:rtl/>
        </w:rPr>
        <w:t xml:space="preserve">وَ اللّٰهُ جَعَلَ لَکُمْ مِمّٰا خَلَقَ ظِلاٰلاً وَ جَعَلَ لَکُمْ مِنَ الْجِبٰالِ أَکْنٰاناً وَ جَعَلَ لَکُمْ سَرٰابِیلَ تَقِیکُمُ الْحَرَّ وَ سَرٰابِیلَ تَقِیکُمْ بَأْسَکُمْ کَذٰلِکَ یُتِمُّ نِعْمَتَهُ عَلَیْکُمْ .... نحل (16) 81</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IRNazanin" w:hAnsi="IRNazanin" w:eastAsia="IRNazanin" w:cs="IRNazanin"/>
          <w:lang w:bidi="fa-IR"/>
          <w:color w:val="111111"/>
          <w:sz w:val="28"/>
          <w:szCs w:val="28"/>
          <w:rtl/>
        </w:rPr>
        <w:t xml:space="preserve">اتمام نعمت خدا بر انسانها، زمینه‌ساز تسلیم آنان در برابر خدا:</w:t>
      </w:r>
    </w:p>
    <w:p>
      <w:pPr>
        <w:pStyle w:val="BookText"/>
      </w:pPr>
      <w:r>
        <w:rPr>
          <w:rFonts w:ascii="Amiri" w:hAnsi="Amiri" w:eastAsia="Amiri" w:cs="Amiri"/>
          <w:lang w:bidi="ar-SA"/>
          <w:color w:val="111111"/>
          <w:sz w:val="28"/>
          <w:szCs w:val="28"/>
          <w:rtl/>
        </w:rPr>
        <w:t xml:space="preserve">وَ اللّٰهُ جَعَلَ لَکُمْ مِمّٰا خَلَقَ ظِلاٰلاً وَ جَعَلَ لَکُمْ مِنَ الْجِبٰالِ أَکْنٰاناً وَ جَعَلَ لَکُمْ سَرٰابِیلَ تَقِیکُمُ الْحَرَّ وَ سَرٰابِیلَ تَقِیکُمْ بَأْسَکُمْ کَذٰلِکَ یُتِمُّ نِعْمَتَهُ عَلَیْکُمْ لَعَلَّکُمْ تُسْلِمُونَ .  نحل (16) 81</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IRNazanin" w:hAnsi="IRNazanin" w:eastAsia="IRNazanin" w:cs="IRNazanin"/>
          <w:lang w:bidi="fa-IR"/>
          <w:color w:val="111111"/>
          <w:sz w:val="28"/>
          <w:szCs w:val="28"/>
          <w:rtl/>
        </w:rPr>
        <w:t xml:space="preserve">ترغیب خداوند به اندیشه و تفکّر در اتمام و اکمال نعمتهای ظاهری و باطنی خدا بر انسان:</w:t>
      </w:r>
    </w:p>
    <w:p>
      <w:pPr>
        <w:pStyle w:val="BookText"/>
      </w:pPr>
      <w:r>
        <w:rPr>
          <w:rFonts w:ascii="Amiri" w:hAnsi="Amiri" w:eastAsia="Amiri" w:cs="Amiri"/>
          <w:lang w:bidi="ar-SA"/>
          <w:color w:val="111111"/>
          <w:sz w:val="28"/>
          <w:szCs w:val="28"/>
          <w:rtl/>
        </w:rPr>
        <w:t xml:space="preserve">أَ لَمْ تَرَوْا أَنَّ اللّٰهَ ... وَ أَسْبَغَ عَلَیْکُمْ نِعَمَهُ ظٰاهِرَةً وَ بٰاطِنَةً ... </w:t>
      </w:r>
      <w:r>
        <w:rPr>
          <w:rStyle w:val="FootnoteReference"/>
        </w:rPr>
        <w:footnoteReference w:id="775"/>
      </w:r>
      <w:r>
        <w:rPr>
          <w:rFonts w:ascii="IRNazanin" w:hAnsi="IRNazanin" w:eastAsia="IRNazanin" w:cs="IRNazanin"/>
          <w:lang w:bidi="fa-IR"/>
          <w:color w:val="111111"/>
          <w:sz w:val="28"/>
          <w:szCs w:val="28"/>
          <w:rtl/>
        </w:rPr>
        <w:t xml:space="preserve">لقمان (31) 20</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IRNazanin" w:hAnsi="IRNazanin" w:eastAsia="IRNazanin" w:cs="IRNazanin"/>
          <w:lang w:bidi="fa-IR"/>
          <w:color w:val="111111"/>
          <w:sz w:val="28"/>
          <w:szCs w:val="28"/>
          <w:rtl/>
        </w:rPr>
        <w:t xml:space="preserve">اتمام نعمت الهی بر ابراهیم علیه السلام جلوۀ علم و حکمت خداوند:</w:t>
      </w:r>
    </w:p>
    <w:p>
      <w:pPr>
        <w:pStyle w:val="BookText"/>
      </w:pPr>
      <w:r>
        <w:rPr>
          <w:rFonts w:ascii="Amiri" w:hAnsi="Amiri" w:eastAsia="Amiri" w:cs="Amiri"/>
          <w:lang w:bidi="ar-SA"/>
          <w:color w:val="111111"/>
          <w:sz w:val="28"/>
          <w:szCs w:val="28"/>
          <w:rtl/>
        </w:rPr>
        <w:t xml:space="preserve">... وَ یُتِمُّ نِعْمَتَهُ عَلَیْکَ وَ عَلیٰ آلِ یَعْقُوبَ کَمٰا أَتَمَّهٰا عَلیٰ أَبَوَیْکَ مِنْ قَبْلُ إِبْرٰاهِیمَ وَ إِسْحٰاقَ إِنَّ رَبَّکَ عَلِیمٌ حَکِیمٌ .  یوسف (12) 6</w:t>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IRNazanin" w:hAnsi="IRNazanin" w:eastAsia="IRNazanin" w:cs="IRNazanin"/>
          <w:lang w:bidi="fa-IR"/>
          <w:color w:val="111111"/>
          <w:sz w:val="28"/>
          <w:szCs w:val="28"/>
          <w:rtl/>
        </w:rPr>
        <w:t xml:space="preserve">اتمام نعمت بر اسحاق علیه السلام ، جلوۀ علم و حکمت خداوند:</w:t>
      </w:r>
    </w:p>
    <w:p>
      <w:pPr>
        <w:pStyle w:val="BookText"/>
      </w:pPr>
      <w:r>
        <w:rPr>
          <w:rFonts w:ascii="Amiri" w:hAnsi="Amiri" w:eastAsia="Amiri" w:cs="Amiri"/>
          <w:lang w:bidi="ar-SA"/>
          <w:color w:val="111111"/>
          <w:sz w:val="28"/>
          <w:szCs w:val="28"/>
          <w:rtl/>
        </w:rPr>
        <w:t xml:space="preserve">... وَ یُتِمُّ نِعْمَتَهُ عَلَیْکَ وَ عَلیٰ آلِ یَعْقُوبَ کَمٰا أَتَمَّهٰا عَلیٰ أَبَوَیْکَ مِنْ قَبْلُ إِبْرٰاهِیمَ وَ إِسْحٰاقَ إِنَّ رَبَّکَ عَلِیمٌ حَکِیمٌ .  یوسف (12) 6</w:t>
      </w: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IRNazanin" w:hAnsi="IRNazanin" w:eastAsia="IRNazanin" w:cs="IRNazanin"/>
          <w:lang w:bidi="fa-IR"/>
          <w:color w:val="111111"/>
          <w:sz w:val="28"/>
          <w:szCs w:val="28"/>
          <w:rtl/>
        </w:rPr>
        <w:t xml:space="preserve">اتمام نعمت خداوند بر مسلمانان، با تعیین امامت و رهبری علی علیه السلام در روز غدیر:</w:t>
      </w:r>
    </w:p>
    <w:p>
      <w:pPr>
        <w:pStyle w:val="BookText"/>
      </w:pPr>
      <w:r>
        <w:rPr>
          <w:rFonts w:ascii="Amiri" w:hAnsi="Amiri" w:eastAsia="Amiri" w:cs="Amiri"/>
          <w:lang w:bidi="ar-SA"/>
          <w:color w:val="111111"/>
          <w:sz w:val="28"/>
          <w:szCs w:val="28"/>
          <w:rtl/>
        </w:rPr>
        <w:t xml:space="preserve">... اَلْیَوْمَ أَکْمَلْتُ لَکُمْ دِینَکُمْ وَ أَتْمَمْتُ عَلَیْکُمْ نِعْمَتِی ... </w:t>
      </w:r>
      <w:r>
        <w:rPr>
          <w:rStyle w:val="FootnoteReference"/>
        </w:rPr>
        <w:footnoteReference w:id="776"/>
      </w:r>
      <w:r>
        <w:rPr>
          <w:rFonts w:ascii="IRNazanin" w:hAnsi="IRNazanin" w:eastAsia="IRNazanin" w:cs="IRNazanin"/>
          <w:lang w:bidi="fa-IR"/>
          <w:color w:val="111111"/>
          <w:sz w:val="28"/>
          <w:szCs w:val="28"/>
          <w:rtl/>
        </w:rPr>
        <w:t xml:space="preserve">مائده (5) 3</w:t>
      </w:r>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IRNazanin" w:hAnsi="IRNazanin" w:eastAsia="IRNazanin" w:cs="IRNazanin"/>
          <w:lang w:bidi="fa-IR"/>
          <w:color w:val="111111"/>
          <w:sz w:val="28"/>
          <w:szCs w:val="28"/>
          <w:rtl/>
        </w:rPr>
        <w:t xml:space="preserve">کامل شدن نعمتهای الهی بر انسانها و هدایت آنان، با بعثت محمّد صلی الله علیه و آله :</w:t>
      </w:r>
    </w:p>
    <w:p>
      <w:pPr>
        <w:pStyle w:val="BookText"/>
      </w:pPr>
      <w:r>
        <w:rPr>
          <w:rFonts w:ascii="Amiri" w:hAnsi="Amiri" w:eastAsia="Amiri" w:cs="Amiri"/>
          <w:lang w:bidi="ar-SA"/>
          <w:color w:val="111111"/>
          <w:sz w:val="28"/>
          <w:szCs w:val="28"/>
          <w:rtl/>
        </w:rPr>
        <w:t xml:space="preserve">... وَ لِأُتِمَّ نِعْمَتِی عَلَیْکُمْ ... کَمٰا أَرْسَلْنٰا فِیکُمْ رَسُولاً .... وَ اشْکُرُوا لِی وَ لاٰ تَکْفُرُونِ .  بقره (2) 150 -\152</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IRNazanin" w:hAnsi="IRNazanin" w:eastAsia="IRNazanin" w:cs="IRNazanin"/>
          <w:lang w:bidi="fa-IR"/>
          <w:color w:val="111111"/>
          <w:sz w:val="28"/>
          <w:szCs w:val="28"/>
          <w:rtl/>
        </w:rPr>
        <w:t xml:space="preserve">اتمام نعمت الهی بر پیامبر صلی الله علیه و آله با اعطای پیروزی نمایان به وی:</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لِیَغْفِرَ لَکَ اللّٰهُ مٰا تَقَدَّمَ مِنْ ذَنْبِکَ وَ مٰا تَأَخَّرَ وَ یُتِمَّ نِعْمَتَهُ عَلَیْکَ .... فتح (48) 1 و 2</w:t>
      </w:r>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IRNazanin" w:hAnsi="IRNazanin" w:eastAsia="IRNazanin" w:cs="IRNazanin"/>
          <w:lang w:bidi="fa-IR"/>
          <w:color w:val="111111"/>
          <w:sz w:val="28"/>
          <w:szCs w:val="28"/>
          <w:rtl/>
        </w:rPr>
        <w:t xml:space="preserve">تغییر قبله از بیت‌المقدّس به مسجد الحرام، زمینه‌ساز کامل شدن نعمت خدا بر مسلمانان:</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  بقره (2) 150</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IRNazanin" w:hAnsi="IRNazanin" w:eastAsia="IRNazanin" w:cs="IRNazanin"/>
          <w:lang w:bidi="fa-IR"/>
          <w:color w:val="111111"/>
          <w:sz w:val="28"/>
          <w:szCs w:val="28"/>
          <w:rtl/>
        </w:rPr>
        <w:t xml:space="preserve">تبدیل حکم وضو و غسل به تیمّم، در صورت بیماری و فقدان آب، اتمام نعمت خداوند بر مؤمنان و شایستۀ شکر و سپاس:</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IRNazanin" w:hAnsi="IRNazanin" w:eastAsia="IRNazanin" w:cs="IRNazanin"/>
          <w:lang w:bidi="fa-IR"/>
          <w:color w:val="111111"/>
          <w:sz w:val="28"/>
          <w:szCs w:val="28"/>
          <w:rtl/>
        </w:rPr>
        <w:t xml:space="preserve">طهارت مؤمنان و اتمام نعمت الهی بر آنان، هدف از تشریع وضو، غسل و تیمّم:</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  مائده (5) 6</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اتمام نعمت الهی بر یوسف علیه السلام و خاندان یعقوب، از بشارتهای یعقوب علیه السلام به فرزندش یوسف علیه السلام هنگام شنیدن رؤیای وی:</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 یوسف (12) 6</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IRNazanin" w:hAnsi="IRNazanin" w:eastAsia="IRNazanin" w:cs="IRNazanin"/>
          <w:lang w:bidi="fa-IR"/>
          <w:color w:val="111111"/>
          <w:sz w:val="28"/>
          <w:szCs w:val="28"/>
          <w:rtl/>
        </w:rPr>
        <w:t xml:space="preserve">اتمام نعمت الهی بر یوسف علیه السلام ، جلوۀ علم و حکمت خداوند:</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 إِنَّ رَبَّکَ عَلِیمٌ حَکِیمٌ .  یوسف (12) 4 و 6</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IRNazanin" w:hAnsi="IRNazanin" w:eastAsia="IRNazanin" w:cs="IRNazanin"/>
          <w:lang w:bidi="fa-IR"/>
          <w:color w:val="111111"/>
          <w:sz w:val="28"/>
          <w:szCs w:val="28"/>
          <w:rtl/>
        </w:rPr>
        <w:t xml:space="preserve">صلح حدیبیّه، اتمام نعمت خداوند بر پیامبر صلی الله علیه و آله :</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لِیَغْفِرَ لَکَ اللّٰهُ مٰا تَقَدَّمَ مِنْ ذَنْبِکَ وَ مٰا تَأَخَّرَ وَ یُتِمَّ نِعْمَتَهُ عَلَیْکَ وَ یَهْدِیَکَ</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33" w:name="pg19740_188389"/>
    <w:bookmarkEnd w:id="433"/>
    <w:p>
      <w:pPr>
        <w:pStyle w:val="BookText"/>
      </w:pPr>
      <w:r>
        <w:rPr>
          <w:rFonts w:ascii="Amiri" w:hAnsi="Amiri" w:eastAsia="Amiri" w:cs="Amiri"/>
          <w:lang w:bidi="ar-SA"/>
          <w:color w:val="111111"/>
          <w:sz w:val="28"/>
          <w:szCs w:val="28"/>
          <w:rtl/>
        </w:rPr>
        <w:t xml:space="preserve">صِرٰاطاً مُسْتَقِیماً. </w:t>
      </w:r>
      <w:r>
        <w:rPr>
          <w:rStyle w:val="FootnoteReference"/>
        </w:rPr>
        <w:footnoteReference w:id="777"/>
      </w:r>
      <w:r>
        <w:rPr>
          <w:rFonts w:ascii="IRNazanin" w:hAnsi="IRNazanin" w:eastAsia="IRNazanin" w:cs="IRNazanin"/>
          <w:lang w:bidi="fa-IR"/>
          <w:color w:val="111111"/>
          <w:sz w:val="28"/>
          <w:szCs w:val="28"/>
          <w:rtl/>
        </w:rPr>
        <w:t xml:space="preserve">فتح (48) 1 و 2</w:t>
      </w:r>
    </w:p>
    <w:p>
      <w:pPr>
        <w:pStyle w:val="Heading3"/>
      </w:pPr>
      <w:bookmarkStart w:id="2074" w:name="_Toc1545"/>
      <w:r>
        <w:t>استفاده از نعمت</w:t>
      </w:r>
      <w:bookmarkEnd w:id="2074"/>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IRNazanin" w:hAnsi="IRNazanin" w:eastAsia="IRNazanin" w:cs="IRNazanin"/>
          <w:lang w:bidi="fa-IR"/>
          <w:color w:val="111111"/>
          <w:sz w:val="28"/>
          <w:szCs w:val="28"/>
          <w:rtl/>
        </w:rPr>
        <w:t xml:space="preserve">لزوم پایبندی به حدود و قوانین الهی، در چگونگی استفاده از نعمتهای الهی:</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 .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طه (20) 81</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  قصص (28) 77</w:t>
      </w:r>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IRNazanin" w:hAnsi="IRNazanin" w:eastAsia="IRNazanin" w:cs="IRNazanin"/>
          <w:lang w:bidi="fa-IR"/>
          <w:color w:val="111111"/>
          <w:sz w:val="28"/>
          <w:szCs w:val="28"/>
          <w:rtl/>
        </w:rPr>
        <w:t xml:space="preserve">استفاده از نعمتهای الهی، مباح و مورد توصیۀ خداوند:</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  بقره (2) 172</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انفال (8) 26</w:t>
      </w:r>
    </w:p>
    <w:p>
      <w:pPr>
        <w:pStyle w:val="BookText"/>
      </w:pPr>
      <w:r>
        <w:rPr>
          <w:rFonts w:ascii="Amiri" w:hAnsi="Amiri" w:eastAsia="Amiri" w:cs="Amiri"/>
          <w:lang w:bidi="ar-SA"/>
          <w:color w:val="111111"/>
          <w:sz w:val="28"/>
          <w:szCs w:val="28"/>
          <w:rtl/>
        </w:rPr>
        <w:t xml:space="preserve">اَللّٰهُ الَّذِی خَلَقَ السَّمٰاوٰاتِ وَ الْأَرْضَ وَ أَنْزَلَ مِنَ السَّمٰاءِ مٰاءً فَأَخْرَجَ بِهِ مِنَ الثَّمَرٰاتِ رِزْقاً لَکُمْ وَ سَخَّرَ لَکُمُ الْفُلْکَ لِتَجْرِیَ فِی الْبَحْرِ بِأَمْرِهِ وَ سَخَّرَ لَکُمُ الْأَنْهٰارَ</w:t>
      </w:r>
    </w:p>
    <w:p>
      <w:pPr>
        <w:pStyle w:val="BookText"/>
      </w:pPr>
      <w:r>
        <w:rPr>
          <w:rFonts w:ascii="Amiri" w:hAnsi="Amiri" w:eastAsia="Amiri" w:cs="Amiri"/>
          <w:lang w:bidi="ar-SA"/>
          <w:color w:val="111111"/>
          <w:sz w:val="28"/>
          <w:szCs w:val="28"/>
          <w:rtl/>
        </w:rPr>
        <w:t xml:space="preserve">وَ سَخَّرَ لَکُمُ الشَّمْسَ وَ الْقَمَرَ دٰائِبَیْنِ وَ سَخَّرَ لَکُمُ اللَّیْلَ وَ النَّهٰارَ</w:t>
      </w:r>
    </w:p>
    <w:p>
      <w:pPr>
        <w:pStyle w:val="BookText"/>
      </w:pPr>
      <w:r>
        <w:rPr>
          <w:rFonts w:ascii="Amiri" w:hAnsi="Amiri" w:eastAsia="Amiri" w:cs="Amiri"/>
          <w:lang w:bidi="ar-SA"/>
          <w:color w:val="111111"/>
          <w:sz w:val="28"/>
          <w:szCs w:val="28"/>
          <w:rtl/>
        </w:rPr>
        <w:t xml:space="preserve">وَ آتٰاکُمْ مِنْ کُلِّ مٰا سَأَلْتُمُوهُ وَ إِنْ تَعُدُّوا نِعْمَتَ اللّٰهِ لاٰ تُحْصُوهٰا إِنَّ الْإِنْسٰانَ لَظَلُومٌ کَفّٰارٌ.  ابراهیم (14) 32 - 34</w:t>
      </w:r>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فَهُمْ فِیهِ سَوٰاءٌ أَ فَبِنِعْمَةِ اللّٰهِ یَجْحَدُونَ</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 .  نحل (16) 71 و 72</w:t>
      </w:r>
    </w:p>
    <w:p>
      <w:pPr>
        <w:pStyle w:val="BookText"/>
      </w:pPr>
      <w:r>
        <w:rPr>
          <w:rFonts w:ascii="Amiri" w:hAnsi="Amiri" w:eastAsia="Amiri" w:cs="Amiri"/>
          <w:lang w:bidi="ar-SA"/>
          <w:color w:val="111111"/>
          <w:sz w:val="28"/>
          <w:szCs w:val="28"/>
          <w:rtl/>
        </w:rPr>
        <w:t xml:space="preserve">فَکُلُوا مِمّٰا رَزَقَکُمُ اللّٰهُ حَلاٰلاً طَیِّباً وَ اشْکُرُوا نِعْمَتَ اللّٰهِ إِنْ کُنْتُمْ إِیّٰاهُ تَعْبُدُونَ .  نحل (16) 114</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 .  قصص (28) 73</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 قصص (28) 77</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سبأ (34) 15</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w:t>
      </w:r>
    </w:p>
    <w:p>
      <w:pPr>
        <w:pStyle w:val="BookText"/>
      </w:pPr>
      <w:r>
        <w:rPr>
          <w:rFonts w:ascii="Amiri" w:hAnsi="Amiri" w:eastAsia="Amiri" w:cs="Amiri"/>
          <w:lang w:bidi="ar-SA"/>
          <w:color w:val="111111"/>
          <w:sz w:val="28"/>
          <w:szCs w:val="28"/>
          <w:rtl/>
        </w:rPr>
        <w:t xml:space="preserve">وَ جَعَلْنٰا فِیهٰا جَنّٰاتٍ مِنْ نَخِیلٍ وَ أَعْنٰابٍ وَ فَجَّرْنٰا فِیهٰا مِنَ الْعُیُونِ</w:t>
      </w:r>
    </w:p>
    <w:p>
      <w:pPr>
        <w:pStyle w:val="BookText"/>
      </w:pPr>
      <w:r>
        <w:rPr>
          <w:rFonts w:ascii="Amiri" w:hAnsi="Amiri" w:eastAsia="Amiri" w:cs="Amiri"/>
          <w:lang w:bidi="ar-SA"/>
          <w:color w:val="111111"/>
          <w:sz w:val="28"/>
          <w:szCs w:val="28"/>
          <w:rtl/>
        </w:rPr>
        <w:t xml:space="preserve">لِیَأْکُلُوا مِنْ ثَمَرِهِ وَ مٰا عَمِلَتْهُ أَیْدِیهِمْ أَ فَلاٰ یَشْکُرُونَ .  یس (36) 33 -\35</w:t>
      </w:r>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IRNazanin" w:hAnsi="IRNazanin" w:eastAsia="IRNazanin" w:cs="IRNazanin"/>
          <w:lang w:bidi="fa-IR"/>
          <w:color w:val="111111"/>
          <w:sz w:val="28"/>
          <w:szCs w:val="28"/>
          <w:rtl/>
        </w:rPr>
        <w:t xml:space="preserve">بهره‌برداری و استفادۀ کافران از نعمتها، منحصر</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دنیا و محرومیّت آنان از نعمتهای آخرت:</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بقره (2) 126</w:t>
      </w:r>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w:t>
      </w:r>
    </w:p>
    <w:p>
      <w:pPr>
        <w:pStyle w:val="BookText"/>
      </w:pPr>
      <w:r>
        <w:rPr>
          <w:rFonts w:ascii="Amiri" w:hAnsi="Amiri" w:eastAsia="Amiri" w:cs="Amiri"/>
          <w:lang w:bidi="ar-SA"/>
          <w:color w:val="111111"/>
          <w:sz w:val="28"/>
          <w:szCs w:val="28"/>
          <w:rtl/>
        </w:rPr>
        <w:t xml:space="preserve">جَهَنَّمَ یَصْلَوْنَهٰا وَ بِئْسَ الْقَرٰارُ</w:t>
      </w:r>
    </w:p>
    <w:p>
      <w:pPr>
        <w:pStyle w:val="BookText"/>
      </w:pPr>
      <w:r>
        <w:rPr>
          <w:rFonts w:ascii="Amiri" w:hAnsi="Amiri" w:eastAsia="Amiri" w:cs="Amiri"/>
          <w:lang w:bidi="ar-SA"/>
          <w:color w:val="111111"/>
          <w:sz w:val="28"/>
          <w:szCs w:val="28"/>
          <w:rtl/>
        </w:rPr>
        <w:t xml:space="preserve">وَ جَعَلُوا لِلّٰهِ أَنْدٰاداً لِیُضِلُّوا عَنْ سَبِیلِهِ قُلْ تَمَتَّعُوا فَإِنَّ مَصِیرَکُمْ إِلَی النّٰارِ.  ابراهیم (14) 28 -\30</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w:t>
      </w:r>
    </w:p>
    <w:p>
      <w:pPr>
        <w:pStyle w:val="BookText"/>
      </w:pPr>
      <w:r>
        <w:rPr>
          <w:rFonts w:ascii="Amiri" w:hAnsi="Amiri" w:eastAsia="Amiri" w:cs="Amiri"/>
          <w:lang w:bidi="ar-SA"/>
          <w:color w:val="111111"/>
          <w:sz w:val="28"/>
          <w:szCs w:val="28"/>
          <w:rtl/>
        </w:rPr>
        <w:t xml:space="preserve">ثُمَّ إِذٰا کَشَفَ الضُّرَّ عَنْکُمْ إِذٰا فَرِیقٌ مِنْکُمْ بِرَبِّهِمْ یُشْرِکُونَ</w:t>
      </w:r>
    </w:p>
    <w:p>
      <w:pPr>
        <w:pStyle w:val="BookText"/>
      </w:pPr>
      <w:r>
        <w:rPr>
          <w:rFonts w:ascii="Amiri" w:hAnsi="Amiri" w:eastAsia="Amiri" w:cs="Amiri"/>
          <w:lang w:bidi="ar-SA"/>
          <w:color w:val="111111"/>
          <w:sz w:val="28"/>
          <w:szCs w:val="28"/>
          <w:rtl/>
        </w:rPr>
        <w:t xml:space="preserve">لِیَکْفُرُوا بِمٰا آتَیْنٰاهُمْ فَتَمَتَّعُوا فَسَوْفَ تَعْلَمُونَ .  نحل (16) 53 -\55</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w:t>
      </w:r>
    </w:p>
    <w:p>
      <w:pPr>
        <w:pStyle w:val="BookText"/>
      </w:pPr>
      <w:r>
        <w:rPr>
          <w:rFonts w:ascii="Amiri" w:hAnsi="Amiri" w:eastAsia="Amiri" w:cs="Amiri"/>
          <w:lang w:bidi="ar-SA"/>
          <w:color w:val="111111"/>
          <w:sz w:val="28"/>
          <w:szCs w:val="28"/>
          <w:rtl/>
        </w:rPr>
        <w:t xml:space="preserve">لِیَکْفُرُوا بِمٰا آتَیْنٰاهُمْ فَتَمَتَّعُوا فَسَوْفَ تَعْلَمُونَ .  روم (30) 33 و 34</w:t>
      </w:r>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IRNazanin" w:hAnsi="IRNazanin" w:eastAsia="IRNazanin" w:cs="IRNazanin"/>
          <w:lang w:bidi="fa-IR"/>
          <w:color w:val="111111"/>
          <w:sz w:val="28"/>
          <w:szCs w:val="28"/>
          <w:rtl/>
        </w:rPr>
        <w:t xml:space="preserve">عدم برابری بردگان با مالکان خود، در استفاده از نعمتهای داده شده به مالکان:</w:t>
      </w:r>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فَهُمْ فِیهِ سَوٰاءٌ أَ فَبِنِعْمَةِ اللّٰهِ یَجْحَدُونَ .  نحل (16) 71</w:t>
      </w:r>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IRNazanin" w:hAnsi="IRNazanin" w:eastAsia="IRNazanin" w:cs="IRNazanin"/>
          <w:lang w:bidi="fa-IR"/>
          <w:color w:val="111111"/>
          <w:sz w:val="28"/>
          <w:szCs w:val="28"/>
          <w:rtl/>
        </w:rPr>
        <w:t xml:space="preserve">لزوم بهره‌گیری از نعمتهای دنیا، برای آخرت:</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 قصص (28) 77</w:t>
      </w:r>
    </w:p>
    <w:p>
      <w:pPr>
        <w:pStyle w:val="BookText"/>
      </w:pPr>
      <w:r>
        <w:rPr>
          <w:rFonts w:ascii="Amiri" w:hAnsi="Amiri" w:eastAsia="Amiri" w:cs="Amiri"/>
          <w:lang w:bidi="ar-SA"/>
          <w:color w:val="111111"/>
          <w:sz w:val="28"/>
          <w:szCs w:val="28"/>
          <w:rtl/>
        </w:rPr>
        <w:t xml:space="preserve">وَ الَّذِی خَلَقَ الْأَزْوٰاجَ کُلَّهٰا وَ جَعَلَ لَکُمْ مِنَ الْفُلْکِ وَ الْأَنْعٰامِ مٰا تَرْکَبُونَ</w:t>
      </w:r>
    </w:p>
    <w:p>
      <w:pPr>
        <w:pStyle w:val="BookText"/>
      </w:pPr>
      <w:r>
        <w:rPr>
          <w:rFonts w:ascii="Amiri" w:hAnsi="Amiri" w:eastAsia="Amiri" w:cs="Amiri"/>
          <w:lang w:bidi="ar-SA"/>
          <w:color w:val="111111"/>
          <w:sz w:val="28"/>
          <w:szCs w:val="28"/>
          <w:rtl/>
        </w:rPr>
        <w:t xml:space="preserve">لِتَسْتَوُوا عَلیٰ ظُهُورِهِ ثُمَّ تَذْکُرُوا نِعْمَةَ رَبِّکُمْ إِذَا اسْتَوَیْتُمْ عَلَیْهِ وَ تَقُولُوا سُبْحٰانَ الَّذِی سَخَّرَ لَنٰا هٰذٰا وَ مٰا کُنّٰا لَهُ مُقْرِنِینَ</w:t>
      </w:r>
    </w:p>
    <w:p>
      <w:pPr>
        <w:pStyle w:val="BookText"/>
      </w:pPr>
      <w:r>
        <w:rPr>
          <w:rFonts w:ascii="Amiri" w:hAnsi="Amiri" w:eastAsia="Amiri" w:cs="Amiri"/>
          <w:lang w:bidi="ar-SA"/>
          <w:color w:val="111111"/>
          <w:sz w:val="28"/>
          <w:szCs w:val="28"/>
          <w:rtl/>
        </w:rPr>
        <w:t xml:space="preserve">وَ إِنّٰا إِلیٰ رَبِّنٰا لَمُنْقَلِبُونَ .  زخرف (43) 12 -\14</w:t>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IRNazanin" w:hAnsi="IRNazanin" w:eastAsia="IRNazanin" w:cs="IRNazanin"/>
          <w:lang w:bidi="fa-IR"/>
          <w:color w:val="111111"/>
          <w:sz w:val="28"/>
          <w:szCs w:val="28"/>
          <w:rtl/>
        </w:rPr>
        <w:t xml:space="preserve">شایستگی مؤمن بر کافر، در استفاده از نعمتهای الهی:</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بقره (2) 126</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IRNazanin" w:hAnsi="IRNazanin" w:eastAsia="IRNazanin" w:cs="IRNazanin"/>
          <w:lang w:bidi="fa-IR"/>
          <w:color w:val="111111"/>
          <w:sz w:val="28"/>
          <w:szCs w:val="28"/>
          <w:rtl/>
        </w:rPr>
        <w:t xml:space="preserve">استفادۀ مؤمنان اهل مکّه از نعمتهای خدا، آرزوهای ابراهیم علیه السلام در کنار خانۀ خدا:</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بقره (2) 126</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IRNazanin" w:hAnsi="IRNazanin" w:eastAsia="IRNazanin" w:cs="IRNazanin"/>
          <w:lang w:bidi="fa-IR"/>
          <w:color w:val="111111"/>
          <w:sz w:val="28"/>
          <w:szCs w:val="28"/>
          <w:rtl/>
        </w:rPr>
        <w:t xml:space="preserve">برابری مؤمنان و کافران، در استفاده از نعمتهای دنیا، پاسخ خداوند به دعای ابراهیم علیه السلام برای مؤمنان:</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بقره (2) 126</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IRNazanin" w:hAnsi="IRNazanin" w:eastAsia="IRNazanin" w:cs="IRNazanin"/>
          <w:lang w:bidi="fa-IR"/>
          <w:color w:val="111111"/>
          <w:sz w:val="28"/>
          <w:szCs w:val="28"/>
          <w:rtl/>
        </w:rPr>
        <w:t xml:space="preserve">حلّیّت و طیّب بودن، شرط استفاده از نعمتهای الهی:</w:t>
      </w:r>
    </w:p>
    <w:p>
      <w:pPr>
        <w:pStyle w:val="BookText"/>
      </w:pPr>
      <w:r>
        <w:rPr>
          <w:rFonts w:ascii="Amiri" w:hAnsi="Amiri" w:eastAsia="Amiri" w:cs="Amiri"/>
          <w:lang w:bidi="ar-SA"/>
          <w:color w:val="111111"/>
          <w:sz w:val="28"/>
          <w:szCs w:val="28"/>
          <w:rtl/>
        </w:rPr>
        <w:t xml:space="preserve">یٰا أَیُّهَا الَّذِینَ آمَنُوا کُلُوا مِنْ طَیِّبٰاتِ مٰا رَزَقْنٰاکُمْ</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34" w:name="pg19740_188391"/>
    <w:bookmarkEnd w:id="434"/>
    <w:p>
      <w:pPr>
        <w:pStyle w:val="BookText"/>
      </w:pPr>
      <w:r>
        <w:rPr>
          <w:rFonts w:ascii="Amiri" w:hAnsi="Amiri" w:eastAsia="Amiri" w:cs="Amiri"/>
          <w:lang w:bidi="ar-SA"/>
          <w:color w:val="111111"/>
          <w:sz w:val="28"/>
          <w:szCs w:val="28"/>
          <w:rtl/>
        </w:rPr>
        <w:t xml:space="preserve">وَ اشْکُرُوا لِلّٰهِ إِنْ کُنْتُمْ إِیّٰاهُ تَعْبُدُونَ .  بقره (2) 172</w:t>
      </w:r>
    </w:p>
    <w:p>
      <w:pPr>
        <w:pStyle w:val="BookText"/>
      </w:pPr>
      <w:r>
        <w:rPr>
          <w:rFonts w:ascii="Amiri" w:hAnsi="Amiri" w:eastAsia="Amiri" w:cs="Amiri"/>
          <w:lang w:bidi="ar-SA"/>
          <w:color w:val="111111"/>
          <w:sz w:val="28"/>
          <w:szCs w:val="28"/>
          <w:rtl/>
        </w:rPr>
        <w:t xml:space="preserve">وَ اذْکُرُوا إِذْ أَنْتُمْ ... وَ رَزَقَکُمْ مِنَ الطَّیِّبٰاتِ لَعَلَّکُمْ تَشْکُرُونَ .  انفال (8) 26</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 .  طه (20) 81</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IRNazanin" w:hAnsi="IRNazanin" w:eastAsia="IRNazanin" w:cs="IRNazanin"/>
          <w:lang w:bidi="fa-IR"/>
          <w:color w:val="111111"/>
          <w:sz w:val="28"/>
          <w:szCs w:val="28"/>
          <w:rtl/>
        </w:rPr>
        <w:t xml:space="preserve">توجّه به آفرینندۀ نعمتها، به دنبال بهره‌وری و استفاده از آنها، مورد توصیۀ خداوند:</w:t>
      </w:r>
    </w:p>
    <w:p>
      <w:pPr>
        <w:pStyle w:val="BookText"/>
      </w:pPr>
      <w:r>
        <w:rPr>
          <w:rFonts w:ascii="Amiri" w:hAnsi="Amiri" w:eastAsia="Amiri" w:cs="Amiri"/>
          <w:lang w:bidi="ar-SA"/>
          <w:color w:val="111111"/>
          <w:sz w:val="28"/>
          <w:szCs w:val="28"/>
          <w:rtl/>
        </w:rPr>
        <w:t xml:space="preserve">وَ الَّذِی خَلَقَ الْأَزْوٰاجَ کُلَّهٰا وَ جَعَلَ لَکُمْ مِنَ الْفُلْکِ وَ الْأَنْعٰامِ مٰا تَرْکَبُونَ</w:t>
      </w:r>
    </w:p>
    <w:p>
      <w:pPr>
        <w:pStyle w:val="BookText"/>
      </w:pPr>
      <w:r>
        <w:rPr>
          <w:rFonts w:ascii="Amiri" w:hAnsi="Amiri" w:eastAsia="Amiri" w:cs="Amiri"/>
          <w:lang w:bidi="ar-SA"/>
          <w:color w:val="111111"/>
          <w:sz w:val="28"/>
          <w:szCs w:val="28"/>
          <w:rtl/>
        </w:rPr>
        <w:t xml:space="preserve">لِتَسْتَوُوا عَلیٰ ظُهُورِهِ ثُمَّ تَذْکُرُوا نِعْمَةَ رَبِّکُمْ إِذَا اسْتَوَیْتُمْ عَلَیْهِ وَ تَقُولُوا سُبْحٰانَ الَّذِی سَخَّرَ لَنٰا هٰذٰا وَ مٰا کُنّٰا لَهُ مُقْرِنِینَ .  زخرف (43) 12 و 13</w:t>
      </w:r>
    </w:p>
    <w:p>
      <w:pPr>
        <w:pStyle w:val="BookText"/>
      </w:pPr>
      <w:r>
        <w:rPr>
          <w:rFonts w:ascii="Times New Roman" w:hAnsi="Times New Roman" w:eastAsia="Times New Roman" w:cs="Times New Roman"/>
          <w:lang w:val="en-US" w:bidi="en-US"/>
          <w:color w:val="111111"/>
          <w:sz w:val="28"/>
          <w:szCs w:val="28"/>
          <w:rtl/>
        </w:rPr>
        <w:t xml:space="preserve">743.</w:t>
      </w:r>
    </w:p>
    <w:p>
      <w:pPr>
        <w:pStyle w:val="BookText"/>
      </w:pPr>
      <w:r>
        <w:rPr>
          <w:rFonts w:ascii="IRNazanin" w:hAnsi="IRNazanin" w:eastAsia="IRNazanin" w:cs="IRNazanin"/>
          <w:lang w:bidi="fa-IR"/>
          <w:color w:val="111111"/>
          <w:sz w:val="28"/>
          <w:szCs w:val="28"/>
          <w:rtl/>
        </w:rPr>
        <w:t xml:space="preserve">یاد معاد، هنگام برخورداری از نعمتها و استفاده از آنها، زمینه‌ساز زدایش غرور و غفلت:</w:t>
      </w:r>
    </w:p>
    <w:p>
      <w:pPr>
        <w:pStyle w:val="BookText"/>
      </w:pPr>
      <w:r>
        <w:rPr>
          <w:rFonts w:ascii="Amiri" w:hAnsi="Amiri" w:eastAsia="Amiri" w:cs="Amiri"/>
          <w:lang w:bidi="ar-SA"/>
          <w:color w:val="111111"/>
          <w:sz w:val="28"/>
          <w:szCs w:val="28"/>
          <w:rtl/>
        </w:rPr>
        <w:t xml:space="preserve">وَ الَّذِی خَلَقَ الْأَزْوٰاجَ کُلَّهٰا وَ جَعَلَ لَکُمْ مِنَ الْفُلْکِ وَ الْأَنْعٰامِ مٰا تَرْکَبُونَ</w:t>
      </w:r>
    </w:p>
    <w:p>
      <w:pPr>
        <w:pStyle w:val="BookText"/>
      </w:pPr>
      <w:r>
        <w:rPr>
          <w:rFonts w:ascii="Amiri" w:hAnsi="Amiri" w:eastAsia="Amiri" w:cs="Amiri"/>
          <w:lang w:bidi="ar-SA"/>
          <w:color w:val="111111"/>
          <w:sz w:val="28"/>
          <w:szCs w:val="28"/>
          <w:rtl/>
        </w:rPr>
        <w:t xml:space="preserve">وَ إِنّٰا إِلیٰ رَبِّنٰا لَمُنْقَلِبُونَ .  زخرف (43) 12 و 14</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IRNazanin" w:hAnsi="IRNazanin" w:eastAsia="IRNazanin" w:cs="IRNazanin"/>
          <w:lang w:bidi="fa-IR"/>
          <w:color w:val="111111"/>
          <w:sz w:val="28"/>
          <w:szCs w:val="28"/>
          <w:rtl/>
        </w:rPr>
        <w:t xml:space="preserve">عدم جواز استفاده از نعمت، برای کمک به مجرمان:</w:t>
      </w:r>
    </w:p>
    <w:p>
      <w:pPr>
        <w:pStyle w:val="BookText"/>
      </w:pPr>
      <w:r>
        <w:rPr>
          <w:rFonts w:ascii="Amiri" w:hAnsi="Amiri" w:eastAsia="Amiri" w:cs="Amiri"/>
          <w:lang w:bidi="ar-SA"/>
          <w:color w:val="111111"/>
          <w:sz w:val="28"/>
          <w:szCs w:val="28"/>
          <w:rtl/>
        </w:rPr>
        <w:t xml:space="preserve">قٰالَ رَبِّ بِمٰا أَنْعَمْتَ عَلَیَّ فَلَنْ أَکُونَ ظَهِیراً لِلْمُجْرِمِینَ .  قصص (28) 17</w:t>
      </w: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IRNazanin" w:hAnsi="IRNazanin" w:eastAsia="IRNazanin" w:cs="IRNazanin"/>
          <w:lang w:bidi="fa-IR"/>
          <w:color w:val="111111"/>
          <w:sz w:val="28"/>
          <w:szCs w:val="28"/>
          <w:rtl/>
        </w:rPr>
        <w:t xml:space="preserve">استفاده از نعمتهای الهی، مقتضی شکرگزاری در برابر خداوند:</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 .  نحل (16) 72</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  فاطر (35) 12</w:t>
      </w:r>
    </w:p>
    <w:p>
      <w:pPr>
        <w:pStyle w:val="BookText"/>
      </w:pPr>
      <w:r>
        <w:rPr>
          <w:rFonts w:ascii="IRNazanin" w:hAnsi="IRNazanin" w:eastAsia="IRNazanin" w:cs="IRNazanin"/>
          <w:lang w:bidi="fa-IR"/>
          <w:color w:val="111111"/>
          <w:sz w:val="28"/>
          <w:szCs w:val="28"/>
          <w:rtl/>
        </w:rPr>
        <w:t xml:space="preserve">نیز ==&gt; خوردن، خوردنیها و شکر</w:t>
      </w:r>
    </w:p>
    <w:p>
      <w:pPr>
        <w:pStyle w:val="Heading3"/>
      </w:pPr>
      <w:bookmarkStart w:id="2075" w:name="_Toc1546"/>
      <w:r>
        <w:t>اظهار نعمت</w:t>
      </w:r>
      <w:bookmarkEnd w:id="2075"/>
    </w:p>
    <w:p>
      <w:pPr>
        <w:pStyle w:val="BookText"/>
      </w:pPr>
      <w:r>
        <w:rPr>
          <w:rFonts w:ascii="IRNazanin" w:hAnsi="IRNazanin" w:eastAsia="IRNazanin" w:cs="IRNazanin"/>
          <w:lang w:bidi="fa-IR"/>
          <w:color w:val="111111"/>
          <w:sz w:val="28"/>
          <w:szCs w:val="28"/>
          <w:rtl/>
        </w:rPr>
        <w:t xml:space="preserve">==&gt; همین مدخل، حکم نعمت و یادآوری نعمت</w:t>
      </w:r>
    </w:p>
    <w:p>
      <w:pPr>
        <w:pStyle w:val="Heading3"/>
      </w:pPr>
      <w:bookmarkStart w:id="2076" w:name="_Toc1547"/>
      <w:r>
        <w:t>افزایش نعمت</w:t>
      </w:r>
      <w:bookmarkEnd w:id="2076"/>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IRNazanin" w:hAnsi="IRNazanin" w:eastAsia="IRNazanin" w:cs="IRNazanin"/>
          <w:lang w:bidi="fa-IR"/>
          <w:color w:val="111111"/>
          <w:sz w:val="28"/>
          <w:szCs w:val="28"/>
          <w:rtl/>
        </w:rPr>
        <w:t xml:space="preserve">شکر نعمتهای الهی، موجب افزایش آن از سوی خداوند:</w:t>
      </w:r>
    </w:p>
    <w:p>
      <w:pPr>
        <w:pStyle w:val="BookText"/>
      </w:pPr>
      <w:r>
        <w:rPr>
          <w:rFonts w:ascii="Amiri" w:hAnsi="Amiri" w:eastAsia="Amiri" w:cs="Amiri"/>
          <w:lang w:bidi="ar-SA"/>
          <w:color w:val="111111"/>
          <w:sz w:val="28"/>
          <w:szCs w:val="28"/>
          <w:rtl/>
        </w:rPr>
        <w:t xml:space="preserve">وَ إِذْ تَأَذَّنَ رَبُّکُمْ لَئِنْ شَکَرْتُمْ لَأَزِیدَنَّکُمْ .... ابراهیم (14) 7</w:t>
      </w:r>
    </w:p>
    <w:p>
      <w:pPr>
        <w:pStyle w:val="BookText"/>
      </w:pPr>
      <w:r>
        <w:rPr>
          <w:rFonts w:ascii="IRNazanin" w:hAnsi="IRNazanin" w:eastAsia="IRNazanin" w:cs="IRNazanin"/>
          <w:lang w:bidi="fa-IR"/>
          <w:color w:val="111111"/>
          <w:sz w:val="28"/>
          <w:szCs w:val="28"/>
          <w:rtl/>
        </w:rPr>
        <w:t xml:space="preserve">نیز ==&gt; همین مدخل، فراوانی نعمت</w:t>
      </w:r>
    </w:p>
    <w:p>
      <w:pPr>
        <w:pStyle w:val="Heading3"/>
      </w:pPr>
      <w:bookmarkStart w:id="2077" w:name="_Toc1548"/>
      <w:r>
        <w:t>اقسام نعمت</w:t>
      </w:r>
      <w:bookmarkEnd w:id="2077"/>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IRNazanin" w:hAnsi="IRNazanin" w:eastAsia="IRNazanin" w:cs="IRNazanin"/>
          <w:lang w:bidi="fa-IR"/>
          <w:color w:val="111111"/>
          <w:sz w:val="28"/>
          <w:szCs w:val="28"/>
          <w:rtl/>
        </w:rPr>
        <w:t xml:space="preserve">برخورداری انسانها، از نعمتهای فراوان ظاهری و باطنی الهی:</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 </w:t>
      </w:r>
      <w:r>
        <w:rPr>
          <w:rStyle w:val="FootnoteReference"/>
        </w:rPr>
        <w:footnoteReference w:id="779"/>
      </w:r>
      <w:r>
        <w:rPr>
          <w:rFonts w:ascii="IRNazanin" w:hAnsi="IRNazanin" w:eastAsia="IRNazanin" w:cs="IRNazanin"/>
          <w:lang w:bidi="fa-IR"/>
          <w:color w:val="111111"/>
          <w:sz w:val="28"/>
          <w:szCs w:val="28"/>
          <w:rtl/>
        </w:rPr>
        <w:t xml:space="preserve">لقمان (31) 20</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35" w:name="pg19740_188392"/>
    <w:bookmarkEnd w:id="435"/>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IRNazanin" w:hAnsi="IRNazanin" w:eastAsia="IRNazanin" w:cs="IRNazanin"/>
          <w:lang w:bidi="fa-IR"/>
          <w:color w:val="111111"/>
          <w:sz w:val="28"/>
          <w:szCs w:val="28"/>
          <w:rtl/>
        </w:rPr>
        <w:t xml:space="preserve">توجّه به نعمتهای ظاهری و باطنی خداوند، مانع جدال ناآگاهانه دربارۀ او:</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لقمان (31) 20</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وَجَدْنٰا عَلَیْهِ آبٰاءَنٰا أَ وَ لَوْ کٰانَ الشَّیْطٰانُ یَدْعُوهُمْ إِلیٰ عَذٰابِ السَّعِیرِ.  لقمان (31) 21</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IRNazanin" w:hAnsi="IRNazanin" w:eastAsia="IRNazanin" w:cs="IRNazanin"/>
          <w:lang w:bidi="fa-IR"/>
          <w:color w:val="111111"/>
          <w:sz w:val="28"/>
          <w:szCs w:val="28"/>
          <w:rtl/>
        </w:rPr>
        <w:t xml:space="preserve">توجّه به نعمتهای ظاهری و باطنی، مورد تشویق خداوند:</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 . لقمان (31) 20</w:t>
      </w:r>
    </w:p>
    <w:p>
      <w:pPr>
        <w:pStyle w:val="Heading3"/>
      </w:pPr>
      <w:bookmarkStart w:id="2078" w:name="_Toc1549"/>
      <w:r>
        <w:t>اکمال نعمت</w:t>
      </w:r>
      <w:bookmarkEnd w:id="2078"/>
    </w:p>
    <w:p>
      <w:pPr>
        <w:pStyle w:val="BookText"/>
      </w:pPr>
      <w:r>
        <w:rPr>
          <w:rFonts w:ascii="IRNazanin" w:hAnsi="IRNazanin" w:eastAsia="IRNazanin" w:cs="IRNazanin"/>
          <w:lang w:bidi="fa-IR"/>
          <w:color w:val="111111"/>
          <w:sz w:val="28"/>
          <w:szCs w:val="28"/>
          <w:rtl/>
        </w:rPr>
        <w:t xml:space="preserve">==&gt; همین مدخل، اتمام نعمت</w:t>
      </w:r>
    </w:p>
    <w:p>
      <w:pPr>
        <w:pStyle w:val="Heading3"/>
      </w:pPr>
      <w:bookmarkStart w:id="2079" w:name="_Toc1550"/>
      <w:r>
        <w:t>امتحان با نعمت</w:t>
      </w:r>
      <w:bookmarkEnd w:id="2079"/>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IRNazanin" w:hAnsi="IRNazanin" w:eastAsia="IRNazanin" w:cs="IRNazanin"/>
          <w:lang w:bidi="fa-IR"/>
          <w:color w:val="111111"/>
          <w:sz w:val="28"/>
          <w:szCs w:val="28"/>
          <w:rtl/>
        </w:rPr>
        <w:t xml:space="preserve">نعمتهای داده شده به انسان، وسیلۀ آزمون او از جانب خداوند:</w:t>
      </w:r>
    </w:p>
    <w:p>
      <w:pPr>
        <w:pStyle w:val="BookText"/>
      </w:pPr>
      <w:r>
        <w:rPr>
          <w:rFonts w:ascii="Amiri" w:hAnsi="Amiri" w:eastAsia="Amiri" w:cs="Amiri"/>
          <w:lang w:bidi="ar-SA"/>
          <w:color w:val="111111"/>
          <w:sz w:val="28"/>
          <w:szCs w:val="28"/>
          <w:rtl/>
        </w:rPr>
        <w:t xml:space="preserve">یٰا بَنِی إِسْرٰائِیلَ اذْکُرُوا نِعْمَتِیَ الَّتِی أَنْعَمْتُ عَلَیْکُمْ وَ أَنِّی فَضَّلْتُکُمْ عَلَی الْعٰالَمِینَ ... وَ إِذْ نَجَّیْنٰاکُمْ مِنْ آلِ فِرْعَوْنَ یَسُومُونَکُمْ سُوءَ الْعَذٰابِ یُذَبِّحُونَ</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36" w:name="pg19740_188393"/>
    <w:bookmarkEnd w:id="436"/>
    <w:p>
      <w:pPr>
        <w:pStyle w:val="BookText"/>
      </w:pPr>
      <w:r>
        <w:rPr>
          <w:rFonts w:ascii="Amiri" w:hAnsi="Amiri" w:eastAsia="Amiri" w:cs="Amiri"/>
          <w:lang w:bidi="ar-SA"/>
          <w:color w:val="111111"/>
          <w:sz w:val="28"/>
          <w:szCs w:val="28"/>
          <w:rtl/>
        </w:rPr>
        <w:t xml:space="preserve">أَبْنٰاءَکُمْ وَ یَسْتَحْیُونَ نِسٰاءَکُمْ وَ فِی ذٰلِکُمْ بَلاٰءٌ مِنْ رَبِّکُمْ عَظِیمٌ . </w:t>
      </w:r>
      <w:r>
        <w:rPr>
          <w:rStyle w:val="FootnoteReference"/>
        </w:rPr>
        <w:footnoteReference w:id="780"/>
      </w:r>
      <w:r>
        <w:rPr>
          <w:rFonts w:ascii="IRNazanin" w:hAnsi="IRNazanin" w:eastAsia="IRNazanin" w:cs="IRNazanin"/>
          <w:lang w:bidi="fa-IR"/>
          <w:color w:val="111111"/>
          <w:sz w:val="28"/>
          <w:szCs w:val="28"/>
          <w:rtl/>
        </w:rPr>
        <w:t xml:space="preserve">بقره (2) 47 و 49</w:t>
      </w:r>
    </w:p>
    <w:p>
      <w:pPr>
        <w:pStyle w:val="BookText"/>
      </w:pPr>
      <w:r>
        <w:rPr>
          <w:rFonts w:ascii="Amiri" w:hAnsi="Amiri" w:eastAsia="Amiri" w:cs="Amiri"/>
          <w:lang w:bidi="ar-SA"/>
          <w:color w:val="111111"/>
          <w:sz w:val="28"/>
          <w:szCs w:val="28"/>
          <w:rtl/>
        </w:rPr>
        <w:t xml:space="preserve">... وَ لٰکِنْ لِیَبْلُوَکُمْ فِی مٰا آتٰاکُمْ ... </w:t>
      </w:r>
      <w:r>
        <w:rPr>
          <w:rStyle w:val="FootnoteReference"/>
        </w:rPr>
        <w:footnoteReference w:id="781"/>
      </w:r>
      <w:r>
        <w:rPr>
          <w:rFonts w:ascii="IRNazanin" w:hAnsi="IRNazanin" w:eastAsia="IRNazanin" w:cs="IRNazanin"/>
          <w:lang w:bidi="fa-IR"/>
          <w:color w:val="111111"/>
          <w:sz w:val="28"/>
          <w:szCs w:val="28"/>
          <w:rtl/>
        </w:rPr>
        <w:t xml:space="preserve">مائده (5) 48</w:t>
      </w:r>
    </w:p>
    <w:p>
      <w:pPr>
        <w:pStyle w:val="BookText"/>
      </w:pPr>
      <w:r>
        <w:rPr>
          <w:rFonts w:ascii="Amiri" w:hAnsi="Amiri" w:eastAsia="Amiri" w:cs="Amiri"/>
          <w:lang w:bidi="ar-SA"/>
          <w:color w:val="111111"/>
          <w:sz w:val="28"/>
          <w:szCs w:val="28"/>
          <w:rtl/>
        </w:rPr>
        <w:t xml:space="preserve">... لِیَبْلُوَکُمْ فِی مٰا آتٰاکُمْ .... انعام (6) 165</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اعراف (7) 163</w:t>
      </w:r>
    </w:p>
    <w:p>
      <w:pPr>
        <w:pStyle w:val="BookText"/>
      </w:pPr>
      <w:r>
        <w:rPr>
          <w:rFonts w:ascii="Amiri" w:hAnsi="Amiri" w:eastAsia="Amiri" w:cs="Amiri"/>
          <w:lang w:bidi="ar-SA"/>
          <w:color w:val="111111"/>
          <w:sz w:val="28"/>
          <w:szCs w:val="28"/>
          <w:rtl/>
        </w:rPr>
        <w:t xml:space="preserve">... وَ بَلَوْنٰاهُمْ بِالْحَسَنٰاتِ وَ السَّیِّئٰاتِ .... اعراف (7) 168</w:t>
      </w:r>
    </w:p>
    <w:p>
      <w:pPr>
        <w:pStyle w:val="BookText"/>
      </w:pPr>
      <w:r>
        <w:rPr>
          <w:rFonts w:ascii="Amiri" w:hAnsi="Amiri" w:eastAsia="Amiri" w:cs="Amiri"/>
          <w:lang w:bidi="ar-SA"/>
          <w:color w:val="111111"/>
          <w:sz w:val="28"/>
          <w:szCs w:val="28"/>
          <w:rtl/>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  ابراهیم (14) 6</w:t>
      </w:r>
    </w:p>
    <w:p>
      <w:pPr>
        <w:pStyle w:val="BookText"/>
      </w:pPr>
      <w:r>
        <w:rPr>
          <w:rFonts w:ascii="Amiri" w:hAnsi="Amiri" w:eastAsia="Amiri" w:cs="Amiri"/>
          <w:lang w:bidi="ar-SA"/>
          <w:color w:val="111111"/>
          <w:sz w:val="28"/>
          <w:szCs w:val="28"/>
          <w:rtl/>
        </w:rPr>
        <w:t xml:space="preserve">... وَ نَبْلُوکُمْ بِالشَّرِّ وَ الْخَیْرِ فِتْنَةً .... انبیاء (21) 35</w:t>
      </w:r>
    </w:p>
    <w:p>
      <w:pPr>
        <w:pStyle w:val="BookText"/>
      </w:pPr>
      <w:r>
        <w:rPr>
          <w:rFonts w:ascii="Amiri" w:hAnsi="Amiri" w:eastAsia="Amiri" w:cs="Amiri"/>
          <w:lang w:bidi="ar-SA"/>
          <w:color w:val="111111"/>
          <w:sz w:val="28"/>
          <w:szCs w:val="28"/>
          <w:rtl/>
        </w:rPr>
        <w:t xml:space="preserve">... قٰالَ هٰذٰا مِنْ فَضْلِ رَبِّی لِیَبْلُوَنِی أَ أَشْکُرُ أَمْ أَکْفُرُ ....</w:t>
      </w:r>
    </w:p>
    <w:p>
      <w:pPr>
        <w:pStyle w:val="BookText"/>
      </w:pPr>
      <w:r>
        <w:rPr>
          <w:rFonts w:ascii="IRNazanin" w:hAnsi="IRNazanin" w:eastAsia="IRNazanin" w:cs="IRNazanin"/>
          <w:lang w:bidi="fa-IR"/>
          <w:color w:val="111111"/>
          <w:sz w:val="28"/>
          <w:szCs w:val="28"/>
          <w:rtl/>
        </w:rPr>
        <w:t xml:space="preserve">نمل (27) 40</w:t>
      </w:r>
    </w:p>
    <w:p>
      <w:pPr>
        <w:pStyle w:val="BookText"/>
      </w:pPr>
      <w:r>
        <w:rPr>
          <w:rFonts w:ascii="Amiri" w:hAnsi="Amiri" w:eastAsia="Amiri" w:cs="Amiri"/>
          <w:lang w:bidi="ar-SA"/>
          <w:color w:val="111111"/>
          <w:sz w:val="28"/>
          <w:szCs w:val="28"/>
          <w:rtl/>
        </w:rPr>
        <w:t xml:space="preserve">... ثُمَّ إِذٰا خَوَّلْنٰاهُ نِعْمَةً مِنّٰا قٰالَ إِنَّمٰا أُوتِیتُهُ عَلیٰ عِلْمٍ بَلْ هِیَ فِتْنَةٌ ... . زمر (39) 49</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 .  قلم (68) 17</w:t>
      </w:r>
    </w:p>
    <w:p>
      <w:pPr>
        <w:pStyle w:val="BookText"/>
      </w:pPr>
      <w:r>
        <w:rPr>
          <w:rFonts w:ascii="Amiri" w:hAnsi="Amiri" w:eastAsia="Amiri" w:cs="Amiri"/>
          <w:lang w:bidi="ar-SA"/>
          <w:color w:val="111111"/>
          <w:sz w:val="28"/>
          <w:szCs w:val="28"/>
          <w:rtl/>
        </w:rPr>
        <w:t xml:space="preserve">عَسیٰ رَبُّنٰا أَنْ یُبْدِلَنٰا خَیْراً مِنْهٰا إِنّٰا إِلیٰ رَبِّنٰا رٰاغِبُونَ .  قلم (68) 32</w:t>
      </w:r>
    </w:p>
    <w:p>
      <w:pPr>
        <w:pStyle w:val="BookText"/>
      </w:pPr>
      <w:r>
        <w:rPr>
          <w:rFonts w:ascii="Amiri" w:hAnsi="Amiri" w:eastAsia="Amiri" w:cs="Amiri"/>
          <w:lang w:bidi="ar-SA"/>
          <w:color w:val="111111"/>
          <w:sz w:val="28"/>
          <w:szCs w:val="28"/>
          <w:rtl/>
        </w:rPr>
        <w:t xml:space="preserve">وَ أَنْ لَوِ اسْتَقٰامُوا عَلَی الطَّرِیقَةِ لَأَسْقَیْنٰاهُمْ مٰاءً غَدَقاً</w:t>
      </w:r>
    </w:p>
    <w:p>
      <w:pPr>
        <w:pStyle w:val="BookText"/>
      </w:pPr>
      <w:r>
        <w:rPr>
          <w:rFonts w:ascii="Amiri" w:hAnsi="Amiri" w:eastAsia="Amiri" w:cs="Amiri"/>
          <w:lang w:bidi="ar-SA"/>
          <w:color w:val="111111"/>
          <w:sz w:val="28"/>
          <w:szCs w:val="28"/>
          <w:rtl/>
        </w:rPr>
        <w:t xml:space="preserve">لِنَفْتِنَهُمْ فِیهِ .... جنّ (72) 16 و 17</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 .  فجر (89) 15</w:t>
      </w:r>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IRNazanin" w:hAnsi="IRNazanin" w:eastAsia="IRNazanin" w:cs="IRNazanin"/>
          <w:lang w:bidi="fa-IR"/>
          <w:color w:val="111111"/>
          <w:sz w:val="28"/>
          <w:szCs w:val="28"/>
          <w:rtl/>
        </w:rPr>
        <w:t xml:space="preserve">امتحان انسانها با نعمت مستقرّ ساختن آنان در زمین و برتری دادن برخی از آنان بر برخی دیگر:</w:t>
      </w:r>
    </w:p>
    <w:p>
      <w:pPr>
        <w:pStyle w:val="BookText"/>
      </w:pPr>
      <w:r>
        <w:rPr>
          <w:rFonts w:ascii="Amiri" w:hAnsi="Amiri" w:eastAsia="Amiri" w:cs="Amiri"/>
          <w:lang w:bidi="ar-SA"/>
          <w:color w:val="111111"/>
          <w:sz w:val="28"/>
          <w:szCs w:val="28"/>
          <w:rtl/>
        </w:rPr>
        <w:t xml:space="preserve">وَ هُوَ الَّذِی جَعَلَکُمْ خَلاٰئِفَ الْأَرْضِ وَ رَفَعَ بَعْضَکُمْ فَوْقَ بَعْضٍ دَرَجٰاتٍ لِیَبْلُوَکُمْ فِی مٰا آتٰاکُمْ .... انعام (6) 165</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IRNazanin" w:hAnsi="IRNazanin" w:eastAsia="IRNazanin" w:cs="IRNazanin"/>
          <w:lang w:bidi="fa-IR"/>
          <w:color w:val="111111"/>
          <w:sz w:val="28"/>
          <w:szCs w:val="28"/>
          <w:rtl/>
        </w:rPr>
        <w:t xml:space="preserve">فراوانی نعمت، مایۀ امتحان بندگان از سوی خداوند:</w:t>
      </w:r>
    </w:p>
    <w:p>
      <w:pPr>
        <w:pStyle w:val="BookText"/>
      </w:pPr>
      <w:r>
        <w:rPr>
          <w:rFonts w:ascii="Amiri" w:hAnsi="Amiri" w:eastAsia="Amiri" w:cs="Amiri"/>
          <w:lang w:bidi="ar-SA"/>
          <w:color w:val="111111"/>
          <w:sz w:val="28"/>
          <w:szCs w:val="28"/>
          <w:rtl/>
        </w:rPr>
        <w:t xml:space="preserve">وَ أَنْ لَوِ اسْتَقٰامُوا عَلَی الطَّرِیقَةِ لَأَسْقَیْنٰاهُمْ مٰاءً غَدَقاً</w:t>
      </w:r>
    </w:p>
    <w:p>
      <w:pPr>
        <w:pStyle w:val="BookText"/>
      </w:pPr>
      <w:r>
        <w:rPr>
          <w:rFonts w:ascii="Amiri" w:hAnsi="Amiri" w:eastAsia="Amiri" w:cs="Amiri"/>
          <w:lang w:bidi="ar-SA"/>
          <w:color w:val="111111"/>
          <w:sz w:val="28"/>
          <w:szCs w:val="28"/>
          <w:rtl/>
        </w:rPr>
        <w:t xml:space="preserve">لِنَفْتِنَهُمْ فِیهِ .... جنّ (72) 16 و 17</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IRNazanin" w:hAnsi="IRNazanin" w:eastAsia="IRNazanin" w:cs="IRNazanin"/>
          <w:lang w:bidi="fa-IR"/>
          <w:color w:val="111111"/>
          <w:sz w:val="28"/>
          <w:szCs w:val="28"/>
          <w:rtl/>
        </w:rPr>
        <w:t xml:space="preserve">امتحان انسانها از جانب خداوند با فراخی و کم کردن نعمتهای آنان:</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w:t>
      </w:r>
    </w:p>
    <w:p>
      <w:pPr>
        <w:pStyle w:val="BookText"/>
      </w:pPr>
      <w:r>
        <w:rPr>
          <w:rFonts w:ascii="Amiri" w:hAnsi="Amiri" w:eastAsia="Amiri" w:cs="Amiri"/>
          <w:lang w:bidi="ar-SA"/>
          <w:color w:val="111111"/>
          <w:sz w:val="28"/>
          <w:szCs w:val="28"/>
          <w:rtl/>
        </w:rPr>
        <w:t xml:space="preserve">وَ أَمّٰا إِذٰا مَا ابْتَلاٰهُ فَقَدَرَ عَلَیْهِ رِزْقَهُ فَیَقُولُ رَبِّی أَهٰانَنِ .  فجر (89) 15 و 16</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IRNazanin" w:hAnsi="IRNazanin" w:eastAsia="IRNazanin" w:cs="IRNazanin"/>
          <w:lang w:bidi="fa-IR"/>
          <w:color w:val="111111"/>
          <w:sz w:val="28"/>
          <w:szCs w:val="28"/>
          <w:rtl/>
        </w:rPr>
        <w:t xml:space="preserve">آزمایش اهل ایمان (از انس و جنّ) با اعطای نعمت و امور خوشایند به آنان از سوی خداوند:</w:t>
      </w:r>
    </w:p>
    <w:p>
      <w:pPr>
        <w:pStyle w:val="BookText"/>
      </w:pPr>
      <w:r>
        <w:rPr>
          <w:rFonts w:ascii="Amiri" w:hAnsi="Amiri" w:eastAsia="Amiri" w:cs="Amiri"/>
          <w:lang w:bidi="ar-SA"/>
          <w:color w:val="111111"/>
          <w:sz w:val="28"/>
          <w:szCs w:val="28"/>
          <w:rtl/>
        </w:rPr>
        <w:t xml:space="preserve">وَ أَنّٰا لَمّٰا سَمِعْنَا الْهُدیٰ آمَنّٰا بِهِ فَمَنْ یُؤْمِنْ بِرَبِّهِ فَلاٰ یَخٰافُ بَخْساً وَ لاٰ رَهَقاً</w:t>
      </w:r>
    </w:p>
    <w:p>
      <w:pPr>
        <w:pStyle w:val="BookText"/>
      </w:pPr>
      <w:r>
        <w:rPr>
          <w:rFonts w:ascii="Amiri" w:hAnsi="Amiri" w:eastAsia="Amiri" w:cs="Amiri"/>
          <w:lang w:bidi="ar-SA"/>
          <w:color w:val="111111"/>
          <w:sz w:val="28"/>
          <w:szCs w:val="28"/>
          <w:rtl/>
        </w:rPr>
        <w:t xml:space="preserve">وَ أَنْ لَوِ اسْتَقٰامُوا عَلَی الطَّرِیقَةِ لَأَسْقَیْنٰاهُمْ مٰاءً غَدَقاً</w:t>
      </w:r>
    </w:p>
    <w:p>
      <w:pPr>
        <w:pStyle w:val="BookText"/>
      </w:pPr>
      <w:r>
        <w:rPr>
          <w:rFonts w:ascii="Amiri" w:hAnsi="Amiri" w:eastAsia="Amiri" w:cs="Amiri"/>
          <w:lang w:bidi="ar-SA"/>
          <w:color w:val="111111"/>
          <w:sz w:val="28"/>
          <w:szCs w:val="28"/>
          <w:rtl/>
        </w:rPr>
        <w:t xml:space="preserve">لِنَفْتِنَهُمْ فِیهِ ... </w:t>
      </w:r>
      <w:r>
        <w:rPr>
          <w:rStyle w:val="FootnoteReference"/>
        </w:rPr>
        <w:footnoteReference w:id="782"/>
      </w:r>
      <w:r>
        <w:rPr>
          <w:rFonts w:ascii="Amiri" w:hAnsi="Amiri" w:eastAsia="Amiri" w:cs="Amiri"/>
          <w:lang w:bidi="ar-SA"/>
          <w:color w:val="111111"/>
          <w:sz w:val="28"/>
          <w:szCs w:val="28"/>
          <w:rtl/>
        </w:rPr>
        <w:t xml:space="preserve">جنّ (72) 13 و 16 و 17</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IRNazanin" w:hAnsi="IRNazanin" w:eastAsia="IRNazanin" w:cs="IRNazanin"/>
          <w:lang w:bidi="fa-IR"/>
          <w:color w:val="111111"/>
          <w:sz w:val="28"/>
          <w:szCs w:val="28"/>
          <w:rtl/>
        </w:rPr>
        <w:t xml:space="preserve">ناآگاهی اکثر انسانها از آزمایشی بودن نعمتهای الهی برای آنان:</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  زمر (39) 49</w:t>
      </w:r>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IRNazanin" w:hAnsi="IRNazanin" w:eastAsia="IRNazanin" w:cs="IRNazanin"/>
          <w:lang w:bidi="fa-IR"/>
          <w:color w:val="111111"/>
          <w:sz w:val="28"/>
          <w:szCs w:val="28"/>
          <w:rtl/>
        </w:rPr>
        <w:t xml:space="preserve">شاکر بودن در برابر خداوند، نشانۀ موفقیّت در امتحان با نعمت:</w:t>
      </w:r>
    </w:p>
    <w:p>
      <w:pPr>
        <w:pStyle w:val="BookText"/>
      </w:pPr>
      <w:r>
        <w:rPr>
          <w:rFonts w:ascii="Amiri" w:hAnsi="Amiri" w:eastAsia="Amiri" w:cs="Amiri"/>
          <w:lang w:bidi="ar-SA"/>
          <w:color w:val="111111"/>
          <w:sz w:val="28"/>
          <w:szCs w:val="28"/>
          <w:rtl/>
        </w:rPr>
        <w:t xml:space="preserve">... قٰالَ هٰذٰا مِنْ فَضْلِ رَبِّی لِیَبْلُوَنِی أَ أَشْکُرُ أَمْ أَکْفُرُ وَ مَنْ شَکَرَ فَإِنَّمٰا یَشْکُرُ لِنَفْسِهِ وَ مَنْ کَفَرَ فَإِنَّ رَبِّی غَنِیٌّ کَرِیمٌ .  نمل (27) 40</w:t>
      </w:r>
    </w:p>
    <w:p>
      <w:pPr>
        <w:pStyle w:val="Heading3"/>
      </w:pPr>
      <w:bookmarkStart w:id="2080" w:name="_Toc1551"/>
      <w:r>
        <w:t>انتقال نعمت</w:t>
      </w:r>
      <w:bookmarkEnd w:id="2080"/>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IRNazanin" w:hAnsi="IRNazanin" w:eastAsia="IRNazanin" w:cs="IRNazanin"/>
          <w:lang w:bidi="fa-IR"/>
          <w:color w:val="111111"/>
          <w:sz w:val="28"/>
          <w:szCs w:val="28"/>
          <w:rtl/>
        </w:rPr>
        <w:t xml:space="preserve">انتقال نعمتها و امکانات گستردۀ فرعونیان به قومی دیگر، براساس ارادۀ الهی:</w:t>
      </w:r>
    </w:p>
    <w:p>
      <w:pPr>
        <w:pStyle w:val="BookText"/>
      </w:pPr>
      <w:r>
        <w:rPr>
          <w:rFonts w:ascii="Amiri" w:hAnsi="Amiri" w:eastAsia="Amiri" w:cs="Amiri"/>
          <w:lang w:bidi="ar-SA"/>
          <w:color w:val="111111"/>
          <w:sz w:val="28"/>
          <w:szCs w:val="28"/>
          <w:rtl/>
        </w:rPr>
        <w:t xml:space="preserve">وَ لَقَدْ فَتَنّٰا قَبْلَهُمْ قَوْمَ فِرْعَوْنَ وَ جٰاءَهُمْ رَسُولٌ کَرِیمٌ ... کَمْ تَرَکُوا مِنْ جَنّٰاتٍ وَ عُیُونٍ وَ زُرُوعٍ وَ مَقٰامٍ کَرِیمٍ وَ نَعْمَةٍ کٰانُوا فِیهٰا فٰاکِهِینَ کَذٰلِکَ وَ أَوْرَثْنٰاهٰا قَوْماً آخَرِینَ .  دخان (44) 17 و 25 -\28</w:t>
      </w:r>
    </w:p>
    <w:p>
      <w:pPr>
        <w:pStyle w:val="Heading3"/>
      </w:pPr>
      <w:bookmarkStart w:id="2081" w:name="_Toc1552"/>
      <w:r>
        <w:t>انکار نعمت</w:t>
      </w:r>
      <w:bookmarkEnd w:id="2081"/>
    </w:p>
    <w:p>
      <w:pPr>
        <w:pStyle w:val="BookText"/>
      </w:pPr>
      <w:r>
        <w:rPr>
          <w:rFonts w:ascii="IRNazanin" w:hAnsi="IRNazanin" w:eastAsia="IRNazanin" w:cs="IRNazanin"/>
          <w:lang w:bidi="fa-IR"/>
          <w:color w:val="111111"/>
          <w:sz w:val="28"/>
          <w:szCs w:val="28"/>
          <w:rtl/>
        </w:rPr>
        <w:t xml:space="preserve">==&gt; همین مدخل، تکذیب نعمت</w:t>
      </w:r>
    </w:p>
    <w:p>
      <w:pPr>
        <w:pStyle w:val="Heading3"/>
      </w:pPr>
      <w:bookmarkStart w:id="2082" w:name="_Toc1553"/>
      <w:r>
        <w:t>اهل کتاب و نعمت</w:t>
      </w:r>
      <w:bookmarkEnd w:id="2082"/>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IRNazanin" w:hAnsi="IRNazanin" w:eastAsia="IRNazanin" w:cs="IRNazanin"/>
          <w:lang w:bidi="fa-IR"/>
          <w:color w:val="111111"/>
          <w:sz w:val="28"/>
          <w:szCs w:val="28"/>
          <w:rtl/>
        </w:rPr>
        <w:t xml:space="preserve">تضمین بهشت پرنعمت برای اهل کتاب از سوی خدا، در صورت ایمان و تقوای آنان:</w:t>
      </w:r>
    </w:p>
    <w:p>
      <w:pPr>
        <w:pStyle w:val="BookText"/>
      </w:pPr>
      <w:r>
        <w:rPr>
          <w:rFonts w:ascii="Amiri" w:hAnsi="Amiri" w:eastAsia="Amiri" w:cs="Amiri"/>
          <w:lang w:bidi="ar-SA"/>
          <w:color w:val="111111"/>
          <w:sz w:val="28"/>
          <w:szCs w:val="28"/>
          <w:rtl/>
        </w:rPr>
        <w:t xml:space="preserve">وَ لَوْ أَنَّ أَهْلَ الْکِتٰابِ آمَنُوا وَ اتَّقَوْا لَکَفَّرْنٰا عَنْهُمْ سَیِّئٰاتِهِمْ وَ لَأَدْخَلْنٰاهُمْ جَنّٰاتِ النَّعِیمِ .  مائده (5) 65</w:t>
      </w:r>
    </w:p>
    <w:p>
      <w:pPr>
        <w:pStyle w:val="Heading3"/>
      </w:pPr>
      <w:bookmarkStart w:id="2083" w:name="_Toc1554"/>
      <w:r>
        <w:t>بازگویی نعمت</w:t>
      </w:r>
      <w:bookmarkEnd w:id="2083"/>
    </w:p>
    <w:p>
      <w:pPr>
        <w:pStyle w:val="BookText"/>
      </w:pPr>
      <w:r>
        <w:rPr>
          <w:rFonts w:ascii="IRNazanin" w:hAnsi="IRNazanin" w:eastAsia="IRNazanin" w:cs="IRNazanin"/>
          <w:lang w:bidi="fa-IR"/>
          <w:color w:val="111111"/>
          <w:sz w:val="28"/>
          <w:szCs w:val="28"/>
          <w:rtl/>
        </w:rPr>
        <w:t xml:space="preserve">==&gt; همین مدخل، یادآوری نعمت</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37" w:name="pg19740_188394"/>
    <w:bookmarkEnd w:id="437"/>
    <w:p>
      <w:pPr>
        <w:pStyle w:val="Heading3"/>
      </w:pPr>
      <w:bookmarkStart w:id="2084" w:name="_Toc1555"/>
      <w:r>
        <w:t>برخورداران از نعمت</w:t>
      </w:r>
      <w:bookmarkEnd w:id="2084"/>
    </w:p>
    <w:p>
      <w:pPr>
        <w:pStyle w:val="Heading4"/>
      </w:pPr>
      <w:bookmarkStart w:id="2085" w:name="_Toc1556"/>
      <w:r>
        <w:t>اشاره</w:t>
      </w:r>
      <w:bookmarkEnd w:id="2085"/>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IRNazanin" w:hAnsi="IRNazanin" w:eastAsia="IRNazanin" w:cs="IRNazanin"/>
          <w:lang w:bidi="fa-IR"/>
          <w:color w:val="111111"/>
          <w:sz w:val="28"/>
          <w:szCs w:val="28"/>
          <w:rtl/>
        </w:rPr>
        <w:t xml:space="preserve">برتری برخی انسانها، در بهره‌مندی از نعمتهای الهی:</w:t>
      </w:r>
    </w:p>
    <w:p>
      <w:pPr>
        <w:pStyle w:val="BookText"/>
      </w:pPr>
      <w:r>
        <w:rPr>
          <w:rFonts w:ascii="Amiri" w:hAnsi="Amiri" w:eastAsia="Amiri" w:cs="Amiri"/>
          <w:lang w:bidi="ar-SA"/>
          <w:color w:val="111111"/>
          <w:sz w:val="28"/>
          <w:szCs w:val="28"/>
          <w:rtl/>
        </w:rPr>
        <w:t xml:space="preserve">وَ هُوَ الَّذِی جَعَلَکُمْ خَلاٰئِفَ الْأَرْضِ وَ رَفَعَ بَعْضَکُمْ فَوْقَ بَعْضٍ دَرَجٰاتٍ لِیَبْلُوَکُمْ فِی مٰا آتٰاکُمْ ... </w:t>
      </w:r>
      <w:r>
        <w:rPr>
          <w:rStyle w:val="FootnoteReference"/>
        </w:rPr>
        <w:footnoteReference w:id="783"/>
      </w:r>
      <w:r>
        <w:rPr>
          <w:rFonts w:ascii="IRNazanin" w:hAnsi="IRNazanin" w:eastAsia="IRNazanin" w:cs="IRNazanin"/>
          <w:lang w:bidi="fa-IR"/>
          <w:color w:val="111111"/>
          <w:sz w:val="28"/>
          <w:szCs w:val="28"/>
          <w:rtl/>
        </w:rPr>
        <w:t xml:space="preserve">انعام (6) 165</w:t>
      </w:r>
    </w:p>
    <w:p>
      <w:pPr>
        <w:pStyle w:val="Heading4"/>
      </w:pPr>
      <w:bookmarkStart w:id="2086" w:name="_Toc1557"/>
      <w:r>
        <w:t>1. آل ابراهیم</w:t>
      </w:r>
      <w:bookmarkEnd w:id="2086"/>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IRNazanin" w:hAnsi="IRNazanin" w:eastAsia="IRNazanin" w:cs="IRNazanin"/>
          <w:lang w:bidi="fa-IR"/>
          <w:color w:val="111111"/>
          <w:sz w:val="28"/>
          <w:szCs w:val="28"/>
          <w:rtl/>
        </w:rPr>
        <w:t xml:space="preserve">برخورداری نسل ابراهیم، از نعمتهای الهی:</w:t>
      </w:r>
    </w:p>
    <w:p>
      <w:pPr>
        <w:pStyle w:val="BookText"/>
      </w:pPr>
      <w:r>
        <w:rPr>
          <w:rFonts w:ascii="Amiri" w:hAnsi="Amiri" w:eastAsia="Amiri" w:cs="Amiri"/>
          <w:lang w:bidi="ar-SA"/>
          <w:color w:val="111111"/>
          <w:sz w:val="28"/>
          <w:szCs w:val="28"/>
          <w:rtl/>
        </w:rPr>
        <w:t xml:space="preserve">أُولٰئِکَ الَّذِینَ أَنْعَمَ اللّٰهُ عَلَیْهِمْ ... وَ مِنْ ذُرِّیَّةِ إِبْرٰاهِیمَ .... مریم (19) 58</w:t>
      </w:r>
    </w:p>
    <w:p>
      <w:pPr>
        <w:pStyle w:val="Heading4"/>
      </w:pPr>
      <w:bookmarkStart w:id="2087" w:name="_Toc1558"/>
      <w:r>
        <w:t>2. آل داود</w:t>
      </w:r>
      <w:bookmarkEnd w:id="2087"/>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IRNazanin" w:hAnsi="IRNazanin" w:eastAsia="IRNazanin" w:cs="IRNazanin"/>
          <w:lang w:bidi="fa-IR"/>
          <w:color w:val="111111"/>
          <w:sz w:val="28"/>
          <w:szCs w:val="28"/>
          <w:rtl/>
        </w:rPr>
        <w:t xml:space="preserve">آل داود، برخوردار از نعمتهای خداوند:</w:t>
      </w:r>
    </w:p>
    <w:p>
      <w:pPr>
        <w:pStyle w:val="BookText"/>
      </w:pPr>
      <w:r>
        <w:rPr>
          <w:rFonts w:ascii="Amiri" w:hAnsi="Amiri" w:eastAsia="Amiri" w:cs="Amiri"/>
          <w:lang w:bidi="ar-SA"/>
          <w:color w:val="111111"/>
          <w:sz w:val="28"/>
          <w:szCs w:val="28"/>
          <w:rtl/>
        </w:rPr>
        <w:t xml:space="preserve">یَعْمَلُونَ لَهُ مٰا یَشٰاءُ مِنْ مَحٰارِیبَ وَ تَمٰاثِیلَ وَ جِفٰانٍ کَالْجَوٰابِ وَ قُدُورٍ رٰاسِیٰاتٍ اعْمَلُوا آلَ دٰاوُدَ شُکْراً وَ قَلِیلٌ مِنْ عِبٰادِیَ الشَّکُورُ. </w:t>
      </w:r>
      <w:r>
        <w:rPr>
          <w:rStyle w:val="FootnoteReference"/>
        </w:rPr>
        <w:footnoteReference w:id="784"/>
      </w:r>
      <w:r>
        <w:rPr>
          <w:rFonts w:ascii="IRNazanin" w:hAnsi="IRNazanin" w:eastAsia="IRNazanin" w:cs="IRNazanin"/>
          <w:lang w:bidi="fa-IR"/>
          <w:color w:val="111111"/>
          <w:sz w:val="28"/>
          <w:szCs w:val="28"/>
          <w:rtl/>
        </w:rPr>
        <w:t xml:space="preserve">سبأ (34) 13</w:t>
      </w:r>
    </w:p>
    <w:p>
      <w:pPr>
        <w:pStyle w:val="BookText"/>
      </w:pPr>
      <w:r>
        <w:rPr>
          <w:rFonts w:ascii="IRNazanin" w:hAnsi="IRNazanin" w:eastAsia="IRNazanin" w:cs="IRNazanin"/>
          <w:lang w:bidi="fa-IR"/>
          <w:color w:val="111111"/>
          <w:sz w:val="28"/>
          <w:szCs w:val="28"/>
          <w:rtl/>
        </w:rPr>
        <w:t xml:space="preserve">نیز ==&gt; همین مدخل، برخورداران از نعمت، سلیمان علیه السلام</w:t>
      </w:r>
    </w:p>
    <w:p>
      <w:pPr>
        <w:pStyle w:val="Heading4"/>
      </w:pPr>
      <w:bookmarkStart w:id="2088" w:name="_Toc1559"/>
      <w:r>
        <w:t>3. آل فرعون</w:t>
      </w:r>
      <w:bookmarkEnd w:id="2088"/>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IRNazanin" w:hAnsi="IRNazanin" w:eastAsia="IRNazanin" w:cs="IRNazanin"/>
          <w:lang w:bidi="fa-IR"/>
          <w:color w:val="111111"/>
          <w:sz w:val="28"/>
          <w:szCs w:val="28"/>
          <w:rtl/>
        </w:rPr>
        <w:t xml:space="preserve">برخورداری آل فرعون، از امکانات و نعمتهای خدادادی و از دست دادن آنها با ارادۀ خداوند:</w:t>
      </w:r>
    </w:p>
    <w:p>
      <w:pPr>
        <w:pStyle w:val="BookText"/>
      </w:pPr>
      <w:r>
        <w:rPr>
          <w:rFonts w:ascii="Amiri" w:hAnsi="Amiri" w:eastAsia="Amiri" w:cs="Amiri"/>
          <w:lang w:bidi="ar-SA"/>
          <w:color w:val="111111"/>
          <w:sz w:val="28"/>
          <w:szCs w:val="28"/>
          <w:rtl/>
        </w:rPr>
        <w:t xml:space="preserve">وَ لَقَدْ أَخَذْنٰا آلَ فِرْعَوْنَ بِالسِّنِینَ وَ نَقْصٍ مِنَ الثَّمَرٰاتِ ... 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  اعراف (7) 130 و 137</w:t>
      </w:r>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IRNazanin" w:hAnsi="IRNazanin" w:eastAsia="IRNazanin" w:cs="IRNazanin"/>
          <w:lang w:bidi="fa-IR"/>
          <w:color w:val="111111"/>
          <w:sz w:val="28"/>
          <w:szCs w:val="28"/>
          <w:rtl/>
        </w:rPr>
        <w:t xml:space="preserve">کفر آل فرعون به آیات الهی، موجب از دست دادن نعمتهای خدادادی:</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 . انفال (8) 52 و 53</w:t>
      </w:r>
    </w:p>
    <w:p>
      <w:pPr>
        <w:pStyle w:val="Heading4"/>
      </w:pPr>
      <w:bookmarkStart w:id="2089" w:name="_Toc1560"/>
      <w:r>
        <w:t>4. آل لوط</w:t>
      </w:r>
      <w:bookmarkEnd w:id="2089"/>
    </w:p>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IRNazanin" w:hAnsi="IRNazanin" w:eastAsia="IRNazanin" w:cs="IRNazanin"/>
          <w:lang w:bidi="fa-IR"/>
          <w:color w:val="111111"/>
          <w:sz w:val="28"/>
          <w:szCs w:val="28"/>
          <w:rtl/>
        </w:rPr>
        <w:t xml:space="preserve">آل لوط، بهره‌مند از نعمتهای الهی:</w:t>
      </w:r>
    </w:p>
    <w:p>
      <w:pPr>
        <w:pStyle w:val="BookText"/>
      </w:pPr>
      <w:r>
        <w:rPr>
          <w:rFonts w:ascii="Amiri" w:hAnsi="Amiri" w:eastAsia="Amiri" w:cs="Amiri"/>
          <w:lang w:bidi="ar-SA"/>
          <w:color w:val="111111"/>
          <w:sz w:val="28"/>
          <w:szCs w:val="28"/>
          <w:rtl/>
        </w:rPr>
        <w:t xml:space="preserve">إِنّٰا أَرْسَلْنٰا عَلَیْهِمْ حٰاصِباً إِلاّٰ آلَ لُوطٍ نَجَّیْنٰاهُمْ بِسَحَرٍ</w:t>
      </w:r>
    </w:p>
    <w:p>
      <w:pPr>
        <w:pStyle w:val="BookText"/>
      </w:pPr>
      <w:r>
        <w:rPr>
          <w:rFonts w:ascii="Amiri" w:hAnsi="Amiri" w:eastAsia="Amiri" w:cs="Amiri"/>
          <w:lang w:bidi="ar-SA"/>
          <w:color w:val="111111"/>
          <w:sz w:val="28"/>
          <w:szCs w:val="28"/>
          <w:rtl/>
        </w:rPr>
        <w:t xml:space="preserve">نِعْمَةً مِنْ عِنْدِنٰا کَذٰلِکَ نَجْزِی مَنْ شَکَرَ.  قمر (54) 34 و 35</w:t>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IRNazanin" w:hAnsi="IRNazanin" w:eastAsia="IRNazanin" w:cs="IRNazanin"/>
          <w:lang w:bidi="fa-IR"/>
          <w:color w:val="111111"/>
          <w:sz w:val="28"/>
          <w:szCs w:val="28"/>
          <w:rtl/>
        </w:rPr>
        <w:t xml:space="preserve">نجات و رهایی آل لوط از عذاب نازل شده بر قوم لوط، نعمت خدا بر آنان:</w:t>
      </w:r>
    </w:p>
    <w:p>
      <w:pPr>
        <w:pStyle w:val="BookText"/>
      </w:pPr>
      <w:r>
        <w:rPr>
          <w:rFonts w:ascii="Amiri" w:hAnsi="Amiri" w:eastAsia="Amiri" w:cs="Amiri"/>
          <w:lang w:bidi="ar-SA"/>
          <w:color w:val="111111"/>
          <w:sz w:val="28"/>
          <w:szCs w:val="28"/>
          <w:rtl/>
        </w:rPr>
        <w:t xml:space="preserve">إِنّٰا أَرْسَلْنٰا عَلَیْهِمْ حٰاصِباً إِلاّٰ آلَ لُوطٍ نَجَّیْنٰاهُمْ بِسَحَرٍ</w:t>
      </w:r>
    </w:p>
    <w:p>
      <w:pPr>
        <w:pStyle w:val="BookText"/>
      </w:pPr>
      <w:r>
        <w:rPr>
          <w:rFonts w:ascii="Amiri" w:hAnsi="Amiri" w:eastAsia="Amiri" w:cs="Amiri"/>
          <w:lang w:bidi="ar-SA"/>
          <w:color w:val="111111"/>
          <w:sz w:val="28"/>
          <w:szCs w:val="28"/>
          <w:rtl/>
        </w:rPr>
        <w:t xml:space="preserve">نِعْمَةً مِنْ عِنْدِنٰا کَذٰلِکَ نَجْزِی مَنْ شَکَرَ.  قمر (54) 34 و 35</w:t>
      </w:r>
    </w:p>
    <w:p>
      <w:pPr>
        <w:pStyle w:val="Heading4"/>
      </w:pPr>
      <w:bookmarkStart w:id="2090" w:name="_Toc1561"/>
      <w:r>
        <w:t>5. آل یعقوب</w:t>
      </w:r>
      <w:bookmarkEnd w:id="2090"/>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IRNazanin" w:hAnsi="IRNazanin" w:eastAsia="IRNazanin" w:cs="IRNazanin"/>
          <w:lang w:bidi="fa-IR"/>
          <w:color w:val="111111"/>
          <w:sz w:val="28"/>
          <w:szCs w:val="28"/>
          <w:rtl/>
        </w:rPr>
        <w:t xml:space="preserve">اتمام نعمت از طرف خداوند بر آل یعقوب:</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 . یوسف (12) 6</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38" w:name="pg19740_188395"/>
    <w:bookmarkEnd w:id="438"/>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IRNazanin" w:hAnsi="IRNazanin" w:eastAsia="IRNazanin" w:cs="IRNazanin"/>
          <w:lang w:bidi="fa-IR"/>
          <w:color w:val="111111"/>
          <w:sz w:val="28"/>
          <w:szCs w:val="28"/>
          <w:rtl/>
        </w:rPr>
        <w:t xml:space="preserve">برگزیدگی یوسف علیه السلام از جانب خداوند و آگاه شدن او از تعبیر خواب، اتمام نعمت خداوند بر آل یعقوب:</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 یوسف (12) 6</w:t>
      </w:r>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IRNazanin" w:hAnsi="IRNazanin" w:eastAsia="IRNazanin" w:cs="IRNazanin"/>
          <w:lang w:bidi="fa-IR"/>
          <w:color w:val="111111"/>
          <w:sz w:val="28"/>
          <w:szCs w:val="28"/>
          <w:rtl/>
        </w:rPr>
        <w:t xml:space="preserve">نعمتهای عطا شده به یوسف علیه السلام و آل یعقوب، همانند نعمتهای پدرانشان ابراهیم و اسماعیل علیهما السلام :</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 یوسف (12) 6</w:t>
      </w:r>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IRNazanin" w:hAnsi="IRNazanin" w:eastAsia="IRNazanin" w:cs="IRNazanin"/>
          <w:lang w:bidi="fa-IR"/>
          <w:color w:val="111111"/>
          <w:sz w:val="28"/>
          <w:szCs w:val="28"/>
          <w:rtl/>
        </w:rPr>
        <w:t xml:space="preserve">برخورداری آل یعقوب، از نعمتهای الهی:</w:t>
      </w:r>
    </w:p>
    <w:p>
      <w:pPr>
        <w:pStyle w:val="BookText"/>
      </w:pPr>
      <w:r>
        <w:rPr>
          <w:rFonts w:ascii="Amiri" w:hAnsi="Amiri" w:eastAsia="Amiri" w:cs="Amiri"/>
          <w:lang w:bidi="ar-SA"/>
          <w:color w:val="111111"/>
          <w:sz w:val="28"/>
          <w:szCs w:val="28"/>
          <w:rtl/>
        </w:rPr>
        <w:t xml:space="preserve">أُولٰئِکَ الَّذِینَ أَنْعَمَ اللّٰهُ عَلَیْهِمْ ... وَ مِنْ ذُرِّیَّةِ إِبْرٰاهِیمَ وَ إِسْرٰائِیلَ .... مریم (19) 58</w:t>
      </w:r>
    </w:p>
    <w:p>
      <w:pPr>
        <w:pStyle w:val="Heading4"/>
      </w:pPr>
      <w:bookmarkStart w:id="2091" w:name="_Toc1562"/>
      <w:r>
        <w:t>6 . ابرار</w:t>
      </w:r>
      <w:bookmarkEnd w:id="2091"/>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IRNazanin" w:hAnsi="IRNazanin" w:eastAsia="IRNazanin" w:cs="IRNazanin"/>
          <w:lang w:bidi="fa-IR"/>
          <w:color w:val="111111"/>
          <w:sz w:val="28"/>
          <w:szCs w:val="28"/>
          <w:rtl/>
        </w:rPr>
        <w:t xml:space="preserve">برخورداری ابرار، از نعمتهای فراوان و چشمگیر بهشت:</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إِذٰا رَأَیْتَ ثَمَّ رَأَیْتَ نَعِیماً وَ مُلْکاً کَبِیراً. </w:t>
      </w:r>
      <w:r>
        <w:rPr>
          <w:rStyle w:val="FootnoteReference"/>
        </w:rPr>
        <w:footnoteReference w:id="785"/>
      </w:r>
      <w:r>
        <w:rPr>
          <w:rFonts w:ascii="IRNazanin" w:hAnsi="IRNazanin" w:eastAsia="IRNazanin" w:cs="IRNazanin"/>
          <w:lang w:bidi="fa-IR"/>
          <w:color w:val="111111"/>
          <w:sz w:val="28"/>
          <w:szCs w:val="28"/>
          <w:rtl/>
        </w:rPr>
        <w:t xml:space="preserve">انسان (76) 5 و 20</w:t>
      </w:r>
    </w:p>
    <w:p>
      <w:pPr>
        <w:pStyle w:val="BookText"/>
      </w:pPr>
      <w:r>
        <w:rPr>
          <w:rFonts w:ascii="Amiri" w:hAnsi="Amiri" w:eastAsia="Amiri" w:cs="Amiri"/>
          <w:lang w:bidi="ar-SA"/>
          <w:color w:val="111111"/>
          <w:sz w:val="28"/>
          <w:szCs w:val="28"/>
          <w:rtl/>
        </w:rPr>
        <w:t xml:space="preserve">إِنَّ الْأَبْرٰارَ لَفِی نَعِیمٍ .  انفطار (82) 13</w:t>
      </w:r>
    </w:p>
    <w:p>
      <w:pPr>
        <w:pStyle w:val="BookText"/>
      </w:pPr>
      <w:r>
        <w:rPr>
          <w:rFonts w:ascii="Amiri" w:hAnsi="Amiri" w:eastAsia="Amiri" w:cs="Amiri"/>
          <w:lang w:bidi="ar-SA"/>
          <w:color w:val="111111"/>
          <w:sz w:val="28"/>
          <w:szCs w:val="28"/>
          <w:rtl/>
        </w:rPr>
        <w:t xml:space="preserve">إِنَّ الْأَبْرٰارَ لَفِی نَعِیمٍ .  مطفّفین (83) 22</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IRNazanin" w:hAnsi="IRNazanin" w:eastAsia="IRNazanin" w:cs="IRNazanin"/>
          <w:lang w:bidi="fa-IR"/>
          <w:color w:val="111111"/>
          <w:sz w:val="28"/>
          <w:szCs w:val="28"/>
          <w:rtl/>
        </w:rPr>
        <w:t xml:space="preserve">بهره‌مندی ابرار، از نعمت آشامیدنیهای بهشتی، اقتضای ربوبیّت خدا:</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إِذٰا رَأَیْتَ ثَمَّ رَأَیْتَ نَعِیماً وَ مُلْکاً کَبِیراً</w:t>
      </w:r>
    </w:p>
    <w:p>
      <w:pPr>
        <w:pStyle w:val="BookText"/>
      </w:pPr>
      <w:r>
        <w:rPr>
          <w:rFonts w:ascii="Amiri" w:hAnsi="Amiri" w:eastAsia="Amiri" w:cs="Amiri"/>
          <w:lang w:bidi="ar-SA"/>
          <w:color w:val="111111"/>
          <w:sz w:val="28"/>
          <w:szCs w:val="28"/>
          <w:rtl/>
        </w:rPr>
        <w:t xml:space="preserve">عٰالِیَهُمْ ثِیٰابُ سُندُسٍ خُضْرٌ وَ إِسْتَبْرَقٌ وَ حُلُّوا أَسٰاوِرَ مِنْ فِضَّةٍ وَ سَقٰاهُمْ رَبُّهُمْ شَرٰاباً طَهُوراً.  انسان (76) 5 و 20 و 21</w:t>
      </w:r>
    </w:p>
    <w:p>
      <w:pPr>
        <w:pStyle w:val="Heading4"/>
      </w:pPr>
      <w:bookmarkStart w:id="2092" w:name="_Toc1563"/>
      <w:r>
        <w:t>7. ابراهیم علیه السلام</w:t>
      </w:r>
      <w:bookmarkEnd w:id="2092"/>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IRNazanin" w:hAnsi="IRNazanin" w:eastAsia="IRNazanin" w:cs="IRNazanin"/>
          <w:lang w:bidi="fa-IR"/>
          <w:color w:val="111111"/>
          <w:sz w:val="28"/>
          <w:szCs w:val="28"/>
          <w:rtl/>
        </w:rPr>
        <w:t xml:space="preserve">اتمام نعمت الهی بر ابراهیم علیه السلام :</w:t>
      </w:r>
    </w:p>
    <w:p>
      <w:pPr>
        <w:pStyle w:val="BookText"/>
      </w:pPr>
      <w:r>
        <w:rPr>
          <w:rFonts w:ascii="Amiri" w:hAnsi="Amiri" w:eastAsia="Amiri" w:cs="Amiri"/>
          <w:lang w:bidi="ar-SA"/>
          <w:color w:val="111111"/>
          <w:sz w:val="28"/>
          <w:szCs w:val="28"/>
          <w:rtl/>
        </w:rPr>
        <w:t xml:space="preserve">وَ کَذٰلِکَ یَجْتَبِیکَ رَبُّکَ ... وَ یُتِمُّ نِعْمَتَهُ عَلَیْکَ ... کَمٰا أَتَمَّهٰا عَلیٰ أَبَوَیْکَ مِنْ قَبْلُ إِبْرٰاهِیمَ ... . یوسف (12) 6</w:t>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IRNazanin" w:hAnsi="IRNazanin" w:eastAsia="IRNazanin" w:cs="IRNazanin"/>
          <w:lang w:bidi="fa-IR"/>
          <w:color w:val="111111"/>
          <w:sz w:val="28"/>
          <w:szCs w:val="28"/>
          <w:rtl/>
        </w:rPr>
        <w:t xml:space="preserve">ابراهیم علیه السلام ، برخوردار از انواع نعمتها از سوی خدا:</w:t>
      </w:r>
    </w:p>
    <w:p>
      <w:pPr>
        <w:pStyle w:val="BookText"/>
      </w:pPr>
      <w:r>
        <w:rPr>
          <w:rFonts w:ascii="Amiri" w:hAnsi="Amiri" w:eastAsia="Amiri" w:cs="Amiri"/>
          <w:lang w:bidi="ar-SA"/>
          <w:color w:val="111111"/>
          <w:sz w:val="28"/>
          <w:szCs w:val="28"/>
          <w:rtl/>
        </w:rPr>
        <w:t xml:space="preserve">إِنَّ إِبْرٰاهِیمَ ... شٰاکِراً لِأَنْعُمِهِ ... وَ آتَیْنٰاهُ فِی الدُّنْیٰا حَسَنَةً .... نحل (16) 120 -\122</w:t>
      </w:r>
    </w:p>
    <w:p>
      <w:pPr>
        <w:pStyle w:val="BookText"/>
      </w:pPr>
      <w:r>
        <w:rPr>
          <w:rFonts w:ascii="Amiri" w:hAnsi="Amiri" w:eastAsia="Amiri" w:cs="Amiri"/>
          <w:lang w:bidi="ar-SA"/>
          <w:color w:val="111111"/>
          <w:sz w:val="28"/>
          <w:szCs w:val="28"/>
          <w:rtl/>
        </w:rPr>
        <w:t xml:space="preserve">وَ اذْکُرْ فِی الْکِتٰابِ إِبْرٰاهِیمَ ... أُولٰئِکَ الَّذِینَ أَنْعَمَ اللّٰهُ عَلَیْهِمْ مِنَ النَّبِیِّینَ ... </w:t>
      </w:r>
      <w:r>
        <w:rPr>
          <w:rStyle w:val="FootnoteReference"/>
        </w:rPr>
        <w:footnoteReference w:id="786"/>
      </w:r>
      <w:r>
        <w:rPr>
          <w:rFonts w:ascii="IRNazanin" w:hAnsi="IRNazanin" w:eastAsia="IRNazanin" w:cs="IRNazanin"/>
          <w:lang w:bidi="fa-IR"/>
          <w:color w:val="111111"/>
          <w:sz w:val="28"/>
          <w:szCs w:val="28"/>
          <w:rtl/>
        </w:rPr>
        <w:t xml:space="preserve">مریم (19) 41 و 58</w:t>
      </w:r>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IRNazanin" w:hAnsi="IRNazanin" w:eastAsia="IRNazanin" w:cs="IRNazanin"/>
          <w:lang w:bidi="fa-IR"/>
          <w:color w:val="111111"/>
          <w:sz w:val="28"/>
          <w:szCs w:val="28"/>
          <w:rtl/>
        </w:rPr>
        <w:t xml:space="preserve">اسماعیل و اسحاق علیهما السلام ، نعمت و عطیه‌ای الهی برای ابراهیم علیه السلام :</w:t>
      </w:r>
    </w:p>
    <w:p>
      <w:pPr>
        <w:pStyle w:val="BookText"/>
      </w:pPr>
      <w:r>
        <w:rPr>
          <w:rFonts w:ascii="Amiri" w:hAnsi="Amiri" w:eastAsia="Amiri" w:cs="Amiri"/>
          <w:lang w:bidi="ar-SA"/>
          <w:color w:val="111111"/>
          <w:sz w:val="28"/>
          <w:szCs w:val="28"/>
          <w:rtl/>
        </w:rPr>
        <w:t xml:space="preserve">وَ إِذْ قٰالَ إِبْرٰاهِیمُ رَبِّ اجْعَلْ هَذَا الْبَلَدَ آمِناً وَ اجْنُبْنِی وَ بَنِیَّ أَنْ نَعْبُدَ الْأَصْنٰامَ</w:t>
      </w:r>
    </w:p>
    <w:p>
      <w:pPr>
        <w:pStyle w:val="BookText"/>
      </w:pPr>
      <w:r>
        <w:rPr>
          <w:rFonts w:ascii="Amiri" w:hAnsi="Amiri" w:eastAsia="Amiri" w:cs="Amiri"/>
          <w:lang w:bidi="ar-SA"/>
          <w:color w:val="111111"/>
          <w:sz w:val="28"/>
          <w:szCs w:val="28"/>
          <w:rtl/>
        </w:rPr>
        <w:t xml:space="preserve">اَلْحَمْدُ لِلّٰهِ الَّذِی وَهَبَ لِی عَلَی الْکِبَرِ إِسْمٰاعِیلَ وَ إِسْحٰاقَ إِنَّ رَبِّی لَسَمِیعُ الدُّعٰاءِ.  ابراهیم (14) 35 و 39</w:t>
      </w:r>
    </w:p>
    <w:p>
      <w:pPr>
        <w:pStyle w:val="BookText"/>
      </w:pPr>
      <w:r>
        <w:rPr>
          <w:rFonts w:ascii="IRNazanin" w:hAnsi="IRNazanin" w:eastAsia="IRNazanin" w:cs="IRNazanin"/>
          <w:lang w:bidi="fa-IR"/>
          <w:color w:val="111111"/>
          <w:sz w:val="28"/>
          <w:szCs w:val="28"/>
          <w:rtl/>
        </w:rPr>
        <w:t xml:space="preserve">نیز ==&gt; ابراهیم علیه السلام ، آرامش ابراهیم علیه السلام و فضایل ابراهیم علیه السلام</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IRNazanin" w:hAnsi="IRNazanin" w:eastAsia="IRNazanin" w:cs="IRNazanin"/>
          <w:lang w:bidi="fa-IR"/>
          <w:color w:val="111111"/>
          <w:sz w:val="28"/>
          <w:szCs w:val="28"/>
          <w:rtl/>
        </w:rPr>
        <w:t xml:space="preserve">همانندی نعمتهای عطا شده به ابراهیم علیه السلام و</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39" w:name="pg19740_188396"/>
    <w:bookmarkEnd w:id="439"/>
    <w:p>
      <w:pPr>
        <w:pStyle w:val="BookText"/>
      </w:pPr>
      <w:r>
        <w:rPr>
          <w:rFonts w:ascii="IRNazanin" w:hAnsi="IRNazanin" w:eastAsia="IRNazanin" w:cs="IRNazanin"/>
          <w:lang w:bidi="fa-IR"/>
          <w:color w:val="111111"/>
          <w:sz w:val="28"/>
          <w:szCs w:val="28"/>
          <w:rtl/>
        </w:rPr>
        <w:t xml:space="preserve">یوسف علیه السلام و آل یعقوب:</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 یوسف (12) 6</w:t>
      </w:r>
    </w:p>
    <w:p>
      <w:pPr>
        <w:pStyle w:val="Heading4"/>
      </w:pPr>
      <w:bookmarkStart w:id="2093" w:name="_Toc1564"/>
      <w:r>
        <w:t>8 . ادریس علیه السلام</w:t>
      </w:r>
      <w:bookmarkEnd w:id="2093"/>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IRNazanin" w:hAnsi="IRNazanin" w:eastAsia="IRNazanin" w:cs="IRNazanin"/>
          <w:lang w:bidi="fa-IR"/>
          <w:color w:val="111111"/>
          <w:sz w:val="28"/>
          <w:szCs w:val="28"/>
          <w:rtl/>
        </w:rPr>
        <w:t xml:space="preserve">ادریس علیه السلام ، برخوردار از نعمتهای الهی:</w:t>
      </w:r>
    </w:p>
    <w:p>
      <w:pPr>
        <w:pStyle w:val="BookText"/>
      </w:pPr>
      <w:r>
        <w:rPr>
          <w:rFonts w:ascii="Amiri" w:hAnsi="Amiri" w:eastAsia="Amiri" w:cs="Amiri"/>
          <w:lang w:bidi="ar-SA"/>
          <w:color w:val="111111"/>
          <w:sz w:val="28"/>
          <w:szCs w:val="28"/>
          <w:rtl/>
        </w:rPr>
        <w:t xml:space="preserve">وَ اذْکُرْ فِی الْکِتٰابِ إِدْرِیسَ ... أُولٰئِکَ الَّذِینَ أَنْعَمَ اللّٰهُ عَلَیْهِمْ مِنَ النَّبِیِّینَ ... . مریم (19) 56 و 58</w:t>
      </w:r>
    </w:p>
    <w:p>
      <w:pPr>
        <w:pStyle w:val="Heading4"/>
      </w:pPr>
      <w:bookmarkStart w:id="2094" w:name="_Toc1565"/>
      <w:r>
        <w:t>9. اسحاق علیه السلام</w:t>
      </w:r>
      <w:bookmarkEnd w:id="2094"/>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IRNazanin" w:hAnsi="IRNazanin" w:eastAsia="IRNazanin" w:cs="IRNazanin"/>
          <w:lang w:bidi="fa-IR"/>
          <w:color w:val="111111"/>
          <w:sz w:val="28"/>
          <w:szCs w:val="28"/>
          <w:rtl/>
        </w:rPr>
        <w:t xml:space="preserve">اعطای نعمت، از سوی خداوند به اسحاق علیه السلام :</w:t>
      </w:r>
    </w:p>
    <w:p>
      <w:pPr>
        <w:pStyle w:val="BookText"/>
      </w:pPr>
      <w:r>
        <w:rPr>
          <w:rFonts w:ascii="Amiri" w:hAnsi="Amiri" w:eastAsia="Amiri" w:cs="Amiri"/>
          <w:lang w:bidi="ar-SA"/>
          <w:color w:val="111111"/>
          <w:sz w:val="28"/>
          <w:szCs w:val="28"/>
          <w:rtl/>
        </w:rPr>
        <w:t xml:space="preserve">... وَهَبْنٰا لَهُ إِسْحٰاقَ ... أُولٰئِکَ الَّذِینَ أَنْعَمَ اللّٰهُ عَلَیْهِمْ مِنَ النَّبِیِّینَ .... مریم (19) 49 و 58</w:t>
      </w:r>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IRNazanin" w:hAnsi="IRNazanin" w:eastAsia="IRNazanin" w:cs="IRNazanin"/>
          <w:lang w:bidi="fa-IR"/>
          <w:color w:val="111111"/>
          <w:sz w:val="28"/>
          <w:szCs w:val="28"/>
          <w:rtl/>
        </w:rPr>
        <w:t xml:space="preserve">اتمام نعمت خداوند بر اسحاق علیه السلام از سوی خداوند:</w:t>
      </w:r>
    </w:p>
    <w:p>
      <w:pPr>
        <w:pStyle w:val="BookText"/>
      </w:pPr>
      <w:r>
        <w:rPr>
          <w:rFonts w:ascii="Amiri" w:hAnsi="Amiri" w:eastAsia="Amiri" w:cs="Amiri"/>
          <w:lang w:bidi="ar-SA"/>
          <w:color w:val="111111"/>
          <w:sz w:val="28"/>
          <w:szCs w:val="28"/>
          <w:rtl/>
        </w:rPr>
        <w:t xml:space="preserve">وَ کَذٰلِکَ یَجْتَبِیکَ رَبُّکَ ... وَ یُتِمُّ نِعْمَتَهُ عَلَیْکَ وَ عَلیٰ آلِ یَعْقُوبَ کَمٰا أَتَمَّهٰا عَلیٰ أَبَوَیْکَ مِنْ قَبْلُ إِبْرٰاهِیمَ وَ إِسْحٰاقَ ... . یوسف (12) 6</w:t>
      </w:r>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IRNazanin" w:hAnsi="IRNazanin" w:eastAsia="IRNazanin" w:cs="IRNazanin"/>
          <w:lang w:bidi="fa-IR"/>
          <w:color w:val="111111"/>
          <w:sz w:val="28"/>
          <w:szCs w:val="28"/>
          <w:rtl/>
        </w:rPr>
        <w:t xml:space="preserve">نعمتهای ارزانی شده به اسحاق علیه السلام ، جلوه‌ای از ربوبیت خداوند:</w:t>
      </w:r>
    </w:p>
    <w:p>
      <w:pPr>
        <w:pStyle w:val="BookText"/>
      </w:pPr>
      <w:r>
        <w:rPr>
          <w:rFonts w:ascii="Amiri" w:hAnsi="Amiri" w:eastAsia="Amiri" w:cs="Amiri"/>
          <w:lang w:bidi="ar-SA"/>
          <w:color w:val="111111"/>
          <w:sz w:val="28"/>
          <w:szCs w:val="28"/>
          <w:rtl/>
        </w:rPr>
        <w:t xml:space="preserve">وَ کَذٰلِکَ یَجْتَبِیکَ رَبُّکَ ... وَ یُتِمُّ نِعْمَتَهُ عَلَیْکَ وَ عَلیٰ آلِ یَعْقُوبَ کَمٰا أَتَمَّهٰا عَلیٰ أَبَوَیْکَ مِنْ قَبْلُ إِبْرٰاهِیمَ وَ إِسْحٰاقَ ... . یوسف (12) 6</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IRNazanin" w:hAnsi="IRNazanin" w:eastAsia="IRNazanin" w:cs="IRNazanin"/>
          <w:lang w:bidi="fa-IR"/>
          <w:color w:val="111111"/>
          <w:sz w:val="28"/>
          <w:szCs w:val="28"/>
          <w:rtl/>
        </w:rPr>
        <w:t xml:space="preserve">هم‌سنخ بودن نعمتهای اعطایی خداوند به اسحاق، ابراهیم و یوسف علیهم السلام :</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 یوسف (12) 6</w:t>
      </w:r>
    </w:p>
    <w:p>
      <w:pPr>
        <w:pStyle w:val="Heading4"/>
      </w:pPr>
      <w:bookmarkStart w:id="2095" w:name="_Toc1566"/>
      <w:r>
        <w:t>10. اسماعیل علیه السلام</w:t>
      </w:r>
      <w:bookmarkEnd w:id="2095"/>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IRNazanin" w:hAnsi="IRNazanin" w:eastAsia="IRNazanin" w:cs="IRNazanin"/>
          <w:lang w:bidi="fa-IR"/>
          <w:color w:val="111111"/>
          <w:sz w:val="28"/>
          <w:szCs w:val="28"/>
          <w:rtl/>
        </w:rPr>
        <w:t xml:space="preserve">اسماعیل علیه السلام ، برخوردار از نعمت خاصّ خداوند:</w:t>
      </w:r>
    </w:p>
    <w:p>
      <w:pPr>
        <w:pStyle w:val="BookText"/>
      </w:pPr>
      <w:r>
        <w:rPr>
          <w:rFonts w:ascii="Amiri" w:hAnsi="Amiri" w:eastAsia="Amiri" w:cs="Amiri"/>
          <w:lang w:bidi="ar-SA"/>
          <w:color w:val="111111"/>
          <w:sz w:val="28"/>
          <w:szCs w:val="28"/>
          <w:rtl/>
        </w:rPr>
        <w:t xml:space="preserve">وَ اذْکُرْ فِی الْکِتٰابِ إِسْمٰاعِیلَ ... أُولٰئِکَ الَّذِینَ أَنْعَمَ اللّٰهُ عَلَیْهِمْ مِنَ النَّبِیِّینَ ... . مریم (19) 54 و 58</w:t>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IRNazanin" w:hAnsi="IRNazanin" w:eastAsia="IRNazanin" w:cs="IRNazanin"/>
          <w:lang w:bidi="fa-IR"/>
          <w:color w:val="111111"/>
          <w:sz w:val="28"/>
          <w:szCs w:val="28"/>
          <w:rtl/>
        </w:rPr>
        <w:t xml:space="preserve">همانندی نعمتهای عطا شده به اسماعیل علیه السلام ، با نعمتهای عطا شده به یوسف علیه السلام و آل یعقوب:</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 یوسف (12) 6</w:t>
      </w:r>
    </w:p>
    <w:p>
      <w:pPr>
        <w:pStyle w:val="Heading4"/>
      </w:pPr>
      <w:bookmarkStart w:id="2096" w:name="_Toc1567"/>
      <w:r>
        <w:t>11. امامان علیهم السلام</w:t>
      </w:r>
      <w:bookmarkEnd w:id="2096"/>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IRNazanin" w:hAnsi="IRNazanin" w:eastAsia="IRNazanin" w:cs="IRNazanin"/>
          <w:lang w:bidi="fa-IR"/>
          <w:color w:val="111111"/>
          <w:sz w:val="28"/>
          <w:szCs w:val="28"/>
          <w:rtl/>
        </w:rPr>
        <w:t xml:space="preserve">امامان معصوم علیهم السلام از خاندان پیامبر صلی الله علیه و آله ، برگزیدگان و برخورداران از نعمتهای الهی:</w:t>
      </w:r>
    </w:p>
    <w:p>
      <w:pPr>
        <w:pStyle w:val="BookText"/>
      </w:pPr>
      <w:r>
        <w:rPr>
          <w:rFonts w:ascii="Amiri" w:hAnsi="Amiri" w:eastAsia="Amiri" w:cs="Amiri"/>
          <w:lang w:bidi="ar-SA"/>
          <w:color w:val="111111"/>
          <w:sz w:val="28"/>
          <w:szCs w:val="28"/>
          <w:rtl/>
        </w:rPr>
        <w:t xml:space="preserve">أُولٰئِکَ الَّذِینَ أَنْعَمَ اللّٰهُ عَلَیْهِمْ مِنَ النَّبِیِّینَ ... وَ مِمَّنْ هَدَیْنٰا وَ اجْتَبَیْنٰا ... </w:t>
      </w:r>
      <w:r>
        <w:rPr>
          <w:rStyle w:val="FootnoteReference"/>
        </w:rPr>
        <w:footnoteReference w:id="787"/>
      </w:r>
      <w:r>
        <w:rPr>
          <w:rFonts w:ascii="IRNazanin" w:hAnsi="IRNazanin" w:eastAsia="IRNazanin" w:cs="IRNazanin"/>
          <w:lang w:bidi="fa-IR"/>
          <w:color w:val="111111"/>
          <w:sz w:val="28"/>
          <w:szCs w:val="28"/>
          <w:rtl/>
        </w:rPr>
        <w:t xml:space="preserve">مریم (19) 58</w:t>
      </w:r>
    </w:p>
    <w:p>
      <w:pPr>
        <w:pStyle w:val="Heading4"/>
      </w:pPr>
      <w:bookmarkStart w:id="2097" w:name="_Toc1568"/>
      <w:r>
        <w:t>12. انبیا</w:t>
      </w:r>
      <w:bookmarkEnd w:id="2097"/>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IRNazanin" w:hAnsi="IRNazanin" w:eastAsia="IRNazanin" w:cs="IRNazanin"/>
          <w:lang w:bidi="fa-IR"/>
          <w:color w:val="111111"/>
          <w:sz w:val="28"/>
          <w:szCs w:val="28"/>
          <w:rtl/>
        </w:rPr>
        <w:t xml:space="preserve">برخورداری انبیا، از نعمتهای الهی:</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 نساء (4) 69</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 مریم (19) 58</w:t>
      </w:r>
    </w:p>
    <w:p>
      <w:pPr>
        <w:pStyle w:val="Heading4"/>
      </w:pPr>
      <w:bookmarkStart w:id="2098" w:name="_Toc1569"/>
      <w:r>
        <w:t>13. انسانها</w:t>
      </w:r>
      <w:bookmarkEnd w:id="2098"/>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40" w:name="pg19740_188397"/>
    <w:bookmarkEnd w:id="440"/>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IRNazanin" w:hAnsi="IRNazanin" w:eastAsia="IRNazanin" w:cs="IRNazanin"/>
          <w:lang w:bidi="fa-IR"/>
          <w:color w:val="111111"/>
          <w:sz w:val="28"/>
          <w:szCs w:val="28"/>
          <w:rtl/>
        </w:rPr>
        <w:t xml:space="preserve">برخورداری انسانها، از نعمتهای خداوند:</w:t>
      </w:r>
    </w:p>
    <w:p>
      <w:pPr>
        <w:pStyle w:val="BookText"/>
      </w:pPr>
      <w:r>
        <w:rPr>
          <w:rFonts w:ascii="Amiri" w:hAnsi="Amiri" w:eastAsia="Amiri" w:cs="Amiri"/>
          <w:lang w:bidi="ar-SA"/>
          <w:color w:val="111111"/>
          <w:sz w:val="28"/>
          <w:szCs w:val="28"/>
          <w:rtl/>
        </w:rPr>
        <w:t xml:space="preserve">... إِنَّ اللّٰهَ لَذُو فَضْلٍ عَلَی النّٰاسِ وَ لٰکِنَّ أَکْثَرَ النّٰاسِ لاٰ یَشْکُرُونَ .  بقره (2) 243</w:t>
      </w:r>
    </w:p>
    <w:p>
      <w:pPr>
        <w:pStyle w:val="BookText"/>
      </w:pPr>
      <w:r>
        <w:rPr>
          <w:rFonts w:ascii="IRNazanin" w:hAnsi="IRNazanin" w:eastAsia="IRNazanin" w:cs="IRNazanin"/>
          <w:lang w:bidi="fa-IR"/>
          <w:color w:val="111111"/>
          <w:sz w:val="28"/>
          <w:szCs w:val="28"/>
          <w:rtl/>
        </w:rPr>
        <w:t xml:space="preserve">نیز ==&gt; انفال (8) 53 ؛ یونس (10) 60 ؛ یوسف (12) 38 ؛ ابراهیم (14) 34 ؛ نحل (16) 71 و 72 و 81 ؛ اسراء (17) 83 ؛ مؤمنون (23) 78 ؛ فرقان (25) 49 ؛ نمل (27) 73 ؛ سبأ (34) 13 ؛ زمر (39) 49 ؛ غافر (40) 61 ؛ احقاف (46) 15 ؛ نجم (53) 55 ؛ </w:t>
      </w:r>
      <w:r>
        <w:rPr>
          <w:rStyle w:val="FootnoteReference"/>
        </w:rPr>
        <w:footnoteReference w:id="788"/>
      </w:r>
      <w:r>
        <w:rPr>
          <w:rFonts w:ascii="Amiri" w:hAnsi="Amiri" w:eastAsia="Amiri" w:cs="Amiri"/>
          <w:lang w:bidi="ar-SA"/>
          <w:color w:val="111111"/>
          <w:sz w:val="28"/>
          <w:szCs w:val="28"/>
          <w:rtl/>
        </w:rPr>
        <w:t xml:space="preserve">الرّحمن (55) 10 -\13 </w:t>
      </w:r>
      <w:r>
        <w:rPr>
          <w:rStyle w:val="FootnoteReference"/>
        </w:rPr>
        <w:footnoteReference w:id="789"/>
      </w:r>
      <w:r>
        <w:rPr>
          <w:rFonts w:ascii="IRNazanin" w:hAnsi="IRNazanin" w:eastAsia="IRNazanin" w:cs="IRNazanin"/>
          <w:lang w:bidi="fa-IR"/>
          <w:color w:val="111111"/>
          <w:sz w:val="28"/>
          <w:szCs w:val="28"/>
          <w:rtl/>
        </w:rPr>
        <w:t xml:space="preserve">و 16 و 18 و 21 و 23 و 25  و 28 و 30 و 32 و 34 و 36 و 38 و 40 و 42 و 45 و  47 و 49 و 51 و 53 و 55 و 57 و 59 و 61 و 63 و 65 و 67 و 69 و 71 و 73 و 75 و 77 ؛ ملک (67) 23 ؛ فجر (89) 15 ؛ عادیات (100) 6 -\8</w:t>
      </w:r>
    </w:p>
    <w:p>
      <w:pPr>
        <w:pStyle w:val="BookText"/>
      </w:pPr>
      <w:r>
        <w:rPr>
          <w:rFonts w:ascii="Times New Roman" w:hAnsi="Times New Roman" w:eastAsia="Times New Roman" w:cs="Times New Roman"/>
          <w:lang w:val="en-US" w:bidi="en-US"/>
          <w:color w:val="111111"/>
          <w:sz w:val="28"/>
          <w:szCs w:val="28"/>
          <w:rtl/>
        </w:rPr>
        <w:t xml:space="preserve">786.</w:t>
      </w:r>
    </w:p>
    <w:p>
      <w:pPr>
        <w:pStyle w:val="BookText"/>
      </w:pPr>
      <w:r>
        <w:rPr>
          <w:rFonts w:ascii="IRNazanin" w:hAnsi="IRNazanin" w:eastAsia="IRNazanin" w:cs="IRNazanin"/>
          <w:lang w:bidi="fa-IR"/>
          <w:color w:val="111111"/>
          <w:sz w:val="28"/>
          <w:szCs w:val="28"/>
          <w:rtl/>
        </w:rPr>
        <w:t xml:space="preserve">برخورداری انسانها از نعمتهای خداوند، لازم به یادآوری از سوی آنان:</w:t>
      </w:r>
    </w:p>
    <w:p>
      <w:pPr>
        <w:pStyle w:val="BookText"/>
      </w:pPr>
      <w:r>
        <w:rPr>
          <w:rFonts w:ascii="Amiri" w:hAnsi="Amiri" w:eastAsia="Amiri" w:cs="Amiri"/>
          <w:lang w:bidi="ar-SA"/>
          <w:color w:val="111111"/>
          <w:sz w:val="28"/>
          <w:szCs w:val="28"/>
          <w:rtl/>
        </w:rPr>
        <w:t xml:space="preserve">یٰا أَیُّهَا النّٰاسُ اذْکُرُوا نِعْمَتَ اللّٰهِ عَلَیْکُمْ ... . فاطر (35) 3</w:t>
      </w:r>
    </w:p>
    <w:p>
      <w:pPr>
        <w:pStyle w:val="BookText"/>
      </w:pPr>
      <w:r>
        <w:rPr>
          <w:rFonts w:ascii="IRNazanin" w:hAnsi="IRNazanin" w:eastAsia="IRNazanin" w:cs="IRNazanin"/>
          <w:lang w:bidi="fa-IR"/>
          <w:color w:val="111111"/>
          <w:sz w:val="28"/>
          <w:szCs w:val="28"/>
          <w:rtl/>
        </w:rPr>
        <w:t xml:space="preserve">نیز ==&gt; همین مدخل: نعمتهای باطنی و نعمتهای ظاهری</w:t>
      </w:r>
    </w:p>
    <w:p>
      <w:pPr>
        <w:pStyle w:val="Heading4"/>
      </w:pPr>
      <w:bookmarkStart w:id="2099" w:name="_Toc1570"/>
      <w:r>
        <w:t>14. بندگان مخلص</w:t>
      </w:r>
      <w:bookmarkEnd w:id="2099"/>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IRNazanin" w:hAnsi="IRNazanin" w:eastAsia="IRNazanin" w:cs="IRNazanin"/>
          <w:lang w:bidi="fa-IR"/>
          <w:color w:val="111111"/>
          <w:sz w:val="28"/>
          <w:szCs w:val="28"/>
          <w:rtl/>
        </w:rPr>
        <w:t xml:space="preserve">بندگان مخلص خدا، برخوردار از نعمتهای بهشتی:</w:t>
      </w:r>
    </w:p>
    <w:p>
      <w:pPr>
        <w:pStyle w:val="BookText"/>
      </w:pPr>
      <w:r>
        <w:rPr>
          <w:rFonts w:ascii="Amiri" w:hAnsi="Amiri" w:eastAsia="Amiri" w:cs="Amiri"/>
          <w:lang w:bidi="ar-SA"/>
          <w:color w:val="111111"/>
          <w:sz w:val="28"/>
          <w:szCs w:val="28"/>
          <w:rtl/>
        </w:rPr>
        <w:t xml:space="preserve">إِلاّٰ عِبٰادَ اللّٰهِ الْمُخْلَصِینَ</w:t>
      </w:r>
    </w:p>
    <w:p>
      <w:pPr>
        <w:pStyle w:val="BookText"/>
      </w:pPr>
      <w:r>
        <w:rPr>
          <w:rFonts w:ascii="Amiri" w:hAnsi="Amiri" w:eastAsia="Amiri" w:cs="Amiri"/>
          <w:lang w:bidi="ar-SA"/>
          <w:color w:val="111111"/>
          <w:sz w:val="28"/>
          <w:szCs w:val="28"/>
          <w:rtl/>
        </w:rPr>
        <w:t xml:space="preserve">فِی جَنّٰاتِ النَّعِیمِ .  صافّات (37) 40 و 43</w:t>
      </w:r>
    </w:p>
    <w:p>
      <w:pPr>
        <w:pStyle w:val="Heading4"/>
      </w:pPr>
      <w:bookmarkStart w:id="2100" w:name="_Toc1571"/>
      <w:r>
        <w:t>15. بنی اسرائیل</w:t>
      </w:r>
      <w:bookmarkEnd w:id="2100"/>
    </w:p>
    <w:p>
      <w:pPr>
        <w:pStyle w:val="BookText"/>
      </w:pPr>
      <w:r>
        <w:rPr>
          <w:rFonts w:ascii="IRNazanin" w:hAnsi="IRNazanin" w:eastAsia="IRNazanin" w:cs="IRNazanin"/>
          <w:lang w:bidi="fa-IR"/>
          <w:color w:val="111111"/>
          <w:sz w:val="28"/>
          <w:szCs w:val="28"/>
          <w:rtl/>
        </w:rPr>
        <w:t xml:space="preserve">==&gt; بنی اسرائیل، نعمتهای بنی اسرائیل و تورات، نعمت تورات</w:t>
      </w:r>
    </w:p>
    <w:p>
      <w:pPr>
        <w:pStyle w:val="Heading4"/>
      </w:pPr>
      <w:bookmarkStart w:id="2101" w:name="_Toc1572"/>
      <w:r>
        <w:t>16. بنیامین</w:t>
      </w:r>
      <w:bookmarkEnd w:id="2101"/>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IRNazanin" w:hAnsi="IRNazanin" w:eastAsia="IRNazanin" w:cs="IRNazanin"/>
          <w:lang w:bidi="fa-IR"/>
          <w:color w:val="111111"/>
          <w:sz w:val="28"/>
          <w:szCs w:val="28"/>
          <w:rtl/>
        </w:rPr>
        <w:t xml:space="preserve">بهره‌مندی بنیامین از نعمت ویژۀ خداوند:</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 </w:t>
      </w:r>
      <w:r>
        <w:rPr>
          <w:rStyle w:val="FootnoteReference"/>
        </w:rPr>
        <w:footnoteReference w:id="790"/>
      </w:r>
      <w:r>
        <w:rPr>
          <w:rFonts w:ascii="IRNazanin" w:hAnsi="IRNazanin" w:eastAsia="IRNazanin" w:cs="IRNazanin"/>
          <w:lang w:bidi="fa-IR"/>
          <w:color w:val="111111"/>
          <w:sz w:val="28"/>
          <w:szCs w:val="28"/>
          <w:rtl/>
        </w:rPr>
        <w:t xml:space="preserve">یوسف (12) 90</w:t>
      </w:r>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IRNazanin" w:hAnsi="IRNazanin" w:eastAsia="IRNazanin" w:cs="IRNazanin"/>
          <w:lang w:bidi="fa-IR"/>
          <w:color w:val="111111"/>
          <w:sz w:val="28"/>
          <w:szCs w:val="28"/>
          <w:rtl/>
        </w:rPr>
        <w:t xml:space="preserve">تقوا و صبر بنیامین، موجب بهره‌مند شدن او از نعمت ویژۀ الهی:</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 .  یوسف (12) 90</w:t>
      </w:r>
    </w:p>
    <w:p>
      <w:pPr>
        <w:pStyle w:val="Heading4"/>
      </w:pPr>
      <w:bookmarkStart w:id="2102" w:name="_Toc1573"/>
      <w:r>
        <w:t>17. پدران یوسف علیه السلام</w:t>
      </w:r>
      <w:bookmarkEnd w:id="2102"/>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IRNazanin" w:hAnsi="IRNazanin" w:eastAsia="IRNazanin" w:cs="IRNazanin"/>
          <w:lang w:bidi="fa-IR"/>
          <w:color w:val="111111"/>
          <w:sz w:val="28"/>
          <w:szCs w:val="28"/>
          <w:rtl/>
        </w:rPr>
        <w:t xml:space="preserve">نعمتهای عطا شده به یوسف علیه السلام و آل یعقوب، همانند نعمتهای عطا شده به پدرانش ابراهیم و اسماعیل علیهما السلام :</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 یوسف (12) 6</w:t>
      </w:r>
    </w:p>
    <w:p>
      <w:pPr>
        <w:pStyle w:val="Heading4"/>
      </w:pPr>
      <w:bookmarkStart w:id="2103" w:name="_Toc1574"/>
      <w:r>
        <w:t>18. پدر سلیمان علیه السلام</w:t>
      </w:r>
      <w:bookmarkEnd w:id="2103"/>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IRNazanin" w:hAnsi="IRNazanin" w:eastAsia="IRNazanin" w:cs="IRNazanin"/>
          <w:lang w:bidi="fa-IR"/>
          <w:color w:val="111111"/>
          <w:sz w:val="28"/>
          <w:szCs w:val="28"/>
          <w:rtl/>
        </w:rPr>
        <w:t xml:space="preserve">توجّه سلیمان علیه السلام به خدایی بودن نعمتهای عطا</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41" w:name="pg19740_188398"/>
    <w:bookmarkEnd w:id="441"/>
    <w:p>
      <w:pPr>
        <w:pStyle w:val="BookText"/>
      </w:pPr>
      <w:r>
        <w:rPr>
          <w:rFonts w:ascii="IRNazanin" w:hAnsi="IRNazanin" w:eastAsia="IRNazanin" w:cs="IRNazanin"/>
          <w:lang w:bidi="fa-IR"/>
          <w:color w:val="111111"/>
          <w:sz w:val="28"/>
          <w:szCs w:val="28"/>
          <w:rtl/>
        </w:rPr>
        <w:t xml:space="preserve">شده به پدر و مادرش:</w:t>
      </w:r>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فَتَبَسَّمَ ضٰاحِکاً مِنْ قَوْلِهٰا وَ قٰالَ رَبِّ أَوْزِعْنِی أَنْ أَشْکُرَ نِعْمَتَکَ الَّتِی أَنْعَمْتَ عَلَیَّ وَ عَلیٰ وٰالِدَیَّ ... . نمل (27) 17 و 19</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IRNazanin" w:hAnsi="IRNazanin" w:eastAsia="IRNazanin" w:cs="IRNazanin"/>
          <w:lang w:bidi="fa-IR"/>
          <w:color w:val="111111"/>
          <w:sz w:val="28"/>
          <w:szCs w:val="28"/>
          <w:rtl/>
        </w:rPr>
        <w:t xml:space="preserve">برخورداری پدر و مادر سلیمان، از نعمتهای الهی:</w:t>
      </w:r>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فَتَبَسَّمَ ضٰاحِکاً مِنْ قَوْلِهٰا وَ قٰالَ رَبِّ أَوْزِعْنِی أَنْ أَشْکُرَ نِعْمَتَکَ الَّتِی أَنْعَمْتَ عَلَیَّ وَ عَلیٰ وٰالِدَیَّ ... . نمل (27) 17 و 19</w:t>
      </w:r>
    </w:p>
    <w:p>
      <w:pPr>
        <w:pStyle w:val="Heading4"/>
      </w:pPr>
      <w:bookmarkStart w:id="2104" w:name="_Toc1575"/>
      <w:r>
        <w:t>19. پیشگامان در نیکی</w:t>
      </w:r>
      <w:bookmarkEnd w:id="2104"/>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IRNazanin" w:hAnsi="IRNazanin" w:eastAsia="IRNazanin" w:cs="IRNazanin"/>
          <w:lang w:bidi="fa-IR"/>
          <w:color w:val="111111"/>
          <w:sz w:val="28"/>
          <w:szCs w:val="28"/>
          <w:rtl/>
        </w:rPr>
        <w:t xml:space="preserve">پیشگامان در ایمان و اطاعت از خداوند، برخوردار از نعمتهای بهشتی:</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فِی جَنّٰاتِ النَّعِیمِ . </w:t>
      </w:r>
      <w:r>
        <w:rPr>
          <w:rStyle w:val="FootnoteReference"/>
        </w:rPr>
        <w:footnoteReference w:id="791"/>
      </w:r>
      <w:r>
        <w:rPr>
          <w:rFonts w:ascii="IRNazanin" w:hAnsi="IRNazanin" w:eastAsia="IRNazanin" w:cs="IRNazanin"/>
          <w:lang w:bidi="fa-IR"/>
          <w:color w:val="111111"/>
          <w:sz w:val="28"/>
          <w:szCs w:val="28"/>
          <w:rtl/>
        </w:rPr>
        <w:t xml:space="preserve">واقعه (56) 10 و 12</w:t>
      </w:r>
    </w:p>
    <w:p>
      <w:pPr>
        <w:pStyle w:val="Heading4"/>
      </w:pPr>
      <w:bookmarkStart w:id="2105" w:name="_Toc1576"/>
      <w:r>
        <w:t>20. پیشینیان</w:t>
      </w:r>
      <w:bookmarkEnd w:id="2105"/>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IRNazanin" w:hAnsi="IRNazanin" w:eastAsia="IRNazanin" w:cs="IRNazanin"/>
          <w:lang w:bidi="fa-IR"/>
          <w:color w:val="111111"/>
          <w:sz w:val="28"/>
          <w:szCs w:val="28"/>
          <w:rtl/>
        </w:rPr>
        <w:t xml:space="preserve">برخورداری پیشینیان از نعمتهای الهی، همراه با ناسپاسی و غفلت از خدایی بودن آن:</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w:t>
      </w:r>
    </w:p>
    <w:p>
      <w:pPr>
        <w:pStyle w:val="BookText"/>
      </w:pPr>
      <w:r>
        <w:rPr>
          <w:rFonts w:ascii="Amiri" w:hAnsi="Amiri" w:eastAsia="Amiri" w:cs="Amiri"/>
          <w:lang w:bidi="ar-SA"/>
          <w:color w:val="111111"/>
          <w:sz w:val="28"/>
          <w:szCs w:val="28"/>
          <w:rtl/>
        </w:rPr>
        <w:t xml:space="preserve">قَدْ قٰالَهَا الَّذِینَ مِنْ قَبْلِهِمْ ... . زمر (39) 49 و 50</w:t>
      </w:r>
    </w:p>
    <w:p>
      <w:pPr>
        <w:pStyle w:val="Heading4"/>
      </w:pPr>
      <w:bookmarkStart w:id="2106" w:name="_Toc1577"/>
      <w:r>
        <w:t>21. جانبازان</w:t>
      </w:r>
      <w:bookmarkEnd w:id="2106"/>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IRNazanin" w:hAnsi="IRNazanin" w:eastAsia="IRNazanin" w:cs="IRNazanin"/>
          <w:lang w:bidi="fa-IR"/>
          <w:color w:val="111111"/>
          <w:sz w:val="28"/>
          <w:szCs w:val="28"/>
          <w:rtl/>
        </w:rPr>
        <w:t xml:space="preserve">بهره‌مندی مجاهدان جانباز از نعمت و فضل الهی، پس از بازگشت از عرصۀ جهاد:</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  آل عمران (3) 172 و 174</w:t>
      </w:r>
    </w:p>
    <w:p>
      <w:pPr>
        <w:pStyle w:val="Heading4"/>
      </w:pPr>
      <w:bookmarkStart w:id="2107" w:name="_Toc1578"/>
      <w:r>
        <w:t>22. جنّیان</w:t>
      </w:r>
      <w:bookmarkEnd w:id="2107"/>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IRNazanin" w:hAnsi="IRNazanin" w:eastAsia="IRNazanin" w:cs="IRNazanin"/>
          <w:lang w:bidi="fa-IR"/>
          <w:color w:val="111111"/>
          <w:sz w:val="28"/>
          <w:szCs w:val="28"/>
          <w:rtl/>
        </w:rPr>
        <w:t xml:space="preserve">برخورداری جنّیان، از نعمتهای خداوند:</w:t>
      </w:r>
    </w:p>
    <w:p>
      <w:pPr>
        <w:pStyle w:val="BookText"/>
      </w:pPr>
      <w:r>
        <w:rPr>
          <w:rFonts w:ascii="Amiri" w:hAnsi="Amiri" w:eastAsia="Amiri" w:cs="Amiri"/>
          <w:lang w:bidi="ar-SA"/>
          <w:color w:val="111111"/>
          <w:sz w:val="28"/>
          <w:szCs w:val="28"/>
          <w:rtl/>
        </w:rPr>
        <w:t xml:space="preserve">وَ الْأَرْضَ وَضَعَهٰا لِلْأَنٰامِ .</w:t>
      </w:r>
    </w:p>
    <w:p>
      <w:pPr>
        <w:pStyle w:val="BookText"/>
      </w:pPr>
      <w:r>
        <w:rPr>
          <w:rFonts w:ascii="Amiri" w:hAnsi="Amiri" w:eastAsia="Amiri" w:cs="Amiri"/>
          <w:lang w:bidi="ar-SA"/>
          <w:color w:val="111111"/>
          <w:sz w:val="28"/>
          <w:szCs w:val="28"/>
          <w:rtl/>
        </w:rPr>
        <w:t xml:space="preserve">فِیهٰا فٰاکِهَةٌ وَ النَّخْلُ ذٰاتُ الْأَکْمٰامِ</w:t>
      </w:r>
    </w:p>
    <w:p>
      <w:pPr>
        <w:pStyle w:val="BookText"/>
      </w:pPr>
      <w:r>
        <w:rPr>
          <w:rFonts w:ascii="Amiri" w:hAnsi="Amiri" w:eastAsia="Amiri" w:cs="Amiri"/>
          <w:lang w:bidi="ar-SA"/>
          <w:color w:val="111111"/>
          <w:sz w:val="28"/>
          <w:szCs w:val="28"/>
          <w:rtl/>
        </w:rPr>
        <w:t xml:space="preserve">وَ الْحَبُّ ذُو الْعَصْفِ وَ الرَّیْحٰانُ .</w:t>
      </w:r>
    </w:p>
    <w:p>
      <w:pPr>
        <w:pStyle w:val="BookText"/>
      </w:pPr>
      <w:r>
        <w:rPr>
          <w:rFonts w:ascii="Amiri" w:hAnsi="Amiri" w:eastAsia="Amiri" w:cs="Amiri"/>
          <w:lang w:bidi="ar-SA"/>
          <w:color w:val="111111"/>
          <w:sz w:val="28"/>
          <w:szCs w:val="28"/>
          <w:rtl/>
        </w:rPr>
        <w:t xml:space="preserve">فَبِأَیِّ آلاٰءِ رَبِّکُمٰا تُکَذِّبٰانِ . </w:t>
      </w:r>
      <w:r>
        <w:rPr>
          <w:rStyle w:val="FootnoteReference"/>
        </w:rPr>
        <w:footnoteReference w:id="792"/>
      </w:r>
      <w:r>
        <w:rPr>
          <w:rFonts w:ascii="Amiri" w:hAnsi="Amiri" w:eastAsia="Amiri" w:cs="Amiri"/>
          <w:lang w:bidi="ar-SA"/>
          <w:color w:val="111111"/>
          <w:sz w:val="28"/>
          <w:szCs w:val="28"/>
          <w:rtl/>
        </w:rPr>
        <w:t xml:space="preserve">الرّحمن (55) 10 -\13</w:t>
      </w:r>
    </w:p>
    <w:p>
      <w:pPr>
        <w:pStyle w:val="BookText"/>
      </w:pPr>
      <w:r>
        <w:rPr>
          <w:rFonts w:ascii="IRNazanin" w:hAnsi="IRNazanin" w:eastAsia="IRNazanin" w:cs="IRNazanin"/>
          <w:lang w:bidi="fa-IR"/>
          <w:color w:val="111111"/>
          <w:sz w:val="28"/>
          <w:szCs w:val="28"/>
          <w:rtl/>
        </w:rPr>
        <w:t xml:space="preserve">نیز ==&gt; الرّحمن (55) 16، 18، 21، 23، 25، 28، 30، 32، 34، 36، 38، 40، 42، 45، 47، 49، 51، 53، 55، 57، 61، 63، 65، 67، 69، 71، 73، 75، 77</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IRNazanin" w:hAnsi="IRNazanin" w:eastAsia="IRNazanin" w:cs="IRNazanin"/>
          <w:lang w:bidi="fa-IR"/>
          <w:color w:val="111111"/>
          <w:sz w:val="28"/>
          <w:szCs w:val="28"/>
          <w:rtl/>
        </w:rPr>
        <w:t xml:space="preserve">بهره‌مندی جنّیان خدا ترس و نیکوکار، از پاداشها و نعمتهای بهشتی:</w:t>
      </w:r>
    </w:p>
    <w:p>
      <w:pPr>
        <w:pStyle w:val="BookText"/>
      </w:pPr>
      <w:r>
        <w:rPr>
          <w:rFonts w:ascii="Amiri" w:hAnsi="Amiri" w:eastAsia="Amiri" w:cs="Amiri"/>
          <w:lang w:bidi="ar-SA"/>
          <w:color w:val="111111"/>
          <w:sz w:val="28"/>
          <w:szCs w:val="28"/>
          <w:rtl/>
        </w:rPr>
        <w:t xml:space="preserve">یٰا مَعْشَرَ الْجِنِّ وَ الْإِنْسِ إِنِ اسْتَطَعْتُمْ أَنْ تَنْفُذُوا مِنْ أَقْطٰارِ السَّمٰاوٰاتِ وَ الْأَرْضِ فَانْفُذُوا لاٰ تَنْفُذُونَ إِلاّٰ بِسُلْطٰانٍ ... وَ لِمَنْ خٰافَ مَقٰامَ رَبِّهِ جَنَّتٰانِ فَبِأَیِّ آلاٰءِ رَبِّکُمٰا تُکَذِّبٰانِ . ذَوٰاتٰا أَفْنٰانٍ فَبِأَیِّ آلاٰءِ رَبِّکُمٰا تُکَذِّبٰانِ فِیهِمٰا عَیْنٰانِ تَجْرِیٰانِ فَبِأَیِّ آلاٰءِ رَبِّکُمٰا تُکَذِّبٰانِ فِیهِمٰا مِنْ کُلِّ فٰاکِهَةٍ زَوْجٰانِ فَبِأَیِّ آلاٰءِ رَبِّکُمٰا تُکَذِّبٰانِ مُتَّکِئِینَ عَلیٰ فُرُشٍ بَطٰائِنُهٰا مِنْ إِسْتَبْرَقٍ وَ جَنَی الْجَنَّتَیْنِ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42" w:name="pg19740_188399"/>
    <w:bookmarkEnd w:id="442"/>
    <w:p>
      <w:pPr>
        <w:pStyle w:val="BookText"/>
      </w:pPr>
      <w:r>
        <w:rPr>
          <w:rFonts w:ascii="Amiri" w:hAnsi="Amiri" w:eastAsia="Amiri" w:cs="Amiri"/>
          <w:lang w:bidi="ar-SA"/>
          <w:color w:val="111111"/>
          <w:sz w:val="28"/>
          <w:szCs w:val="28"/>
          <w:rtl/>
        </w:rPr>
        <w:t xml:space="preserve">دٰانٍ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فِیهِنَّ قٰاصِرٰاتُ الطَّرْفِ لَمْ یَطْمِثْهُنَّ إِنْسٌ قَبْلَهُمْ وَ لاٰ جَانٌّ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کَأَنَّهُنَّ الْیٰاقُوتُ وَ الْمَرْجٰانُ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هَلْ جَزٰاءُ الْإِحْسٰانِ إِلاَّ الْإِحْسٰانُ .  الرّحمن (55) 33 و 46 -\60</w:t>
      </w:r>
    </w:p>
    <w:p>
      <w:pPr>
        <w:pStyle w:val="Heading4"/>
      </w:pPr>
      <w:bookmarkStart w:id="2108" w:name="_Toc1579"/>
      <w:r>
        <w:t>23. خانوادۀ لوط</w:t>
      </w:r>
      <w:bookmarkEnd w:id="2108"/>
    </w:p>
    <w:p>
      <w:pPr>
        <w:pStyle w:val="BookText"/>
      </w:pPr>
      <w:r>
        <w:rPr>
          <w:rFonts w:ascii="IRNazanin" w:hAnsi="IRNazanin" w:eastAsia="IRNazanin" w:cs="IRNazanin"/>
          <w:lang w:bidi="fa-IR"/>
          <w:color w:val="111111"/>
          <w:sz w:val="28"/>
          <w:szCs w:val="28"/>
          <w:rtl/>
        </w:rPr>
        <w:t xml:space="preserve">==&gt; همین مدخل، برخورداران از نعمت، آل لوط</w:t>
      </w:r>
    </w:p>
    <w:p>
      <w:pPr>
        <w:pStyle w:val="Heading4"/>
      </w:pPr>
      <w:bookmarkStart w:id="2109" w:name="_Toc1580"/>
      <w:r>
        <w:t>24. داود علیه السلام</w:t>
      </w:r>
      <w:bookmarkEnd w:id="2109"/>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IRNazanin" w:hAnsi="IRNazanin" w:eastAsia="IRNazanin" w:cs="IRNazanin"/>
          <w:lang w:bidi="fa-IR"/>
          <w:color w:val="111111"/>
          <w:sz w:val="28"/>
          <w:szCs w:val="28"/>
          <w:rtl/>
        </w:rPr>
        <w:t xml:space="preserve">برخورداری داود علیه السلام از مواهب و نعمتهای گستردۀ الهی:</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وَ أُوتِینٰا مِنْ کُلِّ شَیْءٍ ... فَتَبَسَّمَ ضٰاحِکاً مِنْ قَوْلِهٰا وَ قٰالَ رَبِّ أَوْزِعْنِی أَنْ أَشْکُرَ نِعْمَتَکَ الَّتِی أَنْعَمْتَ عَلَیَّ وَ عَلیٰ وٰالِدَیَّ ... . نمل (27) 16 و 19</w:t>
      </w:r>
    </w:p>
    <w:p>
      <w:pPr>
        <w:pStyle w:val="BookText"/>
      </w:pPr>
      <w:r>
        <w:rPr>
          <w:rFonts w:ascii="Amiri" w:hAnsi="Amiri" w:eastAsia="Amiri" w:cs="Amiri"/>
          <w:lang w:bidi="ar-SA"/>
          <w:color w:val="111111"/>
          <w:sz w:val="28"/>
          <w:szCs w:val="28"/>
          <w:rtl/>
        </w:rPr>
        <w:t xml:space="preserve">وَ لَقَدْ آتَیْنٰا دٰاوُدَ مِنّٰا فَضْلاً یٰا جِبٰالُ أَوِّبِی مَعَهُ وَ الطَّیْرَ وَ أَلَنّٰا لَهُ الْحَدِیدَ.  سبأ (34) 10</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IRNazanin" w:hAnsi="IRNazanin" w:eastAsia="IRNazanin" w:cs="IRNazanin"/>
          <w:lang w:bidi="fa-IR"/>
          <w:color w:val="111111"/>
          <w:sz w:val="28"/>
          <w:szCs w:val="28"/>
          <w:rtl/>
        </w:rPr>
        <w:t xml:space="preserve">بهره‌مندی داود علیه السلام از فضل و نعمت خدادادی:</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وَ أُوتِینٰا مِنْ کُلِّ شَیْءٍ إِنَّ هٰذٰا لَهُوَ الْفَضْلُ الْمُبِینُ  ... وَ قٰالَ رَبِّ أَوْزِعْنِی أَنْ أَشْکُرَ نِعْمَتَکَ الَّتِی أَنْعَمْتَ عَلَیَّ وَ عَلیٰ وٰالِدَیَّ .... نمل (27) 16 و 19</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IRNazanin" w:hAnsi="IRNazanin" w:eastAsia="IRNazanin" w:cs="IRNazanin"/>
          <w:lang w:bidi="fa-IR"/>
          <w:color w:val="111111"/>
          <w:sz w:val="28"/>
          <w:szCs w:val="28"/>
          <w:rtl/>
        </w:rPr>
        <w:t xml:space="preserve">بهره‌مندی داود علیه السلام از نعمت علم خدادادی:</w:t>
      </w:r>
    </w:p>
    <w:p>
      <w:pPr>
        <w:pStyle w:val="BookText"/>
      </w:pPr>
      <w:r>
        <w:rPr>
          <w:rFonts w:ascii="Amiri" w:hAnsi="Amiri" w:eastAsia="Amiri" w:cs="Amiri"/>
          <w:lang w:bidi="ar-SA"/>
          <w:color w:val="111111"/>
          <w:sz w:val="28"/>
          <w:szCs w:val="28"/>
          <w:rtl/>
        </w:rPr>
        <w:t xml:space="preserve">فَفَهَّمْنٰاهٰا سُلَیْمٰانَ وَ کُلاًّ آتَیْنٰا حُکْماً وَ عِلْماً ...</w:t>
      </w:r>
    </w:p>
    <w:p>
      <w:pPr>
        <w:pStyle w:val="BookText"/>
      </w:pPr>
      <w:r>
        <w:rPr>
          <w:rFonts w:ascii="Amiri" w:hAnsi="Amiri" w:eastAsia="Amiri" w:cs="Amiri"/>
          <w:lang w:bidi="ar-SA"/>
          <w:color w:val="111111"/>
          <w:sz w:val="28"/>
          <w:szCs w:val="28"/>
          <w:rtl/>
        </w:rPr>
        <w:t xml:space="preserve">وَ عَلَّمْنٰاهُ صَنْعَةَ لَبُوسٍ لَکُمْ ... فَهَلْ أَنْتُمْ شٰاکِرُونَ .  انبیاء (21) 79 و 80</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وَ أُوتِینٰا مِنْ کُلِّ شَیْءٍ إِنَّ هٰذٰا لَهُوَ الْفَضْلُ الْمُبِینُ  ... وَ قٰالَ رَبِّ أَوْزِعْنِی أَنْ أَشْکُرَ نِعْمَتَکَ الَّتِی أَنْعَمْتَ عَلَیَّ وَ عَلیٰ وٰالِدَیَّ .... نمل (27) 16 و 19</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IRNazanin" w:hAnsi="IRNazanin" w:eastAsia="IRNazanin" w:cs="IRNazanin"/>
          <w:lang w:bidi="fa-IR"/>
          <w:color w:val="111111"/>
          <w:sz w:val="28"/>
          <w:szCs w:val="28"/>
          <w:rtl/>
        </w:rPr>
        <w:t xml:space="preserve">بهره‌مندی داود علیه السلام از صنعت اسلحه‌سازی، نعمتی الهی و درخور سپاس از سوی مردم عصر وی:</w:t>
      </w:r>
    </w:p>
    <w:p>
      <w:pPr>
        <w:pStyle w:val="BookText"/>
      </w:pPr>
      <w:r>
        <w:rPr>
          <w:rFonts w:ascii="Amiri" w:hAnsi="Amiri" w:eastAsia="Amiri" w:cs="Amiri"/>
          <w:lang w:bidi="ar-SA"/>
          <w:color w:val="111111"/>
          <w:sz w:val="28"/>
          <w:szCs w:val="28"/>
          <w:rtl/>
        </w:rPr>
        <w:t xml:space="preserve">فَفَهَّمْنٰاهٰا سُلَیْمٰانَ وَ کُلاًّ آتَیْنٰا حُکْماً وَ عِلْماً ...</w:t>
      </w:r>
    </w:p>
    <w:p>
      <w:pPr>
        <w:pStyle w:val="BookText"/>
      </w:pPr>
      <w:r>
        <w:rPr>
          <w:rFonts w:ascii="Amiri" w:hAnsi="Amiri" w:eastAsia="Amiri" w:cs="Amiri"/>
          <w:lang w:bidi="ar-SA"/>
          <w:color w:val="111111"/>
          <w:sz w:val="28"/>
          <w:szCs w:val="28"/>
          <w:rtl/>
        </w:rPr>
        <w:t xml:space="preserve">وَ عَلَّمْنٰاهُ صَنْعَةَ لَبُوسٍ لَکُمْ لِتُحْصِنَکُمْ مِنْ بَأْسِکُمْ فَهَلْ أَنْتُمْ شٰاکِرُونَ .  انبیاء (21) 79 و 80</w:t>
      </w:r>
    </w:p>
    <w:p>
      <w:pPr>
        <w:pStyle w:val="Heading4"/>
      </w:pPr>
      <w:bookmarkStart w:id="2110" w:name="_Toc1581"/>
      <w:r>
        <w:t>25. دوستان خوب</w:t>
      </w:r>
      <w:bookmarkEnd w:id="2110"/>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IRNazanin" w:hAnsi="IRNazanin" w:eastAsia="IRNazanin" w:cs="IRNazanin"/>
          <w:lang w:bidi="fa-IR"/>
          <w:color w:val="111111"/>
          <w:sz w:val="28"/>
          <w:szCs w:val="28"/>
          <w:rtl/>
        </w:rPr>
        <w:t xml:space="preserve">دوستان خوب، انسانهایی بهره‌مند از نعمتهای الهی:</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نساء (4) 69</w:t>
      </w:r>
    </w:p>
    <w:p>
      <w:pPr>
        <w:pStyle w:val="Heading4"/>
      </w:pPr>
      <w:bookmarkStart w:id="2111" w:name="_Toc1582"/>
      <w:r>
        <w:t>26. زکریا علیه السلام</w:t>
      </w:r>
      <w:bookmarkEnd w:id="2111"/>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IRNazanin" w:hAnsi="IRNazanin" w:eastAsia="IRNazanin" w:cs="IRNazanin"/>
          <w:lang w:bidi="fa-IR"/>
          <w:color w:val="111111"/>
          <w:sz w:val="28"/>
          <w:szCs w:val="28"/>
          <w:rtl/>
        </w:rPr>
        <w:t xml:space="preserve">زکریا علیه السلام ، برخوردار از نعمتهای خداوند:</w:t>
      </w:r>
    </w:p>
    <w:p>
      <w:pPr>
        <w:pStyle w:val="BookText"/>
      </w:pPr>
      <w:r>
        <w:rPr>
          <w:rFonts w:ascii="Amiri" w:hAnsi="Amiri" w:eastAsia="Amiri" w:cs="Amiri"/>
          <w:lang w:bidi="ar-SA"/>
          <w:color w:val="111111"/>
          <w:sz w:val="28"/>
          <w:szCs w:val="28"/>
          <w:rtl/>
        </w:rPr>
        <w:t xml:space="preserve">ذِکْرُ رَحْمَتِ رَبِّکَ عَبْدَهُ زَکَرِیّٰا</w:t>
      </w:r>
    </w:p>
    <w:p>
      <w:pPr>
        <w:pStyle w:val="BookText"/>
      </w:pPr>
      <w:r>
        <w:rPr>
          <w:rFonts w:ascii="Amiri" w:hAnsi="Amiri" w:eastAsia="Amiri" w:cs="Amiri"/>
          <w:lang w:bidi="ar-SA"/>
          <w:color w:val="111111"/>
          <w:sz w:val="28"/>
          <w:szCs w:val="28"/>
          <w:rtl/>
        </w:rPr>
        <w:t xml:space="preserve">أُولٰئِکَ الَّذِینَ أَنْعَمَ اللّٰهُ عَلَیْهِمْ مِنَ النَّبِیِّینَ ... . مریم (19) 2 و 58</w:t>
      </w:r>
    </w:p>
    <w:p>
      <w:pPr>
        <w:pStyle w:val="Heading4"/>
      </w:pPr>
      <w:bookmarkStart w:id="2112" w:name="_Toc1583"/>
      <w:r>
        <w:t>27. زید</w:t>
      </w:r>
      <w:bookmarkEnd w:id="2112"/>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IRNazanin" w:hAnsi="IRNazanin" w:eastAsia="IRNazanin" w:cs="IRNazanin"/>
          <w:lang w:bidi="fa-IR"/>
          <w:color w:val="111111"/>
          <w:sz w:val="28"/>
          <w:szCs w:val="28"/>
          <w:rtl/>
        </w:rPr>
        <w:t xml:space="preserve">زید، پسرخواندۀ پیامبر صلی الله علیه و آله و برخوردار از نعمتهای الهی:</w:t>
      </w:r>
    </w:p>
    <w:p>
      <w:pPr>
        <w:pStyle w:val="BookText"/>
      </w:pPr>
      <w:r>
        <w:rPr>
          <w:rFonts w:ascii="Amiri" w:hAnsi="Amiri" w:eastAsia="Amiri" w:cs="Amiri"/>
          <w:lang w:bidi="ar-SA"/>
          <w:color w:val="111111"/>
          <w:sz w:val="28"/>
          <w:szCs w:val="28"/>
          <w:rtl/>
        </w:rPr>
        <w:t xml:space="preserve">وَ إِذْ تَقُولُ لِلَّذِی أَنْعَمَ اللّٰهُ عَلَیْهِ وَ أَنْعَمْتَ عَلَیْهِ ... فَلَمّٰا</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43" w:name="pg19740_188400"/>
    <w:bookmarkEnd w:id="443"/>
    <w:p>
      <w:pPr>
        <w:pStyle w:val="BookText"/>
      </w:pPr>
      <w:r>
        <w:rPr>
          <w:rFonts w:ascii="Amiri" w:hAnsi="Amiri" w:eastAsia="Amiri" w:cs="Amiri"/>
          <w:lang w:bidi="ar-SA"/>
          <w:color w:val="111111"/>
          <w:sz w:val="28"/>
          <w:szCs w:val="28"/>
          <w:rtl/>
        </w:rPr>
        <w:t xml:space="preserve">قَضیٰ زَیْدٌ مِنْهٰا وَطَراً ... </w:t>
      </w:r>
      <w:r>
        <w:rPr>
          <w:rStyle w:val="FootnoteReference"/>
        </w:rPr>
        <w:footnoteReference w:id="793"/>
      </w:r>
      <w:r>
        <w:rPr>
          <w:rFonts w:ascii="IRNazanin" w:hAnsi="IRNazanin" w:eastAsia="IRNazanin" w:cs="IRNazanin"/>
          <w:lang w:bidi="fa-IR"/>
          <w:color w:val="111111"/>
          <w:sz w:val="28"/>
          <w:szCs w:val="28"/>
          <w:rtl/>
        </w:rPr>
        <w:t xml:space="preserve">احزاب (33) 37</w:t>
      </w:r>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IRNazanin" w:hAnsi="IRNazanin" w:eastAsia="IRNazanin" w:cs="IRNazanin"/>
          <w:lang w:bidi="fa-IR"/>
          <w:color w:val="111111"/>
          <w:sz w:val="28"/>
          <w:szCs w:val="28"/>
          <w:rtl/>
        </w:rPr>
        <w:t xml:space="preserve">زید، بهره‌مند از انعام و احسان پیامبر صلی الله علیه و آله :</w:t>
      </w:r>
    </w:p>
    <w:p>
      <w:pPr>
        <w:pStyle w:val="BookText"/>
      </w:pPr>
      <w:r>
        <w:rPr>
          <w:rFonts w:ascii="Amiri" w:hAnsi="Amiri" w:eastAsia="Amiri" w:cs="Amiri"/>
          <w:lang w:bidi="ar-SA"/>
          <w:color w:val="111111"/>
          <w:sz w:val="28"/>
          <w:szCs w:val="28"/>
          <w:rtl/>
        </w:rPr>
        <w:t xml:space="preserve">وَ إِذْ تَقُولُ لِلَّذِی أَنْعَمَ اللّٰهُ عَلَیْهِ وَ أَنْعَمْتَ عَلَیْهِ ... فَلَمّٰا قَضیٰ زَیْدٌ مِنْهٰا وَطَراً ... . احزاب (33) 37</w:t>
      </w: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IRNazanin" w:hAnsi="IRNazanin" w:eastAsia="IRNazanin" w:cs="IRNazanin"/>
          <w:lang w:bidi="fa-IR"/>
          <w:color w:val="111111"/>
          <w:sz w:val="28"/>
          <w:szCs w:val="28"/>
          <w:rtl/>
        </w:rPr>
        <w:t xml:space="preserve">اسلام آوردن زید، نعمتی عطا شده از جانب خداوند به وی:</w:t>
      </w:r>
    </w:p>
    <w:p>
      <w:pPr>
        <w:pStyle w:val="BookText"/>
      </w:pPr>
      <w:r>
        <w:rPr>
          <w:rFonts w:ascii="Amiri" w:hAnsi="Amiri" w:eastAsia="Amiri" w:cs="Amiri"/>
          <w:lang w:bidi="ar-SA"/>
          <w:color w:val="111111"/>
          <w:sz w:val="28"/>
          <w:szCs w:val="28"/>
          <w:rtl/>
        </w:rPr>
        <w:t xml:space="preserve">وَ إِذْ تَقُولُ لِلَّذِی أَنْعَمَ اللّٰهُ عَلَیْهِ وَ أَنْعَمْتَ عَلَیْهِ ... فَلَمّٰا قَضیٰ زَیْدٌ مِنْهٰا وَطَراً ... </w:t>
      </w:r>
      <w:r>
        <w:rPr>
          <w:rStyle w:val="FootnoteReference"/>
        </w:rPr>
        <w:footnoteReference w:id="794"/>
      </w:r>
      <w:r>
        <w:rPr>
          <w:rFonts w:ascii="IRNazanin" w:hAnsi="IRNazanin" w:eastAsia="IRNazanin" w:cs="IRNazanin"/>
          <w:lang w:bidi="fa-IR"/>
          <w:color w:val="111111"/>
          <w:sz w:val="28"/>
          <w:szCs w:val="28"/>
          <w:rtl/>
        </w:rPr>
        <w:t xml:space="preserve">احزاب (33) 37</w:t>
      </w:r>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IRNazanin" w:hAnsi="IRNazanin" w:eastAsia="IRNazanin" w:cs="IRNazanin"/>
          <w:lang w:bidi="fa-IR"/>
          <w:color w:val="111111"/>
          <w:sz w:val="28"/>
          <w:szCs w:val="28"/>
          <w:rtl/>
        </w:rPr>
        <w:t xml:space="preserve">عتق و آزادی زید، نعمت اعطایی خدا به وی:</w:t>
      </w:r>
    </w:p>
    <w:p>
      <w:pPr>
        <w:pStyle w:val="BookText"/>
      </w:pPr>
      <w:r>
        <w:rPr>
          <w:rFonts w:ascii="Amiri" w:hAnsi="Amiri" w:eastAsia="Amiri" w:cs="Amiri"/>
          <w:lang w:bidi="ar-SA"/>
          <w:color w:val="111111"/>
          <w:sz w:val="28"/>
          <w:szCs w:val="28"/>
          <w:rtl/>
        </w:rPr>
        <w:t xml:space="preserve">وَ إِذْ تَقُولُ لِلَّذِی أَنْعَمَ اللّٰهُ عَلَیْهِ ... فَلَمّٰا قَضیٰ زَیْدٌ مِنْهٰا وَطَراً ... </w:t>
      </w:r>
      <w:r>
        <w:rPr>
          <w:rStyle w:val="FootnoteReference"/>
        </w:rPr>
        <w:footnoteReference w:id="795"/>
      </w:r>
      <w:r>
        <w:rPr>
          <w:rFonts w:ascii="IRNazanin" w:hAnsi="IRNazanin" w:eastAsia="IRNazanin" w:cs="IRNazanin"/>
          <w:lang w:bidi="fa-IR"/>
          <w:color w:val="111111"/>
          <w:sz w:val="28"/>
          <w:szCs w:val="28"/>
          <w:rtl/>
        </w:rPr>
        <w:t xml:space="preserve">احزاب (33) 37</w:t>
      </w:r>
    </w:p>
    <w:p>
      <w:pPr>
        <w:pStyle w:val="Heading4"/>
      </w:pPr>
      <w:bookmarkStart w:id="2113" w:name="_Toc1584"/>
      <w:r>
        <w:t>28. سلیمان علیه السلام</w:t>
      </w:r>
      <w:bookmarkEnd w:id="2113"/>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IRNazanin" w:hAnsi="IRNazanin" w:eastAsia="IRNazanin" w:cs="IRNazanin"/>
          <w:lang w:bidi="fa-IR"/>
          <w:color w:val="111111"/>
          <w:sz w:val="28"/>
          <w:szCs w:val="28"/>
          <w:rtl/>
        </w:rPr>
        <w:t xml:space="preserve">سلیمان علیه السلام ، برخوردار از نعمتها و مواهب گستردۀ الهی:</w:t>
      </w:r>
    </w:p>
    <w:p>
      <w:pPr>
        <w:pStyle w:val="BookText"/>
      </w:pPr>
      <w:r>
        <w:rPr>
          <w:rFonts w:ascii="Amiri" w:hAnsi="Amiri" w:eastAsia="Amiri" w:cs="Amiri"/>
          <w:lang w:bidi="ar-SA"/>
          <w:color w:val="111111"/>
          <w:sz w:val="28"/>
          <w:szCs w:val="28"/>
          <w:rtl/>
        </w:rPr>
        <w:t xml:space="preserve">وَ لَقَدْ آتَیْنٰا دٰاوُدَ وَ سُلَیْمٰانَ عِلْماً وَ قٰالاَ الْحَمْدُ لِلّٰهِ</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44" w:name="pg19740_188401"/>
    <w:bookmarkEnd w:id="444"/>
    <w:p>
      <w:pPr>
        <w:pStyle w:val="BookText"/>
      </w:pPr>
      <w:r>
        <w:rPr>
          <w:rFonts w:ascii="Amiri" w:hAnsi="Amiri" w:eastAsia="Amiri" w:cs="Amiri"/>
          <w:lang w:bidi="ar-SA"/>
          <w:color w:val="111111"/>
          <w:sz w:val="28"/>
          <w:szCs w:val="28"/>
          <w:rtl/>
        </w:rPr>
        <w:t xml:space="preserve">اَلَّذِی فَضَّلَنٰا عَلیٰ کَثِیرٍ مِنْ عِبٰادِهِ الْمُؤْمِنِینَ</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وَ أُوتِینٰا مِنْ کُلِّ شَیْءٍ إِنَّ هٰذٰا لَهُوَ الْفَضْلُ الْمُبِینُ ... حَتّٰی إِذٰا أَتَوْا عَلیٰ وٰادِ النَّمْلِ قٰالَتْ نَمْلَةٌ یٰا أَیُّهَا النَّمْلُ ادْخُلُوا مَسٰاکِنَکُمْ لاٰ یَحْطِمَنَّکُمْ سُلَیْمٰانُ وَ جُنُودُهُ وَ هُمْ لاٰ یَشْعُرُونَ فَتَبَسَّمَ ضٰاحِکاً مِنْ قَوْلِهٰا وَ قٰالَ رَبِّ أَوْزِعْنِی أَنْ أَشْکُرَ نِعْمَتَکَ الَّتِی أَنْعَمْتَ عَلَیَّ .... نمل (27) 15 و 16 و 18 و 19</w:t>
      </w:r>
    </w:p>
    <w:p>
      <w:pPr>
        <w:pStyle w:val="BookText"/>
      </w:pPr>
      <w:r>
        <w:rPr>
          <w:rFonts w:ascii="Amiri" w:hAnsi="Amiri" w:eastAsia="Amiri" w:cs="Amiri"/>
          <w:lang w:bidi="ar-SA"/>
          <w:color w:val="111111"/>
          <w:sz w:val="28"/>
          <w:szCs w:val="28"/>
          <w:rtl/>
        </w:rPr>
        <w:t xml:space="preserve">إِنَّهُ مِنْ سُلَیْمٰانَ ... قٰالَ الَّذِی عِنْدَهُ عِلْمٌ مِنَ الْکِتٰابِ أَنَا آتِیکَ بِهِ قَبْلَ أَنْ یَرْتَدَّ إِلَیْکَ طَرْفُکَ فَلَمّٰا رَآهُ مُسْتَقِرًّا عِنْدَهُ قٰالَ هٰذٰا مِنْ فَضْلِ رَبِّی لِیَبْلُوَنِی أَ أَشْکُرُ أَمْ أَکْفُرُ ... . نمل (27) 30 و 40</w:t>
      </w:r>
    </w:p>
    <w:p>
      <w:pPr>
        <w:pStyle w:val="BookText"/>
      </w:pPr>
      <w:r>
        <w:rPr>
          <w:rFonts w:ascii="Amiri" w:hAnsi="Amiri" w:eastAsia="Amiri" w:cs="Amiri"/>
          <w:lang w:bidi="ar-SA"/>
          <w:color w:val="111111"/>
          <w:sz w:val="28"/>
          <w:szCs w:val="28"/>
          <w:rtl/>
        </w:rPr>
        <w:t xml:space="preserve">وَ لِسُلَیْمٰانَ الرِّیحَ ... وَ مِنَ الْجِنِّ مَنْ یَعْمَلُ بَیْنَ یَدَیْهِ بِإِذْنِ رَبِّهِ .... یَعْمَلُونَ لَهُ مٰا یَشٰاءُ مِنْ مَحٰارِیبَ وَ تَمٰاثِیلَ وَ جِفٰانٍ کَالْجَوٰابِ وَ قُدُورٍ رٰاسِیٰاتٍ اعْمَلُوا آلَ دٰاوُدَ شُکْراً ... . سبأ (34) 12 و 13</w:t>
      </w:r>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IRNazanin" w:hAnsi="IRNazanin" w:eastAsia="IRNazanin" w:cs="IRNazanin"/>
          <w:lang w:bidi="fa-IR"/>
          <w:color w:val="111111"/>
          <w:sz w:val="28"/>
          <w:szCs w:val="28"/>
          <w:rtl/>
        </w:rPr>
        <w:t xml:space="preserve">بهره‌مندی سلیمان علیه السلام از نعمت علم ویژۀ الهی:</w:t>
      </w:r>
    </w:p>
    <w:p>
      <w:pPr>
        <w:pStyle w:val="BookText"/>
      </w:pPr>
      <w:r>
        <w:rPr>
          <w:rFonts w:ascii="Amiri" w:hAnsi="Amiri" w:eastAsia="Amiri" w:cs="Amiri"/>
          <w:lang w:bidi="ar-SA"/>
          <w:color w:val="111111"/>
          <w:sz w:val="28"/>
          <w:szCs w:val="28"/>
          <w:rtl/>
        </w:rPr>
        <w:t xml:space="preserve">وَ لَقَدْ آتَیْنٰا دٰاوُدَ وَ سُلَیْمٰانَ عِلْماً وَ قٰالاَ الْحَمْدُ لِلّٰهِ ...</w:t>
      </w:r>
    </w:p>
    <w:p>
      <w:pPr>
        <w:pStyle w:val="BookText"/>
      </w:pPr>
      <w:r>
        <w:rPr>
          <w:rFonts w:ascii="Amiri" w:hAnsi="Amiri" w:eastAsia="Amiri" w:cs="Amiri"/>
          <w:lang w:bidi="ar-SA"/>
          <w:color w:val="111111"/>
          <w:sz w:val="28"/>
          <w:szCs w:val="28"/>
          <w:rtl/>
        </w:rPr>
        <w:t xml:space="preserve">... وَ قٰالَ رَبِّ أَوْزِعْنِی أَنْ أَشْکُرَ نِعْمَتَکَ الَّتِی أَنْعَمْتَ عَلَیَّ ... . نمل (27) 15 و 19</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IRNazanin" w:hAnsi="IRNazanin" w:eastAsia="IRNazanin" w:cs="IRNazanin"/>
          <w:lang w:bidi="fa-IR"/>
          <w:color w:val="111111"/>
          <w:sz w:val="28"/>
          <w:szCs w:val="28"/>
          <w:rtl/>
        </w:rPr>
        <w:t xml:space="preserve">برخورداری سلیمان علیه السلام ، از نعمت و فضل الهی، شایستۀ شکر و سپاس از سوی وی:</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  ... قٰالَ رَبِّ أَوْزِعْنِی أَنْ أَشْکُرَ نِعْمَتَکَ الَّتِی أَنْعَمْتَ عَلَیَّ ... . نمل (27) 15 و 19</w:t>
      </w:r>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IRNazanin" w:hAnsi="IRNazanin" w:eastAsia="IRNazanin" w:cs="IRNazanin"/>
          <w:lang w:bidi="fa-IR"/>
          <w:color w:val="111111"/>
          <w:sz w:val="28"/>
          <w:szCs w:val="28"/>
          <w:rtl/>
        </w:rPr>
        <w:t xml:space="preserve">علم و آگاهی سلیمان علیه السلام ، به زبان پرندگان، مورچگان و جنیّان، نعمتی شایستۀ سپاس از سوی وی در برابر خداوند:</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وَ أُوتِینٰا مِنْ کُلِّ شَیْءٍ إِنَّ هٰذٰا لَهُوَ الْفَضْلُ الْمُبِینُ</w:t>
      </w:r>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حَتّٰی إِذٰا أَتَوْا عَلیٰ وٰادِ النَّمْلِ قٰالَتْ نَمْلَةٌ یٰا أَیُّهَا النَّمْلُ ادْخُلُوا مَسٰاکِنَکُمْ لاٰ یَحْطِمَنَّکُمْ سُلَیْمٰانُ وَ جُنُودُهُ وَ هُمْ لاٰ یَشْعُرُونَ</w:t>
      </w:r>
    </w:p>
    <w:p>
      <w:pPr>
        <w:pStyle w:val="BookText"/>
      </w:pPr>
      <w:r>
        <w:rPr>
          <w:rFonts w:ascii="Amiri" w:hAnsi="Amiri" w:eastAsia="Amiri" w:cs="Amiri"/>
          <w:lang w:bidi="ar-SA"/>
          <w:color w:val="111111"/>
          <w:sz w:val="28"/>
          <w:szCs w:val="28"/>
          <w:rtl/>
        </w:rPr>
        <w:t xml:space="preserve">فَتَبَسَّمَ ضٰاحِکاً مِنْ قَوْلِهٰا وَ قٰالَ رَبِّ أَوْزِعْنِی أَنْ أَشْکُرَ نِعْمَتَکَ الَّتِی أَنْعَمْتَ عَلَیَّ .... نمل (27) 16 -\19</w:t>
      </w:r>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IRNazanin" w:hAnsi="IRNazanin" w:eastAsia="IRNazanin" w:cs="IRNazanin"/>
          <w:lang w:bidi="fa-IR"/>
          <w:color w:val="111111"/>
          <w:sz w:val="28"/>
          <w:szCs w:val="28"/>
          <w:rtl/>
        </w:rPr>
        <w:t xml:space="preserve">حضور آصف بن برخیا با علم و قدرت فوق‌العاده در تشکیلات حکومتی سلیمان علیه السلام ، نعمتی الهی و شایستۀ شکرگزاری:</w:t>
      </w:r>
    </w:p>
    <w:p>
      <w:pPr>
        <w:pStyle w:val="BookText"/>
      </w:pPr>
      <w:r>
        <w:rPr>
          <w:rFonts w:ascii="Amiri" w:hAnsi="Amiri" w:eastAsia="Amiri" w:cs="Amiri"/>
          <w:lang w:bidi="ar-SA"/>
          <w:color w:val="111111"/>
          <w:sz w:val="28"/>
          <w:szCs w:val="28"/>
          <w:rtl/>
        </w:rPr>
        <w:t xml:space="preserve">فَلَمّٰا جٰاءَ سُلَیْمٰانَ ... قٰالَ الَّذِی عِنْدَهُ عِلْمٌ مِنَ الْکِتٰابِ أَنَا آتِیکَ بِهِ قَبْلَ أَنْ یَرْتَدَّ إِلَیْکَ طَرْفُکَ فَلَمّٰا رَآهُ مُسْتَقِرًّا عِنْدَهُ قٰالَ هٰذٰا مِنْ فَضْلِ رَبِّی لِیَبْلُوَنِی أَ أَشْکُرُ أَمْ أَکْفُرُ .... نمل (27) 36 و 40</w:t>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IRNazanin" w:hAnsi="IRNazanin" w:eastAsia="IRNazanin" w:cs="IRNazanin"/>
          <w:lang w:bidi="fa-IR"/>
          <w:color w:val="111111"/>
          <w:sz w:val="28"/>
          <w:szCs w:val="28"/>
          <w:rtl/>
        </w:rPr>
        <w:t xml:space="preserve">آگاهی و اعتراف سلیمان علیه السلام به امتحان بودن نعمتهای الهی اعطا شده به وی:</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 نمل (27) 40</w:t>
      </w:r>
    </w:p>
    <w:p>
      <w:pPr>
        <w:pStyle w:val="Heading4"/>
      </w:pPr>
      <w:bookmarkStart w:id="2114" w:name="_Toc1585"/>
      <w:r>
        <w:t>29. شهیدان</w:t>
      </w:r>
      <w:bookmarkEnd w:id="2114"/>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IRNazanin" w:hAnsi="IRNazanin" w:eastAsia="IRNazanin" w:cs="IRNazanin"/>
          <w:lang w:bidi="fa-IR"/>
          <w:color w:val="111111"/>
          <w:sz w:val="28"/>
          <w:szCs w:val="28"/>
          <w:rtl/>
        </w:rPr>
        <w:t xml:space="preserve">شهیدان، برخوردار از لطف و نعمت ویژۀ الهی در بهشت:</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نساء (4) 69</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IRNazanin" w:hAnsi="IRNazanin" w:eastAsia="IRNazanin" w:cs="IRNazanin"/>
          <w:lang w:bidi="fa-IR"/>
          <w:color w:val="111111"/>
          <w:sz w:val="28"/>
          <w:szCs w:val="28"/>
          <w:rtl/>
        </w:rPr>
        <w:t xml:space="preserve">برخورداری شهیدان از نعمت و فضل الهی در عالم برزخ:</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p>
    <w:p>
      <w:pPr>
        <w:pStyle w:val="BookText"/>
      </w:pPr>
      <w:r>
        <w:rPr>
          <w:rFonts w:ascii="Amiri" w:hAnsi="Amiri" w:eastAsia="Amiri" w:cs="Amiri"/>
          <w:lang w:bidi="ar-SA"/>
          <w:color w:val="111111"/>
          <w:sz w:val="28"/>
          <w:szCs w:val="28"/>
          <w:rtl/>
        </w:rPr>
        <w:t xml:space="preserve">فَرِحِینَ بِمٰا آتٰاهُمُ اللّٰهُ مِنْ فَضْلِهِ وَ یَسْتَبْشِرُونَ بِالَّذِینَ لَمْ یَلْحَقُوا بِهِمْ مِنْ خَلْفِهِمْ أَلاّٰ خَوْفٌ عَلَیْهِمْ وَ لاٰ هُمْ یَحْزَنُونَ</w:t>
      </w:r>
    </w:p>
    <w:p>
      <w:pPr>
        <w:pStyle w:val="BookText"/>
      </w:pPr>
      <w:r>
        <w:rPr>
          <w:rFonts w:ascii="Amiri" w:hAnsi="Amiri" w:eastAsia="Amiri" w:cs="Amiri"/>
          <w:lang w:bidi="ar-SA"/>
          <w:color w:val="111111"/>
          <w:sz w:val="28"/>
          <w:szCs w:val="28"/>
          <w:rtl/>
        </w:rPr>
        <w:t xml:space="preserve">یَسْتَبْشِرُونَ بِنِعْمَةٍ مِنَ اللّٰهِ وَ فَضْلٍ وَ أَنَّ اللّٰهَ لاٰ یُضِیعُ أَجْرَ الْمُؤْمِنِینَ .  آل عمران (3) 169 -\171</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IRNazanin" w:hAnsi="IRNazanin" w:eastAsia="IRNazanin" w:cs="IRNazanin"/>
          <w:lang w:bidi="fa-IR"/>
          <w:color w:val="111111"/>
          <w:sz w:val="28"/>
          <w:szCs w:val="28"/>
          <w:rtl/>
        </w:rPr>
        <w:t xml:space="preserve">شهیدان احُد (یا بدر) برخوردار از نعمتهای جاودانه:</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p>
    <w:p>
      <w:pPr>
        <w:pStyle w:val="BookText"/>
      </w:pPr>
      <w:r>
        <w:rPr>
          <w:rFonts w:ascii="Amiri" w:hAnsi="Amiri" w:eastAsia="Amiri" w:cs="Amiri"/>
          <w:lang w:bidi="ar-SA"/>
          <w:color w:val="111111"/>
          <w:sz w:val="28"/>
          <w:szCs w:val="28"/>
          <w:rtl/>
        </w:rPr>
        <w:t xml:space="preserve">فَرِحِینَ بِمٰا آتٰاهُمُ اللّٰهُ مِنْ فَضْلِهِ وَ یَسْتَبْشِرُونَ بِالَّذِینَ لَمْ یَلْحَقُوا بِهِمْ مِنْ خَلْفِهِمْ أَلاّٰ خَوْفٌ عَلَیْهِمْ وَ لاٰ هُمْ یَحْزَنُونَ</w:t>
      </w:r>
    </w:p>
    <w:p>
      <w:pPr>
        <w:pStyle w:val="BookText"/>
      </w:pPr>
      <w:r>
        <w:rPr>
          <w:rFonts w:ascii="Amiri" w:hAnsi="Amiri" w:eastAsia="Amiri" w:cs="Amiri"/>
          <w:lang w:bidi="ar-SA"/>
          <w:color w:val="111111"/>
          <w:sz w:val="28"/>
          <w:szCs w:val="28"/>
          <w:rtl/>
        </w:rPr>
        <w:t xml:space="preserve">یَسْتَبْشِرُونَ بِنِعْمَةٍ مِنَ اللّٰهِ وَ فَضْلٍ وَ أَنَّ اللّٰهَ لاٰ یُضِیعُ أَجْرَ الْمُؤْمِنِینَ . </w:t>
      </w:r>
      <w:r>
        <w:rPr>
          <w:rStyle w:val="FootnoteReference"/>
        </w:rPr>
        <w:footnoteReference w:id="796"/>
      </w:r>
      <w:r>
        <w:rPr>
          <w:rFonts w:ascii="IRNazanin" w:hAnsi="IRNazanin" w:eastAsia="IRNazanin" w:cs="IRNazanin"/>
          <w:lang w:bidi="fa-IR"/>
          <w:color w:val="111111"/>
          <w:sz w:val="28"/>
          <w:szCs w:val="28"/>
          <w:rtl/>
        </w:rPr>
        <w:t xml:space="preserve">آل عمران (3) 169 -\171</w:t>
      </w:r>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IRNazanin" w:hAnsi="IRNazanin" w:eastAsia="IRNazanin" w:cs="IRNazanin"/>
          <w:lang w:bidi="fa-IR"/>
          <w:color w:val="111111"/>
          <w:sz w:val="28"/>
          <w:szCs w:val="28"/>
          <w:rtl/>
        </w:rPr>
        <w:t xml:space="preserve">سرور و شادمانی شهیدان بدر (یا احُد)، به سبب برخورداری از فضل و نعمت الهی:</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p>
    <w:p>
      <w:pPr>
        <w:pStyle w:val="BookText"/>
      </w:pPr>
      <w:r>
        <w:rPr>
          <w:rFonts w:ascii="Amiri" w:hAnsi="Amiri" w:eastAsia="Amiri" w:cs="Amiri"/>
          <w:lang w:bidi="ar-SA"/>
          <w:color w:val="111111"/>
          <w:sz w:val="28"/>
          <w:szCs w:val="28"/>
          <w:rtl/>
        </w:rPr>
        <w:t xml:space="preserve">فَرِحِینَ بِمٰا آتٰاهُمُ اللّٰهُ مِنْ فَضْلِهِ وَ یَسْتَبْشِرُونَ بِالَّذِینَ لَمْ یَلْحَقُوا بِهِمْ مِنْ خَلْفِهِمْ أَلاّٰ خَوْفٌ عَلَیْهِمْ وَ لاٰ هُمْ یَحْزَنُونَ</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45" w:name="pg19740_188402"/>
    <w:bookmarkEnd w:id="445"/>
    <w:p>
      <w:pPr>
        <w:pStyle w:val="BookText"/>
      </w:pPr>
      <w:r>
        <w:rPr>
          <w:rFonts w:ascii="Amiri" w:hAnsi="Amiri" w:eastAsia="Amiri" w:cs="Amiri"/>
          <w:lang w:bidi="ar-SA"/>
          <w:color w:val="111111"/>
          <w:sz w:val="28"/>
          <w:szCs w:val="28"/>
          <w:rtl/>
        </w:rPr>
        <w:t xml:space="preserve">یَسْتَبْشِرُونَ بِنِعْمَةٍ مِنَ اللّٰهِ وَ فَضْلٍ وَ أَنَّ اللّٰهَ لاٰ یُضِیعُ أَجْرَ الْمُؤْمِنِینَ .  آل عمران (3) 169 -\171</w:t>
      </w:r>
    </w:p>
    <w:p>
      <w:pPr>
        <w:pStyle w:val="BookText"/>
      </w:pPr>
      <w:r>
        <w:rPr>
          <w:rFonts w:ascii="IRNazanin" w:hAnsi="IRNazanin" w:eastAsia="IRNazanin" w:cs="IRNazanin"/>
          <w:lang w:bidi="fa-IR"/>
          <w:color w:val="111111"/>
          <w:sz w:val="28"/>
          <w:szCs w:val="28"/>
          <w:rtl/>
        </w:rPr>
        <w:t xml:space="preserve">نیز ==&gt; همین مدخل، نعمت در برزخ</w:t>
      </w:r>
    </w:p>
    <w:p>
      <w:pPr>
        <w:pStyle w:val="Heading4"/>
      </w:pPr>
      <w:bookmarkStart w:id="2115" w:name="_Toc1586"/>
      <w:r>
        <w:t>30. صالحان</w:t>
      </w:r>
      <w:bookmarkEnd w:id="2115"/>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IRNazanin" w:hAnsi="IRNazanin" w:eastAsia="IRNazanin" w:cs="IRNazanin"/>
          <w:lang w:bidi="fa-IR"/>
          <w:color w:val="111111"/>
          <w:sz w:val="28"/>
          <w:szCs w:val="28"/>
          <w:rtl/>
        </w:rPr>
        <w:t xml:space="preserve">صالحان، برخوردار از لطف و نعمت ویژۀ الهی:</w:t>
      </w:r>
    </w:p>
    <w:p>
      <w:pPr>
        <w:pStyle w:val="BookText"/>
      </w:pPr>
      <w:r>
        <w:rPr>
          <w:rFonts w:ascii="Amiri" w:hAnsi="Amiri" w:eastAsia="Amiri" w:cs="Amiri"/>
          <w:lang w:bidi="ar-SA"/>
          <w:color w:val="111111"/>
          <w:sz w:val="28"/>
          <w:szCs w:val="28"/>
          <w:rtl/>
        </w:rPr>
        <w:t xml:space="preserve">... فَأُولٰئِکَ مَعَ الَّذِینَ أَنْعَمَ اللّٰهُ عَلَیْهِمْ مِنَ ... اَلصّٰالِحِینَ .... نساء (4) 69</w:t>
      </w:r>
    </w:p>
    <w:p>
      <w:pPr>
        <w:pStyle w:val="BookText"/>
      </w:pPr>
      <w:r>
        <w:rPr>
          <w:rFonts w:ascii="Amiri" w:hAnsi="Amiri" w:eastAsia="Amiri" w:cs="Amiri"/>
          <w:lang w:bidi="ar-SA"/>
          <w:color w:val="111111"/>
          <w:sz w:val="28"/>
          <w:szCs w:val="28"/>
          <w:rtl/>
        </w:rPr>
        <w:t xml:space="preserve">لَوْ لاٰ أَنْ تَدٰارَکَهُ نِعْمَةٌ مِنْ رَبِّهِ لَنُبِذَ بِالْعَرٰاءِ وَ هُوَ مَذْمُومٌ</w:t>
      </w:r>
    </w:p>
    <w:p>
      <w:pPr>
        <w:pStyle w:val="BookText"/>
      </w:pPr>
      <w:r>
        <w:rPr>
          <w:rFonts w:ascii="Amiri" w:hAnsi="Amiri" w:eastAsia="Amiri" w:cs="Amiri"/>
          <w:lang w:bidi="ar-SA"/>
          <w:color w:val="111111"/>
          <w:sz w:val="28"/>
          <w:szCs w:val="28"/>
          <w:rtl/>
        </w:rPr>
        <w:t xml:space="preserve">فَاجْتَبٰاهُ رَبُّهُ فَجَعَلَهُ مِنَ الصّٰالِحِینَ .  قلم (68) 49 و 50</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IRNazanin" w:hAnsi="IRNazanin" w:eastAsia="IRNazanin" w:cs="IRNazanin"/>
          <w:lang w:bidi="fa-IR"/>
          <w:color w:val="111111"/>
          <w:sz w:val="28"/>
          <w:szCs w:val="28"/>
          <w:rtl/>
        </w:rPr>
        <w:t xml:space="preserve">برگزیدن یونس علیه السلام به رسالت و قرار گرفتن وی در شمار صالحان جلوۀ نعمت و لطف ویژۀ خداوند بر وی:</w:t>
      </w:r>
    </w:p>
    <w:p>
      <w:pPr>
        <w:pStyle w:val="BookText"/>
      </w:pPr>
      <w:r>
        <w:rPr>
          <w:rFonts w:ascii="Amiri" w:hAnsi="Amiri" w:eastAsia="Amiri" w:cs="Amiri"/>
          <w:lang w:bidi="ar-SA"/>
          <w:color w:val="111111"/>
          <w:sz w:val="28"/>
          <w:szCs w:val="28"/>
          <w:rtl/>
        </w:rPr>
        <w:t xml:space="preserve">لَوْ لاٰ أَنْ تَدٰارَکَهُ نِعْمَةٌ مِنْ رَبِّهِ لَنُبِذَ بِالْعَرٰاءِ وَ هُوَ مَذْمُومٌ</w:t>
      </w:r>
    </w:p>
    <w:p>
      <w:pPr>
        <w:pStyle w:val="BookText"/>
      </w:pPr>
      <w:r>
        <w:rPr>
          <w:rFonts w:ascii="Amiri" w:hAnsi="Amiri" w:eastAsia="Amiri" w:cs="Amiri"/>
          <w:lang w:bidi="ar-SA"/>
          <w:color w:val="111111"/>
          <w:sz w:val="28"/>
          <w:szCs w:val="28"/>
          <w:rtl/>
        </w:rPr>
        <w:t xml:space="preserve">فَاجْتَبٰاهُ رَبُّهُ فَجَعَلَهُ مِنَ الصّٰالِحِینَ .  قلم (68) 49 و 50</w:t>
      </w:r>
    </w:p>
    <w:p>
      <w:pPr>
        <w:pStyle w:val="Heading4"/>
      </w:pPr>
      <w:bookmarkStart w:id="2116" w:name="_Toc1587"/>
      <w:r>
        <w:t>31. صدّیقین</w:t>
      </w:r>
      <w:bookmarkEnd w:id="2116"/>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IRNazanin" w:hAnsi="IRNazanin" w:eastAsia="IRNazanin" w:cs="IRNazanin"/>
          <w:lang w:bidi="fa-IR"/>
          <w:color w:val="111111"/>
          <w:sz w:val="28"/>
          <w:szCs w:val="28"/>
          <w:rtl/>
        </w:rPr>
        <w:t xml:space="preserve">صدّیقین، بهره‌مند از لطف و نعمت خاص خدا در بهشت:</w:t>
      </w:r>
    </w:p>
    <w:p>
      <w:pPr>
        <w:pStyle w:val="BookText"/>
      </w:pPr>
      <w:r>
        <w:rPr>
          <w:rFonts w:ascii="Amiri" w:hAnsi="Amiri" w:eastAsia="Amiri" w:cs="Amiri"/>
          <w:lang w:bidi="ar-SA"/>
          <w:color w:val="111111"/>
          <w:sz w:val="28"/>
          <w:szCs w:val="28"/>
          <w:rtl/>
        </w:rPr>
        <w:t xml:space="preserve">... فَأُولٰئِکَ مَعَ الَّذِینَ أَنْعَمَ اللّٰهُ عَلَیْهِمْ مِنَ النَّبِیِّینَ وَ الصِّدِّیقِینَ .... نساء (4) 69</w:t>
      </w:r>
    </w:p>
    <w:p>
      <w:pPr>
        <w:pStyle w:val="Heading4"/>
      </w:pPr>
      <w:bookmarkStart w:id="2117" w:name="_Toc1588"/>
      <w:r>
        <w:t>32. عیسی علیه السلام</w:t>
      </w:r>
      <w:bookmarkEnd w:id="2117"/>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IRNazanin" w:hAnsi="IRNazanin" w:eastAsia="IRNazanin" w:cs="IRNazanin"/>
          <w:lang w:bidi="fa-IR"/>
          <w:color w:val="111111"/>
          <w:sz w:val="28"/>
          <w:szCs w:val="28"/>
          <w:rtl/>
        </w:rPr>
        <w:t xml:space="preserve">عیسی علیه السلام و مادرش مریم علیها السلام ، بهره‌مند از نعمتهای خاصّ الهی:</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 مائده (5) 110</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IRNazanin" w:hAnsi="IRNazanin" w:eastAsia="IRNazanin" w:cs="IRNazanin"/>
          <w:lang w:bidi="fa-IR"/>
          <w:color w:val="111111"/>
          <w:sz w:val="28"/>
          <w:szCs w:val="28"/>
          <w:rtl/>
        </w:rPr>
        <w:t xml:space="preserve">امداد خدا به عیسی علیه السلام ، به‌وسیلۀ جبرئیل نعمتی قابل شکر و یادآوری از سوی وی:</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 . مائده (5) 110</w:t>
      </w:r>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IRNazanin" w:hAnsi="IRNazanin" w:eastAsia="IRNazanin" w:cs="IRNazanin"/>
          <w:lang w:bidi="fa-IR"/>
          <w:color w:val="111111"/>
          <w:sz w:val="28"/>
          <w:szCs w:val="28"/>
          <w:rtl/>
        </w:rPr>
        <w:t xml:space="preserve">تعلیم کتاب، حکمت، تورات و انجیل به عیسی علیه السلام ، از نعمتهای ویژۀ خدا به آن حضرت:</w:t>
      </w:r>
    </w:p>
    <w:p>
      <w:pPr>
        <w:pStyle w:val="BookText"/>
      </w:pPr>
      <w:r>
        <w:rPr>
          <w:rFonts w:ascii="Amiri" w:hAnsi="Amiri" w:eastAsia="Amiri" w:cs="Amiri"/>
          <w:lang w:bidi="ar-SA"/>
          <w:color w:val="111111"/>
          <w:sz w:val="28"/>
          <w:szCs w:val="28"/>
          <w:rtl/>
        </w:rPr>
        <w:t xml:space="preserve">إِذْ قٰالَ اللّٰهُ یٰا عِیسَی ابْنَ مَرْیَمَ اذْکُرْ نِعْمَتِی عَلَیْکَ ... وَ إِذْ عَلَّمْتُکَ الْکِتٰابَ وَ الْحِکْمَةَ وَ التَّوْرٰاةَ وَ الْإِنْجِیلَ .... مائده (5) 110</w:t>
      </w: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IRNazanin" w:hAnsi="IRNazanin" w:eastAsia="IRNazanin" w:cs="IRNazanin"/>
          <w:lang w:bidi="fa-IR"/>
          <w:color w:val="111111"/>
          <w:sz w:val="28"/>
          <w:szCs w:val="28"/>
          <w:rtl/>
        </w:rPr>
        <w:t xml:space="preserve">اجابت دعای عیسی علیه السلام در فروفرستادن مائدۀ آسمانی از نعمتهای خدا برای آن حضرت:</w:t>
      </w:r>
    </w:p>
    <w:p>
      <w:pPr>
        <w:pStyle w:val="BookText"/>
      </w:pPr>
      <w:r>
        <w:rPr>
          <w:rFonts w:ascii="Amiri" w:hAnsi="Amiri" w:eastAsia="Amiri" w:cs="Amiri"/>
          <w:lang w:bidi="ar-SA"/>
          <w:color w:val="111111"/>
          <w:sz w:val="28"/>
          <w:szCs w:val="28"/>
          <w:rtl/>
        </w:rPr>
        <w:t xml:space="preserve">إِذْ قٰالَ اللّٰهُ یٰا عِیسَی ابْنَ مَرْیَمَ اذْکُرْ نِعْمَتِی عَلَیْکَ ...</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وَ ارْزُقْنٰا وَ أَنْتَ خَیْرُ الرّٰازِقِینَ</w:t>
      </w:r>
    </w:p>
    <w:p>
      <w:pPr>
        <w:pStyle w:val="BookText"/>
      </w:pPr>
      <w:r>
        <w:rPr>
          <w:rFonts w:ascii="Amiri" w:hAnsi="Amiri" w:eastAsia="Amiri" w:cs="Amiri"/>
          <w:lang w:bidi="ar-SA"/>
          <w:color w:val="111111"/>
          <w:sz w:val="28"/>
          <w:szCs w:val="28"/>
          <w:rtl/>
        </w:rPr>
        <w:t xml:space="preserve">قٰالَ اللّٰهُ إِنِّی مُنَزِّلُهٰا عَلَیْکُمْ .... مائده (5) 110 و 114 و 115</w:t>
      </w:r>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IRNazanin" w:hAnsi="IRNazanin" w:eastAsia="IRNazanin" w:cs="IRNazanin"/>
          <w:lang w:bidi="fa-IR"/>
          <w:color w:val="111111"/>
          <w:sz w:val="28"/>
          <w:szCs w:val="28"/>
          <w:rtl/>
        </w:rPr>
        <w:t xml:space="preserve">محفوظ ماندن عیسی علیه السلام از شرّ بنی اسرائیل با تأیید الهی، نعمتی قابل یادآوری از سوی آن حضرت:</w:t>
      </w:r>
    </w:p>
    <w:p>
      <w:pPr>
        <w:pStyle w:val="BookText"/>
      </w:pPr>
      <w:r>
        <w:rPr>
          <w:rFonts w:ascii="Amiri" w:hAnsi="Amiri" w:eastAsia="Amiri" w:cs="Amiri"/>
          <w:lang w:bidi="ar-SA"/>
          <w:color w:val="111111"/>
          <w:sz w:val="28"/>
          <w:szCs w:val="28"/>
          <w:rtl/>
        </w:rPr>
        <w:t xml:space="preserve">إِذْ قٰالَ اللّٰهُ یٰا عِیسَی ابْنَ مَرْیَمَ اذْکُرْ نِعْمَتِی عَلَیْکَ ...</w:t>
      </w:r>
    </w:p>
    <w:p>
      <w:pPr>
        <w:pStyle w:val="BookText"/>
      </w:pPr>
      <w:r>
        <w:rPr>
          <w:rFonts w:ascii="Amiri" w:hAnsi="Amiri" w:eastAsia="Amiri" w:cs="Amiri"/>
          <w:lang w:bidi="ar-SA"/>
          <w:color w:val="111111"/>
          <w:sz w:val="28"/>
          <w:szCs w:val="28"/>
          <w:rtl/>
        </w:rPr>
        <w:t xml:space="preserve">وَ إِذْ کَفَفْتُ بَنِی إِسْرٰائِیلَ عَنْکَ إِذْ جِئْتَهُمْ بِالْبَیِّنٰاتِ ... . مائده (5) 110</w:t>
      </w:r>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IRNazanin" w:hAnsi="IRNazanin" w:eastAsia="IRNazanin" w:cs="IRNazanin"/>
          <w:lang w:bidi="fa-IR"/>
          <w:color w:val="111111"/>
          <w:sz w:val="28"/>
          <w:szCs w:val="28"/>
          <w:rtl/>
        </w:rPr>
        <w:t xml:space="preserve">قدرت یافتن عیسی علیه السلام با تأیید الهی برای سخن گفتن در گهواره تا هنگام پیری، از نعمتهای خدا به آن حضرت:</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46" w:name="pg19740_188403"/>
    <w:bookmarkEnd w:id="446"/>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 تُکَلِّمُ النّٰاسَ فِی الْمَهْدِ وَ کَهْلاً ... . مائده (5) 110</w:t>
      </w:r>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IRNazanin" w:hAnsi="IRNazanin" w:eastAsia="IRNazanin" w:cs="IRNazanin"/>
          <w:lang w:bidi="fa-IR"/>
          <w:color w:val="111111"/>
          <w:sz w:val="28"/>
          <w:szCs w:val="28"/>
          <w:rtl/>
        </w:rPr>
        <w:t xml:space="preserve">ارائۀ معجزات (حیات بخشی به مجسمۀ گلی، درمان کوری و پیسی، زنده کردن مردگان) از نعمتهای خداوند به عیسی علیه السلام :</w:t>
      </w:r>
    </w:p>
    <w:p>
      <w:pPr>
        <w:pStyle w:val="BookText"/>
      </w:pPr>
      <w:r>
        <w:rPr>
          <w:rFonts w:ascii="Amiri" w:hAnsi="Amiri" w:eastAsia="Amiri" w:cs="Amiri"/>
          <w:lang w:bidi="ar-SA"/>
          <w:color w:val="111111"/>
          <w:sz w:val="28"/>
          <w:szCs w:val="28"/>
          <w:rtl/>
        </w:rPr>
        <w:t xml:space="preserve">إِذْ قٰالَ اللّٰهُ یٰا عِیسَی ابْنَ مَرْیَمَ اذْکُرْ نِعْمَتِی عَلَیْکَ ...</w:t>
      </w:r>
    </w:p>
    <w:p>
      <w:pPr>
        <w:pStyle w:val="BookText"/>
      </w:pPr>
      <w:r>
        <w:rPr>
          <w:rFonts w:ascii="Amiri" w:hAnsi="Amiri" w:eastAsia="Amiri" w:cs="Amiri"/>
          <w:lang w:bidi="ar-SA"/>
          <w:color w:val="111111"/>
          <w:sz w:val="28"/>
          <w:szCs w:val="28"/>
          <w:rtl/>
        </w:rPr>
        <w:t xml:space="preserve">وَ إِذْ تَخْلُقُ مِنَ الطِّینِ کَهَیْئَةِ الطَّیْرِ بِإِذْنِی فَتَنْفُخُ فِیهٰا فَتَکُونُ طَیْراً بِإِذْنِی وَ تُبْرِئُ الْأَکْمَهَ وَ الْأَبْرَصَ بِإِذْنِی وَ إِذْ تُخْرِجُ الْمَوْتیٰ بِإِذْنِی ... . مائده (5) 110</w:t>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IRNazanin" w:hAnsi="IRNazanin" w:eastAsia="IRNazanin" w:cs="IRNazanin"/>
          <w:lang w:bidi="fa-IR"/>
          <w:color w:val="111111"/>
          <w:sz w:val="28"/>
          <w:szCs w:val="28"/>
          <w:rtl/>
        </w:rPr>
        <w:t xml:space="preserve">گفتگوی عیسی علیه السلام با مردم در گهواره، از نعمتهای خاص خداوند به آن حضرت و مادرش مریم علیها السلام :</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تُکَلِّمُ النّٰاسَ فِی الْمَهْدِ ... . مائده (5) 110</w:t>
      </w:r>
    </w:p>
    <w:p>
      <w:pPr>
        <w:pStyle w:val="BookText"/>
      </w:pPr>
      <w:r>
        <w:rPr>
          <w:rFonts w:ascii="IRNazanin" w:hAnsi="IRNazanin" w:eastAsia="IRNazanin" w:cs="IRNazanin"/>
          <w:lang w:bidi="fa-IR"/>
          <w:color w:val="111111"/>
          <w:sz w:val="28"/>
          <w:szCs w:val="28"/>
          <w:rtl/>
        </w:rPr>
        <w:t xml:space="preserve">نیز ==&gt; عیسی علیه السلام ، عطایای خدا به عیسی علیه السلام</w:t>
      </w:r>
    </w:p>
    <w:p>
      <w:pPr>
        <w:pStyle w:val="Heading4"/>
      </w:pPr>
      <w:bookmarkStart w:id="2118" w:name="_Toc1589"/>
      <w:r>
        <w:t>33. قارون</w:t>
      </w:r>
      <w:bookmarkEnd w:id="2118"/>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IRNazanin" w:hAnsi="IRNazanin" w:eastAsia="IRNazanin" w:cs="IRNazanin"/>
          <w:lang w:bidi="fa-IR"/>
          <w:color w:val="111111"/>
          <w:sz w:val="28"/>
          <w:szCs w:val="28"/>
          <w:rtl/>
        </w:rPr>
        <w:t xml:space="preserve">قارون، بهره‌مند از نعمتهای فراوان الهی و ناسپاس در برابر آنها:</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 </w:t>
      </w:r>
      <w:r>
        <w:rPr>
          <w:rStyle w:val="FootnoteReference"/>
        </w:rPr>
        <w:footnoteReference w:id="797"/>
      </w:r>
      <w:r>
        <w:rPr>
          <w:rFonts w:ascii="IRNazanin" w:hAnsi="IRNazanin" w:eastAsia="IRNazanin" w:cs="IRNazanin"/>
          <w:lang w:bidi="fa-IR"/>
          <w:color w:val="111111"/>
          <w:sz w:val="28"/>
          <w:szCs w:val="28"/>
          <w:rtl/>
        </w:rPr>
        <w:t xml:space="preserve">قصص (28) 76 و 82</w:t>
      </w:r>
    </w:p>
    <w:p>
      <w:pPr>
        <w:pStyle w:val="Heading4"/>
      </w:pPr>
      <w:bookmarkStart w:id="2119" w:name="_Toc1590"/>
      <w:r>
        <w:t>34. قوم ثمود</w:t>
      </w:r>
      <w:bookmarkEnd w:id="2119"/>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IRNazanin" w:hAnsi="IRNazanin" w:eastAsia="IRNazanin" w:cs="IRNazanin"/>
          <w:lang w:bidi="fa-IR"/>
          <w:color w:val="111111"/>
          <w:sz w:val="28"/>
          <w:szCs w:val="28"/>
          <w:rtl/>
        </w:rPr>
        <w:t xml:space="preserve">خلافت قوم ثمود در زمین، نعمتی الهی و لازم به یادآوری برای آنان:</w:t>
      </w:r>
    </w:p>
    <w:p>
      <w:pPr>
        <w:pStyle w:val="BookText"/>
      </w:pPr>
      <w:r>
        <w:rPr>
          <w:rFonts w:ascii="Amiri" w:hAnsi="Amiri" w:eastAsia="Amiri" w:cs="Amiri"/>
          <w:lang w:bidi="ar-SA"/>
          <w:color w:val="111111"/>
          <w:sz w:val="28"/>
          <w:szCs w:val="28"/>
          <w:rtl/>
        </w:rPr>
        <w:t xml:space="preserve">وَ إِلیٰ ثَمُودَ أَخٰاهُمْ صٰالِحاً قٰالَ یٰا قَوْمِ ...</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 . اعراف (7) 73 و 74</w:t>
      </w:r>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IRNazanin" w:hAnsi="IRNazanin" w:eastAsia="IRNazanin" w:cs="IRNazanin"/>
          <w:lang w:bidi="fa-IR"/>
          <w:color w:val="111111"/>
          <w:sz w:val="28"/>
          <w:szCs w:val="28"/>
          <w:rtl/>
        </w:rPr>
        <w:t xml:space="preserve">سکونت قوم ثمود در سرزمینهای هموار و کوهها، نعمتی الهی و شایستۀ یادآوری از سوی آنان:</w:t>
      </w:r>
    </w:p>
    <w:p>
      <w:pPr>
        <w:pStyle w:val="BookText"/>
      </w:pPr>
      <w:r>
        <w:rPr>
          <w:rFonts w:ascii="Amiri" w:hAnsi="Amiri" w:eastAsia="Amiri" w:cs="Amiri"/>
          <w:lang w:bidi="ar-SA"/>
          <w:color w:val="111111"/>
          <w:sz w:val="28"/>
          <w:szCs w:val="28"/>
          <w:rtl/>
        </w:rPr>
        <w:t xml:space="preserve">وَ إِلیٰ ثَمُودَ أَخٰاهُمْ صٰالِحاً قٰالَ یٰا قَوْمِ ...</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 اعراف (7) 73 و 74</w:t>
      </w:r>
    </w:p>
    <w:p>
      <w:pPr>
        <w:pStyle w:val="BookText"/>
      </w:pPr>
      <w:r>
        <w:rPr>
          <w:rFonts w:ascii="Times New Roman" w:hAnsi="Times New Roman" w:eastAsia="Times New Roman" w:cs="Times New Roman"/>
          <w:lang w:val="en-US" w:bidi="en-US"/>
          <w:color w:val="111111"/>
          <w:sz w:val="28"/>
          <w:szCs w:val="28"/>
          <w:rtl/>
        </w:rPr>
        <w:t xml:space="preserve">832.</w:t>
      </w:r>
    </w:p>
    <w:p>
      <w:pPr>
        <w:pStyle w:val="BookText"/>
      </w:pPr>
      <w:r>
        <w:rPr>
          <w:rFonts w:ascii="IRNazanin" w:hAnsi="IRNazanin" w:eastAsia="IRNazanin" w:cs="IRNazanin"/>
          <w:lang w:bidi="fa-IR"/>
          <w:color w:val="111111"/>
          <w:sz w:val="28"/>
          <w:szCs w:val="28"/>
          <w:rtl/>
        </w:rPr>
        <w:t xml:space="preserve">فراهم شدن زمینۀ خانه و قصرسازی برای ثمودیان، بر روی زمین، نعمتی الهی برای آنان:</w:t>
      </w:r>
    </w:p>
    <w:p>
      <w:pPr>
        <w:pStyle w:val="BookText"/>
      </w:pPr>
      <w:r>
        <w:rPr>
          <w:rFonts w:ascii="Amiri" w:hAnsi="Amiri" w:eastAsia="Amiri" w:cs="Amiri"/>
          <w:lang w:bidi="ar-SA"/>
          <w:color w:val="111111"/>
          <w:sz w:val="28"/>
          <w:szCs w:val="28"/>
          <w:rtl/>
        </w:rPr>
        <w:t xml:space="preserve">وَ إِلیٰ ثَمُودَ أَخٰاهُمْ صٰالِحاً قٰالَ یٰا قَوْمِ ...</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 . اعراف (7) 73 و 74</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47" w:name="pg19740_188404"/>
    <w:bookmarkEnd w:id="447"/>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IRNazanin" w:hAnsi="IRNazanin" w:eastAsia="IRNazanin" w:cs="IRNazanin"/>
          <w:lang w:bidi="fa-IR"/>
          <w:color w:val="111111"/>
          <w:sz w:val="28"/>
          <w:szCs w:val="28"/>
          <w:rtl/>
        </w:rPr>
        <w:t xml:space="preserve">بهره‌مندی ثمودیان از نعمتهای الهی، مایۀ امتحان آنان در دیدگاه ثمود علیه السلام :</w:t>
      </w:r>
    </w:p>
    <w:p>
      <w:pPr>
        <w:pStyle w:val="BookText"/>
      </w:pPr>
      <w:r>
        <w:rPr>
          <w:rFonts w:ascii="Amiri" w:hAnsi="Amiri" w:eastAsia="Amiri" w:cs="Amiri"/>
          <w:lang w:bidi="ar-SA"/>
          <w:color w:val="111111"/>
          <w:sz w:val="28"/>
          <w:szCs w:val="28"/>
          <w:rtl/>
        </w:rPr>
        <w:t xml:space="preserve">وَ لَقَدْ أَرْسَلْنٰا إِلیٰ ثَمُودَ أَخٰاهُمْ صٰالِحاً ...</w:t>
      </w:r>
    </w:p>
    <w:p>
      <w:pPr>
        <w:pStyle w:val="BookText"/>
      </w:pPr>
      <w:r>
        <w:rPr>
          <w:rFonts w:ascii="Amiri" w:hAnsi="Amiri" w:eastAsia="Amiri" w:cs="Amiri"/>
          <w:lang w:bidi="ar-SA"/>
          <w:color w:val="111111"/>
          <w:sz w:val="28"/>
          <w:szCs w:val="28"/>
          <w:rtl/>
        </w:rPr>
        <w:t xml:space="preserve">قٰالَ .... بَلْ أَنْتُمْ قَوْمٌ تُفْتَنُونَ . </w:t>
      </w:r>
      <w:r>
        <w:rPr>
          <w:rStyle w:val="FootnoteReference"/>
        </w:rPr>
        <w:footnoteReference w:id="798"/>
      </w:r>
      <w:r>
        <w:rPr>
          <w:rFonts w:ascii="IRNazanin" w:hAnsi="IRNazanin" w:eastAsia="IRNazanin" w:cs="IRNazanin"/>
          <w:lang w:bidi="fa-IR"/>
          <w:color w:val="111111"/>
          <w:sz w:val="28"/>
          <w:szCs w:val="28"/>
          <w:rtl/>
        </w:rPr>
        <w:t xml:space="preserve">نمل (27) 45 -\47</w:t>
      </w:r>
    </w:p>
    <w:p>
      <w:pPr>
        <w:pStyle w:val="BookText"/>
      </w:pPr>
      <w:r>
        <w:rPr>
          <w:rFonts w:ascii="IRNazanin" w:hAnsi="IRNazanin" w:eastAsia="IRNazanin" w:cs="IRNazanin"/>
          <w:lang w:bidi="fa-IR"/>
          <w:color w:val="111111"/>
          <w:sz w:val="28"/>
          <w:szCs w:val="28"/>
          <w:rtl/>
        </w:rPr>
        <w:t xml:space="preserve">نیز ==&gt; رفاه کافران</w:t>
      </w:r>
    </w:p>
    <w:p>
      <w:pPr>
        <w:pStyle w:val="Heading4"/>
      </w:pPr>
      <w:bookmarkStart w:id="2120" w:name="_Toc1591"/>
      <w:r>
        <w:t>35. قوم سبأ</w:t>
      </w:r>
      <w:bookmarkEnd w:id="2120"/>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IRNazanin" w:hAnsi="IRNazanin" w:eastAsia="IRNazanin" w:cs="IRNazanin"/>
          <w:lang w:bidi="fa-IR"/>
          <w:color w:val="111111"/>
          <w:sz w:val="28"/>
          <w:szCs w:val="28"/>
          <w:rtl/>
        </w:rPr>
        <w:t xml:space="preserve">راههای امن مسافرت قوم سبأ، از نعمتهای الهی، برای آنها:</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وَ جَعَلْنٰا بَیْنَهُمْ وَ بَیْنَ الْقُرَی الَّتِی بٰارَکْنٰا فِیهٰا قُریً ظٰاهِرَةً وَ قَدَّرْنٰا فِیهَا السَّیْرَ سِیرُوا فِیهٰا لَیٰالِیَ وَ أَیّٰاماً آمِنِینَ .  سبأ (34) 15 و 18</w:t>
      </w:r>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IRNazanin" w:hAnsi="IRNazanin" w:eastAsia="IRNazanin" w:cs="IRNazanin"/>
          <w:lang w:bidi="fa-IR"/>
          <w:color w:val="111111"/>
          <w:sz w:val="28"/>
          <w:szCs w:val="28"/>
          <w:rtl/>
        </w:rPr>
        <w:t xml:space="preserve">برخورداری قوم سبأ، از نعمت دو باغ سرسبز و شهری پاک و نیکو:</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سبأ (34) 15</w:t>
      </w:r>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IRNazanin" w:hAnsi="IRNazanin" w:eastAsia="IRNazanin" w:cs="IRNazanin"/>
          <w:lang w:bidi="fa-IR"/>
          <w:color w:val="111111"/>
          <w:sz w:val="28"/>
          <w:szCs w:val="28"/>
          <w:rtl/>
        </w:rPr>
        <w:t xml:space="preserve">قوم سبأ، دارای سرزمینی طیّب و پُرنعمت :</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سبأ (34) 15</w:t>
      </w:r>
    </w:p>
    <w:p>
      <w:pPr>
        <w:pStyle w:val="BookText"/>
      </w:pPr>
      <w:r>
        <w:rPr>
          <w:rFonts w:ascii="IRNazanin" w:hAnsi="IRNazanin" w:eastAsia="IRNazanin" w:cs="IRNazanin"/>
          <w:lang w:bidi="fa-IR"/>
          <w:color w:val="111111"/>
          <w:sz w:val="28"/>
          <w:szCs w:val="28"/>
          <w:rtl/>
        </w:rPr>
        <w:t xml:space="preserve">837.استفاده از نعمتهای پروردگار، توصیۀ خداوند به قوم سبأ:</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سبأ (34) 15</w:t>
      </w:r>
    </w:p>
    <w:p>
      <w:pPr>
        <w:pStyle w:val="BookText"/>
      </w:pPr>
      <w:r>
        <w:rPr>
          <w:rFonts w:ascii="Times New Roman" w:hAnsi="Times New Roman" w:eastAsia="Times New Roman" w:cs="Times New Roman"/>
          <w:lang w:val="en-US" w:bidi="en-US"/>
          <w:color w:val="111111"/>
          <w:sz w:val="28"/>
          <w:szCs w:val="28"/>
          <w:rtl/>
        </w:rPr>
        <w:t xml:space="preserve">838.</w:t>
      </w:r>
    </w:p>
    <w:p>
      <w:pPr>
        <w:pStyle w:val="BookText"/>
      </w:pPr>
      <w:r>
        <w:rPr>
          <w:rFonts w:ascii="IRNazanin" w:hAnsi="IRNazanin" w:eastAsia="IRNazanin" w:cs="IRNazanin"/>
          <w:lang w:bidi="fa-IR"/>
          <w:color w:val="111111"/>
          <w:sz w:val="28"/>
          <w:szCs w:val="28"/>
          <w:rtl/>
        </w:rPr>
        <w:t xml:space="preserve">بهره‌مندی قوم سبأ از مغفرت الهی، نعمتی شایستۀ سپاس از سوی آنان:</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سبأ (34) 15</w:t>
      </w:r>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IRNazanin" w:hAnsi="IRNazanin" w:eastAsia="IRNazanin" w:cs="IRNazanin"/>
          <w:lang w:bidi="fa-IR"/>
          <w:color w:val="111111"/>
          <w:sz w:val="28"/>
          <w:szCs w:val="28"/>
          <w:rtl/>
        </w:rPr>
        <w:t xml:space="preserve">برخورداری قوم سبأ، از نعمت امنیّت:</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وَ جَعَلْنٰا بَیْنَهُمْ وَ بَیْنَ الْقُرَی الَّتِی بٰارَکْنٰا فِیهٰا قُریً ظٰاهِرَةً وَ قَدَّرْنٰا فِیهَا السَّیْرَ سِیرُوا فِیهٰا لَیٰالِیَ وَ أَیّٰاماً آمِنِینَ .  سبأ (34) 15 و 18</w:t>
      </w:r>
    </w:p>
    <w:p>
      <w:pPr>
        <w:pStyle w:val="Heading4"/>
      </w:pPr>
      <w:bookmarkStart w:id="2121" w:name="_Toc1592"/>
      <w:r>
        <w:t>36. قوم عاد</w:t>
      </w:r>
      <w:bookmarkEnd w:id="2121"/>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IRNazanin" w:hAnsi="IRNazanin" w:eastAsia="IRNazanin" w:cs="IRNazanin"/>
          <w:lang w:bidi="fa-IR"/>
          <w:color w:val="111111"/>
          <w:sz w:val="28"/>
          <w:szCs w:val="28"/>
          <w:rtl/>
        </w:rPr>
        <w:t xml:space="preserve">جانشینی قوم عاد از قوم نوح، نعمتی الهی و قابل سپاس از سوی آنان:</w:t>
      </w:r>
    </w:p>
    <w:p>
      <w:pPr>
        <w:pStyle w:val="BookText"/>
      </w:pPr>
      <w:r>
        <w:rPr>
          <w:rFonts w:ascii="Amiri" w:hAnsi="Amiri" w:eastAsia="Amiri" w:cs="Amiri"/>
          <w:lang w:bidi="ar-SA"/>
          <w:color w:val="111111"/>
          <w:sz w:val="28"/>
          <w:szCs w:val="28"/>
          <w:rtl/>
        </w:rPr>
        <w:t xml:space="preserve">وَ إِلیٰ عٰادٍ أَخٰاهُمْ هُوداً قٰالَ یٰا قَوْمِ .... وَ اذْکُرُوا إِذْ جَعَلَکُمْ خُلَفٰاءَ مِنْ بَعْدِ قَوْمِ نُوحٍ ... فَاذْکُرُوا آلاٰءَ اللّٰهِ لَعَلَّکُمْ تُفْلِحُونَ .  اعراف (7) 65 و 69</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IRNazanin" w:hAnsi="IRNazanin" w:eastAsia="IRNazanin" w:cs="IRNazanin"/>
          <w:lang w:bidi="fa-IR"/>
          <w:color w:val="111111"/>
          <w:sz w:val="28"/>
          <w:szCs w:val="28"/>
          <w:rtl/>
        </w:rPr>
        <w:t xml:space="preserve">برخورداری قوم عاد، از نعمتهای الهی:</w:t>
      </w:r>
    </w:p>
    <w:p>
      <w:pPr>
        <w:pStyle w:val="BookText"/>
      </w:pPr>
      <w:r>
        <w:rPr>
          <w:rFonts w:ascii="Amiri" w:hAnsi="Amiri" w:eastAsia="Amiri" w:cs="Amiri"/>
          <w:lang w:bidi="ar-SA"/>
          <w:color w:val="111111"/>
          <w:sz w:val="28"/>
          <w:szCs w:val="28"/>
          <w:rtl/>
        </w:rPr>
        <w:t xml:space="preserve">وَ إِلیٰ عٰادٍ أَخٰاهُمْ هُوداً قٰالَ یٰا قَوْمِ .... فَاذْکُرُوا آلاٰءَ اللّٰهِ .... اعراف (7) 65 و 69</w:t>
      </w:r>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IRNazanin" w:hAnsi="IRNazanin" w:eastAsia="IRNazanin" w:cs="IRNazanin"/>
          <w:lang w:bidi="fa-IR"/>
          <w:color w:val="111111"/>
          <w:sz w:val="28"/>
          <w:szCs w:val="28"/>
          <w:rtl/>
        </w:rPr>
        <w:t xml:space="preserve">داشتن جثّه‌های نیرومند، از نعمتهای الهی عطا شده به قوم عاد:</w:t>
      </w:r>
    </w:p>
    <w:p>
      <w:pPr>
        <w:pStyle w:val="BookText"/>
      </w:pPr>
      <w:r>
        <w:rPr>
          <w:rFonts w:ascii="Amiri" w:hAnsi="Amiri" w:eastAsia="Amiri" w:cs="Amiri"/>
          <w:lang w:bidi="ar-SA"/>
          <w:color w:val="111111"/>
          <w:sz w:val="28"/>
          <w:szCs w:val="28"/>
          <w:rtl/>
        </w:rPr>
        <w:t xml:space="preserve">وَ إِلیٰ عٰادٍ أَخٰاهُمْ هُوداً قٰالَ یٰا قَوْمِ .... وَ زٰادَکُمْ فِی</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48" w:name="pg19740_188405"/>
    <w:bookmarkEnd w:id="448"/>
    <w:p>
      <w:pPr>
        <w:pStyle w:val="BookText"/>
      </w:pPr>
      <w:r>
        <w:rPr>
          <w:rFonts w:ascii="Amiri" w:hAnsi="Amiri" w:eastAsia="Amiri" w:cs="Amiri"/>
          <w:lang w:bidi="ar-SA"/>
          <w:color w:val="111111"/>
          <w:sz w:val="28"/>
          <w:szCs w:val="28"/>
          <w:rtl/>
        </w:rPr>
        <w:t xml:space="preserve">اَلْخَلْقِ بَصْطَةً فَاذْکُرُوا آلاٰءَ اللّٰهِ لَعَلَّکُمْ تُفْلِحُونَ .  اعراف (7) 65 و 69</w:t>
      </w:r>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IRNazanin" w:hAnsi="IRNazanin" w:eastAsia="IRNazanin" w:cs="IRNazanin"/>
          <w:lang w:bidi="fa-IR"/>
          <w:color w:val="111111"/>
          <w:sz w:val="28"/>
          <w:szCs w:val="28"/>
          <w:rtl/>
        </w:rPr>
        <w:t xml:space="preserve">قوم عاد، وظیفه‌دار یادآوری نعمتهای الهی:</w:t>
      </w:r>
    </w:p>
    <w:p>
      <w:pPr>
        <w:pStyle w:val="BookText"/>
      </w:pPr>
      <w:r>
        <w:rPr>
          <w:rFonts w:ascii="Amiri" w:hAnsi="Amiri" w:eastAsia="Amiri" w:cs="Amiri"/>
          <w:lang w:bidi="ar-SA"/>
          <w:color w:val="111111"/>
          <w:sz w:val="28"/>
          <w:szCs w:val="28"/>
          <w:rtl/>
        </w:rPr>
        <w:t xml:space="preserve">وَ إِلیٰ عٰادٍ أَخٰاهُمْ هُوداً قٰالَ یٰا قَوْمِ .... فَاذْکُرُوا آلاٰءَ اللّٰهِ .... اعراف (7) 65 و 69</w:t>
      </w:r>
    </w:p>
    <w:p>
      <w:pPr>
        <w:pStyle w:val="Heading4"/>
      </w:pPr>
      <w:bookmarkStart w:id="2122" w:name="_Toc1593"/>
      <w:r>
        <w:t>37. قوم فرعون</w:t>
      </w:r>
      <w:bookmarkEnd w:id="2122"/>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IRNazanin" w:hAnsi="IRNazanin" w:eastAsia="IRNazanin" w:cs="IRNazanin"/>
          <w:lang w:bidi="fa-IR"/>
          <w:color w:val="111111"/>
          <w:sz w:val="28"/>
          <w:szCs w:val="28"/>
          <w:rtl/>
        </w:rPr>
        <w:t xml:space="preserve">برخورداری قوم فرعون، از نعمتهای فراوان و گوناگون الهی:</w:t>
      </w:r>
    </w:p>
    <w:p>
      <w:pPr>
        <w:pStyle w:val="BookText"/>
      </w:pPr>
      <w:r>
        <w:rPr>
          <w:rFonts w:ascii="Amiri" w:hAnsi="Amiri" w:eastAsia="Amiri" w:cs="Amiri"/>
          <w:lang w:bidi="ar-SA"/>
          <w:color w:val="111111"/>
          <w:sz w:val="28"/>
          <w:szCs w:val="28"/>
          <w:rtl/>
        </w:rPr>
        <w:t xml:space="preserve">وَ لَقَدْ فَتَنّٰا قَبْلَهُمْ قَوْمَ فِرْعَوْنَ وَ جٰاءَهُمْ رَسُولٌ کَرِیمٌ</w:t>
      </w:r>
    </w:p>
    <w:p>
      <w:pPr>
        <w:pStyle w:val="BookText"/>
      </w:pPr>
      <w:r>
        <w:rPr>
          <w:rFonts w:ascii="Amiri" w:hAnsi="Amiri" w:eastAsia="Amiri" w:cs="Amiri"/>
          <w:lang w:bidi="ar-SA"/>
          <w:color w:val="111111"/>
          <w:sz w:val="28"/>
          <w:szCs w:val="28"/>
          <w:rtl/>
        </w:rPr>
        <w:t xml:space="preserve">وَ نَعْمَةٍ کٰانُوا فِیهٰا فٰاکِهِینَ .  دخان (44) 17 و 27</w:t>
      </w:r>
    </w:p>
    <w:p>
      <w:pPr>
        <w:pStyle w:val="Heading4"/>
      </w:pPr>
      <w:bookmarkStart w:id="2123" w:name="_Toc1594"/>
      <w:r>
        <w:t>38. قوم قارون</w:t>
      </w:r>
      <w:bookmarkEnd w:id="2123"/>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IRNazanin" w:hAnsi="IRNazanin" w:eastAsia="IRNazanin" w:cs="IRNazanin"/>
          <w:lang w:bidi="fa-IR"/>
          <w:color w:val="111111"/>
          <w:sz w:val="28"/>
          <w:szCs w:val="28"/>
          <w:rtl/>
        </w:rPr>
        <w:t xml:space="preserve">محرومیّت قوم قارون از ثروت قارونی، منّت و نعمتی الهی برای آنان: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 اَلْفَرِحِینَ فَخَرَجَ عَلیٰ قَوْمِهِ فِی زِینَتِهِ ...</w:t>
      </w:r>
    </w:p>
    <w:p>
      <w:pPr>
        <w:pStyle w:val="BookText"/>
      </w:pPr>
      <w:r>
        <w:rPr>
          <w:rFonts w:ascii="Amiri" w:hAnsi="Amiri" w:eastAsia="Amiri" w:cs="Amiri"/>
          <w:lang w:bidi="ar-SA"/>
          <w:color w:val="111111"/>
          <w:sz w:val="28"/>
          <w:szCs w:val="28"/>
          <w:rtl/>
        </w:rPr>
        <w:t xml:space="preserve">... اَلَّذِینَ تَمَنَّوْا مَکٰانَهُ بِالْأَمْسِ یَقُولُونَ ... لَوْ لاٰ أَنْ مَنَّ اللّٰهُ عَلَیْنٰا لَخَسَفَ بِنٰا ... </w:t>
      </w:r>
      <w:r>
        <w:rPr>
          <w:rStyle w:val="FootnoteReference"/>
        </w:rPr>
        <w:footnoteReference w:id="799"/>
      </w:r>
      <w:r>
        <w:rPr>
          <w:rFonts w:ascii="IRNazanin" w:hAnsi="IRNazanin" w:eastAsia="IRNazanin" w:cs="IRNazanin"/>
          <w:lang w:bidi="fa-IR"/>
          <w:color w:val="111111"/>
          <w:sz w:val="28"/>
          <w:szCs w:val="28"/>
          <w:rtl/>
        </w:rPr>
        <w:t xml:space="preserve">قصص (28) 76 و 79 و 82</w:t>
      </w:r>
    </w:p>
    <w:p>
      <w:pPr>
        <w:pStyle w:val="Heading4"/>
      </w:pPr>
      <w:bookmarkStart w:id="2124" w:name="_Toc1595"/>
      <w:r>
        <w:t>39. کافران</w:t>
      </w:r>
      <w:bookmarkEnd w:id="2124"/>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IRNazanin" w:hAnsi="IRNazanin" w:eastAsia="IRNazanin" w:cs="IRNazanin"/>
          <w:lang w:bidi="fa-IR"/>
          <w:color w:val="111111"/>
          <w:sz w:val="28"/>
          <w:szCs w:val="28"/>
          <w:rtl/>
        </w:rPr>
        <w:t xml:space="preserve">برخورداری کافران، از نعمتهای الهی در دنیا، به صورت موقّت و گذرا:</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بقره (2) 126</w:t>
      </w:r>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w:t>
      </w:r>
    </w:p>
    <w:p>
      <w:pPr>
        <w:pStyle w:val="BookText"/>
      </w:pPr>
      <w:r>
        <w:rPr>
          <w:rFonts w:ascii="Amiri" w:hAnsi="Amiri" w:eastAsia="Amiri" w:cs="Amiri"/>
          <w:lang w:bidi="ar-SA"/>
          <w:color w:val="111111"/>
          <w:sz w:val="28"/>
          <w:szCs w:val="28"/>
          <w:rtl/>
        </w:rPr>
        <w:t xml:space="preserve">وَ جَعَلُوا لِلّٰهِ أَنْدٰاداً لِیُضِلُّوا عَنْ سَبِیلِهِ قُلْ تَمَتَّعُوا فَإِنَّ مَصِیرَکُمْ إِلَی النّٰارِ.  ابراهیم (14) 28 و 30</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w:t>
      </w:r>
    </w:p>
    <w:p>
      <w:pPr>
        <w:pStyle w:val="BookText"/>
      </w:pPr>
      <w:r>
        <w:rPr>
          <w:rFonts w:ascii="Amiri" w:hAnsi="Amiri" w:eastAsia="Amiri" w:cs="Amiri"/>
          <w:lang w:bidi="ar-SA"/>
          <w:color w:val="111111"/>
          <w:sz w:val="28"/>
          <w:szCs w:val="28"/>
          <w:rtl/>
        </w:rPr>
        <w:t xml:space="preserve">ثُمَّ إِذٰا کَشَفَ الضُّرَّ عَنْکُمْ إِذٰا فَرِیقٌ مِنْکُمْ بِرَبِّهِمْ یُشْرِکُونَ</w:t>
      </w:r>
    </w:p>
    <w:p>
      <w:pPr>
        <w:pStyle w:val="BookText"/>
      </w:pPr>
      <w:r>
        <w:rPr>
          <w:rFonts w:ascii="Amiri" w:hAnsi="Amiri" w:eastAsia="Amiri" w:cs="Amiri"/>
          <w:lang w:bidi="ar-SA"/>
          <w:color w:val="111111"/>
          <w:sz w:val="28"/>
          <w:szCs w:val="28"/>
          <w:rtl/>
        </w:rPr>
        <w:t xml:space="preserve">لِیَکْفُرُوا بِمٰا آتَیْنٰاهُمْ فَتَمَتَّعُوا فَسَوْفَ تَعْلَمُونَ .  نحل (16) 53 -\55</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w:t>
      </w:r>
    </w:p>
    <w:p>
      <w:pPr>
        <w:pStyle w:val="BookText"/>
      </w:pPr>
      <w:r>
        <w:rPr>
          <w:rFonts w:ascii="Amiri" w:hAnsi="Amiri" w:eastAsia="Amiri" w:cs="Amiri"/>
          <w:lang w:bidi="ar-SA"/>
          <w:color w:val="111111"/>
          <w:sz w:val="28"/>
          <w:szCs w:val="28"/>
          <w:rtl/>
        </w:rPr>
        <w:t xml:space="preserve">لِیَکْفُرُوا بِمٰا آتَیْنٰاهُمْ فَتَمَتَّعُوا فَسَوْفَ تَعْلَمُونَ .  روم (30) 33 و 34</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فَأَعْرَضُوا فَأَرْسَلْنٰا عَلَیْهِمْ سَیْلَ الْعَرِمِ وَ بَدَّلْنٰاهُمْ بِجَنَّتَیْهِمْ جَنَّتَیْنِ ذَوٰاتَیْ أُکُلٍ خَمْطٍ وَ أَثْلٍ وَ شَیْءٍ مِنْ سِدْرٍ قَلِیلٍ</w:t>
      </w:r>
    </w:p>
    <w:p>
      <w:pPr>
        <w:pStyle w:val="BookText"/>
      </w:pPr>
      <w:r>
        <w:rPr>
          <w:rFonts w:ascii="Amiri" w:hAnsi="Amiri" w:eastAsia="Amiri" w:cs="Amiri"/>
          <w:lang w:bidi="ar-SA"/>
          <w:color w:val="111111"/>
          <w:sz w:val="28"/>
          <w:szCs w:val="28"/>
          <w:rtl/>
        </w:rPr>
        <w:t xml:space="preserve">ذٰلِکَ جَزَیْنٰاهُمْ بِمٰا کَفَرُوا وَ هَلْ نُجٰازِی إِلاَّ الْکَفُورَ.  سبأ (34) 15 -\17</w:t>
      </w:r>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 فِضَّةٍ وَ مَعٰارِجَ عَلَیْهٰا یَظْهَرُونَ</w:t>
      </w:r>
    </w:p>
    <w:p>
      <w:pPr>
        <w:pStyle w:val="BookText"/>
      </w:pPr>
      <w:r>
        <w:rPr>
          <w:rFonts w:ascii="Amiri" w:hAnsi="Amiri" w:eastAsia="Amiri" w:cs="Amiri"/>
          <w:lang w:bidi="ar-SA"/>
          <w:color w:val="111111"/>
          <w:sz w:val="28"/>
          <w:szCs w:val="28"/>
          <w:rtl/>
        </w:rPr>
        <w:t xml:space="preserve">وَ لِبُیُوتِهِمْ أَبْوٰاباً وَ سُرُراً عَلَیْهٰا یَتَّکِؤُنَ .  زخرف (43) 33 و 34</w:t>
      </w:r>
    </w:p>
    <w:p>
      <w:pPr>
        <w:pStyle w:val="BookText"/>
      </w:pPr>
      <w:r>
        <w:rPr>
          <w:rFonts w:ascii="Amiri" w:hAnsi="Amiri" w:eastAsia="Amiri" w:cs="Amiri"/>
          <w:lang w:bidi="ar-SA"/>
          <w:color w:val="111111"/>
          <w:sz w:val="28"/>
          <w:szCs w:val="28"/>
          <w:rtl/>
        </w:rPr>
        <w:t xml:space="preserve">وَ زُخْرُفاً وَ إِنْ کُلُّ ذٰلِکَ لَمّٰا مَتٰاعُ الْحَیٰاةِ الدُّنْیٰا وَ الْآخِرَةُ عِنْدَ رَبِّکَ لِلْمُتَّقِینَ .  زخرف (43) 35</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49" w:name="pg19740_188406"/>
    <w:bookmarkEnd w:id="449"/>
    <w:p>
      <w:pPr>
        <w:pStyle w:val="BookText"/>
      </w:pPr>
      <w:r>
        <w:rPr>
          <w:rFonts w:ascii="Amiri" w:hAnsi="Amiri" w:eastAsia="Amiri" w:cs="Amiri"/>
          <w:lang w:bidi="ar-SA"/>
          <w:color w:val="111111"/>
          <w:sz w:val="28"/>
          <w:szCs w:val="28"/>
          <w:rtl/>
        </w:rPr>
        <w:t xml:space="preserve">وَ لَقَدْ کَذَّبَ الَّذِینَ مِنْ قَبْلِهِمْ فَکَیْفَ کٰانَ نَکِیرِ.  ملک (67) 18</w:t>
      </w:r>
    </w:p>
    <w:p>
      <w:pPr>
        <w:pStyle w:val="BookText"/>
      </w:pPr>
      <w:r>
        <w:rPr>
          <w:rFonts w:ascii="Amiri" w:hAnsi="Amiri" w:eastAsia="Amiri" w:cs="Amiri"/>
          <w:lang w:bidi="ar-SA"/>
          <w:color w:val="111111"/>
          <w:sz w:val="28"/>
          <w:szCs w:val="28"/>
          <w:rtl/>
        </w:rPr>
        <w:t xml:space="preserve">أَمَّنْ هٰذَا الَّذِی هُوَ جُنْدٌ لَکُمْ یَنْصُرُکُمْ مِنْ دُونِ الرَّحْمٰنِ إِنِ الْکٰافِرُونَ إِلاّٰ فِی غُرُورٍ</w:t>
      </w:r>
    </w:p>
    <w:p>
      <w:pPr>
        <w:pStyle w:val="BookText"/>
      </w:pPr>
      <w:r>
        <w:rPr>
          <w:rFonts w:ascii="Amiri" w:hAnsi="Amiri" w:eastAsia="Amiri" w:cs="Amiri"/>
          <w:lang w:bidi="ar-SA"/>
          <w:color w:val="111111"/>
          <w:sz w:val="28"/>
          <w:szCs w:val="28"/>
          <w:rtl/>
        </w:rPr>
        <w:t xml:space="preserve">أَمَّنْ هٰذَا الَّذِی یَرْزُقُکُمْ إِنْ أَمْسَکَ رِزْقَهُ بَلْ لَجُّوا فِی عُتُوٍّ وَ نُفُورٍ</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20 و 22 و 23</w:t>
      </w:r>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IRNazanin" w:hAnsi="IRNazanin" w:eastAsia="IRNazanin" w:cs="IRNazanin"/>
          <w:lang w:bidi="fa-IR"/>
          <w:color w:val="111111"/>
          <w:sz w:val="28"/>
          <w:szCs w:val="28"/>
          <w:rtl/>
        </w:rPr>
        <w:t xml:space="preserve">بهره‌مند ساختن کافران، به صورت موقّت از متاع و نعمتها در زندگی دنیا، از سنّتهای خدا:</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بقره (2) 126</w:t>
      </w:r>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IRNazanin" w:hAnsi="IRNazanin" w:eastAsia="IRNazanin" w:cs="IRNazanin"/>
          <w:lang w:bidi="fa-IR"/>
          <w:color w:val="111111"/>
          <w:sz w:val="28"/>
          <w:szCs w:val="28"/>
          <w:rtl/>
        </w:rPr>
        <w:t xml:space="preserve">برخورداری قریشیان کافر، از نعمتهای الهی و ناسپاسی آنان در برابر آنها:</w:t>
      </w:r>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 </w:t>
      </w:r>
      <w:r>
        <w:rPr>
          <w:rStyle w:val="FootnoteReference"/>
        </w:rPr>
        <w:footnoteReference w:id="800"/>
      </w:r>
      <w:r>
        <w:rPr>
          <w:rFonts w:ascii="IRNazanin" w:hAnsi="IRNazanin" w:eastAsia="IRNazanin" w:cs="IRNazanin"/>
          <w:lang w:bidi="fa-IR"/>
          <w:color w:val="111111"/>
          <w:sz w:val="28"/>
          <w:szCs w:val="28"/>
          <w:rtl/>
        </w:rPr>
        <w:t xml:space="preserve">ابراهیم (14) 28</w:t>
      </w:r>
    </w:p>
    <w:p>
      <w:pPr>
        <w:pStyle w:val="Heading4"/>
      </w:pPr>
      <w:bookmarkStart w:id="2125" w:name="_Toc1596"/>
      <w:r>
        <w:t>40. کالب</w:t>
      </w:r>
      <w:bookmarkEnd w:id="2125"/>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IRNazanin" w:hAnsi="IRNazanin" w:eastAsia="IRNazanin" w:cs="IRNazanin"/>
          <w:lang w:bidi="fa-IR"/>
          <w:color w:val="111111"/>
          <w:sz w:val="28"/>
          <w:szCs w:val="28"/>
          <w:rtl/>
        </w:rPr>
        <w:t xml:space="preserve">کالب (نقیب بنی اسرائیل) برخوردار از نعمتهای الهی:</w:t>
      </w:r>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 </w:t>
      </w:r>
      <w:r>
        <w:rPr>
          <w:rStyle w:val="FootnoteReference"/>
        </w:rPr>
        <w:footnoteReference w:id="801"/>
      </w:r>
      <w:r>
        <w:rPr>
          <w:rFonts w:ascii="IRNazanin" w:hAnsi="IRNazanin" w:eastAsia="IRNazanin" w:cs="IRNazanin"/>
          <w:lang w:bidi="fa-IR"/>
          <w:color w:val="111111"/>
          <w:sz w:val="28"/>
          <w:szCs w:val="28"/>
          <w:rtl/>
        </w:rPr>
        <w:t xml:space="preserve">مائده (5) 23</w:t>
      </w:r>
    </w:p>
    <w:p>
      <w:pPr>
        <w:pStyle w:val="Heading4"/>
      </w:pPr>
      <w:bookmarkStart w:id="2126" w:name="_Toc1597"/>
      <w:r>
        <w:t>41. لقمان</w:t>
      </w:r>
      <w:bookmarkEnd w:id="2126"/>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IRNazanin" w:hAnsi="IRNazanin" w:eastAsia="IRNazanin" w:cs="IRNazanin"/>
          <w:lang w:bidi="fa-IR"/>
          <w:color w:val="111111"/>
          <w:sz w:val="28"/>
          <w:szCs w:val="28"/>
          <w:rtl/>
        </w:rPr>
        <w:t xml:space="preserve">لقمان، برخوردار از نعمتهای خداوند:</w:t>
      </w:r>
    </w:p>
    <w:p>
      <w:pPr>
        <w:pStyle w:val="BookText"/>
      </w:pPr>
      <w:r>
        <w:rPr>
          <w:rFonts w:ascii="Amiri" w:hAnsi="Amiri" w:eastAsia="Amiri" w:cs="Amiri"/>
          <w:lang w:bidi="ar-SA"/>
          <w:color w:val="111111"/>
          <w:sz w:val="28"/>
          <w:szCs w:val="28"/>
          <w:rtl/>
        </w:rPr>
        <w:t xml:space="preserve">وَ لَقَدْ آتَیْنٰا لُقْمٰانَ الْحِکْمَةَ أَنِ اشْکُرْ لِلّٰهِ وَ مَنْ یَشْکُرْ فَإِنَّمٰا یَشْکُرُ لِنَفْسِهِ وَ مَنْ کَفَرَ فَإِنَّ اللّٰهَ غَنِیٌّ حَمِیدٌ. </w:t>
      </w:r>
      <w:r>
        <w:rPr>
          <w:rStyle w:val="FootnoteReference"/>
        </w:rPr>
        <w:footnoteReference w:id="802"/>
      </w:r>
      <w:r>
        <w:rPr>
          <w:rFonts w:ascii="IRNazanin" w:hAnsi="IRNazanin" w:eastAsia="IRNazanin" w:cs="IRNazanin"/>
          <w:lang w:bidi="fa-IR"/>
          <w:color w:val="111111"/>
          <w:sz w:val="28"/>
          <w:szCs w:val="28"/>
          <w:rtl/>
        </w:rPr>
        <w:t xml:space="preserve">لقمان (31) 12</w:t>
      </w:r>
    </w:p>
    <w:p>
      <w:pPr>
        <w:pStyle w:val="Heading4"/>
      </w:pPr>
      <w:bookmarkStart w:id="2127" w:name="_Toc1598"/>
      <w:r>
        <w:t>42. مادر سلیمان</w:t>
      </w:r>
      <w:bookmarkEnd w:id="2127"/>
    </w:p>
    <w:p>
      <w:pPr>
        <w:pStyle w:val="BookText"/>
      </w:pPr>
      <w:r>
        <w:rPr>
          <w:rFonts w:ascii="IRNazanin" w:hAnsi="IRNazanin" w:eastAsia="IRNazanin" w:cs="IRNazanin"/>
          <w:lang w:bidi="fa-IR"/>
          <w:color w:val="111111"/>
          <w:sz w:val="28"/>
          <w:szCs w:val="28"/>
          <w:rtl/>
        </w:rPr>
        <w:t xml:space="preserve">==&gt; همین مدخل، برخورداران از نعمت، پدر سلیمان علیه السلام</w:t>
      </w:r>
    </w:p>
    <w:p>
      <w:pPr>
        <w:pStyle w:val="Heading4"/>
      </w:pPr>
      <w:bookmarkStart w:id="2128" w:name="_Toc1599"/>
      <w:r>
        <w:t>43. مادر عیسی</w:t>
      </w:r>
      <w:bookmarkEnd w:id="2128"/>
    </w:p>
    <w:p>
      <w:pPr>
        <w:pStyle w:val="BookText"/>
      </w:pPr>
      <w:r>
        <w:rPr>
          <w:rFonts w:ascii="IRNazanin" w:hAnsi="IRNazanin" w:eastAsia="IRNazanin" w:cs="IRNazanin"/>
          <w:lang w:bidi="fa-IR"/>
          <w:color w:val="111111"/>
          <w:sz w:val="28"/>
          <w:szCs w:val="28"/>
          <w:rtl/>
        </w:rPr>
        <w:t xml:space="preserve">==&gt; همین مدخل، برخورداران از نعمت، مریم علیها السلام</w:t>
      </w:r>
    </w:p>
    <w:p>
      <w:pPr>
        <w:pStyle w:val="Heading4"/>
      </w:pPr>
      <w:bookmarkStart w:id="2129" w:name="_Toc1600"/>
      <w:r>
        <w:t>44. متّقین</w:t>
      </w:r>
      <w:bookmarkEnd w:id="2129"/>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IRNazanin" w:hAnsi="IRNazanin" w:eastAsia="IRNazanin" w:cs="IRNazanin"/>
          <w:lang w:bidi="fa-IR"/>
          <w:color w:val="111111"/>
          <w:sz w:val="28"/>
          <w:szCs w:val="28"/>
          <w:rtl/>
        </w:rPr>
        <w:t xml:space="preserve">متّقین در بهشت، برخوردار از نعمتهای الهی:</w:t>
      </w:r>
    </w:p>
    <w:p>
      <w:pPr>
        <w:pStyle w:val="BookText"/>
      </w:pPr>
      <w:r>
        <w:rPr>
          <w:rFonts w:ascii="Amiri" w:hAnsi="Amiri" w:eastAsia="Amiri" w:cs="Amiri"/>
          <w:lang w:bidi="ar-SA"/>
          <w:color w:val="111111"/>
          <w:sz w:val="28"/>
          <w:szCs w:val="28"/>
          <w:rtl/>
        </w:rPr>
        <w:t xml:space="preserve">وَ سِیقَ الَّذِینَ اتَّقَوْا رَبَّهُمْ إِلَی الْجَنَّةِ زُمَراً حَتّٰی إِذٰا جٰاؤُهٰا وَ فُتِحَتْ أَبْوٰابُهٰا وَ قٰالَ لَهُمْ خَزَنَتُهٰا سَلاٰمٌ عَلَیْکُمْ طِبْتُمْ فَادْخُلُوهٰا خٰالِدِینَ</w:t>
      </w:r>
    </w:p>
    <w:p>
      <w:pPr>
        <w:pStyle w:val="BookText"/>
      </w:pPr>
      <w:r>
        <w:rPr>
          <w:rFonts w:ascii="Amiri" w:hAnsi="Amiri" w:eastAsia="Amiri" w:cs="Amiri"/>
          <w:lang w:bidi="ar-SA"/>
          <w:color w:val="111111"/>
          <w:sz w:val="28"/>
          <w:szCs w:val="28"/>
          <w:rtl/>
        </w:rPr>
        <w:t xml:space="preserve">وَ قٰالُوا الْحَمْدُ لِلّٰهِ الَّذِی صَدَقَنٰا وَعْدَهُ وَ أَوْرَثَنَا الْأَرْضَ نَتَبَوَّأُ مِنَ الْجَنَّةِ حَیْثُ نَشٰاءُ فَنِعْمَ أَجْرُ الْعٰامِلِینَ .  زمر (39) 73 و 74</w:t>
      </w:r>
    </w:p>
    <w:p>
      <w:pPr>
        <w:pStyle w:val="BookText"/>
      </w:pPr>
      <w:r>
        <w:rPr>
          <w:rFonts w:ascii="Amiri" w:hAnsi="Amiri" w:eastAsia="Amiri" w:cs="Amiri"/>
          <w:lang w:bidi="ar-SA"/>
          <w:color w:val="111111"/>
          <w:sz w:val="28"/>
          <w:szCs w:val="28"/>
          <w:rtl/>
        </w:rPr>
        <w:t xml:space="preserve">إِنَّ الْمُتَّقِینَ فِی جَنّٰاتٍ وَ نَعِیمٍ</w:t>
      </w:r>
    </w:p>
    <w:p>
      <w:pPr>
        <w:pStyle w:val="BookText"/>
      </w:pPr>
      <w:r>
        <w:rPr>
          <w:rFonts w:ascii="Amiri" w:hAnsi="Amiri" w:eastAsia="Amiri" w:cs="Amiri"/>
          <w:lang w:bidi="ar-SA"/>
          <w:color w:val="111111"/>
          <w:sz w:val="28"/>
          <w:szCs w:val="28"/>
          <w:rtl/>
        </w:rPr>
        <w:t xml:space="preserve">مُتَّکِئِینَ عَلیٰ سُرُرٍ مَصْفُوفَةٍ وَ زَوَّجْنٰاهُمْ بِحُورٍ عِینٍ .  طور (52) 17 و 20</w:t>
      </w:r>
    </w:p>
    <w:p>
      <w:pPr>
        <w:pStyle w:val="BookText"/>
      </w:pPr>
      <w:r>
        <w:rPr>
          <w:rFonts w:ascii="Amiri" w:hAnsi="Amiri" w:eastAsia="Amiri" w:cs="Amiri"/>
          <w:lang w:bidi="ar-SA"/>
          <w:color w:val="111111"/>
          <w:sz w:val="28"/>
          <w:szCs w:val="28"/>
          <w:rtl/>
        </w:rPr>
        <w:t xml:space="preserve">إِنَّ لِلْمُتَّقِینَ عِنْدَ رَبِّهِمْ جَنّٰاتِ النَّعِیمِ .  قلم (68) 34</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IRNazanin" w:hAnsi="IRNazanin" w:eastAsia="IRNazanin" w:cs="IRNazanin"/>
          <w:lang w:bidi="fa-IR"/>
          <w:color w:val="111111"/>
          <w:sz w:val="28"/>
          <w:szCs w:val="28"/>
          <w:rtl/>
        </w:rPr>
        <w:t xml:space="preserve">شکرگزاری متّقین در بهشت، در برابر نعمتهای الهی:</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50" w:name="pg19740_188407"/>
    <w:bookmarkEnd w:id="450"/>
    <w:p>
      <w:pPr>
        <w:pStyle w:val="BookText"/>
      </w:pPr>
      <w:r>
        <w:rPr>
          <w:rFonts w:ascii="Amiri" w:hAnsi="Amiri" w:eastAsia="Amiri" w:cs="Amiri"/>
          <w:lang w:bidi="ar-SA"/>
          <w:color w:val="111111"/>
          <w:sz w:val="28"/>
          <w:szCs w:val="28"/>
          <w:rtl/>
        </w:rPr>
        <w:t xml:space="preserve">وَ سِیقَ الَّذِینَ اتَّقَوْا رَبَّهُمْ إِلَی الْجَنَّةِ زُمَراً ... وَ قٰالُوا الْحَمْدُ لِلّٰهِ الَّذِی صَدَقَنٰا وَعْدَهُ وَ أَوْرَثَنَا الْأَرْضَ نَتَبَوَّأُ مِنَ الْجَنَّةِ حَیْثُ نَشٰاءُ فَنِعْمَ أَجْرُ الْعٰامِلِینَ .  زمر (39) 73 و 74</w:t>
      </w:r>
    </w:p>
    <w:p>
      <w:pPr>
        <w:pStyle w:val="Heading4"/>
      </w:pPr>
      <w:bookmarkStart w:id="2130" w:name="_Toc1601"/>
      <w:r>
        <w:t>45. مجاهدان</w:t>
      </w:r>
      <w:bookmarkEnd w:id="2130"/>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IRNazanin" w:hAnsi="IRNazanin" w:eastAsia="IRNazanin" w:cs="IRNazanin"/>
          <w:lang w:bidi="fa-IR"/>
          <w:color w:val="111111"/>
          <w:sz w:val="28"/>
          <w:szCs w:val="28"/>
          <w:rtl/>
        </w:rPr>
        <w:t xml:space="preserve">بازگشت بدون آسیب مجاهدان از غزوۀ حمراء الاسد یا بدر صغرا با برخورداری از نعمت و فضل الهی:</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 </w:t>
      </w:r>
      <w:r>
        <w:rPr>
          <w:rStyle w:val="FootnoteReference"/>
        </w:rPr>
        <w:footnoteReference w:id="803"/>
      </w:r>
      <w:r>
        <w:rPr>
          <w:rFonts w:ascii="IRNazanin" w:hAnsi="IRNazanin" w:eastAsia="IRNazanin" w:cs="IRNazanin"/>
          <w:lang w:bidi="fa-IR"/>
          <w:color w:val="111111"/>
          <w:sz w:val="28"/>
          <w:szCs w:val="28"/>
          <w:rtl/>
        </w:rPr>
        <w:t xml:space="preserve">آل عمران (3) 174</w:t>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IRNazanin" w:hAnsi="IRNazanin" w:eastAsia="IRNazanin" w:cs="IRNazanin"/>
          <w:lang w:bidi="fa-IR"/>
          <w:color w:val="111111"/>
          <w:sz w:val="28"/>
          <w:szCs w:val="28"/>
          <w:rtl/>
        </w:rPr>
        <w:t xml:space="preserve">توکّل همراه با عمل مجاهدان غزوۀ حمراء الاسد موجب تبدیل مشکلات و سختیها به نعمت و فضل الهی:</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 الْوَکِیلُ</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  آل عمران (3) 173 و 174</w:t>
      </w:r>
    </w:p>
    <w:p>
      <w:pPr>
        <w:pStyle w:val="BookText"/>
      </w:pPr>
      <w:r>
        <w:rPr>
          <w:rFonts w:ascii="IRNazanin" w:hAnsi="IRNazanin" w:eastAsia="IRNazanin" w:cs="IRNazanin"/>
          <w:lang w:bidi="fa-IR"/>
          <w:color w:val="111111"/>
          <w:sz w:val="28"/>
          <w:szCs w:val="28"/>
          <w:rtl/>
        </w:rPr>
        <w:t xml:space="preserve">نیز ==&gt; همین مدخل، برخورداران از نعمت، جانبازان</w:t>
      </w:r>
    </w:p>
    <w:p>
      <w:pPr>
        <w:pStyle w:val="Heading4"/>
      </w:pPr>
      <w:bookmarkStart w:id="2131" w:name="_Toc1602"/>
      <w:r>
        <w:t>46. محمّد صلی الله علیه و آله</w:t>
      </w:r>
      <w:bookmarkEnd w:id="2131"/>
    </w:p>
    <w:p>
      <w:pPr>
        <w:pStyle w:val="BookText"/>
      </w:pPr>
      <w:r>
        <w:rPr>
          <w:rFonts w:ascii="IRNazanin" w:hAnsi="IRNazanin" w:eastAsia="IRNazanin" w:cs="IRNazanin"/>
          <w:lang w:bidi="fa-IR"/>
          <w:color w:val="111111"/>
          <w:sz w:val="28"/>
          <w:szCs w:val="28"/>
          <w:rtl/>
        </w:rPr>
        <w:t xml:space="preserve">==&gt; محمّد صلی الله علیه و آله ، نعمتهای محمّد صلی الله علیه و آله</w:t>
      </w:r>
    </w:p>
    <w:p>
      <w:pPr>
        <w:pStyle w:val="Heading4"/>
      </w:pPr>
      <w:bookmarkStart w:id="2132" w:name="_Toc1603"/>
      <w:r>
        <w:t>47. مخلصین</w:t>
      </w:r>
      <w:bookmarkEnd w:id="2132"/>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IRNazanin" w:hAnsi="IRNazanin" w:eastAsia="IRNazanin" w:cs="IRNazanin"/>
          <w:lang w:bidi="fa-IR"/>
          <w:color w:val="111111"/>
          <w:sz w:val="28"/>
          <w:szCs w:val="28"/>
          <w:rtl/>
        </w:rPr>
        <w:t xml:space="preserve">بندگان خالص خدا، برخوردار از نعمتهای بهشتی:</w:t>
      </w:r>
    </w:p>
    <w:p>
      <w:pPr>
        <w:pStyle w:val="BookText"/>
      </w:pPr>
      <w:r>
        <w:rPr>
          <w:rFonts w:ascii="Amiri" w:hAnsi="Amiri" w:eastAsia="Amiri" w:cs="Amiri"/>
          <w:lang w:bidi="ar-SA"/>
          <w:color w:val="111111"/>
          <w:sz w:val="28"/>
          <w:szCs w:val="28"/>
          <w:rtl/>
        </w:rPr>
        <w:t xml:space="preserve">إِلاّٰ عِبٰادَ اللّٰهِ الْمُخْلَصِینَ</w:t>
      </w:r>
    </w:p>
    <w:p>
      <w:pPr>
        <w:pStyle w:val="BookText"/>
      </w:pPr>
      <w:r>
        <w:rPr>
          <w:rFonts w:ascii="Amiri" w:hAnsi="Amiri" w:eastAsia="Amiri" w:cs="Amiri"/>
          <w:lang w:bidi="ar-SA"/>
          <w:color w:val="111111"/>
          <w:sz w:val="28"/>
          <w:szCs w:val="28"/>
          <w:rtl/>
        </w:rPr>
        <w:t xml:space="preserve">أُولٰئِکَ لَهُمْ رِزْقٌ مَعْلُومٌ</w:t>
      </w:r>
    </w:p>
    <w:p>
      <w:pPr>
        <w:pStyle w:val="BookText"/>
      </w:pPr>
      <w:r>
        <w:rPr>
          <w:rFonts w:ascii="Amiri" w:hAnsi="Amiri" w:eastAsia="Amiri" w:cs="Amiri"/>
          <w:lang w:bidi="ar-SA"/>
          <w:color w:val="111111"/>
          <w:sz w:val="28"/>
          <w:szCs w:val="28"/>
          <w:rtl/>
        </w:rPr>
        <w:t xml:space="preserve">فَوٰاکِهُ وَ هُمْ مُکْرَمُونَ</w:t>
      </w:r>
    </w:p>
    <w:p>
      <w:pPr>
        <w:pStyle w:val="BookText"/>
      </w:pPr>
      <w:r>
        <w:rPr>
          <w:rFonts w:ascii="Amiri" w:hAnsi="Amiri" w:eastAsia="Amiri" w:cs="Amiri"/>
          <w:lang w:bidi="ar-SA"/>
          <w:color w:val="111111"/>
          <w:sz w:val="28"/>
          <w:szCs w:val="28"/>
          <w:rtl/>
        </w:rPr>
        <w:t xml:space="preserve">فِی جَنّٰاتِ النَّعِیمِ</w:t>
      </w:r>
    </w:p>
    <w:p>
      <w:pPr>
        <w:pStyle w:val="BookText"/>
      </w:pPr>
      <w:r>
        <w:rPr>
          <w:rFonts w:ascii="Amiri" w:hAnsi="Amiri" w:eastAsia="Amiri" w:cs="Amiri"/>
          <w:lang w:bidi="ar-SA"/>
          <w:color w:val="111111"/>
          <w:sz w:val="28"/>
          <w:szCs w:val="28"/>
          <w:rtl/>
        </w:rPr>
        <w:t xml:space="preserve">عَلیٰ سُرُرٍ مُتَقٰابِلِینَ</w:t>
      </w:r>
    </w:p>
    <w:p>
      <w:pPr>
        <w:pStyle w:val="BookText"/>
      </w:pPr>
      <w:r>
        <w:rPr>
          <w:rFonts w:ascii="Amiri" w:hAnsi="Amiri" w:eastAsia="Amiri" w:cs="Amiri"/>
          <w:lang w:bidi="ar-SA"/>
          <w:color w:val="111111"/>
          <w:sz w:val="28"/>
          <w:szCs w:val="28"/>
          <w:rtl/>
        </w:rPr>
        <w:t xml:space="preserve">یُطٰافُ عَلَیْهِمْ بِکَأْسٍ مِنْ مَعِینٍ</w:t>
      </w:r>
    </w:p>
    <w:p>
      <w:pPr>
        <w:pStyle w:val="BookText"/>
      </w:pPr>
      <w:r>
        <w:rPr>
          <w:rFonts w:ascii="Amiri" w:hAnsi="Amiri" w:eastAsia="Amiri" w:cs="Amiri"/>
          <w:lang w:bidi="ar-SA"/>
          <w:color w:val="111111"/>
          <w:sz w:val="28"/>
          <w:szCs w:val="28"/>
          <w:rtl/>
        </w:rPr>
        <w:t xml:space="preserve">بَیْضٰاءَ لَذَّةٍ لِلشّٰارِبِینَ</w:t>
      </w:r>
    </w:p>
    <w:p>
      <w:pPr>
        <w:pStyle w:val="BookText"/>
      </w:pPr>
      <w:r>
        <w:rPr>
          <w:rFonts w:ascii="Amiri" w:hAnsi="Amiri" w:eastAsia="Amiri" w:cs="Amiri"/>
          <w:lang w:bidi="ar-SA"/>
          <w:color w:val="111111"/>
          <w:sz w:val="28"/>
          <w:szCs w:val="28"/>
          <w:rtl/>
        </w:rPr>
        <w:t xml:space="preserve">لاٰ فِیهٰا غَوْلٌ وَ لاٰ هُمْ عَنْهٰا یُنْزَفُونَ</w:t>
      </w:r>
    </w:p>
    <w:p>
      <w:pPr>
        <w:pStyle w:val="BookText"/>
      </w:pPr>
      <w:r>
        <w:rPr>
          <w:rFonts w:ascii="Amiri" w:hAnsi="Amiri" w:eastAsia="Amiri" w:cs="Amiri"/>
          <w:lang w:bidi="ar-SA"/>
          <w:color w:val="111111"/>
          <w:sz w:val="28"/>
          <w:szCs w:val="28"/>
          <w:rtl/>
        </w:rPr>
        <w:t xml:space="preserve">وَ عِنْدَهُمْ قٰاصِرٰاتُ الطَّرْفِ عِینٌ</w:t>
      </w:r>
    </w:p>
    <w:p>
      <w:pPr>
        <w:pStyle w:val="BookText"/>
      </w:pPr>
      <w:r>
        <w:rPr>
          <w:rFonts w:ascii="Amiri" w:hAnsi="Amiri" w:eastAsia="Amiri" w:cs="Amiri"/>
          <w:lang w:bidi="ar-SA"/>
          <w:color w:val="111111"/>
          <w:sz w:val="28"/>
          <w:szCs w:val="28"/>
          <w:rtl/>
        </w:rPr>
        <w:t xml:space="preserve">کَأَنَّهُنَّ بَیْضٌ مَکْنُونٌ .  صافّات (37) 40 -\49</w:t>
      </w:r>
    </w:p>
    <w:p>
      <w:pPr>
        <w:pStyle w:val="Heading4"/>
      </w:pPr>
      <w:bookmarkStart w:id="2133" w:name="_Toc1604"/>
      <w:r>
        <w:t>48. مریم علیها السلام</w:t>
      </w:r>
      <w:bookmarkEnd w:id="2133"/>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IRNazanin" w:hAnsi="IRNazanin" w:eastAsia="IRNazanin" w:cs="IRNazanin"/>
          <w:lang w:bidi="fa-IR"/>
          <w:color w:val="111111"/>
          <w:sz w:val="28"/>
          <w:szCs w:val="28"/>
          <w:rtl/>
        </w:rPr>
        <w:t xml:space="preserve">مریم علیها السلام ، برخوردار از نعمت خاص خداوند:</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 مائده (5) 110</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أُولٰئِکَ الَّذِینَ أَنْعَمَ اللّٰهُ عَلَیْهِمْ ... </w:t>
      </w:r>
      <w:r>
        <w:rPr>
          <w:rStyle w:val="FootnoteReference"/>
        </w:rPr>
        <w:footnoteReference w:id="804"/>
      </w:r>
      <w:r>
        <w:rPr>
          <w:rFonts w:ascii="IRNazanin" w:hAnsi="IRNazanin" w:eastAsia="IRNazanin" w:cs="IRNazanin"/>
          <w:lang w:bidi="fa-IR"/>
          <w:color w:val="111111"/>
          <w:sz w:val="28"/>
          <w:szCs w:val="28"/>
          <w:rtl/>
        </w:rPr>
        <w:t xml:space="preserve">مریم (19) 16 و 58</w:t>
      </w:r>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IRNazanin" w:hAnsi="IRNazanin" w:eastAsia="IRNazanin" w:cs="IRNazanin"/>
          <w:lang w:bidi="fa-IR"/>
          <w:color w:val="111111"/>
          <w:sz w:val="28"/>
          <w:szCs w:val="28"/>
          <w:rtl/>
        </w:rPr>
        <w:t xml:space="preserve">عیسی علیه السلام و مشخّصات بارز و برجستۀ او، نعمتی الهی برای مریم علیها السلام :</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51" w:name="pg19740_188408"/>
    <w:bookmarkEnd w:id="451"/>
    <w:p>
      <w:pPr>
        <w:pStyle w:val="BookText"/>
      </w:pPr>
      <w:r>
        <w:rPr>
          <w:rFonts w:ascii="Amiri" w:hAnsi="Amiri" w:eastAsia="Amiri" w:cs="Amiri"/>
          <w:lang w:bidi="ar-SA"/>
          <w:color w:val="111111"/>
          <w:sz w:val="28"/>
          <w:szCs w:val="28"/>
          <w:rtl/>
        </w:rPr>
        <w:t xml:space="preserve">بَنِی إِسْرٰائِیلَ عَنْکَ إِذْ جِئْتَهُمْ بِالْبَیِّنٰاتِ .... مائده (5) 110</w:t>
      </w:r>
    </w:p>
    <w:p>
      <w:pPr>
        <w:pStyle w:val="Heading4"/>
      </w:pPr>
      <w:bookmarkStart w:id="2134" w:name="_Toc1605"/>
      <w:r>
        <w:t>49. مسلمانان</w:t>
      </w:r>
      <w:bookmarkEnd w:id="2134"/>
    </w:p>
    <w:p>
      <w:pPr>
        <w:pStyle w:val="BookText"/>
      </w:pPr>
      <w:r>
        <w:rPr>
          <w:rFonts w:ascii="IRNazanin" w:hAnsi="IRNazanin" w:eastAsia="IRNazanin" w:cs="IRNazanin"/>
          <w:lang w:bidi="fa-IR"/>
          <w:color w:val="111111"/>
          <w:sz w:val="28"/>
          <w:szCs w:val="28"/>
          <w:rtl/>
        </w:rPr>
        <w:t xml:space="preserve">==&gt; مؤمنان، نعمتهای مؤمنان</w:t>
      </w:r>
    </w:p>
    <w:p>
      <w:pPr>
        <w:pStyle w:val="Heading4"/>
      </w:pPr>
      <w:bookmarkStart w:id="2135" w:name="_Toc1606"/>
      <w:r>
        <w:t>50. مشرکان</w:t>
      </w:r>
      <w:bookmarkEnd w:id="2135"/>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IRNazanin" w:hAnsi="IRNazanin" w:eastAsia="IRNazanin" w:cs="IRNazanin"/>
          <w:lang w:bidi="fa-IR"/>
          <w:color w:val="111111"/>
          <w:sz w:val="28"/>
          <w:szCs w:val="28"/>
          <w:rtl/>
        </w:rPr>
        <w:t xml:space="preserve">برخورداری مشرکان از نعمتهای زودگذر دنیا و محرومیّت آنان از نعمتهای آخرت:</w:t>
      </w:r>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w:t>
      </w:r>
    </w:p>
    <w:p>
      <w:pPr>
        <w:pStyle w:val="BookText"/>
      </w:pPr>
      <w:r>
        <w:rPr>
          <w:rFonts w:ascii="Amiri" w:hAnsi="Amiri" w:eastAsia="Amiri" w:cs="Amiri"/>
          <w:lang w:bidi="ar-SA"/>
          <w:color w:val="111111"/>
          <w:sz w:val="28"/>
          <w:szCs w:val="28"/>
          <w:rtl/>
        </w:rPr>
        <w:t xml:space="preserve">وَ جَعَلُوا لِلّٰهِ أَنْدٰاداً لِیُضِلُّوا عَنْ سَبِیلِهِ قُلْ تَمَتَّعُوا فَإِنَّ مَصِیرَکُمْ إِلَی النّٰارِ.  ابراهیم (14) 28 و 30</w:t>
      </w:r>
    </w:p>
    <w:p>
      <w:pPr>
        <w:pStyle w:val="Heading4"/>
      </w:pPr>
      <w:bookmarkStart w:id="2136" w:name="_Toc1607"/>
      <w:r>
        <w:t>51. مقرّبان</w:t>
      </w:r>
      <w:bookmarkEnd w:id="2136"/>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IRNazanin" w:hAnsi="IRNazanin" w:eastAsia="IRNazanin" w:cs="IRNazanin"/>
          <w:lang w:bidi="fa-IR"/>
          <w:color w:val="111111"/>
          <w:sz w:val="28"/>
          <w:szCs w:val="28"/>
          <w:rtl/>
        </w:rPr>
        <w:t xml:space="preserve">مقرّبان درگاه الهی، برخوردار از نعمتهای بهشتی:</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أُولٰئِکَ الْمُقَرَّبُونَ</w:t>
      </w:r>
    </w:p>
    <w:p>
      <w:pPr>
        <w:pStyle w:val="BookText"/>
      </w:pPr>
      <w:r>
        <w:rPr>
          <w:rFonts w:ascii="Amiri" w:hAnsi="Amiri" w:eastAsia="Amiri" w:cs="Amiri"/>
          <w:lang w:bidi="ar-SA"/>
          <w:color w:val="111111"/>
          <w:sz w:val="28"/>
          <w:szCs w:val="28"/>
          <w:rtl/>
        </w:rPr>
        <w:t xml:space="preserve">فِی جَنّٰاتِ النَّعِیمِ .  واقعه (56) 10 -\12</w:t>
      </w:r>
    </w:p>
    <w:p>
      <w:pPr>
        <w:pStyle w:val="BookText"/>
      </w:pPr>
      <w:r>
        <w:rPr>
          <w:rFonts w:ascii="Amiri" w:hAnsi="Amiri" w:eastAsia="Amiri" w:cs="Amiri"/>
          <w:lang w:bidi="ar-SA"/>
          <w:color w:val="111111"/>
          <w:sz w:val="28"/>
          <w:szCs w:val="28"/>
          <w:rtl/>
        </w:rPr>
        <w:t xml:space="preserve">فَأَمّٰا إِنْ کٰانَ مِنَ الْمُقَرَّبِینَ</w:t>
      </w:r>
    </w:p>
    <w:p>
      <w:pPr>
        <w:pStyle w:val="BookText"/>
      </w:pPr>
      <w:r>
        <w:rPr>
          <w:rFonts w:ascii="Amiri" w:hAnsi="Amiri" w:eastAsia="Amiri" w:cs="Amiri"/>
          <w:lang w:bidi="ar-SA"/>
          <w:color w:val="111111"/>
          <w:sz w:val="28"/>
          <w:szCs w:val="28"/>
          <w:rtl/>
        </w:rPr>
        <w:t xml:space="preserve">فَرَوْحٌ وَ رَیْحٰانٌ وَ جَنَّةُ نَعِیمٍ .  واقعه (56) 88 و 89</w:t>
      </w:r>
    </w:p>
    <w:p>
      <w:pPr>
        <w:pStyle w:val="Heading4"/>
      </w:pPr>
      <w:bookmarkStart w:id="2137" w:name="_Toc1608"/>
      <w:r>
        <w:t>52. منافقان</w:t>
      </w:r>
      <w:bookmarkEnd w:id="2137"/>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IRNazanin" w:hAnsi="IRNazanin" w:eastAsia="IRNazanin" w:cs="IRNazanin"/>
          <w:lang w:bidi="fa-IR"/>
          <w:color w:val="111111"/>
          <w:sz w:val="28"/>
          <w:szCs w:val="28"/>
          <w:rtl/>
        </w:rPr>
        <w:t xml:space="preserve">منافقان، بهره‌مند از نعمتهای الهی و ناسپاس در برابر آن:</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نساء (4) 145 و 147</w:t>
      </w: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IRNazanin" w:hAnsi="IRNazanin" w:eastAsia="IRNazanin" w:cs="IRNazanin"/>
          <w:lang w:bidi="fa-IR"/>
          <w:color w:val="111111"/>
          <w:sz w:val="28"/>
          <w:szCs w:val="28"/>
          <w:rtl/>
        </w:rPr>
        <w:t xml:space="preserve">تخلّف از جهاد و محفوظ ماندن از مشکلات و مصائب آن، نعمتی الهی از دیدگاه منافقان:</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 </w:t>
      </w:r>
      <w:r>
        <w:rPr>
          <w:rStyle w:val="FootnoteReference"/>
        </w:rPr>
        <w:footnoteReference w:id="805"/>
      </w:r>
      <w:r>
        <w:rPr>
          <w:rFonts w:ascii="IRNazanin" w:hAnsi="IRNazanin" w:eastAsia="IRNazanin" w:cs="IRNazanin"/>
          <w:lang w:bidi="fa-IR"/>
          <w:color w:val="111111"/>
          <w:sz w:val="28"/>
          <w:szCs w:val="28"/>
          <w:rtl/>
        </w:rPr>
        <w:t xml:space="preserve">نساء (4) 72</w:t>
      </w:r>
    </w:p>
    <w:p>
      <w:pPr>
        <w:pStyle w:val="Heading4"/>
      </w:pPr>
      <w:bookmarkStart w:id="2138" w:name="_Toc1609"/>
      <w:r>
        <w:t>53. موسی علیه السلام</w:t>
      </w:r>
      <w:bookmarkEnd w:id="2138"/>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IRNazanin" w:hAnsi="IRNazanin" w:eastAsia="IRNazanin" w:cs="IRNazanin"/>
          <w:lang w:bidi="fa-IR"/>
          <w:color w:val="111111"/>
          <w:sz w:val="28"/>
          <w:szCs w:val="28"/>
          <w:rtl/>
        </w:rPr>
        <w:t xml:space="preserve">موسی علیه السلام ، برخوردار از نعمتهای الهی:</w:t>
      </w:r>
    </w:p>
    <w:p>
      <w:pPr>
        <w:pStyle w:val="BookText"/>
      </w:pPr>
      <w:r>
        <w:rPr>
          <w:rFonts w:ascii="Amiri" w:hAnsi="Amiri" w:eastAsia="Amiri" w:cs="Amiri"/>
          <w:lang w:bidi="ar-SA"/>
          <w:color w:val="111111"/>
          <w:sz w:val="28"/>
          <w:szCs w:val="28"/>
          <w:rtl/>
        </w:rPr>
        <w:t xml:space="preserve">قٰالَ یٰا مُوسیٰ إِنِّی اصْطَفَیْتُکَ عَلَی النّٰاسِ بِرِسٰالاٰتِی وَ بِکَلاٰمِی فَخُذْ مٰا آتَیْتُکَ وَ کُنْ مِنَ الشّٰاکِرِینَ .  اعراف (7) 144</w:t>
      </w:r>
    </w:p>
    <w:p>
      <w:pPr>
        <w:pStyle w:val="BookText"/>
      </w:pPr>
      <w:r>
        <w:rPr>
          <w:rFonts w:ascii="Amiri" w:hAnsi="Amiri" w:eastAsia="Amiri" w:cs="Amiri"/>
          <w:lang w:bidi="ar-SA"/>
          <w:color w:val="111111"/>
          <w:sz w:val="28"/>
          <w:szCs w:val="28"/>
          <w:rtl/>
        </w:rPr>
        <w:t xml:space="preserve">وَ اذْکُرْ فِی الْکِتٰابِ مُوسیٰ ... أُولٰئِکَ الَّذِینَ أَنْعَمَ اللّٰهُ عَلَیْهِمْ مِنَ النَّبِیِّینَ مِنْ ذُرِّیَّةِ آدَمَ ... . مریم (19) 51 و 58</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وَ لَقَدْ مَنَنّٰا عَلَیْکَ مَرَّةً أُخْریٰ .  طه (20) 36 و 37</w:t>
      </w:r>
    </w:p>
    <w:p>
      <w:pPr>
        <w:pStyle w:val="BookText"/>
      </w:pPr>
      <w:r>
        <w:rPr>
          <w:rFonts w:ascii="Amiri" w:hAnsi="Amiri" w:eastAsia="Amiri" w:cs="Amiri"/>
          <w:lang w:bidi="ar-SA"/>
          <w:color w:val="111111"/>
          <w:sz w:val="28"/>
          <w:szCs w:val="28"/>
          <w:rtl/>
        </w:rPr>
        <w:t xml:space="preserve">قٰالَ رَبِّ بِمٰا أَنْعَمْتَ عَلَیَّ فَلَنْ أَکُونَ ظَهِیراً لِلْمُجْرِمِینَ .  قصص (28) 17</w:t>
      </w:r>
    </w:p>
    <w:p>
      <w:pPr>
        <w:pStyle w:val="BookText"/>
      </w:pPr>
      <w:r>
        <w:rPr>
          <w:rFonts w:ascii="Amiri" w:hAnsi="Amiri" w:eastAsia="Amiri" w:cs="Amiri"/>
          <w:lang w:bidi="ar-SA"/>
          <w:color w:val="111111"/>
          <w:sz w:val="28"/>
          <w:szCs w:val="28"/>
          <w:rtl/>
        </w:rPr>
        <w:t xml:space="preserve">وَ لَقَدْ مَنَنّٰا عَلیٰ مُوسیٰ وَ هٰارُونَ . </w:t>
      </w:r>
      <w:r>
        <w:rPr>
          <w:rStyle w:val="FootnoteReference"/>
        </w:rPr>
        <w:footnoteReference w:id="806"/>
      </w:r>
      <w:r>
        <w:rPr>
          <w:rFonts w:ascii="Amiri" w:hAnsi="Amiri" w:eastAsia="Amiri" w:cs="Amiri"/>
          <w:lang w:bidi="ar-SA"/>
          <w:color w:val="111111"/>
          <w:sz w:val="28"/>
          <w:szCs w:val="28"/>
          <w:rtl/>
        </w:rPr>
        <w:t xml:space="preserve">صافّات (37) 114</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IRNazanin" w:hAnsi="IRNazanin" w:eastAsia="IRNazanin" w:cs="IRNazanin"/>
          <w:lang w:bidi="fa-IR"/>
          <w:color w:val="111111"/>
          <w:sz w:val="28"/>
          <w:szCs w:val="28"/>
          <w:rtl/>
        </w:rPr>
        <w:t xml:space="preserve">فراگیری تعالیم وحی، رسالت هم‌کلامی با خدا، از نعمتهای خدا بر موسی علیه السلام :</w:t>
      </w:r>
    </w:p>
    <w:p>
      <w:pPr>
        <w:pStyle w:val="BookText"/>
      </w:pPr>
      <w:r>
        <w:rPr>
          <w:rFonts w:ascii="Amiri" w:hAnsi="Amiri" w:eastAsia="Amiri" w:cs="Amiri"/>
          <w:lang w:bidi="ar-SA"/>
          <w:color w:val="111111"/>
          <w:sz w:val="28"/>
          <w:szCs w:val="28"/>
          <w:rtl/>
        </w:rPr>
        <w:t xml:space="preserve">قٰالَ یٰا مُوسیٰ إِنِّی اصْطَفَیْتُکَ عَلَی النّٰاسِ بِرِسٰالاٰتِی وَ بِکَلاٰمِی فَخُذْ مٰا آتَیْتُکَ وَ کُنْ مِنَ الشّٰاکِرِینَ .  اعراف (7) 144</w:t>
      </w:r>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IRNazanin" w:hAnsi="IRNazanin" w:eastAsia="IRNazanin" w:cs="IRNazanin"/>
          <w:lang w:bidi="fa-IR"/>
          <w:color w:val="111111"/>
          <w:sz w:val="28"/>
          <w:szCs w:val="28"/>
          <w:rtl/>
        </w:rPr>
        <w:t xml:space="preserve">الهام خدا به مادر موسی، در مورد کیفیّت حفاظت از او، نعمتی الهی برای موسی علیه السلام :</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وَ لَقَدْ مَنَنّٰا عَلَیْکَ مَرَّةً أُخْریٰ</w:t>
      </w:r>
    </w:p>
    <w:p>
      <w:pPr>
        <w:pStyle w:val="BookText"/>
      </w:pPr>
      <w:r>
        <w:rPr>
          <w:rFonts w:ascii="Amiri" w:hAnsi="Amiri" w:eastAsia="Amiri" w:cs="Amiri"/>
          <w:lang w:bidi="ar-SA"/>
          <w:color w:val="111111"/>
          <w:sz w:val="28"/>
          <w:szCs w:val="28"/>
          <w:rtl/>
        </w:rPr>
        <w:t xml:space="preserve">إِذْ أَوْحَیْنٰا إِلیٰ أُمِّکَ مٰا یُوحیٰ</w:t>
      </w:r>
    </w:p>
    <w:p>
      <w:pPr>
        <w:pStyle w:val="BookText"/>
      </w:pPr>
      <w:r>
        <w:rPr>
          <w:rFonts w:ascii="Amiri" w:hAnsi="Amiri" w:eastAsia="Amiri" w:cs="Amiri"/>
          <w:lang w:bidi="ar-SA"/>
          <w:color w:val="111111"/>
          <w:sz w:val="28"/>
          <w:szCs w:val="28"/>
          <w:rtl/>
        </w:rPr>
        <w:t xml:space="preserve">أَنِ اقْذِفِیهِ</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52" w:name="pg19740_188409"/>
    <w:bookmarkEnd w:id="452"/>
    <w:p>
      <w:pPr>
        <w:pStyle w:val="BookText"/>
      </w:pPr>
      <w:r>
        <w:rPr>
          <w:rFonts w:ascii="Amiri" w:hAnsi="Amiri" w:eastAsia="Amiri" w:cs="Amiri"/>
          <w:lang w:bidi="ar-SA"/>
          <w:color w:val="111111"/>
          <w:sz w:val="28"/>
          <w:szCs w:val="28"/>
          <w:rtl/>
        </w:rPr>
        <w:t xml:space="preserve">فِی التّٰابُوتِ فَاقْذِفِیهِ فِی الْیَمِّ فَلْیُلْقِهِ الْیَمُّ بِالسّٰاحِلِ یَأْخُذْهُ عَدُوٌّ لِی وَ عَدُوٌّ لَهُ وَ أَلْقَیْتُ عَلَیْکَ مَحَبَّةً مِنِّی وَ لِتُصْنَعَ عَلیٰ عَیْنِی .  طه (20) 36 -\39</w:t>
      </w:r>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IRNazanin" w:hAnsi="IRNazanin" w:eastAsia="IRNazanin" w:cs="IRNazanin"/>
          <w:lang w:bidi="fa-IR"/>
          <w:color w:val="111111"/>
          <w:sz w:val="28"/>
          <w:szCs w:val="28"/>
          <w:rtl/>
        </w:rPr>
        <w:t xml:space="preserve">برگزیدگی موسی علیه السلام برای رسالت و سخن گفتن خدا با وی، نعمتی شایستۀ شکرگزاری از سوی وی:</w:t>
      </w:r>
    </w:p>
    <w:p>
      <w:pPr>
        <w:pStyle w:val="BookText"/>
      </w:pPr>
      <w:r>
        <w:rPr>
          <w:rFonts w:ascii="Amiri" w:hAnsi="Amiri" w:eastAsia="Amiri" w:cs="Amiri"/>
          <w:lang w:bidi="ar-SA"/>
          <w:color w:val="111111"/>
          <w:sz w:val="28"/>
          <w:szCs w:val="28"/>
          <w:rtl/>
        </w:rPr>
        <w:t xml:space="preserve">قٰالَ یٰا مُوسیٰ إِنِّی اصْطَفَیْتُکَ عَلَی النّٰاسِ بِرِسٰالاٰتِی وَ بِکَلاٰمِی فَخُذْ مٰا آتَیْتُکَ وَ کُنْ مِنَ الشّٰاکِرِینَ .  اعراف (7) 144</w:t>
      </w:r>
    </w:p>
    <w:p>
      <w:pPr>
        <w:pStyle w:val="BookText"/>
      </w:pPr>
      <w:r>
        <w:rPr>
          <w:rFonts w:ascii="Amiri" w:hAnsi="Amiri" w:eastAsia="Amiri" w:cs="Amiri"/>
          <w:lang w:bidi="ar-SA"/>
          <w:color w:val="111111"/>
          <w:sz w:val="28"/>
          <w:szCs w:val="28"/>
          <w:rtl/>
        </w:rPr>
        <w:t xml:space="preserve">وَ اذْکُرْ فِی الْکِتٰابِ مُوسیٰ إِنَّهُ کٰانَ مُخْلَصاً وَ کٰانَ رَسُولاً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 مریم (19) 51 و 58</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IRNazanin" w:hAnsi="IRNazanin" w:eastAsia="IRNazanin" w:cs="IRNazanin"/>
          <w:lang w:bidi="fa-IR"/>
          <w:color w:val="111111"/>
          <w:sz w:val="28"/>
          <w:szCs w:val="28"/>
          <w:rtl/>
        </w:rPr>
        <w:t xml:space="preserve">نجات موسی علیه السلام از مشکلات اندوه‌بار فرعونیان، از نعمتهای بزرگ الهی بر وی: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 .  صافّات (37) 114 و 115</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IRNazanin" w:hAnsi="IRNazanin" w:eastAsia="IRNazanin" w:cs="IRNazanin"/>
          <w:lang w:bidi="fa-IR"/>
          <w:color w:val="111111"/>
          <w:sz w:val="28"/>
          <w:szCs w:val="28"/>
          <w:rtl/>
        </w:rPr>
        <w:t xml:space="preserve">نصرت و امداد الهی به موسی علیه السلام ، نعمتی الهی برای او:</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 .  صافّات (37) 114 و 116</w:t>
      </w:r>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IRNazanin" w:hAnsi="IRNazanin" w:eastAsia="IRNazanin" w:cs="IRNazanin"/>
          <w:lang w:bidi="fa-IR"/>
          <w:color w:val="111111"/>
          <w:sz w:val="28"/>
          <w:szCs w:val="28"/>
          <w:rtl/>
        </w:rPr>
        <w:t xml:space="preserve">غلبه و پیروزی موسی علیه السلام بر فرعونیان با امداد الهی، از نعمتهای بزرگ خدا بر وی: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w:t>
      </w:r>
    </w:p>
    <w:p>
      <w:pPr>
        <w:pStyle w:val="BookText"/>
      </w:pPr>
      <w:r>
        <w:rPr>
          <w:rFonts w:ascii="Amiri" w:hAnsi="Amiri" w:eastAsia="Amiri" w:cs="Amiri"/>
          <w:lang w:bidi="ar-SA"/>
          <w:color w:val="111111"/>
          <w:sz w:val="28"/>
          <w:szCs w:val="28"/>
          <w:rtl/>
        </w:rPr>
        <w:t xml:space="preserve">وَ نَصَرْنٰاهُمْ فَکٰانُوا هُمُ الْغٰالِبِینَ .  صافّات (37) 114 - 116</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IRNazanin" w:hAnsi="IRNazanin" w:eastAsia="IRNazanin" w:cs="IRNazanin"/>
          <w:lang w:bidi="fa-IR"/>
          <w:color w:val="111111"/>
          <w:sz w:val="28"/>
          <w:szCs w:val="28"/>
          <w:rtl/>
        </w:rPr>
        <w:t xml:space="preserve">اعطای کتاب (تورات) به موسی علیه السلام از سوی خدا، نعمتی بزرگ برای وی: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آتَیْنٰاهُمَا الْکِتٰابَ الْمُسْتَبِینَ . </w:t>
      </w:r>
      <w:r>
        <w:rPr>
          <w:rStyle w:val="FootnoteReference"/>
        </w:rPr>
        <w:footnoteReference w:id="807"/>
      </w:r>
      <w:r>
        <w:rPr>
          <w:rFonts w:ascii="Amiri" w:hAnsi="Amiri" w:eastAsia="Amiri" w:cs="Amiri"/>
          <w:lang w:bidi="ar-SA"/>
          <w:color w:val="111111"/>
          <w:sz w:val="28"/>
          <w:szCs w:val="28"/>
          <w:rtl/>
        </w:rPr>
        <w:t xml:space="preserve">صافّات (37) 114 و 117</w:t>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IRNazanin" w:hAnsi="IRNazanin" w:eastAsia="IRNazanin" w:cs="IRNazanin"/>
          <w:lang w:bidi="fa-IR"/>
          <w:color w:val="111111"/>
          <w:sz w:val="28"/>
          <w:szCs w:val="28"/>
          <w:rtl/>
        </w:rPr>
        <w:t xml:space="preserve">هدایت موسی علیه السلام به صراط مستقیم، از نعمتهای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 الصِّرٰاطَ الْمُسْتَقِیمَ .  صافّات (37) 114 و 118</w:t>
      </w: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IRNazanin" w:hAnsi="IRNazanin" w:eastAsia="IRNazanin" w:cs="IRNazanin"/>
          <w:lang w:bidi="fa-IR"/>
          <w:color w:val="111111"/>
          <w:sz w:val="28"/>
          <w:szCs w:val="28"/>
          <w:rtl/>
        </w:rPr>
        <w:t xml:space="preserve">باقی ماندن نام و آوازۀ موسی علیه السلام در میان آیندگان، نعمتی الهی برای وی: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تَرَکْنٰا عَلَیْهِمٰا فِی الْآخِرِینَ .  صافّات (37) 114 و 119</w:t>
      </w:r>
    </w:p>
    <w:p>
      <w:pPr>
        <w:pStyle w:val="BookText"/>
      </w:pPr>
      <w:r>
        <w:rPr>
          <w:rFonts w:ascii="IRNazanin" w:hAnsi="IRNazanin" w:eastAsia="IRNazanin" w:cs="IRNazanin"/>
          <w:lang w:bidi="fa-IR"/>
          <w:color w:val="111111"/>
          <w:sz w:val="28"/>
          <w:szCs w:val="28"/>
          <w:rtl/>
        </w:rPr>
        <w:t xml:space="preserve">نیز ==&gt; منّت، منّت بر موسی علیه السلام و موسی علیه السلام ، عطاهای خدا به موسی علیه السلام</w:t>
      </w:r>
    </w:p>
    <w:p>
      <w:pPr>
        <w:pStyle w:val="Heading4"/>
      </w:pPr>
      <w:bookmarkStart w:id="2139" w:name="_Toc1610"/>
      <w:r>
        <w:t>54. مؤمنان</w:t>
      </w:r>
      <w:bookmarkEnd w:id="2139"/>
    </w:p>
    <w:p>
      <w:pPr>
        <w:pStyle w:val="BookText"/>
      </w:pPr>
      <w:r>
        <w:rPr>
          <w:rFonts w:ascii="IRNazanin" w:hAnsi="IRNazanin" w:eastAsia="IRNazanin" w:cs="IRNazanin"/>
          <w:lang w:bidi="fa-IR"/>
          <w:color w:val="111111"/>
          <w:sz w:val="28"/>
          <w:szCs w:val="28"/>
          <w:rtl/>
        </w:rPr>
        <w:t xml:space="preserve">==&gt; مؤمنان، نعمتهای مؤمنان</w:t>
      </w:r>
    </w:p>
    <w:p>
      <w:pPr>
        <w:pStyle w:val="Heading4"/>
      </w:pPr>
      <w:bookmarkStart w:id="2140" w:name="_Toc1611"/>
      <w:r>
        <w:t>56. نوح علیه السلام</w:t>
      </w:r>
      <w:bookmarkEnd w:id="2140"/>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IRNazanin" w:hAnsi="IRNazanin" w:eastAsia="IRNazanin" w:cs="IRNazanin"/>
          <w:lang w:bidi="fa-IR"/>
          <w:color w:val="111111"/>
          <w:sz w:val="28"/>
          <w:szCs w:val="28"/>
          <w:rtl/>
        </w:rPr>
        <w:t xml:space="preserve">نوح علیه السلام ، برخوردار از نعمت نبوّت:</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 ... تَجْرِی بِأَعْیُنِنٰا جَزٰاءً لِمَنْ کٰانَ کُفِرَ.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قمر (54) 9 و 14</w:t>
      </w:r>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IRNazanin" w:hAnsi="IRNazanin" w:eastAsia="IRNazanin" w:cs="IRNazanin"/>
          <w:lang w:bidi="fa-IR"/>
          <w:color w:val="111111"/>
          <w:sz w:val="28"/>
          <w:szCs w:val="28"/>
          <w:rtl/>
        </w:rPr>
        <w:t xml:space="preserve">نوح علیه السلام برخوردار از نعمتهای الهی و شاکر در برابر آن:</w:t>
      </w:r>
    </w:p>
    <w:p>
      <w:pPr>
        <w:pStyle w:val="BookText"/>
      </w:pPr>
      <w:r>
        <w:rPr>
          <w:rFonts w:ascii="Amiri" w:hAnsi="Amiri" w:eastAsia="Amiri" w:cs="Amiri"/>
          <w:lang w:bidi="ar-SA"/>
          <w:color w:val="111111"/>
          <w:sz w:val="28"/>
          <w:szCs w:val="28"/>
          <w:rtl/>
        </w:rPr>
        <w:t xml:space="preserve">ذُرِّیَّةَ مَنْ حَمَلْنٰا مَعَ نُوحٍ إِنَّهُ کٰانَ عَبْداً</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53" w:name="pg19740_188410"/>
    <w:bookmarkEnd w:id="453"/>
    <w:p>
      <w:pPr>
        <w:pStyle w:val="BookText"/>
      </w:pPr>
      <w:r>
        <w:rPr>
          <w:rFonts w:ascii="Amiri" w:hAnsi="Amiri" w:eastAsia="Amiri" w:cs="Amiri"/>
          <w:lang w:bidi="ar-SA"/>
          <w:color w:val="111111"/>
          <w:sz w:val="28"/>
          <w:szCs w:val="28"/>
          <w:rtl/>
        </w:rPr>
        <w:t xml:space="preserve">شَکُوراً.  اسراء (17) 3</w:t>
      </w:r>
    </w:p>
    <w:p>
      <w:pPr>
        <w:pStyle w:val="Heading4"/>
      </w:pPr>
      <w:bookmarkStart w:id="2141" w:name="_Toc1612"/>
      <w:r>
        <w:t>57. هابیل</w:t>
      </w:r>
      <w:bookmarkEnd w:id="2141"/>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IRNazanin" w:hAnsi="IRNazanin" w:eastAsia="IRNazanin" w:cs="IRNazanin"/>
          <w:lang w:bidi="fa-IR"/>
          <w:color w:val="111111"/>
          <w:sz w:val="28"/>
          <w:szCs w:val="28"/>
          <w:rtl/>
        </w:rPr>
        <w:t xml:space="preserve">هابیل، از سابقان و بهره‌مند از نعمتهای بهشتی:</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ثُلَّةٌ مِنَ الْأَوَّلِینَ . </w:t>
      </w:r>
      <w:r>
        <w:rPr>
          <w:rStyle w:val="FootnoteReference"/>
        </w:rPr>
        <w:footnoteReference w:id="809"/>
      </w:r>
      <w:r>
        <w:rPr>
          <w:rFonts w:ascii="IRNazanin" w:hAnsi="IRNazanin" w:eastAsia="IRNazanin" w:cs="IRNazanin"/>
          <w:lang w:bidi="fa-IR"/>
          <w:color w:val="111111"/>
          <w:sz w:val="28"/>
          <w:szCs w:val="28"/>
          <w:rtl/>
        </w:rPr>
        <w:t xml:space="preserve">واقعه (56) 10 و 13</w:t>
      </w:r>
    </w:p>
    <w:p>
      <w:pPr>
        <w:pStyle w:val="BookText"/>
      </w:pPr>
      <w:r>
        <w:rPr>
          <w:rFonts w:ascii="Amiri" w:hAnsi="Amiri" w:eastAsia="Amiri" w:cs="Amiri"/>
          <w:lang w:bidi="ar-SA"/>
          <w:color w:val="111111"/>
          <w:sz w:val="28"/>
          <w:szCs w:val="28"/>
          <w:rtl/>
        </w:rPr>
        <w:t xml:space="preserve">فِی جَنّٰاتِ النَّعِیمِ .  واقعه (56) 12</w:t>
      </w:r>
    </w:p>
    <w:p>
      <w:pPr>
        <w:pStyle w:val="Heading4"/>
      </w:pPr>
      <w:bookmarkStart w:id="2142" w:name="_Toc1613"/>
      <w:r>
        <w:t>58. هارون</w:t>
      </w:r>
      <w:bookmarkEnd w:id="2142"/>
    </w:p>
    <w:p>
      <w:pPr>
        <w:pStyle w:val="BookText"/>
      </w:pPr>
      <w:r>
        <w:rPr>
          <w:rFonts w:ascii="IRNazanin" w:hAnsi="IRNazanin" w:eastAsia="IRNazanin" w:cs="IRNazanin"/>
          <w:lang w:bidi="fa-IR"/>
          <w:color w:val="111111"/>
          <w:sz w:val="28"/>
          <w:szCs w:val="28"/>
          <w:rtl/>
        </w:rPr>
        <w:t xml:space="preserve">==&gt; هارون علیه السلام ، منّت بر هارون علیه السلام و نعمتهای هارون علیه السلام</w:t>
      </w:r>
    </w:p>
    <w:p>
      <w:pPr>
        <w:pStyle w:val="Heading4"/>
      </w:pPr>
      <w:bookmarkStart w:id="2143" w:name="_Toc1614"/>
      <w:r>
        <w:t>59. هدایت‌یافتگان</w:t>
      </w:r>
      <w:bookmarkEnd w:id="2143"/>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IRNazanin" w:hAnsi="IRNazanin" w:eastAsia="IRNazanin" w:cs="IRNazanin"/>
          <w:lang w:bidi="fa-IR"/>
          <w:color w:val="111111"/>
          <w:sz w:val="28"/>
          <w:szCs w:val="28"/>
          <w:rtl/>
        </w:rPr>
        <w:t xml:space="preserve">هدایت‌یافتگان، برخوردار از نعمت خاص خداوند:</w:t>
      </w:r>
    </w:p>
    <w:p>
      <w:pPr>
        <w:pStyle w:val="BookText"/>
      </w:pPr>
      <w:r>
        <w:rPr>
          <w:rFonts w:ascii="Amiri" w:hAnsi="Amiri" w:eastAsia="Amiri" w:cs="Amiri"/>
          <w:lang w:bidi="ar-SA"/>
          <w:color w:val="111111"/>
          <w:sz w:val="28"/>
          <w:szCs w:val="28"/>
          <w:rtl/>
        </w:rPr>
        <w:t xml:space="preserve">اِهْدِنَا الصِّرٰاطَ الْمُسْتَقِیمَ</w:t>
      </w:r>
    </w:p>
    <w:p>
      <w:pPr>
        <w:pStyle w:val="BookText"/>
      </w:pPr>
      <w:r>
        <w:rPr>
          <w:rFonts w:ascii="Amiri" w:hAnsi="Amiri" w:eastAsia="Amiri" w:cs="Amiri"/>
          <w:lang w:bidi="ar-SA"/>
          <w:color w:val="111111"/>
          <w:sz w:val="28"/>
          <w:szCs w:val="28"/>
          <w:rtl/>
        </w:rPr>
        <w:t xml:space="preserve">صِرٰاطَ الَّذِینَ أَنْعَمْتَ عَلَیْهِمْ غَیْرِ الْمَغْضُوبِ عَلَیْهِمْ وَ لاَ الضّٰالِّینَ .  حمد (1) 6 و 7</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 وَ مِمَّنْ هَدَیْنٰا ... </w:t>
      </w:r>
      <w:r>
        <w:rPr>
          <w:rStyle w:val="FootnoteReference"/>
        </w:rPr>
        <w:footnoteReference w:id="810"/>
      </w:r>
      <w:r>
        <w:rPr>
          <w:rFonts w:ascii="IRNazanin" w:hAnsi="IRNazanin" w:eastAsia="IRNazanin" w:cs="IRNazanin"/>
          <w:lang w:bidi="fa-IR"/>
          <w:color w:val="111111"/>
          <w:sz w:val="28"/>
          <w:szCs w:val="28"/>
          <w:rtl/>
        </w:rPr>
        <w:t xml:space="preserve">مریم (19) 58</w:t>
      </w:r>
    </w:p>
    <w:p>
      <w:pPr>
        <w:pStyle w:val="Heading4"/>
      </w:pPr>
      <w:bookmarkStart w:id="2144" w:name="_Toc1615"/>
      <w:r>
        <w:t>60 . یحیی علیه السلام</w:t>
      </w:r>
      <w:bookmarkEnd w:id="2144"/>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IRNazanin" w:hAnsi="IRNazanin" w:eastAsia="IRNazanin" w:cs="IRNazanin"/>
          <w:lang w:bidi="fa-IR"/>
          <w:color w:val="111111"/>
          <w:sz w:val="28"/>
          <w:szCs w:val="28"/>
          <w:rtl/>
        </w:rPr>
        <w:t xml:space="preserve">یحیی علیه السلام بهره‌مند از نعمتهای خاص الهی:</w:t>
      </w:r>
    </w:p>
    <w:p>
      <w:pPr>
        <w:pStyle w:val="BookText"/>
      </w:pPr>
      <w:r>
        <w:rPr>
          <w:rFonts w:ascii="Amiri" w:hAnsi="Amiri" w:eastAsia="Amiri" w:cs="Amiri"/>
          <w:lang w:bidi="ar-SA"/>
          <w:color w:val="111111"/>
          <w:sz w:val="28"/>
          <w:szCs w:val="28"/>
          <w:rtl/>
        </w:rPr>
        <w:t xml:space="preserve">یٰا زَکَرِیّٰا إِنّٰا نُبَشِّرُکَ بِغُلاٰمٍ اسْمُهُ یَحْییٰ .... أُولٰئِکَ الَّذِینَ أَنْعَمَ اللّٰهُ عَلَیْهِمْ مِنَ النَّبِیِّینَ ... وَ مِنْ ذُرِّیَّةِ إِبْرٰاهِیمَ وَ إِسْرٰائِیلَ ... </w:t>
      </w:r>
      <w:r>
        <w:rPr>
          <w:rStyle w:val="FootnoteReference"/>
        </w:rPr>
        <w:footnoteReference w:id="811"/>
      </w:r>
      <w:r>
        <w:rPr>
          <w:rFonts w:ascii="IRNazanin" w:hAnsi="IRNazanin" w:eastAsia="IRNazanin" w:cs="IRNazanin"/>
          <w:lang w:bidi="fa-IR"/>
          <w:color w:val="111111"/>
          <w:sz w:val="28"/>
          <w:szCs w:val="28"/>
          <w:rtl/>
        </w:rPr>
        <w:t xml:space="preserve">مریم (19) 7 و 58</w:t>
      </w:r>
    </w:p>
    <w:p>
      <w:pPr>
        <w:pStyle w:val="BookText"/>
      </w:pPr>
      <w:r>
        <w:rPr>
          <w:rFonts w:ascii="IRNazanin" w:hAnsi="IRNazanin" w:eastAsia="IRNazanin" w:cs="IRNazanin"/>
          <w:lang w:bidi="fa-IR"/>
          <w:color w:val="111111"/>
          <w:sz w:val="28"/>
          <w:szCs w:val="28"/>
          <w:rtl/>
        </w:rPr>
        <w:t xml:space="preserve">نیز ==&gt; یحیی علیه السلام ، عطایای خدا به یحیی علیه السلام</w:t>
      </w:r>
    </w:p>
    <w:p>
      <w:pPr>
        <w:pStyle w:val="Heading4"/>
      </w:pPr>
      <w:bookmarkStart w:id="2145" w:name="_Toc1616"/>
      <w:r>
        <w:t>61 . یعقوب علیه السلام</w:t>
      </w:r>
      <w:bookmarkEnd w:id="2145"/>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IRNazanin" w:hAnsi="IRNazanin" w:eastAsia="IRNazanin" w:cs="IRNazanin"/>
          <w:lang w:bidi="fa-IR"/>
          <w:color w:val="111111"/>
          <w:sz w:val="28"/>
          <w:szCs w:val="28"/>
          <w:rtl/>
        </w:rPr>
        <w:t xml:space="preserve">یعقوب علیه السلام ، برخوردار از نعمت خاص خداوند:</w:t>
      </w:r>
    </w:p>
    <w:p>
      <w:pPr>
        <w:pStyle w:val="BookText"/>
      </w:pPr>
      <w:r>
        <w:rPr>
          <w:rFonts w:ascii="Amiri" w:hAnsi="Amiri" w:eastAsia="Amiri" w:cs="Amiri"/>
          <w:lang w:bidi="ar-SA"/>
          <w:color w:val="111111"/>
          <w:sz w:val="28"/>
          <w:szCs w:val="28"/>
          <w:rtl/>
        </w:rPr>
        <w:t xml:space="preserve">... وَهَبْنٰا لَهُ إِسْحٰاقَ وَ یَعْقُوبَ ... أُولٰئِکَ الَّذِینَ أَنْعَمَ اللّٰهُ عَلَیْهِمْ مِنَ النَّبِیِّینَ ... مِنْ ذُرِّیَّةِ إِبْرٰاهِیمَ .... مریم (19) 49 و 58</w:t>
      </w:r>
    </w:p>
    <w:p>
      <w:pPr>
        <w:pStyle w:val="Heading4"/>
      </w:pPr>
      <w:bookmarkStart w:id="2146" w:name="_Toc1617"/>
      <w:r>
        <w:t>62 . یوسف علیه السلام</w:t>
      </w:r>
      <w:bookmarkEnd w:id="2146"/>
    </w:p>
    <w:p>
      <w:pPr>
        <w:pStyle w:val="BookText"/>
      </w:pPr>
      <w:r>
        <w:rPr>
          <w:rFonts w:ascii="IRNazanin" w:hAnsi="IRNazanin" w:eastAsia="IRNazanin" w:cs="IRNazanin"/>
          <w:lang w:bidi="fa-IR"/>
          <w:color w:val="111111"/>
          <w:sz w:val="28"/>
          <w:szCs w:val="28"/>
          <w:rtl/>
        </w:rPr>
        <w:t xml:space="preserve">==&gt; یوسف علیه السلام ، منّت بر یوسف علیه السلام ، نعمتهای یوسف علیه السلام</w:t>
      </w:r>
    </w:p>
    <w:p>
      <w:pPr>
        <w:pStyle w:val="Heading4"/>
      </w:pPr>
      <w:bookmarkStart w:id="2147" w:name="_Toc1618"/>
      <w:r>
        <w:t>63 . یوشع</w:t>
      </w:r>
      <w:bookmarkEnd w:id="2147"/>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IRNazanin" w:hAnsi="IRNazanin" w:eastAsia="IRNazanin" w:cs="IRNazanin"/>
          <w:lang w:bidi="fa-IR"/>
          <w:color w:val="111111"/>
          <w:sz w:val="28"/>
          <w:szCs w:val="28"/>
          <w:rtl/>
        </w:rPr>
        <w:t xml:space="preserve">یوشع (نقیب بنی اسرائیلی) برخوردار از نعمتهای الهی:</w:t>
      </w:r>
    </w:p>
    <w:p>
      <w:pPr>
        <w:pStyle w:val="BookText"/>
      </w:pPr>
      <w:r>
        <w:rPr>
          <w:rFonts w:ascii="Amiri" w:hAnsi="Amiri" w:eastAsia="Amiri" w:cs="Amiri"/>
          <w:lang w:bidi="ar-SA"/>
          <w:color w:val="111111"/>
          <w:sz w:val="28"/>
          <w:szCs w:val="28"/>
          <w:rtl/>
        </w:rPr>
        <w:t xml:space="preserve">قٰالَ رَجُلاٰنِ مِنَ الَّذِینَ یَخٰافُونَ أَنْعَمَ اللّٰهُ عَلَیْهِمَا ...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مائده (5) 23</w:t>
      </w:r>
    </w:p>
    <w:p>
      <w:pPr>
        <w:pStyle w:val="Heading4"/>
      </w:pPr>
      <w:bookmarkStart w:id="2148" w:name="_Toc1619"/>
      <w:r>
        <w:t>64 . یونس علیه السلام</w:t>
      </w:r>
      <w:bookmarkEnd w:id="2148"/>
    </w:p>
    <w:p>
      <w:pPr>
        <w:pStyle w:val="BookText"/>
      </w:pPr>
      <w:r>
        <w:rPr>
          <w:rFonts w:ascii="Times New Roman" w:hAnsi="Times New Roman" w:eastAsia="Times New Roman" w:cs="Times New Roman"/>
          <w:lang w:val="en-US" w:bidi="en-US"/>
          <w:color w:val="111111"/>
          <w:sz w:val="28"/>
          <w:szCs w:val="28"/>
          <w:rtl/>
        </w:rPr>
        <w:t xml:space="preserve">879.</w:t>
      </w:r>
    </w:p>
    <w:p>
      <w:pPr>
        <w:pStyle w:val="BookText"/>
      </w:pPr>
      <w:r>
        <w:rPr>
          <w:rFonts w:ascii="IRNazanin" w:hAnsi="IRNazanin" w:eastAsia="IRNazanin" w:cs="IRNazanin"/>
          <w:lang w:bidi="fa-IR"/>
          <w:color w:val="111111"/>
          <w:sz w:val="28"/>
          <w:szCs w:val="28"/>
          <w:rtl/>
        </w:rPr>
        <w:t xml:space="preserve">برخورداری یونس علیه السلام از نعمت ویژۀ الهی، پس از رهایی از شکم ماهی:</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w:t>
      </w:r>
    </w:p>
    <w:p>
      <w:pPr>
        <w:pStyle w:val="BookText"/>
      </w:pPr>
      <w:r>
        <w:rPr>
          <w:rFonts w:ascii="Amiri" w:hAnsi="Amiri" w:eastAsia="Amiri" w:cs="Amiri"/>
          <w:lang w:bidi="ar-SA"/>
          <w:color w:val="111111"/>
          <w:sz w:val="28"/>
          <w:szCs w:val="28"/>
          <w:rtl/>
        </w:rPr>
        <w:t xml:space="preserve">لَوْ لاٰ أَنْ تَدٰارَکَهُ نِعْمَةٌ مِنْ رَبِّهِ لَنُبِذَ بِالْعَرٰاءِ وَ هُوَ مَذْمُومٌ .  قلم (68) 48 و 49</w:t>
      </w:r>
    </w:p>
    <w:p>
      <w:pPr>
        <w:pStyle w:val="Heading3"/>
      </w:pPr>
      <w:bookmarkStart w:id="2149" w:name="_Toc1620"/>
      <w:r>
        <w:t>برخورداری از نعمت</w:t>
      </w:r>
      <w:bookmarkEnd w:id="2149"/>
    </w:p>
    <w:p>
      <w:pPr>
        <w:pStyle w:val="Heading4"/>
      </w:pPr>
      <w:bookmarkStart w:id="2150" w:name="_Toc1621"/>
      <w:r>
        <w:t>زمینه‌های برخورداری از نعمت</w:t>
      </w:r>
      <w:bookmarkEnd w:id="2150"/>
    </w:p>
    <w:p>
      <w:pPr>
        <w:pStyle w:val="Heading5"/>
      </w:pPr>
      <w:bookmarkStart w:id="2151" w:name="_Toc1622"/>
      <w:r>
        <w:t>1. اخلاص</w:t>
      </w:r>
      <w:bookmarkEnd w:id="2151"/>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54" w:name="pg19740_188411"/>
    <w:bookmarkEnd w:id="454"/>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IRNazanin" w:hAnsi="IRNazanin" w:eastAsia="IRNazanin" w:cs="IRNazanin"/>
          <w:lang w:bidi="fa-IR"/>
          <w:color w:val="111111"/>
          <w:sz w:val="28"/>
          <w:szCs w:val="28"/>
          <w:rtl/>
        </w:rPr>
        <w:t xml:space="preserve">اخلاص، عامل بهره‌مندی از انواع نعمتهای بهشتی:</w:t>
      </w:r>
    </w:p>
    <w:p>
      <w:pPr>
        <w:pStyle w:val="BookText"/>
      </w:pPr>
      <w:r>
        <w:rPr>
          <w:rFonts w:ascii="Amiri" w:hAnsi="Amiri" w:eastAsia="Amiri" w:cs="Amiri"/>
          <w:lang w:bidi="ar-SA"/>
          <w:color w:val="111111"/>
          <w:sz w:val="28"/>
          <w:szCs w:val="28"/>
          <w:rtl/>
        </w:rPr>
        <w:t xml:space="preserve">إِلاّٰ عِبٰادَ اللّٰهِ الْمُخْلَصِینَ</w:t>
      </w:r>
    </w:p>
    <w:p>
      <w:pPr>
        <w:pStyle w:val="BookText"/>
      </w:pPr>
      <w:r>
        <w:rPr>
          <w:rFonts w:ascii="Amiri" w:hAnsi="Amiri" w:eastAsia="Amiri" w:cs="Amiri"/>
          <w:lang w:bidi="ar-SA"/>
          <w:color w:val="111111"/>
          <w:sz w:val="28"/>
          <w:szCs w:val="28"/>
          <w:rtl/>
        </w:rPr>
        <w:t xml:space="preserve">أُولٰئِکَ لَهُمْ رِزْقٌ مَعْلُومٌ</w:t>
      </w:r>
    </w:p>
    <w:p>
      <w:pPr>
        <w:pStyle w:val="BookText"/>
      </w:pPr>
      <w:r>
        <w:rPr>
          <w:rFonts w:ascii="Amiri" w:hAnsi="Amiri" w:eastAsia="Amiri" w:cs="Amiri"/>
          <w:lang w:bidi="ar-SA"/>
          <w:color w:val="111111"/>
          <w:sz w:val="28"/>
          <w:szCs w:val="28"/>
          <w:rtl/>
        </w:rPr>
        <w:t xml:space="preserve">فَوٰاکِهُ وَ هُمْ مُکْرَمُونَ</w:t>
      </w:r>
    </w:p>
    <w:p>
      <w:pPr>
        <w:pStyle w:val="BookText"/>
      </w:pPr>
      <w:r>
        <w:rPr>
          <w:rFonts w:ascii="Amiri" w:hAnsi="Amiri" w:eastAsia="Amiri" w:cs="Amiri"/>
          <w:lang w:bidi="ar-SA"/>
          <w:color w:val="111111"/>
          <w:sz w:val="28"/>
          <w:szCs w:val="28"/>
          <w:rtl/>
        </w:rPr>
        <w:t xml:space="preserve">فِی جَنّٰاتِ النَّعِیمِ</w:t>
      </w:r>
    </w:p>
    <w:p>
      <w:pPr>
        <w:pStyle w:val="BookText"/>
      </w:pPr>
      <w:r>
        <w:rPr>
          <w:rFonts w:ascii="Amiri" w:hAnsi="Amiri" w:eastAsia="Amiri" w:cs="Amiri"/>
          <w:lang w:bidi="ar-SA"/>
          <w:color w:val="111111"/>
          <w:sz w:val="28"/>
          <w:szCs w:val="28"/>
          <w:rtl/>
        </w:rPr>
        <w:t xml:space="preserve">عَلیٰ سُرُرٍ مُتَقٰابِلِینَ</w:t>
      </w:r>
    </w:p>
    <w:p>
      <w:pPr>
        <w:pStyle w:val="BookText"/>
      </w:pPr>
      <w:r>
        <w:rPr>
          <w:rFonts w:ascii="Amiri" w:hAnsi="Amiri" w:eastAsia="Amiri" w:cs="Amiri"/>
          <w:lang w:bidi="ar-SA"/>
          <w:color w:val="111111"/>
          <w:sz w:val="28"/>
          <w:szCs w:val="28"/>
          <w:rtl/>
        </w:rPr>
        <w:t xml:space="preserve">یُطٰافُ عَلَیْهِمْ بِکَأْسٍ مِنْ مَعِینٍ</w:t>
      </w:r>
    </w:p>
    <w:p>
      <w:pPr>
        <w:pStyle w:val="BookText"/>
      </w:pPr>
      <w:r>
        <w:rPr>
          <w:rFonts w:ascii="Amiri" w:hAnsi="Amiri" w:eastAsia="Amiri" w:cs="Amiri"/>
          <w:lang w:bidi="ar-SA"/>
          <w:color w:val="111111"/>
          <w:sz w:val="28"/>
          <w:szCs w:val="28"/>
          <w:rtl/>
        </w:rPr>
        <w:t xml:space="preserve">بَیْضٰاءَ لَذَّةٍ لِلشّٰارِبِینَ</w:t>
      </w:r>
    </w:p>
    <w:p>
      <w:pPr>
        <w:pStyle w:val="BookText"/>
      </w:pPr>
      <w:r>
        <w:rPr>
          <w:rFonts w:ascii="Amiri" w:hAnsi="Amiri" w:eastAsia="Amiri" w:cs="Amiri"/>
          <w:lang w:bidi="ar-SA"/>
          <w:color w:val="111111"/>
          <w:sz w:val="28"/>
          <w:szCs w:val="28"/>
          <w:rtl/>
        </w:rPr>
        <w:t xml:space="preserve">لاٰ فِیهٰا غَوْلٌ وَ لاٰ هُمْ عَنْهٰا یُنْزَفُونَ</w:t>
      </w:r>
    </w:p>
    <w:p>
      <w:pPr>
        <w:pStyle w:val="BookText"/>
      </w:pPr>
      <w:r>
        <w:rPr>
          <w:rFonts w:ascii="Amiri" w:hAnsi="Amiri" w:eastAsia="Amiri" w:cs="Amiri"/>
          <w:lang w:bidi="ar-SA"/>
          <w:color w:val="111111"/>
          <w:sz w:val="28"/>
          <w:szCs w:val="28"/>
          <w:rtl/>
        </w:rPr>
        <w:t xml:space="preserve">وَ عِنْدَهُمْ قٰاصِرٰاتُ الطَّرْفِ عِینٌ</w:t>
      </w:r>
    </w:p>
    <w:p>
      <w:pPr>
        <w:pStyle w:val="BookText"/>
      </w:pPr>
      <w:r>
        <w:rPr>
          <w:rFonts w:ascii="Amiri" w:hAnsi="Amiri" w:eastAsia="Amiri" w:cs="Amiri"/>
          <w:lang w:bidi="ar-SA"/>
          <w:color w:val="111111"/>
          <w:sz w:val="28"/>
          <w:szCs w:val="28"/>
          <w:rtl/>
        </w:rPr>
        <w:t xml:space="preserve">کَأَنَّهُنَّ بَیْضٌ مَکْنُونٌ .  صافّات (37) 40 -\49</w:t>
      </w: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IRNazanin" w:hAnsi="IRNazanin" w:eastAsia="IRNazanin" w:cs="IRNazanin"/>
          <w:lang w:bidi="fa-IR"/>
          <w:color w:val="111111"/>
          <w:sz w:val="28"/>
          <w:szCs w:val="28"/>
          <w:rtl/>
        </w:rPr>
        <w:t xml:space="preserve">اخلاص ابرار در اطعام به بینوایان، زمینۀ برخورداری آنان از نعمتهای بهشتی:</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Amiri" w:hAnsi="Amiri" w:eastAsia="Amiri" w:cs="Amiri"/>
          <w:lang w:bidi="ar-SA"/>
          <w:color w:val="111111"/>
          <w:sz w:val="28"/>
          <w:szCs w:val="28"/>
          <w:rtl/>
        </w:rPr>
        <w:t xml:space="preserve">وَ إِذٰا رَأَیْتَ ثَمَّ رَأَیْتَ نَعِیماً وَ مُلْکاً کَبِیراً.</w:t>
      </w:r>
    </w:p>
    <w:p>
      <w:pPr>
        <w:pStyle w:val="BookText"/>
      </w:pPr>
      <w:r>
        <w:rPr>
          <w:rFonts w:ascii="IRNazanin" w:hAnsi="IRNazanin" w:eastAsia="IRNazanin" w:cs="IRNazanin"/>
          <w:lang w:bidi="fa-IR"/>
          <w:color w:val="111111"/>
          <w:sz w:val="28"/>
          <w:szCs w:val="28"/>
          <w:rtl/>
        </w:rPr>
        <w:t xml:space="preserve">انسان (76) 5 و 8 و 9 و 12 و 20</w:t>
      </w:r>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IRNazanin" w:hAnsi="IRNazanin" w:eastAsia="IRNazanin" w:cs="IRNazanin"/>
          <w:lang w:bidi="fa-IR"/>
          <w:color w:val="111111"/>
          <w:sz w:val="28"/>
          <w:szCs w:val="28"/>
          <w:rtl/>
        </w:rPr>
        <w:t xml:space="preserve">اخلاص، عامل برخورداری از نعمت رهایی از آتش دوزخ:</w:t>
      </w:r>
    </w:p>
    <w:p>
      <w:pPr>
        <w:pStyle w:val="BookText"/>
      </w:pPr>
      <w:r>
        <w:rPr>
          <w:rFonts w:ascii="Amiri" w:hAnsi="Amiri" w:eastAsia="Amiri" w:cs="Amiri"/>
          <w:lang w:bidi="ar-SA"/>
          <w:color w:val="111111"/>
          <w:sz w:val="28"/>
          <w:szCs w:val="28"/>
          <w:rtl/>
        </w:rPr>
        <w:t xml:space="preserve">إِلاّٰ عِبٰادَ اللّٰهِ الْمُخْلَصِینَ</w:t>
      </w:r>
    </w:p>
    <w:p>
      <w:pPr>
        <w:pStyle w:val="BookText"/>
      </w:pPr>
      <w:r>
        <w:rPr>
          <w:rFonts w:ascii="Amiri" w:hAnsi="Amiri" w:eastAsia="Amiri" w:cs="Amiri"/>
          <w:lang w:bidi="ar-SA"/>
          <w:color w:val="111111"/>
          <w:sz w:val="28"/>
          <w:szCs w:val="28"/>
          <w:rtl/>
        </w:rPr>
        <w:t xml:space="preserve">وَ لَوْ لاٰ نِعْمَةُ رَبِّی لَکُنْتُ مِنَ الْمُحْضَرِینَ .  صافّات (37) 40 و 57</w:t>
      </w:r>
    </w:p>
    <w:p>
      <w:pPr>
        <w:pStyle w:val="Heading5"/>
      </w:pPr>
      <w:bookmarkStart w:id="2152" w:name="_Toc1623"/>
      <w:r>
        <w:t>2. اراده</w:t>
      </w:r>
      <w:bookmarkEnd w:id="2152"/>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IRNazanin" w:hAnsi="IRNazanin" w:eastAsia="IRNazanin" w:cs="IRNazanin"/>
          <w:lang w:bidi="fa-IR"/>
          <w:color w:val="111111"/>
          <w:sz w:val="28"/>
          <w:szCs w:val="28"/>
          <w:rtl/>
        </w:rPr>
        <w:t xml:space="preserve">اراده و تلاش برای پاداش و نعمتهای آخرتی و دنیایی، سبب بهره‌مندی از آنها:</w:t>
      </w:r>
    </w:p>
    <w:p>
      <w:pPr>
        <w:pStyle w:val="BookText"/>
      </w:pPr>
      <w:r>
        <w:rPr>
          <w:rFonts w:ascii="Amiri" w:hAnsi="Amiri" w:eastAsia="Amiri" w:cs="Amiri"/>
          <w:lang w:bidi="ar-SA"/>
          <w:color w:val="111111"/>
          <w:sz w:val="28"/>
          <w:szCs w:val="28"/>
          <w:rtl/>
        </w:rPr>
        <w:t xml:space="preserve">... وَ مَنْ یُرِدْ ثَوٰابَ الدُّنْیٰا نُؤْتِهِ مِنْهٰا وَ مَنْ یُرِدْ ثَوٰابَ الْآخِرَةِ نُؤْتِهِ مِنْهٰا وَ سَنَجْزِی الشّٰاکِرِینَ .  آل عمران (3) 145</w:t>
      </w:r>
    </w:p>
    <w:p>
      <w:pPr>
        <w:pStyle w:val="Heading5"/>
      </w:pPr>
      <w:bookmarkStart w:id="2153" w:name="_Toc1624"/>
      <w:r>
        <w:t>3. اطاعت از پیامبر صلی الله علیه و آله</w:t>
      </w:r>
      <w:bookmarkEnd w:id="2153"/>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IRNazanin" w:hAnsi="IRNazanin" w:eastAsia="IRNazanin" w:cs="IRNazanin"/>
          <w:lang w:bidi="fa-IR"/>
          <w:color w:val="111111"/>
          <w:sz w:val="28"/>
          <w:szCs w:val="28"/>
          <w:rtl/>
        </w:rPr>
        <w:t xml:space="preserve">اطاعت از پیامبر صلی الله علیه و آله ، زمینه‌ساز برخورداری از نعمتها و فضل الهی:</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  آل عمران (3) 172 و 174</w:t>
      </w:r>
    </w:p>
    <w:p>
      <w:pPr>
        <w:pStyle w:val="Heading5"/>
      </w:pPr>
      <w:bookmarkStart w:id="2154" w:name="_Toc1625"/>
      <w:r>
        <w:t>4. اطاعت از خدا</w:t>
      </w:r>
      <w:bookmarkEnd w:id="2154"/>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IRNazanin" w:hAnsi="IRNazanin" w:eastAsia="IRNazanin" w:cs="IRNazanin"/>
          <w:lang w:bidi="fa-IR"/>
          <w:color w:val="111111"/>
          <w:sz w:val="28"/>
          <w:szCs w:val="28"/>
          <w:rtl/>
        </w:rPr>
        <w:t xml:space="preserve">اطاعت از خدا، زمینه‌ساز برخورداری از نعمتها و فضل الهی:</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  آل عمران (3) 172 و 174</w:t>
      </w:r>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IRNazanin" w:hAnsi="IRNazanin" w:eastAsia="IRNazanin" w:cs="IRNazanin"/>
          <w:lang w:bidi="fa-IR"/>
          <w:color w:val="111111"/>
          <w:sz w:val="28"/>
          <w:szCs w:val="28"/>
          <w:rtl/>
        </w:rPr>
        <w:t xml:space="preserve">پیشگامی و سبقت در اطاعت از خداوند، مایۀ نیل به بهشت و نعمتهای الهی:</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أُولٰئِکَ الْمُقَرَّبُونَ</w:t>
      </w:r>
    </w:p>
    <w:p>
      <w:pPr>
        <w:pStyle w:val="BookText"/>
      </w:pPr>
      <w:r>
        <w:rPr>
          <w:rFonts w:ascii="Amiri" w:hAnsi="Amiri" w:eastAsia="Amiri" w:cs="Amiri"/>
          <w:lang w:bidi="ar-SA"/>
          <w:color w:val="111111"/>
          <w:sz w:val="28"/>
          <w:szCs w:val="28"/>
          <w:rtl/>
        </w:rPr>
        <w:t xml:space="preserve">فِی جَنّٰاتِ النَّعِیمِ . </w:t>
      </w:r>
      <w:r>
        <w:rPr>
          <w:rStyle w:val="FootnoteReference"/>
        </w:rPr>
        <w:footnoteReference w:id="813"/>
      </w:r>
      <w:r>
        <w:rPr>
          <w:rFonts w:ascii="IRNazanin" w:hAnsi="IRNazanin" w:eastAsia="IRNazanin" w:cs="IRNazanin"/>
          <w:lang w:bidi="fa-IR"/>
          <w:color w:val="111111"/>
          <w:sz w:val="28"/>
          <w:szCs w:val="28"/>
          <w:rtl/>
        </w:rPr>
        <w:t xml:space="preserve">واقعه (56) 10 -\12</w:t>
      </w:r>
    </w:p>
    <w:p>
      <w:pPr>
        <w:pStyle w:val="Heading5"/>
      </w:pPr>
      <w:bookmarkStart w:id="2155" w:name="_Toc1626"/>
      <w:r>
        <w:t>5. ایمان</w:t>
      </w:r>
      <w:bookmarkEnd w:id="2155"/>
    </w:p>
    <w:p>
      <w:pPr>
        <w:pStyle w:val="BookText"/>
      </w:pPr>
      <w:r>
        <w:rPr>
          <w:rFonts w:ascii="Times New Roman" w:hAnsi="Times New Roman" w:eastAsia="Times New Roman" w:cs="Times New Roman"/>
          <w:lang w:val="en-US" w:bidi="en-US"/>
          <w:color w:val="111111"/>
          <w:sz w:val="28"/>
          <w:szCs w:val="28"/>
          <w:rtl/>
        </w:rPr>
        <w:t xml:space="preserve">887.</w:t>
      </w:r>
    </w:p>
    <w:p>
      <w:pPr>
        <w:pStyle w:val="BookText"/>
      </w:pPr>
      <w:r>
        <w:rPr>
          <w:rFonts w:ascii="IRNazanin" w:hAnsi="IRNazanin" w:eastAsia="IRNazanin" w:cs="IRNazanin"/>
          <w:lang w:bidi="fa-IR"/>
          <w:color w:val="111111"/>
          <w:sz w:val="28"/>
          <w:szCs w:val="28"/>
          <w:rtl/>
        </w:rPr>
        <w:t xml:space="preserve">ایمان، زمینه‌ساز بهره‌مندی انسان از نعمتهای بهشتی:</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55" w:name="pg19740_188412"/>
    <w:bookmarkEnd w:id="455"/>
    <w:p>
      <w:pPr>
        <w:pStyle w:val="BookText"/>
      </w:pPr>
      <w:r>
        <w:rPr>
          <w:rFonts w:ascii="Amiri" w:hAnsi="Amiri" w:eastAsia="Amiri" w:cs="Amiri"/>
          <w:lang w:bidi="ar-SA"/>
          <w:color w:val="111111"/>
          <w:sz w:val="28"/>
          <w:szCs w:val="28"/>
          <w:rtl/>
        </w:rPr>
        <w:t xml:space="preserve">وَ لَوْ أَنَّ أَهْلَ الْکِتٰابِ آمَنُوا ... وَ لَأَدْخَلْنٰاهُمْ جَنّٰاتِ النَّعِیمِ .  مائده (5) 65</w:t>
      </w:r>
    </w:p>
    <w:p>
      <w:pPr>
        <w:pStyle w:val="BookText"/>
      </w:pPr>
      <w:r>
        <w:rPr>
          <w:rFonts w:ascii="Amiri" w:hAnsi="Amiri" w:eastAsia="Amiri" w:cs="Amiri"/>
          <w:lang w:bidi="ar-SA"/>
          <w:color w:val="111111"/>
          <w:sz w:val="28"/>
          <w:szCs w:val="28"/>
          <w:rtl/>
        </w:rPr>
        <w:t xml:space="preserve">اَلَّذِینَ آمَنُوا ... یُبَشِّرُهُمْ رَبُّهُمْ بِرَحْمَةٍ مِنْهُ وَ رِضْوٰانٍ وَ جَنّٰاتٍ لَهُمْ فِیهٰا نَعِیمٌ مُقِیمٌ .  توبه (9) 20 و 21</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 .  یونس (10) 9</w:t>
      </w:r>
    </w:p>
    <w:p>
      <w:pPr>
        <w:pStyle w:val="BookText"/>
      </w:pPr>
      <w:r>
        <w:rPr>
          <w:rFonts w:ascii="Amiri" w:hAnsi="Amiri" w:eastAsia="Amiri" w:cs="Amiri"/>
          <w:lang w:bidi="ar-SA"/>
          <w:color w:val="111111"/>
          <w:sz w:val="28"/>
          <w:szCs w:val="28"/>
          <w:rtl/>
        </w:rPr>
        <w:t xml:space="preserve">إِنَّ الَّذِینَ آمَنُوا وَ عَمِلُوا الصّٰالِحٰاتِ لَهُمْ جَنّٰاتُ النَّعِیمِ .  لقمان (31) 8</w:t>
      </w:r>
    </w:p>
    <w:p>
      <w:pPr>
        <w:pStyle w:val="BookText"/>
      </w:pPr>
      <w:r>
        <w:rPr>
          <w:rFonts w:ascii="Amiri" w:hAnsi="Amiri" w:eastAsia="Amiri" w:cs="Amiri"/>
          <w:lang w:bidi="ar-SA"/>
          <w:color w:val="111111"/>
          <w:sz w:val="28"/>
          <w:szCs w:val="28"/>
          <w:rtl/>
        </w:rPr>
        <w:t xml:space="preserve">إِنَّ الْمُتَّقِینَ فِی جَنّٰاتٍ وَ نَعِیمٍ</w:t>
      </w:r>
    </w:p>
    <w:p>
      <w:pPr>
        <w:pStyle w:val="BookText"/>
      </w:pPr>
      <w:r>
        <w:rPr>
          <w:rFonts w:ascii="Amiri" w:hAnsi="Amiri" w:eastAsia="Amiri" w:cs="Amiri"/>
          <w:lang w:bidi="ar-SA"/>
          <w:color w:val="111111"/>
          <w:sz w:val="28"/>
          <w:szCs w:val="28"/>
          <w:rtl/>
        </w:rPr>
        <w:t xml:space="preserve">فٰاکِهِینَ بِمٰا آتٰاهُمْ رَبُّهُمْ وَ وَقٰاهُمْ رَبُّهُمْ عَذٰابَ الْجَحِیمِ</w:t>
      </w:r>
    </w:p>
    <w:p>
      <w:pPr>
        <w:pStyle w:val="BookText"/>
      </w:pPr>
      <w:r>
        <w:rPr>
          <w:rFonts w:ascii="Amiri" w:hAnsi="Amiri" w:eastAsia="Amiri" w:cs="Amiri"/>
          <w:lang w:bidi="ar-SA"/>
          <w:color w:val="111111"/>
          <w:sz w:val="28"/>
          <w:szCs w:val="28"/>
          <w:rtl/>
        </w:rPr>
        <w:t xml:space="preserve">کُلُوا وَ اشْرَبُوا هَنِیئاً بِمٰا کُنْتُمْ تَعْمَلُونَ</w:t>
      </w:r>
    </w:p>
    <w:p>
      <w:pPr>
        <w:pStyle w:val="BookText"/>
      </w:pPr>
      <w:r>
        <w:rPr>
          <w:rFonts w:ascii="Amiri" w:hAnsi="Amiri" w:eastAsia="Amiri" w:cs="Amiri"/>
          <w:lang w:bidi="ar-SA"/>
          <w:color w:val="111111"/>
          <w:sz w:val="28"/>
          <w:szCs w:val="28"/>
          <w:rtl/>
        </w:rPr>
        <w:t xml:space="preserve">مُتَّکِئِینَ عَلیٰ سُرُرٍ مَصْفُوفَةٍ وَ زَوَّجْنٰاهُمْ بِحُورٍ عِینٍ</w:t>
      </w:r>
    </w:p>
    <w:p>
      <w:pPr>
        <w:pStyle w:val="BookText"/>
      </w:pPr>
      <w:r>
        <w:rPr>
          <w:rFonts w:ascii="Amiri" w:hAnsi="Amiri" w:eastAsia="Amiri" w:cs="Amiri"/>
          <w:lang w:bidi="ar-SA"/>
          <w:color w:val="111111"/>
          <w:sz w:val="28"/>
          <w:szCs w:val="28"/>
          <w:rtl/>
        </w:rPr>
        <w:t xml:space="preserve">وَ الَّذِینَ آمَنُوا وَ اتَّبَعَتْهُمْ ذُرِّیَّتُهُمْ بِإِیمٰانٍ أَلْحَقْنٰا بِهِمْ ذُرِّیَّتَهُمْ وَ مٰا أَلَتْنٰاهُمْ مِنْ عَمَلِهِمْ مِنْ شَیْءٍ کُلُّ امْرِئٍ بِمٰا کَسَبَ رَهِینٌ</w:t>
      </w:r>
    </w:p>
    <w:p>
      <w:pPr>
        <w:pStyle w:val="BookText"/>
      </w:pPr>
      <w:r>
        <w:rPr>
          <w:rFonts w:ascii="Amiri" w:hAnsi="Amiri" w:eastAsia="Amiri" w:cs="Amiri"/>
          <w:lang w:bidi="ar-SA"/>
          <w:color w:val="111111"/>
          <w:sz w:val="28"/>
          <w:szCs w:val="28"/>
          <w:rtl/>
        </w:rPr>
        <w:t xml:space="preserve">فَمَنَّ اللّٰهُ عَلَیْنٰا وَ وَقٰانٰا عَذٰابَ السَّمُومِ .  طور (52) 17 -\21 و 27</w:t>
      </w:r>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IRNazanin" w:hAnsi="IRNazanin" w:eastAsia="IRNazanin" w:cs="IRNazanin"/>
          <w:lang w:bidi="fa-IR"/>
          <w:color w:val="111111"/>
          <w:sz w:val="28"/>
          <w:szCs w:val="28"/>
          <w:rtl/>
        </w:rPr>
        <w:t xml:space="preserve">پیشگامی و سبقت در ایمان، موجب قرب به خداوند و برخوردار شدن از نعمتهای بهشتی:</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أُولٰئِکَ الْمُقَرَّبُونَ</w:t>
      </w:r>
    </w:p>
    <w:p>
      <w:pPr>
        <w:pStyle w:val="BookText"/>
      </w:pPr>
      <w:r>
        <w:rPr>
          <w:rFonts w:ascii="Amiri" w:hAnsi="Amiri" w:eastAsia="Amiri" w:cs="Amiri"/>
          <w:lang w:bidi="ar-SA"/>
          <w:color w:val="111111"/>
          <w:sz w:val="28"/>
          <w:szCs w:val="28"/>
          <w:rtl/>
        </w:rPr>
        <w:t xml:space="preserve">فِی جَنّٰاتِ النَّعِیمِ . </w:t>
      </w:r>
      <w:r>
        <w:rPr>
          <w:rStyle w:val="FootnoteReference"/>
        </w:rPr>
        <w:footnoteReference w:id="814"/>
      </w:r>
      <w:r>
        <w:rPr>
          <w:rFonts w:ascii="IRNazanin" w:hAnsi="IRNazanin" w:eastAsia="IRNazanin" w:cs="IRNazanin"/>
          <w:lang w:bidi="fa-IR"/>
          <w:color w:val="111111"/>
          <w:sz w:val="28"/>
          <w:szCs w:val="28"/>
          <w:rtl/>
        </w:rPr>
        <w:t xml:space="preserve">واقعه (56) 10 -\12</w:t>
      </w:r>
    </w:p>
    <w:p>
      <w:pPr>
        <w:pStyle w:val="Heading5"/>
      </w:pPr>
      <w:bookmarkStart w:id="2156" w:name="_Toc1627"/>
      <w:r>
        <w:t>6 . تقوا</w:t>
      </w:r>
      <w:bookmarkEnd w:id="2156"/>
    </w:p>
    <w:p>
      <w:pPr>
        <w:pStyle w:val="BookText"/>
      </w:pPr>
      <w:r>
        <w:rPr>
          <w:rFonts w:ascii="Times New Roman" w:hAnsi="Times New Roman" w:eastAsia="Times New Roman" w:cs="Times New Roman"/>
          <w:lang w:val="en-US" w:bidi="en-US"/>
          <w:color w:val="111111"/>
          <w:sz w:val="28"/>
          <w:szCs w:val="28"/>
          <w:rtl/>
        </w:rPr>
        <w:t xml:space="preserve">889.</w:t>
      </w:r>
    </w:p>
    <w:p>
      <w:pPr>
        <w:pStyle w:val="BookText"/>
      </w:pPr>
      <w:r>
        <w:rPr>
          <w:rFonts w:ascii="IRNazanin" w:hAnsi="IRNazanin" w:eastAsia="IRNazanin" w:cs="IRNazanin"/>
          <w:lang w:bidi="fa-IR"/>
          <w:color w:val="111111"/>
          <w:sz w:val="28"/>
          <w:szCs w:val="28"/>
          <w:rtl/>
        </w:rPr>
        <w:t xml:space="preserve">تأثیر تقوا، در بهره‌مندی از نعمتهای الهی:</w:t>
      </w:r>
    </w:p>
    <w:p>
      <w:pPr>
        <w:pStyle w:val="BookText"/>
      </w:pPr>
      <w:r>
        <w:rPr>
          <w:rFonts w:ascii="Amiri" w:hAnsi="Amiri" w:eastAsia="Amiri" w:cs="Amiri"/>
          <w:lang w:bidi="ar-SA"/>
          <w:color w:val="111111"/>
          <w:sz w:val="28"/>
          <w:szCs w:val="28"/>
          <w:rtl/>
        </w:rPr>
        <w:t xml:space="preserve">وَ لَوْ أَنَّ أَهْلَ الْکِتٰابِ آمَنُوا وَ اتَّقَوْا لَکَفَّرْنٰا عَنْهُمْ سَیِّئٰاتِهِمْ وَ لَأَدْخَلْنٰاهُمْ جَنّٰاتِ النَّعِیمِ .  مائده (5) 65</w:t>
      </w:r>
    </w:p>
    <w:p>
      <w:pPr>
        <w:pStyle w:val="BookText"/>
      </w:pPr>
      <w:r>
        <w:rPr>
          <w:rFonts w:ascii="Amiri" w:hAnsi="Amiri" w:eastAsia="Amiri" w:cs="Amiri"/>
          <w:lang w:bidi="ar-SA"/>
          <w:color w:val="111111"/>
          <w:sz w:val="28"/>
          <w:szCs w:val="28"/>
          <w:rtl/>
        </w:rPr>
        <w:t xml:space="preserve">إِنَّ الْمُتَّقِینَ فِی مَقٰامٍ أَمِینٍ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یَلْبَسُونَ مِنْ سُندُسٍ وَ إِسْتَبْرَقٍ مُتَقٰابِلِینَ</w:t>
      </w:r>
    </w:p>
    <w:p>
      <w:pPr>
        <w:pStyle w:val="BookText"/>
      </w:pPr>
      <w:r>
        <w:rPr>
          <w:rFonts w:ascii="Amiri" w:hAnsi="Amiri" w:eastAsia="Amiri" w:cs="Amiri"/>
          <w:lang w:bidi="ar-SA"/>
          <w:color w:val="111111"/>
          <w:sz w:val="28"/>
          <w:szCs w:val="28"/>
          <w:rtl/>
        </w:rPr>
        <w:t xml:space="preserve">کَذٰلِکَ وَ زَوَّجْنٰاهُمْ بِحُورٍ عِینٍ</w:t>
      </w:r>
    </w:p>
    <w:p>
      <w:pPr>
        <w:pStyle w:val="BookText"/>
      </w:pPr>
      <w:r>
        <w:rPr>
          <w:rFonts w:ascii="Amiri" w:hAnsi="Amiri" w:eastAsia="Amiri" w:cs="Amiri"/>
          <w:lang w:bidi="ar-SA"/>
          <w:color w:val="111111"/>
          <w:sz w:val="28"/>
          <w:szCs w:val="28"/>
          <w:rtl/>
        </w:rPr>
        <w:t xml:space="preserve">یَدْعُونَ فِیهٰا بِکُلِّ فٰاکِهَةٍ آمِنِینَ .  دخان (44) 51 -\55</w:t>
      </w:r>
    </w:p>
    <w:p>
      <w:pPr>
        <w:pStyle w:val="BookText"/>
      </w:pPr>
      <w:r>
        <w:rPr>
          <w:rFonts w:ascii="Amiri" w:hAnsi="Amiri" w:eastAsia="Amiri" w:cs="Amiri"/>
          <w:lang w:bidi="ar-SA"/>
          <w:color w:val="111111"/>
          <w:sz w:val="28"/>
          <w:szCs w:val="28"/>
          <w:rtl/>
        </w:rPr>
        <w:t xml:space="preserve">إِنَّ الْمُتَّقِینَ فِی جَنّٰاتٍ وَ نَعِیمٍ .  طور (52) 17</w:t>
      </w:r>
    </w:p>
    <w:p>
      <w:pPr>
        <w:pStyle w:val="BookText"/>
      </w:pPr>
      <w:r>
        <w:rPr>
          <w:rFonts w:ascii="Amiri" w:hAnsi="Amiri" w:eastAsia="Amiri" w:cs="Amiri"/>
          <w:lang w:bidi="ar-SA"/>
          <w:color w:val="111111"/>
          <w:sz w:val="28"/>
          <w:szCs w:val="28"/>
          <w:rtl/>
        </w:rPr>
        <w:t xml:space="preserve">إِنَّ لِلْمُتَّقِینَ عِنْدَ رَبِّهِمْ جَنّٰاتِ النَّعِیمِ .  قلم (68) 34</w:t>
      </w:r>
    </w:p>
    <w:p>
      <w:pPr>
        <w:pStyle w:val="Heading5"/>
      </w:pPr>
      <w:bookmarkStart w:id="2157" w:name="_Toc1628"/>
      <w:r>
        <w:t>7. توکّل</w:t>
      </w:r>
      <w:bookmarkEnd w:id="2157"/>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IRNazanin" w:hAnsi="IRNazanin" w:eastAsia="IRNazanin" w:cs="IRNazanin"/>
          <w:lang w:bidi="fa-IR"/>
          <w:color w:val="111111"/>
          <w:sz w:val="28"/>
          <w:szCs w:val="28"/>
          <w:rtl/>
        </w:rPr>
        <w:t xml:space="preserve">توکّل بر خداوند، موجب جلب نعمت و فضل الهی:</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 الْوَکِیلُ</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  آل عمران (3) 173 و 174</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 .  توبه (9) 59</w:t>
      </w:r>
    </w:p>
    <w:p>
      <w:pPr>
        <w:pStyle w:val="Heading5"/>
      </w:pPr>
      <w:bookmarkStart w:id="2158" w:name="_Toc1629"/>
      <w:r>
        <w:t>8 . جهاد</w:t>
      </w:r>
      <w:bookmarkEnd w:id="2158"/>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IRNazanin" w:hAnsi="IRNazanin" w:eastAsia="IRNazanin" w:cs="IRNazanin"/>
          <w:lang w:bidi="fa-IR"/>
          <w:color w:val="111111"/>
          <w:sz w:val="28"/>
          <w:szCs w:val="28"/>
          <w:rtl/>
        </w:rPr>
        <w:t xml:space="preserve">جهاد در راه خدا، زمینۀ برخورداری از نعمت و فضل الهی:</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56" w:name="pg19740_188413"/>
    <w:bookmarkEnd w:id="456"/>
    <w:p>
      <w:pPr>
        <w:pStyle w:val="BookText"/>
      </w:pPr>
      <w:r>
        <w:rPr>
          <w:rFonts w:ascii="Amiri" w:hAnsi="Amiri" w:eastAsia="Amiri" w:cs="Amiri"/>
          <w:lang w:bidi="ar-SA"/>
          <w:color w:val="111111"/>
          <w:sz w:val="28"/>
          <w:szCs w:val="28"/>
          <w:rtl/>
        </w:rPr>
        <w:t xml:space="preserve">اَلْوَکِیلُ</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  آل عمران (3) 172 - 174</w:t>
      </w:r>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IRNazanin" w:hAnsi="IRNazanin" w:eastAsia="IRNazanin" w:cs="IRNazanin"/>
          <w:lang w:bidi="fa-IR"/>
          <w:color w:val="111111"/>
          <w:sz w:val="28"/>
          <w:szCs w:val="28"/>
          <w:rtl/>
        </w:rPr>
        <w:t xml:space="preserve">جهاد مؤمنان در راه خدا، زمینه‌ساز برخورداری از بهشت پرنعمت الهی:</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w:t>
      </w:r>
    </w:p>
    <w:p>
      <w:pPr>
        <w:pStyle w:val="BookText"/>
      </w:pPr>
      <w:r>
        <w:rPr>
          <w:rFonts w:ascii="Amiri" w:hAnsi="Amiri" w:eastAsia="Amiri" w:cs="Amiri"/>
          <w:lang w:bidi="ar-SA"/>
          <w:color w:val="111111"/>
          <w:sz w:val="28"/>
          <w:szCs w:val="28"/>
          <w:rtl/>
        </w:rPr>
        <w:t xml:space="preserve">یُبَشِّرُهُمْ رَبُّهُمْ بِرَحْمَةٍ مِنْهُ وَ رِضْوٰانٍ وَ جَنّٰاتٍ لَهُمْ فِیهٰا نَعِیمٌ مُقِیمٌ .  توبه (9) 20 و 21</w:t>
      </w:r>
    </w:p>
    <w:p>
      <w:pPr>
        <w:pStyle w:val="Heading5"/>
      </w:pPr>
      <w:bookmarkStart w:id="2159" w:name="_Toc1630"/>
      <w:r>
        <w:t>9. خوف از جهنّم</w:t>
      </w:r>
      <w:bookmarkEnd w:id="2159"/>
    </w:p>
    <w:p>
      <w:pPr>
        <w:pStyle w:val="BookText"/>
      </w:pPr>
      <w:r>
        <w:rPr>
          <w:rFonts w:ascii="Times New Roman" w:hAnsi="Times New Roman" w:eastAsia="Times New Roman" w:cs="Times New Roman"/>
          <w:lang w:val="en-US" w:bidi="en-US"/>
          <w:color w:val="111111"/>
          <w:sz w:val="28"/>
          <w:szCs w:val="28"/>
          <w:rtl/>
        </w:rPr>
        <w:t xml:space="preserve">893.</w:t>
      </w:r>
    </w:p>
    <w:p>
      <w:pPr>
        <w:pStyle w:val="BookText"/>
      </w:pPr>
      <w:r>
        <w:rPr>
          <w:rFonts w:ascii="IRNazanin" w:hAnsi="IRNazanin" w:eastAsia="IRNazanin" w:cs="IRNazanin"/>
          <w:lang w:bidi="fa-IR"/>
          <w:color w:val="111111"/>
          <w:sz w:val="28"/>
          <w:szCs w:val="28"/>
          <w:rtl/>
        </w:rPr>
        <w:t xml:space="preserve">خوف ابرار از عذابهای فراگیر دوزخ، زمینۀ برخورداری آنان از نعمتهای بهشتی:</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عَیْناً یَشْرَبُ بِهٰا عِبٰادُ اللّٰهِ یُفَجِّرُونَهٰا تَفْجِیراً</w:t>
      </w:r>
    </w:p>
    <w:p>
      <w:pPr>
        <w:pStyle w:val="BookText"/>
      </w:pPr>
      <w:r>
        <w:rPr>
          <w:rFonts w:ascii="Amiri" w:hAnsi="Amiri" w:eastAsia="Amiri" w:cs="Amiri"/>
          <w:lang w:bidi="ar-SA"/>
          <w:color w:val="111111"/>
          <w:sz w:val="28"/>
          <w:szCs w:val="28"/>
          <w:rtl/>
        </w:rPr>
        <w:t xml:space="preserve">یُوفُونَ بِالنَّذْرِ وَ یَخٰافُونَ یَوْماً کٰانَ شَرُّهُ مُسْتَطِیراً</w:t>
      </w:r>
    </w:p>
    <w:p>
      <w:pPr>
        <w:pStyle w:val="BookText"/>
      </w:pPr>
      <w:r>
        <w:rPr>
          <w:rFonts w:ascii="Amiri" w:hAnsi="Amiri" w:eastAsia="Amiri" w:cs="Amiri"/>
          <w:lang w:bidi="ar-SA"/>
          <w:color w:val="111111"/>
          <w:sz w:val="28"/>
          <w:szCs w:val="28"/>
          <w:rtl/>
        </w:rPr>
        <w:t xml:space="preserve">إِنّٰا نَخٰافُ مِنْ رَبِّنٰا یَوْماً عَبُوساً قَمْطَرِیراً</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Amiri" w:hAnsi="Amiri" w:eastAsia="Amiri" w:cs="Amiri"/>
          <w:lang w:bidi="ar-SA"/>
          <w:color w:val="111111"/>
          <w:sz w:val="28"/>
          <w:szCs w:val="28"/>
          <w:rtl/>
        </w:rPr>
        <w:t xml:space="preserve">وَ إِذٰا رَأَیْتَ ثَمَّ رَأَیْتَ نَعِیماً وَ مُلْکاً کَبِیراً.  انسان (76) 5 - 7 و 10 و 12 و 20</w:t>
      </w:r>
    </w:p>
    <w:p>
      <w:pPr>
        <w:pStyle w:val="Heading5"/>
      </w:pPr>
      <w:bookmarkStart w:id="2160" w:name="_Toc1631"/>
      <w:r>
        <w:t>10. خوف از خدا</w:t>
      </w:r>
      <w:bookmarkEnd w:id="2160"/>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IRNazanin" w:hAnsi="IRNazanin" w:eastAsia="IRNazanin" w:cs="IRNazanin"/>
          <w:lang w:bidi="fa-IR"/>
          <w:color w:val="111111"/>
          <w:sz w:val="28"/>
          <w:szCs w:val="28"/>
          <w:rtl/>
        </w:rPr>
        <w:t xml:space="preserve">خوف از خدا، موجب برخورداری از نعمتهای خداوند:</w:t>
      </w:r>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وَ عَلَی اللّٰهِ فَتَوَکَّلُوا إِنْ کُنْتُمْ مُؤْمِنِینَ .  مائده (5) 23</w:t>
      </w:r>
    </w:p>
    <w:p>
      <w:pPr>
        <w:pStyle w:val="BookText"/>
      </w:pPr>
      <w:r>
        <w:rPr>
          <w:rFonts w:ascii="Amiri" w:hAnsi="Amiri" w:eastAsia="Amiri" w:cs="Amiri"/>
          <w:lang w:bidi="ar-SA"/>
          <w:color w:val="111111"/>
          <w:sz w:val="28"/>
          <w:szCs w:val="28"/>
          <w:rtl/>
        </w:rPr>
        <w:t xml:space="preserve">قٰالُوا إِنّٰا کُنّٰا قَبْلُ فِی أَهْلِنٰا مُشْفِقِینَ</w:t>
      </w:r>
    </w:p>
    <w:p>
      <w:pPr>
        <w:pStyle w:val="BookText"/>
      </w:pPr>
      <w:r>
        <w:rPr>
          <w:rFonts w:ascii="Amiri" w:hAnsi="Amiri" w:eastAsia="Amiri" w:cs="Amiri"/>
          <w:lang w:bidi="ar-SA"/>
          <w:color w:val="111111"/>
          <w:sz w:val="28"/>
          <w:szCs w:val="28"/>
          <w:rtl/>
        </w:rPr>
        <w:t xml:space="preserve">فَمَنَّ اللّٰهُ عَلَیْنٰا وَ وَقٰانٰا عَذٰابَ السَّمُومِ .  طور (52) 26 و 27</w:t>
      </w:r>
    </w:p>
    <w:p>
      <w:pPr>
        <w:pStyle w:val="BookText"/>
      </w:pPr>
      <w:r>
        <w:rPr>
          <w:rFonts w:ascii="Times New Roman" w:hAnsi="Times New Roman" w:eastAsia="Times New Roman" w:cs="Times New Roman"/>
          <w:lang w:val="en-US" w:bidi="en-US"/>
          <w:color w:val="111111"/>
          <w:sz w:val="28"/>
          <w:szCs w:val="28"/>
          <w:rtl/>
        </w:rPr>
        <w:t xml:space="preserve">895.</w:t>
      </w:r>
    </w:p>
    <w:p>
      <w:pPr>
        <w:pStyle w:val="BookText"/>
      </w:pPr>
      <w:r>
        <w:rPr>
          <w:rFonts w:ascii="IRNazanin" w:hAnsi="IRNazanin" w:eastAsia="IRNazanin" w:cs="IRNazanin"/>
          <w:lang w:bidi="fa-IR"/>
          <w:color w:val="111111"/>
          <w:sz w:val="28"/>
          <w:szCs w:val="28"/>
          <w:rtl/>
        </w:rPr>
        <w:t xml:space="preserve">خوف از مقام ربوبیت، زمینه‌ساز بهره‌مند شدن از بهشت، با انواع نعمتهای آن:</w:t>
      </w:r>
    </w:p>
    <w:p>
      <w:pPr>
        <w:pStyle w:val="BookText"/>
      </w:pPr>
      <w:r>
        <w:rPr>
          <w:rFonts w:ascii="Amiri" w:hAnsi="Amiri" w:eastAsia="Amiri" w:cs="Amiri"/>
          <w:lang w:bidi="ar-SA"/>
          <w:color w:val="111111"/>
          <w:sz w:val="28"/>
          <w:szCs w:val="28"/>
          <w:rtl/>
        </w:rPr>
        <w:t xml:space="preserve">وَ لِمَنْ خٰافَ مَقٰامَ رَبِّهِ جَنَّتٰانِ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ذَوٰاتٰا أَفْنٰانٍ</w:t>
      </w:r>
    </w:p>
    <w:p>
      <w:pPr>
        <w:pStyle w:val="BookText"/>
      </w:pPr>
      <w:r>
        <w:rPr>
          <w:rFonts w:ascii="Amiri" w:hAnsi="Amiri" w:eastAsia="Amiri" w:cs="Amiri"/>
          <w:lang w:bidi="ar-SA"/>
          <w:color w:val="111111"/>
          <w:sz w:val="28"/>
          <w:szCs w:val="28"/>
          <w:rtl/>
        </w:rPr>
        <w:t xml:space="preserve">فِیهِمٰا عَیْنٰانِ تَجْرِیٰانِ</w:t>
      </w:r>
    </w:p>
    <w:p>
      <w:pPr>
        <w:pStyle w:val="BookText"/>
      </w:pPr>
      <w:r>
        <w:rPr>
          <w:rFonts w:ascii="Amiri" w:hAnsi="Amiri" w:eastAsia="Amiri" w:cs="Amiri"/>
          <w:lang w:bidi="ar-SA"/>
          <w:color w:val="111111"/>
          <w:sz w:val="28"/>
          <w:szCs w:val="28"/>
          <w:rtl/>
        </w:rPr>
        <w:t xml:space="preserve">فِیهِمٰا مِنْ کُلِّ فٰاکِهَةٍ زَوْجٰانِ</w:t>
      </w:r>
    </w:p>
    <w:p>
      <w:pPr>
        <w:pStyle w:val="BookText"/>
      </w:pPr>
      <w:r>
        <w:rPr>
          <w:rFonts w:ascii="Amiri" w:hAnsi="Amiri" w:eastAsia="Amiri" w:cs="Amiri"/>
          <w:lang w:bidi="ar-SA"/>
          <w:color w:val="111111"/>
          <w:sz w:val="28"/>
          <w:szCs w:val="28"/>
          <w:rtl/>
        </w:rPr>
        <w:t xml:space="preserve">مُتَّکِئِینَ عَلیٰ فُرُشٍ بَطٰائِنُهٰا مِنْ إِسْتَبْرَقٍ وَ جَنَی الْجَنَّتَیْنِ دٰانٍ</w:t>
      </w:r>
    </w:p>
    <w:p>
      <w:pPr>
        <w:pStyle w:val="BookText"/>
      </w:pPr>
      <w:r>
        <w:rPr>
          <w:rFonts w:ascii="Amiri" w:hAnsi="Amiri" w:eastAsia="Amiri" w:cs="Amiri"/>
          <w:lang w:bidi="ar-SA"/>
          <w:color w:val="111111"/>
          <w:sz w:val="28"/>
          <w:szCs w:val="28"/>
          <w:rtl/>
        </w:rPr>
        <w:t xml:space="preserve">فِیهِنَّ قٰاصِرٰاتُ الطَّرْفِ لَمْ یَطْمِثْهُنَّ إِنْسٌ قَبْلَهُمْ وَ لاٰ جَانٌّ</w:t>
      </w:r>
    </w:p>
    <w:p>
      <w:pPr>
        <w:pStyle w:val="BookText"/>
      </w:pPr>
      <w:r>
        <w:rPr>
          <w:rFonts w:ascii="Amiri" w:hAnsi="Amiri" w:eastAsia="Amiri" w:cs="Amiri"/>
          <w:lang w:bidi="ar-SA"/>
          <w:color w:val="111111"/>
          <w:sz w:val="28"/>
          <w:szCs w:val="28"/>
          <w:rtl/>
        </w:rPr>
        <w:t xml:space="preserve">وَ مِنْ دُونِهِمٰا جَنَّتٰانِ</w:t>
      </w:r>
    </w:p>
    <w:p>
      <w:pPr>
        <w:pStyle w:val="BookText"/>
      </w:pPr>
      <w:r>
        <w:rPr>
          <w:rFonts w:ascii="Amiri" w:hAnsi="Amiri" w:eastAsia="Amiri" w:cs="Amiri"/>
          <w:lang w:bidi="ar-SA"/>
          <w:color w:val="111111"/>
          <w:sz w:val="28"/>
          <w:szCs w:val="28"/>
          <w:rtl/>
        </w:rPr>
        <w:t xml:space="preserve">مُدْهٰامَّتٰانِ</w:t>
      </w:r>
    </w:p>
    <w:p>
      <w:pPr>
        <w:pStyle w:val="BookText"/>
      </w:pPr>
      <w:r>
        <w:rPr>
          <w:rFonts w:ascii="Amiri" w:hAnsi="Amiri" w:eastAsia="Amiri" w:cs="Amiri"/>
          <w:lang w:bidi="ar-SA"/>
          <w:color w:val="111111"/>
          <w:sz w:val="28"/>
          <w:szCs w:val="28"/>
          <w:rtl/>
        </w:rPr>
        <w:t xml:space="preserve">فِیهِمٰا فٰاکِهَةٌ وَ نَخْلٌ وَ رُمّٰانٌ</w:t>
      </w:r>
    </w:p>
    <w:p>
      <w:pPr>
        <w:pStyle w:val="BookText"/>
      </w:pPr>
      <w:r>
        <w:rPr>
          <w:rFonts w:ascii="Amiri" w:hAnsi="Amiri" w:eastAsia="Amiri" w:cs="Amiri"/>
          <w:lang w:bidi="ar-SA"/>
          <w:color w:val="111111"/>
          <w:sz w:val="28"/>
          <w:szCs w:val="28"/>
          <w:rtl/>
        </w:rPr>
        <w:t xml:space="preserve">فِیهِنَّ خَیْرٰاتٌ حِسٰانٌ</w:t>
      </w:r>
    </w:p>
    <w:p>
      <w:pPr>
        <w:pStyle w:val="BookText"/>
      </w:pPr>
      <w:r>
        <w:rPr>
          <w:rFonts w:ascii="Amiri" w:hAnsi="Amiri" w:eastAsia="Amiri" w:cs="Amiri"/>
          <w:lang w:bidi="ar-SA"/>
          <w:color w:val="111111"/>
          <w:sz w:val="28"/>
          <w:szCs w:val="28"/>
          <w:rtl/>
        </w:rPr>
        <w:t xml:space="preserve">حُورٌ مَقْصُورٰاتٌ فِی الْخِیٰامِ</w:t>
      </w:r>
    </w:p>
    <w:p>
      <w:pPr>
        <w:pStyle w:val="BookText"/>
      </w:pPr>
      <w:r>
        <w:rPr>
          <w:rFonts w:ascii="Amiri" w:hAnsi="Amiri" w:eastAsia="Amiri" w:cs="Amiri"/>
          <w:lang w:bidi="ar-SA"/>
          <w:color w:val="111111"/>
          <w:sz w:val="28"/>
          <w:szCs w:val="28"/>
          <w:rtl/>
        </w:rPr>
        <w:t xml:space="preserve">لَمْ یَطْمِثْهُنَّ إِنْسٌ قَبْلَهُمْ وَ لاٰ جَانٌّ</w:t>
      </w:r>
    </w:p>
    <w:p>
      <w:pPr>
        <w:pStyle w:val="BookText"/>
      </w:pPr>
      <w:r>
        <w:rPr>
          <w:rFonts w:ascii="Amiri" w:hAnsi="Amiri" w:eastAsia="Amiri" w:cs="Amiri"/>
          <w:lang w:bidi="ar-SA"/>
          <w:color w:val="111111"/>
          <w:sz w:val="28"/>
          <w:szCs w:val="28"/>
          <w:rtl/>
        </w:rPr>
        <w:t xml:space="preserve">مُتَّکِئِینَ عَلیٰ رَفْرَفٍ خُضْرٍ وَ عَبْقَرِیٍّ حِسٰانٍ .  الرّحمن (55) 46 - 48 و 50 و 52 و 54 و 56 و 62 و 64 و 68 و 70 و 72 و 74 و 76</w:t>
      </w:r>
    </w:p>
    <w:p>
      <w:pPr>
        <w:pStyle w:val="Heading5"/>
      </w:pPr>
      <w:bookmarkStart w:id="2161" w:name="_Toc1632"/>
      <w:r>
        <w:t>11. شکرگزاری</w:t>
      </w:r>
      <w:bookmarkEnd w:id="2161"/>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IRNazanin" w:hAnsi="IRNazanin" w:eastAsia="IRNazanin" w:cs="IRNazanin"/>
          <w:lang w:bidi="fa-IR"/>
          <w:color w:val="111111"/>
          <w:sz w:val="28"/>
          <w:szCs w:val="28"/>
          <w:rtl/>
        </w:rPr>
        <w:t xml:space="preserve">شکرگزاری در برابر خدا، زمینۀ بهره‌مندی از نعمتهای او:</w:t>
      </w:r>
    </w:p>
    <w:p>
      <w:pPr>
        <w:pStyle w:val="BookText"/>
      </w:pPr>
      <w:r>
        <w:rPr>
          <w:rFonts w:ascii="Amiri" w:hAnsi="Amiri" w:eastAsia="Amiri" w:cs="Amiri"/>
          <w:lang w:bidi="ar-SA"/>
          <w:color w:val="111111"/>
          <w:sz w:val="28"/>
          <w:szCs w:val="28"/>
          <w:rtl/>
        </w:rPr>
        <w:t xml:space="preserve">وَ إِذْ تَأَذَّنَ رَبُّکُمْ لَئِنْ شَکَرْتُمْ لَأَزِیدَنَّکُمْ ... . ابراهیم (14) 7</w:t>
      </w:r>
    </w:p>
    <w:p>
      <w:pPr>
        <w:pStyle w:val="BookText"/>
      </w:pPr>
      <w:r>
        <w:rPr>
          <w:rFonts w:ascii="Amiri" w:hAnsi="Amiri" w:eastAsia="Amiri" w:cs="Amiri"/>
          <w:lang w:bidi="ar-SA"/>
          <w:color w:val="111111"/>
          <w:sz w:val="28"/>
          <w:szCs w:val="28"/>
          <w:rtl/>
        </w:rPr>
        <w:t xml:space="preserve">نِعْمَةً مِنْ عِنْدِنٰا کَذٰلِکَ نَجْزِی مَنْ شَکَرَ.  قمر (54) 35</w:t>
      </w:r>
    </w:p>
    <w:p>
      <w:pPr>
        <w:pStyle w:val="BookText"/>
      </w:pPr>
      <w:r>
        <w:rPr>
          <w:rFonts w:ascii="IRNazanin" w:hAnsi="IRNazanin" w:eastAsia="IRNazanin" w:cs="IRNazanin"/>
          <w:lang w:bidi="fa-IR"/>
          <w:color w:val="111111"/>
          <w:sz w:val="28"/>
          <w:szCs w:val="28"/>
          <w:rtl/>
        </w:rPr>
        <w:t xml:space="preserve">نیز ==&gt; شکر</w:t>
      </w:r>
    </w:p>
    <w:p>
      <w:pPr>
        <w:pStyle w:val="Heading5"/>
      </w:pPr>
      <w:bookmarkStart w:id="2162" w:name="_Toc1633"/>
      <w:r>
        <w:t>12. صبر</w:t>
      </w:r>
      <w:bookmarkEnd w:id="2162"/>
    </w:p>
    <w:p>
      <w:pPr>
        <w:pStyle w:val="BookText"/>
      </w:pPr>
      <w:r>
        <w:rPr>
          <w:rFonts w:ascii="Times New Roman" w:hAnsi="Times New Roman" w:eastAsia="Times New Roman" w:cs="Times New Roman"/>
          <w:lang w:val="en-US" w:bidi="en-US"/>
          <w:color w:val="111111"/>
          <w:sz w:val="28"/>
          <w:szCs w:val="28"/>
          <w:rtl/>
        </w:rPr>
        <w:t xml:space="preserve">897.</w:t>
      </w:r>
    </w:p>
    <w:p>
      <w:pPr>
        <w:pStyle w:val="BookText"/>
      </w:pPr>
      <w:r>
        <w:rPr>
          <w:rFonts w:ascii="IRNazanin" w:hAnsi="IRNazanin" w:eastAsia="IRNazanin" w:cs="IRNazanin"/>
          <w:lang w:bidi="fa-IR"/>
          <w:color w:val="111111"/>
          <w:sz w:val="28"/>
          <w:szCs w:val="28"/>
          <w:rtl/>
        </w:rPr>
        <w:t xml:space="preserve">صبرپیشگی، سبب بهره‌مند شدن از نعمت الهی:</w:t>
      </w:r>
    </w:p>
    <w:p>
      <w:pPr>
        <w:pStyle w:val="BookText"/>
      </w:pPr>
      <w:r>
        <w:rPr>
          <w:rFonts w:ascii="Amiri" w:hAnsi="Amiri" w:eastAsia="Amiri" w:cs="Amiri"/>
          <w:lang w:bidi="ar-SA"/>
          <w:color w:val="111111"/>
          <w:sz w:val="28"/>
          <w:szCs w:val="28"/>
          <w:rtl/>
        </w:rPr>
        <w:t xml:space="preserve">قٰالُوا أَ إِنَّکَ لَأَنْتَ یُوسُفُ قٰالَ أَنَا یُوسُفُ وَ هٰذٰا أَخِی</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57" w:name="pg19740_188414"/>
    <w:bookmarkEnd w:id="457"/>
    <w:p>
      <w:pPr>
        <w:pStyle w:val="BookText"/>
      </w:pPr>
      <w:r>
        <w:rPr>
          <w:rFonts w:ascii="Amiri" w:hAnsi="Amiri" w:eastAsia="Amiri" w:cs="Amiri"/>
          <w:lang w:bidi="ar-SA"/>
          <w:color w:val="111111"/>
          <w:sz w:val="28"/>
          <w:szCs w:val="28"/>
          <w:rtl/>
        </w:rPr>
        <w:t xml:space="preserve">قَدْ مَنَّ اللّٰهُ عَلَیْنٰا إِنَّهُ مَنْ یَتَّقِ وَ یَصْبِرْ فَإِنَّ اللّٰهَ لاٰ یُضِیعُ أَجْرَ الْمُحْسِنِینَ .  یوسف (12) 90</w:t>
      </w:r>
    </w:p>
    <w:p>
      <w:pPr>
        <w:pStyle w:val="Heading5"/>
      </w:pPr>
      <w:bookmarkStart w:id="2163" w:name="_Toc1634"/>
      <w:r>
        <w:t>13. عمل نیک</w:t>
      </w:r>
      <w:bookmarkEnd w:id="2163"/>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IRNazanin" w:hAnsi="IRNazanin" w:eastAsia="IRNazanin" w:cs="IRNazanin"/>
          <w:lang w:bidi="fa-IR"/>
          <w:color w:val="111111"/>
          <w:sz w:val="28"/>
          <w:szCs w:val="28"/>
          <w:rtl/>
        </w:rPr>
        <w:t xml:space="preserve">عمل نیک انسان، زمینۀ تداوم برخورداری از نعمت الهی:</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 انفال (8) 53</w:t>
      </w:r>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w:t>
      </w:r>
    </w:p>
    <w:p>
      <w:pPr>
        <w:pStyle w:val="BookText"/>
      </w:pPr>
      <w:r>
        <w:rPr>
          <w:rFonts w:ascii="Amiri" w:hAnsi="Amiri" w:eastAsia="Amiri" w:cs="Amiri"/>
          <w:lang w:bidi="ar-SA"/>
          <w:color w:val="111111"/>
          <w:sz w:val="28"/>
          <w:szCs w:val="28"/>
          <w:rtl/>
        </w:rPr>
        <w:t xml:space="preserve">وَ لَئِنْ أَذَقْنٰاهُ نَعْمٰاءَ بَعْدَ ضَرّٰاءَ مَسَّتْهُ لَیَقُولَنَّ ذَهَبَ السَّیِّئٰاتُ عَنِّی إِنَّهُ لَفَرِحٌ فَخُورٌ</w:t>
      </w:r>
    </w:p>
    <w:p>
      <w:pPr>
        <w:pStyle w:val="BookText"/>
      </w:pPr>
      <w:r>
        <w:rPr>
          <w:rFonts w:ascii="Amiri" w:hAnsi="Amiri" w:eastAsia="Amiri" w:cs="Amiri"/>
          <w:lang w:bidi="ar-SA"/>
          <w:color w:val="111111"/>
          <w:sz w:val="28"/>
          <w:szCs w:val="28"/>
          <w:rtl/>
        </w:rPr>
        <w:t xml:space="preserve">إِلاَّ الَّذِینَ صَبَرُوا وَ عَمِلُوا الصّٰالِحٰاتِ أُولٰئِکَ لَهُمْ مَغْفِرَةٌ وَ أَجْرٌ کَبِیرٌ.  هود (11) 9 -\11</w:t>
      </w:r>
    </w:p>
    <w:p>
      <w:pPr>
        <w:pStyle w:val="BookText"/>
      </w:pPr>
      <w:r>
        <w:rPr>
          <w:rFonts w:ascii="Amiri" w:hAnsi="Amiri" w:eastAsia="Amiri" w:cs="Amiri"/>
          <w:lang w:bidi="ar-SA"/>
          <w:color w:val="111111"/>
          <w:sz w:val="28"/>
          <w:szCs w:val="28"/>
          <w:rtl/>
        </w:rPr>
        <w:t xml:space="preserve">... إِنَّ اللّٰهَ لاٰ یُغَیِّرُ مٰا بِقَوْمٍ حَتّٰی یُغَیِّرُوا مٰا بِأَنْفُسِهِمْ ...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رعد (13) 11</w:t>
      </w:r>
    </w:p>
    <w:p>
      <w:pPr>
        <w:pStyle w:val="BookText"/>
      </w:pPr>
      <w:r>
        <w:rPr>
          <w:rFonts w:ascii="Times New Roman" w:hAnsi="Times New Roman" w:eastAsia="Times New Roman" w:cs="Times New Roman"/>
          <w:lang w:val="en-US" w:bidi="en-US"/>
          <w:color w:val="111111"/>
          <w:sz w:val="28"/>
          <w:szCs w:val="28"/>
          <w:rtl/>
        </w:rPr>
        <w:t xml:space="preserve">899.</w:t>
      </w:r>
    </w:p>
    <w:p>
      <w:pPr>
        <w:pStyle w:val="BookText"/>
      </w:pPr>
      <w:r>
        <w:rPr>
          <w:rFonts w:ascii="IRNazanin" w:hAnsi="IRNazanin" w:eastAsia="IRNazanin" w:cs="IRNazanin"/>
          <w:lang w:bidi="fa-IR"/>
          <w:color w:val="111111"/>
          <w:sz w:val="28"/>
          <w:szCs w:val="28"/>
          <w:rtl/>
        </w:rPr>
        <w:t xml:space="preserve">ایمان و عمل صالح، دارای نقش مؤثّر، در برخورداری از نعمتهای بهشتی:</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 .  یونس (10) 9</w:t>
      </w:r>
    </w:p>
    <w:p>
      <w:pPr>
        <w:pStyle w:val="BookText"/>
      </w:pPr>
      <w:r>
        <w:rPr>
          <w:rFonts w:ascii="Amiri" w:hAnsi="Amiri" w:eastAsia="Amiri" w:cs="Amiri"/>
          <w:lang w:bidi="ar-SA"/>
          <w:color w:val="111111"/>
          <w:sz w:val="28"/>
          <w:szCs w:val="28"/>
          <w:rtl/>
        </w:rPr>
        <w:t xml:space="preserve">وَ مَنْ أَرٰادَ الْآخِرَةَ وَ سَعیٰ لَهٰا سَعْیَهٰا وَ هُوَ مُؤْمِنٌ فَأُولٰئِکَ کٰانَ سَعْیُهُمْ مَشْکُوراً.  اسراء (17) 19</w:t>
      </w:r>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IRNazanin" w:hAnsi="IRNazanin" w:eastAsia="IRNazanin" w:cs="IRNazanin"/>
          <w:lang w:bidi="fa-IR"/>
          <w:color w:val="111111"/>
          <w:sz w:val="28"/>
          <w:szCs w:val="28"/>
          <w:rtl/>
        </w:rPr>
        <w:t xml:space="preserve">عمل صالح، تأثیرگذار در برخورداری از نعمتهای بهشتی:</w:t>
      </w:r>
    </w:p>
    <w:p>
      <w:pPr>
        <w:pStyle w:val="BookText"/>
      </w:pPr>
      <w:r>
        <w:rPr>
          <w:rFonts w:ascii="Amiri" w:hAnsi="Amiri" w:eastAsia="Amiri" w:cs="Amiri"/>
          <w:lang w:bidi="ar-SA"/>
          <w:color w:val="111111"/>
          <w:sz w:val="28"/>
          <w:szCs w:val="28"/>
          <w:rtl/>
        </w:rPr>
        <w:t xml:space="preserve">إِنَّ الَّذِینَ آمَنُوا وَ عَمِلُوا الصّٰالِحٰاتِ لَهُمْ جَنّٰاتُ النَّعِیمِ .  لقمان (31) 8</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Amiri" w:hAnsi="Amiri" w:eastAsia="Amiri" w:cs="Amiri"/>
          <w:lang w:bidi="ar-SA"/>
          <w:color w:val="111111"/>
          <w:sz w:val="28"/>
          <w:szCs w:val="28"/>
          <w:rtl/>
        </w:rPr>
        <w:t xml:space="preserve">مُتَّکِئِینَ فِیهٰا عَلَی الْأَرٰائِکِ لاٰ یَرَوْنَ فِیهٰا شَمْساً وَ لاٰ زَمْهَرِیراً</w:t>
      </w:r>
    </w:p>
    <w:p>
      <w:pPr>
        <w:pStyle w:val="BookText"/>
      </w:pPr>
      <w:r>
        <w:rPr>
          <w:rFonts w:ascii="Amiri" w:hAnsi="Amiri" w:eastAsia="Amiri" w:cs="Amiri"/>
          <w:lang w:bidi="ar-SA"/>
          <w:color w:val="111111"/>
          <w:sz w:val="28"/>
          <w:szCs w:val="28"/>
          <w:rtl/>
        </w:rPr>
        <w:t xml:space="preserve">وَ دٰانِیَةً عَلَیْهِمْ ظِلاٰلُهٰا وَ ذُلِّلَتْ قُطُوفُهٰا تَذْلِیلاً</w:t>
      </w:r>
    </w:p>
    <w:p>
      <w:pPr>
        <w:pStyle w:val="BookText"/>
      </w:pPr>
      <w:r>
        <w:rPr>
          <w:rFonts w:ascii="Amiri" w:hAnsi="Amiri" w:eastAsia="Amiri" w:cs="Amiri"/>
          <w:lang w:bidi="ar-SA"/>
          <w:color w:val="111111"/>
          <w:sz w:val="28"/>
          <w:szCs w:val="28"/>
          <w:rtl/>
        </w:rPr>
        <w:t xml:space="preserve">وَ یُطٰافُ عَلَیْهِمْ بِآنِیَةٍ مِنْ فِضَّةٍ وَ أَکْوٰابٍ کٰانَتْ قَوٰارِیرَا</w:t>
      </w:r>
    </w:p>
    <w:p>
      <w:pPr>
        <w:pStyle w:val="BookText"/>
      </w:pPr>
      <w:r>
        <w:rPr>
          <w:rFonts w:ascii="Amiri" w:hAnsi="Amiri" w:eastAsia="Amiri" w:cs="Amiri"/>
          <w:lang w:bidi="ar-SA"/>
          <w:color w:val="111111"/>
          <w:sz w:val="28"/>
          <w:szCs w:val="28"/>
          <w:rtl/>
        </w:rPr>
        <w:t xml:space="preserve">قَوٰارِیرَا مِنْ فِضَّةٍ قَدَّرُوهٰا تَقْدِیراً</w:t>
      </w:r>
    </w:p>
    <w:p>
      <w:pPr>
        <w:pStyle w:val="BookText"/>
      </w:pPr>
      <w:r>
        <w:rPr>
          <w:rFonts w:ascii="Amiri" w:hAnsi="Amiri" w:eastAsia="Amiri" w:cs="Amiri"/>
          <w:lang w:bidi="ar-SA"/>
          <w:color w:val="111111"/>
          <w:sz w:val="28"/>
          <w:szCs w:val="28"/>
          <w:rtl/>
        </w:rPr>
        <w:t xml:space="preserve">وَ یُسْقَوْنَ فِیهٰا کَأْساً کٰانَ مِزٰاجُهٰا زَنْجَبِیلاً</w:t>
      </w:r>
    </w:p>
    <w:p>
      <w:pPr>
        <w:pStyle w:val="BookText"/>
      </w:pPr>
      <w:r>
        <w:rPr>
          <w:rFonts w:ascii="Amiri" w:hAnsi="Amiri" w:eastAsia="Amiri" w:cs="Amiri"/>
          <w:lang w:bidi="ar-SA"/>
          <w:color w:val="111111"/>
          <w:sz w:val="28"/>
          <w:szCs w:val="28"/>
          <w:rtl/>
        </w:rPr>
        <w:t xml:space="preserve">عَیْناً فِیهٰا تُسَمّٰی سَلْسَبِیلاً</w:t>
      </w:r>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w:t>
      </w:r>
    </w:p>
    <w:p>
      <w:pPr>
        <w:pStyle w:val="BookText"/>
      </w:pPr>
      <w:r>
        <w:rPr>
          <w:rFonts w:ascii="Amiri" w:hAnsi="Amiri" w:eastAsia="Amiri" w:cs="Amiri"/>
          <w:lang w:bidi="ar-SA"/>
          <w:color w:val="111111"/>
          <w:sz w:val="28"/>
          <w:szCs w:val="28"/>
          <w:rtl/>
        </w:rPr>
        <w:t xml:space="preserve">وَ إِذٰا رَأَیْتَ ثَمَّ رَأَیْتَ نَعِیماً وَ مُلْکاً کَبِیراً</w:t>
      </w:r>
    </w:p>
    <w:p>
      <w:pPr>
        <w:pStyle w:val="BookText"/>
      </w:pPr>
      <w:r>
        <w:rPr>
          <w:rFonts w:ascii="Amiri" w:hAnsi="Amiri" w:eastAsia="Amiri" w:cs="Amiri"/>
          <w:lang w:bidi="ar-SA"/>
          <w:color w:val="111111"/>
          <w:sz w:val="28"/>
          <w:szCs w:val="28"/>
          <w:rtl/>
        </w:rPr>
        <w:t xml:space="preserve">عٰالِیَهُمْ ثِیٰابُ سُندُسٍ خُضْرٌ وَ إِسْتَبْرَقٌ وَ حُلُّوا أَسٰاوِرَ مِنْ فِضَّةٍ وَ سَقٰاهُمْ رَبُّهُمْ شَرٰاباً طَهُوراً</w:t>
      </w:r>
    </w:p>
    <w:p>
      <w:pPr>
        <w:pStyle w:val="BookText"/>
      </w:pPr>
      <w:r>
        <w:rPr>
          <w:rFonts w:ascii="Amiri" w:hAnsi="Amiri" w:eastAsia="Amiri" w:cs="Amiri"/>
          <w:lang w:bidi="ar-SA"/>
          <w:color w:val="111111"/>
          <w:sz w:val="28"/>
          <w:szCs w:val="28"/>
          <w:rtl/>
        </w:rPr>
        <w:t xml:space="preserve">إِنَّ هٰذٰا کٰانَ لَکُمْ جَزٰاءً وَ کٰانَ سَعْیُکُمْ مَشْکُوراً.  انسان (76) 12 -\22</w:t>
      </w:r>
    </w:p>
    <w:p>
      <w:pPr>
        <w:pStyle w:val="BookText"/>
      </w:pPr>
      <w:r>
        <w:rPr>
          <w:rFonts w:ascii="Amiri" w:hAnsi="Amiri" w:eastAsia="Amiri" w:cs="Amiri"/>
          <w:lang w:bidi="ar-SA"/>
          <w:color w:val="111111"/>
          <w:sz w:val="28"/>
          <w:szCs w:val="28"/>
          <w:rtl/>
        </w:rPr>
        <w:t xml:space="preserve">وُجُوهٌ یَوْمَئِذٍ نٰاعِمَةٌ</w:t>
      </w:r>
    </w:p>
    <w:p>
      <w:pPr>
        <w:pStyle w:val="BookText"/>
      </w:pPr>
      <w:r>
        <w:rPr>
          <w:rFonts w:ascii="Amiri" w:hAnsi="Amiri" w:eastAsia="Amiri" w:cs="Amiri"/>
          <w:lang w:bidi="ar-SA"/>
          <w:color w:val="111111"/>
          <w:sz w:val="28"/>
          <w:szCs w:val="28"/>
          <w:rtl/>
        </w:rPr>
        <w:t xml:space="preserve">لِسَعْیِهٰا رٰاضِیَةٌ</w:t>
      </w:r>
    </w:p>
    <w:p>
      <w:pPr>
        <w:pStyle w:val="BookText"/>
      </w:pPr>
      <w:r>
        <w:rPr>
          <w:rFonts w:ascii="Amiri" w:hAnsi="Amiri" w:eastAsia="Amiri" w:cs="Amiri"/>
          <w:lang w:bidi="ar-SA"/>
          <w:color w:val="111111"/>
          <w:sz w:val="28"/>
          <w:szCs w:val="28"/>
          <w:rtl/>
        </w:rPr>
        <w:t xml:space="preserve">فِی جَنَّةٍ عٰالِیَةٍ</w:t>
      </w:r>
    </w:p>
    <w:p>
      <w:pPr>
        <w:pStyle w:val="BookText"/>
      </w:pPr>
      <w:r>
        <w:rPr>
          <w:rFonts w:ascii="Amiri" w:hAnsi="Amiri" w:eastAsia="Amiri" w:cs="Amiri"/>
          <w:lang w:bidi="ar-SA"/>
          <w:color w:val="111111"/>
          <w:sz w:val="28"/>
          <w:szCs w:val="28"/>
          <w:rtl/>
        </w:rPr>
        <w:t xml:space="preserve">لاٰ تَسْمَعُ فِیهٰا لاٰغِیَةً</w:t>
      </w:r>
    </w:p>
    <w:p>
      <w:pPr>
        <w:pStyle w:val="BookText"/>
      </w:pPr>
      <w:r>
        <w:rPr>
          <w:rFonts w:ascii="Amiri" w:hAnsi="Amiri" w:eastAsia="Amiri" w:cs="Amiri"/>
          <w:lang w:bidi="ar-SA"/>
          <w:color w:val="111111"/>
          <w:sz w:val="28"/>
          <w:szCs w:val="28"/>
          <w:rtl/>
        </w:rPr>
        <w:t xml:space="preserve">فِیهٰا عَیْنٌ جٰارِیَةٌ</w:t>
      </w:r>
    </w:p>
    <w:p>
      <w:pPr>
        <w:pStyle w:val="BookText"/>
      </w:pPr>
      <w:r>
        <w:rPr>
          <w:rFonts w:ascii="Amiri" w:hAnsi="Amiri" w:eastAsia="Amiri" w:cs="Amiri"/>
          <w:lang w:bidi="ar-SA"/>
          <w:color w:val="111111"/>
          <w:sz w:val="28"/>
          <w:szCs w:val="28"/>
          <w:rtl/>
        </w:rPr>
        <w:t xml:space="preserve">فِیهٰا سُرُرٌ مَرْفُوعَةٌ</w:t>
      </w:r>
    </w:p>
    <w:p>
      <w:pPr>
        <w:pStyle w:val="BookText"/>
      </w:pPr>
      <w:r>
        <w:rPr>
          <w:rFonts w:ascii="Amiri" w:hAnsi="Amiri" w:eastAsia="Amiri" w:cs="Amiri"/>
          <w:lang w:bidi="ar-SA"/>
          <w:color w:val="111111"/>
          <w:sz w:val="28"/>
          <w:szCs w:val="28"/>
          <w:rtl/>
        </w:rPr>
        <w:t xml:space="preserve">وَ أَکْوٰابٌ مَوْضُوعَةٌ</w:t>
      </w:r>
    </w:p>
    <w:p>
      <w:pPr>
        <w:pStyle w:val="BookText"/>
      </w:pPr>
      <w:r>
        <w:rPr>
          <w:rFonts w:ascii="Amiri" w:hAnsi="Amiri" w:eastAsia="Amiri" w:cs="Amiri"/>
          <w:lang w:bidi="ar-SA"/>
          <w:color w:val="111111"/>
          <w:sz w:val="28"/>
          <w:szCs w:val="28"/>
          <w:rtl/>
        </w:rPr>
        <w:t xml:space="preserve">وَ نَمٰارِقُ مَصْفُوفَةٌ</w:t>
      </w:r>
    </w:p>
    <w:p>
      <w:pPr>
        <w:pStyle w:val="BookText"/>
      </w:pPr>
      <w:r>
        <w:rPr>
          <w:rFonts w:ascii="Amiri" w:hAnsi="Amiri" w:eastAsia="Amiri" w:cs="Amiri"/>
          <w:lang w:bidi="ar-SA"/>
          <w:color w:val="111111"/>
          <w:sz w:val="28"/>
          <w:szCs w:val="28"/>
          <w:rtl/>
        </w:rPr>
        <w:t xml:space="preserve">وَ زَرٰابِیُّ مَبْثُوثَةٌ .  غاشیه (88) 8 -\16</w:t>
      </w:r>
    </w:p>
    <w:p>
      <w:pPr>
        <w:pStyle w:val="Heading5"/>
      </w:pPr>
      <w:bookmarkStart w:id="2164" w:name="_Toc1635"/>
      <w:r>
        <w:t>14. قرب به خدا</w:t>
      </w:r>
      <w:bookmarkEnd w:id="2164"/>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IRNazanin" w:hAnsi="IRNazanin" w:eastAsia="IRNazanin" w:cs="IRNazanin"/>
          <w:lang w:bidi="fa-IR"/>
          <w:color w:val="111111"/>
          <w:sz w:val="28"/>
          <w:szCs w:val="28"/>
          <w:rtl/>
        </w:rPr>
        <w:t xml:space="preserve">قرب به خداوند، زمینۀ برخورداری از نعمتهای بهشتی:</w:t>
      </w:r>
    </w:p>
    <w:p>
      <w:pPr>
        <w:pStyle w:val="BookText"/>
      </w:pPr>
      <w:r>
        <w:rPr>
          <w:rFonts w:ascii="Amiri" w:hAnsi="Amiri" w:eastAsia="Amiri" w:cs="Amiri"/>
          <w:lang w:bidi="ar-SA"/>
          <w:color w:val="111111"/>
          <w:sz w:val="28"/>
          <w:szCs w:val="28"/>
          <w:rtl/>
        </w:rPr>
        <w:t xml:space="preserve">أُولٰئِکَ الْمُقَرَّبُونَ</w:t>
      </w:r>
    </w:p>
    <w:p>
      <w:pPr>
        <w:pStyle w:val="BookText"/>
      </w:pPr>
      <w:r>
        <w:rPr>
          <w:rFonts w:ascii="Amiri" w:hAnsi="Amiri" w:eastAsia="Amiri" w:cs="Amiri"/>
          <w:lang w:bidi="ar-SA"/>
          <w:color w:val="111111"/>
          <w:sz w:val="28"/>
          <w:szCs w:val="28"/>
          <w:rtl/>
        </w:rPr>
        <w:t xml:space="preserve">فِی جَنّٰاتِ النَّعِیمِ .  واقعه (56) 11 و 12</w:t>
      </w:r>
    </w:p>
    <w:p>
      <w:pPr>
        <w:pStyle w:val="BookText"/>
      </w:pPr>
      <w:r>
        <w:rPr>
          <w:rFonts w:ascii="Amiri" w:hAnsi="Amiri" w:eastAsia="Amiri" w:cs="Amiri"/>
          <w:lang w:bidi="ar-SA"/>
          <w:color w:val="111111"/>
          <w:sz w:val="28"/>
          <w:szCs w:val="28"/>
          <w:rtl/>
        </w:rPr>
        <w:t xml:space="preserve">فَأَمّٰا إِنْ کٰانَ مِنَ الْمُقَرَّبِینَ</w:t>
      </w:r>
    </w:p>
    <w:p>
      <w:pPr>
        <w:pStyle w:val="BookText"/>
      </w:pPr>
      <w:r>
        <w:rPr>
          <w:rFonts w:ascii="Amiri" w:hAnsi="Amiri" w:eastAsia="Amiri" w:cs="Amiri"/>
          <w:lang w:bidi="ar-SA"/>
          <w:color w:val="111111"/>
          <w:sz w:val="28"/>
          <w:szCs w:val="28"/>
          <w:rtl/>
        </w:rPr>
        <w:t xml:space="preserve">فَرَوْحٌ وَ رَیْحٰانٌ وَ جَنَّةُ نَعِیمٍ .  واقعه (56) 88 و 89</w:t>
      </w:r>
    </w:p>
    <w:p>
      <w:pPr>
        <w:pStyle w:val="BookText"/>
      </w:pPr>
      <w:r>
        <w:rPr>
          <w:rFonts w:ascii="Amiri" w:hAnsi="Amiri" w:eastAsia="Amiri" w:cs="Amiri"/>
          <w:lang w:bidi="ar-SA"/>
          <w:color w:val="111111"/>
          <w:sz w:val="28"/>
          <w:szCs w:val="28"/>
          <w:rtl/>
        </w:rPr>
        <w:t xml:space="preserve">إِنَّ الْأَبْرٰارَ لَفِی نَعِیمٍ</w:t>
      </w:r>
    </w:p>
    <w:p>
      <w:pPr>
        <w:pStyle w:val="BookText"/>
      </w:pPr>
      <w:r>
        <w:rPr>
          <w:rFonts w:ascii="Amiri" w:hAnsi="Amiri" w:eastAsia="Amiri" w:cs="Amiri"/>
          <w:lang w:bidi="ar-SA"/>
          <w:color w:val="111111"/>
          <w:sz w:val="28"/>
          <w:szCs w:val="28"/>
          <w:rtl/>
        </w:rPr>
        <w:t xml:space="preserve">عَلَی الْأَرٰائِکِ یَنْظُرُونَ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58" w:name="pg19740_188415"/>
    <w:bookmarkEnd w:id="458"/>
    <w:p>
      <w:pPr>
        <w:pStyle w:val="BookText"/>
      </w:pPr>
      <w:r>
        <w:rPr>
          <w:rFonts w:ascii="Amiri" w:hAnsi="Amiri" w:eastAsia="Amiri" w:cs="Amiri"/>
          <w:lang w:bidi="ar-SA"/>
          <w:color w:val="111111"/>
          <w:sz w:val="28"/>
          <w:szCs w:val="28"/>
          <w:rtl/>
        </w:rPr>
        <w:t xml:space="preserve">تَعْرِفُ فِی وُجُوهِهِمْ نَضْرَةَ النَّعِیمِ</w:t>
      </w:r>
    </w:p>
    <w:p>
      <w:pPr>
        <w:pStyle w:val="BookText"/>
      </w:pPr>
      <w:r>
        <w:rPr>
          <w:rFonts w:ascii="Amiri" w:hAnsi="Amiri" w:eastAsia="Amiri" w:cs="Amiri"/>
          <w:lang w:bidi="ar-SA"/>
          <w:color w:val="111111"/>
          <w:sz w:val="28"/>
          <w:szCs w:val="28"/>
          <w:rtl/>
        </w:rPr>
        <w:t xml:space="preserve">یُسْقَوْنَ مِنْ رَحِیقٍ مَخْتُومٍ</w:t>
      </w:r>
    </w:p>
    <w:p>
      <w:pPr>
        <w:pStyle w:val="BookText"/>
      </w:pPr>
      <w:r>
        <w:rPr>
          <w:rFonts w:ascii="Amiri" w:hAnsi="Amiri" w:eastAsia="Amiri" w:cs="Amiri"/>
          <w:lang w:bidi="ar-SA"/>
          <w:color w:val="111111"/>
          <w:sz w:val="28"/>
          <w:szCs w:val="28"/>
          <w:rtl/>
        </w:rPr>
        <w:t xml:space="preserve">خِتٰامُهُ مِسْکٌ وَ فِی ذٰلِکَ فَلْیَتَنٰافَسِ الْمُتَنٰافِسُونَ</w:t>
      </w:r>
    </w:p>
    <w:p>
      <w:pPr>
        <w:pStyle w:val="BookText"/>
      </w:pPr>
      <w:r>
        <w:rPr>
          <w:rFonts w:ascii="Amiri" w:hAnsi="Amiri" w:eastAsia="Amiri" w:cs="Amiri"/>
          <w:lang w:bidi="ar-SA"/>
          <w:color w:val="111111"/>
          <w:sz w:val="28"/>
          <w:szCs w:val="28"/>
          <w:rtl/>
        </w:rPr>
        <w:t xml:space="preserve">وَ مِزٰاجُهُ مِنْ تَسْنِیمٍ</w:t>
      </w:r>
    </w:p>
    <w:p>
      <w:pPr>
        <w:pStyle w:val="BookText"/>
      </w:pPr>
      <w:r>
        <w:rPr>
          <w:rFonts w:ascii="Amiri" w:hAnsi="Amiri" w:eastAsia="Amiri" w:cs="Amiri"/>
          <w:lang w:bidi="ar-SA"/>
          <w:color w:val="111111"/>
          <w:sz w:val="28"/>
          <w:szCs w:val="28"/>
          <w:rtl/>
        </w:rPr>
        <w:t xml:space="preserve">عَیْناً یَشْرَبُ بِهَا الْمُقَرَّبُونَ .  مطفّفین (83) 22 -\28</w:t>
      </w:r>
    </w:p>
    <w:p>
      <w:pPr>
        <w:pStyle w:val="Heading5"/>
      </w:pPr>
      <w:bookmarkStart w:id="2165" w:name="_Toc1636"/>
      <w:r>
        <w:t>15. والدین</w:t>
      </w:r>
      <w:bookmarkEnd w:id="2165"/>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IRNazanin" w:hAnsi="IRNazanin" w:eastAsia="IRNazanin" w:cs="IRNazanin"/>
          <w:lang w:bidi="fa-IR"/>
          <w:color w:val="111111"/>
          <w:sz w:val="28"/>
          <w:szCs w:val="28"/>
          <w:rtl/>
        </w:rPr>
        <w:t xml:space="preserve">والدین (پدر و مادر)، زمینه‌ای برای رساندن نعمت به فرزندان:</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 </w:t>
      </w:r>
      <w:r>
        <w:rPr>
          <w:rStyle w:val="FootnoteReference"/>
        </w:rPr>
        <w:footnoteReference w:id="816"/>
      </w:r>
      <w:r>
        <w:rPr>
          <w:rFonts w:ascii="IRNazanin" w:hAnsi="IRNazanin" w:eastAsia="IRNazanin" w:cs="IRNazanin"/>
          <w:lang w:bidi="fa-IR"/>
          <w:color w:val="111111"/>
          <w:sz w:val="28"/>
          <w:szCs w:val="28"/>
          <w:rtl/>
        </w:rPr>
        <w:t xml:space="preserve">لقمان (31) 14</w:t>
      </w:r>
    </w:p>
    <w:p>
      <w:pPr>
        <w:pStyle w:val="Heading5"/>
      </w:pPr>
      <w:bookmarkStart w:id="2166" w:name="_Toc1637"/>
      <w:r>
        <w:t>16. وفای به نذر</w:t>
      </w:r>
      <w:bookmarkEnd w:id="2166"/>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IRNazanin" w:hAnsi="IRNazanin" w:eastAsia="IRNazanin" w:cs="IRNazanin"/>
          <w:lang w:bidi="fa-IR"/>
          <w:color w:val="111111"/>
          <w:sz w:val="28"/>
          <w:szCs w:val="28"/>
          <w:rtl/>
        </w:rPr>
        <w:t xml:space="preserve">وفای ابرار به نذر خود، زمینۀ برخورداری آنان، از نعمتهای بهشتی:</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یُوفُونَ بِالنَّذْرِ وَ یَخٰافُونَ یَوْماً کٰانَ شَرُّهُ مُسْتَطِیراً</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Amiri" w:hAnsi="Amiri" w:eastAsia="Amiri" w:cs="Amiri"/>
          <w:lang w:bidi="ar-SA"/>
          <w:color w:val="111111"/>
          <w:sz w:val="28"/>
          <w:szCs w:val="28"/>
          <w:rtl/>
        </w:rPr>
        <w:t xml:space="preserve">مُتَّکِئِینَ فِیهٰا عَلَی الْأَرٰائِکِ لاٰ یَرَوْنَ فِیهٰا شَمْساً وَ لاٰ زَمْهَرِیراً</w:t>
      </w:r>
    </w:p>
    <w:p>
      <w:pPr>
        <w:pStyle w:val="BookText"/>
      </w:pPr>
      <w:r>
        <w:rPr>
          <w:rFonts w:ascii="Amiri" w:hAnsi="Amiri" w:eastAsia="Amiri" w:cs="Amiri"/>
          <w:lang w:bidi="ar-SA"/>
          <w:color w:val="111111"/>
          <w:sz w:val="28"/>
          <w:szCs w:val="28"/>
          <w:rtl/>
        </w:rPr>
        <w:t xml:space="preserve">وَ دٰانِیَةً عَلَیْهِمْ ظِلاٰلُهٰا وَ ذُلِّلَتْ قُطُوفُهٰا تَذْلِیلاً</w:t>
      </w:r>
    </w:p>
    <w:p>
      <w:pPr>
        <w:pStyle w:val="BookText"/>
      </w:pPr>
      <w:r>
        <w:rPr>
          <w:rFonts w:ascii="Amiri" w:hAnsi="Amiri" w:eastAsia="Amiri" w:cs="Amiri"/>
          <w:lang w:bidi="ar-SA"/>
          <w:color w:val="111111"/>
          <w:sz w:val="28"/>
          <w:szCs w:val="28"/>
          <w:rtl/>
        </w:rPr>
        <w:t xml:space="preserve">وَ یُطٰافُ عَلَیْهِمْ بِآنِیَةٍ مِنْ فِضَّةٍ وَ أَکْوٰابٍ کٰانَتْ قَوٰارِیرَا</w:t>
      </w:r>
    </w:p>
    <w:p>
      <w:pPr>
        <w:pStyle w:val="BookText"/>
      </w:pPr>
      <w:r>
        <w:rPr>
          <w:rFonts w:ascii="Amiri" w:hAnsi="Amiri" w:eastAsia="Amiri" w:cs="Amiri"/>
          <w:lang w:bidi="ar-SA"/>
          <w:color w:val="111111"/>
          <w:sz w:val="28"/>
          <w:szCs w:val="28"/>
          <w:rtl/>
        </w:rPr>
        <w:t xml:space="preserve">قَوٰارِیرَا مِنْ فِضَّةٍ قَدَّرُوهٰا تَقْدِیراً</w:t>
      </w:r>
    </w:p>
    <w:p>
      <w:pPr>
        <w:pStyle w:val="BookText"/>
      </w:pPr>
      <w:r>
        <w:rPr>
          <w:rFonts w:ascii="Amiri" w:hAnsi="Amiri" w:eastAsia="Amiri" w:cs="Amiri"/>
          <w:lang w:bidi="ar-SA"/>
          <w:color w:val="111111"/>
          <w:sz w:val="28"/>
          <w:szCs w:val="28"/>
          <w:rtl/>
        </w:rPr>
        <w:t xml:space="preserve">وَ یُسْقَوْنَ فِیهٰا کَأْساً کٰانَ مِزٰاجُهٰا زَنْجَبِیلاً</w:t>
      </w:r>
    </w:p>
    <w:p>
      <w:pPr>
        <w:pStyle w:val="BookText"/>
      </w:pPr>
      <w:r>
        <w:rPr>
          <w:rFonts w:ascii="Amiri" w:hAnsi="Amiri" w:eastAsia="Amiri" w:cs="Amiri"/>
          <w:lang w:bidi="ar-SA"/>
          <w:color w:val="111111"/>
          <w:sz w:val="28"/>
          <w:szCs w:val="28"/>
          <w:rtl/>
        </w:rPr>
        <w:t xml:space="preserve">عَیْناً فِیهٰا تُسَمّٰی سَلْسَبِیلاً</w:t>
      </w:r>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w:t>
      </w:r>
    </w:p>
    <w:p>
      <w:pPr>
        <w:pStyle w:val="BookText"/>
      </w:pPr>
      <w:r>
        <w:rPr>
          <w:rFonts w:ascii="Amiri" w:hAnsi="Amiri" w:eastAsia="Amiri" w:cs="Amiri"/>
          <w:lang w:bidi="ar-SA"/>
          <w:color w:val="111111"/>
          <w:sz w:val="28"/>
          <w:szCs w:val="28"/>
          <w:rtl/>
        </w:rPr>
        <w:t xml:space="preserve">وَ إِذٰا رَأَیْتَ ثَمَّ رَأَیْتَ نَعِیماً وَ مُلْکاً کَبِیراً.  انسان (76) 5 و 7 و 12 -\20</w:t>
      </w:r>
    </w:p>
    <w:p>
      <w:pPr>
        <w:pStyle w:val="Heading5"/>
      </w:pPr>
      <w:bookmarkStart w:id="2167" w:name="_Toc1638"/>
      <w:r>
        <w:t>17. هجرت</w:t>
      </w:r>
      <w:bookmarkEnd w:id="2167"/>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IRNazanin" w:hAnsi="IRNazanin" w:eastAsia="IRNazanin" w:cs="IRNazanin"/>
          <w:lang w:bidi="fa-IR"/>
          <w:color w:val="111111"/>
          <w:sz w:val="28"/>
          <w:szCs w:val="28"/>
          <w:rtl/>
        </w:rPr>
        <w:t xml:space="preserve">هجرت مؤمنان از دار الکفر، زمینه‌ساز برخورداری آنان از نعمتهای جاودانۀ بهشتی:</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w:t>
      </w:r>
    </w:p>
    <w:p>
      <w:pPr>
        <w:pStyle w:val="BookText"/>
      </w:pPr>
      <w:r>
        <w:rPr>
          <w:rFonts w:ascii="Amiri" w:hAnsi="Amiri" w:eastAsia="Amiri" w:cs="Amiri"/>
          <w:lang w:bidi="ar-SA"/>
          <w:color w:val="111111"/>
          <w:sz w:val="28"/>
          <w:szCs w:val="28"/>
          <w:rtl/>
        </w:rPr>
        <w:t xml:space="preserve">یُبَشِّرُهُمْ رَبُّهُمْ بِرَحْمَةٍ مِنْهُ وَ رِضْوٰانٍ وَ جَنّٰاتٍ لَهُمْ فِیهٰا نَعِیمٌ مُقِیمٌ</w:t>
      </w:r>
    </w:p>
    <w:p>
      <w:pPr>
        <w:pStyle w:val="BookText"/>
      </w:pPr>
      <w:r>
        <w:rPr>
          <w:rFonts w:ascii="Amiri" w:hAnsi="Amiri" w:eastAsia="Amiri" w:cs="Amiri"/>
          <w:lang w:bidi="ar-SA"/>
          <w:color w:val="111111"/>
          <w:sz w:val="28"/>
          <w:szCs w:val="28"/>
          <w:rtl/>
        </w:rPr>
        <w:t xml:space="preserve">خٰالِدِینَ فِیهٰا أَبَداً إِنَّ اللّٰهَ عِنْدَهُ أَجْرٌ عَظِیمٌ .  توبه (9) 20 -\22</w:t>
      </w:r>
    </w:p>
    <w:p>
      <w:pPr>
        <w:pStyle w:val="BookText"/>
      </w:pPr>
      <w:r>
        <w:rPr>
          <w:rFonts w:ascii="IRNazanin" w:hAnsi="IRNazanin" w:eastAsia="IRNazanin" w:cs="IRNazanin"/>
          <w:lang w:bidi="fa-IR"/>
          <w:color w:val="111111"/>
          <w:sz w:val="28"/>
          <w:szCs w:val="28"/>
          <w:rtl/>
        </w:rPr>
        <w:t xml:space="preserve">نیز ==&gt; همین مدخل، افزایش نعمت</w:t>
      </w:r>
    </w:p>
    <w:p>
      <w:pPr>
        <w:pStyle w:val="Heading3"/>
      </w:pPr>
      <w:bookmarkStart w:id="2168" w:name="_Toc1639"/>
      <w:r>
        <w:t>بشارت به نعمت</w:t>
      </w:r>
      <w:bookmarkEnd w:id="2168"/>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IRNazanin" w:hAnsi="IRNazanin" w:eastAsia="IRNazanin" w:cs="IRNazanin"/>
          <w:lang w:bidi="fa-IR"/>
          <w:color w:val="111111"/>
          <w:sz w:val="28"/>
          <w:szCs w:val="28"/>
          <w:rtl/>
        </w:rPr>
        <w:t xml:space="preserve">مؤمنان مهاجر مجاهد، مورد بشارت خداوند به بهشت جاودان پرنعمت:</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 یُبَشِّرُهُمْ رَبُّهُمْ بِرَحْمَةٍ مِنْهُ وَ رِضْوٰانٍ وَ جَنّٰاتٍ لَهُمْ فِیهٰا نَعِیمٌ مُقِیمٌ خٰالِدِینَ فِیهٰا أَبَداً إِنَّ اللّٰهَ عِنْدَهُ أَجْرٌ عَظِیمٌ .  توبه (9) 20 -\22</w:t>
      </w:r>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IRNazanin" w:hAnsi="IRNazanin" w:eastAsia="IRNazanin" w:cs="IRNazanin"/>
          <w:lang w:bidi="fa-IR"/>
          <w:color w:val="111111"/>
          <w:sz w:val="28"/>
          <w:szCs w:val="28"/>
          <w:rtl/>
        </w:rPr>
        <w:t xml:space="preserve">شهیدان، دریافت‌کنندۀ سرور و بشارت به بهره‌مندی دیگر مجاهدان، از نعمت آرامش اخروی:</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  ... وَ یَسْتَبْشِرُونَ بِالَّذِینَ لَمْ یَلْحَقُوا بِهِمْ مِنْ خَلْفِهِمْ أَلاّٰ خَوْفٌ عَلَیْهِمْ وَ لاٰ هُمْ یَحْزَنُونَ یَسْتَبْشِرُونَ بِنِعْمَةٍ مِنَ اللّٰهِ وَ فَضْلٍ وَ أَنَّ</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59" w:name="pg19740_188416"/>
    <w:bookmarkEnd w:id="459"/>
    <w:p>
      <w:pPr>
        <w:pStyle w:val="BookText"/>
      </w:pPr>
      <w:r>
        <w:rPr>
          <w:rFonts w:ascii="Amiri" w:hAnsi="Amiri" w:eastAsia="Amiri" w:cs="Amiri"/>
          <w:lang w:bidi="ar-SA"/>
          <w:color w:val="111111"/>
          <w:sz w:val="28"/>
          <w:szCs w:val="28"/>
          <w:rtl/>
        </w:rPr>
        <w:t xml:space="preserve">اَللّٰهَ لاٰ یُضِیعُ أَجْرَ الْمُؤْمِنِینَ . </w:t>
      </w:r>
      <w:r>
        <w:rPr>
          <w:rStyle w:val="FootnoteReference"/>
        </w:rPr>
        <w:footnoteReference w:id="817"/>
      </w:r>
      <w:r>
        <w:rPr>
          <w:rFonts w:ascii="IRNazanin" w:hAnsi="IRNazanin" w:eastAsia="IRNazanin" w:cs="IRNazanin"/>
          <w:lang w:bidi="fa-IR"/>
          <w:color w:val="111111"/>
          <w:sz w:val="28"/>
          <w:szCs w:val="28"/>
          <w:rtl/>
        </w:rPr>
        <w:t xml:space="preserve">آل عمران (3) 169 -\171</w:t>
      </w:r>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IRNazanin" w:hAnsi="IRNazanin" w:eastAsia="IRNazanin" w:cs="IRNazanin"/>
          <w:lang w:bidi="fa-IR"/>
          <w:color w:val="111111"/>
          <w:sz w:val="28"/>
          <w:szCs w:val="28"/>
          <w:rtl/>
        </w:rPr>
        <w:t xml:space="preserve">شهیدان، دریافت‌کنندۀ بشارت الهی، نسبت به برخورداری از نعمت و فضل الهی:</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p>
    <w:p>
      <w:pPr>
        <w:pStyle w:val="BookText"/>
      </w:pPr>
      <w:r>
        <w:rPr>
          <w:rFonts w:ascii="Amiri" w:hAnsi="Amiri" w:eastAsia="Amiri" w:cs="Amiri"/>
          <w:lang w:bidi="ar-SA"/>
          <w:color w:val="111111"/>
          <w:sz w:val="28"/>
          <w:szCs w:val="28"/>
          <w:rtl/>
        </w:rPr>
        <w:t xml:space="preserve">فَرِحِینَ بِمٰا آتٰاهُمُ اللّٰهُ مِنْ فَضْلِهِ وَ یَسْتَبْشِرُونَ بِالَّذِینَ لَمْ یَلْحَقُوا بِهِمْ مِنْ خَلْفِهِمْ أَلاّٰ خَوْفٌ عَلَیْهِمْ وَ لاٰ هُمْ یَحْزَنُونَ</w:t>
      </w:r>
    </w:p>
    <w:p>
      <w:pPr>
        <w:pStyle w:val="BookText"/>
      </w:pPr>
      <w:r>
        <w:rPr>
          <w:rFonts w:ascii="Amiri" w:hAnsi="Amiri" w:eastAsia="Amiri" w:cs="Amiri"/>
          <w:lang w:bidi="ar-SA"/>
          <w:color w:val="111111"/>
          <w:sz w:val="28"/>
          <w:szCs w:val="28"/>
          <w:rtl/>
        </w:rPr>
        <w:t xml:space="preserve">یَسْتَبْشِرُونَ بِنِعْمَةٍ مِنَ اللّٰهِ وَ فَضْلٍ وَ أَنَّ اللّٰهَ لاٰ یُضِیعُ أَجْرَ الْمُؤْمِنِینَ .  آل عمران (3) 169 -\171</w:t>
      </w:r>
    </w:p>
    <w:p>
      <w:pPr>
        <w:pStyle w:val="Heading3"/>
      </w:pPr>
      <w:bookmarkStart w:id="2169" w:name="_Toc1640"/>
      <w:r>
        <w:t>پرسش از نعمت</w:t>
      </w:r>
      <w:bookmarkEnd w:id="2169"/>
    </w:p>
    <w:p>
      <w:pPr>
        <w:pStyle w:val="BookText"/>
      </w:pPr>
      <w:r>
        <w:rPr>
          <w:rFonts w:ascii="IRNazanin" w:hAnsi="IRNazanin" w:eastAsia="IRNazanin" w:cs="IRNazanin"/>
          <w:lang w:bidi="fa-IR"/>
          <w:color w:val="111111"/>
          <w:sz w:val="28"/>
          <w:szCs w:val="28"/>
          <w:rtl/>
        </w:rPr>
        <w:t xml:space="preserve">==&gt; همین مدخل، سؤال از نعمت</w:t>
      </w:r>
    </w:p>
    <w:p>
      <w:pPr>
        <w:pStyle w:val="Heading3"/>
      </w:pPr>
      <w:bookmarkStart w:id="2170" w:name="_Toc1641"/>
      <w:r>
        <w:t>تبدیل نعمت</w:t>
      </w:r>
      <w:bookmarkEnd w:id="2170"/>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IRNazanin" w:hAnsi="IRNazanin" w:eastAsia="IRNazanin" w:cs="IRNazanin"/>
          <w:lang w:bidi="fa-IR"/>
          <w:color w:val="111111"/>
          <w:sz w:val="28"/>
          <w:szCs w:val="28"/>
          <w:rtl/>
        </w:rPr>
        <w:t xml:space="preserve">تبدیل و تحریف نعمتهای الهی (آیات و معجزات) موجب گرفتاری به کیفر سخت از سوی خداوند:</w:t>
      </w:r>
    </w:p>
    <w:p>
      <w:pPr>
        <w:pStyle w:val="BookText"/>
      </w:pPr>
      <w:r>
        <w:rPr>
          <w:rFonts w:ascii="Amiri" w:hAnsi="Amiri" w:eastAsia="Amiri" w:cs="Amiri"/>
          <w:lang w:bidi="ar-SA"/>
          <w:color w:val="111111"/>
          <w:sz w:val="28"/>
          <w:szCs w:val="28"/>
          <w:rtl/>
        </w:rPr>
        <w:t xml:space="preserve">سَلْ بَنِی إِسْرٰائِیلَ کَمْ آتَیْنٰاهُمْ مِنْ آیَةٍ بَیِّنَةٍ وَ مَنْ یُبَدِّلْ نِعْمَةَ اللّٰهِ مِنْ بَعْدِ مٰا جٰاءَتْهُ فَإِنَّ اللّٰهَ شَدِیدُ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60" w:name="pg19740_188417"/>
    <w:bookmarkEnd w:id="460"/>
    <w:p>
      <w:pPr>
        <w:pStyle w:val="BookText"/>
      </w:pPr>
      <w:r>
        <w:rPr>
          <w:rFonts w:ascii="Amiri" w:hAnsi="Amiri" w:eastAsia="Amiri" w:cs="Amiri"/>
          <w:lang w:bidi="ar-SA"/>
          <w:color w:val="111111"/>
          <w:sz w:val="28"/>
          <w:szCs w:val="28"/>
          <w:rtl/>
        </w:rPr>
        <w:t xml:space="preserve">اَلْعِقٰابِ . </w:t>
      </w:r>
      <w:r>
        <w:rPr>
          <w:rStyle w:val="FootnoteReference"/>
        </w:rPr>
        <w:footnoteReference w:id="818"/>
      </w:r>
      <w:r>
        <w:rPr>
          <w:rFonts w:ascii="IRNazanin" w:hAnsi="IRNazanin" w:eastAsia="IRNazanin" w:cs="IRNazanin"/>
          <w:lang w:bidi="fa-IR"/>
          <w:color w:val="111111"/>
          <w:sz w:val="28"/>
          <w:szCs w:val="28"/>
          <w:rtl/>
        </w:rPr>
        <w:t xml:space="preserve">بقره (2) 211</w:t>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IRNazanin" w:hAnsi="IRNazanin" w:eastAsia="IRNazanin" w:cs="IRNazanin"/>
          <w:lang w:bidi="fa-IR"/>
          <w:color w:val="111111"/>
          <w:sz w:val="28"/>
          <w:szCs w:val="28"/>
          <w:rtl/>
        </w:rPr>
        <w:t xml:space="preserve">تبدیل نعمتهای الهی به کفران و ناسپاسی، سبب گرفتاری به آتش دوزخ:</w:t>
      </w:r>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w:t>
      </w:r>
    </w:p>
    <w:p>
      <w:pPr>
        <w:pStyle w:val="BookText"/>
      </w:pPr>
      <w:r>
        <w:rPr>
          <w:rFonts w:ascii="Amiri" w:hAnsi="Amiri" w:eastAsia="Amiri" w:cs="Amiri"/>
          <w:lang w:bidi="ar-SA"/>
          <w:color w:val="111111"/>
          <w:sz w:val="28"/>
          <w:szCs w:val="28"/>
          <w:rtl/>
        </w:rPr>
        <w:t xml:space="preserve">جَهَنَّمَ یَصْلَوْنَهٰا وَ بِئْسَ الْقَرٰارُ.  ابراهیم (14) 28 و 29</w:t>
      </w:r>
    </w:p>
    <w:p>
      <w:pPr>
        <w:pStyle w:val="BookText"/>
      </w:pPr>
      <w:r>
        <w:rPr>
          <w:rFonts w:ascii="IRNazanin" w:hAnsi="IRNazanin" w:eastAsia="IRNazanin" w:cs="IRNazanin"/>
          <w:lang w:bidi="fa-IR"/>
          <w:color w:val="111111"/>
          <w:sz w:val="28"/>
          <w:szCs w:val="28"/>
          <w:rtl/>
        </w:rPr>
        <w:t xml:space="preserve">نیز ==&gt; کفران، کفران نعمت</w:t>
      </w:r>
    </w:p>
    <w:p>
      <w:pPr>
        <w:pStyle w:val="Heading3"/>
      </w:pPr>
      <w:bookmarkStart w:id="2171" w:name="_Toc1642"/>
      <w:r>
        <w:t>تداوم نعمت</w:t>
      </w:r>
      <w:bookmarkEnd w:id="2171"/>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IRNazanin" w:hAnsi="IRNazanin" w:eastAsia="IRNazanin" w:cs="IRNazanin"/>
          <w:lang w:bidi="fa-IR"/>
          <w:color w:val="111111"/>
          <w:sz w:val="28"/>
          <w:szCs w:val="28"/>
          <w:rtl/>
        </w:rPr>
        <w:t xml:space="preserve">رام بودن همیشگی ماه و خورشید برای استفادۀ انسان، از نعمتهای دائمی خدا بر انسان:</w:t>
      </w:r>
    </w:p>
    <w:p>
      <w:pPr>
        <w:pStyle w:val="BookText"/>
      </w:pPr>
      <w:r>
        <w:rPr>
          <w:rFonts w:ascii="Amiri" w:hAnsi="Amiri" w:eastAsia="Amiri" w:cs="Amiri"/>
          <w:lang w:bidi="ar-SA"/>
          <w:color w:val="111111"/>
          <w:sz w:val="28"/>
          <w:szCs w:val="28"/>
          <w:rtl/>
        </w:rPr>
        <w:t xml:space="preserve">وَ سَخَّرَ لَکُمُ الشَّمْسَ وَ الْقَمَرَ دٰائِبَیْنِ ... وَ آتٰاکُمْ مِنْ کُلِّ مٰا سَأَلْتُمُوهُ وَ إِنْ تَعُدُّوا نِعْمَتَ اللّٰهِ لاٰ تُحْصُوهٰا .... ابراهیم (14) 33 و 34</w:t>
      </w:r>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IRNazanin" w:hAnsi="IRNazanin" w:eastAsia="IRNazanin" w:cs="IRNazanin"/>
          <w:lang w:bidi="fa-IR"/>
          <w:color w:val="111111"/>
          <w:sz w:val="28"/>
          <w:szCs w:val="28"/>
          <w:rtl/>
        </w:rPr>
        <w:t xml:space="preserve">کفرورزی و رفتار ناشایست انسانها، مانع تداوم نعمتهای الهی بر آنان:</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 انفال (8) 53</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  نحل (16) 112</w:t>
      </w:r>
    </w:p>
    <w:p>
      <w:pPr>
        <w:pStyle w:val="Heading3"/>
      </w:pPr>
      <w:bookmarkStart w:id="2172" w:name="_Toc1643"/>
      <w:r>
        <w:t>تغییر نعمت</w:t>
      </w:r>
      <w:bookmarkEnd w:id="2172"/>
    </w:p>
    <w:p>
      <w:pPr>
        <w:pStyle w:val="BookText"/>
      </w:pPr>
      <w:r>
        <w:rPr>
          <w:rFonts w:ascii="IRNazanin" w:hAnsi="IRNazanin" w:eastAsia="IRNazanin" w:cs="IRNazanin"/>
          <w:lang w:bidi="fa-IR"/>
          <w:color w:val="111111"/>
          <w:sz w:val="28"/>
          <w:szCs w:val="28"/>
          <w:rtl/>
        </w:rPr>
        <w:t xml:space="preserve">==&gt; همین مدخل، زوال نعمت</w:t>
      </w:r>
    </w:p>
    <w:p>
      <w:pPr>
        <w:pStyle w:val="Heading3"/>
      </w:pPr>
      <w:bookmarkStart w:id="2173" w:name="_Toc1644"/>
      <w:r>
        <w:t>تفکّر در نعمت</w:t>
      </w:r>
      <w:bookmarkEnd w:id="2173"/>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IRNazanin" w:hAnsi="IRNazanin" w:eastAsia="IRNazanin" w:cs="IRNazanin"/>
          <w:lang w:bidi="fa-IR"/>
          <w:color w:val="111111"/>
          <w:sz w:val="28"/>
          <w:szCs w:val="28"/>
          <w:rtl/>
        </w:rPr>
        <w:t xml:space="preserve">تفکّر در نعمتهای فراوان ظاهری و باطنی الهی، سبب اجتناب آدمی، از جدال غیر عالمانه دربارۀ خدا:</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لقمان (31) 20</w:t>
      </w:r>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IRNazanin" w:hAnsi="IRNazanin" w:eastAsia="IRNazanin" w:cs="IRNazanin"/>
          <w:lang w:bidi="fa-IR"/>
          <w:color w:val="111111"/>
          <w:sz w:val="28"/>
          <w:szCs w:val="28"/>
          <w:rtl/>
        </w:rPr>
        <w:t xml:space="preserve">لزوم تفکّر در نعمتهای آشکار و پنهان خداوند بر بندگان:</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 . لقمان (31) 20</w:t>
      </w:r>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IRNazanin" w:hAnsi="IRNazanin" w:eastAsia="IRNazanin" w:cs="IRNazanin"/>
          <w:lang w:bidi="fa-IR"/>
          <w:color w:val="111111"/>
          <w:sz w:val="28"/>
          <w:szCs w:val="28"/>
          <w:rtl/>
        </w:rPr>
        <w:t xml:space="preserve">ترغیب خداوند به تفکّر، در نعمت جریان کشتیها در دریا:</w:t>
      </w:r>
    </w:p>
    <w:p>
      <w:pPr>
        <w:pStyle w:val="BookText"/>
      </w:pPr>
      <w:r>
        <w:rPr>
          <w:rFonts w:ascii="Amiri" w:hAnsi="Amiri" w:eastAsia="Amiri" w:cs="Amiri"/>
          <w:lang w:bidi="ar-SA"/>
          <w:color w:val="111111"/>
          <w:sz w:val="28"/>
          <w:szCs w:val="28"/>
          <w:rtl/>
        </w:rPr>
        <w:t xml:space="preserve">أَ لَمْ تَرَ أَنَّ الْفُلْکَ تَجْرِی فِی الْبَحْرِ بِنِعْمَتِ اللّٰهِ لِیُرِیَکُمْ مِنْ آیٰاتِهِ إِنَّ فِی ذٰلِکَ لَآیٰاتٍ لِکُلِّ صَبّٰارٍ شَکُورٍ.  لقمان (31) 31</w:t>
      </w:r>
    </w:p>
    <w:p>
      <w:pPr>
        <w:pStyle w:val="BookText"/>
      </w:pPr>
      <w:r>
        <w:rPr>
          <w:rFonts w:ascii="Amiri" w:hAnsi="Amiri" w:eastAsia="Amiri" w:cs="Amiri"/>
          <w:lang w:bidi="ar-SA"/>
          <w:color w:val="111111"/>
          <w:sz w:val="28"/>
          <w:szCs w:val="28"/>
          <w:rtl/>
        </w:rPr>
        <w:t xml:space="preserve">اَللّٰهُ الَّذِی سَخَّرَ لَکُمُ الْبَحْرَ لِتَجْرِیَ الْفُلْکُ فِیهِ بِأَمْرِهِ وَ لِتَبْتَغُوا مِنْ فَضْلِهِ وَ لَعَلَّکُمْ تَشْکُرُونَ</w:t>
      </w:r>
    </w:p>
    <w:p>
      <w:pPr>
        <w:pStyle w:val="BookText"/>
      </w:pPr>
      <w:r>
        <w:rPr>
          <w:rFonts w:ascii="Amiri" w:hAnsi="Amiri" w:eastAsia="Amiri" w:cs="Amiri"/>
          <w:lang w:bidi="ar-SA"/>
          <w:color w:val="111111"/>
          <w:sz w:val="28"/>
          <w:szCs w:val="28"/>
          <w:rtl/>
        </w:rPr>
        <w:t xml:space="preserve">وَ سَخَّرَ لَکُمْ مٰا فِی السَّمٰاوٰاتِ وَ مٰا فِی الْأَرْضِ جَمِیعاً مِنْهُ إِنَّ فِی ذٰلِکَ لَآیٰاتٍ لِقَوْمٍ یَتَفَکَّرُونَ .  جاثیه (45) 12 و 13</w:t>
      </w:r>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IRNazanin" w:hAnsi="IRNazanin" w:eastAsia="IRNazanin" w:cs="IRNazanin"/>
          <w:lang w:bidi="fa-IR"/>
          <w:color w:val="111111"/>
          <w:sz w:val="28"/>
          <w:szCs w:val="28"/>
          <w:rtl/>
        </w:rPr>
        <w:t xml:space="preserve">توجّه و تفکّر در نعمتهای الهی، مایۀ پرهیز از جدال جاهلانه دربارۀ خدا:</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لقمان (31) 20</w:t>
      </w:r>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IRNazanin" w:hAnsi="IRNazanin" w:eastAsia="IRNazanin" w:cs="IRNazanin"/>
          <w:lang w:bidi="fa-IR"/>
          <w:color w:val="111111"/>
          <w:sz w:val="28"/>
          <w:szCs w:val="28"/>
          <w:rtl/>
        </w:rPr>
        <w:t xml:space="preserve">تفکّر در نعمتهای الهی، توصیۀ خدا به انسانها:</w:t>
      </w:r>
    </w:p>
    <w:p>
      <w:pPr>
        <w:pStyle w:val="BookText"/>
      </w:pPr>
      <w:r>
        <w:rPr>
          <w:rFonts w:ascii="Amiri" w:hAnsi="Amiri" w:eastAsia="Amiri" w:cs="Amiri"/>
          <w:lang w:bidi="ar-SA"/>
          <w:color w:val="111111"/>
          <w:sz w:val="28"/>
          <w:szCs w:val="28"/>
          <w:rtl/>
        </w:rPr>
        <w:t xml:space="preserve">أَ لَمْ تَرَ أَنَّ اللّٰهَ سَخَّرَ لَکُمْ مٰا فِی الْأَرْضِ وَ الْفُلْکَ تَجْرِی فِی الْبَحْرِ بِأَمْرِهِ وَ یُمْسِکُ السَّمٰاءَ أَنْ تَقَعَ عَلَی الْأَرْضِ إِلاّٰ بِإِذْنِهِ إِنَّ اللّٰهَ بِالنّٰاسِ لَرَؤُفٌ رَحِیمٌ</w:t>
      </w:r>
    </w:p>
    <w:p>
      <w:pPr>
        <w:pStyle w:val="BookText"/>
      </w:pPr>
      <w:r>
        <w:rPr>
          <w:rFonts w:ascii="Amiri" w:hAnsi="Amiri" w:eastAsia="Amiri" w:cs="Amiri"/>
          <w:lang w:bidi="ar-SA"/>
          <w:color w:val="111111"/>
          <w:sz w:val="28"/>
          <w:szCs w:val="28"/>
          <w:rtl/>
        </w:rPr>
        <w:t xml:space="preserve">وَ هُوَ الَّذِی أَحْیٰاکُمْ ثُمَّ یُمِیتُکُمْ ثُمَّ یُحْیِیکُمْ إِنَّ الْإِنْسٰانَ لَکَفُورٌ.  حج (22) 65 و 66</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 تَسْکُنُونَ فِیهِ أَ فَلاٰ تُبْصِرُونَ</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 .  قصص (28) 71 -\73</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لقمان (31) 20</w:t>
      </w:r>
    </w:p>
    <w:p>
      <w:pPr>
        <w:pStyle w:val="BookText"/>
      </w:pPr>
      <w:r>
        <w:rPr>
          <w:rFonts w:ascii="Amiri" w:hAnsi="Amiri" w:eastAsia="Amiri" w:cs="Amiri"/>
          <w:lang w:bidi="ar-SA"/>
          <w:color w:val="111111"/>
          <w:sz w:val="28"/>
          <w:szCs w:val="28"/>
          <w:rtl/>
        </w:rPr>
        <w:t xml:space="preserve">أَ وَ لَمْ یَرَوْا أَنّٰا خَلَقْنٰا لَهُمْ مِمّٰا عَمِلَتْ أَیْدِینٰا أَنْعٰاماً فَهُمْ لَهٰا مٰالِکُونَ</w:t>
      </w:r>
    </w:p>
    <w:p>
      <w:pPr>
        <w:pStyle w:val="BookText"/>
      </w:pPr>
      <w:r>
        <w:rPr>
          <w:rFonts w:ascii="Amiri" w:hAnsi="Amiri" w:eastAsia="Amiri" w:cs="Amiri"/>
          <w:lang w:bidi="ar-SA"/>
          <w:color w:val="111111"/>
          <w:sz w:val="28"/>
          <w:szCs w:val="28"/>
          <w:rtl/>
        </w:rPr>
        <w:t xml:space="preserve">وَ ذَلَّلْنٰاهٰا لَهُمْ فَمِنْهٰا رَکُوبُهُمْ وَ مِنْهٰا یَأْکُلُونَ</w:t>
      </w:r>
    </w:p>
    <w:p>
      <w:pPr>
        <w:pStyle w:val="BookText"/>
      </w:pPr>
      <w:r>
        <w:rPr>
          <w:rFonts w:ascii="Amiri" w:hAnsi="Amiri" w:eastAsia="Amiri" w:cs="Amiri"/>
          <w:lang w:bidi="ar-SA"/>
          <w:color w:val="111111"/>
          <w:sz w:val="28"/>
          <w:szCs w:val="28"/>
          <w:rtl/>
        </w:rPr>
        <w:t xml:space="preserve">وَ لَهُمْ فِیهٰا مَنٰافِعُ وَ مَشٰارِبُ أَ فَلاٰ یَشْکُرُونَ .  یس (36) 71 -\73</w:t>
      </w:r>
    </w:p>
    <w:p>
      <w:pPr>
        <w:pStyle w:val="Heading3"/>
      </w:pPr>
      <w:bookmarkStart w:id="2174" w:name="_Toc1645"/>
      <w:r>
        <w:t>تکذیب نعمت</w:t>
      </w:r>
      <w:bookmarkEnd w:id="2174"/>
    </w:p>
    <w:p>
      <w:pPr>
        <w:pStyle w:val="Heading4"/>
      </w:pPr>
      <w:bookmarkStart w:id="2175" w:name="_Toc1646"/>
      <w:r>
        <w:t>اشاره</w:t>
      </w:r>
      <w:bookmarkEnd w:id="2175"/>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IRNazanin" w:hAnsi="IRNazanin" w:eastAsia="IRNazanin" w:cs="IRNazanin"/>
          <w:lang w:bidi="fa-IR"/>
          <w:color w:val="111111"/>
          <w:sz w:val="28"/>
          <w:szCs w:val="28"/>
          <w:rtl/>
        </w:rPr>
        <w:t xml:space="preserve">انکار آگاهانۀ نعمتهای خداوند از سوی انسانها:</w:t>
      </w:r>
    </w:p>
    <w:p>
      <w:pPr>
        <w:pStyle w:val="BookText"/>
      </w:pPr>
      <w:r>
        <w:rPr>
          <w:rFonts w:ascii="Amiri" w:hAnsi="Amiri" w:eastAsia="Amiri" w:cs="Amiri"/>
          <w:lang w:bidi="ar-SA"/>
          <w:color w:val="111111"/>
          <w:sz w:val="28"/>
          <w:szCs w:val="28"/>
          <w:rtl/>
        </w:rPr>
        <w:t xml:space="preserve">إِنَّ الْإِنْسٰانَ لِرَبِّهِ لَکَنُودٌ</w:t>
      </w:r>
    </w:p>
    <w:p>
      <w:pPr>
        <w:pStyle w:val="BookText"/>
      </w:pPr>
      <w:r>
        <w:rPr>
          <w:rFonts w:ascii="Amiri" w:hAnsi="Amiri" w:eastAsia="Amiri" w:cs="Amiri"/>
          <w:lang w:bidi="ar-SA"/>
          <w:color w:val="111111"/>
          <w:sz w:val="28"/>
          <w:szCs w:val="28"/>
          <w:rtl/>
        </w:rPr>
        <w:t xml:space="preserve">وَ إِنَّهُ عَلیٰ ذٰلِکَ لَشَهِیدٌ. </w:t>
      </w:r>
      <w:r>
        <w:rPr>
          <w:rStyle w:val="FootnoteReference"/>
        </w:rPr>
        <w:footnoteReference w:id="819"/>
      </w:r>
      <w:r>
        <w:rPr>
          <w:rFonts w:ascii="IRNazanin" w:hAnsi="IRNazanin" w:eastAsia="IRNazanin" w:cs="IRNazanin"/>
          <w:lang w:bidi="fa-IR"/>
          <w:color w:val="111111"/>
          <w:sz w:val="28"/>
          <w:szCs w:val="28"/>
          <w:rtl/>
        </w:rPr>
        <w:t xml:space="preserve">عادیات (100) 6 و 7</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IRNazanin" w:hAnsi="IRNazanin" w:eastAsia="IRNazanin" w:cs="IRNazanin"/>
          <w:lang w:bidi="fa-IR"/>
          <w:color w:val="111111"/>
          <w:sz w:val="28"/>
          <w:szCs w:val="28"/>
          <w:rtl/>
        </w:rPr>
        <w:t xml:space="preserve">انکار و تکذیب نعمتهای الهی، از سوی اکثر کفرپیشگان، به رغم شناخت آنها:</w:t>
      </w:r>
    </w:p>
    <w:p>
      <w:pPr>
        <w:pStyle w:val="BookText"/>
      </w:pPr>
      <w:r>
        <w:rPr>
          <w:rFonts w:ascii="Amiri" w:hAnsi="Amiri" w:eastAsia="Amiri" w:cs="Amiri"/>
          <w:lang w:bidi="ar-SA"/>
          <w:color w:val="111111"/>
          <w:sz w:val="28"/>
          <w:szCs w:val="28"/>
          <w:rtl/>
        </w:rPr>
        <w:t xml:space="preserve">یَعْرِفُونَ نِعْمَتَ اللّٰهِ ثُمَّ یُنْکِرُونَهٰا وَ أَکْثَرُهُمُ الْکٰافِرُونَ .  نحل (16) 83</w:t>
      </w:r>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IRNazanin" w:hAnsi="IRNazanin" w:eastAsia="IRNazanin" w:cs="IRNazanin"/>
          <w:lang w:bidi="fa-IR"/>
          <w:color w:val="111111"/>
          <w:sz w:val="28"/>
          <w:szCs w:val="28"/>
          <w:rtl/>
        </w:rPr>
        <w:t xml:space="preserve">سؤال توبیخی خداوند از انسانها، در مورد انکار نعمتهای الهی و کفر به آن:</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 . </w:t>
      </w:r>
      <w:r>
        <w:rPr>
          <w:rStyle w:val="FootnoteReference"/>
        </w:rPr>
        <w:footnoteReference w:id="820"/>
      </w:r>
      <w:r>
        <w:rPr>
          <w:rFonts w:ascii="IRNazanin" w:hAnsi="IRNazanin" w:eastAsia="IRNazanin" w:cs="IRNazanin"/>
          <w:lang w:bidi="fa-IR"/>
          <w:color w:val="111111"/>
          <w:sz w:val="28"/>
          <w:szCs w:val="28"/>
          <w:rtl/>
        </w:rPr>
        <w:t xml:space="preserve">نحل (16) 72</w:t>
      </w:r>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IRNazanin" w:hAnsi="IRNazanin" w:eastAsia="IRNazanin" w:cs="IRNazanin"/>
          <w:lang w:bidi="fa-IR"/>
          <w:color w:val="111111"/>
          <w:sz w:val="28"/>
          <w:szCs w:val="28"/>
          <w:rtl/>
        </w:rPr>
        <w:t xml:space="preserve">تکذیب نعمتهای الهی از سوی انسانها و جنّیان، درپی‌دارندۀ توبیخ خداوند:</w:t>
      </w:r>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فَهُمْ فِیهِ سَوٰاءٌ أَ فَبِنِعْمَةِ اللّٰهِ یَجْحَدُونَ .  نحل (16) 71</w:t>
      </w:r>
    </w:p>
    <w:p>
      <w:pPr>
        <w:pStyle w:val="BookText"/>
      </w:pPr>
      <w:r>
        <w:rPr>
          <w:rFonts w:ascii="Amiri" w:hAnsi="Amiri" w:eastAsia="Amiri" w:cs="Amiri"/>
          <w:lang w:bidi="ar-SA"/>
          <w:color w:val="111111"/>
          <w:sz w:val="28"/>
          <w:szCs w:val="28"/>
          <w:rtl/>
        </w:rPr>
        <w:t xml:space="preserve">فَبِأَیِّ آلاٰءِ رَبِّکُمٰا تُکَذِّبٰانِ . </w:t>
      </w:r>
      <w:r>
        <w:rPr>
          <w:rStyle w:val="FootnoteReference"/>
        </w:rPr>
        <w:footnoteReference w:id="821"/>
      </w:r>
      <w:r>
        <w:rPr>
          <w:rFonts w:ascii="Amiri" w:hAnsi="Amiri" w:eastAsia="Amiri" w:cs="Amiri"/>
          <w:lang w:bidi="ar-SA"/>
          <w:color w:val="111111"/>
          <w:sz w:val="28"/>
          <w:szCs w:val="28"/>
          <w:rtl/>
        </w:rPr>
        <w:t xml:space="preserve">الرّحمن (55) 13</w:t>
      </w:r>
    </w:p>
    <w:p>
      <w:pPr>
        <w:pStyle w:val="BookText"/>
      </w:pPr>
      <w:r>
        <w:rPr>
          <w:rFonts w:ascii="IRNazanin" w:hAnsi="IRNazanin" w:eastAsia="IRNazanin" w:cs="IRNazanin"/>
          <w:lang w:bidi="fa-IR"/>
          <w:color w:val="111111"/>
          <w:sz w:val="28"/>
          <w:szCs w:val="28"/>
          <w:rtl/>
        </w:rPr>
        <w:t xml:space="preserve">نیز ==&gt; الرّحمن (55) 16، 18، 21، 23، 25، 28، 30، 32، 34، 36، 38، 40، 42، 45، 47، 49، 51، 53، 55، 57، 59، 61، 63، 65،</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61" w:name="pg19740_188419"/>
    <w:bookmarkEnd w:id="461"/>
    <w:p>
      <w:pPr>
        <w:pStyle w:val="BookText"/>
      </w:pPr>
      <w:r>
        <w:rPr>
          <w:rFonts w:ascii="IRNazanin" w:hAnsi="IRNazanin" w:eastAsia="IRNazanin" w:cs="IRNazanin"/>
          <w:lang w:bidi="fa-IR"/>
          <w:color w:val="111111"/>
          <w:sz w:val="28"/>
          <w:szCs w:val="28"/>
          <w:rtl/>
        </w:rPr>
        <w:t xml:space="preserve">67، 69، 71، 73، 75، 77</w:t>
      </w:r>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IRNazanin" w:hAnsi="IRNazanin" w:eastAsia="IRNazanin" w:cs="IRNazanin"/>
          <w:lang w:bidi="fa-IR"/>
          <w:color w:val="111111"/>
          <w:sz w:val="28"/>
          <w:szCs w:val="28"/>
          <w:rtl/>
        </w:rPr>
        <w:t xml:space="preserve">انکار و تکذیب نعمتهای خداوند از ناحیۀ کافران، به رغم شناخت آنها:</w:t>
      </w:r>
    </w:p>
    <w:p>
      <w:pPr>
        <w:pStyle w:val="BookText"/>
      </w:pPr>
      <w:r>
        <w:rPr>
          <w:rFonts w:ascii="Amiri" w:hAnsi="Amiri" w:eastAsia="Amiri" w:cs="Amiri"/>
          <w:lang w:bidi="ar-SA"/>
          <w:color w:val="111111"/>
          <w:sz w:val="28"/>
          <w:szCs w:val="28"/>
          <w:rtl/>
        </w:rPr>
        <w:t xml:space="preserve">یَعْرِفُونَ نِعْمَتَ اللّٰهِ ثُمَّ یُنْکِرُونَهٰا وَ أَکْثَرُهُمُ الْکٰافِرُونَ .  نحل (16) 83</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IRNazanin" w:hAnsi="IRNazanin" w:eastAsia="IRNazanin" w:cs="IRNazanin"/>
          <w:lang w:bidi="fa-IR"/>
          <w:color w:val="111111"/>
          <w:sz w:val="28"/>
          <w:szCs w:val="28"/>
          <w:rtl/>
        </w:rPr>
        <w:t xml:space="preserve">تکذیب نعمتهای خداوند، درپی‌دارندۀ تهدید خداوند:</w:t>
      </w:r>
    </w:p>
    <w:p>
      <w:pPr>
        <w:pStyle w:val="BookText"/>
      </w:pPr>
      <w:r>
        <w:rPr>
          <w:rFonts w:ascii="Amiri" w:hAnsi="Amiri" w:eastAsia="Amiri" w:cs="Amiri"/>
          <w:lang w:bidi="ar-SA"/>
          <w:color w:val="111111"/>
          <w:sz w:val="28"/>
          <w:szCs w:val="28"/>
          <w:rtl/>
        </w:rPr>
        <w:t xml:space="preserve">أَ لَمْ نَخْلُقْکُمْ مِنْ مٰاءٍ مَهِینٍ</w:t>
      </w:r>
    </w:p>
    <w:p>
      <w:pPr>
        <w:pStyle w:val="BookText"/>
      </w:pPr>
      <w:r>
        <w:rPr>
          <w:rFonts w:ascii="Amiri" w:hAnsi="Amiri" w:eastAsia="Amiri" w:cs="Amiri"/>
          <w:lang w:bidi="ar-SA"/>
          <w:color w:val="111111"/>
          <w:sz w:val="28"/>
          <w:szCs w:val="28"/>
          <w:rtl/>
        </w:rPr>
        <w:t xml:space="preserve">فَجَعَلْنٰاهُ فِی قَرٰارٍ مَکِینٍ</w:t>
      </w:r>
    </w:p>
    <w:p>
      <w:pPr>
        <w:pStyle w:val="BookText"/>
      </w:pPr>
      <w:r>
        <w:rPr>
          <w:rFonts w:ascii="Amiri" w:hAnsi="Amiri" w:eastAsia="Amiri" w:cs="Amiri"/>
          <w:lang w:bidi="ar-SA"/>
          <w:color w:val="111111"/>
          <w:sz w:val="28"/>
          <w:szCs w:val="28"/>
          <w:rtl/>
        </w:rPr>
        <w:t xml:space="preserve">إِلیٰ قَدَرٍ مَعْلُومٍ</w:t>
      </w:r>
    </w:p>
    <w:p>
      <w:pPr>
        <w:pStyle w:val="BookText"/>
      </w:pPr>
      <w:r>
        <w:rPr>
          <w:rFonts w:ascii="Amiri" w:hAnsi="Amiri" w:eastAsia="Amiri" w:cs="Amiri"/>
          <w:lang w:bidi="ar-SA"/>
          <w:color w:val="111111"/>
          <w:sz w:val="28"/>
          <w:szCs w:val="28"/>
          <w:rtl/>
        </w:rPr>
        <w:t xml:space="preserve">فَقَدَرْنٰا فَنِعْمَ الْقٰادِرُونَ</w:t>
      </w:r>
    </w:p>
    <w:p>
      <w:pPr>
        <w:pStyle w:val="BookText"/>
      </w:pPr>
      <w:r>
        <w:rPr>
          <w:rFonts w:ascii="Amiri" w:hAnsi="Amiri" w:eastAsia="Amiri" w:cs="Amiri"/>
          <w:lang w:bidi="ar-SA"/>
          <w:color w:val="111111"/>
          <w:sz w:val="28"/>
          <w:szCs w:val="28"/>
          <w:rtl/>
        </w:rPr>
        <w:t xml:space="preserve">وَیْلٌ یَوْمَئِذٍ لِلْمُکَذِّبِینَ</w:t>
      </w:r>
    </w:p>
    <w:p>
      <w:pPr>
        <w:pStyle w:val="BookText"/>
      </w:pPr>
      <w:r>
        <w:rPr>
          <w:rFonts w:ascii="Amiri" w:hAnsi="Amiri" w:eastAsia="Amiri" w:cs="Amiri"/>
          <w:lang w:bidi="ar-SA"/>
          <w:color w:val="111111"/>
          <w:sz w:val="28"/>
          <w:szCs w:val="28"/>
          <w:rtl/>
        </w:rPr>
        <w:t xml:space="preserve">أَ لَمْ نَجْعَلِ الْأَرْضَ کِفٰاتاً</w:t>
      </w:r>
    </w:p>
    <w:p>
      <w:pPr>
        <w:pStyle w:val="BookText"/>
      </w:pPr>
      <w:r>
        <w:rPr>
          <w:rFonts w:ascii="Amiri" w:hAnsi="Amiri" w:eastAsia="Amiri" w:cs="Amiri"/>
          <w:lang w:bidi="ar-SA"/>
          <w:color w:val="111111"/>
          <w:sz w:val="28"/>
          <w:szCs w:val="28"/>
          <w:rtl/>
        </w:rPr>
        <w:t xml:space="preserve">أَحْیٰاءً وَ أَمْوٰاتاً</w:t>
      </w:r>
    </w:p>
    <w:p>
      <w:pPr>
        <w:pStyle w:val="BookText"/>
      </w:pPr>
      <w:r>
        <w:rPr>
          <w:rFonts w:ascii="Amiri" w:hAnsi="Amiri" w:eastAsia="Amiri" w:cs="Amiri"/>
          <w:lang w:bidi="ar-SA"/>
          <w:color w:val="111111"/>
          <w:sz w:val="28"/>
          <w:szCs w:val="28"/>
          <w:rtl/>
        </w:rPr>
        <w:t xml:space="preserve">وَ جَعَلْنٰا فِیهٰا رَوٰاسِیَ شٰامِخٰاتٍ وَ أَسْقَیْنٰاکُمْ مٰاءً فُرٰاتاً</w:t>
      </w:r>
    </w:p>
    <w:p>
      <w:pPr>
        <w:pStyle w:val="BookText"/>
      </w:pPr>
      <w:r>
        <w:rPr>
          <w:rFonts w:ascii="Amiri" w:hAnsi="Amiri" w:eastAsia="Amiri" w:cs="Amiri"/>
          <w:lang w:bidi="ar-SA"/>
          <w:color w:val="111111"/>
          <w:sz w:val="28"/>
          <w:szCs w:val="28"/>
          <w:rtl/>
        </w:rPr>
        <w:t xml:space="preserve">وَیْلٌ یَوْمَئِذٍ لِلْمُکَذِّبِینَ . </w:t>
      </w:r>
      <w:r>
        <w:rPr>
          <w:rStyle w:val="FootnoteReference"/>
        </w:rPr>
        <w:footnoteReference w:id="822"/>
      </w:r>
      <w:r>
        <w:rPr>
          <w:rFonts w:ascii="IRNazanin" w:hAnsi="IRNazanin" w:eastAsia="IRNazanin" w:cs="IRNazanin"/>
          <w:lang w:bidi="fa-IR"/>
          <w:color w:val="111111"/>
          <w:sz w:val="28"/>
          <w:szCs w:val="28"/>
          <w:rtl/>
        </w:rPr>
        <w:t xml:space="preserve">مرسلات (77) 20 -\28</w:t>
      </w:r>
    </w:p>
    <w:p>
      <w:pPr>
        <w:pStyle w:val="BookText"/>
      </w:pPr>
      <w:r>
        <w:rPr>
          <w:rFonts w:ascii="Amiri" w:hAnsi="Amiri" w:eastAsia="Amiri" w:cs="Amiri"/>
          <w:lang w:bidi="ar-SA"/>
          <w:color w:val="111111"/>
          <w:sz w:val="28"/>
          <w:szCs w:val="28"/>
          <w:rtl/>
        </w:rPr>
        <w:t xml:space="preserve">إِنَّ الْمُتَّقِینَ فِی ظِلاٰلٍ وَ عُیُونٍ</w:t>
      </w:r>
    </w:p>
    <w:p>
      <w:pPr>
        <w:pStyle w:val="BookText"/>
      </w:pPr>
      <w:r>
        <w:rPr>
          <w:rFonts w:ascii="Amiri" w:hAnsi="Amiri" w:eastAsia="Amiri" w:cs="Amiri"/>
          <w:lang w:bidi="ar-SA"/>
          <w:color w:val="111111"/>
          <w:sz w:val="28"/>
          <w:szCs w:val="28"/>
          <w:rtl/>
        </w:rPr>
        <w:t xml:space="preserve">وَیْلٌ یَوْمَئِذٍ لِلْمُکَذِّبِینَ .  مرسلات (77) 41 و 45</w:t>
      </w:r>
    </w:p>
    <w:p>
      <w:pPr>
        <w:pStyle w:val="Heading4"/>
      </w:pPr>
      <w:bookmarkStart w:id="2176" w:name="_Toc1647"/>
      <w:r>
        <w:t>موانع تکذیب نعمت</w:t>
      </w:r>
      <w:bookmarkEnd w:id="2176"/>
    </w:p>
    <w:p>
      <w:pPr>
        <w:pStyle w:val="Heading5"/>
      </w:pPr>
      <w:bookmarkStart w:id="2177" w:name="_Toc1648"/>
      <w:r>
        <w:t>1. توجّه به پاداش</w:t>
      </w:r>
      <w:bookmarkEnd w:id="2177"/>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IRNazanin" w:hAnsi="IRNazanin" w:eastAsia="IRNazanin" w:cs="IRNazanin"/>
          <w:lang w:bidi="fa-IR"/>
          <w:color w:val="111111"/>
          <w:sz w:val="28"/>
          <w:szCs w:val="28"/>
          <w:rtl/>
        </w:rPr>
        <w:t xml:space="preserve">توجّه به پاداشهای آخرتی خداوند، مانع تکذیب نعمتهای الهی:</w:t>
      </w:r>
    </w:p>
    <w:p>
      <w:pPr>
        <w:pStyle w:val="BookText"/>
      </w:pPr>
      <w:r>
        <w:rPr>
          <w:rFonts w:ascii="Amiri" w:hAnsi="Amiri" w:eastAsia="Amiri" w:cs="Amiri"/>
          <w:lang w:bidi="ar-SA"/>
          <w:color w:val="111111"/>
          <w:sz w:val="28"/>
          <w:szCs w:val="28"/>
          <w:rtl/>
        </w:rPr>
        <w:t xml:space="preserve">وَ لِمَنْ خٰافَ مَقٰامَ رَبِّهِ جَنَّتٰانِ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ذَوٰاتٰا أَفْنٰانٍ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فِیهِمٰا عَیْنٰانِ تَجْرِیٰانِ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فِیهِمٰا مِنْ کُلِّ فٰاکِهَةٍ زَوْجٰانِ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مُتَّکِئِینَ عَلیٰ فُرُشٍ بَطٰائِنُهٰا مِنْ إِسْتَبْرَقٍ وَ جَنَی الْجَنَّتَیْنِ دٰانٍ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فِیهِنَّ قٰاصِرٰاتُ الطَّرْفِ لَمْ یَطْمِثْهُنَّ إِنْسٌ قَبْلَهُمْ وَ لاٰ جَانٌّ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کَأَنَّهُنَّ الْیٰاقُوتُ وَ الْمَرْجٰانُ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هَلْ جَزٰاءُ الْإِحْسٰانِ إِلاَّ الْإِحْسٰانُ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وَ مِنْ دُونِهِمٰا جَنَّتٰانِ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مُدْهٰامَّتٰانِ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فِیهِمٰا عَیْنٰانِ نَضّٰاخَتٰانِ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فِیهِمٰا فٰاکِهَةٌ وَ نَخْلٌ وَ رُمّٰانٌ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فِیهِنَّ خَیْرٰاتٌ حِسٰانٌ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حُورٌ مَقْصُورٰاتٌ فِی الْخِیٰامِ</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لَمْ یَطْمِثْهُنَّ إِنْسٌ قَبْلَهُمْ وَ لاٰ جَانٌّ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مُتَّکِئِینَ عَلیٰ رَفْرَفٍ خُضْرٍ وَ عَبْقَرِیٍّ حِسٰانٍ</w:t>
      </w:r>
    </w:p>
    <w:p>
      <w:pPr>
        <w:pStyle w:val="BookText"/>
      </w:pPr>
      <w:r>
        <w:rPr>
          <w:rFonts w:ascii="Amiri" w:hAnsi="Amiri" w:eastAsia="Amiri" w:cs="Amiri"/>
          <w:lang w:bidi="ar-SA"/>
          <w:color w:val="111111"/>
          <w:sz w:val="28"/>
          <w:szCs w:val="28"/>
          <w:rtl/>
        </w:rPr>
        <w:t xml:space="preserve">فَبِأَیِّ آلاٰءِ رَبِّکُمٰا تُکَذِّبٰانِ .  الرّحمن (55) 46 -\77</w:t>
      </w:r>
    </w:p>
    <w:p>
      <w:pPr>
        <w:pStyle w:val="Heading5"/>
      </w:pPr>
      <w:bookmarkStart w:id="2178" w:name="_Toc1649"/>
      <w:r>
        <w:t>2. توجّه به حاکمیّت خدا</w:t>
      </w:r>
      <w:bookmarkEnd w:id="2178"/>
    </w:p>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IRNazanin" w:hAnsi="IRNazanin" w:eastAsia="IRNazanin" w:cs="IRNazanin"/>
          <w:lang w:bidi="fa-IR"/>
          <w:color w:val="111111"/>
          <w:sz w:val="28"/>
          <w:szCs w:val="28"/>
          <w:rtl/>
        </w:rPr>
        <w:t xml:space="preserve">توجّه به حاکمیّت و قدرت مطلق الهی و عجز و ناتوانی خویش، مانع تکذیب نعمتهای خداوند:</w:t>
      </w:r>
    </w:p>
    <w:p>
      <w:pPr>
        <w:pStyle w:val="BookText"/>
      </w:pPr>
      <w:r>
        <w:rPr>
          <w:rFonts w:ascii="Amiri" w:hAnsi="Amiri" w:eastAsia="Amiri" w:cs="Amiri"/>
          <w:lang w:bidi="ar-SA"/>
          <w:color w:val="111111"/>
          <w:sz w:val="28"/>
          <w:szCs w:val="28"/>
          <w:rtl/>
        </w:rPr>
        <w:t xml:space="preserve">یٰا مَعْشَرَ الْجِنِّ وَ الْإِنْسِ إِنِ اسْتَطَعْتُمْ أَنْ تَنْفُذُوا مِنْ أَقْطٰارِ السَّمٰاوٰاتِ وَ الْأَرْضِ فَانْفُذُوا لاٰ تَنْفُذُونَ إِلاّٰ بِسُلْطٰانٍ</w:t>
      </w:r>
    </w:p>
    <w:p>
      <w:pPr>
        <w:pStyle w:val="BookText"/>
      </w:pPr>
      <w:r>
        <w:rPr>
          <w:rFonts w:ascii="Amiri" w:hAnsi="Amiri" w:eastAsia="Amiri" w:cs="Amiri"/>
          <w:lang w:bidi="ar-SA"/>
          <w:color w:val="111111"/>
          <w:sz w:val="28"/>
          <w:szCs w:val="28"/>
          <w:rtl/>
        </w:rPr>
        <w:t xml:space="preserve">فَبِأَیِّ آلاٰءِ رَبِّکُمٰا تُکَذِّبٰانِ .  الرّحمن (55) 33 و 34</w:t>
      </w:r>
    </w:p>
    <w:p>
      <w:pPr>
        <w:pStyle w:val="Heading5"/>
      </w:pPr>
      <w:bookmarkStart w:id="2179" w:name="_Toc1650"/>
      <w:r>
        <w:t>3. توجّه به حسابرسی اعمال</w:t>
      </w:r>
      <w:bookmarkEnd w:id="2179"/>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IRNazanin" w:hAnsi="IRNazanin" w:eastAsia="IRNazanin" w:cs="IRNazanin"/>
          <w:lang w:bidi="fa-IR"/>
          <w:color w:val="111111"/>
          <w:sz w:val="28"/>
          <w:szCs w:val="28"/>
          <w:rtl/>
        </w:rPr>
        <w:t xml:space="preserve">توجّه به حتمی بودن حسابرسی اعمال، زمینه‌ساز شناخت پروردگار و مانع تکذیب نعمتهای او:</w:t>
      </w:r>
    </w:p>
    <w:p>
      <w:pPr>
        <w:pStyle w:val="BookText"/>
      </w:pPr>
      <w:r>
        <w:rPr>
          <w:rFonts w:ascii="Amiri" w:hAnsi="Amiri" w:eastAsia="Amiri" w:cs="Amiri"/>
          <w:lang w:bidi="ar-SA"/>
          <w:color w:val="111111"/>
          <w:sz w:val="28"/>
          <w:szCs w:val="28"/>
          <w:rtl/>
        </w:rPr>
        <w:t xml:space="preserve">سَنَفْرُغُ لَکُمْ أَیُّهَ الثَّقَلاٰنِ</w:t>
      </w:r>
    </w:p>
    <w:p>
      <w:pPr>
        <w:pStyle w:val="BookText"/>
      </w:pPr>
      <w:r>
        <w:rPr>
          <w:rFonts w:ascii="Amiri" w:hAnsi="Amiri" w:eastAsia="Amiri" w:cs="Amiri"/>
          <w:lang w:bidi="ar-SA"/>
          <w:color w:val="111111"/>
          <w:sz w:val="28"/>
          <w:szCs w:val="28"/>
          <w:rtl/>
        </w:rPr>
        <w:t xml:space="preserve">فَبِأَیِّ آلاٰءِ رَبِّکُمٰا تُکَذِّبٰانِ .  الرّحمن (55) 31 و 32</w:t>
      </w:r>
    </w:p>
    <w:p>
      <w:pPr>
        <w:pStyle w:val="Heading5"/>
      </w:pPr>
      <w:bookmarkStart w:id="2180" w:name="_Toc1651"/>
      <w:r>
        <w:t>4. توجّه به ربوبیّت خدا</w:t>
      </w:r>
      <w:bookmarkEnd w:id="2180"/>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IRNazanin" w:hAnsi="IRNazanin" w:eastAsia="IRNazanin" w:cs="IRNazanin"/>
          <w:lang w:bidi="fa-IR"/>
          <w:color w:val="111111"/>
          <w:sz w:val="28"/>
          <w:szCs w:val="28"/>
          <w:rtl/>
        </w:rPr>
        <w:t xml:space="preserve">توجّه به ربوبیّت و تدبیر الهی در نظام هستی، مانع تکذیب نعمتهای خدا از سوی جن و انس:</w:t>
      </w:r>
    </w:p>
    <w:p>
      <w:pPr>
        <w:pStyle w:val="BookText"/>
      </w:pPr>
      <w:r>
        <w:rPr>
          <w:rFonts w:ascii="Amiri" w:hAnsi="Amiri" w:eastAsia="Amiri" w:cs="Amiri"/>
          <w:lang w:bidi="ar-SA"/>
          <w:color w:val="111111"/>
          <w:sz w:val="28"/>
          <w:szCs w:val="28"/>
          <w:rtl/>
        </w:rPr>
        <w:t xml:space="preserve">فَبِأَیِّ آلاٰءِ رَبِّکُمٰا تُکَذِّبٰانِ . </w:t>
      </w:r>
      <w:r>
        <w:rPr>
          <w:rStyle w:val="FootnoteReference"/>
        </w:rPr>
        <w:footnoteReference w:id="823"/>
      </w:r>
      <w:r>
        <w:rPr>
          <w:rFonts w:ascii="Amiri" w:hAnsi="Amiri" w:eastAsia="Amiri" w:cs="Amiri"/>
          <w:lang w:bidi="ar-SA"/>
          <w:color w:val="111111"/>
          <w:sz w:val="28"/>
          <w:szCs w:val="28"/>
          <w:rtl/>
        </w:rPr>
        <w:t xml:space="preserve">الرّحمن (55) 13</w:t>
      </w:r>
    </w:p>
    <w:p>
      <w:pPr>
        <w:pStyle w:val="BookText"/>
      </w:pPr>
      <w:r>
        <w:rPr>
          <w:rFonts w:ascii="IRNazanin" w:hAnsi="IRNazanin" w:eastAsia="IRNazanin" w:cs="IRNazanin"/>
          <w:lang w:bidi="fa-IR"/>
          <w:color w:val="111111"/>
          <w:sz w:val="28"/>
          <w:szCs w:val="28"/>
          <w:rtl/>
        </w:rPr>
        <w:t xml:space="preserve">نیز ==&gt; الرّحمن (55) 16، 18، 21، 23، 25، 28، 30، 32، 34، 36، 38، 40، 42، 45، 47، 49، 51، 53، 55، 57، 59، 61، 63، 65، 67، 69، 71، 73، 75، 77</w:t>
      </w:r>
    </w:p>
    <w:p>
      <w:pPr>
        <w:pStyle w:val="Heading5"/>
      </w:pPr>
      <w:bookmarkStart w:id="2181" w:name="_Toc1652"/>
      <w:r>
        <w:t>5. توجّه به فقر ممکنات</w:t>
      </w:r>
      <w:bookmarkEnd w:id="2181"/>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IRNazanin" w:hAnsi="IRNazanin" w:eastAsia="IRNazanin" w:cs="IRNazanin"/>
          <w:lang w:bidi="fa-IR"/>
          <w:color w:val="111111"/>
          <w:sz w:val="28"/>
          <w:szCs w:val="28"/>
          <w:rtl/>
        </w:rPr>
        <w:t xml:space="preserve">توجّه به نیاز و فقر ذاتی ممکنات، زمینۀ خداشناسی و پرهیز از تکذیب نعمتهای الهی:</w:t>
      </w:r>
    </w:p>
    <w:p>
      <w:pPr>
        <w:pStyle w:val="BookText"/>
      </w:pPr>
      <w:r>
        <w:rPr>
          <w:rFonts w:ascii="Amiri" w:hAnsi="Amiri" w:eastAsia="Amiri" w:cs="Amiri"/>
          <w:lang w:bidi="ar-SA"/>
          <w:color w:val="111111"/>
          <w:sz w:val="28"/>
          <w:szCs w:val="28"/>
          <w:rtl/>
        </w:rPr>
        <w:t xml:space="preserve">یَسْئَلُهُ مَنْ فِی السَّمٰاوٰاتِ وَ الْأَرْضِ کُلَّ یَوْمٍ هُوَ فِی شَأْنٍ</w:t>
      </w:r>
    </w:p>
    <w:p>
      <w:pPr>
        <w:pStyle w:val="BookText"/>
      </w:pPr>
      <w:r>
        <w:rPr>
          <w:rFonts w:ascii="Amiri" w:hAnsi="Amiri" w:eastAsia="Amiri" w:cs="Amiri"/>
          <w:lang w:bidi="ar-SA"/>
          <w:color w:val="111111"/>
          <w:sz w:val="28"/>
          <w:szCs w:val="28"/>
          <w:rtl/>
        </w:rPr>
        <w:t xml:space="preserve">فَبِأَیِّ آلاٰءِ رَبِّکُمٰا تُکَذِّبٰانِ .  الرّحمن (55) 29 و 30</w:t>
      </w:r>
    </w:p>
    <w:p>
      <w:pPr>
        <w:pStyle w:val="Heading5"/>
      </w:pPr>
      <w:bookmarkStart w:id="2182" w:name="_Toc1653"/>
      <w:r>
        <w:t>6 . توجّه به فناپذیری موجودات</w:t>
      </w:r>
      <w:bookmarkEnd w:id="2182"/>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IRNazanin" w:hAnsi="IRNazanin" w:eastAsia="IRNazanin" w:cs="IRNazanin"/>
          <w:lang w:bidi="fa-IR"/>
          <w:color w:val="111111"/>
          <w:sz w:val="28"/>
          <w:szCs w:val="28"/>
          <w:rtl/>
        </w:rPr>
        <w:t xml:space="preserve">توجّه به فناپذیری موجودات زمین و جاودانگی خداوند، بازدارندۀ انسان و جنّ از تکذیب نعمتهای خداوند:</w:t>
      </w:r>
    </w:p>
    <w:p>
      <w:pPr>
        <w:pStyle w:val="BookText"/>
      </w:pPr>
      <w:r>
        <w:rPr>
          <w:rFonts w:ascii="Amiri" w:hAnsi="Amiri" w:eastAsia="Amiri" w:cs="Amiri"/>
          <w:lang w:bidi="ar-SA"/>
          <w:color w:val="111111"/>
          <w:sz w:val="28"/>
          <w:szCs w:val="28"/>
          <w:rtl/>
        </w:rPr>
        <w:t xml:space="preserve">کُلُّ مَنْ عَلَیْهٰا فٰانٍ</w:t>
      </w:r>
    </w:p>
    <w:p>
      <w:pPr>
        <w:pStyle w:val="BookText"/>
      </w:pPr>
      <w:r>
        <w:rPr>
          <w:rFonts w:ascii="Amiri" w:hAnsi="Amiri" w:eastAsia="Amiri" w:cs="Amiri"/>
          <w:lang w:bidi="ar-SA"/>
          <w:color w:val="111111"/>
          <w:sz w:val="28"/>
          <w:szCs w:val="28"/>
          <w:rtl/>
        </w:rPr>
        <w:t xml:space="preserve">وَ یَبْقیٰ وَجْهُ رَبِّکَ ذُو الْجَلاٰلِ وَ الْإِکْرٰامِ</w:t>
      </w:r>
    </w:p>
    <w:p>
      <w:pPr>
        <w:pStyle w:val="BookText"/>
      </w:pPr>
      <w:r>
        <w:rPr>
          <w:rFonts w:ascii="Amiri" w:hAnsi="Amiri" w:eastAsia="Amiri" w:cs="Amiri"/>
          <w:lang w:bidi="ar-SA"/>
          <w:color w:val="111111"/>
          <w:sz w:val="28"/>
          <w:szCs w:val="28"/>
          <w:rtl/>
        </w:rPr>
        <w:t xml:space="preserve">فَبِأَیِّ آلاٰءِ رَبِّکُمٰا تُکَذِّبٰانِ .  الرّحمن (55) 26 -\28</w:t>
      </w:r>
    </w:p>
    <w:p>
      <w:pPr>
        <w:pStyle w:val="Heading5"/>
      </w:pPr>
      <w:bookmarkStart w:id="2183" w:name="_Toc1654"/>
      <w:r>
        <w:t>7. توجّه به کیفر الهی</w:t>
      </w:r>
      <w:bookmarkEnd w:id="2183"/>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IRNazanin" w:hAnsi="IRNazanin" w:eastAsia="IRNazanin" w:cs="IRNazanin"/>
          <w:lang w:bidi="fa-IR"/>
          <w:color w:val="111111"/>
          <w:sz w:val="28"/>
          <w:szCs w:val="28"/>
          <w:rtl/>
        </w:rPr>
        <w:t xml:space="preserve">توجّه به کیفر بی‌چون و چرای گناهکاران در قیامت، بازدارندۀ خلق از کفر و تکذیب نعمتهای</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62" w:name="pg19740_188420"/>
    <w:bookmarkEnd w:id="462"/>
    <w:p>
      <w:pPr>
        <w:pStyle w:val="BookText"/>
      </w:pPr>
      <w:r>
        <w:rPr>
          <w:rFonts w:ascii="IRNazanin" w:hAnsi="IRNazanin" w:eastAsia="IRNazanin" w:cs="IRNazanin"/>
          <w:lang w:bidi="fa-IR"/>
          <w:color w:val="111111"/>
          <w:sz w:val="28"/>
          <w:szCs w:val="28"/>
          <w:rtl/>
        </w:rPr>
        <w:t xml:space="preserve">خداوند:</w:t>
      </w:r>
    </w:p>
    <w:p>
      <w:pPr>
        <w:pStyle w:val="BookText"/>
      </w:pPr>
      <w:r>
        <w:rPr>
          <w:rFonts w:ascii="Amiri" w:hAnsi="Amiri" w:eastAsia="Amiri" w:cs="Amiri"/>
          <w:lang w:bidi="ar-SA"/>
          <w:color w:val="111111"/>
          <w:sz w:val="28"/>
          <w:szCs w:val="28"/>
          <w:rtl/>
        </w:rPr>
        <w:t xml:space="preserve">یُرْسَلُ عَلَیْکُمٰا شُوٰاظٌ مِنْ نٰارٍ وَ نُحٰاسٌ فَلاٰ تَنْتَصِرٰانِ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فَیَوْمَئِذٍ لاٰ یُسْئَلُ عَنْ ذَنْبِهِ إِنْسٌ وَ لاٰ جَانٌّ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یُعْرَفُ الْمُجْرِمُونَ بِسِیمٰاهُمْ فَیُؤْخَذُ بِالنَّوٰاصِی وَ الْأَقْدٰامِ</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هٰذِهِ جَهَنَّمُ الَّتِی یُکَذِّبُ بِهَا الْمُجْرِمُونَ</w:t>
      </w:r>
    </w:p>
    <w:p>
      <w:pPr>
        <w:pStyle w:val="BookText"/>
      </w:pPr>
      <w:r>
        <w:rPr>
          <w:rFonts w:ascii="Amiri" w:hAnsi="Amiri" w:eastAsia="Amiri" w:cs="Amiri"/>
          <w:lang w:bidi="ar-SA"/>
          <w:color w:val="111111"/>
          <w:sz w:val="28"/>
          <w:szCs w:val="28"/>
          <w:rtl/>
        </w:rPr>
        <w:t xml:space="preserve">یَطُوفُونَ بَیْنَهٰا وَ بَیْنَ حَمِیمٍ آنٍ</w:t>
      </w:r>
    </w:p>
    <w:p>
      <w:pPr>
        <w:pStyle w:val="BookText"/>
      </w:pPr>
      <w:r>
        <w:rPr>
          <w:rFonts w:ascii="Amiri" w:hAnsi="Amiri" w:eastAsia="Amiri" w:cs="Amiri"/>
          <w:lang w:bidi="ar-SA"/>
          <w:color w:val="111111"/>
          <w:sz w:val="28"/>
          <w:szCs w:val="28"/>
          <w:rtl/>
        </w:rPr>
        <w:t xml:space="preserve">فَبِأَیِّ آلاٰءِ رَبِّکُمٰا تُکَذِّبٰانِ .  الرّحمن (55) 35 و 36 و 39 و 40 -\45</w:t>
      </w:r>
    </w:p>
    <w:p>
      <w:pPr>
        <w:pStyle w:val="Heading5"/>
      </w:pPr>
      <w:bookmarkStart w:id="2184" w:name="_Toc1655"/>
      <w:r>
        <w:t>8 . توجّه به مبدأ خلقت</w:t>
      </w:r>
      <w:bookmarkEnd w:id="2184"/>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IRNazanin" w:hAnsi="IRNazanin" w:eastAsia="IRNazanin" w:cs="IRNazanin"/>
          <w:lang w:bidi="fa-IR"/>
          <w:color w:val="111111"/>
          <w:sz w:val="28"/>
          <w:szCs w:val="28"/>
          <w:rtl/>
        </w:rPr>
        <w:t xml:space="preserve">توجّه جنّ و انس به مبدأ آفرینش خویش، مانع تکذیب نعمتهای الهی از سوی آنان:</w:t>
      </w:r>
    </w:p>
    <w:p>
      <w:pPr>
        <w:pStyle w:val="BookText"/>
      </w:pPr>
      <w:r>
        <w:rPr>
          <w:rFonts w:ascii="Amiri" w:hAnsi="Amiri" w:eastAsia="Amiri" w:cs="Amiri"/>
          <w:lang w:bidi="ar-SA"/>
          <w:color w:val="111111"/>
          <w:sz w:val="28"/>
          <w:szCs w:val="28"/>
          <w:rtl/>
        </w:rPr>
        <w:t xml:space="preserve">خَلَقَ الْإِنْسٰانَ مِنْ صَلْصٰالٍ کَالْفَخّٰارِ</w:t>
      </w:r>
    </w:p>
    <w:p>
      <w:pPr>
        <w:pStyle w:val="BookText"/>
      </w:pPr>
      <w:r>
        <w:rPr>
          <w:rFonts w:ascii="Amiri" w:hAnsi="Amiri" w:eastAsia="Amiri" w:cs="Amiri"/>
          <w:lang w:bidi="ar-SA"/>
          <w:color w:val="111111"/>
          <w:sz w:val="28"/>
          <w:szCs w:val="28"/>
          <w:rtl/>
        </w:rPr>
        <w:t xml:space="preserve">وَ خَلَقَ الْجَانَّ مِنْ مٰارِجٍ مِنْ نٰارٍ</w:t>
      </w:r>
    </w:p>
    <w:p>
      <w:pPr>
        <w:pStyle w:val="BookText"/>
      </w:pPr>
      <w:r>
        <w:rPr>
          <w:rFonts w:ascii="Amiri" w:hAnsi="Amiri" w:eastAsia="Amiri" w:cs="Amiri"/>
          <w:lang w:bidi="ar-SA"/>
          <w:color w:val="111111"/>
          <w:sz w:val="28"/>
          <w:szCs w:val="28"/>
          <w:rtl/>
        </w:rPr>
        <w:t xml:space="preserve">فَبِأَیِّ آلاٰءِ رَبِّکُمٰا تُکَذِّبٰانِ .  الرّحمن (55) 14 -\16</w:t>
      </w:r>
    </w:p>
    <w:p>
      <w:pPr>
        <w:pStyle w:val="Heading3"/>
      </w:pPr>
      <w:bookmarkStart w:id="2185" w:name="_Toc1656"/>
      <w:r>
        <w:t>تماشای نعمت</w:t>
      </w:r>
      <w:bookmarkEnd w:id="2185"/>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IRNazanin" w:hAnsi="IRNazanin" w:eastAsia="IRNazanin" w:cs="IRNazanin"/>
          <w:lang w:bidi="fa-IR"/>
          <w:color w:val="111111"/>
          <w:sz w:val="28"/>
          <w:szCs w:val="28"/>
          <w:rtl/>
        </w:rPr>
        <w:t xml:space="preserve">تماشای ابرار به مناظر بهجت‌انگیز و نعمتهای فراوان و پایدار بهشتی:</w:t>
      </w:r>
    </w:p>
    <w:p>
      <w:pPr>
        <w:pStyle w:val="BookText"/>
      </w:pPr>
      <w:r>
        <w:rPr>
          <w:rFonts w:ascii="Amiri" w:hAnsi="Amiri" w:eastAsia="Amiri" w:cs="Amiri"/>
          <w:lang w:bidi="ar-SA"/>
          <w:color w:val="111111"/>
          <w:sz w:val="28"/>
          <w:szCs w:val="28"/>
          <w:rtl/>
        </w:rPr>
        <w:t xml:space="preserve">إِنَّ الْأَبْرٰارَ لَفِی نَعِیمٍ</w:t>
      </w:r>
    </w:p>
    <w:p>
      <w:pPr>
        <w:pStyle w:val="BookText"/>
      </w:pPr>
      <w:r>
        <w:rPr>
          <w:rFonts w:ascii="Amiri" w:hAnsi="Amiri" w:eastAsia="Amiri" w:cs="Amiri"/>
          <w:lang w:bidi="ar-SA"/>
          <w:color w:val="111111"/>
          <w:sz w:val="28"/>
          <w:szCs w:val="28"/>
          <w:rtl/>
        </w:rPr>
        <w:t xml:space="preserve">عَلَی الْأَرٰائِکِ یَنْظُرُونَ . </w:t>
      </w:r>
      <w:r>
        <w:rPr>
          <w:rStyle w:val="FootnoteReference"/>
        </w:rPr>
        <w:footnoteReference w:id="824"/>
      </w:r>
      <w:r>
        <w:rPr>
          <w:rFonts w:ascii="Amiri" w:hAnsi="Amiri" w:eastAsia="Amiri" w:cs="Amiri"/>
          <w:lang w:bidi="ar-SA"/>
          <w:color w:val="111111"/>
          <w:sz w:val="28"/>
          <w:szCs w:val="28"/>
          <w:rtl/>
        </w:rPr>
        <w:t xml:space="preserve">مطفّفین (83) 22 و 23</w:t>
      </w:r>
    </w:p>
    <w:p>
      <w:pPr>
        <w:pStyle w:val="Heading3"/>
      </w:pPr>
      <w:bookmarkStart w:id="2186" w:name="_Toc1657"/>
      <w:r>
        <w:t>توجّه به نعمت</w:t>
      </w:r>
      <w:bookmarkEnd w:id="2186"/>
    </w:p>
    <w:p>
      <w:pPr>
        <w:pStyle w:val="BookText"/>
      </w:pPr>
      <w:r>
        <w:rPr>
          <w:rFonts w:ascii="IRNazanin" w:hAnsi="IRNazanin" w:eastAsia="IRNazanin" w:cs="IRNazanin"/>
          <w:lang w:bidi="fa-IR"/>
          <w:color w:val="111111"/>
          <w:sz w:val="28"/>
          <w:szCs w:val="28"/>
          <w:rtl/>
        </w:rPr>
        <w:t xml:space="preserve">==&gt; همین مدخل، تفکّر در نعمت و یادآوری نعمت</w:t>
      </w:r>
    </w:p>
    <w:p>
      <w:pPr>
        <w:pStyle w:val="Heading3"/>
      </w:pPr>
      <w:bookmarkStart w:id="2187" w:name="_Toc1658"/>
      <w:r>
        <w:t>جاودانگی نعمت</w:t>
      </w:r>
      <w:bookmarkEnd w:id="2187"/>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IRNazanin" w:hAnsi="IRNazanin" w:eastAsia="IRNazanin" w:cs="IRNazanin"/>
          <w:lang w:bidi="fa-IR"/>
          <w:color w:val="111111"/>
          <w:sz w:val="28"/>
          <w:szCs w:val="28"/>
          <w:rtl/>
        </w:rPr>
        <w:t xml:space="preserve">نعمتهای بهشت، جاودانه و پایان‌ناپذیر:</w:t>
      </w:r>
    </w:p>
    <w:p>
      <w:pPr>
        <w:pStyle w:val="BookText"/>
      </w:pPr>
      <w:r>
        <w:rPr>
          <w:rFonts w:ascii="Amiri" w:hAnsi="Amiri" w:eastAsia="Amiri" w:cs="Amiri"/>
          <w:lang w:bidi="ar-SA"/>
          <w:color w:val="111111"/>
          <w:sz w:val="28"/>
          <w:szCs w:val="28"/>
          <w:rtl/>
        </w:rPr>
        <w:t xml:space="preserve">یُبَشِّرُهُمْ رَبُّهُمْ بِرَحْمَةٍ مِنْهُ وَ رِضْوٰانٍ وَ جَنّٰاتٍ لَهُمْ فِیهٰا نَعِیمٌ مُقِیمٌ .  توبه (9) 21</w:t>
      </w:r>
    </w:p>
    <w:p>
      <w:pPr>
        <w:pStyle w:val="BookText"/>
      </w:pPr>
      <w:r>
        <w:rPr>
          <w:rFonts w:ascii="Amiri" w:hAnsi="Amiri" w:eastAsia="Amiri" w:cs="Amiri"/>
          <w:lang w:bidi="ar-SA"/>
          <w:color w:val="111111"/>
          <w:sz w:val="28"/>
          <w:szCs w:val="28"/>
          <w:rtl/>
        </w:rPr>
        <w:t xml:space="preserve">إِنَّ الَّذِینَ آمَنُوا وَ عَمِلُوا الصّٰالِحٰاتِ لَهُمْ جَنّٰاتُ النَّعِیمِ</w:t>
      </w:r>
    </w:p>
    <w:p>
      <w:pPr>
        <w:pStyle w:val="BookText"/>
      </w:pPr>
      <w:r>
        <w:rPr>
          <w:rFonts w:ascii="Amiri" w:hAnsi="Amiri" w:eastAsia="Amiri" w:cs="Amiri"/>
          <w:lang w:bidi="ar-SA"/>
          <w:color w:val="111111"/>
          <w:sz w:val="28"/>
          <w:szCs w:val="28"/>
          <w:rtl/>
        </w:rPr>
        <w:t xml:space="preserve">خٰالِدِینَ فِیهٰا ... . لقمان (31) 8 و 9</w:t>
      </w:r>
    </w:p>
    <w:p>
      <w:pPr>
        <w:pStyle w:val="BookText"/>
      </w:pPr>
      <w:r>
        <w:rPr>
          <w:rFonts w:ascii="Amiri" w:hAnsi="Amiri" w:eastAsia="Amiri" w:cs="Amiri"/>
          <w:lang w:bidi="ar-SA"/>
          <w:color w:val="111111"/>
          <w:sz w:val="28"/>
          <w:szCs w:val="28"/>
          <w:rtl/>
        </w:rPr>
        <w:t xml:space="preserve">إِنَّ الْأَبْرٰارَ لَفِی نَعِیمٍ . </w:t>
      </w:r>
      <w:r>
        <w:rPr>
          <w:rStyle w:val="FootnoteReference"/>
        </w:rPr>
        <w:footnoteReference w:id="825"/>
      </w:r>
      <w:r>
        <w:rPr>
          <w:rFonts w:ascii="IRNazanin" w:hAnsi="IRNazanin" w:eastAsia="IRNazanin" w:cs="IRNazanin"/>
          <w:lang w:bidi="fa-IR"/>
          <w:color w:val="111111"/>
          <w:sz w:val="28"/>
          <w:szCs w:val="28"/>
          <w:rtl/>
        </w:rPr>
        <w:t xml:space="preserve">انفطار (82) 13</w:t>
      </w:r>
    </w:p>
    <w:p>
      <w:pPr>
        <w:pStyle w:val="BookText"/>
      </w:pPr>
      <w:r>
        <w:rPr>
          <w:rFonts w:ascii="IRNazanin" w:hAnsi="IRNazanin" w:eastAsia="IRNazanin" w:cs="IRNazanin"/>
          <w:lang w:bidi="fa-IR"/>
          <w:color w:val="111111"/>
          <w:sz w:val="28"/>
          <w:szCs w:val="28"/>
          <w:rtl/>
        </w:rPr>
        <w:t xml:space="preserve">نیز ==&gt; بهشت</w:t>
      </w:r>
    </w:p>
    <w:p>
      <w:pPr>
        <w:pStyle w:val="Heading3"/>
      </w:pPr>
      <w:bookmarkStart w:id="2188" w:name="_Toc1659"/>
      <w:r>
        <w:t>حسابرسی از نعمت</w:t>
      </w:r>
      <w:bookmarkEnd w:id="2188"/>
    </w:p>
    <w:p>
      <w:pPr>
        <w:pStyle w:val="BookText"/>
      </w:pPr>
      <w:r>
        <w:rPr>
          <w:rFonts w:ascii="IRNazanin" w:hAnsi="IRNazanin" w:eastAsia="IRNazanin" w:cs="IRNazanin"/>
          <w:lang w:bidi="fa-IR"/>
          <w:color w:val="111111"/>
          <w:sz w:val="28"/>
          <w:szCs w:val="28"/>
          <w:rtl/>
        </w:rPr>
        <w:t xml:space="preserve">==&gt; همین مدخل، سؤال از نعمت</w:t>
      </w:r>
    </w:p>
    <w:p>
      <w:pPr>
        <w:pStyle w:val="Heading3"/>
      </w:pPr>
      <w:bookmarkStart w:id="2189" w:name="_Toc1660"/>
      <w:r>
        <w:t>حکم نعمت</w:t>
      </w:r>
      <w:bookmarkEnd w:id="2189"/>
    </w:p>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IRNazanin" w:hAnsi="IRNazanin" w:eastAsia="IRNazanin" w:cs="IRNazanin"/>
          <w:lang w:bidi="fa-IR"/>
          <w:color w:val="111111"/>
          <w:sz w:val="28"/>
          <w:szCs w:val="28"/>
          <w:rtl/>
        </w:rPr>
        <w:t xml:space="preserve">لزوم شکرگزاری در برابر نعمتهای خداوند:</w:t>
      </w:r>
    </w:p>
    <w:p>
      <w:pPr>
        <w:pStyle w:val="BookText"/>
      </w:pPr>
      <w:r>
        <w:rPr>
          <w:rFonts w:ascii="Amiri" w:hAnsi="Amiri" w:eastAsia="Amiri" w:cs="Amiri"/>
          <w:lang w:bidi="ar-SA"/>
          <w:color w:val="111111"/>
          <w:sz w:val="28"/>
          <w:szCs w:val="28"/>
          <w:rtl/>
        </w:rPr>
        <w:t xml:space="preserve">فَاذْکُرُونِی أَذْکُرْکُمْ وَ اشْکُرُوا لِی وَ لاٰ تَکْفُرُونِ .  بقره (2) 152</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  بقره (2) 172</w:t>
      </w:r>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 یُرِیدُ اللّٰهُ بِکُمُ الْیُسْرَ وَ لاٰ یُرِیدُ بِکُمُ الْعُسْرَ ... وَ لِتُکَبِّرُوا اللّٰهَ عَلیٰ مٰا هَدٰاکُمْ</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63" w:name="pg19740_188421"/>
    <w:bookmarkEnd w:id="463"/>
    <w:p>
      <w:pPr>
        <w:pStyle w:val="BookText"/>
      </w:pPr>
      <w:r>
        <w:rPr>
          <w:rFonts w:ascii="Amiri" w:hAnsi="Amiri" w:eastAsia="Amiri" w:cs="Amiri"/>
          <w:lang w:bidi="ar-SA"/>
          <w:color w:val="111111"/>
          <w:sz w:val="28"/>
          <w:szCs w:val="28"/>
          <w:rtl/>
        </w:rPr>
        <w:t xml:space="preserve">وَ لَعَلَّکُمْ تَشْکُرُونَ .  بقره (2) 185</w:t>
      </w:r>
    </w:p>
    <w:p>
      <w:pPr>
        <w:pStyle w:val="BookText"/>
      </w:pPr>
      <w:r>
        <w:rPr>
          <w:rFonts w:ascii="Amiri" w:hAnsi="Amiri" w:eastAsia="Amiri" w:cs="Amiri"/>
          <w:lang w:bidi="ar-SA"/>
          <w:color w:val="111111"/>
          <w:sz w:val="28"/>
          <w:szCs w:val="28"/>
          <w:rtl/>
        </w:rPr>
        <w:t xml:space="preserve">قٰالَ یٰا مُوسیٰ إِنِّی اصْطَفَیْتُکَ عَلَی النّٰاسِ بِرِسٰالاٰتِی وَ بِکَلاٰمِی فَخُذْ مٰا آتَیْتُکَ وَ کُنْ مِنَ الشّٰاکِرِینَ .  اعراف (7) 144</w:t>
      </w:r>
    </w:p>
    <w:p>
      <w:pPr>
        <w:pStyle w:val="BookText"/>
      </w:pPr>
      <w:r>
        <w:rPr>
          <w:rFonts w:ascii="Amiri" w:hAnsi="Amiri" w:eastAsia="Amiri" w:cs="Amiri"/>
          <w:lang w:bidi="ar-SA"/>
          <w:color w:val="111111"/>
          <w:sz w:val="28"/>
          <w:szCs w:val="28"/>
          <w:rtl/>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w:t>
      </w:r>
    </w:p>
    <w:p>
      <w:pPr>
        <w:pStyle w:val="BookText"/>
      </w:pPr>
      <w:r>
        <w:rPr>
          <w:rFonts w:ascii="Amiri" w:hAnsi="Amiri" w:eastAsia="Amiri" w:cs="Amiri"/>
          <w:lang w:bidi="ar-SA"/>
          <w:color w:val="111111"/>
          <w:sz w:val="28"/>
          <w:szCs w:val="28"/>
          <w:rtl/>
        </w:rPr>
        <w:t xml:space="preserve">وَ إِذْ تَأَذَّنَ رَبُّکُمْ لَئِنْ شَکَرْتُمْ لَأَزِیدَنَّکُمْ وَ لَئِنْ کَفَرْتُمْ إِنَّ عَذٰابِی لَشَدِیدٌ.  ابراهیم (14) 6 و 7</w:t>
      </w:r>
    </w:p>
    <w:p>
      <w:pPr>
        <w:pStyle w:val="BookText"/>
      </w:pPr>
      <w:r>
        <w:rPr>
          <w:rFonts w:ascii="Amiri" w:hAnsi="Amiri" w:eastAsia="Amiri" w:cs="Amiri"/>
          <w:lang w:bidi="ar-SA"/>
          <w:color w:val="111111"/>
          <w:sz w:val="28"/>
          <w:szCs w:val="28"/>
          <w:rtl/>
        </w:rPr>
        <w:t xml:space="preserve">فَکُلُوا مِمّٰا رَزَقَکُمُ اللّٰهُ حَلاٰلاً طَیِّباً وَ اشْکُرُوا نِعْمَتَ اللّٰهِ إِنْ کُنْتُمْ إِیّٰاهُ تَعْبُدُونَ .  نحل (16) 114</w:t>
      </w:r>
    </w:p>
    <w:p>
      <w:pPr>
        <w:pStyle w:val="BookText"/>
      </w:pPr>
      <w:r>
        <w:rPr>
          <w:rFonts w:ascii="Amiri" w:hAnsi="Amiri" w:eastAsia="Amiri" w:cs="Amiri"/>
          <w:lang w:bidi="ar-SA"/>
          <w:color w:val="111111"/>
          <w:sz w:val="28"/>
          <w:szCs w:val="28"/>
          <w:rtl/>
        </w:rPr>
        <w:t xml:space="preserve">... فَابْتَغُوا عِنْدَ اللّٰهِ الرِّزْقَ وَ اعْبُدُوهُ وَ اشْکُرُوا لَهُ إِلَیْهِ تُرْجَعُونَ .  عنکبوت (29) 17</w:t>
      </w:r>
    </w:p>
    <w:p>
      <w:pPr>
        <w:pStyle w:val="BookText"/>
      </w:pPr>
      <w:r>
        <w:rPr>
          <w:rFonts w:ascii="Amiri" w:hAnsi="Amiri" w:eastAsia="Amiri" w:cs="Amiri"/>
          <w:lang w:bidi="ar-SA"/>
          <w:color w:val="111111"/>
          <w:sz w:val="28"/>
          <w:szCs w:val="28"/>
          <w:rtl/>
        </w:rPr>
        <w:t xml:space="preserve">وَ لَقَدْ آتَیْنٰا لُقْمٰانَ الْحِکْمَةَ أَنِ اشْکُرْ لِلّٰهِ وَ مَنْ یَشْکُرْ فَإِنَّمٰا یَشْکُرُ لِنَفْسِهِ وَ مَنْ کَفَرَ فَإِنَّ اللّٰهَ غَنِیٌّ حَمِیدٌ.  لقمان (31) 12</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سبأ (34) 15</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  فاطر (35) 12</w:t>
      </w:r>
    </w:p>
    <w:p>
      <w:pPr>
        <w:pStyle w:val="BookText"/>
      </w:pPr>
      <w:r>
        <w:rPr>
          <w:rFonts w:ascii="Amiri" w:hAnsi="Amiri" w:eastAsia="Amiri" w:cs="Amiri"/>
          <w:lang w:bidi="ar-SA"/>
          <w:color w:val="111111"/>
          <w:sz w:val="28"/>
          <w:szCs w:val="28"/>
          <w:rtl/>
        </w:rPr>
        <w:t xml:space="preserve">لِیَأْکُلُوا مِنْ ثَمَرِهِ وَ مٰا عَمِلَتْهُ أَیْدِیهِمْ أَ فَلاٰ یَشْکُرُونَ .  یس (36) 35</w:t>
      </w:r>
    </w:p>
    <w:p>
      <w:pPr>
        <w:pStyle w:val="BookText"/>
      </w:pPr>
      <w:r>
        <w:rPr>
          <w:rFonts w:ascii="Amiri" w:hAnsi="Amiri" w:eastAsia="Amiri" w:cs="Amiri"/>
          <w:lang w:bidi="ar-SA"/>
          <w:color w:val="111111"/>
          <w:sz w:val="28"/>
          <w:szCs w:val="28"/>
          <w:rtl/>
        </w:rPr>
        <w:t xml:space="preserve">أَ وَ لَمْ یَرَوْا أَنّٰا خَلَقْنٰا لَهُمْ مِمّٰا عَمِلَتْ أَیْدِینٰا أَنْعٰاماً فَهُمْ لَهٰا مٰالِکُونَ</w:t>
      </w:r>
    </w:p>
    <w:p>
      <w:pPr>
        <w:pStyle w:val="BookText"/>
      </w:pPr>
      <w:r>
        <w:rPr>
          <w:rFonts w:ascii="Amiri" w:hAnsi="Amiri" w:eastAsia="Amiri" w:cs="Amiri"/>
          <w:lang w:bidi="ar-SA"/>
          <w:color w:val="111111"/>
          <w:sz w:val="28"/>
          <w:szCs w:val="28"/>
          <w:rtl/>
        </w:rPr>
        <w:t xml:space="preserve">وَ لَهُمْ فِیهٰا مَنٰافِعُ وَ مَشٰارِبُ أَ فَلاٰ یَشْکُرُونَ .  یس (36) 71 و 73</w:t>
      </w:r>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زمر (39) 7</w:t>
      </w:r>
    </w:p>
    <w:p>
      <w:pPr>
        <w:pStyle w:val="BookText"/>
      </w:pPr>
      <w:r>
        <w:rPr>
          <w:rFonts w:ascii="Amiri" w:hAnsi="Amiri" w:eastAsia="Amiri" w:cs="Amiri"/>
          <w:lang w:bidi="ar-SA"/>
          <w:color w:val="111111"/>
          <w:sz w:val="28"/>
          <w:szCs w:val="28"/>
          <w:rtl/>
        </w:rPr>
        <w:t xml:space="preserve">أَ فَرَأَیْتُمُ الْمٰاءَ الَّذِی تَشْرَبُونَ</w:t>
      </w:r>
    </w:p>
    <w:p>
      <w:pPr>
        <w:pStyle w:val="BookText"/>
      </w:pPr>
      <w:r>
        <w:rPr>
          <w:rFonts w:ascii="Amiri" w:hAnsi="Amiri" w:eastAsia="Amiri" w:cs="Amiri"/>
          <w:lang w:bidi="ar-SA"/>
          <w:color w:val="111111"/>
          <w:sz w:val="28"/>
          <w:szCs w:val="28"/>
          <w:rtl/>
        </w:rPr>
        <w:t xml:space="preserve">لَوْ نَشٰاءُ جَعَلْنٰاهُ أُجٰاجاً فَلَوْ لاٰ تَشْکُرُونَ .  واقعه (56) 68 و 70</w:t>
      </w:r>
    </w:p>
    <w:p>
      <w:pPr>
        <w:pStyle w:val="Heading3"/>
      </w:pPr>
      <w:bookmarkStart w:id="2190" w:name="_Toc1661"/>
      <w:r>
        <w:t>درخواست نعمت</w:t>
      </w:r>
      <w:bookmarkEnd w:id="2190"/>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IRNazanin" w:hAnsi="IRNazanin" w:eastAsia="IRNazanin" w:cs="IRNazanin"/>
          <w:lang w:bidi="fa-IR"/>
          <w:color w:val="111111"/>
          <w:sz w:val="28"/>
          <w:szCs w:val="28"/>
          <w:rtl/>
        </w:rPr>
        <w:t xml:space="preserve">درخواست حواریّون از عیسی علیه السلام برای نزول نعمت (سفره) آسمانی، به منظور اطمینان قلب خود به صداقت آن حضرت:</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w:t>
      </w:r>
    </w:p>
    <w:p>
      <w:pPr>
        <w:pStyle w:val="BookText"/>
      </w:pPr>
      <w:r>
        <w:rPr>
          <w:rFonts w:ascii="Amiri" w:hAnsi="Amiri" w:eastAsia="Amiri" w:cs="Amiri"/>
          <w:lang w:bidi="ar-SA"/>
          <w:color w:val="111111"/>
          <w:sz w:val="28"/>
          <w:szCs w:val="28"/>
          <w:rtl/>
        </w:rPr>
        <w:t xml:space="preserve">قٰالُوا نُرِیدُ أَنْ نَأْکُلَ مِنْهٰا وَ تَطْمَئِنَّ قُلُوبُنٰا وَ نَعْلَمَ أَنْ قَدْ صَدَقْتَنٰا وَ نَکُونَ عَلَیْهٰا مِنَ الشّٰاهِدِینَ .  مائده (5) 112 و 113</w:t>
      </w:r>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IRNazanin" w:hAnsi="IRNazanin" w:eastAsia="IRNazanin" w:cs="IRNazanin"/>
          <w:lang w:bidi="fa-IR"/>
          <w:color w:val="111111"/>
          <w:sz w:val="28"/>
          <w:szCs w:val="28"/>
          <w:rtl/>
        </w:rPr>
        <w:t xml:space="preserve">اعطای همۀ نعمتها و خواسته‌های بشر، از سوی خدا به آنان:</w:t>
      </w:r>
    </w:p>
    <w:p>
      <w:pPr>
        <w:pStyle w:val="BookText"/>
      </w:pPr>
      <w:r>
        <w:rPr>
          <w:rFonts w:ascii="Amiri" w:hAnsi="Amiri" w:eastAsia="Amiri" w:cs="Amiri"/>
          <w:lang w:bidi="ar-SA"/>
          <w:color w:val="111111"/>
          <w:sz w:val="28"/>
          <w:szCs w:val="28"/>
          <w:rtl/>
        </w:rPr>
        <w:t xml:space="preserve">وَ آتٰاکُمْ مِنْ کُلِّ مٰا سَأَلْتُمُوهُ وَ إِنْ تَعُدُّوا نِعْمَتَ اللّٰهِ لاٰ تُحْصُوهٰا إِنَّ الْإِنْسٰانَ لَظَلُومٌ کَفّٰارٌ.  ابراهیم (14) 34</w:t>
      </w:r>
    </w:p>
    <w:p>
      <w:pPr>
        <w:pStyle w:val="BookText"/>
      </w:pPr>
      <w:r>
        <w:rPr>
          <w:rFonts w:ascii="IRNazanin" w:hAnsi="IRNazanin" w:eastAsia="IRNazanin" w:cs="IRNazanin"/>
          <w:lang w:bidi="fa-IR"/>
          <w:color w:val="111111"/>
          <w:sz w:val="28"/>
          <w:szCs w:val="28"/>
          <w:rtl/>
        </w:rPr>
        <w:t xml:space="preserve">نیز ==&gt; همین مدخل، دعا برای نعمت</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64" w:name="pg19740_188422"/>
    <w:bookmarkEnd w:id="464"/>
    <w:p>
      <w:pPr>
        <w:pStyle w:val="Heading3"/>
      </w:pPr>
      <w:bookmarkStart w:id="2191" w:name="_Toc1662"/>
      <w:r>
        <w:t>دعا برای نعمت</w:t>
      </w:r>
      <w:bookmarkEnd w:id="2191"/>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IRNazanin" w:hAnsi="IRNazanin" w:eastAsia="IRNazanin" w:cs="IRNazanin"/>
          <w:lang w:bidi="fa-IR"/>
          <w:color w:val="111111"/>
          <w:sz w:val="28"/>
          <w:szCs w:val="28"/>
          <w:rtl/>
        </w:rPr>
        <w:t xml:space="preserve">نقش دعا، در بهره‌مندی از نعمتهای الهی:</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w:t>
      </w:r>
    </w:p>
    <w:p>
      <w:pPr>
        <w:pStyle w:val="BookText"/>
      </w:pPr>
      <w:r>
        <w:rPr>
          <w:rFonts w:ascii="Amiri" w:hAnsi="Amiri" w:eastAsia="Amiri" w:cs="Amiri"/>
          <w:lang w:bidi="ar-SA"/>
          <w:color w:val="111111"/>
          <w:sz w:val="28"/>
          <w:szCs w:val="28"/>
          <w:rtl/>
        </w:rPr>
        <w:t xml:space="preserve">قُلِ اللّٰهُ یُنَجِّیکُمْ مِنْهٰا وَ مِنْ کُلِّ کَرْبٍ ثُمَّ أَنْتُمْ تُشْرِکُونَ .  انعام (6) 63 و 64</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w:t>
      </w:r>
    </w:p>
    <w:p>
      <w:pPr>
        <w:pStyle w:val="BookText"/>
      </w:pPr>
      <w:r>
        <w:rPr>
          <w:rFonts w:ascii="Amiri" w:hAnsi="Amiri" w:eastAsia="Amiri" w:cs="Amiri"/>
          <w:lang w:bidi="ar-SA"/>
          <w:color w:val="111111"/>
          <w:sz w:val="28"/>
          <w:szCs w:val="28"/>
          <w:rtl/>
        </w:rPr>
        <w:t xml:space="preserve">فَلَمّٰا آتٰاهُمٰا صٰالِحاً .... اعراف (7) 189 و 190</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w:t>
      </w:r>
    </w:p>
    <w:p>
      <w:pPr>
        <w:pStyle w:val="BookText"/>
      </w:pPr>
      <w:r>
        <w:rPr>
          <w:rFonts w:ascii="Amiri" w:hAnsi="Amiri" w:eastAsia="Amiri" w:cs="Amiri"/>
          <w:lang w:bidi="ar-SA"/>
          <w:color w:val="111111"/>
          <w:sz w:val="28"/>
          <w:szCs w:val="28"/>
          <w:rtl/>
        </w:rPr>
        <w:t xml:space="preserve">فَلَمّٰا أَنْجٰاهُمْ .... یونس (10) 22 و 23</w:t>
      </w:r>
    </w:p>
    <w:p>
      <w:pPr>
        <w:pStyle w:val="BookText"/>
      </w:pPr>
      <w:r>
        <w:rPr>
          <w:rFonts w:ascii="Amiri" w:hAnsi="Amiri" w:eastAsia="Amiri" w:cs="Amiri"/>
          <w:lang w:bidi="ar-SA"/>
          <w:color w:val="111111"/>
          <w:sz w:val="28"/>
          <w:szCs w:val="28"/>
          <w:rtl/>
        </w:rPr>
        <w:t xml:space="preserve">وَ آتٰاکُمْ مِنْ کُلِّ مٰا سَأَلْتُمُوهُ وَ إِنْ تَعُدُّوا نِعْمَتَ اللّٰهِ لاٰ تُحْصُوهٰا .... ابراهیم (14) 34</w:t>
      </w:r>
    </w:p>
    <w:p>
      <w:pPr>
        <w:pStyle w:val="BookText"/>
      </w:pPr>
      <w:r>
        <w:rPr>
          <w:rFonts w:ascii="Amiri" w:hAnsi="Amiri" w:eastAsia="Amiri" w:cs="Amiri"/>
          <w:lang w:bidi="ar-SA"/>
          <w:color w:val="111111"/>
          <w:sz w:val="28"/>
          <w:szCs w:val="28"/>
          <w:rtl/>
        </w:rPr>
        <w:t xml:space="preserve">وَ إِذْ قٰالَ إِبْرٰاهِیمُ رَبِّ اجْعَلْ هَذَا الْبَلَدَ آمِناً وَ اجْنُبْنِی وَ بَنِیَّ أَنْ نَعْبُدَ الْأَصْنٰامَ ... رَبَّنٰا إِنِّی أَسْکَنْتُ مِنْ ذُرِّیَّتِی بِوٰادٍ غَیْرِ ذِی زَرْعٍ عِنْدَ بَیْتِکَ الْمُحَرَّمِ رَبَّنٰا لِیُقِیمُوا الصَّلاٰةَ فَاجْعَلْ أَفْئِدَةً مِنَ النّٰاسِ تَهْوِی إِلَیْهِمْ وَ ارْزُقْهُمْ مِنَ الثَّمَرٰاتِ لَعَلَّهُمْ یَشْکُرُونَ ... اَلْحَمْدُ لِلّٰهِ الَّذِی وَهَبَ لِی عَلَی الْکِبَرِ إِسْمٰاعِیلَ وَ إِسْحٰاقَ إِنَّ رَبِّی لَسَمِیعُ الدُّعٰاءِ.  ابراهیم (14) 35 و 37 و 39</w:t>
      </w:r>
    </w:p>
    <w:p>
      <w:pPr>
        <w:pStyle w:val="BookText"/>
      </w:pPr>
      <w:r>
        <w:rPr>
          <w:rFonts w:ascii="Amiri" w:hAnsi="Amiri" w:eastAsia="Amiri" w:cs="Amiri"/>
          <w:lang w:bidi="ar-SA"/>
          <w:color w:val="111111"/>
          <w:sz w:val="28"/>
          <w:szCs w:val="28"/>
          <w:rtl/>
        </w:rPr>
        <w:t xml:space="preserve">فَإِذَا اسْتَوَیْتَ أَنْتَ وَ مَنْ مَعَکَ عَلَی الْفُلْکِ فَقُلِ الْحَمْدُ لِلّٰهِ الَّذِی نَجّٰانٰا مِنَ الْقَوْمِ الظّٰالِمِینَ</w:t>
      </w:r>
    </w:p>
    <w:p>
      <w:pPr>
        <w:pStyle w:val="BookText"/>
      </w:pPr>
      <w:r>
        <w:rPr>
          <w:rFonts w:ascii="Amiri" w:hAnsi="Amiri" w:eastAsia="Amiri" w:cs="Amiri"/>
          <w:lang w:bidi="ar-SA"/>
          <w:color w:val="111111"/>
          <w:sz w:val="28"/>
          <w:szCs w:val="28"/>
          <w:rtl/>
        </w:rPr>
        <w:t xml:space="preserve">وَ قُلْ رَبِّ أَنْزِلْنِی مُنْزَلاً مُبٰارَکاً وَ أَنْتَ خَیْرُ الْمُنْزِلِینَ .  مؤمنون (23) 28 و 29</w:t>
      </w:r>
    </w:p>
    <w:p>
      <w:pPr>
        <w:pStyle w:val="BookText"/>
      </w:pPr>
      <w:r>
        <w:rPr>
          <w:rFonts w:ascii="Amiri" w:hAnsi="Amiri" w:eastAsia="Amiri" w:cs="Amiri"/>
          <w:lang w:bidi="ar-SA"/>
          <w:color w:val="111111"/>
          <w:sz w:val="28"/>
          <w:szCs w:val="28"/>
          <w:rtl/>
        </w:rPr>
        <w:t xml:space="preserve">رَبِّ هَبْ لِی حُکْماً وَ أَلْحِقْنِی بِالصّٰالِحِینَ</w:t>
      </w:r>
    </w:p>
    <w:p>
      <w:pPr>
        <w:pStyle w:val="BookText"/>
      </w:pPr>
      <w:r>
        <w:rPr>
          <w:rFonts w:ascii="Amiri" w:hAnsi="Amiri" w:eastAsia="Amiri" w:cs="Amiri"/>
          <w:lang w:bidi="ar-SA"/>
          <w:color w:val="111111"/>
          <w:sz w:val="28"/>
          <w:szCs w:val="28"/>
          <w:rtl/>
        </w:rPr>
        <w:t xml:space="preserve">وَ اجْعَلْ لِی لِسٰانَ صِدْقٍ فِی الْآخِرِینَ</w:t>
      </w:r>
    </w:p>
    <w:p>
      <w:pPr>
        <w:pStyle w:val="BookText"/>
      </w:pPr>
      <w:r>
        <w:rPr>
          <w:rFonts w:ascii="Amiri" w:hAnsi="Amiri" w:eastAsia="Amiri" w:cs="Amiri"/>
          <w:lang w:bidi="ar-SA"/>
          <w:color w:val="111111"/>
          <w:sz w:val="28"/>
          <w:szCs w:val="28"/>
          <w:rtl/>
        </w:rPr>
        <w:t xml:space="preserve">وَ اجْعَلْنِی مِنْ وَرَثَةِ جَنَّةِ النَّعِیمِ</w:t>
      </w:r>
    </w:p>
    <w:p>
      <w:pPr>
        <w:pStyle w:val="BookText"/>
      </w:pPr>
      <w:r>
        <w:rPr>
          <w:rFonts w:ascii="Amiri" w:hAnsi="Amiri" w:eastAsia="Amiri" w:cs="Amiri"/>
          <w:lang w:bidi="ar-SA"/>
          <w:color w:val="111111"/>
          <w:sz w:val="28"/>
          <w:szCs w:val="28"/>
          <w:rtl/>
        </w:rPr>
        <w:t xml:space="preserve">وَ اغْفِرْ لِأَبِی إِنَّهُ کٰانَ مِنَ الضّٰالِّینَ .  شعراء (26) 83 -\86</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w:t>
      </w:r>
    </w:p>
    <w:p>
      <w:pPr>
        <w:pStyle w:val="BookText"/>
      </w:pPr>
      <w:r>
        <w:rPr>
          <w:rFonts w:ascii="Amiri" w:hAnsi="Amiri" w:eastAsia="Amiri" w:cs="Amiri"/>
          <w:lang w:bidi="ar-SA"/>
          <w:color w:val="111111"/>
          <w:sz w:val="28"/>
          <w:szCs w:val="28"/>
          <w:rtl/>
        </w:rPr>
        <w:t xml:space="preserve">لِیَکْفُرُوا بِمٰا آتَیْنٰاهُمْ ... . روم (30) 33 و 34</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 . زمر (39) 8</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 . زمر (39) 49</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w:t>
      </w:r>
    </w:p>
    <w:p>
      <w:pPr>
        <w:pStyle w:val="BookText"/>
      </w:pPr>
      <w:r>
        <w:rPr>
          <w:rFonts w:ascii="Amiri" w:hAnsi="Amiri" w:eastAsia="Amiri" w:cs="Amiri"/>
          <w:lang w:bidi="ar-SA"/>
          <w:color w:val="111111"/>
          <w:sz w:val="28"/>
          <w:szCs w:val="28"/>
          <w:rtl/>
        </w:rPr>
        <w:t xml:space="preserve">لَوْ لاٰ أَنْ تَدٰارَکَهُ نِعْمَةٌ مِنْ رَبِّهِ لَنُبِذَ بِالْعَرٰاءِ وَ هُوَ مَذْمُومٌ .  قلم (68) 48 و 49</w:t>
      </w:r>
    </w:p>
    <w:p>
      <w:pPr>
        <w:pStyle w:val="BookText"/>
      </w:pPr>
      <w:r>
        <w:rPr>
          <w:rFonts w:ascii="Times New Roman" w:hAnsi="Times New Roman" w:eastAsia="Times New Roman" w:cs="Times New Roman"/>
          <w:lang w:val="en-US" w:bidi="en-US"/>
          <w:color w:val="111111"/>
          <w:sz w:val="28"/>
          <w:szCs w:val="28"/>
          <w:rtl/>
        </w:rPr>
        <w:t xml:space="preserve">937.</w:t>
      </w:r>
    </w:p>
    <w:p>
      <w:pPr>
        <w:pStyle w:val="BookText"/>
      </w:pPr>
      <w:r>
        <w:rPr>
          <w:rFonts w:ascii="IRNazanin" w:hAnsi="IRNazanin" w:eastAsia="IRNazanin" w:cs="IRNazanin"/>
          <w:lang w:bidi="fa-IR"/>
          <w:color w:val="111111"/>
          <w:sz w:val="28"/>
          <w:szCs w:val="28"/>
          <w:rtl/>
        </w:rPr>
        <w:t xml:space="preserve">برخوردار شدن فرزندان و نسل ابراهیم، از انواع نعمتها از دعاهای حضرت به درگاه خداوند:</w:t>
      </w:r>
    </w:p>
    <w:p>
      <w:pPr>
        <w:pStyle w:val="BookText"/>
      </w:pPr>
      <w:r>
        <w:rPr>
          <w:rFonts w:ascii="Amiri" w:hAnsi="Amiri" w:eastAsia="Amiri" w:cs="Amiri"/>
          <w:lang w:bidi="ar-SA"/>
          <w:color w:val="111111"/>
          <w:sz w:val="28"/>
          <w:szCs w:val="28"/>
          <w:rtl/>
        </w:rPr>
        <w:t xml:space="preserve">وَ إِذْ قٰالَ إِبْرٰاهِیمُ رَبِّ اجْعَلْ هَذَا الْبَلَدَ آمِناً وَ اجْنُبْنِی وَ بَنِیَّ أَنْ نَعْبُدَ الْأَصْنٰامَ ... رَبَّنٰا إِنِّی أَسْکَنْتُ مِنْ ذُرِّیَّتِی بِوٰادٍ غَیْرِ ذِی زَرْعٍ عِنْدَ بَیْتِکَ</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65" w:name="pg19740_188423"/>
    <w:bookmarkEnd w:id="465"/>
    <w:p>
      <w:pPr>
        <w:pStyle w:val="BookText"/>
      </w:pPr>
      <w:r>
        <w:rPr>
          <w:rFonts w:ascii="Amiri" w:hAnsi="Amiri" w:eastAsia="Amiri" w:cs="Amiri"/>
          <w:lang w:bidi="ar-SA"/>
          <w:color w:val="111111"/>
          <w:sz w:val="28"/>
          <w:szCs w:val="28"/>
          <w:rtl/>
        </w:rPr>
        <w:t xml:space="preserve">اَلْمُحَرَّمِ رَبَّنٰا لِیُقِیمُوا الصَّلاٰةَ فَاجْعَلْ أَفْئِدَةً مِنَ النّٰاسِ تَهْوِی إِلَیْهِمْ وَ ارْزُقْهُمْ مِنَ الثَّمَرٰاتِ لَعَلَّهُمْ یَشْکُرُونَ .  ابراهیم (14) 35 و 37</w:t>
      </w:r>
    </w:p>
    <w:p>
      <w:pPr>
        <w:pStyle w:val="BookText"/>
      </w:pPr>
      <w:r>
        <w:rPr>
          <w:rFonts w:ascii="Times New Roman" w:hAnsi="Times New Roman" w:eastAsia="Times New Roman" w:cs="Times New Roman"/>
          <w:lang w:val="en-US" w:bidi="en-US"/>
          <w:color w:val="111111"/>
          <w:sz w:val="28"/>
          <w:szCs w:val="28"/>
          <w:rtl/>
        </w:rPr>
        <w:t xml:space="preserve">938.</w:t>
      </w:r>
    </w:p>
    <w:p>
      <w:pPr>
        <w:pStyle w:val="BookText"/>
      </w:pPr>
      <w:r>
        <w:rPr>
          <w:rFonts w:ascii="IRNazanin" w:hAnsi="IRNazanin" w:eastAsia="IRNazanin" w:cs="IRNazanin"/>
          <w:lang w:bidi="fa-IR"/>
          <w:color w:val="111111"/>
          <w:sz w:val="28"/>
          <w:szCs w:val="28"/>
          <w:rtl/>
        </w:rPr>
        <w:t xml:space="preserve">برخوردار شدن از بهشت پرنعمت، از دعاهای ابراهیم علیه السلام به درگاه خداوند:</w:t>
      </w:r>
    </w:p>
    <w:p>
      <w:pPr>
        <w:pStyle w:val="BookText"/>
      </w:pPr>
      <w:r>
        <w:rPr>
          <w:rFonts w:ascii="Amiri" w:hAnsi="Amiri" w:eastAsia="Amiri" w:cs="Amiri"/>
          <w:lang w:bidi="ar-SA"/>
          <w:color w:val="111111"/>
          <w:sz w:val="28"/>
          <w:szCs w:val="28"/>
          <w:rtl/>
        </w:rPr>
        <w:t xml:space="preserve">وَ اتْلُ عَلَیْهِمْ نَبَأَ إِبْرٰاهِیمَ</w:t>
      </w:r>
    </w:p>
    <w:p>
      <w:pPr>
        <w:pStyle w:val="BookText"/>
      </w:pPr>
      <w:r>
        <w:rPr>
          <w:rFonts w:ascii="Amiri" w:hAnsi="Amiri" w:eastAsia="Amiri" w:cs="Amiri"/>
          <w:lang w:bidi="ar-SA"/>
          <w:color w:val="111111"/>
          <w:sz w:val="28"/>
          <w:szCs w:val="28"/>
          <w:rtl/>
        </w:rPr>
        <w:t xml:space="preserve">وَ اجْعَلْنِی مِنْ وَرَثَةِ جَنَّةِ النَّعِیمِ .  شعراء (26) 69 و 85</w:t>
      </w:r>
    </w:p>
    <w:p>
      <w:pPr>
        <w:pStyle w:val="Heading3"/>
      </w:pPr>
      <w:bookmarkStart w:id="2192" w:name="_Toc1663"/>
      <w:r>
        <w:t>روز نعمت</w:t>
      </w:r>
      <w:bookmarkEnd w:id="2192"/>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IRNazanin" w:hAnsi="IRNazanin" w:eastAsia="IRNazanin" w:cs="IRNazanin"/>
          <w:lang w:bidi="fa-IR"/>
          <w:color w:val="111111"/>
          <w:sz w:val="28"/>
          <w:szCs w:val="28"/>
          <w:rtl/>
        </w:rPr>
        <w:t xml:space="preserve">ایّام‌اللّه روزهای بروز و ظهور نعمت خداوند، و مقتضی شکرگزاری در برابر خداوند:</w:t>
      </w:r>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وَ ذَکِّرْهُمْ بِأَیّٰامِ اللّٰهِ إِنَّ فِی ذٰلِکَ لَآیٰاتٍ لِکُلِّ صَبّٰارٍ شَکُورٍ. </w:t>
      </w:r>
      <w:r>
        <w:rPr>
          <w:rStyle w:val="FootnoteReference"/>
        </w:rPr>
        <w:footnoteReference w:id="826"/>
      </w:r>
      <w:r>
        <w:rPr>
          <w:rFonts w:ascii="IRNazanin" w:hAnsi="IRNazanin" w:eastAsia="IRNazanin" w:cs="IRNazanin"/>
          <w:lang w:bidi="fa-IR"/>
          <w:color w:val="111111"/>
          <w:sz w:val="28"/>
          <w:szCs w:val="28"/>
          <w:rtl/>
        </w:rPr>
        <w:t xml:space="preserve">ابراهیم (14) 5</w:t>
      </w:r>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IRNazanin" w:hAnsi="IRNazanin" w:eastAsia="IRNazanin" w:cs="IRNazanin"/>
          <w:lang w:bidi="fa-IR"/>
          <w:color w:val="111111"/>
          <w:sz w:val="28"/>
          <w:szCs w:val="28"/>
          <w:rtl/>
        </w:rPr>
        <w:t xml:space="preserve">روز غدیر خم، روز اتمام نعمت بر مسلمانان از سوی خداوند:</w:t>
      </w:r>
    </w:p>
    <w:p>
      <w:pPr>
        <w:pStyle w:val="BookText"/>
      </w:pPr>
      <w:r>
        <w:rPr>
          <w:rFonts w:ascii="Amiri" w:hAnsi="Amiri" w:eastAsia="Amiri" w:cs="Amiri"/>
          <w:lang w:bidi="ar-SA"/>
          <w:color w:val="111111"/>
          <w:sz w:val="28"/>
          <w:szCs w:val="28"/>
          <w:rtl/>
        </w:rPr>
        <w:t xml:space="preserve">... اَلْیَوْمَ أَکْمَلْتُ لَکُمْ دِینَکُمْ وَ أَتْمَمْتُ عَلَیْکُمْ نِعْمَتِی ... </w:t>
      </w:r>
      <w:r>
        <w:rPr>
          <w:rStyle w:val="FootnoteReference"/>
        </w:rPr>
        <w:footnoteReference w:id="827"/>
      </w:r>
      <w:r>
        <w:rPr>
          <w:rFonts w:ascii="IRNazanin" w:hAnsi="IRNazanin" w:eastAsia="IRNazanin" w:cs="IRNazanin"/>
          <w:lang w:bidi="fa-IR"/>
          <w:color w:val="111111"/>
          <w:sz w:val="28"/>
          <w:szCs w:val="28"/>
          <w:rtl/>
        </w:rPr>
        <w:t xml:space="preserve">مائده (5) 3</w:t>
      </w:r>
    </w:p>
    <w:p>
      <w:pPr>
        <w:pStyle w:val="Heading3"/>
      </w:pPr>
      <w:bookmarkStart w:id="2193" w:name="_Toc1664"/>
      <w:r>
        <w:t>زوال نعمت</w:t>
      </w:r>
      <w:bookmarkEnd w:id="2193"/>
    </w:p>
    <w:p>
      <w:pPr>
        <w:pStyle w:val="Heading4"/>
      </w:pPr>
      <w:bookmarkStart w:id="2194" w:name="_Toc1665"/>
      <w:r>
        <w:t>اشاره</w:t>
      </w:r>
      <w:bookmarkEnd w:id="2194"/>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IRNazanin" w:hAnsi="IRNazanin" w:eastAsia="IRNazanin" w:cs="IRNazanin"/>
          <w:lang w:bidi="fa-IR"/>
          <w:color w:val="111111"/>
          <w:sz w:val="28"/>
          <w:szCs w:val="28"/>
          <w:rtl/>
        </w:rPr>
        <w:t xml:space="preserve">زوال‌پذیری نعمتهای عطا شده، از سوی خدا به انسانها:</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 انفال (8) 53</w:t>
      </w:r>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  هود (11) 9</w:t>
      </w:r>
    </w:p>
    <w:p>
      <w:pPr>
        <w:pStyle w:val="BookText"/>
      </w:pPr>
      <w:r>
        <w:rPr>
          <w:rFonts w:ascii="Amiri" w:hAnsi="Amiri" w:eastAsia="Amiri" w:cs="Amiri"/>
          <w:lang w:bidi="ar-SA"/>
          <w:color w:val="111111"/>
          <w:sz w:val="28"/>
          <w:szCs w:val="28"/>
          <w:rtl/>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 </w:t>
      </w:r>
      <w:r>
        <w:rPr>
          <w:rStyle w:val="FootnoteReference"/>
        </w:rPr>
        <w:footnoteReference w:id="828"/>
      </w:r>
      <w:r>
        <w:rPr>
          <w:rFonts w:ascii="IRNazanin" w:hAnsi="IRNazanin" w:eastAsia="IRNazanin" w:cs="IRNazanin"/>
          <w:lang w:bidi="fa-IR"/>
          <w:color w:val="111111"/>
          <w:sz w:val="28"/>
          <w:szCs w:val="28"/>
          <w:rtl/>
        </w:rPr>
        <w:t xml:space="preserve">رعد (13) 11</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 .  نحل (16) 53</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  نحل (16) 112</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فَأَعْرَضُوا فَأَرْسَلْنٰا عَلَیْهِمْ سَیْلَ الْعَرِمِ وَ بَدَّلْنٰاهُمْ بِجَنَّتَیْهِمْ جَنَّتَیْنِ ذَوٰاتَیْ أُکُلٍ خَمْطٍ وَ أَثْلٍ وَ شَیْءٍ مِنْ سِدْرٍ قَلِیلٍ</w:t>
      </w:r>
    </w:p>
    <w:p>
      <w:pPr>
        <w:pStyle w:val="BookText"/>
      </w:pPr>
      <w:r>
        <w:rPr>
          <w:rFonts w:ascii="Amiri" w:hAnsi="Amiri" w:eastAsia="Amiri" w:cs="Amiri"/>
          <w:lang w:bidi="ar-SA"/>
          <w:color w:val="111111"/>
          <w:sz w:val="28"/>
          <w:szCs w:val="28"/>
          <w:rtl/>
        </w:rPr>
        <w:t xml:space="preserve">ذٰلِکَ جَزَیْنٰاهُمْ بِمٰا کَفَرُوا وَ هَلْ نُجٰازِی إِلاَّ الْکَفُورَ.  سبأ (34) 15 -\17</w:t>
      </w:r>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فَذُو دُعٰاءٍ عَرِیضٍ .  فصّلت (41) 51</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66" w:name="pg19740_188424"/>
    <w:bookmarkEnd w:id="466"/>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شوری (42) 48</w:t>
      </w:r>
    </w:p>
    <w:p>
      <w:pPr>
        <w:pStyle w:val="BookText"/>
      </w:pPr>
      <w:r>
        <w:rPr>
          <w:rFonts w:ascii="Amiri" w:hAnsi="Amiri" w:eastAsia="Amiri" w:cs="Amiri"/>
          <w:lang w:bidi="ar-SA"/>
          <w:color w:val="111111"/>
          <w:sz w:val="28"/>
          <w:szCs w:val="28"/>
          <w:rtl/>
        </w:rPr>
        <w:t xml:space="preserve">أَ فَرَأَیْتُمُ الْمٰاءَ الَّذِی تَشْرَبُونَ</w:t>
      </w:r>
    </w:p>
    <w:p>
      <w:pPr>
        <w:pStyle w:val="BookText"/>
      </w:pPr>
      <w:r>
        <w:rPr>
          <w:rFonts w:ascii="Amiri" w:hAnsi="Amiri" w:eastAsia="Amiri" w:cs="Amiri"/>
          <w:lang w:bidi="ar-SA"/>
          <w:color w:val="111111"/>
          <w:sz w:val="28"/>
          <w:szCs w:val="28"/>
          <w:rtl/>
        </w:rPr>
        <w:t xml:space="preserve">أَ أَنْتُمْ أَنْزَلْتُمُوهُ مِنَ الْمُزْنِ أَمْ نَحْنُ الْمُنْزِلُونَ</w:t>
      </w:r>
    </w:p>
    <w:p>
      <w:pPr>
        <w:pStyle w:val="BookText"/>
      </w:pPr>
      <w:r>
        <w:rPr>
          <w:rFonts w:ascii="Amiri" w:hAnsi="Amiri" w:eastAsia="Amiri" w:cs="Amiri"/>
          <w:lang w:bidi="ar-SA"/>
          <w:color w:val="111111"/>
          <w:sz w:val="28"/>
          <w:szCs w:val="28"/>
          <w:rtl/>
        </w:rPr>
        <w:t xml:space="preserve">لَوْ نَشٰاءُ جَعَلْنٰاهُ أُجٰاجاً فَلَوْ لاٰ تَشْکُرُونَ .  واقعه (56) 68 - 70</w:t>
      </w:r>
    </w:p>
    <w:p>
      <w:pPr>
        <w:pStyle w:val="Heading4"/>
      </w:pPr>
      <w:bookmarkStart w:id="2195" w:name="_Toc1666"/>
      <w:r>
        <w:t>آثار زوال نعمت</w:t>
      </w:r>
      <w:bookmarkEnd w:id="2195"/>
    </w:p>
    <w:p>
      <w:pPr>
        <w:pStyle w:val="Heading5"/>
      </w:pPr>
      <w:bookmarkStart w:id="2196" w:name="_Toc1667"/>
      <w:r>
        <w:t>1. تضرّع</w:t>
      </w:r>
      <w:bookmarkEnd w:id="2196"/>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IRNazanin" w:hAnsi="IRNazanin" w:eastAsia="IRNazanin" w:cs="IRNazanin"/>
          <w:lang w:bidi="fa-IR"/>
          <w:color w:val="111111"/>
          <w:sz w:val="28"/>
          <w:szCs w:val="28"/>
          <w:rtl/>
        </w:rPr>
        <w:t xml:space="preserve">زوال نعمت و گرفتاری آدمی به سختیها و مشکلات، زمینۀ توجّه به خدا و تضرع به پیشگاه او:</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 .  نحل (16) 53</w:t>
      </w:r>
    </w:p>
    <w:p>
      <w:pPr>
        <w:pStyle w:val="Heading5"/>
      </w:pPr>
      <w:bookmarkStart w:id="2197" w:name="_Toc1668"/>
      <w:r>
        <w:t>2. توجه به خدا</w:t>
      </w:r>
      <w:bookmarkEnd w:id="2197"/>
    </w:p>
    <w:p>
      <w:pPr>
        <w:pStyle w:val="BookText"/>
      </w:pPr>
      <w:r>
        <w:rPr>
          <w:rFonts w:ascii="Times New Roman" w:hAnsi="Times New Roman" w:eastAsia="Times New Roman" w:cs="Times New Roman"/>
          <w:lang w:val="en-US" w:bidi="en-US"/>
          <w:color w:val="111111"/>
          <w:sz w:val="28"/>
          <w:szCs w:val="28"/>
          <w:rtl/>
        </w:rPr>
        <w:t xml:space="preserve">943.</w:t>
      </w:r>
    </w:p>
    <w:p>
      <w:pPr>
        <w:pStyle w:val="BookText"/>
      </w:pPr>
      <w:r>
        <w:rPr>
          <w:rFonts w:ascii="IRNazanin" w:hAnsi="IRNazanin" w:eastAsia="IRNazanin" w:cs="IRNazanin"/>
          <w:lang w:bidi="fa-IR"/>
          <w:color w:val="111111"/>
          <w:sz w:val="28"/>
          <w:szCs w:val="28"/>
          <w:rtl/>
        </w:rPr>
        <w:t xml:space="preserve">تأثیر زوال نعمت، در توجّه و روی‌آوری انسانها به خدا:</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 .  نحل (16) 53</w:t>
      </w:r>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فَذُو دُعٰاءٍ عَرِیضٍ .  فصّلت (41) 51</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Amiri" w:hAnsi="Amiri" w:eastAsia="Amiri" w:cs="Amiri"/>
          <w:lang w:bidi="ar-SA"/>
          <w:color w:val="111111"/>
          <w:sz w:val="28"/>
          <w:szCs w:val="28"/>
          <w:rtl/>
        </w:rPr>
        <w:t xml:space="preserve">بَلْ نَحْنُ مَحْرُومُونَ</w:t>
      </w:r>
    </w:p>
    <w:p>
      <w:pPr>
        <w:pStyle w:val="BookText"/>
      </w:pPr>
      <w:r>
        <w:rPr>
          <w:rFonts w:ascii="Amiri" w:hAnsi="Amiri" w:eastAsia="Amiri" w:cs="Amiri"/>
          <w:lang w:bidi="ar-SA"/>
          <w:color w:val="111111"/>
          <w:sz w:val="28"/>
          <w:szCs w:val="28"/>
          <w:rtl/>
        </w:rPr>
        <w:t xml:space="preserve">عَسیٰ رَبُّنٰا أَنْ یُبْدِلَنٰا خَیْراً مِنْهٰا إِنّٰا إِلیٰ رَبِّنٰا رٰاغِبُونَ .  قلم (68) 26 و 27 و 32</w:t>
      </w:r>
    </w:p>
    <w:p>
      <w:pPr>
        <w:pStyle w:val="Heading5"/>
      </w:pPr>
      <w:bookmarkStart w:id="2198" w:name="_Toc1669"/>
      <w:r>
        <w:t>3. دعا</w:t>
      </w:r>
      <w:bookmarkEnd w:id="2198"/>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IRNazanin" w:hAnsi="IRNazanin" w:eastAsia="IRNazanin" w:cs="IRNazanin"/>
          <w:lang w:bidi="fa-IR"/>
          <w:color w:val="111111"/>
          <w:sz w:val="28"/>
          <w:szCs w:val="28"/>
          <w:rtl/>
        </w:rPr>
        <w:t xml:space="preserve">تأثیر زوال نعمتهای الهی در دعا، و نیایش آدمی به پیشگاه خداوند:</w:t>
      </w:r>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فَذُو دُعٰاءٍ عَرِیضٍ .  فصّلت (41) 51</w:t>
      </w:r>
    </w:p>
    <w:p>
      <w:pPr>
        <w:pStyle w:val="Heading5"/>
      </w:pPr>
      <w:bookmarkStart w:id="2199" w:name="_Toc1670"/>
      <w:r>
        <w:t>4. کفران</w:t>
      </w:r>
      <w:bookmarkEnd w:id="2199"/>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IRNazanin" w:hAnsi="IRNazanin" w:eastAsia="IRNazanin" w:cs="IRNazanin"/>
          <w:lang w:bidi="fa-IR"/>
          <w:color w:val="111111"/>
          <w:sz w:val="28"/>
          <w:szCs w:val="28"/>
          <w:rtl/>
        </w:rPr>
        <w:t xml:space="preserve">کفران و ناسپاسی انسان از خداوند، هنگام از دست دادن نعمت:</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w:t>
      </w:r>
      <w:r>
        <w:rPr>
          <w:rStyle w:val="FootnoteReference"/>
        </w:rPr>
        <w:footnoteReference w:id="829"/>
      </w:r>
      <w:r>
        <w:rPr>
          <w:rFonts w:ascii="IRNazanin" w:hAnsi="IRNazanin" w:eastAsia="IRNazanin" w:cs="IRNazanin"/>
          <w:lang w:bidi="fa-IR"/>
          <w:color w:val="111111"/>
          <w:sz w:val="28"/>
          <w:szCs w:val="28"/>
          <w:rtl/>
        </w:rPr>
        <w:t xml:space="preserve">شوری (42) 48</w:t>
      </w:r>
    </w:p>
    <w:p>
      <w:pPr>
        <w:pStyle w:val="Heading5"/>
      </w:pPr>
      <w:bookmarkStart w:id="2200" w:name="_Toc1671"/>
      <w:r>
        <w:t>5. یأس</w:t>
      </w:r>
      <w:bookmarkEnd w:id="2200"/>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IRNazanin" w:hAnsi="IRNazanin" w:eastAsia="IRNazanin" w:cs="IRNazanin"/>
          <w:lang w:bidi="fa-IR"/>
          <w:color w:val="111111"/>
          <w:sz w:val="28"/>
          <w:szCs w:val="28"/>
          <w:rtl/>
        </w:rPr>
        <w:t xml:space="preserve">از دست دادن نعمت، مایۀ یأس و ناامیدی انسانهای ناشکیبا و بدکار:</w:t>
      </w:r>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w:t>
      </w:r>
    </w:p>
    <w:p>
      <w:pPr>
        <w:pStyle w:val="BookText"/>
      </w:pPr>
      <w:r>
        <w:rPr>
          <w:rFonts w:ascii="Amiri" w:hAnsi="Amiri" w:eastAsia="Amiri" w:cs="Amiri"/>
          <w:lang w:bidi="ar-SA"/>
          <w:color w:val="111111"/>
          <w:sz w:val="28"/>
          <w:szCs w:val="28"/>
          <w:rtl/>
        </w:rPr>
        <w:t xml:space="preserve">إِلاَّ الَّذِینَ صَبَرُوا وَ عَمِلُوا الصّٰالِحٰاتِ أُولٰئِکَ لَهُمْ مَغْفِرَةٌ وَ أَجْرٌ کَبِیرٌ.  هود (11) 9 و 11</w:t>
      </w:r>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IRNazanin" w:hAnsi="IRNazanin" w:eastAsia="IRNazanin" w:cs="IRNazanin"/>
          <w:lang w:bidi="fa-IR"/>
          <w:color w:val="111111"/>
          <w:sz w:val="28"/>
          <w:szCs w:val="28"/>
          <w:rtl/>
        </w:rPr>
        <w:t xml:space="preserve">ناامیدی انسانهای هدایت نایافته، در پی از دست دادن نعمت:</w:t>
      </w:r>
    </w:p>
    <w:p>
      <w:pPr>
        <w:pStyle w:val="BookText"/>
      </w:pPr>
      <w:r>
        <w:rPr>
          <w:rFonts w:ascii="Amiri" w:hAnsi="Amiri" w:eastAsia="Amiri" w:cs="Amiri"/>
          <w:lang w:bidi="ar-SA"/>
          <w:color w:val="111111"/>
          <w:sz w:val="28"/>
          <w:szCs w:val="28"/>
          <w:rtl/>
        </w:rPr>
        <w:t xml:space="preserve">وَ إِذٰا أَنْعَمْنٰا عَلَی الْإِنْسٰانِ أَعْرَضَ وَ نَأیٰ بِجٰانِبِهِ وَ إِذٰا</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67" w:name="pg19740_188425"/>
    <w:bookmarkEnd w:id="467"/>
    <w:p>
      <w:pPr>
        <w:pStyle w:val="BookText"/>
      </w:pPr>
      <w:r>
        <w:rPr>
          <w:rFonts w:ascii="Amiri" w:hAnsi="Amiri" w:eastAsia="Amiri" w:cs="Amiri"/>
          <w:lang w:bidi="ar-SA"/>
          <w:color w:val="111111"/>
          <w:sz w:val="28"/>
          <w:szCs w:val="28"/>
          <w:rtl/>
        </w:rPr>
        <w:t xml:space="preserve">مَسَّهُ الشَّرُّ کٰانَ یَؤُساً.  اسراء (17) 83</w:t>
      </w:r>
    </w:p>
    <w:p>
      <w:pPr>
        <w:pStyle w:val="Heading4"/>
      </w:pPr>
      <w:bookmarkStart w:id="2201" w:name="_Toc1672"/>
      <w:r>
        <w:t>عوامل زوال نعمت</w:t>
      </w:r>
      <w:bookmarkEnd w:id="2201"/>
    </w:p>
    <w:p>
      <w:pPr>
        <w:pStyle w:val="Heading5"/>
      </w:pPr>
      <w:bookmarkStart w:id="2202" w:name="_Toc1673"/>
      <w:r>
        <w:t>1. تکذیب آیات</w:t>
      </w:r>
      <w:bookmarkEnd w:id="2202"/>
    </w:p>
    <w:p>
      <w:pPr>
        <w:pStyle w:val="BookText"/>
      </w:pPr>
      <w:r>
        <w:rPr>
          <w:rFonts w:ascii="Times New Roman" w:hAnsi="Times New Roman" w:eastAsia="Times New Roman" w:cs="Times New Roman"/>
          <w:lang w:val="en-US" w:bidi="en-US"/>
          <w:color w:val="111111"/>
          <w:sz w:val="28"/>
          <w:szCs w:val="28"/>
          <w:rtl/>
        </w:rPr>
        <w:t xml:space="preserve">948.</w:t>
      </w:r>
    </w:p>
    <w:p>
      <w:pPr>
        <w:pStyle w:val="BookText"/>
      </w:pPr>
      <w:r>
        <w:rPr>
          <w:rFonts w:ascii="IRNazanin" w:hAnsi="IRNazanin" w:eastAsia="IRNazanin" w:cs="IRNazanin"/>
          <w:lang w:bidi="fa-IR"/>
          <w:color w:val="111111"/>
          <w:sz w:val="28"/>
          <w:szCs w:val="28"/>
          <w:rtl/>
        </w:rPr>
        <w:t xml:space="preserve">تکذیب آیات الهی، از عوامل زوال نعمتهای خداوند:</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وَ أَنَّ اللّٰهَ سَمِیعٌ عَلِیمٌ</w:t>
      </w:r>
    </w:p>
    <w:p>
      <w:pPr>
        <w:pStyle w:val="BookText"/>
      </w:pPr>
      <w:r>
        <w:rPr>
          <w:rFonts w:ascii="Amiri" w:hAnsi="Amiri" w:eastAsia="Amiri" w:cs="Amiri"/>
          <w:lang w:bidi="ar-SA"/>
          <w:color w:val="111111"/>
          <w:sz w:val="28"/>
          <w:szCs w:val="28"/>
          <w:rtl/>
        </w:rPr>
        <w:t xml:space="preserve">کَدَأْبِ آلِ فِرْعَوْنَ وَ الَّذِینَ مِنْ قَبْلِهِمْ کَذَّبُوا بِآیٰاتِ رَبِّهِمْ فَأَهْلَکْنٰاهُمْ بِذُنُوبِهِمْ وَ أَغْرَقْنٰا آلَ فِرْعَوْنَ ... . انفال (8) 53 و 54</w:t>
      </w:r>
    </w:p>
    <w:p>
      <w:pPr>
        <w:pStyle w:val="Heading5"/>
      </w:pPr>
      <w:bookmarkStart w:id="2203" w:name="_Toc1674"/>
      <w:r>
        <w:t>2. ظلم</w:t>
      </w:r>
      <w:bookmarkEnd w:id="2203"/>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IRNazanin" w:hAnsi="IRNazanin" w:eastAsia="IRNazanin" w:cs="IRNazanin"/>
          <w:lang w:bidi="fa-IR"/>
          <w:color w:val="111111"/>
          <w:sz w:val="28"/>
          <w:szCs w:val="28"/>
          <w:rtl/>
        </w:rPr>
        <w:t xml:space="preserve">ظلم، از عوامل هلاکت پیشینیان و زوال نعمتهای الهی اعطایی به آنان:</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وَ أَنَّ اللّٰهَ سَمِیعٌ عَلِیمٌ</w:t>
      </w:r>
    </w:p>
    <w:p>
      <w:pPr>
        <w:pStyle w:val="BookText"/>
      </w:pPr>
      <w:r>
        <w:rPr>
          <w:rFonts w:ascii="Amiri" w:hAnsi="Amiri" w:eastAsia="Amiri" w:cs="Amiri"/>
          <w:lang w:bidi="ar-SA"/>
          <w:color w:val="111111"/>
          <w:sz w:val="28"/>
          <w:szCs w:val="28"/>
          <w:rtl/>
        </w:rPr>
        <w:t xml:space="preserve">کَدَأْبِ آلِ فِرْعَوْنَ وَ الَّذِینَ مِنْ قَبْلِهِمْ کَذَّبُوا بِآیٰاتِ رَبِّهِمْ فَأَهْلَکْنٰاهُمْ بِذُنُوبِهِمْ وَ أَغْرَقْنٰا آلَ فِرْعَوْنَ وَ کُلٌّ کٰانُوا ظٰالِمِینَ .  انفال (8) 53 و 54</w:t>
      </w:r>
    </w:p>
    <w:p>
      <w:pPr>
        <w:pStyle w:val="Heading5"/>
      </w:pPr>
      <w:bookmarkStart w:id="2204" w:name="_Toc1675"/>
      <w:r>
        <w:t>3. عمل نادرست</w:t>
      </w:r>
      <w:bookmarkEnd w:id="2204"/>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IRNazanin" w:hAnsi="IRNazanin" w:eastAsia="IRNazanin" w:cs="IRNazanin"/>
          <w:lang w:bidi="fa-IR"/>
          <w:color w:val="111111"/>
          <w:sz w:val="28"/>
          <w:szCs w:val="28"/>
          <w:rtl/>
        </w:rPr>
        <w:t xml:space="preserve">کردار ناپسند انسان، زمینه‌ساز زوال نعمت از وی:</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وَ أَنَّ اللّٰهَ سَمِیعٌ عَلِیمٌ .  انفال (8) 53</w:t>
      </w:r>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w:t>
      </w:r>
    </w:p>
    <w:p>
      <w:pPr>
        <w:pStyle w:val="BookText"/>
      </w:pPr>
      <w:r>
        <w:rPr>
          <w:rFonts w:ascii="Amiri" w:hAnsi="Amiri" w:eastAsia="Amiri" w:cs="Amiri"/>
          <w:lang w:bidi="ar-SA"/>
          <w:color w:val="111111"/>
          <w:sz w:val="28"/>
          <w:szCs w:val="28"/>
          <w:rtl/>
        </w:rPr>
        <w:t xml:space="preserve">وَ لَئِنْ أَذَقْنٰاهُ نَعْمٰاءَ بَعْدَ ضَرّٰاءَ مَسَّتْهُ لَیَقُولَنَّ ذَهَبَ السَّیِّئٰاتُ عَنِّی إِنَّهُ لَفَرِحٌ فَخُورٌ</w:t>
      </w:r>
    </w:p>
    <w:p>
      <w:pPr>
        <w:pStyle w:val="BookText"/>
      </w:pPr>
      <w:r>
        <w:rPr>
          <w:rFonts w:ascii="Amiri" w:hAnsi="Amiri" w:eastAsia="Amiri" w:cs="Amiri"/>
          <w:lang w:bidi="ar-SA"/>
          <w:color w:val="111111"/>
          <w:sz w:val="28"/>
          <w:szCs w:val="28"/>
          <w:rtl/>
        </w:rPr>
        <w:t xml:space="preserve">إِلاَّ الَّذِینَ صَبَرُوا وَ عَمِلُوا الصّٰالِحٰاتِ أُولٰئِکَ لَهُمْ مَغْفِرَةٌ وَ أَجْرٌ کَبِیرٌ.  هود (11) 9 -\11</w:t>
      </w:r>
    </w:p>
    <w:p>
      <w:pPr>
        <w:pStyle w:val="BookText"/>
      </w:pPr>
      <w:r>
        <w:rPr>
          <w:rFonts w:ascii="Amiri" w:hAnsi="Amiri" w:eastAsia="Amiri" w:cs="Amiri"/>
          <w:lang w:bidi="ar-SA"/>
          <w:color w:val="111111"/>
          <w:sz w:val="28"/>
          <w:szCs w:val="28"/>
          <w:rtl/>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 </w:t>
      </w:r>
      <w:r>
        <w:rPr>
          <w:rStyle w:val="FootnoteReference"/>
        </w:rPr>
        <w:footnoteReference w:id="830"/>
      </w:r>
      <w:r>
        <w:rPr>
          <w:rFonts w:ascii="IRNazanin" w:hAnsi="IRNazanin" w:eastAsia="IRNazanin" w:cs="IRNazanin"/>
          <w:lang w:bidi="fa-IR"/>
          <w:color w:val="111111"/>
          <w:sz w:val="28"/>
          <w:szCs w:val="28"/>
          <w:rtl/>
        </w:rPr>
        <w:t xml:space="preserve">رعد (13) 11</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  نحل (16) 112</w:t>
      </w:r>
    </w:p>
    <w:p>
      <w:pPr>
        <w:pStyle w:val="Heading5"/>
      </w:pPr>
      <w:bookmarkStart w:id="2205" w:name="_Toc1676"/>
      <w:r>
        <w:t>4. کفر</w:t>
      </w:r>
      <w:bookmarkEnd w:id="2205"/>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IRNazanin" w:hAnsi="IRNazanin" w:eastAsia="IRNazanin" w:cs="IRNazanin"/>
          <w:lang w:bidi="fa-IR"/>
          <w:color w:val="111111"/>
          <w:sz w:val="28"/>
          <w:szCs w:val="28"/>
          <w:rtl/>
        </w:rPr>
        <w:t xml:space="preserve">کفرورزی، عامل زوال نعمتهای الهی:</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 . انفال (8) 52 و 53</w:t>
      </w:r>
    </w:p>
    <w:p>
      <w:pPr>
        <w:pStyle w:val="Heading5"/>
      </w:pPr>
      <w:bookmarkStart w:id="2206" w:name="_Toc1677"/>
      <w:r>
        <w:t>5. کفران</w:t>
      </w:r>
      <w:bookmarkEnd w:id="2206"/>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IRNazanin" w:hAnsi="IRNazanin" w:eastAsia="IRNazanin" w:cs="IRNazanin"/>
          <w:lang w:bidi="fa-IR"/>
          <w:color w:val="111111"/>
          <w:sz w:val="28"/>
          <w:szCs w:val="28"/>
          <w:rtl/>
        </w:rPr>
        <w:t xml:space="preserve">کفران نعمت، موجب زوال نعمتهای الهی:</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نساء (4) 147</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68" w:name="pg19740_188426"/>
    <w:bookmarkEnd w:id="468"/>
    <w:p>
      <w:pPr>
        <w:pStyle w:val="BookText"/>
      </w:pPr>
      <w:r>
        <w:rPr>
          <w:rFonts w:ascii="Amiri" w:hAnsi="Amiri" w:eastAsia="Amiri" w:cs="Amiri"/>
          <w:lang w:bidi="ar-SA"/>
          <w:color w:val="111111"/>
          <w:sz w:val="28"/>
          <w:szCs w:val="28"/>
          <w:rtl/>
        </w:rPr>
        <w:t xml:space="preserve">وَ ارْزُقْنٰا وَ أَنْتَ خَیْرُ الرّٰازِقِینَ</w:t>
      </w:r>
    </w:p>
    <w:p>
      <w:pPr>
        <w:pStyle w:val="BookText"/>
      </w:pPr>
      <w:r>
        <w:rPr>
          <w:rFonts w:ascii="Amiri" w:hAnsi="Amiri" w:eastAsia="Amiri" w:cs="Amiri"/>
          <w:lang w:bidi="ar-SA"/>
          <w:color w:val="111111"/>
          <w:sz w:val="28"/>
          <w:szCs w:val="28"/>
          <w:rtl/>
        </w:rPr>
        <w:t xml:space="preserve">قٰالَ اللّٰهُ إِنِّی مُنَزِّلُهٰا عَلَیْکُمْ فَمَنْ یَکْفُرْ بَعْدُ مِنْکُمْ فَإِنِّی أُعَذِّبُهُ عَذٰاباً لاٰ أُعَذِّبُهُ أَحَداً مِنَ الْعٰالَمِینَ .  مائده (5) 114 و 115</w:t>
      </w:r>
    </w:p>
    <w:p>
      <w:pPr>
        <w:pStyle w:val="BookText"/>
      </w:pPr>
      <w:r>
        <w:rPr>
          <w:rFonts w:ascii="Amiri" w:hAnsi="Amiri" w:eastAsia="Amiri" w:cs="Amiri"/>
          <w:lang w:bidi="ar-SA"/>
          <w:color w:val="111111"/>
          <w:sz w:val="28"/>
          <w:szCs w:val="28"/>
          <w:rtl/>
        </w:rPr>
        <w:t xml:space="preserve">وَ إِذْ تَأَذَّنَ رَبُّکُمْ لَئِنْ شَکَرْتُمْ لَأَزِیدَنَّکُمْ وَ لَئِنْ کَفَرْتُمْ إِنَّ عَذٰابِی لَشَدِیدٌ.  ابراهیم (14) 7</w:t>
      </w:r>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  ابراهیم (14) 28</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  نحل (16) 112</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w:t>
      </w:r>
    </w:p>
    <w:p>
      <w:pPr>
        <w:pStyle w:val="BookText"/>
      </w:pPr>
      <w:r>
        <w:rPr>
          <w:rFonts w:ascii="Amiri" w:hAnsi="Amiri" w:eastAsia="Amiri" w:cs="Amiri"/>
          <w:lang w:bidi="ar-SA"/>
          <w:color w:val="111111"/>
          <w:sz w:val="28"/>
          <w:szCs w:val="28"/>
          <w:rtl/>
        </w:rPr>
        <w:t xml:space="preserve">لِیَکْفُرُوا بِمٰا آتَیْنٰاهُمْ وَ لِیَتَمَتَّعُوا فَسَوْفَ یَعْلَمُونَ .  عنکبوت (29) 65 و 66</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فَأَعْرَضُوا فَأَرْسَلْنٰا عَلَیْهِمْ سَیْلَ الْعَرِمِ وَ بَدَّلْنٰاهُمْ بِجَنَّتَیْهِمْ جَنَّتَیْنِ ذَوٰاتَیْ أُکُلٍ خَمْطٍ وَ أَثْلٍ وَ شَیْءٍ مِنْ سِدْرٍ قَلِیلٍ</w:t>
      </w:r>
    </w:p>
    <w:p>
      <w:pPr>
        <w:pStyle w:val="BookText"/>
      </w:pPr>
      <w:r>
        <w:rPr>
          <w:rFonts w:ascii="Amiri" w:hAnsi="Amiri" w:eastAsia="Amiri" w:cs="Amiri"/>
          <w:lang w:bidi="ar-SA"/>
          <w:color w:val="111111"/>
          <w:sz w:val="28"/>
          <w:szCs w:val="28"/>
          <w:rtl/>
        </w:rPr>
        <w:t xml:space="preserve">ذٰلِکَ جَزَیْنٰاهُمْ بِمٰا کَفَرُوا وَ هَلْ نُجٰازِی إِلاَّ الْکَفُورَ.  سبأ (34) 15 - 17</w:t>
      </w:r>
    </w:p>
    <w:p>
      <w:pPr>
        <w:pStyle w:val="BookText"/>
      </w:pPr>
      <w:r>
        <w:rPr>
          <w:rFonts w:ascii="Amiri" w:hAnsi="Amiri" w:eastAsia="Amiri" w:cs="Amiri"/>
          <w:lang w:bidi="ar-SA"/>
          <w:color w:val="111111"/>
          <w:sz w:val="28"/>
          <w:szCs w:val="28"/>
          <w:rtl/>
        </w:rPr>
        <w:t xml:space="preserve">أَ فَرَأَیْتُمُ الْمٰاءَ الَّذِی تَشْرَبُونَ</w:t>
      </w:r>
    </w:p>
    <w:p>
      <w:pPr>
        <w:pStyle w:val="BookText"/>
      </w:pPr>
      <w:r>
        <w:rPr>
          <w:rFonts w:ascii="Amiri" w:hAnsi="Amiri" w:eastAsia="Amiri" w:cs="Amiri"/>
          <w:lang w:bidi="ar-SA"/>
          <w:color w:val="111111"/>
          <w:sz w:val="28"/>
          <w:szCs w:val="28"/>
          <w:rtl/>
        </w:rPr>
        <w:t xml:space="preserve">أَ أَنْتُمْ أَنْزَلْتُمُوهُ مِنَ الْمُزْنِ أَمْ نَحْنُ الْمُنْزِلُونَ</w:t>
      </w:r>
    </w:p>
    <w:p>
      <w:pPr>
        <w:pStyle w:val="BookText"/>
      </w:pPr>
      <w:r>
        <w:rPr>
          <w:rFonts w:ascii="Amiri" w:hAnsi="Amiri" w:eastAsia="Amiri" w:cs="Amiri"/>
          <w:lang w:bidi="ar-SA"/>
          <w:color w:val="111111"/>
          <w:sz w:val="28"/>
          <w:szCs w:val="28"/>
          <w:rtl/>
        </w:rPr>
        <w:t xml:space="preserve">لَوْ نَشٰاءُ جَعَلْنٰاهُ أُجٰاجاً فَلَوْ لاٰ تَشْکُرُونَ .  واقعه (56) 68 -\70</w:t>
      </w:r>
    </w:p>
    <w:p>
      <w:pPr>
        <w:pStyle w:val="Heading5"/>
      </w:pPr>
      <w:bookmarkStart w:id="2207" w:name="_Toc1678"/>
      <w:r>
        <w:t>6 . گناه</w:t>
      </w:r>
      <w:bookmarkEnd w:id="2207"/>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IRNazanin" w:hAnsi="IRNazanin" w:eastAsia="IRNazanin" w:cs="IRNazanin"/>
          <w:lang w:bidi="fa-IR"/>
          <w:color w:val="111111"/>
          <w:sz w:val="28"/>
          <w:szCs w:val="28"/>
          <w:rtl/>
        </w:rPr>
        <w:t xml:space="preserve">گناه، از عوامل زوال نعمت از فرعونیان:</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 . انفال (8) 52 و 53</w:t>
      </w:r>
    </w:p>
    <w:p>
      <w:pPr>
        <w:pStyle w:val="BookText"/>
      </w:pPr>
      <w:r>
        <w:rPr>
          <w:rFonts w:ascii="IRNazanin" w:hAnsi="IRNazanin" w:eastAsia="IRNazanin" w:cs="IRNazanin"/>
          <w:lang w:bidi="fa-IR"/>
          <w:color w:val="111111"/>
          <w:sz w:val="28"/>
          <w:szCs w:val="28"/>
          <w:rtl/>
        </w:rPr>
        <w:t xml:space="preserve">نیز ==&gt; گناه، آثار گناه، سلب نعمت و همین مدخل، تبدیل نعمت</w:t>
      </w:r>
    </w:p>
    <w:p>
      <w:pPr>
        <w:pStyle w:val="Heading3"/>
      </w:pPr>
      <w:bookmarkStart w:id="2208" w:name="_Toc1679"/>
      <w:r>
        <w:t>زیانهای نعمت</w:t>
      </w:r>
      <w:bookmarkEnd w:id="2208"/>
    </w:p>
    <w:p>
      <w:pPr>
        <w:pStyle w:val="Heading4"/>
      </w:pPr>
      <w:bookmarkStart w:id="2209" w:name="_Toc1680"/>
      <w:r>
        <w:t>1. اعراض از خدا</w:t>
      </w:r>
      <w:bookmarkEnd w:id="2209"/>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IRNazanin" w:hAnsi="IRNazanin" w:eastAsia="IRNazanin" w:cs="IRNazanin"/>
          <w:lang w:bidi="fa-IR"/>
          <w:color w:val="111111"/>
          <w:sz w:val="28"/>
          <w:szCs w:val="28"/>
          <w:rtl/>
        </w:rPr>
        <w:t xml:space="preserve">اعراض و روی‌گردانی انسان از خداوند، پس از دستیابی به نعمت:</w:t>
      </w:r>
    </w:p>
    <w:p>
      <w:pPr>
        <w:pStyle w:val="BookText"/>
      </w:pPr>
      <w:r>
        <w:rPr>
          <w:rFonts w:ascii="Amiri" w:hAnsi="Amiri" w:eastAsia="Amiri" w:cs="Amiri"/>
          <w:lang w:bidi="ar-SA"/>
          <w:color w:val="111111"/>
          <w:sz w:val="28"/>
          <w:szCs w:val="28"/>
          <w:rtl/>
        </w:rPr>
        <w:t xml:space="preserve">وَ إِذٰا أَنْعَمْنٰا عَلَی الْإِنْسٰانِ أَعْرَضَ وَ نَأیٰ بِجٰانِبِهِ ... . اسراء (17) 83</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 . زمر (39) 49</w:t>
      </w:r>
    </w:p>
    <w:p>
      <w:pPr>
        <w:pStyle w:val="BookText"/>
      </w:pPr>
      <w:r>
        <w:rPr>
          <w:rFonts w:ascii="Amiri" w:hAnsi="Amiri" w:eastAsia="Amiri" w:cs="Amiri"/>
          <w:lang w:bidi="ar-SA"/>
          <w:color w:val="111111"/>
          <w:sz w:val="28"/>
          <w:szCs w:val="28"/>
          <w:rtl/>
        </w:rPr>
        <w:t xml:space="preserve">وَ إِذٰا أَنْعَمْنٰا عَلَی الْإِنْسٰانِ أَعْرَضَ وَ نَأیٰ بِجٰانِبِهِ ... . فصّلت (41) 51</w:t>
      </w:r>
    </w:p>
    <w:p>
      <w:pPr>
        <w:pStyle w:val="Heading4"/>
      </w:pPr>
      <w:bookmarkStart w:id="2210" w:name="_Toc1681"/>
      <w:r>
        <w:t>2. تکبّر</w:t>
      </w:r>
      <w:bookmarkEnd w:id="2210"/>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IRNazanin" w:hAnsi="IRNazanin" w:eastAsia="IRNazanin" w:cs="IRNazanin"/>
          <w:lang w:bidi="fa-IR"/>
          <w:color w:val="111111"/>
          <w:sz w:val="28"/>
          <w:szCs w:val="28"/>
          <w:rtl/>
        </w:rPr>
        <w:t xml:space="preserve">رفاه و نعمت، زمینۀ پیدایش روحیّۀ تکبّر و غرور در انسان:</w:t>
      </w:r>
    </w:p>
    <w:p>
      <w:pPr>
        <w:pStyle w:val="BookText"/>
      </w:pPr>
      <w:r>
        <w:rPr>
          <w:rFonts w:ascii="Amiri" w:hAnsi="Amiri" w:eastAsia="Amiri" w:cs="Amiri"/>
          <w:lang w:bidi="ar-SA"/>
          <w:color w:val="111111"/>
          <w:sz w:val="28"/>
          <w:szCs w:val="28"/>
          <w:rtl/>
        </w:rPr>
        <w:t xml:space="preserve">وَ إِذٰا أَنْعَمْنٰا عَلَی الْإِنْسٰانِ أَعْرَضَ وَ نَأیٰ بِجٰانِبِهِ ... . اسراء (17) 83</w:t>
      </w:r>
    </w:p>
    <w:p>
      <w:pPr>
        <w:pStyle w:val="BookText"/>
      </w:pPr>
      <w:r>
        <w:rPr>
          <w:rFonts w:ascii="Amiri" w:hAnsi="Amiri" w:eastAsia="Amiri" w:cs="Amiri"/>
          <w:lang w:bidi="ar-SA"/>
          <w:color w:val="111111"/>
          <w:sz w:val="28"/>
          <w:szCs w:val="28"/>
          <w:rtl/>
        </w:rPr>
        <w:t xml:space="preserve">وَ إِذٰا أَنْعَمْنٰا عَلَی الْإِنْسٰانِ أَعْرَضَ وَ نَأیٰ بِجٰانِبِهِ .... فصّلت (41) 51</w:t>
      </w:r>
    </w:p>
    <w:p>
      <w:pPr>
        <w:pStyle w:val="Heading4"/>
      </w:pPr>
      <w:bookmarkStart w:id="2211" w:name="_Toc1682"/>
      <w:r>
        <w:t>3. شرک‌ورزی</w:t>
      </w:r>
      <w:bookmarkEnd w:id="2211"/>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69" w:name="pg19740_188427"/>
    <w:bookmarkEnd w:id="469"/>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IRNazanin" w:hAnsi="IRNazanin" w:eastAsia="IRNazanin" w:cs="IRNazanin"/>
          <w:lang w:bidi="fa-IR"/>
          <w:color w:val="111111"/>
          <w:sz w:val="28"/>
          <w:szCs w:val="28"/>
          <w:rtl/>
        </w:rPr>
        <w:t xml:space="preserve">شرک‌ورزی برخی مردم، هنگام رفع گرفتاری و بازگشت نعمت ازدست‌رفته به آنان:</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 .</w:t>
      </w:r>
    </w:p>
    <w:p>
      <w:pPr>
        <w:pStyle w:val="BookText"/>
      </w:pPr>
      <w:r>
        <w:rPr>
          <w:rFonts w:ascii="Amiri" w:hAnsi="Amiri" w:eastAsia="Amiri" w:cs="Amiri"/>
          <w:lang w:bidi="ar-SA"/>
          <w:color w:val="111111"/>
          <w:sz w:val="28"/>
          <w:szCs w:val="28"/>
          <w:rtl/>
        </w:rPr>
        <w:t xml:space="preserve">ثُمَّ إِذٰا کَشَفَ الضُّرَّ عَنْکُمْ إِذٰا فَرِیقٌ مِنْکُمْ بِرَبِّهِمْ یُشْرِکُونَ .  نحل (16) 53 و 54</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w:t>
      </w:r>
    </w:p>
    <w:p>
      <w:pPr>
        <w:pStyle w:val="BookText"/>
      </w:pPr>
      <w:r>
        <w:rPr>
          <w:rFonts w:ascii="Amiri" w:hAnsi="Amiri" w:eastAsia="Amiri" w:cs="Amiri"/>
          <w:lang w:bidi="ar-SA"/>
          <w:color w:val="111111"/>
          <w:sz w:val="28"/>
          <w:szCs w:val="28"/>
          <w:rtl/>
        </w:rPr>
        <w:t xml:space="preserve">لِیَکْفُرُوا بِمٰا آتَیْنٰاهُمْ وَ لِیَتَمَتَّعُوا فَسَوْفَ یَعْلَمُونَ</w:t>
      </w:r>
    </w:p>
    <w:p>
      <w:pPr>
        <w:pStyle w:val="BookText"/>
      </w:pPr>
      <w:r>
        <w:rPr>
          <w:rFonts w:ascii="Amiri" w:hAnsi="Amiri" w:eastAsia="Amiri" w:cs="Amiri"/>
          <w:lang w:bidi="ar-SA"/>
          <w:color w:val="111111"/>
          <w:sz w:val="28"/>
          <w:szCs w:val="28"/>
          <w:rtl/>
        </w:rPr>
        <w:t xml:space="preserve">أَ وَ لَمْ یَرَوْا أَنّٰا جَعَلْنٰا حَرَماً آمِناً وَ یُتَخَطَّفُ النّٰاسُ مِنْ حَوْلِهِمْ أَ فَبِالْبٰاطِلِ یُؤْمِنُونَ وَ بِنِعْمَةِ اللّٰهِ یَکْفُرُونَ .  عنکبوت (29) 65 - 67</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w:t>
      </w:r>
    </w:p>
    <w:p>
      <w:pPr>
        <w:pStyle w:val="BookText"/>
      </w:pPr>
      <w:r>
        <w:rPr>
          <w:rFonts w:ascii="Amiri" w:hAnsi="Amiri" w:eastAsia="Amiri" w:cs="Amiri"/>
          <w:lang w:bidi="ar-SA"/>
          <w:color w:val="111111"/>
          <w:sz w:val="28"/>
          <w:szCs w:val="28"/>
          <w:rtl/>
        </w:rPr>
        <w:t xml:space="preserve">لِیَکْفُرُوا بِمٰا آتَیْنٰاهُمْ ... . روم (30) 33 و 34</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 زمر (39) 8</w:t>
      </w:r>
    </w:p>
    <w:p>
      <w:pPr>
        <w:pStyle w:val="Heading4"/>
      </w:pPr>
      <w:bookmarkStart w:id="2212" w:name="_Toc1683"/>
      <w:r>
        <w:t>4. غرور</w:t>
      </w:r>
      <w:bookmarkEnd w:id="2212"/>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IRNazanin" w:hAnsi="IRNazanin" w:eastAsia="IRNazanin" w:cs="IRNazanin"/>
          <w:lang w:bidi="fa-IR"/>
          <w:color w:val="111111"/>
          <w:sz w:val="28"/>
          <w:szCs w:val="28"/>
          <w:rtl/>
        </w:rPr>
        <w:t xml:space="preserve">نعمتها و موهبتهای الهی، مایۀ غرور و سرمستی و خودپسندی برخی انسانها:</w:t>
      </w:r>
    </w:p>
    <w:p>
      <w:pPr>
        <w:pStyle w:val="BookText"/>
      </w:pPr>
      <w:r>
        <w:rPr>
          <w:rFonts w:ascii="Amiri" w:hAnsi="Amiri" w:eastAsia="Amiri" w:cs="Amiri"/>
          <w:lang w:bidi="ar-SA"/>
          <w:color w:val="111111"/>
          <w:sz w:val="28"/>
          <w:szCs w:val="28"/>
          <w:rtl/>
        </w:rPr>
        <w:t xml:space="preserve">لاٰ تَحْسَبَنَّ الَّذِینَ یَفْرَحُونَ بِمٰا أَتَوْا وَ یُحِبُّونَ أَنْ یُحْمَدُوا بِمٰا لَمْ یَفْعَلُوا .... آل عمران (3) 188</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 . انعام (6) 44</w:t>
      </w:r>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w:t>
      </w:r>
    </w:p>
    <w:p>
      <w:pPr>
        <w:pStyle w:val="BookText"/>
      </w:pPr>
      <w:r>
        <w:rPr>
          <w:rFonts w:ascii="Amiri" w:hAnsi="Amiri" w:eastAsia="Amiri" w:cs="Amiri"/>
          <w:lang w:bidi="ar-SA"/>
          <w:color w:val="111111"/>
          <w:sz w:val="28"/>
          <w:szCs w:val="28"/>
          <w:rtl/>
        </w:rPr>
        <w:t xml:space="preserve">وَ لَئِنْ أَذَقْنٰاهُ نَعْمٰاءَ بَعْدَ ضَرّٰاءَ مَسَّتْهُ لَیَقُولَنَّ ذَهَبَ السَّیِّئٰاتُ عَنِّی إِنَّهُ لَفَرِحٌ فَخُورٌ.  هود (11) 9 و 10</w:t>
      </w:r>
    </w:p>
    <w:p>
      <w:pPr>
        <w:pStyle w:val="BookText"/>
      </w:pPr>
      <w:r>
        <w:rPr>
          <w:rFonts w:ascii="Amiri" w:hAnsi="Amiri" w:eastAsia="Amiri" w:cs="Amiri"/>
          <w:lang w:bidi="ar-SA"/>
          <w:color w:val="111111"/>
          <w:sz w:val="28"/>
          <w:szCs w:val="28"/>
          <w:rtl/>
        </w:rPr>
        <w:t xml:space="preserve">وَ إِذٰا أَنْعَمْنٰا عَلَی الْإِنْسٰانِ أَعْرَضَ وَ نَأیٰ بِجٰانِبِهِ ... . اسراء (17) 83</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 . زمر (39) 49</w:t>
      </w:r>
    </w:p>
    <w:p>
      <w:pPr>
        <w:pStyle w:val="BookText"/>
      </w:pPr>
      <w:r>
        <w:rPr>
          <w:rFonts w:ascii="Amiri" w:hAnsi="Amiri" w:eastAsia="Amiri" w:cs="Amiri"/>
          <w:lang w:bidi="ar-SA"/>
          <w:color w:val="111111"/>
          <w:sz w:val="28"/>
          <w:szCs w:val="28"/>
          <w:rtl/>
        </w:rPr>
        <w:t xml:space="preserve">وَ إِذٰا أَنْعَمْنٰا عَلَی الْإِنْسٰانِ أَعْرَضَ وَ نَأیٰ بِجٰانِبِهِ ... . فصّلت (41) 51</w:t>
      </w:r>
    </w:p>
    <w:p>
      <w:pPr>
        <w:pStyle w:val="BookText"/>
      </w:pPr>
      <w:r>
        <w:rPr>
          <w:rFonts w:ascii="Amiri" w:hAnsi="Amiri" w:eastAsia="Amiri" w:cs="Amiri"/>
          <w:lang w:bidi="ar-SA"/>
          <w:color w:val="111111"/>
          <w:sz w:val="28"/>
          <w:szCs w:val="28"/>
          <w:rtl/>
        </w:rPr>
        <w:t xml:space="preserve">... وَ إِنّٰا إِذٰا أَذَقْنَا الْإِنْسٰانَ مِنّٰا رَحْمَةً فَرِحَ بِهٰا وَ إِنْ تُصِبْهُمْ سَیِّئَةٌ بِمٰا قَدَّمَتْ أَیْدِیهِمْ فَإِنَّ الْإِنْسٰانَ کَفُورٌ.  شوری (42) 48</w:t>
      </w:r>
    </w:p>
    <w:p>
      <w:pPr>
        <w:pStyle w:val="BookText"/>
      </w:pPr>
      <w:r>
        <w:rPr>
          <w:rFonts w:ascii="Amiri" w:hAnsi="Amiri" w:eastAsia="Amiri" w:cs="Amiri"/>
          <w:lang w:bidi="ar-SA"/>
          <w:color w:val="111111"/>
          <w:sz w:val="28"/>
          <w:szCs w:val="28"/>
          <w:rtl/>
        </w:rPr>
        <w:t xml:space="preserve">وَ نَعْمَةٍ کٰانُوا فِیهٰا فٰاکِهِینَ .  دخان (44) 27</w:t>
      </w:r>
    </w:p>
    <w:p>
      <w:pPr>
        <w:pStyle w:val="BookText"/>
      </w:pPr>
      <w:r>
        <w:rPr>
          <w:rFonts w:ascii="Amiri" w:hAnsi="Amiri" w:eastAsia="Amiri" w:cs="Amiri"/>
          <w:lang w:bidi="ar-SA"/>
          <w:color w:val="111111"/>
          <w:sz w:val="28"/>
          <w:szCs w:val="28"/>
          <w:rtl/>
        </w:rPr>
        <w:t xml:space="preserve">لِکَیْلاٰ تَأْسَوْا عَلیٰ مٰا فٰاتَکُمْ وَ لاٰ تَفْرَحُوا بِمٰا آتٰاکُمْ وَ اللّٰهُ لاٰ یُحِبُّ کُلَّ مُخْتٰالٍ فَخُورٍ.  حدید (57) 23</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 .  فجر (89) 15</w:t>
      </w:r>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IRNazanin" w:hAnsi="IRNazanin" w:eastAsia="IRNazanin" w:cs="IRNazanin"/>
          <w:lang w:bidi="fa-IR"/>
          <w:color w:val="111111"/>
          <w:sz w:val="28"/>
          <w:szCs w:val="28"/>
          <w:rtl/>
        </w:rPr>
        <w:t xml:space="preserve">غرور و سرمستی انسان، با چشیدن اندکی از نعمت، به دنبال گرفتاری و زیان:</w:t>
      </w:r>
    </w:p>
    <w:p>
      <w:pPr>
        <w:pStyle w:val="BookText"/>
      </w:pPr>
      <w:r>
        <w:rPr>
          <w:rFonts w:ascii="Amiri" w:hAnsi="Amiri" w:eastAsia="Amiri" w:cs="Amiri"/>
          <w:lang w:bidi="ar-SA"/>
          <w:color w:val="111111"/>
          <w:sz w:val="28"/>
          <w:szCs w:val="28"/>
          <w:rtl/>
        </w:rPr>
        <w:t xml:space="preserve">وَ لَئِنْ أَذَقْنٰاهُ نَعْمٰاءَ بَعْدَ ضَرّٰاءَ مَسَّتْهُ لَیَقُولَنَّ ذَهَبَ السَّیِّئٰاتُ عَنِّی إِنَّهُ لَفَرِحٌ فَخُورٌ.  هود (11) 10</w:t>
      </w:r>
    </w:p>
    <w:p>
      <w:pPr>
        <w:pStyle w:val="BookText"/>
      </w:pPr>
      <w:r>
        <w:rPr>
          <w:rFonts w:ascii="Amiri" w:hAnsi="Amiri" w:eastAsia="Amiri" w:cs="Amiri"/>
          <w:lang w:bidi="ar-SA"/>
          <w:color w:val="111111"/>
          <w:sz w:val="28"/>
          <w:szCs w:val="28"/>
          <w:rtl/>
        </w:rPr>
        <w:t xml:space="preserve">... وَ إِنّٰا إِذٰا أَذَقْنَا الْإِنْسٰانَ مِنّٰا رَحْمَةً فَرِحَ بِهٰا وَ إِنْ تُصِبْهُمْ سَیِّئَةٌ بِمٰا قَدَّمَتْ أَیْدِیهِمْ فَإِنَّ الْإِنْسٰانَ کَفُورٌ.  شوری (42) 48</w:t>
      </w:r>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IRNazanin" w:hAnsi="IRNazanin" w:eastAsia="IRNazanin" w:cs="IRNazanin"/>
          <w:lang w:bidi="fa-IR"/>
          <w:color w:val="111111"/>
          <w:sz w:val="28"/>
          <w:szCs w:val="28"/>
          <w:rtl/>
        </w:rPr>
        <w:t xml:space="preserve">غرور و سرمستی انسانهای قسیّ القلب، با نعمتهای داده شده به آنان، به دنبال به فراموشی سپردن پندهای داده شده به آنان: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70" w:name="pg19740_188428"/>
    <w:bookmarkEnd w:id="470"/>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 . انعام (6) 43 و 44</w:t>
      </w:r>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IRNazanin" w:hAnsi="IRNazanin" w:eastAsia="IRNazanin" w:cs="IRNazanin"/>
          <w:lang w:bidi="fa-IR"/>
          <w:color w:val="111111"/>
          <w:sz w:val="28"/>
          <w:szCs w:val="28"/>
          <w:rtl/>
        </w:rPr>
        <w:t xml:space="preserve">برخورداری از نعمتها و کرامتهای الهی، درزمینۀ غرور انسان:</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 .  فجر (89) 15</w:t>
      </w:r>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IRNazanin" w:hAnsi="IRNazanin" w:eastAsia="IRNazanin" w:cs="IRNazanin"/>
          <w:lang w:bidi="fa-IR"/>
          <w:color w:val="111111"/>
          <w:sz w:val="28"/>
          <w:szCs w:val="28"/>
          <w:rtl/>
        </w:rPr>
        <w:t xml:space="preserve">انسانهای صابر و دارای اعمال نیک به دور از سرمستی و غرور به نعمتهای داده شده به آنان:</w:t>
      </w:r>
    </w:p>
    <w:p>
      <w:pPr>
        <w:pStyle w:val="BookText"/>
      </w:pPr>
      <w:r>
        <w:rPr>
          <w:rFonts w:ascii="Amiri" w:hAnsi="Amiri" w:eastAsia="Amiri" w:cs="Amiri"/>
          <w:lang w:bidi="ar-SA"/>
          <w:color w:val="111111"/>
          <w:sz w:val="28"/>
          <w:szCs w:val="28"/>
          <w:rtl/>
        </w:rPr>
        <w:t xml:space="preserve">وَ لَئِنْ أَذَقْنٰاهُ نَعْمٰاءَ بَعْدَ ضَرّٰاءَ مَسَّتْهُ لَیَقُولَنَّ ذَهَبَ السَّیِّئٰاتُ عَنِّی إِنَّهُ لَفَرِحٌ فَخُورٌ</w:t>
      </w:r>
    </w:p>
    <w:p>
      <w:pPr>
        <w:pStyle w:val="BookText"/>
      </w:pPr>
      <w:r>
        <w:rPr>
          <w:rFonts w:ascii="Amiri" w:hAnsi="Amiri" w:eastAsia="Amiri" w:cs="Amiri"/>
          <w:lang w:bidi="ar-SA"/>
          <w:color w:val="111111"/>
          <w:sz w:val="28"/>
          <w:szCs w:val="28"/>
          <w:rtl/>
        </w:rPr>
        <w:t xml:space="preserve">إِلاَّ الَّذِینَ صَبَرُوا وَ عَمِلُوا الصّٰالِحٰاتِ أُولٰئِکَ لَهُمْ مَغْفِرَةٌ وَ أَجْرٌ کَبِیرٌ.  هود (11) 10 و 11</w:t>
      </w:r>
    </w:p>
    <w:p>
      <w:pPr>
        <w:pStyle w:val="BookText"/>
      </w:pPr>
      <w:r>
        <w:rPr>
          <w:rFonts w:ascii="IRNazanin" w:hAnsi="IRNazanin" w:eastAsia="IRNazanin" w:cs="IRNazanin"/>
          <w:lang w:bidi="fa-IR"/>
          <w:color w:val="111111"/>
          <w:sz w:val="28"/>
          <w:szCs w:val="28"/>
          <w:rtl/>
        </w:rPr>
        <w:t xml:space="preserve">نیز ==&gt; غرور، زمینه‌های غرور، امکانات</w:t>
      </w:r>
    </w:p>
    <w:p>
      <w:pPr>
        <w:pStyle w:val="Heading4"/>
      </w:pPr>
      <w:bookmarkStart w:id="2213" w:name="_Toc1684"/>
      <w:r>
        <w:t>5. فخرفروشی</w:t>
      </w:r>
      <w:bookmarkEnd w:id="2213"/>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IRNazanin" w:hAnsi="IRNazanin" w:eastAsia="IRNazanin" w:cs="IRNazanin"/>
          <w:lang w:bidi="fa-IR"/>
          <w:color w:val="111111"/>
          <w:sz w:val="28"/>
          <w:szCs w:val="28"/>
          <w:rtl/>
        </w:rPr>
        <w:t xml:space="preserve">فخرفروشی برخی مردم، به سبب برخوردار شدن از نعمتهای الهی:</w:t>
      </w:r>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w:t>
      </w:r>
    </w:p>
    <w:p>
      <w:pPr>
        <w:pStyle w:val="BookText"/>
      </w:pPr>
      <w:r>
        <w:rPr>
          <w:rFonts w:ascii="Amiri" w:hAnsi="Amiri" w:eastAsia="Amiri" w:cs="Amiri"/>
          <w:lang w:bidi="ar-SA"/>
          <w:color w:val="111111"/>
          <w:sz w:val="28"/>
          <w:szCs w:val="28"/>
          <w:rtl/>
        </w:rPr>
        <w:t xml:space="preserve">وَ لَئِنْ أَذَقْنٰاهُ نَعْمٰاءَ بَعْدَ ضَرّٰاءَ مَسَّتْهُ لَیَقُولَنَّ ذَهَبَ السَّیِّئٰاتُ عَنِّی إِنَّهُ لَفَرِحٌ فَخُورٌ.  هود (11) 9 و 10</w:t>
      </w:r>
    </w:p>
    <w:p>
      <w:pPr>
        <w:pStyle w:val="Heading4"/>
      </w:pPr>
      <w:bookmarkStart w:id="2214" w:name="_Toc1685"/>
      <w:r>
        <w:t>6 . کفران</w:t>
      </w:r>
      <w:bookmarkEnd w:id="2214"/>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IRNazanin" w:hAnsi="IRNazanin" w:eastAsia="IRNazanin" w:cs="IRNazanin"/>
          <w:lang w:bidi="fa-IR"/>
          <w:color w:val="111111"/>
          <w:sz w:val="28"/>
          <w:szCs w:val="28"/>
          <w:rtl/>
        </w:rPr>
        <w:t xml:space="preserve">ناسپاسی و کفران بعضی مردم، به سبب برخوردار شدن از نعمتهای الهی:</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  نحل (16) 112</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w:t>
      </w:r>
    </w:p>
    <w:p>
      <w:pPr>
        <w:pStyle w:val="BookText"/>
      </w:pPr>
      <w:r>
        <w:rPr>
          <w:rFonts w:ascii="Amiri" w:hAnsi="Amiri" w:eastAsia="Amiri" w:cs="Amiri"/>
          <w:lang w:bidi="ar-SA"/>
          <w:color w:val="111111"/>
          <w:sz w:val="28"/>
          <w:szCs w:val="28"/>
          <w:rtl/>
        </w:rPr>
        <w:t xml:space="preserve">أَ وَ لَمْ یَرَوْا أَنّٰا جَعَلْنٰا حَرَماً آمِناً وَ یُتَخَطَّفُ النّٰاسُ مِنْ حَوْلِهِمْ أَ فَبِالْبٰاطِلِ یُؤْمِنُونَ وَ بِنِعْمَةِ اللّٰهِ یَکْفُرُونَ .  عنکبوت (29) 65 و 67</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w:t>
      </w:r>
    </w:p>
    <w:p>
      <w:pPr>
        <w:pStyle w:val="BookText"/>
      </w:pPr>
      <w:r>
        <w:rPr>
          <w:rFonts w:ascii="Amiri" w:hAnsi="Amiri" w:eastAsia="Amiri" w:cs="Amiri"/>
          <w:lang w:bidi="ar-SA"/>
          <w:color w:val="111111"/>
          <w:sz w:val="28"/>
          <w:szCs w:val="28"/>
          <w:rtl/>
        </w:rPr>
        <w:t xml:space="preserve">لِیَکْفُرُوا بِمٰا آتَیْنٰاهُمْ ... . روم (30) 33 و 34</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فَأَعْرَضُوا فَأَرْسَلْنٰا عَلَیْهِمْ سَیْلَ الْعَرِمِ وَ بَدَّلْنٰاهُمْ بِجَنَّتَیْهِمْ جَنَّتَیْنِ ذَوٰاتَیْ أُکُلٍ خَمْطٍ وَ أَثْلٍ وَ شَیْءٍ مِنْ سِدْرٍ قَلِیلٍ</w:t>
      </w:r>
    </w:p>
    <w:p>
      <w:pPr>
        <w:pStyle w:val="BookText"/>
      </w:pPr>
      <w:r>
        <w:rPr>
          <w:rFonts w:ascii="Amiri" w:hAnsi="Amiri" w:eastAsia="Amiri" w:cs="Amiri"/>
          <w:lang w:bidi="ar-SA"/>
          <w:color w:val="111111"/>
          <w:sz w:val="28"/>
          <w:szCs w:val="28"/>
          <w:rtl/>
        </w:rPr>
        <w:t xml:space="preserve">ذٰلِکَ جَزَیْنٰاهُمْ بِمٰا کَفَرُوا وَ هَلْ نُجٰازِی إِلاَّ الْکَفُورَ.  سبأ (34) 15 -\17</w:t>
      </w:r>
    </w:p>
    <w:p>
      <w:pPr>
        <w:pStyle w:val="Heading3"/>
      </w:pPr>
      <w:bookmarkStart w:id="2215" w:name="_Toc1686"/>
      <w:r>
        <w:t>سؤال از نعمت</w:t>
      </w:r>
      <w:bookmarkEnd w:id="2215"/>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IRNazanin" w:hAnsi="IRNazanin" w:eastAsia="IRNazanin" w:cs="IRNazanin"/>
          <w:lang w:bidi="fa-IR"/>
          <w:color w:val="111111"/>
          <w:sz w:val="28"/>
          <w:szCs w:val="28"/>
          <w:rtl/>
        </w:rPr>
        <w:t xml:space="preserve">سؤال توبیخی خدا از انسانها و جنّیان، دربارۀ تکذیب و کفران نعمتها:</w:t>
      </w:r>
    </w:p>
    <w:p>
      <w:pPr>
        <w:pStyle w:val="BookText"/>
      </w:pPr>
      <w:r>
        <w:rPr>
          <w:rFonts w:ascii="Amiri" w:hAnsi="Amiri" w:eastAsia="Amiri" w:cs="Amiri"/>
          <w:lang w:bidi="ar-SA"/>
          <w:color w:val="111111"/>
          <w:sz w:val="28"/>
          <w:szCs w:val="28"/>
          <w:rtl/>
        </w:rPr>
        <w:t xml:space="preserve">فَبِأَیِّ آلاٰءِ رَبِّکُمٰا تُکَذِّبٰانِ .  الرّحمن (55) 13</w:t>
      </w:r>
    </w:p>
    <w:p>
      <w:pPr>
        <w:pStyle w:val="BookText"/>
      </w:pPr>
      <w:r>
        <w:rPr>
          <w:rFonts w:ascii="IRNazanin" w:hAnsi="IRNazanin" w:eastAsia="IRNazanin" w:cs="IRNazanin"/>
          <w:lang w:bidi="fa-IR"/>
          <w:color w:val="111111"/>
          <w:sz w:val="28"/>
          <w:szCs w:val="28"/>
          <w:rtl/>
        </w:rPr>
        <w:t xml:space="preserve">نیز ==&gt; الرّحمن (55) 16، 18، 21، 23، 25، 28، 30، 32، 34، 36، 38، 40، 42، 45، 47، 49، 51، 53، 55، 57، 59، 61، 63، 65، 67، 69، 71، 73، 75، 77</w:t>
      </w:r>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IRNazanin" w:hAnsi="IRNazanin" w:eastAsia="IRNazanin" w:cs="IRNazanin"/>
          <w:lang w:bidi="fa-IR"/>
          <w:color w:val="111111"/>
          <w:sz w:val="28"/>
          <w:szCs w:val="28"/>
          <w:rtl/>
        </w:rPr>
        <w:t xml:space="preserve">سؤال نکوهش‌آمیز خدا از کفرپیشگان، در مورد</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71" w:name="pg19740_188429"/>
    <w:bookmarkEnd w:id="471"/>
    <w:p>
      <w:pPr>
        <w:pStyle w:val="BookText"/>
      </w:pPr>
      <w:r>
        <w:rPr>
          <w:rFonts w:ascii="IRNazanin" w:hAnsi="IRNazanin" w:eastAsia="IRNazanin" w:cs="IRNazanin"/>
          <w:lang w:bidi="fa-IR"/>
          <w:color w:val="111111"/>
          <w:sz w:val="28"/>
          <w:szCs w:val="28"/>
          <w:rtl/>
        </w:rPr>
        <w:t xml:space="preserve">انکار نعمتهای الهی:</w:t>
      </w:r>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فَهُمْ فِیهِ سَوٰاءٌ أَ فَبِنِعْمَةِ اللّٰهِ یَجْحَدُونَ</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 .  نحل (16) 71 و 72</w:t>
      </w:r>
    </w:p>
    <w:p>
      <w:pPr>
        <w:pStyle w:val="BookText"/>
      </w:pPr>
      <w:r>
        <w:rPr>
          <w:rFonts w:ascii="Amiri" w:hAnsi="Amiri" w:eastAsia="Amiri" w:cs="Amiri"/>
          <w:lang w:bidi="ar-SA"/>
          <w:color w:val="111111"/>
          <w:sz w:val="28"/>
          <w:szCs w:val="28"/>
          <w:rtl/>
        </w:rPr>
        <w:t xml:space="preserve">... أَ فَبِالْبٰاطِلِ یُؤْمِنُونَ وَ بِنِعْمَةِ اللّٰهِ یَکْفُرُونَ .  عنکبوت (29) 67</w:t>
      </w:r>
    </w:p>
    <w:p>
      <w:pPr>
        <w:pStyle w:val="BookText"/>
      </w:pPr>
      <w:r>
        <w:rPr>
          <w:rFonts w:ascii="Times New Roman" w:hAnsi="Times New Roman" w:eastAsia="Times New Roman" w:cs="Times New Roman"/>
          <w:lang w:val="en-US" w:bidi="en-US"/>
          <w:color w:val="111111"/>
          <w:sz w:val="28"/>
          <w:szCs w:val="28"/>
          <w:rtl/>
        </w:rPr>
        <w:t xml:space="preserve">966.</w:t>
      </w:r>
    </w:p>
    <w:p>
      <w:pPr>
        <w:pStyle w:val="BookText"/>
      </w:pPr>
      <w:r>
        <w:rPr>
          <w:rFonts w:ascii="IRNazanin" w:hAnsi="IRNazanin" w:eastAsia="IRNazanin" w:cs="IRNazanin"/>
          <w:lang w:bidi="fa-IR"/>
          <w:color w:val="111111"/>
          <w:sz w:val="28"/>
          <w:szCs w:val="28"/>
          <w:rtl/>
        </w:rPr>
        <w:t xml:space="preserve">سؤال سرزنش‌آمیز الهی، از ناسپاسی انسانها در برابر نعمتهای خدا:</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w:t>
      </w:r>
    </w:p>
    <w:p>
      <w:pPr>
        <w:pStyle w:val="BookText"/>
      </w:pPr>
      <w:r>
        <w:rPr>
          <w:rFonts w:ascii="Amiri" w:hAnsi="Amiri" w:eastAsia="Amiri" w:cs="Amiri"/>
          <w:lang w:bidi="ar-SA"/>
          <w:color w:val="111111"/>
          <w:sz w:val="28"/>
          <w:szCs w:val="28"/>
          <w:rtl/>
        </w:rPr>
        <w:t xml:space="preserve">وَ جَعَلْنٰا فِیهٰا جَنّٰاتٍ مِنْ نَخِیلٍ وَ أَعْنٰابٍ وَ فَجَّرْنٰا فِیهٰا مِنَ الْعُیُونِ</w:t>
      </w:r>
    </w:p>
    <w:p>
      <w:pPr>
        <w:pStyle w:val="BookText"/>
      </w:pPr>
      <w:r>
        <w:rPr>
          <w:rFonts w:ascii="Amiri" w:hAnsi="Amiri" w:eastAsia="Amiri" w:cs="Amiri"/>
          <w:lang w:bidi="ar-SA"/>
          <w:color w:val="111111"/>
          <w:sz w:val="28"/>
          <w:szCs w:val="28"/>
          <w:rtl/>
        </w:rPr>
        <w:t xml:space="preserve">لِیَأْکُلُوا مِنْ ثَمَرِهِ وَ مٰا عَمِلَتْهُ أَیْدِیهِمْ أَ فَلاٰ یَشْکُرُونَ .  یس (36) 33 -\35</w:t>
      </w:r>
    </w:p>
    <w:p>
      <w:pPr>
        <w:pStyle w:val="BookText"/>
      </w:pPr>
      <w:r>
        <w:rPr>
          <w:rFonts w:ascii="Amiri" w:hAnsi="Amiri" w:eastAsia="Amiri" w:cs="Amiri"/>
          <w:lang w:bidi="ar-SA"/>
          <w:color w:val="111111"/>
          <w:sz w:val="28"/>
          <w:szCs w:val="28"/>
          <w:rtl/>
        </w:rPr>
        <w:t xml:space="preserve">لِیُنْذِرَ مَنْ کٰانَ حَیًّا وَ یَحِقَّ الْقَوْلُ عَلَی الْکٰافِرِینَ</w:t>
      </w:r>
    </w:p>
    <w:p>
      <w:pPr>
        <w:pStyle w:val="BookText"/>
      </w:pPr>
      <w:r>
        <w:rPr>
          <w:rFonts w:ascii="Amiri" w:hAnsi="Amiri" w:eastAsia="Amiri" w:cs="Amiri"/>
          <w:lang w:bidi="ar-SA"/>
          <w:color w:val="111111"/>
          <w:sz w:val="28"/>
          <w:szCs w:val="28"/>
          <w:rtl/>
        </w:rPr>
        <w:t xml:space="preserve">أَ وَ لَمْ یَرَوْا أَنّٰا خَلَقْنٰا لَهُمْ مِمّٰا عَمِلَتْ أَیْدِینٰا أَنْعٰاماً فَهُمْ لَهٰا مٰالِکُونَ</w:t>
      </w:r>
    </w:p>
    <w:p>
      <w:pPr>
        <w:pStyle w:val="BookText"/>
      </w:pPr>
      <w:r>
        <w:rPr>
          <w:rFonts w:ascii="Amiri" w:hAnsi="Amiri" w:eastAsia="Amiri" w:cs="Amiri"/>
          <w:lang w:bidi="ar-SA"/>
          <w:color w:val="111111"/>
          <w:sz w:val="28"/>
          <w:szCs w:val="28"/>
          <w:rtl/>
        </w:rPr>
        <w:t xml:space="preserve">وَ ذَلَّلْنٰاهٰا لَهُمْ فَمِنْهٰا رَکُوبُهُمْ وَ مِنْهٰا یَأْکُلُونَ .  یس (36) 70 - 72</w:t>
      </w:r>
    </w:p>
    <w:p>
      <w:pPr>
        <w:pStyle w:val="BookText"/>
      </w:pPr>
      <w:r>
        <w:rPr>
          <w:rFonts w:ascii="Times New Roman" w:hAnsi="Times New Roman" w:eastAsia="Times New Roman" w:cs="Times New Roman"/>
          <w:lang w:val="en-US" w:bidi="en-US"/>
          <w:color w:val="111111"/>
          <w:sz w:val="28"/>
          <w:szCs w:val="28"/>
          <w:rtl/>
        </w:rPr>
        <w:t xml:space="preserve">967.</w:t>
      </w:r>
    </w:p>
    <w:p>
      <w:pPr>
        <w:pStyle w:val="BookText"/>
      </w:pPr>
      <w:r>
        <w:rPr>
          <w:rFonts w:ascii="IRNazanin" w:hAnsi="IRNazanin" w:eastAsia="IRNazanin" w:cs="IRNazanin"/>
          <w:lang w:bidi="fa-IR"/>
          <w:color w:val="111111"/>
          <w:sz w:val="28"/>
          <w:szCs w:val="28"/>
          <w:rtl/>
        </w:rPr>
        <w:t xml:space="preserve">نعمتهای عطا شده به انسان، مورد پرسش خداوند در قیامت:</w:t>
      </w:r>
    </w:p>
    <w:p>
      <w:pPr>
        <w:pStyle w:val="BookText"/>
      </w:pPr>
      <w:r>
        <w:rPr>
          <w:rFonts w:ascii="Amiri" w:hAnsi="Amiri" w:eastAsia="Amiri" w:cs="Amiri"/>
          <w:lang w:bidi="ar-SA"/>
          <w:color w:val="111111"/>
          <w:sz w:val="28"/>
          <w:szCs w:val="28"/>
          <w:rtl/>
        </w:rPr>
        <w:t xml:space="preserve">ثُمَّ لَتُسْئَلُنَّ یَوْمَئِذٍ عَنِ النَّعِیمِ .  تکاثر (102) 8</w:t>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IRNazanin" w:hAnsi="IRNazanin" w:eastAsia="IRNazanin" w:cs="IRNazanin"/>
          <w:lang w:bidi="fa-IR"/>
          <w:color w:val="111111"/>
          <w:sz w:val="28"/>
          <w:szCs w:val="28"/>
          <w:rtl/>
        </w:rPr>
        <w:t xml:space="preserve">ولایت علی علیه السلام از نعمتهای الهی، مورد سؤال در قیامت:</w:t>
      </w:r>
    </w:p>
    <w:p>
      <w:pPr>
        <w:pStyle w:val="BookText"/>
      </w:pPr>
      <w:r>
        <w:rPr>
          <w:rFonts w:ascii="Amiri" w:hAnsi="Amiri" w:eastAsia="Amiri" w:cs="Amiri"/>
          <w:lang w:bidi="ar-SA"/>
          <w:color w:val="111111"/>
          <w:sz w:val="28"/>
          <w:szCs w:val="28"/>
          <w:rtl/>
        </w:rPr>
        <w:t xml:space="preserve">ثُمَّ لَتُسْئَلُنَّ یَوْمَئِذٍ عَنِ النَّعِیمِ . </w:t>
      </w:r>
      <w:r>
        <w:rPr>
          <w:rStyle w:val="FootnoteReference"/>
        </w:rPr>
        <w:footnoteReference w:id="831"/>
      </w:r>
      <w:r>
        <w:rPr>
          <w:rFonts w:ascii="IRNazanin" w:hAnsi="IRNazanin" w:eastAsia="IRNazanin" w:cs="IRNazanin"/>
          <w:lang w:bidi="fa-IR"/>
          <w:color w:val="111111"/>
          <w:sz w:val="28"/>
          <w:szCs w:val="28"/>
          <w:rtl/>
        </w:rPr>
        <w:t xml:space="preserve">تکاثر (102) 8</w:t>
      </w:r>
    </w:p>
    <w:p>
      <w:pPr>
        <w:pStyle w:val="BookText"/>
      </w:pPr>
      <w:r>
        <w:rPr>
          <w:rFonts w:ascii="Times New Roman" w:hAnsi="Times New Roman" w:eastAsia="Times New Roman" w:cs="Times New Roman"/>
          <w:lang w:val="en-US" w:bidi="en-US"/>
          <w:color w:val="111111"/>
          <w:sz w:val="28"/>
          <w:szCs w:val="28"/>
          <w:rtl/>
        </w:rPr>
        <w:t xml:space="preserve">969.</w:t>
      </w:r>
    </w:p>
    <w:p>
      <w:pPr>
        <w:pStyle w:val="BookText"/>
      </w:pPr>
      <w:r>
        <w:rPr>
          <w:rFonts w:ascii="IRNazanin" w:hAnsi="IRNazanin" w:eastAsia="IRNazanin" w:cs="IRNazanin"/>
          <w:lang w:bidi="fa-IR"/>
          <w:color w:val="111111"/>
          <w:sz w:val="28"/>
          <w:szCs w:val="28"/>
          <w:rtl/>
        </w:rPr>
        <w:t xml:space="preserve">مأموریت پیامبر صلی الله علیه و آله از جانب خداوند برای سؤال از بنی اسرائیل در مورد نعمت آیات الهی، عطا شده به آنان:</w:t>
      </w:r>
    </w:p>
    <w:p>
      <w:pPr>
        <w:pStyle w:val="BookText"/>
      </w:pPr>
      <w:r>
        <w:rPr>
          <w:rFonts w:ascii="Amiri" w:hAnsi="Amiri" w:eastAsia="Amiri" w:cs="Amiri"/>
          <w:lang w:bidi="ar-SA"/>
          <w:color w:val="111111"/>
          <w:sz w:val="28"/>
          <w:szCs w:val="28"/>
          <w:rtl/>
        </w:rPr>
        <w:t xml:space="preserve">سَلْ بَنِی إِسْرٰائِیلَ کَمْ آتَیْنٰاهُمْ مِنْ آیَةٍ بَیِّنَةٍ وَ مَنْ یُبَدِّلْ نِعْمَةَ اللّٰهِ مِنْ بَعْدِ مٰا جٰاءَتْهُ فَإِنَّ اللّٰهَ شَدِیدُ الْعِقٰابِ .  بقره (2) 211</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IRNazanin" w:hAnsi="IRNazanin" w:eastAsia="IRNazanin" w:cs="IRNazanin"/>
          <w:lang w:bidi="fa-IR"/>
          <w:color w:val="111111"/>
          <w:sz w:val="28"/>
          <w:szCs w:val="28"/>
          <w:rtl/>
        </w:rPr>
        <w:t xml:space="preserve">توجه انسان به مورد سؤال واقع شدن از نعمتهای خداوند، موجب اجتناب از تکاثر و فخرفروشی به نعمتهای دنیایی:</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ثُمَّ لَتُسْئَلُنَّ یَوْمَئِذٍ عَنِ النَّعِیمِ .  تکاثر (102) 1 و 8</w:t>
      </w:r>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IRNazanin" w:hAnsi="IRNazanin" w:eastAsia="IRNazanin" w:cs="IRNazanin"/>
          <w:lang w:bidi="fa-IR"/>
          <w:color w:val="111111"/>
          <w:sz w:val="28"/>
          <w:szCs w:val="28"/>
          <w:rtl/>
        </w:rPr>
        <w:t xml:space="preserve">سؤال و حسابرسی از نعمتها، در مرحله‌ای پس از مشاهدۀ دوزخ از سوی انسانها:</w:t>
      </w:r>
    </w:p>
    <w:p>
      <w:pPr>
        <w:pStyle w:val="BookText"/>
      </w:pPr>
      <w:r>
        <w:rPr>
          <w:rFonts w:ascii="Amiri" w:hAnsi="Amiri" w:eastAsia="Amiri" w:cs="Amiri"/>
          <w:lang w:bidi="ar-SA"/>
          <w:color w:val="111111"/>
          <w:sz w:val="28"/>
          <w:szCs w:val="28"/>
          <w:rtl/>
        </w:rPr>
        <w:t xml:space="preserve">کَلاّٰ سَوْفَ تَعْلَمُونَ</w:t>
      </w:r>
    </w:p>
    <w:p>
      <w:pPr>
        <w:pStyle w:val="BookText"/>
      </w:pPr>
      <w:r>
        <w:rPr>
          <w:rFonts w:ascii="Amiri" w:hAnsi="Amiri" w:eastAsia="Amiri" w:cs="Amiri"/>
          <w:lang w:bidi="ar-SA"/>
          <w:color w:val="111111"/>
          <w:sz w:val="28"/>
          <w:szCs w:val="28"/>
          <w:rtl/>
        </w:rPr>
        <w:t xml:space="preserve">کَلاّٰ لَوْ تَعْلَمُونَ عِلْمَ الْیَقِینِ</w:t>
      </w:r>
    </w:p>
    <w:p>
      <w:pPr>
        <w:pStyle w:val="BookText"/>
      </w:pPr>
      <w:r>
        <w:rPr>
          <w:rFonts w:ascii="Amiri" w:hAnsi="Amiri" w:eastAsia="Amiri" w:cs="Amiri"/>
          <w:lang w:bidi="ar-SA"/>
          <w:color w:val="111111"/>
          <w:sz w:val="28"/>
          <w:szCs w:val="28"/>
          <w:rtl/>
        </w:rPr>
        <w:t xml:space="preserve">لَتَرَوُنَّ الْجَحِیمَ</w:t>
      </w:r>
    </w:p>
    <w:p>
      <w:pPr>
        <w:pStyle w:val="BookText"/>
      </w:pPr>
      <w:r>
        <w:rPr>
          <w:rFonts w:ascii="Amiri" w:hAnsi="Amiri" w:eastAsia="Amiri" w:cs="Amiri"/>
          <w:lang w:bidi="ar-SA"/>
          <w:color w:val="111111"/>
          <w:sz w:val="28"/>
          <w:szCs w:val="28"/>
          <w:rtl/>
        </w:rPr>
        <w:t xml:space="preserve">ثُمَّ لَتَرَوُنَّهٰا عَیْنَ الْیَقِینِ</w:t>
      </w:r>
    </w:p>
    <w:p>
      <w:pPr>
        <w:pStyle w:val="BookText"/>
      </w:pPr>
      <w:r>
        <w:rPr>
          <w:rFonts w:ascii="Amiri" w:hAnsi="Amiri" w:eastAsia="Amiri" w:cs="Amiri"/>
          <w:lang w:bidi="ar-SA"/>
          <w:color w:val="111111"/>
          <w:sz w:val="28"/>
          <w:szCs w:val="28"/>
          <w:rtl/>
        </w:rPr>
        <w:t xml:space="preserve">ثُمَّ لَتُسْئَلُنَّ یَوْمَئِذٍ عَنِ النَّعِیمِ . </w:t>
      </w:r>
      <w:r>
        <w:rPr>
          <w:rStyle w:val="FootnoteReference"/>
        </w:rPr>
        <w:footnoteReference w:id="832"/>
      </w:r>
      <w:r>
        <w:rPr>
          <w:rFonts w:ascii="IRNazanin" w:hAnsi="IRNazanin" w:eastAsia="IRNazanin" w:cs="IRNazanin"/>
          <w:lang w:bidi="fa-IR"/>
          <w:color w:val="111111"/>
          <w:sz w:val="28"/>
          <w:szCs w:val="28"/>
          <w:rtl/>
        </w:rPr>
        <w:t xml:space="preserve">تکاثر (102) 3 و 5 - 8</w:t>
      </w:r>
    </w:p>
    <w:p>
      <w:pPr>
        <w:pStyle w:val="Heading3"/>
      </w:pPr>
      <w:bookmarkStart w:id="2216" w:name="_Toc1687"/>
      <w:r>
        <w:t>شکر نعمت</w:t>
      </w:r>
      <w:bookmarkEnd w:id="2216"/>
    </w:p>
    <w:p>
      <w:pPr>
        <w:pStyle w:val="BookText"/>
      </w:pPr>
      <w:r>
        <w:rPr>
          <w:rFonts w:ascii="IRNazanin" w:hAnsi="IRNazanin" w:eastAsia="IRNazanin" w:cs="IRNazanin"/>
          <w:lang w:bidi="fa-IR"/>
          <w:color w:val="111111"/>
          <w:sz w:val="28"/>
          <w:szCs w:val="28"/>
          <w:rtl/>
        </w:rPr>
        <w:t xml:space="preserve">==&gt; شکر</w:t>
      </w:r>
    </w:p>
    <w:p>
      <w:pPr>
        <w:pStyle w:val="Heading3"/>
      </w:pPr>
      <w:bookmarkStart w:id="2217" w:name="_Toc1688"/>
      <w:r>
        <w:t>شناخت نعمت</w:t>
      </w:r>
      <w:bookmarkEnd w:id="2217"/>
    </w:p>
    <w:p>
      <w:pPr>
        <w:pStyle w:val="BookText"/>
      </w:pPr>
      <w:r>
        <w:rPr>
          <w:rFonts w:ascii="IRNazanin" w:hAnsi="IRNazanin" w:eastAsia="IRNazanin" w:cs="IRNazanin"/>
          <w:lang w:bidi="fa-IR"/>
          <w:color w:val="111111"/>
          <w:sz w:val="28"/>
          <w:szCs w:val="28"/>
          <w:rtl/>
        </w:rPr>
        <w:t xml:space="preserve">==&gt; همین مدخل، تکذیب نعمت</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72" w:name="pg19740_188430"/>
    <w:bookmarkEnd w:id="472"/>
    <w:p>
      <w:pPr>
        <w:pStyle w:val="Heading3"/>
      </w:pPr>
      <w:bookmarkStart w:id="2218" w:name="_Toc1689"/>
      <w:r>
        <w:t>عذاب استدراج با نعمت</w:t>
      </w:r>
      <w:bookmarkEnd w:id="2218"/>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IRNazanin" w:hAnsi="IRNazanin" w:eastAsia="IRNazanin" w:cs="IRNazanin"/>
          <w:lang w:bidi="fa-IR"/>
          <w:color w:val="111111"/>
          <w:sz w:val="28"/>
          <w:szCs w:val="28"/>
          <w:rtl/>
        </w:rPr>
        <w:t xml:space="preserve">امکانات و نعمتهای خدادادی، مقدمۀ عذاب برای برخی افراد و گروه‌ها:</w:t>
      </w:r>
    </w:p>
    <w:p>
      <w:pPr>
        <w:pStyle w:val="BookText"/>
      </w:pPr>
      <w:r>
        <w:rPr>
          <w:rFonts w:ascii="Amiri" w:hAnsi="Amiri" w:eastAsia="Amiri" w:cs="Amiri"/>
          <w:lang w:bidi="ar-SA"/>
          <w:color w:val="111111"/>
          <w:sz w:val="28"/>
          <w:szCs w:val="28"/>
          <w:rtl/>
        </w:rPr>
        <w:t xml:space="preserve">ثُمَّ بَدَّلْنٰا مَکٰانَ السَّیِّئَةِ الْحَسَنَةَ حَتّٰی عَفَوْا وَ قٰالُوا قَدْ مَسَّ آبٰاءَنَا الضَّرّٰاءُ وَ السَّرّٰاءُ فَأَخَذْنٰاهُمْ بَغْتَةً وَ هُمْ لاٰ یَشْعُرُونَ .  اعراف (7) 95</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55</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  یونس (10) 88</w:t>
      </w:r>
    </w:p>
    <w:p>
      <w:pPr>
        <w:pStyle w:val="BookText"/>
      </w:pPr>
      <w:r>
        <w:rPr>
          <w:rFonts w:ascii="Amiri" w:hAnsi="Amiri" w:eastAsia="Amiri" w:cs="Amiri"/>
          <w:lang w:bidi="ar-SA"/>
          <w:color w:val="111111"/>
          <w:sz w:val="28"/>
          <w:szCs w:val="28"/>
          <w:rtl/>
        </w:rPr>
        <w:t xml:space="preserve">وَ ذَرْنِی وَ الْمُکَذِّبِینَ أُولِی النَّعْمَةِ وَ مَهِّلْهُمْ قَلِیلاً</w:t>
      </w:r>
    </w:p>
    <w:p>
      <w:pPr>
        <w:pStyle w:val="BookText"/>
      </w:pPr>
      <w:r>
        <w:rPr>
          <w:rFonts w:ascii="Amiri" w:hAnsi="Amiri" w:eastAsia="Amiri" w:cs="Amiri"/>
          <w:lang w:bidi="ar-SA"/>
          <w:color w:val="111111"/>
          <w:sz w:val="28"/>
          <w:szCs w:val="28"/>
          <w:rtl/>
        </w:rPr>
        <w:t xml:space="preserve">إِنَّ لَدَیْنٰا أَنْکٰالاً وَ جَحِیماً</w:t>
      </w:r>
    </w:p>
    <w:p>
      <w:pPr>
        <w:pStyle w:val="BookText"/>
      </w:pPr>
      <w:r>
        <w:rPr>
          <w:rFonts w:ascii="Amiri" w:hAnsi="Amiri" w:eastAsia="Amiri" w:cs="Amiri"/>
          <w:lang w:bidi="ar-SA"/>
          <w:color w:val="111111"/>
          <w:sz w:val="28"/>
          <w:szCs w:val="28"/>
          <w:rtl/>
        </w:rPr>
        <w:t xml:space="preserve">وَ طَعٰاماً ذٰا غُصَّةٍ وَ عَذٰاباً أَلِیماً.  مزمّل (73) 11 -\13</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وَ جَعَلْتُ لَهُ مٰالاً مَمْدُوداً</w:t>
      </w:r>
    </w:p>
    <w:p>
      <w:pPr>
        <w:pStyle w:val="BookText"/>
      </w:pPr>
      <w:r>
        <w:rPr>
          <w:rFonts w:ascii="Amiri" w:hAnsi="Amiri" w:eastAsia="Amiri" w:cs="Amiri"/>
          <w:lang w:bidi="ar-SA"/>
          <w:color w:val="111111"/>
          <w:sz w:val="28"/>
          <w:szCs w:val="28"/>
          <w:rtl/>
        </w:rPr>
        <w:t xml:space="preserve">وَ بَنِینَ شُهُوداً</w:t>
      </w:r>
    </w:p>
    <w:p>
      <w:pPr>
        <w:pStyle w:val="BookText"/>
      </w:pPr>
      <w:r>
        <w:rPr>
          <w:rFonts w:ascii="Amiri" w:hAnsi="Amiri" w:eastAsia="Amiri" w:cs="Amiri"/>
          <w:lang w:bidi="ar-SA"/>
          <w:color w:val="111111"/>
          <w:sz w:val="28"/>
          <w:szCs w:val="28"/>
          <w:rtl/>
        </w:rPr>
        <w:t xml:space="preserve">وَ مَهَّدْتُ لَهُ تَمْهِیداً</w:t>
      </w:r>
    </w:p>
    <w:p>
      <w:pPr>
        <w:pStyle w:val="BookText"/>
      </w:pPr>
      <w:r>
        <w:rPr>
          <w:rFonts w:ascii="Amiri" w:hAnsi="Amiri" w:eastAsia="Amiri" w:cs="Amiri"/>
          <w:lang w:bidi="ar-SA"/>
          <w:color w:val="111111"/>
          <w:sz w:val="28"/>
          <w:szCs w:val="28"/>
          <w:rtl/>
        </w:rPr>
        <w:t xml:space="preserve">سَأُرْهِقُهُ صَعُوداً</w:t>
      </w:r>
    </w:p>
    <w:p>
      <w:pPr>
        <w:pStyle w:val="BookText"/>
      </w:pPr>
      <w:r>
        <w:rPr>
          <w:rFonts w:ascii="Amiri" w:hAnsi="Amiri" w:eastAsia="Amiri" w:cs="Amiri"/>
          <w:lang w:bidi="ar-SA"/>
          <w:color w:val="111111"/>
          <w:sz w:val="28"/>
          <w:szCs w:val="28"/>
          <w:rtl/>
        </w:rPr>
        <w:t xml:space="preserve">إِنَّهُ فَکَّرَ وَ قَدَّرَ.  مدّثر (74) 11 -\14 و 17 و 18</w:t>
      </w:r>
    </w:p>
    <w:p>
      <w:pPr>
        <w:pStyle w:val="BookText"/>
      </w:pPr>
      <w:r>
        <w:rPr>
          <w:rFonts w:ascii="IRNazanin" w:hAnsi="IRNazanin" w:eastAsia="IRNazanin" w:cs="IRNazanin"/>
          <w:lang w:bidi="fa-IR"/>
          <w:color w:val="111111"/>
          <w:sz w:val="28"/>
          <w:szCs w:val="28"/>
          <w:rtl/>
        </w:rPr>
        <w:t xml:space="preserve">نیز ==&gt; استدراج</w:t>
      </w:r>
    </w:p>
    <w:p>
      <w:pPr>
        <w:pStyle w:val="Heading3"/>
      </w:pPr>
      <w:bookmarkStart w:id="2219" w:name="_Toc1690"/>
      <w:r>
        <w:t>فراگیری نعمت</w:t>
      </w:r>
      <w:bookmarkEnd w:id="2219"/>
    </w:p>
    <w:p>
      <w:pPr>
        <w:pStyle w:val="BookText"/>
      </w:pPr>
      <w:r>
        <w:rPr>
          <w:rFonts w:ascii="Times New Roman" w:hAnsi="Times New Roman" w:eastAsia="Times New Roman" w:cs="Times New Roman"/>
          <w:lang w:val="en-US" w:bidi="en-US"/>
          <w:color w:val="111111"/>
          <w:sz w:val="28"/>
          <w:szCs w:val="28"/>
          <w:rtl/>
        </w:rPr>
        <w:t xml:space="preserve">973.</w:t>
      </w:r>
    </w:p>
    <w:p>
      <w:pPr>
        <w:pStyle w:val="BookText"/>
      </w:pPr>
      <w:r>
        <w:rPr>
          <w:rFonts w:ascii="IRNazanin" w:hAnsi="IRNazanin" w:eastAsia="IRNazanin" w:cs="IRNazanin"/>
          <w:lang w:bidi="fa-IR"/>
          <w:color w:val="111111"/>
          <w:sz w:val="28"/>
          <w:szCs w:val="28"/>
          <w:rtl/>
        </w:rPr>
        <w:t xml:space="preserve">فراگیری نعمتهای الهی، نسبت به نیازهای نوع انسانی:</w:t>
      </w:r>
    </w:p>
    <w:p>
      <w:pPr>
        <w:pStyle w:val="BookText"/>
      </w:pPr>
      <w:r>
        <w:rPr>
          <w:rFonts w:ascii="Amiri" w:hAnsi="Amiri" w:eastAsia="Amiri" w:cs="Amiri"/>
          <w:lang w:bidi="ar-SA"/>
          <w:color w:val="111111"/>
          <w:sz w:val="28"/>
          <w:szCs w:val="28"/>
          <w:rtl/>
        </w:rPr>
        <w:t xml:space="preserve">وَ آتٰاکُمْ مِنْ کُلِّ مٰا سَأَلْتُمُوهُ وَ إِنْ تَعُدُّوا نِعْمَتَ اللّٰهِ لاٰ تُحْصُوهٰا إِنَّ الْإِنْسٰانَ لَظَلُومٌ کَفّٰارٌ.  ابراهیم (14) 34</w:t>
      </w:r>
    </w:p>
    <w:p>
      <w:pPr>
        <w:pStyle w:val="BookText"/>
      </w:pPr>
      <w:r>
        <w:rPr>
          <w:rFonts w:ascii="Amiri" w:hAnsi="Amiri" w:eastAsia="Amiri" w:cs="Amiri"/>
          <w:lang w:bidi="ar-SA"/>
          <w:color w:val="111111"/>
          <w:sz w:val="28"/>
          <w:szCs w:val="28"/>
          <w:rtl/>
        </w:rPr>
        <w:t xml:space="preserve">وَ مٰا بِکُمْ مِنْ نِعْمَةٍ فَمِنَ اللّٰهِ ... ثُمَّ إِذٰا کَشَفَ الضُّرَّ عَنْکُمْ إِذٰا فَرِیقٌ مِنْکُمْ بِرَبِّهِمْ یُشْرِکُونَ لِیَکْفُرُوا بِمٰا آتَیْنٰاهُمْ ... . نحل (16) 53 - 55</w:t>
      </w:r>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فَهُمْ فِیهِ سَوٰاءٌ أَ فَبِنِعْمَةِ اللّٰهِ یَجْحَدُونَ</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 .  نحل (16) 71 و 72</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 تَشْکُرُونَ .  نحل (16) 78</w:t>
      </w:r>
    </w:p>
    <w:p>
      <w:pPr>
        <w:pStyle w:val="BookText"/>
      </w:pPr>
      <w:r>
        <w:rPr>
          <w:rFonts w:ascii="Amiri" w:hAnsi="Amiri" w:eastAsia="Amiri" w:cs="Amiri"/>
          <w:lang w:bidi="ar-SA"/>
          <w:color w:val="111111"/>
          <w:sz w:val="28"/>
          <w:szCs w:val="28"/>
          <w:rtl/>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w:t>
      </w:r>
    </w:p>
    <w:p>
      <w:pPr>
        <w:pStyle w:val="BookText"/>
      </w:pPr>
      <w:r>
        <w:rPr>
          <w:rFonts w:ascii="Amiri" w:hAnsi="Amiri" w:eastAsia="Amiri" w:cs="Amiri"/>
          <w:lang w:bidi="ar-SA"/>
          <w:color w:val="111111"/>
          <w:sz w:val="28"/>
          <w:szCs w:val="28"/>
          <w:rtl/>
        </w:rPr>
        <w:t xml:space="preserve">وَ اللّٰهُ جَعَلَ لَکُمْ مِمّٰا خَلَقَ ظِلاٰلاً وَ جَعَلَ لَکُمْ مِنَ الْجِبٰالِ أَکْنٰاناً وَ جَعَلَ لَکُمْ سَرٰابِیلَ تَقِیکُمُ الْحَرَّ وَ سَرٰابِیلَ تَقِیکُمْ بَأْسَکُمْ کَذٰلِکَ یُتِمُّ نِعْمَتَهُ عَلَیْکُمْ لَعَلَّکُمْ تُسْلِمُونَ</w:t>
      </w:r>
    </w:p>
    <w:p>
      <w:pPr>
        <w:pStyle w:val="BookText"/>
      </w:pPr>
      <w:r>
        <w:rPr>
          <w:rFonts w:ascii="Amiri" w:hAnsi="Amiri" w:eastAsia="Amiri" w:cs="Amiri"/>
          <w:lang w:bidi="ar-SA"/>
          <w:color w:val="111111"/>
          <w:sz w:val="28"/>
          <w:szCs w:val="28"/>
          <w:rtl/>
        </w:rPr>
        <w:t xml:space="preserve">یَعْرِفُونَ نِعْمَتَ اللّٰهِ ثُمَّ یُنْکِرُونَهٰا وَ أَکْثَرُهُمُ الْکٰافِرُونَ .  نحل (16) 80 و 81 و 83</w:t>
      </w:r>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اسراء (17) 67</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73" w:name="pg19740_188431"/>
    <w:bookmarkEnd w:id="473"/>
    <w:p>
      <w:pPr>
        <w:pStyle w:val="BookText"/>
      </w:pPr>
      <w:r>
        <w:rPr>
          <w:rFonts w:ascii="Amiri" w:hAnsi="Amiri" w:eastAsia="Amiri" w:cs="Amiri"/>
          <w:lang w:bidi="ar-SA"/>
          <w:color w:val="111111"/>
          <w:sz w:val="28"/>
          <w:szCs w:val="28"/>
          <w:rtl/>
        </w:rPr>
        <w:t xml:space="preserve">وَ إِذٰا أَنْعَمْنٰا عَلَی الْإِنْسٰانِ أَعْرَضَ وَ نَأیٰ بِجٰانِبِهِ ... . اسراء (17) 83</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 .  قصص (28) 73</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 . لقمان (31) 20</w:t>
      </w:r>
    </w:p>
    <w:p>
      <w:pPr>
        <w:pStyle w:val="BookText"/>
      </w:pPr>
      <w:r>
        <w:rPr>
          <w:rFonts w:ascii="Amiri" w:hAnsi="Amiri" w:eastAsia="Amiri" w:cs="Amiri"/>
          <w:lang w:bidi="ar-SA"/>
          <w:color w:val="111111"/>
          <w:sz w:val="28"/>
          <w:szCs w:val="28"/>
          <w:rtl/>
        </w:rPr>
        <w:t xml:space="preserve">اَلَّذِی أَحْسَنَ کُلَّ شَیْءٍ خَلَقَهُ وَ بَدَأَ خَلْقَ الْإِنْسٰانِ مِنْ طِینٍ</w:t>
      </w:r>
    </w:p>
    <w:p>
      <w:pPr>
        <w:pStyle w:val="BookText"/>
      </w:pPr>
      <w:r>
        <w:rPr>
          <w:rFonts w:ascii="Amiri" w:hAnsi="Amiri" w:eastAsia="Amiri" w:cs="Amiri"/>
          <w:lang w:bidi="ar-SA"/>
          <w:color w:val="111111"/>
          <w:sz w:val="28"/>
          <w:szCs w:val="28"/>
          <w:rtl/>
        </w:rPr>
        <w:t xml:space="preserve">ثُمَّ جَعَلَ نَسْلَهُ مِنْ سُلاٰلَةٍ مِنْ مٰاءٍ مَهِینٍ</w:t>
      </w:r>
    </w:p>
    <w:p>
      <w:pPr>
        <w:pStyle w:val="BookText"/>
      </w:pPr>
      <w:r>
        <w:rPr>
          <w:rFonts w:ascii="Amiri" w:hAnsi="Amiri" w:eastAsia="Amiri" w:cs="Amiri"/>
          <w:lang w:bidi="ar-SA"/>
          <w:color w:val="111111"/>
          <w:sz w:val="28"/>
          <w:szCs w:val="28"/>
          <w:rtl/>
        </w:rPr>
        <w:t xml:space="preserve">ثُمَّ سَوّٰاهُ وَ نَفَخَ فِیهِ مِنْ رُوحِهِ وَ جَعَلَ لَکُمُ السَّمْعَ وَ الْأَبْصٰارَ وَ الْأَفْئِدَةَ قَلِیلاً مٰا تَشْکُرُونَ .  سجده (32) 7 - 9</w:t>
      </w:r>
    </w:p>
    <w:p>
      <w:pPr>
        <w:pStyle w:val="BookText"/>
      </w:pPr>
      <w:r>
        <w:rPr>
          <w:rFonts w:ascii="Amiri" w:hAnsi="Amiri" w:eastAsia="Amiri" w:cs="Amiri"/>
          <w:lang w:bidi="ar-SA"/>
          <w:color w:val="111111"/>
          <w:sz w:val="28"/>
          <w:szCs w:val="28"/>
          <w:rtl/>
        </w:rPr>
        <w:t xml:space="preserve">یٰا أَیُّهَا النّٰاسُ اذْکُرُوا نِعْمَتَ اللّٰهِ عَلَیْکُمْ هَلْ مِنْ خٰالِقٍ غَیْرُ اللّٰهِ یَرْزُقُکُمْ مِنَ السَّمٰاءِ وَ الْأَرْضِ ... . فاطر (35) 3</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w:t>
      </w:r>
    </w:p>
    <w:p>
      <w:pPr>
        <w:pStyle w:val="BookText"/>
      </w:pPr>
      <w:r>
        <w:rPr>
          <w:rFonts w:ascii="Amiri" w:hAnsi="Amiri" w:eastAsia="Amiri" w:cs="Amiri"/>
          <w:lang w:bidi="ar-SA"/>
          <w:color w:val="111111"/>
          <w:sz w:val="28"/>
          <w:szCs w:val="28"/>
          <w:rtl/>
        </w:rPr>
        <w:t xml:space="preserve">وَ جَعَلْنٰا فِیهٰا جَنّٰاتٍ مِنْ نَخِیلٍ وَ أَعْنٰابٍ وَ فَجَّرْنٰا فِیهٰا مِنَ الْعُیُونِ</w:t>
      </w:r>
    </w:p>
    <w:p>
      <w:pPr>
        <w:pStyle w:val="BookText"/>
      </w:pPr>
      <w:r>
        <w:rPr>
          <w:rFonts w:ascii="Amiri" w:hAnsi="Amiri" w:eastAsia="Amiri" w:cs="Amiri"/>
          <w:lang w:bidi="ar-SA"/>
          <w:color w:val="111111"/>
          <w:sz w:val="28"/>
          <w:szCs w:val="28"/>
          <w:rtl/>
        </w:rPr>
        <w:t xml:space="preserve">لِیَأْکُلُوا مِنْ ثَمَرِهِ وَ مٰا عَمِلَتْهُ أَیْدِیهِمْ أَ فَلاٰ یَشْکُرُونَ .  یس (36) 33 -\35</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 . زمر (39) 8</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 . زمر (39) 49</w:t>
      </w:r>
    </w:p>
    <w:p>
      <w:pPr>
        <w:pStyle w:val="BookText"/>
      </w:pPr>
      <w:r>
        <w:rPr>
          <w:rFonts w:ascii="Amiri" w:hAnsi="Amiri" w:eastAsia="Amiri" w:cs="Amiri"/>
          <w:lang w:bidi="ar-SA"/>
          <w:color w:val="111111"/>
          <w:sz w:val="28"/>
          <w:szCs w:val="28"/>
          <w:rtl/>
        </w:rPr>
        <w:t xml:space="preserve">وَ إِذٰا أَنْعَمْنٰا عَلَی الْإِنْسٰانِ أَعْرَضَ وَ نَأیٰ بِجٰانِبِهِ ... . فصّلت (41) 51</w:t>
      </w:r>
    </w:p>
    <w:p>
      <w:pPr>
        <w:pStyle w:val="BookText"/>
      </w:pPr>
      <w:r>
        <w:rPr>
          <w:rFonts w:ascii="Amiri" w:hAnsi="Amiri" w:eastAsia="Amiri" w:cs="Amiri"/>
          <w:lang w:bidi="ar-SA"/>
          <w:color w:val="111111"/>
          <w:sz w:val="28"/>
          <w:szCs w:val="28"/>
          <w:rtl/>
        </w:rPr>
        <w:t xml:space="preserve">أَ فَرَأَیْتُمُ الْمٰاءَ الَّذِی تَشْرَبُونَ</w:t>
      </w:r>
    </w:p>
    <w:p>
      <w:pPr>
        <w:pStyle w:val="BookText"/>
      </w:pPr>
      <w:r>
        <w:rPr>
          <w:rFonts w:ascii="Amiri" w:hAnsi="Amiri" w:eastAsia="Amiri" w:cs="Amiri"/>
          <w:lang w:bidi="ar-SA"/>
          <w:color w:val="111111"/>
          <w:sz w:val="28"/>
          <w:szCs w:val="28"/>
          <w:rtl/>
        </w:rPr>
        <w:t xml:space="preserve">أَ أَنْتُمْ أَنْزَلْتُمُوهُ مِنَ الْمُزْنِ أَمْ نَحْنُ الْمُنْزِلُونَ</w:t>
      </w:r>
    </w:p>
    <w:p>
      <w:pPr>
        <w:pStyle w:val="BookText"/>
      </w:pPr>
      <w:r>
        <w:rPr>
          <w:rFonts w:ascii="Amiri" w:hAnsi="Amiri" w:eastAsia="Amiri" w:cs="Amiri"/>
          <w:lang w:bidi="ar-SA"/>
          <w:color w:val="111111"/>
          <w:sz w:val="28"/>
          <w:szCs w:val="28"/>
          <w:rtl/>
        </w:rPr>
        <w:t xml:space="preserve">لَوْ نَشٰاءُ جَعَلْنٰاهُ أُجٰاجاً فَلَوْ لاٰ تَشْکُرُونَ .  واقعه (56) 68 - 70</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23</w:t>
      </w:r>
    </w:p>
    <w:p>
      <w:pPr>
        <w:pStyle w:val="BookText"/>
      </w:pPr>
      <w:r>
        <w:rPr>
          <w:rFonts w:ascii="Times New Roman" w:hAnsi="Times New Roman" w:eastAsia="Times New Roman" w:cs="Times New Roman"/>
          <w:lang w:val="en-US" w:bidi="en-US"/>
          <w:color w:val="111111"/>
          <w:sz w:val="28"/>
          <w:szCs w:val="28"/>
          <w:rtl/>
        </w:rPr>
        <w:t xml:space="preserve">974.</w:t>
      </w:r>
    </w:p>
    <w:p>
      <w:pPr>
        <w:pStyle w:val="BookText"/>
      </w:pPr>
      <w:r>
        <w:rPr>
          <w:rFonts w:ascii="IRNazanin" w:hAnsi="IRNazanin" w:eastAsia="IRNazanin" w:cs="IRNazanin"/>
          <w:lang w:bidi="fa-IR"/>
          <w:color w:val="111111"/>
          <w:sz w:val="28"/>
          <w:szCs w:val="28"/>
          <w:rtl/>
        </w:rPr>
        <w:t xml:space="preserve">تسخیر نعمتهای مختلف زمینی و آسمانی برای انسانها، از سوی خداوند:</w:t>
      </w:r>
    </w:p>
    <w:p>
      <w:pPr>
        <w:pStyle w:val="BookText"/>
      </w:pPr>
      <w:r>
        <w:rPr>
          <w:rFonts w:ascii="Amiri" w:hAnsi="Amiri" w:eastAsia="Amiri" w:cs="Amiri"/>
          <w:lang w:bidi="ar-SA"/>
          <w:color w:val="111111"/>
          <w:sz w:val="28"/>
          <w:szCs w:val="28"/>
          <w:rtl/>
        </w:rPr>
        <w:t xml:space="preserve">أَ لَمْ تَرَ أَنَّ اللّٰهَ سَخَّرَ لَکُمْ مٰا فِی الْأَرْضِ وَ الْفُلْکَ تَجْرِی فِی الْبَحْرِ بِأَمْرِهِ وَ یُمْسِکُ السَّمٰاءَ أَنْ تَقَعَ عَلَی الْأَرْضِ إِلاّٰ بِإِذْنِهِ إِنَّ اللّٰهَ بِالنّٰاسِ لَرَؤُفٌ رَحِیمٌ</w:t>
      </w:r>
    </w:p>
    <w:p>
      <w:pPr>
        <w:pStyle w:val="BookText"/>
      </w:pPr>
      <w:r>
        <w:rPr>
          <w:rFonts w:ascii="Amiri" w:hAnsi="Amiri" w:eastAsia="Amiri" w:cs="Amiri"/>
          <w:lang w:bidi="ar-SA"/>
          <w:color w:val="111111"/>
          <w:sz w:val="28"/>
          <w:szCs w:val="28"/>
          <w:rtl/>
        </w:rPr>
        <w:t xml:space="preserve">وَ هُوَ الَّذِی أَحْیٰاکُمْ ثُمَّ یُمِیتُکُمْ ثُمَّ یُحْیِیکُمْ إِنَّ الْإِنْسٰانَ لَکَفُورٌ.  حج (22) 65 و 66</w:t>
      </w:r>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IRNazanin" w:hAnsi="IRNazanin" w:eastAsia="IRNazanin" w:cs="IRNazanin"/>
          <w:lang w:bidi="fa-IR"/>
          <w:color w:val="111111"/>
          <w:sz w:val="28"/>
          <w:szCs w:val="28"/>
          <w:rtl/>
        </w:rPr>
        <w:t xml:space="preserve">بهره‌مندی عموم انسانها و جنّیان، از نعمتهای دنیایی الهی:</w:t>
      </w:r>
    </w:p>
    <w:p>
      <w:pPr>
        <w:pStyle w:val="BookText"/>
      </w:pPr>
      <w:r>
        <w:rPr>
          <w:rFonts w:ascii="Amiri" w:hAnsi="Amiri" w:eastAsia="Amiri" w:cs="Amiri"/>
          <w:lang w:bidi="ar-SA"/>
          <w:color w:val="111111"/>
          <w:sz w:val="28"/>
          <w:szCs w:val="28"/>
          <w:rtl/>
        </w:rPr>
        <w:t xml:space="preserve">فَبِأَیِّ آلاٰءِ رَبِّکُمٰا تُکَذِّبٰانِ .  الرّحمن (55) 13</w:t>
      </w:r>
    </w:p>
    <w:p>
      <w:pPr>
        <w:pStyle w:val="BookText"/>
      </w:pPr>
      <w:r>
        <w:rPr>
          <w:rFonts w:ascii="IRNazanin" w:hAnsi="IRNazanin" w:eastAsia="IRNazanin" w:cs="IRNazanin"/>
          <w:lang w:bidi="fa-IR"/>
          <w:color w:val="111111"/>
          <w:sz w:val="28"/>
          <w:szCs w:val="28"/>
          <w:rtl/>
        </w:rPr>
        <w:t xml:space="preserve">نیز ==&gt; الرّحمن (55) 16 و 18 و 21 و 23 و 25 و 28 و 30 و 32 و 34 و 36 و 38 و 40 و 42 و 45 و 47 و 49 و 51 و 53 و 55 و 57 و 59 و 61 و 63 و 65 و 67 و 69 و 71 و 73 و 75 و 77</w:t>
      </w:r>
    </w:p>
    <w:p>
      <w:pPr>
        <w:pStyle w:val="Heading3"/>
      </w:pPr>
      <w:bookmarkStart w:id="2220" w:name="_Toc1691"/>
      <w:r>
        <w:t>فراوانی نعمت</w:t>
      </w:r>
      <w:bookmarkEnd w:id="2220"/>
    </w:p>
    <w:p>
      <w:pPr>
        <w:pStyle w:val="Heading4"/>
      </w:pPr>
      <w:bookmarkStart w:id="2221" w:name="_Toc1692"/>
      <w:r>
        <w:t>اشاره</w:t>
      </w:r>
      <w:bookmarkEnd w:id="2221"/>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IRNazanin" w:hAnsi="IRNazanin" w:eastAsia="IRNazanin" w:cs="IRNazanin"/>
          <w:lang w:bidi="fa-IR"/>
          <w:color w:val="111111"/>
          <w:sz w:val="28"/>
          <w:szCs w:val="28"/>
          <w:rtl/>
        </w:rPr>
        <w:t xml:space="preserve">فراوانی نعمت و وسعت روزی، مایۀ امتحان انسانها از سوی خداوند:</w:t>
      </w:r>
    </w:p>
    <w:p>
      <w:pPr>
        <w:pStyle w:val="BookText"/>
      </w:pPr>
      <w:r>
        <w:rPr>
          <w:rFonts w:ascii="Amiri" w:hAnsi="Amiri" w:eastAsia="Amiri" w:cs="Amiri"/>
          <w:lang w:bidi="ar-SA"/>
          <w:color w:val="111111"/>
          <w:sz w:val="28"/>
          <w:szCs w:val="28"/>
          <w:rtl/>
        </w:rPr>
        <w:t xml:space="preserve">وَ أَنْ لَوِ اسْتَقٰامُوا عَلَی الطَّرِیقَةِ لَأَسْقَیْنٰاهُمْ مٰاءً غَدَقاً</w:t>
      </w:r>
    </w:p>
    <w:p>
      <w:pPr>
        <w:pStyle w:val="BookText"/>
      </w:pPr>
      <w:r>
        <w:rPr>
          <w:rFonts w:ascii="Amiri" w:hAnsi="Amiri" w:eastAsia="Amiri" w:cs="Amiri"/>
          <w:lang w:bidi="ar-SA"/>
          <w:color w:val="111111"/>
          <w:sz w:val="28"/>
          <w:szCs w:val="28"/>
          <w:rtl/>
        </w:rPr>
        <w:t xml:space="preserve">لِنَفْتِنَهُمْ فِیهِ وَ مَنْ یُعْرِضْ عَنْ ذِکْرِ رَبِّهِ یَسْلُکْهُ عَذٰاباً صَعَداً. </w:t>
      </w:r>
      <w:r>
        <w:rPr>
          <w:rStyle w:val="FootnoteReference"/>
        </w:rPr>
        <w:footnoteReference w:id="833"/>
      </w:r>
      <w:r>
        <w:rPr>
          <w:rFonts w:ascii="Amiri" w:hAnsi="Amiri" w:eastAsia="Amiri" w:cs="Amiri"/>
          <w:lang w:bidi="ar-SA"/>
          <w:color w:val="111111"/>
          <w:sz w:val="28"/>
          <w:szCs w:val="28"/>
          <w:rtl/>
        </w:rPr>
        <w:t xml:space="preserve">جنّ (72) 16 و 17</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74" w:name="pg19740_188432"/>
    <w:bookmarkEnd w:id="474"/>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IRNazanin" w:hAnsi="IRNazanin" w:eastAsia="IRNazanin" w:cs="IRNazanin"/>
          <w:lang w:bidi="fa-IR"/>
          <w:color w:val="111111"/>
          <w:sz w:val="28"/>
          <w:szCs w:val="28"/>
          <w:rtl/>
        </w:rPr>
        <w:t xml:space="preserve">برخورداری انسانها، از نعمتهای بی‌حساب الهی:</w:t>
      </w:r>
    </w:p>
    <w:p>
      <w:pPr>
        <w:pStyle w:val="BookText"/>
      </w:pPr>
      <w:r>
        <w:rPr>
          <w:rFonts w:ascii="Amiri" w:hAnsi="Amiri" w:eastAsia="Amiri" w:cs="Amiri"/>
          <w:lang w:bidi="ar-SA"/>
          <w:color w:val="111111"/>
          <w:sz w:val="28"/>
          <w:szCs w:val="28"/>
          <w:rtl/>
        </w:rPr>
        <w:t xml:space="preserve">وَ آتٰاکُمْ مِنْ کُلِّ مٰا سَأَلْتُمُوهُ وَ إِنْ تَعُدُّوا نِعْمَتَ اللّٰهِ لاٰ تُحْصُوهٰا .... ابراهیم (14) 34</w:t>
      </w:r>
    </w:p>
    <w:p>
      <w:pPr>
        <w:pStyle w:val="BookText"/>
      </w:pPr>
      <w:r>
        <w:rPr>
          <w:rFonts w:ascii="Amiri" w:hAnsi="Amiri" w:eastAsia="Amiri" w:cs="Amiri"/>
          <w:lang w:bidi="ar-SA"/>
          <w:color w:val="111111"/>
          <w:sz w:val="28"/>
          <w:szCs w:val="28"/>
          <w:rtl/>
        </w:rPr>
        <w:t xml:space="preserve">وَ إِنْ تَعُدُّوا نِعْمَةَ اللّٰهِ لاٰ تُحْصُوهٰا ... . نحل (16) 18</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w:t>
      </w:r>
      <w:r>
        <w:rPr>
          <w:rStyle w:val="FootnoteReference"/>
        </w:rPr>
        <w:footnoteReference w:id="834"/>
      </w:r>
      <w:r>
        <w:rPr>
          <w:rFonts w:ascii="IRNazanin" w:hAnsi="IRNazanin" w:eastAsia="IRNazanin" w:cs="IRNazanin"/>
          <w:lang w:bidi="fa-IR"/>
          <w:color w:val="111111"/>
          <w:sz w:val="28"/>
          <w:szCs w:val="28"/>
          <w:rtl/>
        </w:rPr>
        <w:t xml:space="preserve">لقمان (31) 20</w:t>
      </w:r>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IRNazanin" w:hAnsi="IRNazanin" w:eastAsia="IRNazanin" w:cs="IRNazanin"/>
          <w:lang w:bidi="fa-IR"/>
          <w:color w:val="111111"/>
          <w:sz w:val="28"/>
          <w:szCs w:val="28"/>
          <w:rtl/>
        </w:rPr>
        <w:t xml:space="preserve">غیر قابل شمارش بودن نعمتهای الهی برای بشر:</w:t>
      </w:r>
    </w:p>
    <w:p>
      <w:pPr>
        <w:pStyle w:val="BookText"/>
      </w:pPr>
      <w:r>
        <w:rPr>
          <w:rFonts w:ascii="Amiri" w:hAnsi="Amiri" w:eastAsia="Amiri" w:cs="Amiri"/>
          <w:lang w:bidi="ar-SA"/>
          <w:color w:val="111111"/>
          <w:sz w:val="28"/>
          <w:szCs w:val="28"/>
          <w:rtl/>
        </w:rPr>
        <w:t xml:space="preserve">وَ آتٰاکُمْ مِنْ کُلِّ مٰا سَأَلْتُمُوهُ وَ إِنْ تَعُدُّوا نِعْمَتَ اللّٰهِ لاٰ تُحْصُوهٰا .... ابراهیم (14) 34</w:t>
      </w:r>
    </w:p>
    <w:p>
      <w:pPr>
        <w:pStyle w:val="BookText"/>
      </w:pPr>
      <w:r>
        <w:rPr>
          <w:rFonts w:ascii="Amiri" w:hAnsi="Amiri" w:eastAsia="Amiri" w:cs="Amiri"/>
          <w:lang w:bidi="ar-SA"/>
          <w:color w:val="111111"/>
          <w:sz w:val="28"/>
          <w:szCs w:val="28"/>
          <w:rtl/>
        </w:rPr>
        <w:t xml:space="preserve">وَ إِنْ تَعُدُّوا نِعْمَةَ اللّٰهِ لاٰ تُحْصُوهٰا ... . نحل (16) 18</w:t>
      </w:r>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IRNazanin" w:hAnsi="IRNazanin" w:eastAsia="IRNazanin" w:cs="IRNazanin"/>
          <w:lang w:bidi="fa-IR"/>
          <w:color w:val="111111"/>
          <w:sz w:val="28"/>
          <w:szCs w:val="28"/>
          <w:rtl/>
        </w:rPr>
        <w:t xml:space="preserve">برخورداری انسانها، از نعمتهای فراوان ظاهری و باطنی الهی:</w:t>
      </w:r>
    </w:p>
    <w:p>
      <w:pPr>
        <w:pStyle w:val="BookText"/>
      </w:pPr>
      <w:r>
        <w:rPr>
          <w:rFonts w:ascii="Amiri" w:hAnsi="Amiri" w:eastAsia="Amiri" w:cs="Amiri"/>
          <w:lang w:bidi="ar-SA"/>
          <w:color w:val="111111"/>
          <w:sz w:val="28"/>
          <w:szCs w:val="28"/>
          <w:rtl/>
        </w:rPr>
        <w:t xml:space="preserve">... وَ أَسْبَغَ عَلَیْکُمْ نِعَمَهُ ظٰاهِرَةً وَ بٰاطِنَةً ... . لقمان (31) 20</w:t>
      </w:r>
    </w:p>
    <w:p>
      <w:pPr>
        <w:pStyle w:val="Heading4"/>
      </w:pPr>
      <w:bookmarkStart w:id="2222" w:name="_Toc1693"/>
      <w:r>
        <w:t>زمینه‌های فراوانی نعمت</w:t>
      </w:r>
      <w:bookmarkEnd w:id="2222"/>
    </w:p>
    <w:p>
      <w:pPr>
        <w:pStyle w:val="Heading5"/>
      </w:pPr>
      <w:bookmarkStart w:id="2223" w:name="_Toc1694"/>
      <w:r>
        <w:t>1. امنیت</w:t>
      </w:r>
      <w:bookmarkEnd w:id="2223"/>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IRNazanin" w:hAnsi="IRNazanin" w:eastAsia="IRNazanin" w:cs="IRNazanin"/>
          <w:lang w:bidi="fa-IR"/>
          <w:color w:val="111111"/>
          <w:sz w:val="28"/>
          <w:szCs w:val="28"/>
          <w:rtl/>
        </w:rPr>
        <w:t xml:space="preserve">امنیت، زمینه‌ساز رفاه و فراوانی نعمت:</w:t>
      </w:r>
    </w:p>
    <w:p>
      <w:pPr>
        <w:pStyle w:val="BookText"/>
      </w:pPr>
      <w:r>
        <w:rPr>
          <w:rFonts w:ascii="Amiri" w:hAnsi="Amiri" w:eastAsia="Amiri" w:cs="Amiri"/>
          <w:lang w:bidi="ar-SA"/>
          <w:color w:val="111111"/>
          <w:sz w:val="28"/>
          <w:szCs w:val="28"/>
          <w:rtl/>
        </w:rPr>
        <w:t xml:space="preserve">وَ ضَرَبَ اللّٰهُ مَثَلاً قَرْیَةً کٰانَتْ آمِنَةً مُطْمَئِنَّةً یَأْتِیهٰا</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75" w:name="pg19740_188433"/>
    <w:bookmarkEnd w:id="475"/>
    <w:p>
      <w:pPr>
        <w:pStyle w:val="BookText"/>
      </w:pPr>
      <w:r>
        <w:rPr>
          <w:rFonts w:ascii="Amiri" w:hAnsi="Amiri" w:eastAsia="Amiri" w:cs="Amiri"/>
          <w:lang w:bidi="ar-SA"/>
          <w:color w:val="111111"/>
          <w:sz w:val="28"/>
          <w:szCs w:val="28"/>
          <w:rtl/>
        </w:rPr>
        <w:t xml:space="preserve">رِزْقُهٰا رَغَداً مِنْ کُلِّ مَکٰانٍ فَکَفَرَتْ بِأَنْعُمِ اللّٰهِ فَأَذٰاقَهَا اللّٰهُ لِبٰاسَ الْجُوعِ وَ الْخَوْفِ بِمٰا کٰانُوا یَصْنَعُونَ .  نحل (16) 112</w:t>
      </w:r>
    </w:p>
    <w:p>
      <w:pPr>
        <w:pStyle w:val="Heading5"/>
      </w:pPr>
      <w:bookmarkStart w:id="2224" w:name="_Toc1695"/>
      <w:r>
        <w:t>2. ایمان</w:t>
      </w:r>
      <w:bookmarkEnd w:id="2224"/>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IRNazanin" w:hAnsi="IRNazanin" w:eastAsia="IRNazanin" w:cs="IRNazanin"/>
          <w:lang w:bidi="fa-IR"/>
          <w:color w:val="111111"/>
          <w:sz w:val="28"/>
          <w:szCs w:val="28"/>
          <w:rtl/>
        </w:rPr>
        <w:t xml:space="preserve">ایمان، زمینه‌ساز فراوانی نعمتها:</w:t>
      </w:r>
    </w:p>
    <w:p>
      <w:pPr>
        <w:pStyle w:val="BookText"/>
      </w:pPr>
      <w:r>
        <w:rPr>
          <w:rFonts w:ascii="Amiri" w:hAnsi="Amiri" w:eastAsia="Amiri" w:cs="Amiri"/>
          <w:lang w:bidi="ar-SA"/>
          <w:color w:val="111111"/>
          <w:sz w:val="28"/>
          <w:szCs w:val="28"/>
          <w:rtl/>
        </w:rPr>
        <w:t xml:space="preserve">وَ لَوْ أَنَّ أَهْلَ الْکِتٰابِ آمَنُوا وَ اتَّقَوْا لَکَفَّرْنٰا عَنْهُمْ سَیِّئٰاتِهِمْ وَ لَأَدْخَلْنٰاهُمْ جَنّٰاتِ النَّعِیمِ .  مائده (5) 65</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وَ لٰکِنْ کَذَّبُوا فَأَخَذْنٰاهُمْ بِمٰا کٰانُوا یَکْسِبُونَ .  اعراف (7) 96</w:t>
      </w:r>
    </w:p>
    <w:p>
      <w:pPr>
        <w:pStyle w:val="Heading5"/>
      </w:pPr>
      <w:bookmarkStart w:id="2225" w:name="_Toc1696"/>
      <w:r>
        <w:t>3. تقوا</w:t>
      </w:r>
      <w:bookmarkEnd w:id="2225"/>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IRNazanin" w:hAnsi="IRNazanin" w:eastAsia="IRNazanin" w:cs="IRNazanin"/>
          <w:lang w:bidi="fa-IR"/>
          <w:color w:val="111111"/>
          <w:sz w:val="28"/>
          <w:szCs w:val="28"/>
          <w:rtl/>
        </w:rPr>
        <w:t xml:space="preserve">تقوا، زمینه‌ساز فراوانی نعمتها:</w:t>
      </w:r>
    </w:p>
    <w:p>
      <w:pPr>
        <w:pStyle w:val="BookText"/>
      </w:pPr>
      <w:r>
        <w:rPr>
          <w:rFonts w:ascii="Amiri" w:hAnsi="Amiri" w:eastAsia="Amiri" w:cs="Amiri"/>
          <w:lang w:bidi="ar-SA"/>
          <w:color w:val="111111"/>
          <w:sz w:val="28"/>
          <w:szCs w:val="28"/>
          <w:rtl/>
        </w:rPr>
        <w:t xml:space="preserve">وَ لَوْ أَنَّ أَهْلَ الْکِتٰابِ آمَنُوا وَ اتَّقَوْا لَکَفَّرْنٰا عَنْهُمْ سَیِّئٰاتِهِمْ وَ لَأَدْخَلْنٰاهُمْ جَنّٰاتِ النَّعِیمِ .  مائده (5) 65</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وَ لٰکِنْ کَذَّبُوا فَأَخَذْنٰاهُمْ بِمٰا کٰانُوا یَکْسِبُونَ .  اعراف (7) 96</w:t>
      </w:r>
    </w:p>
    <w:p>
      <w:pPr>
        <w:pStyle w:val="Heading5"/>
      </w:pPr>
      <w:bookmarkStart w:id="2226" w:name="_Toc1697"/>
      <w:r>
        <w:t>4. شکر</w:t>
      </w:r>
      <w:bookmarkEnd w:id="2226"/>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IRNazanin" w:hAnsi="IRNazanin" w:eastAsia="IRNazanin" w:cs="IRNazanin"/>
          <w:lang w:bidi="fa-IR"/>
          <w:color w:val="111111"/>
          <w:sz w:val="28"/>
          <w:szCs w:val="28"/>
          <w:rtl/>
        </w:rPr>
        <w:t xml:space="preserve">شکر و سپاس انسان به پیشگاه الهی، دارای نقش اساسی در افزایش و فراوانی نعمت:</w:t>
      </w:r>
    </w:p>
    <w:p>
      <w:pPr>
        <w:pStyle w:val="BookText"/>
      </w:pPr>
      <w:r>
        <w:rPr>
          <w:rFonts w:ascii="Amiri" w:hAnsi="Amiri" w:eastAsia="Amiri" w:cs="Amiri"/>
          <w:lang w:bidi="ar-SA"/>
          <w:color w:val="111111"/>
          <w:sz w:val="28"/>
          <w:szCs w:val="28"/>
          <w:rtl/>
        </w:rPr>
        <w:t xml:space="preserve">وَ إِذْ تَأَذَّنَ رَبُّکُمْ لَئِنْ شَکَرْتُمْ لَأَزِیدَنَّکُمْ وَ لَئِنْ کَفَرْتُمْ إِنَّ عَذٰابِی لَشَدِیدٌ.  ابراهیم (14) 7</w:t>
      </w:r>
    </w:p>
    <w:p>
      <w:pPr>
        <w:pStyle w:val="Heading5"/>
      </w:pPr>
      <w:bookmarkStart w:id="2227" w:name="_Toc1698"/>
      <w:r>
        <w:t>5. عمل به کتابهای آسمانی</w:t>
      </w:r>
      <w:bookmarkEnd w:id="2227"/>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IRNazanin" w:hAnsi="IRNazanin" w:eastAsia="IRNazanin" w:cs="IRNazanin"/>
          <w:lang w:bidi="fa-IR"/>
          <w:color w:val="111111"/>
          <w:sz w:val="28"/>
          <w:szCs w:val="28"/>
          <w:rtl/>
        </w:rPr>
        <w:t xml:space="preserve">بهره‌مندی اهل کتاب از نعمتهای آسمانی و زمینی، در صورت باور به معارف تورات و انجیل و عمل به احکام آنها به همراه دیگر تعالیم نازل شده بر آنان:</w:t>
      </w:r>
    </w:p>
    <w:p>
      <w:pPr>
        <w:pStyle w:val="BookText"/>
      </w:pPr>
      <w:r>
        <w:rPr>
          <w:rFonts w:ascii="Amiri" w:hAnsi="Amiri" w:eastAsia="Amiri" w:cs="Amiri"/>
          <w:lang w:bidi="ar-SA"/>
          <w:color w:val="111111"/>
          <w:sz w:val="28"/>
          <w:szCs w:val="28"/>
          <w:rtl/>
        </w:rPr>
        <w:t xml:space="preserve">وَ لَوْ أَنَّ أَهْلَ الْکِتٰابِ آمَنُوا وَ اتَّقَوْا لَکَفَّرْنٰا عَنْهُمْ سَیِّئٰاتِهِمْ وَ لَأَدْخَلْنٰاهُمْ جَنّٰاتِ النَّعِیمِ</w:t>
      </w:r>
    </w:p>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 رَبِّهِمْ لَأَکَلُوا مِنْ فَوْقِهِمْ وَ مِنْ تَحْتِ أَرْجُلِهِمْ مِنْهُمْ أُمَّةٌ مُقْتَصِدَةٌ وَ کَثِیرٌ مِنْهُمْ سٰاءَ مٰا یَعْمَلُونَ .  مائده (5) 65 و 66</w:t>
      </w:r>
    </w:p>
    <w:p>
      <w:pPr>
        <w:pStyle w:val="Heading3"/>
      </w:pPr>
      <w:bookmarkStart w:id="2228" w:name="_Toc1699"/>
      <w:r>
        <w:t>کفران نعمت</w:t>
      </w:r>
      <w:bookmarkEnd w:id="2228"/>
    </w:p>
    <w:p>
      <w:pPr>
        <w:pStyle w:val="BookText"/>
      </w:pPr>
      <w:r>
        <w:rPr>
          <w:rFonts w:ascii="IRNazanin" w:hAnsi="IRNazanin" w:eastAsia="IRNazanin" w:cs="IRNazanin"/>
          <w:lang w:bidi="fa-IR"/>
          <w:color w:val="111111"/>
          <w:sz w:val="28"/>
          <w:szCs w:val="28"/>
          <w:rtl/>
        </w:rPr>
        <w:t xml:space="preserve">==&gt; کفران</w:t>
      </w:r>
    </w:p>
    <w:p>
      <w:pPr>
        <w:pStyle w:val="Heading3"/>
      </w:pPr>
      <w:bookmarkStart w:id="2229" w:name="_Toc1700"/>
      <w:r>
        <w:t>کفر به نعمت</w:t>
      </w:r>
      <w:bookmarkEnd w:id="2229"/>
    </w:p>
    <w:p>
      <w:pPr>
        <w:pStyle w:val="BookText"/>
      </w:pPr>
      <w:r>
        <w:rPr>
          <w:rFonts w:ascii="IRNazanin" w:hAnsi="IRNazanin" w:eastAsia="IRNazanin" w:cs="IRNazanin"/>
          <w:lang w:bidi="fa-IR"/>
          <w:color w:val="111111"/>
          <w:sz w:val="28"/>
          <w:szCs w:val="28"/>
          <w:rtl/>
        </w:rPr>
        <w:t xml:space="preserve">==&gt; همین مدخل، انکار نعمت</w:t>
      </w:r>
    </w:p>
    <w:p>
      <w:pPr>
        <w:pStyle w:val="Heading3"/>
      </w:pPr>
      <w:bookmarkStart w:id="2230" w:name="_Toc1701"/>
      <w:r>
        <w:t>محرومیت از نعمت</w:t>
      </w:r>
      <w:bookmarkEnd w:id="2230"/>
    </w:p>
    <w:p>
      <w:pPr>
        <w:pStyle w:val="BookText"/>
      </w:pPr>
      <w:r>
        <w:rPr>
          <w:rFonts w:ascii="IRNazanin" w:hAnsi="IRNazanin" w:eastAsia="IRNazanin" w:cs="IRNazanin"/>
          <w:lang w:bidi="fa-IR"/>
          <w:color w:val="111111"/>
          <w:sz w:val="28"/>
          <w:szCs w:val="28"/>
          <w:rtl/>
        </w:rPr>
        <w:t xml:space="preserve">==&gt; کفران و همین مدخل، زوال نعمت</w:t>
      </w:r>
    </w:p>
    <w:p>
      <w:pPr>
        <w:pStyle w:val="Heading3"/>
      </w:pPr>
      <w:bookmarkStart w:id="2231" w:name="_Toc1702"/>
      <w:r>
        <w:t>مصادیق نعمت</w:t>
      </w:r>
      <w:bookmarkEnd w:id="2231"/>
    </w:p>
    <w:p>
      <w:pPr>
        <w:pStyle w:val="Heading4"/>
      </w:pPr>
      <w:bookmarkStart w:id="2232" w:name="_Toc1703"/>
      <w:r>
        <w:t>1. آب</w:t>
      </w:r>
      <w:bookmarkEnd w:id="2232"/>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IRNazanin" w:hAnsi="IRNazanin" w:eastAsia="IRNazanin" w:cs="IRNazanin"/>
          <w:lang w:bidi="fa-IR"/>
          <w:color w:val="111111"/>
          <w:sz w:val="28"/>
          <w:szCs w:val="28"/>
          <w:rtl/>
        </w:rPr>
        <w:t xml:space="preserve">آب، نعمتی الهی و شایستۀ شکر و سپاس از سوی انسان:</w:t>
      </w:r>
    </w:p>
    <w:p>
      <w:pPr>
        <w:pStyle w:val="BookText"/>
      </w:pPr>
      <w:r>
        <w:rPr>
          <w:rFonts w:ascii="Amiri" w:hAnsi="Amiri" w:eastAsia="Amiri" w:cs="Amiri"/>
          <w:lang w:bidi="ar-SA"/>
          <w:color w:val="111111"/>
          <w:sz w:val="28"/>
          <w:szCs w:val="28"/>
          <w:rtl/>
        </w:rPr>
        <w:t xml:space="preserve">هُوَ الَّذِی أَنْزَلَ مِنَ السَّمٰاءِ مٰاءً لَکُمْ مِنْهُ شَرٰابٌ ...</w:t>
      </w:r>
    </w:p>
    <w:p>
      <w:pPr>
        <w:pStyle w:val="BookText"/>
      </w:pPr>
      <w:r>
        <w:rPr>
          <w:rFonts w:ascii="Amiri" w:hAnsi="Amiri" w:eastAsia="Amiri" w:cs="Amiri"/>
          <w:lang w:bidi="ar-SA"/>
          <w:color w:val="111111"/>
          <w:sz w:val="28"/>
          <w:szCs w:val="28"/>
          <w:rtl/>
        </w:rPr>
        <w:t xml:space="preserve">... وَ لَعَلَّکُمْ تَشْکُرُونَ .  نحل (16) 10 و 14</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 وَ لَعَلَّکُمْ تَشْکُرُونَ .  فاطر (35) 12</w:t>
      </w:r>
    </w:p>
    <w:p>
      <w:pPr>
        <w:pStyle w:val="BookText"/>
      </w:pPr>
      <w:r>
        <w:rPr>
          <w:rFonts w:ascii="Amiri" w:hAnsi="Amiri" w:eastAsia="Amiri" w:cs="Amiri"/>
          <w:lang w:bidi="ar-SA"/>
          <w:color w:val="111111"/>
          <w:sz w:val="28"/>
          <w:szCs w:val="28"/>
          <w:rtl/>
        </w:rPr>
        <w:t xml:space="preserve">أَ فَرَأَیْتُمُ الْمٰاءَ الَّذِی تَشْرَبُونَ</w:t>
      </w:r>
    </w:p>
    <w:p>
      <w:pPr>
        <w:pStyle w:val="BookText"/>
      </w:pPr>
      <w:r>
        <w:rPr>
          <w:rFonts w:ascii="Amiri" w:hAnsi="Amiri" w:eastAsia="Amiri" w:cs="Amiri"/>
          <w:lang w:bidi="ar-SA"/>
          <w:color w:val="111111"/>
          <w:sz w:val="28"/>
          <w:szCs w:val="28"/>
          <w:rtl/>
        </w:rPr>
        <w:t xml:space="preserve">لَوْ نَشٰاءُ جَعَلْنٰاهُ أُجٰاجاً فَلَوْ لاٰ تَشْکُرُونَ .  واقعه (56) 68 و 70</w:t>
      </w:r>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IRNazanin" w:hAnsi="IRNazanin" w:eastAsia="IRNazanin" w:cs="IRNazanin"/>
          <w:lang w:bidi="fa-IR"/>
          <w:color w:val="111111"/>
          <w:sz w:val="28"/>
          <w:szCs w:val="28"/>
          <w:rtl/>
        </w:rPr>
        <w:t xml:space="preserve">توجه به نعمت تنوع آبها، زمینۀ شکر خدا:</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 وَ لَعَلَّکُمْ تَشْکُرُونَ .  فاطر (35) 12</w:t>
      </w:r>
    </w:p>
    <w:p>
      <w:pPr>
        <w:pStyle w:val="BookText"/>
      </w:pPr>
      <w:r>
        <w:rPr>
          <w:rFonts w:ascii="IRNazanin" w:hAnsi="IRNazanin" w:eastAsia="IRNazanin" w:cs="IRNazanin"/>
          <w:lang w:bidi="fa-IR"/>
          <w:color w:val="111111"/>
          <w:sz w:val="28"/>
          <w:szCs w:val="28"/>
          <w:rtl/>
        </w:rPr>
        <w:t xml:space="preserve">نیز ==&gt; همین مدخل، مصادیق نعمت، باران</w:t>
      </w:r>
    </w:p>
    <w:p>
      <w:pPr>
        <w:pStyle w:val="Heading4"/>
      </w:pPr>
      <w:bookmarkStart w:id="2233" w:name="_Toc1704"/>
      <w:r>
        <w:t>2. آرامش</w:t>
      </w:r>
      <w:bookmarkEnd w:id="2233"/>
    </w:p>
    <w:p>
      <w:pPr>
        <w:pStyle w:val="BookText"/>
      </w:pPr>
      <w:r>
        <w:rPr>
          <w:rFonts w:ascii="IRNazanin" w:hAnsi="IRNazanin" w:eastAsia="IRNazanin" w:cs="IRNazanin"/>
          <w:lang w:bidi="fa-IR"/>
          <w:color w:val="111111"/>
          <w:sz w:val="28"/>
          <w:szCs w:val="28"/>
          <w:rtl/>
        </w:rPr>
        <w:t xml:space="preserve">==&gt; آرامش، نعمت آرامش</w:t>
      </w:r>
    </w:p>
    <w:p>
      <w:pPr>
        <w:pStyle w:val="Heading4"/>
      </w:pPr>
      <w:bookmarkStart w:id="2234" w:name="_Toc1705"/>
      <w:r>
        <w:t>3. آزادی</w:t>
      </w:r>
      <w:bookmarkEnd w:id="2234"/>
    </w:p>
    <w:p>
      <w:pPr>
        <w:pStyle w:val="BookText"/>
      </w:pPr>
      <w:r>
        <w:rPr>
          <w:rFonts w:ascii="Times New Roman" w:hAnsi="Times New Roman" w:eastAsia="Times New Roman" w:cs="Times New Roman"/>
          <w:lang w:val="en-US" w:bidi="en-US"/>
          <w:color w:val="111111"/>
          <w:sz w:val="28"/>
          <w:szCs w:val="28"/>
          <w:rtl/>
        </w:rPr>
        <w:t xml:space="preserve">987.</w:t>
      </w:r>
    </w:p>
    <w:p>
      <w:pPr>
        <w:pStyle w:val="BookText"/>
      </w:pPr>
      <w:r>
        <w:rPr>
          <w:rFonts w:ascii="IRNazanin" w:hAnsi="IRNazanin" w:eastAsia="IRNazanin" w:cs="IRNazanin"/>
          <w:lang w:bidi="fa-IR"/>
          <w:color w:val="111111"/>
          <w:sz w:val="28"/>
          <w:szCs w:val="28"/>
          <w:rtl/>
        </w:rPr>
        <w:t xml:space="preserve">آزادی زید بن حارثه از بردگی، نعمت اعطایی خدا به وی:</w:t>
      </w:r>
    </w:p>
    <w:p>
      <w:pPr>
        <w:pStyle w:val="BookText"/>
      </w:pPr>
      <w:r>
        <w:rPr>
          <w:rFonts w:ascii="Amiri" w:hAnsi="Amiri" w:eastAsia="Amiri" w:cs="Amiri"/>
          <w:lang w:bidi="ar-SA"/>
          <w:color w:val="111111"/>
          <w:sz w:val="28"/>
          <w:szCs w:val="28"/>
          <w:rtl/>
        </w:rPr>
        <w:t xml:space="preserve">وَ إِذْ تَقُولُ لِلَّذِی أَنْعَمَ اللّٰهُ عَلَیْهِ وَ أَنْعَمْتَ عَلَیْهِ ... فَلَمّٰا قَضیٰ زَیْدٌ مِنْهٰا وَطَراً ... </w:t>
      </w:r>
      <w:r>
        <w:rPr>
          <w:rStyle w:val="FootnoteReference"/>
        </w:rPr>
        <w:footnoteReference w:id="835"/>
      </w:r>
      <w:r>
        <w:rPr>
          <w:rFonts w:ascii="IRNazanin" w:hAnsi="IRNazanin" w:eastAsia="IRNazanin" w:cs="IRNazanin"/>
          <w:lang w:bidi="fa-IR"/>
          <w:color w:val="111111"/>
          <w:sz w:val="28"/>
          <w:szCs w:val="28"/>
          <w:rtl/>
        </w:rPr>
        <w:t xml:space="preserve">احزاب (33) 37</w:t>
      </w:r>
    </w:p>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IRNazanin" w:hAnsi="IRNazanin" w:eastAsia="IRNazanin" w:cs="IRNazanin"/>
          <w:lang w:bidi="fa-IR"/>
          <w:color w:val="111111"/>
          <w:sz w:val="28"/>
          <w:szCs w:val="28"/>
          <w:rtl/>
        </w:rPr>
        <w:t xml:space="preserve">آزادی از ستم، نعمتی سزاوار ستایش:</w:t>
      </w:r>
    </w:p>
    <w:p>
      <w:pPr>
        <w:pStyle w:val="BookText"/>
      </w:pPr>
      <w:r>
        <w:rPr>
          <w:rFonts w:ascii="Amiri" w:hAnsi="Amiri" w:eastAsia="Amiri" w:cs="Amiri"/>
          <w:lang w:bidi="ar-SA"/>
          <w:color w:val="111111"/>
          <w:sz w:val="28"/>
          <w:szCs w:val="28"/>
          <w:rtl/>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  ابراهیم (14) 6</w:t>
      </w:r>
    </w:p>
    <w:p>
      <w:pPr>
        <w:pStyle w:val="BookText"/>
      </w:pPr>
      <w:r>
        <w:rPr>
          <w:rFonts w:ascii="Amiri" w:hAnsi="Amiri" w:eastAsia="Amiri" w:cs="Amiri"/>
          <w:lang w:bidi="ar-SA"/>
          <w:color w:val="111111"/>
          <w:sz w:val="28"/>
          <w:szCs w:val="28"/>
          <w:rtl/>
        </w:rPr>
        <w:t xml:space="preserve">فَإِذَا اسْتَوَیْتَ أَنْتَ وَ مَنْ مَعَکَ عَلَی الْفُلْکِ فَقُلِ الْحَمْدُ لِلّٰهِ الَّذِی نَجّٰانٰا مِنَ الْقَوْمِ الظّٰالِمِینَ .  مؤمنون (23) 28</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 .  صافّات (37) 114 و 115</w:t>
      </w:r>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IRNazanin" w:hAnsi="IRNazanin" w:eastAsia="IRNazanin" w:cs="IRNazanin"/>
          <w:lang w:bidi="fa-IR"/>
          <w:color w:val="111111"/>
          <w:sz w:val="28"/>
          <w:szCs w:val="28"/>
          <w:rtl/>
        </w:rPr>
        <w:t xml:space="preserve">آزادی یوسف علیه السلام از زندان، نعمتی الهی بر وی، و شایستۀ یادآوری:</w:t>
      </w:r>
    </w:p>
    <w:p>
      <w:pPr>
        <w:pStyle w:val="BookText"/>
      </w:pPr>
      <w:r>
        <w:rPr>
          <w:rFonts w:ascii="Amiri" w:hAnsi="Amiri" w:eastAsia="Amiri" w:cs="Amiri"/>
          <w:lang w:bidi="ar-SA"/>
          <w:color w:val="111111"/>
          <w:sz w:val="28"/>
          <w:szCs w:val="28"/>
          <w:rtl/>
        </w:rPr>
        <w:t xml:space="preserve">... وَ قَدْ أَحْسَنَ بِی إِذْ أَخْرَجَنِی مِنَ السِّجْنِ .... یوسف (12) 100</w:t>
      </w:r>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IRNazanin" w:hAnsi="IRNazanin" w:eastAsia="IRNazanin" w:cs="IRNazanin"/>
          <w:lang w:bidi="fa-IR"/>
          <w:color w:val="111111"/>
          <w:sz w:val="28"/>
          <w:szCs w:val="28"/>
          <w:rtl/>
        </w:rPr>
        <w:t xml:space="preserve">آزادی بنی اسرائیل از ستم آل فرعون، نعمتی بزرگ از سوی خدا بر آنان:</w:t>
      </w:r>
    </w:p>
    <w:p>
      <w:pPr>
        <w:pStyle w:val="BookText"/>
      </w:pPr>
      <w:r>
        <w:rPr>
          <w:rFonts w:ascii="Amiri" w:hAnsi="Amiri" w:eastAsia="Amiri" w:cs="Amiri"/>
          <w:lang w:bidi="ar-SA"/>
          <w:color w:val="111111"/>
          <w:sz w:val="28"/>
          <w:szCs w:val="28"/>
          <w:rtl/>
        </w:rPr>
        <w:t xml:space="preserve">وَ إِذْ نَجَّیْنٰاکُمْ مِنْ آلِ فِرْعَوْنَ یَسُومُونَکُمْ سُوءَ</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76" w:name="pg19740_188434"/>
    <w:bookmarkEnd w:id="476"/>
    <w:p>
      <w:pPr>
        <w:pStyle w:val="BookText"/>
      </w:pPr>
      <w:r>
        <w:rPr>
          <w:rFonts w:ascii="Amiri" w:hAnsi="Amiri" w:eastAsia="Amiri" w:cs="Amiri"/>
          <w:lang w:bidi="ar-SA"/>
          <w:color w:val="111111"/>
          <w:sz w:val="28"/>
          <w:szCs w:val="28"/>
          <w:rtl/>
        </w:rPr>
        <w:t xml:space="preserve">اَلْعَذٰابِ یُذَبِّحُونَ أَبْنٰاءَکُمْ وَ یَسْتَحْیُونَ نِسٰاءَکُمْ وَ فِی ذٰلِکُمْ بَلاٰءٌ مِنْ رَبِّکُمْ عَظِیمٌ . </w:t>
      </w:r>
      <w:r>
        <w:rPr>
          <w:rStyle w:val="FootnoteReference"/>
        </w:rPr>
        <w:footnoteReference w:id="836"/>
      </w:r>
      <w:r>
        <w:rPr>
          <w:rFonts w:ascii="IRNazanin" w:hAnsi="IRNazanin" w:eastAsia="IRNazanin" w:cs="IRNazanin"/>
          <w:lang w:bidi="fa-IR"/>
          <w:color w:val="111111"/>
          <w:sz w:val="28"/>
          <w:szCs w:val="28"/>
          <w:rtl/>
        </w:rPr>
        <w:t xml:space="preserve">بقره (2) 49</w:t>
      </w:r>
    </w:p>
    <w:p>
      <w:pPr>
        <w:pStyle w:val="BookText"/>
      </w:pPr>
      <w:r>
        <w:rPr>
          <w:rFonts w:ascii="Amiri" w:hAnsi="Amiri" w:eastAsia="Amiri" w:cs="Amiri"/>
          <w:lang w:bidi="ar-SA"/>
          <w:color w:val="111111"/>
          <w:sz w:val="28"/>
          <w:szCs w:val="28"/>
          <w:rtl/>
        </w:rPr>
        <w:t xml:space="preserve">وَ إِذْ أَنْجَیْنٰاکُمْ مِنْ آلِ فِرْعَوْنَ یَسُومُونَکُمْ سُوءَ الْعَذٰابِ یُقَتِّلُونَ أَبْنٰاءَکُمْ وَ یَسْتَحْیُونَ نِسٰاءَکُمْ وَ فِی ذٰلِکُمْ بَلاٰءٌ مِنْ رَبِّکُمْ عَظِیمٌ .  اعراف (7) 141</w:t>
      </w:r>
    </w:p>
    <w:p>
      <w:pPr>
        <w:pStyle w:val="BookText"/>
      </w:pPr>
      <w:r>
        <w:rPr>
          <w:rFonts w:ascii="Amiri" w:hAnsi="Amiri" w:eastAsia="Amiri" w:cs="Amiri"/>
          <w:lang w:bidi="ar-SA"/>
          <w:color w:val="111111"/>
          <w:sz w:val="28"/>
          <w:szCs w:val="28"/>
          <w:rtl/>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w:t>
      </w:r>
    </w:p>
    <w:p>
      <w:pPr>
        <w:pStyle w:val="BookText"/>
      </w:pPr>
      <w:r>
        <w:rPr>
          <w:rFonts w:ascii="Amiri" w:hAnsi="Amiri" w:eastAsia="Amiri" w:cs="Amiri"/>
          <w:lang w:bidi="ar-SA"/>
          <w:color w:val="111111"/>
          <w:sz w:val="28"/>
          <w:szCs w:val="28"/>
          <w:rtl/>
        </w:rPr>
        <w:t xml:space="preserve">وَ إِذْ تَأَذَّنَ رَبُّکُمْ لَئِنْ شَکَرْتُمْ لَأَزِیدَنَّکُمْ وَ لَئِنْ کَفَرْتُمْ إِنَّ عَذٰابِی لَشَدِیدٌ.  ابراهیم (14) 6 و 7</w:t>
      </w:r>
    </w:p>
    <w:p>
      <w:pPr>
        <w:pStyle w:val="BookText"/>
      </w:pPr>
      <w:r>
        <w:rPr>
          <w:rFonts w:ascii="IRNazanin" w:hAnsi="IRNazanin" w:eastAsia="IRNazanin" w:cs="IRNazanin"/>
          <w:lang w:bidi="fa-IR"/>
          <w:color w:val="111111"/>
          <w:sz w:val="28"/>
          <w:szCs w:val="28"/>
          <w:rtl/>
        </w:rPr>
        <w:t xml:space="preserve">نیز ==&gt; همین مدخل، مصادیق نعمت، نجات</w:t>
      </w:r>
    </w:p>
    <w:p>
      <w:pPr>
        <w:pStyle w:val="Heading4"/>
      </w:pPr>
      <w:bookmarkStart w:id="2235" w:name="_Toc1706"/>
      <w:r>
        <w:t>4. آسانی</w:t>
      </w:r>
      <w:bookmarkEnd w:id="2235"/>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IRNazanin" w:hAnsi="IRNazanin" w:eastAsia="IRNazanin" w:cs="IRNazanin"/>
          <w:lang w:bidi="fa-IR"/>
          <w:color w:val="111111"/>
          <w:sz w:val="28"/>
          <w:szCs w:val="28"/>
          <w:rtl/>
        </w:rPr>
        <w:t xml:space="preserve">آسان‌گیری در احکام روزه از سوی خداوند، نعمتی الهی، و مقتضی شکرگزاری در برابر وی:</w:t>
      </w:r>
    </w:p>
    <w:p>
      <w:pPr>
        <w:pStyle w:val="BookText"/>
      </w:pPr>
      <w:r>
        <w:rPr>
          <w:rFonts w:ascii="Amiri" w:hAnsi="Amiri" w:eastAsia="Amiri" w:cs="Amiri"/>
          <w:lang w:bidi="ar-SA"/>
          <w:color w:val="111111"/>
          <w:sz w:val="28"/>
          <w:szCs w:val="28"/>
          <w:rtl/>
        </w:rPr>
        <w:t xml:space="preserve">...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  بقره (2) 185</w:t>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IRNazanin" w:hAnsi="IRNazanin" w:eastAsia="IRNazanin" w:cs="IRNazanin"/>
          <w:lang w:bidi="fa-IR"/>
          <w:color w:val="111111"/>
          <w:sz w:val="28"/>
          <w:szCs w:val="28"/>
          <w:rtl/>
        </w:rPr>
        <w:t xml:space="preserve">آسان‌گیری بر بیمار با تشریع تیمّم به جای وضو و غسل، نعمتی مقتضی شکر به پیشگاه خداوند:</w:t>
      </w:r>
    </w:p>
    <w:p>
      <w:pPr>
        <w:pStyle w:val="BookText"/>
      </w:pPr>
      <w:r>
        <w:rPr>
          <w:rFonts w:ascii="Amiri" w:hAnsi="Amiri" w:eastAsia="Amiri" w:cs="Amiri"/>
          <w:lang w:bidi="ar-SA"/>
          <w:color w:val="111111"/>
          <w:sz w:val="28"/>
          <w:szCs w:val="28"/>
          <w:rtl/>
        </w:rPr>
        <w:t xml:space="preserve">... إِذٰا قُمْتُمْ إِلَی الصَّلاٰةِ فَاغْسِلُوا ... وَ إِنْ کُنْتُمْ مَرْضیٰ أَوْ عَلیٰ سَفَرٍ أَوْ جٰاءَ أَحَدٌ مِنْکُمْ مِنَ الْغٰائِطِ أَوْ لاٰمَسْتُمُ النِّسٰاءَ فَلَمْ تَجِدُوا مٰاءً فَتَیَمَّمُوا صَعِیداً طَیِّباً ... مٰا یُرِیدُ اللّٰهُ لِیَجْعَلَ عَلَیْکُمْ مِنْ حَرَجٍ ... وَ لِیُتِمَّ نِعْمَتَهُ عَلَیْکُمْ لَعَلَّکُمْ تَشْکُرُونَ .  مائده (5) 6</w:t>
      </w:r>
    </w:p>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IRNazanin" w:hAnsi="IRNazanin" w:eastAsia="IRNazanin" w:cs="IRNazanin"/>
          <w:lang w:bidi="fa-IR"/>
          <w:color w:val="111111"/>
          <w:sz w:val="28"/>
          <w:szCs w:val="28"/>
          <w:rtl/>
        </w:rPr>
        <w:t xml:space="preserve">آسان‌گیری بر فاقد آب با تشریع تیمم به جای وضو و غسل، اتمام نعمتهای خدا و مقتضی شکرگزاری در برابر وی:</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IRNazanin" w:hAnsi="IRNazanin" w:eastAsia="IRNazanin" w:cs="IRNazanin"/>
          <w:lang w:bidi="fa-IR"/>
          <w:color w:val="111111"/>
          <w:sz w:val="28"/>
          <w:szCs w:val="28"/>
          <w:rtl/>
        </w:rPr>
        <w:t xml:space="preserve">آسان ساختن چگونگی ولادت طفل از مادر، از نعمتهای قابل شکر الهی:</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ثُمَّ السَّبِیلَ یَسَّرَهُ . </w:t>
      </w:r>
      <w:r>
        <w:rPr>
          <w:rStyle w:val="FootnoteReference"/>
        </w:rPr>
        <w:footnoteReference w:id="837"/>
      </w:r>
      <w:r>
        <w:rPr>
          <w:rFonts w:ascii="IRNazanin" w:hAnsi="IRNazanin" w:eastAsia="IRNazanin" w:cs="IRNazanin"/>
          <w:lang w:bidi="fa-IR"/>
          <w:color w:val="111111"/>
          <w:sz w:val="28"/>
          <w:szCs w:val="28"/>
          <w:rtl/>
        </w:rPr>
        <w:t xml:space="preserve">عبس (80) 17 و 20</w:t>
      </w:r>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IRNazanin" w:hAnsi="IRNazanin" w:eastAsia="IRNazanin" w:cs="IRNazanin"/>
          <w:lang w:bidi="fa-IR"/>
          <w:color w:val="111111"/>
          <w:sz w:val="28"/>
          <w:szCs w:val="28"/>
          <w:rtl/>
        </w:rPr>
        <w:t xml:space="preserve">آسان ساختن پیمودن راه راست برای انسان از سوی خداوند، نعمتی شایستۀ شکرگزاری:</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ثُمَّ السَّبِیلَ یَسَّرَهُ . </w:t>
      </w:r>
      <w:r>
        <w:rPr>
          <w:rStyle w:val="FootnoteReference"/>
        </w:rPr>
        <w:footnoteReference w:id="838"/>
      </w:r>
      <w:r>
        <w:rPr>
          <w:rFonts w:ascii="IRNazanin" w:hAnsi="IRNazanin" w:eastAsia="IRNazanin" w:cs="IRNazanin"/>
          <w:lang w:bidi="fa-IR"/>
          <w:color w:val="111111"/>
          <w:sz w:val="28"/>
          <w:szCs w:val="28"/>
          <w:rtl/>
        </w:rPr>
        <w:t xml:space="preserve">عبس (80) 17 و 20</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77" w:name="pg19740_188435"/>
    <w:bookmarkEnd w:id="477"/>
    <w:p>
      <w:pPr>
        <w:pStyle w:val="Heading4"/>
      </w:pPr>
      <w:bookmarkStart w:id="2236" w:name="_Toc1707"/>
      <w:r>
        <w:t>5. آهن</w:t>
      </w:r>
      <w:bookmarkEnd w:id="2236"/>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IRNazanin" w:hAnsi="IRNazanin" w:eastAsia="IRNazanin" w:cs="IRNazanin"/>
          <w:lang w:bidi="fa-IR"/>
          <w:color w:val="111111"/>
          <w:sz w:val="28"/>
          <w:szCs w:val="28"/>
          <w:rtl/>
        </w:rPr>
        <w:t xml:space="preserve">امکان ساختن ابزارهای دفاعی از آهن، نعمت الهی و شایستۀ سپاس از سوی انسان:</w:t>
      </w:r>
    </w:p>
    <w:p>
      <w:pPr>
        <w:pStyle w:val="BookText"/>
      </w:pPr>
      <w:r>
        <w:rPr>
          <w:rFonts w:ascii="Amiri" w:hAnsi="Amiri" w:eastAsia="Amiri" w:cs="Amiri"/>
          <w:lang w:bidi="ar-SA"/>
          <w:color w:val="111111"/>
          <w:sz w:val="28"/>
          <w:szCs w:val="28"/>
          <w:rtl/>
        </w:rPr>
        <w:t xml:space="preserve">وَ عَلَّمْنٰاهُ صَنْعَةَ لَبُوسٍ لَکُمْ لِتُحْصِنَکُمْ مِنْ بَأْسِکُمْ فَهَلْ أَنْتُمْ شٰاکِرُونَ . </w:t>
      </w:r>
      <w:r>
        <w:rPr>
          <w:rStyle w:val="FootnoteReference"/>
        </w:rPr>
        <w:footnoteReference w:id="839"/>
      </w:r>
      <w:r>
        <w:rPr>
          <w:rFonts w:ascii="IRNazanin" w:hAnsi="IRNazanin" w:eastAsia="IRNazanin" w:cs="IRNazanin"/>
          <w:lang w:bidi="fa-IR"/>
          <w:color w:val="111111"/>
          <w:sz w:val="28"/>
          <w:szCs w:val="28"/>
          <w:rtl/>
        </w:rPr>
        <w:t xml:space="preserve">انبیاء (21) 80</w:t>
      </w:r>
    </w:p>
    <w:p>
      <w:pPr>
        <w:pStyle w:val="Heading4"/>
      </w:pPr>
      <w:bookmarkStart w:id="2237" w:name="_Toc1708"/>
      <w:r>
        <w:t>6 . آیات تشریعی الهی</w:t>
      </w:r>
      <w:bookmarkEnd w:id="2237"/>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IRNazanin" w:hAnsi="IRNazanin" w:eastAsia="IRNazanin" w:cs="IRNazanin"/>
          <w:lang w:bidi="fa-IR"/>
          <w:color w:val="111111"/>
          <w:sz w:val="28"/>
          <w:szCs w:val="28"/>
          <w:rtl/>
        </w:rPr>
        <w:t xml:space="preserve">بیان آیات تشریعی از سوی خداوند، از نعمتهای مقتضی شکرگزاری در برابر او:</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  مائده (5) 89</w:t>
      </w:r>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IRNazanin" w:hAnsi="IRNazanin" w:eastAsia="IRNazanin" w:cs="IRNazanin"/>
          <w:lang w:bidi="fa-IR"/>
          <w:color w:val="111111"/>
          <w:sz w:val="28"/>
          <w:szCs w:val="28"/>
          <w:rtl/>
        </w:rPr>
        <w:t xml:space="preserve">گواهی آیات کتابهای آسمانی بر حقانیت دین اسلام، از نعمتهای خداوند برای بنی اسرائیل:</w:t>
      </w:r>
    </w:p>
    <w:p>
      <w:pPr>
        <w:pStyle w:val="BookText"/>
      </w:pPr>
      <w:r>
        <w:rPr>
          <w:rFonts w:ascii="Amiri" w:hAnsi="Amiri" w:eastAsia="Amiri" w:cs="Amiri"/>
          <w:lang w:bidi="ar-SA"/>
          <w:color w:val="111111"/>
          <w:sz w:val="28"/>
          <w:szCs w:val="28"/>
          <w:rtl/>
        </w:rPr>
        <w:t xml:space="preserve">سَلْ بَنِی إِسْرٰائِیلَ کَمْ آتَیْنٰاهُمْ مِنْ آیَةٍ بَیِّنَةٍ وَ مَنْ یُبَدِّلْ نِعْمَةَ اللّٰهِ مِنْ بَعْدِ مٰا جٰاءَتْهُ فَإِنَّ اللّٰهَ شَدِیدُ الْعِقٰابِ . </w:t>
      </w:r>
      <w:r>
        <w:rPr>
          <w:rStyle w:val="FootnoteReference"/>
        </w:rPr>
        <w:footnoteReference w:id="840"/>
      </w:r>
      <w:r>
        <w:rPr>
          <w:rFonts w:ascii="IRNazanin" w:hAnsi="IRNazanin" w:eastAsia="IRNazanin" w:cs="IRNazanin"/>
          <w:lang w:bidi="fa-IR"/>
          <w:color w:val="111111"/>
          <w:sz w:val="28"/>
          <w:szCs w:val="28"/>
          <w:rtl/>
        </w:rPr>
        <w:t xml:space="preserve">بقره (2) 211</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78" w:name="pg19740_188436"/>
    <w:bookmarkEnd w:id="478"/>
    <w:p>
      <w:pPr>
        <w:pStyle w:val="Heading4"/>
      </w:pPr>
      <w:bookmarkStart w:id="2238" w:name="_Toc1709"/>
      <w:r>
        <w:t>7. ابر</w:t>
      </w:r>
      <w:bookmarkEnd w:id="2238"/>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IRNazanin" w:hAnsi="IRNazanin" w:eastAsia="IRNazanin" w:cs="IRNazanin"/>
          <w:lang w:bidi="fa-IR"/>
          <w:color w:val="111111"/>
          <w:sz w:val="28"/>
          <w:szCs w:val="28"/>
          <w:rtl/>
        </w:rPr>
        <w:t xml:space="preserve">ابر سایه‌گستر بر بنی اسرائیل در بیابان، از نعمتهای الهی بر آنان:</w:t>
      </w:r>
    </w:p>
    <w:p>
      <w:pPr>
        <w:pStyle w:val="BookText"/>
      </w:pPr>
      <w:r>
        <w:rPr>
          <w:rFonts w:ascii="Amiri" w:hAnsi="Amiri" w:eastAsia="Amiri" w:cs="Amiri"/>
          <w:lang w:bidi="ar-SA"/>
          <w:color w:val="111111"/>
          <w:sz w:val="28"/>
          <w:szCs w:val="28"/>
          <w:rtl/>
        </w:rPr>
        <w:t xml:space="preserve">یٰا بَنِی إِسْرٰائِیلَ اذْکُرُوا نِعْمَتِیَ الَّتِی أَنْعَمْتُ عَلَیْکُمْ ...</w:t>
      </w:r>
    </w:p>
    <w:p>
      <w:pPr>
        <w:pStyle w:val="BookText"/>
      </w:pPr>
      <w:r>
        <w:rPr>
          <w:rFonts w:ascii="Amiri" w:hAnsi="Amiri" w:eastAsia="Amiri" w:cs="Amiri"/>
          <w:lang w:bidi="ar-SA"/>
          <w:color w:val="111111"/>
          <w:sz w:val="28"/>
          <w:szCs w:val="28"/>
          <w:rtl/>
        </w:rPr>
        <w:t xml:space="preserve">وَ ظَلَّلْنٰا عَلَیْکُمُ الْغَمٰامَ ... . بقره (2) 40 و 57</w:t>
      </w:r>
    </w:p>
    <w:p>
      <w:pPr>
        <w:pStyle w:val="BookText"/>
      </w:pPr>
      <w:r>
        <w:rPr>
          <w:rFonts w:ascii="Amiri" w:hAnsi="Amiri" w:eastAsia="Amiri" w:cs="Amiri"/>
          <w:lang w:bidi="ar-SA"/>
          <w:color w:val="111111"/>
          <w:sz w:val="28"/>
          <w:szCs w:val="28"/>
          <w:rtl/>
        </w:rPr>
        <w:t xml:space="preserve">... وَ ظَلَّلْنٰا عَلَیْهِمُ الْغَمٰامَ ... وَ مٰا ظَلَمُونٰا وَ لٰکِنْ کٰانُوا أَنْفُسَهُمْ یَظْلِمُونَ . </w:t>
      </w:r>
      <w:r>
        <w:rPr>
          <w:rStyle w:val="FootnoteReference"/>
        </w:rPr>
        <w:footnoteReference w:id="841"/>
      </w:r>
      <w:r>
        <w:rPr>
          <w:rFonts w:ascii="IRNazanin" w:hAnsi="IRNazanin" w:eastAsia="IRNazanin" w:cs="IRNazanin"/>
          <w:lang w:bidi="fa-IR"/>
          <w:color w:val="111111"/>
          <w:sz w:val="28"/>
          <w:szCs w:val="28"/>
          <w:rtl/>
        </w:rPr>
        <w:t xml:space="preserve">اعراف (7) 160</w:t>
      </w:r>
    </w:p>
    <w:p>
      <w:pPr>
        <w:pStyle w:val="Heading4"/>
      </w:pPr>
      <w:bookmarkStart w:id="2239" w:name="_Toc1710"/>
      <w:r>
        <w:t>8 . ابزار شناخت</w:t>
      </w:r>
      <w:bookmarkEnd w:id="2239"/>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IRNazanin" w:hAnsi="IRNazanin" w:eastAsia="IRNazanin" w:cs="IRNazanin"/>
          <w:lang w:bidi="fa-IR"/>
          <w:color w:val="111111"/>
          <w:sz w:val="28"/>
          <w:szCs w:val="28"/>
          <w:rtl/>
        </w:rPr>
        <w:t xml:space="preserve">ابزار شناخت، از نعمتهای الهی و شایستۀ شکرگزاری:</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 تَشْکُرُونَ .  نحل (16) 78</w:t>
      </w:r>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 .  مؤمنون (23) 78</w:t>
      </w:r>
    </w:p>
    <w:p>
      <w:pPr>
        <w:pStyle w:val="BookText"/>
      </w:pPr>
      <w:r>
        <w:rPr>
          <w:rFonts w:ascii="Amiri" w:hAnsi="Amiri" w:eastAsia="Amiri" w:cs="Amiri"/>
          <w:lang w:bidi="ar-SA"/>
          <w:color w:val="111111"/>
          <w:sz w:val="28"/>
          <w:szCs w:val="28"/>
          <w:rtl/>
        </w:rPr>
        <w:t xml:space="preserve">ثُمَّ سَوّٰاهُ وَ نَفَخَ فِیهِ مِنْ رُوحِهِ وَ جَعَلَ لَکُمُ السَّمْعَ وَ الْأَبْصٰارَ وَ الْأَفْئِدَةَ قَلِیلاً مٰا تَشْکُرُونَ .  سجده (32) 9</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23</w:t>
      </w:r>
    </w:p>
    <w:p>
      <w:pPr>
        <w:pStyle w:val="BookText"/>
      </w:pPr>
      <w:r>
        <w:rPr>
          <w:rFonts w:ascii="Amiri" w:hAnsi="Amiri" w:eastAsia="Amiri" w:cs="Amiri"/>
          <w:lang w:bidi="ar-SA"/>
          <w:color w:val="111111"/>
          <w:sz w:val="28"/>
          <w:szCs w:val="28"/>
          <w:rtl/>
        </w:rPr>
        <w:t xml:space="preserve">إِنّٰا خَلَقْنَا الْإِنْسٰانَ مِنْ نُطْفَةٍ أَمْشٰاجٍ نَبْتَلِیهِ فَجَعَلْنٰاهُ سَمِیعاً بَصِیراً</w:t>
      </w:r>
    </w:p>
    <w:p>
      <w:pPr>
        <w:pStyle w:val="BookText"/>
      </w:pPr>
      <w:r>
        <w:rPr>
          <w:rFonts w:ascii="Amiri" w:hAnsi="Amiri" w:eastAsia="Amiri" w:cs="Amiri"/>
          <w:lang w:bidi="ar-SA"/>
          <w:color w:val="111111"/>
          <w:sz w:val="28"/>
          <w:szCs w:val="28"/>
          <w:rtl/>
        </w:rPr>
        <w:t xml:space="preserve">إِنّٰا هَدَیْنٰاهُ السَّبِیلَ إِمّٰا شٰاکِراً وَ إِمّٰا کَفُوراً.  انسان (76) 2 و 3</w:t>
      </w:r>
    </w:p>
    <w:p>
      <w:pPr>
        <w:pStyle w:val="Heading4"/>
      </w:pPr>
      <w:bookmarkStart w:id="2240" w:name="_Toc1711"/>
      <w:r>
        <w:t>9. اتّحاد</w:t>
      </w:r>
      <w:bookmarkEnd w:id="2240"/>
    </w:p>
    <w:p>
      <w:pPr>
        <w:pStyle w:val="BookText"/>
      </w:pPr>
      <w:r>
        <w:rPr>
          <w:rFonts w:ascii="Amiri" w:hAnsi="Amiri" w:eastAsia="Amiri" w:cs="Amiri"/>
          <w:lang w:bidi="ar-SA"/>
          <w:color w:val="111111"/>
          <w:sz w:val="28"/>
          <w:szCs w:val="28"/>
          <w:rtl/>
        </w:rPr>
        <w:t xml:space="preserve">==&gt; اتّحاد، نعمت اتّحاد</w:t>
      </w:r>
    </w:p>
    <w:p>
      <w:pPr>
        <w:pStyle w:val="Heading4"/>
      </w:pPr>
      <w:bookmarkStart w:id="2241" w:name="_Toc1712"/>
      <w:r>
        <w:t>10. اثاث</w:t>
      </w:r>
      <w:bookmarkEnd w:id="2241"/>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IRNazanin" w:hAnsi="IRNazanin" w:eastAsia="IRNazanin" w:cs="IRNazanin"/>
          <w:lang w:bidi="fa-IR"/>
          <w:color w:val="111111"/>
          <w:sz w:val="28"/>
          <w:szCs w:val="28"/>
          <w:rtl/>
        </w:rPr>
        <w:t xml:space="preserve">وسایل و اثاث زندگی، از نعمتهای الهی:</w:t>
      </w:r>
    </w:p>
    <w:p>
      <w:pPr>
        <w:pStyle w:val="BookText"/>
      </w:pPr>
      <w:r>
        <w:rPr>
          <w:rFonts w:ascii="Amiri" w:hAnsi="Amiri" w:eastAsia="Amiri" w:cs="Amiri"/>
          <w:lang w:bidi="ar-SA"/>
          <w:color w:val="111111"/>
          <w:sz w:val="28"/>
          <w:szCs w:val="28"/>
          <w:rtl/>
        </w:rPr>
        <w:t xml:space="preserve">... وَ جَعَلَ لَکُمْ مِنْ جُلُودِ الْأَنْعٰامِ ... أَثٰاثاً وَ مَتٰاعاً إِلیٰ حِینٍ  ... کَذٰلِکَ یُتِمُّ نِعْمَتَهُ عَلَیْکُمْ ... . نحل (16) 80 و 81</w:t>
      </w:r>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IRNazanin" w:hAnsi="IRNazanin" w:eastAsia="IRNazanin" w:cs="IRNazanin"/>
          <w:lang w:bidi="fa-IR"/>
          <w:color w:val="111111"/>
          <w:sz w:val="28"/>
          <w:szCs w:val="28"/>
          <w:rtl/>
        </w:rPr>
        <w:t xml:space="preserve">کفران و ناسپاسی انسان در برابر نعمت به کار آمدن پشم، کرک و موی دامها برای ساختن اثاثیه و لوازم زندگی:</w:t>
      </w:r>
    </w:p>
    <w:p>
      <w:pPr>
        <w:pStyle w:val="BookText"/>
      </w:pPr>
      <w:r>
        <w:rPr>
          <w:rFonts w:ascii="Amiri" w:hAnsi="Amiri" w:eastAsia="Amiri" w:cs="Amiri"/>
          <w:lang w:bidi="ar-SA"/>
          <w:color w:val="111111"/>
          <w:sz w:val="28"/>
          <w:szCs w:val="28"/>
          <w:rtl/>
        </w:rPr>
        <w:t xml:space="preserve">... وَ جَعَلَ لَکُمْ ... وَ مِنْ أَصْوٰافِهٰا وَ أَوْبٰارِهٰا وَ أَشْعٰارِهٰا أَثٰاثاً .... کَذٰلِکَ یُتِمُّ نِعْمَتَهُ عَلَیْکُمْ ... یَعْرِفُونَ نِعْمَتَ اللّٰهِ ثُمَّ یُنْکِرُونَهٰا وَ أَکْثَرُهُمُ الْکٰافِرُونَ .  نحل (16) 80 و 81 و 83</w:t>
      </w:r>
    </w:p>
    <w:p>
      <w:pPr>
        <w:pStyle w:val="Heading4"/>
      </w:pPr>
      <w:bookmarkStart w:id="2242" w:name="_Toc1713"/>
      <w:r>
        <w:t>11. احسان</w:t>
      </w:r>
      <w:bookmarkEnd w:id="2242"/>
    </w:p>
    <w:p>
      <w:pPr>
        <w:pStyle w:val="BookText"/>
      </w:pPr>
      <w:r>
        <w:rPr>
          <w:rFonts w:ascii="Times New Roman" w:hAnsi="Times New Roman" w:eastAsia="Times New Roman" w:cs="Times New Roman"/>
          <w:lang w:val="en-US" w:bidi="en-US"/>
          <w:color w:val="111111"/>
          <w:sz w:val="28"/>
          <w:szCs w:val="28"/>
          <w:rtl/>
        </w:rPr>
        <w:t xml:space="preserve">1003.</w:t>
      </w:r>
    </w:p>
    <w:p>
      <w:pPr>
        <w:pStyle w:val="BookText"/>
      </w:pPr>
      <w:r>
        <w:rPr>
          <w:rFonts w:ascii="IRNazanin" w:hAnsi="IRNazanin" w:eastAsia="IRNazanin" w:cs="IRNazanin"/>
          <w:lang w:bidi="fa-IR"/>
          <w:color w:val="111111"/>
          <w:sz w:val="28"/>
          <w:szCs w:val="28"/>
          <w:rtl/>
        </w:rPr>
        <w:t xml:space="preserve">احسانهای الهی در قبال نیکیها، نعمتی غیر قابل تکذیب:</w:t>
      </w:r>
    </w:p>
    <w:p>
      <w:pPr>
        <w:pStyle w:val="BookText"/>
      </w:pPr>
      <w:r>
        <w:rPr>
          <w:rFonts w:ascii="Amiri" w:hAnsi="Amiri" w:eastAsia="Amiri" w:cs="Amiri"/>
          <w:lang w:bidi="ar-SA"/>
          <w:color w:val="111111"/>
          <w:sz w:val="28"/>
          <w:szCs w:val="28"/>
          <w:rtl/>
        </w:rPr>
        <w:t xml:space="preserve">هَلْ جَزٰاءُ الْإِحْسٰانِ إِلاَّ الْإِحْسٰانُ</w:t>
      </w:r>
    </w:p>
    <w:p>
      <w:pPr>
        <w:pStyle w:val="BookText"/>
      </w:pPr>
      <w:r>
        <w:rPr>
          <w:rFonts w:ascii="Amiri" w:hAnsi="Amiri" w:eastAsia="Amiri" w:cs="Amiri"/>
          <w:lang w:bidi="ar-SA"/>
          <w:color w:val="111111"/>
          <w:sz w:val="28"/>
          <w:szCs w:val="28"/>
          <w:rtl/>
        </w:rPr>
        <w:t xml:space="preserve">فَبِأَیِّ آلاٰءِ رَبِّکُمٰا تُکَذِّبٰانِ .  الرّحمن (55) 60 و 61</w:t>
      </w:r>
    </w:p>
    <w:p>
      <w:pPr>
        <w:pStyle w:val="Heading4"/>
      </w:pPr>
      <w:bookmarkStart w:id="2243" w:name="_Toc1714"/>
      <w:r>
        <w:t>12. احکام اسلام</w:t>
      </w:r>
      <w:bookmarkEnd w:id="2243"/>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IRNazanin" w:hAnsi="IRNazanin" w:eastAsia="IRNazanin" w:cs="IRNazanin"/>
          <w:lang w:bidi="fa-IR"/>
          <w:color w:val="111111"/>
          <w:sz w:val="28"/>
          <w:szCs w:val="28"/>
          <w:rtl/>
        </w:rPr>
        <w:t xml:space="preserve">قوانین و احکام دین اسلام از نعمتهای الهی و شایستۀ یادآوری:</w:t>
      </w:r>
    </w:p>
    <w:p>
      <w:pPr>
        <w:pStyle w:val="BookText"/>
      </w:pPr>
      <w:r>
        <w:rPr>
          <w:rFonts w:ascii="Amiri" w:hAnsi="Amiri" w:eastAsia="Amiri" w:cs="Amiri"/>
          <w:lang w:bidi="ar-SA"/>
          <w:color w:val="111111"/>
          <w:sz w:val="28"/>
          <w:szCs w:val="28"/>
          <w:rtl/>
        </w:rPr>
        <w:t xml:space="preserve">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 . بقره (2) 231</w:t>
      </w:r>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IRNazanin" w:hAnsi="IRNazanin" w:eastAsia="IRNazanin" w:cs="IRNazanin"/>
          <w:lang w:bidi="fa-IR"/>
          <w:color w:val="111111"/>
          <w:sz w:val="28"/>
          <w:szCs w:val="28"/>
          <w:rtl/>
        </w:rPr>
        <w:t xml:space="preserve">تعلّم و یادگیری مقرّرات و احکام دین اسلام، از نعمتهای الهی و شایستۀ یادآوری:</w:t>
      </w:r>
    </w:p>
    <w:p>
      <w:pPr>
        <w:pStyle w:val="BookText"/>
      </w:pPr>
      <w:r>
        <w:rPr>
          <w:rFonts w:ascii="Amiri" w:hAnsi="Amiri" w:eastAsia="Amiri" w:cs="Amiri"/>
          <w:lang w:bidi="ar-SA"/>
          <w:color w:val="111111"/>
          <w:sz w:val="28"/>
          <w:szCs w:val="28"/>
          <w:rtl/>
        </w:rPr>
        <w:t xml:space="preserve">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 . بقره (2) 231</w:t>
      </w:r>
    </w:p>
    <w:p>
      <w:pPr>
        <w:pStyle w:val="Heading4"/>
      </w:pPr>
      <w:bookmarkStart w:id="2244" w:name="_Toc1715"/>
      <w:r>
        <w:t>13. احیا</w:t>
      </w:r>
      <w:bookmarkEnd w:id="2244"/>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IRNazanin" w:hAnsi="IRNazanin" w:eastAsia="IRNazanin" w:cs="IRNazanin"/>
          <w:lang w:bidi="fa-IR"/>
          <w:color w:val="111111"/>
          <w:sz w:val="28"/>
          <w:szCs w:val="28"/>
          <w:rtl/>
        </w:rPr>
        <w:t xml:space="preserve">مرگ و حیات، از نعمتهای غیر قابل تردید خداوند:</w:t>
      </w:r>
    </w:p>
    <w:p>
      <w:pPr>
        <w:pStyle w:val="BookText"/>
      </w:pPr>
      <w:r>
        <w:rPr>
          <w:rFonts w:ascii="Amiri" w:hAnsi="Amiri" w:eastAsia="Amiri" w:cs="Amiri"/>
          <w:lang w:bidi="ar-SA"/>
          <w:color w:val="111111"/>
          <w:sz w:val="28"/>
          <w:szCs w:val="28"/>
          <w:rtl/>
        </w:rPr>
        <w:t xml:space="preserve">وَ أَنَّهُ هُوَ أَمٰاتَ وَ أَحْیٰا</w:t>
      </w:r>
    </w:p>
    <w:p>
      <w:pPr>
        <w:pStyle w:val="BookText"/>
      </w:pPr>
      <w:r>
        <w:rPr>
          <w:rFonts w:ascii="Amiri" w:hAnsi="Amiri" w:eastAsia="Amiri" w:cs="Amiri"/>
          <w:lang w:bidi="ar-SA"/>
          <w:color w:val="111111"/>
          <w:sz w:val="28"/>
          <w:szCs w:val="28"/>
          <w:rtl/>
        </w:rPr>
        <w:t xml:space="preserve">فَبِأَیِّ آلاٰءِ رَبِّکَ تَتَمٰاریٰ .  نجم (53) 44 و 55</w:t>
      </w:r>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IRNazanin" w:hAnsi="IRNazanin" w:eastAsia="IRNazanin" w:cs="IRNazanin"/>
          <w:lang w:bidi="fa-IR"/>
          <w:color w:val="111111"/>
          <w:sz w:val="28"/>
          <w:szCs w:val="28"/>
          <w:rtl/>
        </w:rPr>
        <w:t xml:space="preserve">حیات بخشیدن زمین پس از مرگ آن، نعمتی الهی و مقتضی شکر و سپاس از خداوند:</w:t>
      </w:r>
    </w:p>
    <w:p>
      <w:pPr>
        <w:pStyle w:val="BookText"/>
      </w:pPr>
      <w:r>
        <w:rPr>
          <w:rFonts w:ascii="Amiri" w:hAnsi="Amiri" w:eastAsia="Amiri" w:cs="Amiri"/>
          <w:lang w:bidi="ar-SA"/>
          <w:color w:val="111111"/>
          <w:sz w:val="28"/>
          <w:szCs w:val="28"/>
          <w:rtl/>
        </w:rPr>
        <w:t xml:space="preserve">وَ آیَةٌ لَهُمُ الْأَرْضُ الْمَیْتَةُ أَحْیَیْنٰاهٰا .... أَ فَلاٰ یَشْکُرُونَ .  یس (36) 33 و 35</w:t>
      </w:r>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IRNazanin" w:hAnsi="IRNazanin" w:eastAsia="IRNazanin" w:cs="IRNazanin"/>
          <w:lang w:bidi="fa-IR"/>
          <w:color w:val="111111"/>
          <w:sz w:val="28"/>
          <w:szCs w:val="28"/>
          <w:rtl/>
        </w:rPr>
        <w:t xml:space="preserve">حیات اخروی انسان، نعمتی الهی و شایستۀ شکرگزاری:</w:t>
      </w:r>
    </w:p>
    <w:p>
      <w:pPr>
        <w:pStyle w:val="BookText"/>
      </w:pPr>
      <w:r>
        <w:rPr>
          <w:rFonts w:ascii="Amiri" w:hAnsi="Amiri" w:eastAsia="Amiri" w:cs="Amiri"/>
          <w:lang w:bidi="ar-SA"/>
          <w:color w:val="111111"/>
          <w:sz w:val="28"/>
          <w:szCs w:val="28"/>
          <w:rtl/>
        </w:rPr>
        <w:t xml:space="preserve">وَ هُوَ الَّذِی أَحْیٰاکُمْ ثُمَّ یُمِیتُکُمْ ثُمَّ یُحْیِیکُمْ إِنَّ الْإِنْسٰانَ لَکَفُورٌ.  حج (22) 66</w:t>
      </w:r>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IRNazanin" w:hAnsi="IRNazanin" w:eastAsia="IRNazanin" w:cs="IRNazanin"/>
          <w:lang w:bidi="fa-IR"/>
          <w:color w:val="111111"/>
          <w:sz w:val="28"/>
          <w:szCs w:val="28"/>
          <w:rtl/>
        </w:rPr>
        <w:t xml:space="preserve">احیای گروهی از بنی اسرائیل بعد از مرگشان، از نعمتهای الهی برای آنان و مستلزم شکرگزاری در برابر خداوند:</w:t>
      </w:r>
    </w:p>
    <w:p>
      <w:pPr>
        <w:pStyle w:val="BookText"/>
      </w:pPr>
      <w:r>
        <w:rPr>
          <w:rFonts w:ascii="Amiri" w:hAnsi="Amiri" w:eastAsia="Amiri" w:cs="Amiri"/>
          <w:lang w:bidi="ar-SA"/>
          <w:color w:val="111111"/>
          <w:sz w:val="28"/>
          <w:szCs w:val="28"/>
          <w:rtl/>
        </w:rPr>
        <w:t xml:space="preserve">وَ إِذْ قُلْتُمْ یٰا مُوسیٰ لَنْ نُؤْمِنَ لَکَ حَتّٰی نَرَی اللّٰهَ جَهْرَةً فَأَخَذَتْکُمُ الصّٰاعِقَةُ وَ أَنْتُمْ تَنْظُرُونَ</w:t>
      </w:r>
    </w:p>
    <w:p>
      <w:pPr>
        <w:pStyle w:val="BookText"/>
      </w:pPr>
      <w:r>
        <w:rPr>
          <w:rFonts w:ascii="Amiri" w:hAnsi="Amiri" w:eastAsia="Amiri" w:cs="Amiri"/>
          <w:lang w:bidi="ar-SA"/>
          <w:color w:val="111111"/>
          <w:sz w:val="28"/>
          <w:szCs w:val="28"/>
          <w:rtl/>
        </w:rPr>
        <w:t xml:space="preserve">ثُمَّ بَعَثْنٰاکُمْ مِنْ بَعْدِ مَوْتِکُمْ لَعَلَّکُمْ تَشْکُرُونَ .  بقره (2) 55 و 56</w:t>
      </w:r>
    </w:p>
    <w:p>
      <w:pPr>
        <w:pStyle w:val="BookText"/>
      </w:pPr>
      <w:r>
        <w:rPr>
          <w:rFonts w:ascii="Times New Roman" w:hAnsi="Times New Roman" w:eastAsia="Times New Roman" w:cs="Times New Roman"/>
          <w:lang w:val="en-US" w:bidi="en-US"/>
          <w:color w:val="111111"/>
          <w:sz w:val="28"/>
          <w:szCs w:val="28"/>
          <w:rtl/>
        </w:rPr>
        <w:t xml:space="preserve">1010.</w:t>
      </w:r>
    </w:p>
    <w:p>
      <w:pPr>
        <w:pStyle w:val="BookText"/>
      </w:pPr>
      <w:r>
        <w:rPr>
          <w:rFonts w:ascii="IRNazanin" w:hAnsi="IRNazanin" w:eastAsia="IRNazanin" w:cs="IRNazanin"/>
          <w:lang w:bidi="fa-IR"/>
          <w:color w:val="111111"/>
          <w:sz w:val="28"/>
          <w:szCs w:val="28"/>
          <w:rtl/>
        </w:rPr>
        <w:t xml:space="preserve">احیای گروهی از مردم فرارکننده از مرگ پس از</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79" w:name="pg19740_188437"/>
    <w:bookmarkEnd w:id="479"/>
    <w:p>
      <w:pPr>
        <w:pStyle w:val="BookText"/>
      </w:pPr>
      <w:r>
        <w:rPr>
          <w:rFonts w:ascii="IRNazanin" w:hAnsi="IRNazanin" w:eastAsia="IRNazanin" w:cs="IRNazanin"/>
          <w:lang w:bidi="fa-IR"/>
          <w:color w:val="111111"/>
          <w:sz w:val="28"/>
          <w:szCs w:val="28"/>
          <w:rtl/>
        </w:rPr>
        <w:t xml:space="preserve">مردنشان، نعمتی الهی و شایستۀ شکرگزاری از سوی آنان:</w:t>
      </w:r>
    </w:p>
    <w:p>
      <w:pPr>
        <w:pStyle w:val="BookText"/>
      </w:pPr>
      <w:r>
        <w:rPr>
          <w:rFonts w:ascii="Amiri" w:hAnsi="Amiri" w:eastAsia="Amiri" w:cs="Amiri"/>
          <w:lang w:bidi="ar-SA"/>
          <w:color w:val="111111"/>
          <w:sz w:val="28"/>
          <w:szCs w:val="28"/>
          <w:rtl/>
        </w:rPr>
        <w:t xml:space="preserve">أَ لَمْ تَرَ إِلَی الَّذِینَ خَرَجُوا مِنْ دِیٰارِهِمْ وَ هُمْ أُلُوفٌ حَذَرَ الْمَوْتِ فَقٰالَ لَهُمُ اللّٰهُ مُوتُوا ثُمَّ أَحْیٰاهُمْ إِنَّ اللّٰهَ لَذُو فَضْلٍ عَلَی النّٰاسِ وَ لٰکِنَّ أَکْثَرَ النّٰاسِ لاٰ یَشْکُرُونَ .  بقره (2) 243</w:t>
      </w:r>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IRNazanin" w:hAnsi="IRNazanin" w:eastAsia="IRNazanin" w:cs="IRNazanin"/>
          <w:lang w:bidi="fa-IR"/>
          <w:color w:val="111111"/>
          <w:sz w:val="28"/>
          <w:szCs w:val="28"/>
          <w:rtl/>
        </w:rPr>
        <w:t xml:space="preserve">احیای مردگان از سوی عیسی علیه السلام ، نعمتی الهی و شایستۀ یادآوری از سوی آن حضرت:</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  مائده (5) 110</w:t>
      </w:r>
    </w:p>
    <w:p>
      <w:pPr>
        <w:pStyle w:val="Heading4"/>
      </w:pPr>
      <w:bookmarkStart w:id="2245" w:name="_Toc1716"/>
      <w:r>
        <w:t>14. اخبار از جهنّم</w:t>
      </w:r>
      <w:bookmarkEnd w:id="2245"/>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IRNazanin" w:hAnsi="IRNazanin" w:eastAsia="IRNazanin" w:cs="IRNazanin"/>
          <w:lang w:bidi="fa-IR"/>
          <w:color w:val="111111"/>
          <w:sz w:val="28"/>
          <w:szCs w:val="28"/>
          <w:rtl/>
        </w:rPr>
        <w:t xml:space="preserve">قرار دادن جهنّم برای کیفر مجرمان، از نعمتهای انکارناپذیر خداوند برای بازداشتن انسان از گناهان:</w:t>
      </w:r>
    </w:p>
    <w:p>
      <w:pPr>
        <w:pStyle w:val="BookText"/>
      </w:pPr>
      <w:r>
        <w:rPr>
          <w:rFonts w:ascii="Amiri" w:hAnsi="Amiri" w:eastAsia="Amiri" w:cs="Amiri"/>
          <w:lang w:bidi="ar-SA"/>
          <w:color w:val="111111"/>
          <w:sz w:val="28"/>
          <w:szCs w:val="28"/>
          <w:rtl/>
        </w:rPr>
        <w:t xml:space="preserve">هٰذِهِ جَهَنَّمُ الَّتِی یُکَذِّبُ بِهَا الْمُجْرِمُونَ</w:t>
      </w:r>
    </w:p>
    <w:p>
      <w:pPr>
        <w:pStyle w:val="BookText"/>
      </w:pPr>
      <w:r>
        <w:rPr>
          <w:rFonts w:ascii="Amiri" w:hAnsi="Amiri" w:eastAsia="Amiri" w:cs="Amiri"/>
          <w:lang w:bidi="ar-SA"/>
          <w:color w:val="111111"/>
          <w:sz w:val="28"/>
          <w:szCs w:val="28"/>
          <w:rtl/>
        </w:rPr>
        <w:t xml:space="preserve">یَطُوفُونَ بَیْنَهٰا وَ بَیْنَ حَمِیمٍ آنٍ</w:t>
      </w:r>
    </w:p>
    <w:p>
      <w:pPr>
        <w:pStyle w:val="BookText"/>
      </w:pPr>
      <w:r>
        <w:rPr>
          <w:rFonts w:ascii="Amiri" w:hAnsi="Amiri" w:eastAsia="Amiri" w:cs="Amiri"/>
          <w:lang w:bidi="ar-SA"/>
          <w:color w:val="111111"/>
          <w:sz w:val="28"/>
          <w:szCs w:val="28"/>
          <w:rtl/>
        </w:rPr>
        <w:t xml:space="preserve">فَبِأَیِّ آلاٰءِ رَبِّکُمٰا تُکَذِّبٰانِ . </w:t>
      </w:r>
      <w:r>
        <w:rPr>
          <w:rStyle w:val="FootnoteReference"/>
        </w:rPr>
        <w:footnoteReference w:id="842"/>
      </w:r>
      <w:r>
        <w:rPr>
          <w:rFonts w:ascii="Amiri" w:hAnsi="Amiri" w:eastAsia="Amiri" w:cs="Amiri"/>
          <w:lang w:bidi="ar-SA"/>
          <w:color w:val="111111"/>
          <w:sz w:val="28"/>
          <w:szCs w:val="28"/>
          <w:rtl/>
        </w:rPr>
        <w:t xml:space="preserve">الرّحمن (55) 43 -\45</w:t>
      </w:r>
    </w:p>
    <w:p>
      <w:pPr>
        <w:pStyle w:val="Heading4"/>
      </w:pPr>
      <w:bookmarkStart w:id="2246" w:name="_Toc1717"/>
      <w:r>
        <w:t>15. اخوّت</w:t>
      </w:r>
      <w:bookmarkEnd w:id="2246"/>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IRNazanin" w:hAnsi="IRNazanin" w:eastAsia="IRNazanin" w:cs="IRNazanin"/>
          <w:lang w:bidi="fa-IR"/>
          <w:color w:val="111111"/>
          <w:sz w:val="28"/>
          <w:szCs w:val="28"/>
          <w:rtl/>
        </w:rPr>
        <w:t xml:space="preserve">اخوّت دینی، از نعمتهای الهی و شایستۀ یادآوری:</w:t>
      </w:r>
    </w:p>
    <w:p>
      <w:pPr>
        <w:pStyle w:val="BookText"/>
      </w:pPr>
      <w:r>
        <w:rPr>
          <w:rFonts w:ascii="Amiri" w:hAnsi="Amiri" w:eastAsia="Amiri" w:cs="Amiri"/>
          <w:lang w:bidi="ar-SA"/>
          <w:color w:val="111111"/>
          <w:sz w:val="28"/>
          <w:szCs w:val="28"/>
          <w:rtl/>
        </w:rPr>
        <w:t xml:space="preserve">یٰا أَیُّهَا الَّذِینَ آمَنُوا .... وَ اذْکُرُوا نِعْمَتَ اللّٰهِ عَلَیْکُمْ إِذْ کُنْتُمْ أَعْدٰاءً فَأَلَّفَ بَیْنَ قُلُوبِکُمْ فَأَصْبَحْتُمْ بِنِعْمَتِهِ إِخْوٰاناً .... آل عمران (3) 102 و 103</w:t>
      </w:r>
    </w:p>
    <w:p>
      <w:pPr>
        <w:pStyle w:val="Heading4"/>
      </w:pPr>
      <w:bookmarkStart w:id="2247" w:name="_Toc1718"/>
      <w:r>
        <w:t>16. ادراک</w:t>
      </w:r>
      <w:bookmarkEnd w:id="2247"/>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IRNazanin" w:hAnsi="IRNazanin" w:eastAsia="IRNazanin" w:cs="IRNazanin"/>
          <w:lang w:bidi="fa-IR"/>
          <w:color w:val="111111"/>
          <w:sz w:val="28"/>
          <w:szCs w:val="28"/>
          <w:rtl/>
        </w:rPr>
        <w:t xml:space="preserve">ادراک، از نعمتهای الهی برای انسان، مقتضی شکرگزاری در برابر او:</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 تَشْکُرُونَ .  نحل (16) 78</w:t>
      </w:r>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 .  مؤمنون (23) 78</w:t>
      </w:r>
    </w:p>
    <w:p>
      <w:pPr>
        <w:pStyle w:val="BookText"/>
      </w:pPr>
      <w:r>
        <w:rPr>
          <w:rFonts w:ascii="Amiri" w:hAnsi="Amiri" w:eastAsia="Amiri" w:cs="Amiri"/>
          <w:lang w:bidi="ar-SA"/>
          <w:color w:val="111111"/>
          <w:sz w:val="28"/>
          <w:szCs w:val="28"/>
          <w:rtl/>
        </w:rPr>
        <w:t xml:space="preserve">ثُمَّ سَوّٰاهُ وَ نَفَخَ فِیهِ مِنْ رُوحِهِ وَ جَعَلَ لَکُمُ السَّمْعَ وَ الْأَبْصٰارَ وَ الْأَفْئِدَةَ قَلِیلاً مٰا تَشْکُرُونَ .  سجده (32) 9</w:t>
      </w:r>
    </w:p>
    <w:p>
      <w:pPr>
        <w:pStyle w:val="BookText"/>
      </w:pPr>
      <w:r>
        <w:rPr>
          <w:rFonts w:ascii="Amiri" w:hAnsi="Amiri" w:eastAsia="Amiri" w:cs="Amiri"/>
          <w:lang w:bidi="ar-SA"/>
          <w:color w:val="111111"/>
          <w:sz w:val="28"/>
          <w:szCs w:val="28"/>
          <w:rtl/>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  احقاف (46) 26</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23</w:t>
      </w:r>
    </w:p>
    <w:p>
      <w:pPr>
        <w:pStyle w:val="BookText"/>
      </w:pPr>
      <w:r>
        <w:rPr>
          <w:rFonts w:ascii="Amiri" w:hAnsi="Amiri" w:eastAsia="Amiri" w:cs="Amiri"/>
          <w:lang w:bidi="ar-SA"/>
          <w:color w:val="111111"/>
          <w:sz w:val="28"/>
          <w:szCs w:val="28"/>
          <w:rtl/>
        </w:rPr>
        <w:t xml:space="preserve">إِنّٰا خَلَقْنَا الْإِنْسٰانَ مِنْ نُطْفَةٍ أَمْشٰاجٍ نَبْتَلِیهِ فَجَعَلْنٰاهُ سَمِیعاً بَصِیراً</w:t>
      </w:r>
    </w:p>
    <w:p>
      <w:pPr>
        <w:pStyle w:val="BookText"/>
      </w:pPr>
      <w:r>
        <w:rPr>
          <w:rFonts w:ascii="Amiri" w:hAnsi="Amiri" w:eastAsia="Amiri" w:cs="Amiri"/>
          <w:lang w:bidi="ar-SA"/>
          <w:color w:val="111111"/>
          <w:sz w:val="28"/>
          <w:szCs w:val="28"/>
          <w:rtl/>
        </w:rPr>
        <w:t xml:space="preserve">إِنّٰا هَدَیْنٰاهُ السَّبِیلَ إِمّٰا شٰاکِراً وَ إِمّٰا کَفُوراً.  انسان (76) 2 و 3</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80" w:name="pg19740_188438"/>
    <w:bookmarkEnd w:id="480"/>
    <w:p>
      <w:pPr>
        <w:pStyle w:val="BookText"/>
      </w:pPr>
      <w:r>
        <w:rPr>
          <w:rFonts w:ascii="IRNazanin" w:hAnsi="IRNazanin" w:eastAsia="IRNazanin" w:cs="IRNazanin"/>
          <w:lang w:bidi="fa-IR"/>
          <w:color w:val="111111"/>
          <w:sz w:val="28"/>
          <w:szCs w:val="28"/>
          <w:rtl/>
        </w:rPr>
        <w:t xml:space="preserve">نیز ==&gt; همین مدخل، مصادیق نعمت، بینایی، شنوایی، قلب</w:t>
      </w:r>
    </w:p>
    <w:p>
      <w:pPr>
        <w:pStyle w:val="Heading4"/>
      </w:pPr>
      <w:bookmarkStart w:id="2248" w:name="_Toc1719"/>
      <w:r>
        <w:t>17. اسب</w:t>
      </w:r>
      <w:bookmarkEnd w:id="2248"/>
    </w:p>
    <w:p>
      <w:pPr>
        <w:pStyle w:val="BookText"/>
      </w:pPr>
      <w:r>
        <w:rPr>
          <w:rFonts w:ascii="Times New Roman" w:hAnsi="Times New Roman" w:eastAsia="Times New Roman" w:cs="Times New Roman"/>
          <w:lang w:val="en-US" w:bidi="en-US"/>
          <w:color w:val="111111"/>
          <w:sz w:val="28"/>
          <w:szCs w:val="28"/>
          <w:rtl/>
        </w:rPr>
        <w:t xml:space="preserve">1015.</w:t>
      </w:r>
    </w:p>
    <w:p>
      <w:pPr>
        <w:pStyle w:val="BookText"/>
      </w:pPr>
      <w:r>
        <w:rPr>
          <w:rFonts w:ascii="IRNazanin" w:hAnsi="IRNazanin" w:eastAsia="IRNazanin" w:cs="IRNazanin"/>
          <w:lang w:bidi="fa-IR"/>
          <w:color w:val="111111"/>
          <w:sz w:val="28"/>
          <w:szCs w:val="28"/>
          <w:rtl/>
        </w:rPr>
        <w:t xml:space="preserve">آفرینش اسب در راستای سواری و تجمّل برای انسان، از نعمتهای الهی:</w:t>
      </w:r>
    </w:p>
    <w:p>
      <w:pPr>
        <w:pStyle w:val="BookText"/>
      </w:pPr>
      <w:r>
        <w:rPr>
          <w:rFonts w:ascii="Amiri" w:hAnsi="Amiri" w:eastAsia="Amiri" w:cs="Amiri"/>
          <w:lang w:bidi="ar-SA"/>
          <w:color w:val="111111"/>
          <w:sz w:val="28"/>
          <w:szCs w:val="28"/>
          <w:rtl/>
        </w:rPr>
        <w:t xml:space="preserve">وَ الْخَیْلَ وَ الْبِغٰالَ وَ الْحَمِیرَ لِتَرْکَبُوهٰا وَ زِینَةً وَ یَخْلُقُ مٰا لاٰ تَعْلَمُونَ ... وَ إِنْ تَعُدُّوا نِعْمَةَ اللّٰهِ لاٰ تُحْصُوهٰا إِنَّ اللّٰهَ لَغَفُورٌ رَحِیمٌ .  نحل (16) 8 و 18</w:t>
      </w:r>
    </w:p>
    <w:p>
      <w:pPr>
        <w:pStyle w:val="Heading4"/>
      </w:pPr>
      <w:bookmarkStart w:id="2249" w:name="_Toc1720"/>
      <w:r>
        <w:t>18. احضار تخت بلقیس</w:t>
      </w:r>
      <w:bookmarkEnd w:id="2249"/>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IRNazanin" w:hAnsi="IRNazanin" w:eastAsia="IRNazanin" w:cs="IRNazanin"/>
          <w:lang w:bidi="fa-IR"/>
          <w:color w:val="111111"/>
          <w:sz w:val="28"/>
          <w:szCs w:val="28"/>
          <w:rtl/>
        </w:rPr>
        <w:t xml:space="preserve">احضار تخت بلقیس در کمتر از یک چشم به هم زدن، از نعمتهای الهی بر سلیمان علیه السلام :</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  نمل (27) 40</w:t>
      </w:r>
    </w:p>
    <w:p>
      <w:pPr>
        <w:pStyle w:val="Heading4"/>
      </w:pPr>
      <w:bookmarkStart w:id="2250" w:name="_Toc1721"/>
      <w:r>
        <w:t>19. استر</w:t>
      </w:r>
      <w:bookmarkEnd w:id="2250"/>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IRNazanin" w:hAnsi="IRNazanin" w:eastAsia="IRNazanin" w:cs="IRNazanin"/>
          <w:lang w:bidi="fa-IR"/>
          <w:color w:val="111111"/>
          <w:sz w:val="28"/>
          <w:szCs w:val="28"/>
          <w:rtl/>
        </w:rPr>
        <w:t xml:space="preserve">آفرینش استر در راستای سواری و تجمّل برای انسان، از نعمتهای الهی:</w:t>
      </w:r>
    </w:p>
    <w:p>
      <w:pPr>
        <w:pStyle w:val="BookText"/>
      </w:pPr>
      <w:r>
        <w:rPr>
          <w:rFonts w:ascii="Amiri" w:hAnsi="Amiri" w:eastAsia="Amiri" w:cs="Amiri"/>
          <w:lang w:bidi="ar-SA"/>
          <w:color w:val="111111"/>
          <w:sz w:val="28"/>
          <w:szCs w:val="28"/>
          <w:rtl/>
        </w:rPr>
        <w:t xml:space="preserve">وَ الْخَیْلَ وَ الْبِغٰالَ وَ الْحَمِیرَ لِتَرْکَبُوهٰا وَ زِینَةً وَ یَخْلُقُ مٰا لاٰ تَعْلَمُونَ ... وَ إِنْ تَعُدُّوا نِعْمَةَ اللّٰهِ لاٰ تُحْصُوهٰا إِنَّ اللّٰهَ لَغَفُورٌ رَحِیمٌ .  نحل (16) 8 و 18</w:t>
      </w:r>
    </w:p>
    <w:p>
      <w:pPr>
        <w:pStyle w:val="Heading4"/>
      </w:pPr>
      <w:bookmarkStart w:id="2251" w:name="_Toc1722"/>
      <w:r>
        <w:t>20. استقلال</w:t>
      </w:r>
      <w:bookmarkEnd w:id="2251"/>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IRNazanin" w:hAnsi="IRNazanin" w:eastAsia="IRNazanin" w:cs="IRNazanin"/>
          <w:lang w:bidi="fa-IR"/>
          <w:color w:val="111111"/>
          <w:sz w:val="28"/>
          <w:szCs w:val="28"/>
          <w:rtl/>
        </w:rPr>
        <w:t xml:space="preserve">استقلال، از نعمتهای الهی برای انسان، و شایستۀ یادآوری:</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وَ اتَّقُوا اللّٰهَ وَ عَلَی اللّٰهِ فَلْیَتَوَکَّلِ الْمُؤْمِنُونَ .  مائده (5) 11</w:t>
      </w:r>
    </w:p>
    <w:p>
      <w:pPr>
        <w:pStyle w:val="BookText"/>
      </w:pPr>
      <w:r>
        <w:rPr>
          <w:rFonts w:ascii="Amiri" w:hAnsi="Amiri" w:eastAsia="Amiri" w:cs="Amiri"/>
          <w:lang w:bidi="ar-SA"/>
          <w:color w:val="111111"/>
          <w:sz w:val="28"/>
          <w:szCs w:val="28"/>
          <w:rtl/>
        </w:rPr>
        <w:t xml:space="preserve">وَ إِذْ قٰالَ مُوسیٰ لِقَوْمِهِ یٰا قَوْمِ اذْکُرُوا نِعْمَتَ اللّٰهِ عَلَیْکُمْ إِذْ جَعَلَ فِیکُمْ أَنْبِیٰاءَ وَ جَعَلَکُمْ مُلُوکاً وَ آتٰاکُمْ مٰا لَمْ یُؤْتِ أَحَداً مِنَ الْعٰالَمِینَ . </w:t>
      </w:r>
      <w:r>
        <w:rPr>
          <w:rStyle w:val="FootnoteReference"/>
        </w:rPr>
        <w:footnoteReference w:id="843"/>
      </w:r>
      <w:r>
        <w:rPr>
          <w:rFonts w:ascii="IRNazanin" w:hAnsi="IRNazanin" w:eastAsia="IRNazanin" w:cs="IRNazanin"/>
          <w:lang w:bidi="fa-IR"/>
          <w:color w:val="111111"/>
          <w:sz w:val="28"/>
          <w:szCs w:val="28"/>
          <w:rtl/>
        </w:rPr>
        <w:t xml:space="preserve">مائده (5) 20</w:t>
      </w:r>
    </w:p>
    <w:p>
      <w:pPr>
        <w:pStyle w:val="Heading4"/>
      </w:pPr>
      <w:bookmarkStart w:id="2252" w:name="_Toc1723"/>
      <w:r>
        <w:t>21. اسحاق علیه السلام</w:t>
      </w:r>
      <w:bookmarkEnd w:id="2252"/>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IRNazanin" w:hAnsi="IRNazanin" w:eastAsia="IRNazanin" w:cs="IRNazanin"/>
          <w:lang w:bidi="fa-IR"/>
          <w:color w:val="111111"/>
          <w:sz w:val="28"/>
          <w:szCs w:val="28"/>
          <w:rtl/>
        </w:rPr>
        <w:t xml:space="preserve">اسحاق علیه السلام نعمت و عطیه‌ای الهی برای ابراهیم علیه السلام :</w:t>
      </w:r>
    </w:p>
    <w:p>
      <w:pPr>
        <w:pStyle w:val="BookText"/>
      </w:pPr>
      <w:r>
        <w:rPr>
          <w:rFonts w:ascii="Amiri" w:hAnsi="Amiri" w:eastAsia="Amiri" w:cs="Amiri"/>
          <w:lang w:bidi="ar-SA"/>
          <w:color w:val="111111"/>
          <w:sz w:val="28"/>
          <w:szCs w:val="28"/>
          <w:rtl/>
        </w:rPr>
        <w:t xml:space="preserve">وَ إِذْ قٰالَ إِبْرٰاهِیمُ ... اَلْحَمْدُ لِلّٰهِ الَّذِی وَهَبَ لِی عَلَی الْکِبَرِ إِسْمٰاعِیلَ وَ إِسْحٰاقَ .... ابراهیم (14) 35 و 39</w:t>
      </w:r>
    </w:p>
    <w:p>
      <w:pPr>
        <w:pStyle w:val="Heading4"/>
      </w:pPr>
      <w:bookmarkStart w:id="2253" w:name="_Toc1724"/>
      <w:r>
        <w:t>22. اسلام</w:t>
      </w:r>
      <w:bookmarkEnd w:id="2253"/>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IRNazanin" w:hAnsi="IRNazanin" w:eastAsia="IRNazanin" w:cs="IRNazanin"/>
          <w:lang w:bidi="fa-IR"/>
          <w:color w:val="111111"/>
          <w:sz w:val="28"/>
          <w:szCs w:val="28"/>
          <w:rtl/>
        </w:rPr>
        <w:t xml:space="preserve">دین کامل اسلام، از نعمتهای الهی:</w:t>
      </w:r>
    </w:p>
    <w:p>
      <w:pPr>
        <w:pStyle w:val="BookText"/>
      </w:pPr>
      <w:r>
        <w:rPr>
          <w:rFonts w:ascii="Amiri" w:hAnsi="Amiri" w:eastAsia="Amiri" w:cs="Amiri"/>
          <w:lang w:bidi="ar-SA"/>
          <w:color w:val="111111"/>
          <w:sz w:val="28"/>
          <w:szCs w:val="28"/>
          <w:rtl/>
        </w:rPr>
        <w:t xml:space="preserve">... وَ لِأُتِمَّ نِعْمَتِی عَلَیْکُمْ وَ لَعَلَّکُمْ تَهْتَدُونَ . </w:t>
      </w:r>
      <w:r>
        <w:rPr>
          <w:rStyle w:val="FootnoteReference"/>
        </w:rPr>
        <w:footnoteReference w:id="844"/>
      </w:r>
      <w:r>
        <w:rPr>
          <w:rFonts w:ascii="IRNazanin" w:hAnsi="IRNazanin" w:eastAsia="IRNazanin" w:cs="IRNazanin"/>
          <w:lang w:bidi="fa-IR"/>
          <w:color w:val="111111"/>
          <w:sz w:val="28"/>
          <w:szCs w:val="28"/>
          <w:rtl/>
        </w:rPr>
        <w:t xml:space="preserve">بقره (2) 150</w:t>
      </w:r>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 </w:t>
      </w:r>
      <w:r>
        <w:rPr>
          <w:rStyle w:val="FootnoteReference"/>
        </w:rPr>
        <w:footnoteReference w:id="845"/>
      </w:r>
      <w:r>
        <w:rPr>
          <w:rFonts w:ascii="IRNazanin" w:hAnsi="IRNazanin" w:eastAsia="IRNazanin" w:cs="IRNazanin"/>
          <w:lang w:bidi="fa-IR"/>
          <w:color w:val="111111"/>
          <w:sz w:val="28"/>
          <w:szCs w:val="28"/>
          <w:rtl/>
        </w:rPr>
        <w:t xml:space="preserve">آل عمران (3) 103</w:t>
      </w:r>
    </w:p>
    <w:p>
      <w:pPr>
        <w:pStyle w:val="BookText"/>
      </w:pPr>
      <w:r>
        <w:rPr>
          <w:rFonts w:ascii="Amiri" w:hAnsi="Amiri" w:eastAsia="Amiri" w:cs="Amiri"/>
          <w:lang w:bidi="ar-SA"/>
          <w:color w:val="111111"/>
          <w:sz w:val="28"/>
          <w:szCs w:val="28"/>
          <w:rtl/>
        </w:rPr>
        <w:t xml:space="preserve">... اَلْیَوْمَ أَکْمَلْتُ لَکُمْ دِینَکُمْ وَ أَتْمَمْتُ عَلَیْکُمْ نِعْمَتِی وَ رَضِیتُ لَکُمُ الْإِسْلاٰمَ دِیناً ... . مائده (5) 3</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81" w:name="pg19740_188439"/>
    <w:bookmarkEnd w:id="481"/>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 . </w:t>
      </w:r>
      <w:r>
        <w:rPr>
          <w:rStyle w:val="FootnoteReference"/>
        </w:rPr>
        <w:footnoteReference w:id="846"/>
      </w:r>
      <w:r>
        <w:rPr>
          <w:rFonts w:ascii="IRNazanin" w:hAnsi="IRNazanin" w:eastAsia="IRNazanin" w:cs="IRNazanin"/>
          <w:lang w:bidi="fa-IR"/>
          <w:color w:val="111111"/>
          <w:sz w:val="28"/>
          <w:szCs w:val="28"/>
          <w:rtl/>
        </w:rPr>
        <w:t xml:space="preserve">انعام (6) 53</w:t>
      </w:r>
    </w:p>
    <w:p>
      <w:pPr>
        <w:pStyle w:val="BookText"/>
      </w:pPr>
      <w:r>
        <w:rPr>
          <w:rFonts w:ascii="Amiri" w:hAnsi="Amiri" w:eastAsia="Amiri" w:cs="Amiri"/>
          <w:lang w:bidi="ar-SA"/>
          <w:color w:val="111111"/>
          <w:sz w:val="28"/>
          <w:szCs w:val="28"/>
          <w:rtl/>
        </w:rPr>
        <w:t xml:space="preserve">یَمُنُّونَ عَلَیْکَ أَنْ أَسْلَمُوا قُلْ لاٰ تَمُنُّوا عَلَیَّ إِسْلاٰمَکُمْ بَلِ اللّٰهُ یَمُنُّ عَلَیْکُمْ أَنْ هَدٰاکُمْ لِلْإِیمٰانِ إِنْ کُنْتُمْ صٰادِقِینَ .  حجرات (49) 17</w:t>
      </w:r>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IRNazanin" w:hAnsi="IRNazanin" w:eastAsia="IRNazanin" w:cs="IRNazanin"/>
          <w:lang w:bidi="fa-IR"/>
          <w:color w:val="111111"/>
          <w:sz w:val="28"/>
          <w:szCs w:val="28"/>
          <w:rtl/>
        </w:rPr>
        <w:t xml:space="preserve">اسلام اختیار کردن زید بن حارثه، نعمت اعطایی خدا به وی:</w:t>
      </w:r>
    </w:p>
    <w:p>
      <w:pPr>
        <w:pStyle w:val="BookText"/>
      </w:pPr>
      <w:r>
        <w:rPr>
          <w:rFonts w:ascii="Amiri" w:hAnsi="Amiri" w:eastAsia="Amiri" w:cs="Amiri"/>
          <w:lang w:bidi="ar-SA"/>
          <w:color w:val="111111"/>
          <w:sz w:val="28"/>
          <w:szCs w:val="28"/>
          <w:rtl/>
        </w:rPr>
        <w:t xml:space="preserve">وَ إِذْ تَقُولُ لِلَّذِی أَنْعَمَ اللّٰهُ عَلَیْهِ وَ أَنْعَمْتَ عَلَیْهِ ... فَلَمّٰا قَضیٰ زَیْدٌ مِنْهٰا وَطَراً ... . </w:t>
      </w:r>
      <w:r>
        <w:rPr>
          <w:rStyle w:val="FootnoteReference"/>
        </w:rPr>
        <w:footnoteReference w:id="847"/>
      </w:r>
      <w:r>
        <w:rPr>
          <w:rFonts w:ascii="IRNazanin" w:hAnsi="IRNazanin" w:eastAsia="IRNazanin" w:cs="IRNazanin"/>
          <w:lang w:bidi="fa-IR"/>
          <w:color w:val="111111"/>
          <w:sz w:val="28"/>
          <w:szCs w:val="28"/>
          <w:rtl/>
        </w:rPr>
        <w:t xml:space="preserve">احزاب (33) 37</w:t>
      </w:r>
    </w:p>
    <w:p>
      <w:pPr>
        <w:pStyle w:val="BookText"/>
      </w:pPr>
      <w:r>
        <w:rPr>
          <w:rFonts w:ascii="IRNazanin" w:hAnsi="IRNazanin" w:eastAsia="IRNazanin" w:cs="IRNazanin"/>
          <w:lang w:bidi="fa-IR"/>
          <w:color w:val="111111"/>
          <w:sz w:val="28"/>
          <w:szCs w:val="28"/>
          <w:rtl/>
        </w:rPr>
        <w:t xml:space="preserve">نیز ==&gt; همین مدخل، مصادیق نعمت، اکمال دین</w:t>
      </w:r>
    </w:p>
    <w:p>
      <w:pPr>
        <w:pStyle w:val="Heading4"/>
      </w:pPr>
      <w:bookmarkStart w:id="2254" w:name="_Toc1725"/>
      <w:r>
        <w:t>23. اسلحه‌سازی</w:t>
      </w:r>
      <w:bookmarkEnd w:id="2254"/>
    </w:p>
    <w:p>
      <w:pPr>
        <w:pStyle w:val="BookText"/>
      </w:pPr>
      <w:r>
        <w:rPr>
          <w:rFonts w:ascii="IRNazanin" w:hAnsi="IRNazanin" w:eastAsia="IRNazanin" w:cs="IRNazanin"/>
          <w:lang w:bidi="fa-IR"/>
          <w:color w:val="111111"/>
          <w:sz w:val="28"/>
          <w:szCs w:val="28"/>
          <w:rtl/>
        </w:rPr>
        <w:t xml:space="preserve">==&gt; همین مدخل، مصادیق نعمت، صنعت، زره‌سازی</w:t>
      </w:r>
    </w:p>
    <w:p>
      <w:pPr>
        <w:pStyle w:val="Heading4"/>
      </w:pPr>
      <w:bookmarkStart w:id="2255" w:name="_Toc1726"/>
      <w:r>
        <w:t>24. اسماعیل علیه السلام</w:t>
      </w:r>
      <w:bookmarkEnd w:id="2255"/>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IRNazanin" w:hAnsi="IRNazanin" w:eastAsia="IRNazanin" w:cs="IRNazanin"/>
          <w:lang w:bidi="fa-IR"/>
          <w:color w:val="111111"/>
          <w:sz w:val="28"/>
          <w:szCs w:val="28"/>
          <w:rtl/>
        </w:rPr>
        <w:t xml:space="preserve">اسماعیل علیه السلام ، نعمت و عطیّۀ الهی برای ابراهیم علیه السلام :</w:t>
      </w:r>
    </w:p>
    <w:p>
      <w:pPr>
        <w:pStyle w:val="BookText"/>
      </w:pPr>
      <w:r>
        <w:rPr>
          <w:rFonts w:ascii="Amiri" w:hAnsi="Amiri" w:eastAsia="Amiri" w:cs="Amiri"/>
          <w:lang w:bidi="ar-SA"/>
          <w:color w:val="111111"/>
          <w:sz w:val="28"/>
          <w:szCs w:val="28"/>
          <w:rtl/>
        </w:rPr>
        <w:t xml:space="preserve">وَ إِذْ قٰالَ إِبْرٰاهِیمُ ... اَلْحَمْدُ لِلّٰهِ الَّذِی وَهَبَ لِی عَلَی الْکِبَرِ إِسْمٰاعِیلَ ... . ابراهیم (14) 35 و 39</w:t>
      </w:r>
    </w:p>
    <w:p>
      <w:pPr>
        <w:pStyle w:val="Heading4"/>
      </w:pPr>
      <w:bookmarkStart w:id="2256" w:name="_Toc1727"/>
      <w:r>
        <w:t>25. اعتقاد به توحید</w:t>
      </w:r>
      <w:bookmarkEnd w:id="2256"/>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IRNazanin" w:hAnsi="IRNazanin" w:eastAsia="IRNazanin" w:cs="IRNazanin"/>
          <w:lang w:bidi="fa-IR"/>
          <w:color w:val="111111"/>
          <w:sz w:val="28"/>
          <w:szCs w:val="28"/>
          <w:rtl/>
        </w:rPr>
        <w:t xml:space="preserve">اعتقاد به توحید، از نعمتهای الهی و شایستۀ سپاسگزاری:</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w:t>
      </w:r>
    </w:p>
    <w:p>
      <w:pPr>
        <w:pStyle w:val="BookText"/>
      </w:pPr>
      <w:r>
        <w:rPr>
          <w:rFonts w:ascii="IRNazanin" w:hAnsi="IRNazanin" w:eastAsia="IRNazanin" w:cs="IRNazanin"/>
          <w:lang w:bidi="fa-IR"/>
          <w:color w:val="111111"/>
          <w:sz w:val="28"/>
          <w:szCs w:val="28"/>
          <w:rtl/>
        </w:rPr>
        <w:t xml:space="preserve">یوسف (12) 38</w:t>
      </w:r>
    </w:p>
    <w:p>
      <w:pPr>
        <w:pStyle w:val="BookText"/>
      </w:pPr>
      <w:r>
        <w:rPr>
          <w:rFonts w:ascii="Amiri" w:hAnsi="Amiri" w:eastAsia="Amiri" w:cs="Amiri"/>
          <w:lang w:bidi="ar-SA"/>
          <w:color w:val="111111"/>
          <w:sz w:val="28"/>
          <w:szCs w:val="28"/>
          <w:rtl/>
        </w:rPr>
        <w:t xml:space="preserve">ضَرَبَ اللّٰهُ مَثَلاً رَجُلاً فِیهِ شُرَکٰاءُ مُتَشٰاکِسُونَ وَ رَجُلاً سَلَماً لِرَجُلٍ هَلْ یَسْتَوِیٰانِ مَثَلاً الْحَمْدُ لِلّٰهِ بَلْ أَکْثَرُهُمْ لاٰ یَعْلَمُونَ .  زمر (39) 29</w:t>
      </w:r>
    </w:p>
    <w:p>
      <w:pPr>
        <w:pStyle w:val="BookText"/>
      </w:pPr>
      <w:r>
        <w:rPr>
          <w:rFonts w:ascii="Amiri" w:hAnsi="Amiri" w:eastAsia="Amiri" w:cs="Amiri"/>
          <w:lang w:bidi="ar-SA"/>
          <w:color w:val="111111"/>
          <w:sz w:val="28"/>
          <w:szCs w:val="28"/>
          <w:rtl/>
        </w:rPr>
        <w:t xml:space="preserve">قُلْ أَ فَغَیْرَ اللّٰهِ تَأْمُرُونِّی أَعْبُدُ أَیُّهَا الْجٰاهِلُونَ</w:t>
      </w:r>
    </w:p>
    <w:p>
      <w:pPr>
        <w:pStyle w:val="BookText"/>
      </w:pPr>
      <w:r>
        <w:rPr>
          <w:rFonts w:ascii="Amiri" w:hAnsi="Amiri" w:eastAsia="Amiri" w:cs="Amiri"/>
          <w:lang w:bidi="ar-SA"/>
          <w:color w:val="111111"/>
          <w:sz w:val="28"/>
          <w:szCs w:val="28"/>
          <w:rtl/>
        </w:rPr>
        <w:t xml:space="preserve">وَ لَقَدْ أُوحِیَ إِلَیْکَ وَ إِلَی الَّذِینَ مِنْ قَبْلِکَ لَئِنْ أَشْرَکْتَ لَیَحْبَطَنَّ عَمَلُکَ وَ لَتَکُونَنَّ مِنَ الْخٰاسِرِینَ</w:t>
      </w:r>
    </w:p>
    <w:p>
      <w:pPr>
        <w:pStyle w:val="BookText"/>
      </w:pPr>
      <w:r>
        <w:rPr>
          <w:rFonts w:ascii="Amiri" w:hAnsi="Amiri" w:eastAsia="Amiri" w:cs="Amiri"/>
          <w:lang w:bidi="ar-SA"/>
          <w:color w:val="111111"/>
          <w:sz w:val="28"/>
          <w:szCs w:val="28"/>
          <w:rtl/>
        </w:rPr>
        <w:t xml:space="preserve">بَلِ اللّٰهَ فَاعْبُدْ وَ کُنْ مِنَ الشّٰاکِرِینَ .  زمر (39) 64 -\66</w:t>
      </w:r>
    </w:p>
    <w:p>
      <w:pPr>
        <w:pStyle w:val="Heading4"/>
      </w:pPr>
      <w:bookmarkStart w:id="2257" w:name="_Toc1728"/>
      <w:r>
        <w:t>26. اقتدار انسان</w:t>
      </w:r>
      <w:bookmarkEnd w:id="2257"/>
    </w:p>
    <w:p>
      <w:pPr>
        <w:pStyle w:val="BookText"/>
      </w:pPr>
      <w:r>
        <w:rPr>
          <w:rFonts w:ascii="IRNazanin" w:hAnsi="IRNazanin" w:eastAsia="IRNazanin" w:cs="IRNazanin"/>
          <w:lang w:bidi="fa-IR"/>
          <w:color w:val="111111"/>
          <w:sz w:val="28"/>
          <w:szCs w:val="28"/>
          <w:rtl/>
        </w:rPr>
        <w:t xml:space="preserve">==&gt; قدرت، نعمت قدرت</w:t>
      </w:r>
    </w:p>
    <w:p>
      <w:pPr>
        <w:pStyle w:val="Heading4"/>
      </w:pPr>
      <w:bookmarkStart w:id="2258" w:name="_Toc1729"/>
      <w:r>
        <w:t>27. اقتدار خدا</w:t>
      </w:r>
      <w:bookmarkEnd w:id="2258"/>
    </w:p>
    <w:p>
      <w:pPr>
        <w:pStyle w:val="BookText"/>
      </w:pPr>
      <w:r>
        <w:rPr>
          <w:rFonts w:ascii="Times New Roman" w:hAnsi="Times New Roman" w:eastAsia="Times New Roman" w:cs="Times New Roman"/>
          <w:lang w:val="en-US" w:bidi="en-US"/>
          <w:color w:val="111111"/>
          <w:sz w:val="28"/>
          <w:szCs w:val="28"/>
          <w:rtl/>
        </w:rPr>
        <w:t xml:space="preserve">1024.</w:t>
      </w:r>
    </w:p>
    <w:p>
      <w:pPr>
        <w:pStyle w:val="BookText"/>
      </w:pPr>
      <w:r>
        <w:rPr>
          <w:rFonts w:ascii="IRNazanin" w:hAnsi="IRNazanin" w:eastAsia="IRNazanin" w:cs="IRNazanin"/>
          <w:lang w:bidi="fa-IR"/>
          <w:color w:val="111111"/>
          <w:sz w:val="28"/>
          <w:szCs w:val="28"/>
          <w:rtl/>
        </w:rPr>
        <w:t xml:space="preserve">اقتدار و کرامت زوال‌ناپذیر خداوند، از نعمتهای انکارناپذیر و قابل توجّه برای خلق:</w:t>
      </w:r>
    </w:p>
    <w:p>
      <w:pPr>
        <w:pStyle w:val="BookText"/>
      </w:pPr>
      <w:r>
        <w:rPr>
          <w:rFonts w:ascii="Amiri" w:hAnsi="Amiri" w:eastAsia="Amiri" w:cs="Amiri"/>
          <w:lang w:bidi="ar-SA"/>
          <w:color w:val="111111"/>
          <w:sz w:val="28"/>
          <w:szCs w:val="28"/>
          <w:rtl/>
        </w:rPr>
        <w:t xml:space="preserve">وَ یَبْقیٰ وَجْهُ رَبِّکَ ذُو الْجَلاٰلِ وَ الْإِکْرٰامِ .</w:t>
      </w:r>
    </w:p>
    <w:p>
      <w:pPr>
        <w:pStyle w:val="BookText"/>
      </w:pPr>
      <w:r>
        <w:rPr>
          <w:rFonts w:ascii="Amiri" w:hAnsi="Amiri" w:eastAsia="Amiri" w:cs="Amiri"/>
          <w:lang w:bidi="ar-SA"/>
          <w:color w:val="111111"/>
          <w:sz w:val="28"/>
          <w:szCs w:val="28"/>
          <w:rtl/>
        </w:rPr>
        <w:t xml:space="preserve">فَبِأَیِّ آلاٰءِ رَبِّکُمٰا تُکَذِّبٰانِ .  الرّحمن (55) 27 و 28</w:t>
      </w:r>
    </w:p>
    <w:p>
      <w:pPr>
        <w:pStyle w:val="Heading4"/>
      </w:pPr>
      <w:bookmarkStart w:id="2259" w:name="_Toc1730"/>
      <w:r>
        <w:t>28. اکمال دین</w:t>
      </w:r>
      <w:bookmarkEnd w:id="2259"/>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IRNazanin" w:hAnsi="IRNazanin" w:eastAsia="IRNazanin" w:cs="IRNazanin"/>
          <w:lang w:bidi="fa-IR"/>
          <w:color w:val="111111"/>
          <w:sz w:val="28"/>
          <w:szCs w:val="28"/>
          <w:rtl/>
        </w:rPr>
        <w:t xml:space="preserve">اتمام و اکمال نعمت دین خدا بر مسلمانان، با ولایت و امامت:</w:t>
      </w:r>
    </w:p>
    <w:p>
      <w:pPr>
        <w:pStyle w:val="BookText"/>
      </w:pPr>
      <w:r>
        <w:rPr>
          <w:rFonts w:ascii="Amiri" w:hAnsi="Amiri" w:eastAsia="Amiri" w:cs="Amiri"/>
          <w:lang w:bidi="ar-SA"/>
          <w:color w:val="111111"/>
          <w:sz w:val="28"/>
          <w:szCs w:val="28"/>
          <w:rtl/>
        </w:rPr>
        <w:t xml:space="preserve">... اَلْیَوْمَ أَکْمَلْتُ لَکُمْ دِینَکُمْ وَ أَتْمَمْتُ عَلَیْکُمْ نِعْمَتِی وَ رَضِیتُ لَکُمُ الْإِسْلاٰمَ دِیناً ... </w:t>
      </w:r>
      <w:r>
        <w:rPr>
          <w:rStyle w:val="FootnoteReference"/>
        </w:rPr>
        <w:footnoteReference w:id="848"/>
      </w:r>
      <w:r>
        <w:rPr>
          <w:rFonts w:ascii="IRNazanin" w:hAnsi="IRNazanin" w:eastAsia="IRNazanin" w:cs="IRNazanin"/>
          <w:lang w:bidi="fa-IR"/>
          <w:color w:val="111111"/>
          <w:sz w:val="28"/>
          <w:szCs w:val="28"/>
          <w:rtl/>
        </w:rPr>
        <w:t xml:space="preserve">مائده (5) 3</w:t>
      </w:r>
    </w:p>
    <w:p>
      <w:pPr>
        <w:pStyle w:val="Heading4"/>
      </w:pPr>
      <w:bookmarkStart w:id="2260" w:name="_Toc1731"/>
      <w:r>
        <w:t>29. الاغ</w:t>
      </w:r>
      <w:bookmarkEnd w:id="2260"/>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82" w:name="pg19740_188440"/>
    <w:bookmarkEnd w:id="482"/>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IRNazanin" w:hAnsi="IRNazanin" w:eastAsia="IRNazanin" w:cs="IRNazanin"/>
          <w:lang w:bidi="fa-IR"/>
          <w:color w:val="111111"/>
          <w:sz w:val="28"/>
          <w:szCs w:val="28"/>
          <w:rtl/>
        </w:rPr>
        <w:t xml:space="preserve">آفرینش الاغ، در راستای سواری و تجمّل برای انسان، از نعمتهای الهی:</w:t>
      </w:r>
    </w:p>
    <w:p>
      <w:pPr>
        <w:pStyle w:val="BookText"/>
      </w:pPr>
      <w:r>
        <w:rPr>
          <w:rFonts w:ascii="Amiri" w:hAnsi="Amiri" w:eastAsia="Amiri" w:cs="Amiri"/>
          <w:lang w:bidi="ar-SA"/>
          <w:color w:val="111111"/>
          <w:sz w:val="28"/>
          <w:szCs w:val="28"/>
          <w:rtl/>
        </w:rPr>
        <w:t xml:space="preserve">وَ الْخَیْلَ وَ الْبِغٰالَ وَ الْحَمِیرَ لِتَرْکَبُوهٰا وَ زِینَةً ... وَ إِنْ تَعُدُّوا نِعْمَةَ اللّٰهِ لاٰ تُحْصُوهٰا ... . نحل (16) 8 و 18</w:t>
      </w:r>
    </w:p>
    <w:p>
      <w:pPr>
        <w:pStyle w:val="Heading4"/>
      </w:pPr>
      <w:bookmarkStart w:id="2261" w:name="_Toc1732"/>
      <w:r>
        <w:t>30. الفت دل‌ها</w:t>
      </w:r>
      <w:bookmarkEnd w:id="2261"/>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IRNazanin" w:hAnsi="IRNazanin" w:eastAsia="IRNazanin" w:cs="IRNazanin"/>
          <w:lang w:bidi="fa-IR"/>
          <w:color w:val="111111"/>
          <w:sz w:val="28"/>
          <w:szCs w:val="28"/>
          <w:rtl/>
        </w:rPr>
        <w:t xml:space="preserve">الفت و برادری میان افراد جامعه، نعمتی الهی و قابل یادآوری از سوی اهل ایمان:</w:t>
      </w:r>
    </w:p>
    <w:p>
      <w:pPr>
        <w:pStyle w:val="BookText"/>
      </w:pPr>
      <w:r>
        <w:rPr>
          <w:rFonts w:ascii="Amiri" w:hAnsi="Amiri" w:eastAsia="Amiri" w:cs="Amiri"/>
          <w:lang w:bidi="ar-SA"/>
          <w:color w:val="111111"/>
          <w:sz w:val="28"/>
          <w:szCs w:val="28"/>
          <w:rtl/>
        </w:rPr>
        <w:t xml:space="preserve">یٰا أَیُّهَا الَّذِینَ آمَنُوا .... وَ اذْکُرُوا نِعْمَتَ اللّٰهِ عَلَیْکُمْ إِذْ کُنْتُمْ أَعْدٰاءً فَأَلَّفَ بَیْنَ قُلُوبِکُمْ فَأَصْبَحْتُمْ بِنِعْمَتِهِ إِخْوٰاناً ... . آل عمران (3) 102 و 103</w:t>
      </w:r>
    </w:p>
    <w:p>
      <w:pPr>
        <w:pStyle w:val="Heading4"/>
      </w:pPr>
      <w:bookmarkStart w:id="2262" w:name="_Toc1733"/>
      <w:r>
        <w:t>31. امامت</w:t>
      </w:r>
      <w:bookmarkEnd w:id="2262"/>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IRNazanin" w:hAnsi="IRNazanin" w:eastAsia="IRNazanin" w:cs="IRNazanin"/>
          <w:lang w:bidi="fa-IR"/>
          <w:color w:val="111111"/>
          <w:sz w:val="28"/>
          <w:szCs w:val="28"/>
          <w:rtl/>
        </w:rPr>
        <w:t xml:space="preserve">در دست داشتن امامت و پیشوایی جامعه، از نعمتهای بزرگ الهی برای مستضعفان روی زمین:</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 .  قصص (28) 5</w:t>
      </w:r>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IRNazanin" w:hAnsi="IRNazanin" w:eastAsia="IRNazanin" w:cs="IRNazanin"/>
          <w:lang w:bidi="fa-IR"/>
          <w:color w:val="111111"/>
          <w:sz w:val="28"/>
          <w:szCs w:val="28"/>
          <w:rtl/>
        </w:rPr>
        <w:t xml:space="preserve">امامت علی علیه السلام و فرزندان او، از نعمتهای الهی بر مردم:</w:t>
      </w:r>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 </w:t>
      </w:r>
      <w:r>
        <w:rPr>
          <w:rStyle w:val="FootnoteReference"/>
        </w:rPr>
        <w:footnoteReference w:id="849"/>
      </w:r>
      <w:r>
        <w:rPr>
          <w:rFonts w:ascii="IRNazanin" w:hAnsi="IRNazanin" w:eastAsia="IRNazanin" w:cs="IRNazanin"/>
          <w:lang w:bidi="fa-IR"/>
          <w:color w:val="111111"/>
          <w:sz w:val="28"/>
          <w:szCs w:val="28"/>
          <w:rtl/>
        </w:rPr>
        <w:t xml:space="preserve">ابراهیم (14) 28</w:t>
      </w:r>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IRNazanin" w:hAnsi="IRNazanin" w:eastAsia="IRNazanin" w:cs="IRNazanin"/>
          <w:lang w:bidi="fa-IR"/>
          <w:color w:val="111111"/>
          <w:sz w:val="28"/>
          <w:szCs w:val="28"/>
          <w:rtl/>
        </w:rPr>
        <w:t xml:space="preserve">نعمت تعیین امامت و رهبری علی علیه السلام در روز غدیر، سبب رضایت خداوند از دین اسلام:</w:t>
      </w:r>
    </w:p>
    <w:p>
      <w:pPr>
        <w:pStyle w:val="BookText"/>
      </w:pPr>
      <w:r>
        <w:rPr>
          <w:rFonts w:ascii="Amiri" w:hAnsi="Amiri" w:eastAsia="Amiri" w:cs="Amiri"/>
          <w:lang w:bidi="ar-SA"/>
          <w:color w:val="111111"/>
          <w:sz w:val="28"/>
          <w:szCs w:val="28"/>
          <w:rtl/>
        </w:rPr>
        <w:t xml:space="preserve">... اَلْیَوْمَ أَکْمَلْتُ لَکُمْ دِینَکُمْ وَ أَتْمَمْتُ عَلَیْکُمْ نِعْمَتِی وَ رَضِیتُ لَکُمُ الْإِسْلاٰمَ دِیناً ... </w:t>
      </w:r>
      <w:r>
        <w:rPr>
          <w:rStyle w:val="FootnoteReference"/>
        </w:rPr>
        <w:footnoteReference w:id="850"/>
      </w:r>
      <w:r>
        <w:rPr>
          <w:rFonts w:ascii="IRNazanin" w:hAnsi="IRNazanin" w:eastAsia="IRNazanin" w:cs="IRNazanin"/>
          <w:lang w:bidi="fa-IR"/>
          <w:color w:val="111111"/>
          <w:sz w:val="28"/>
          <w:szCs w:val="28"/>
          <w:rtl/>
        </w:rPr>
        <w:t xml:space="preserve">مائده (5) 3</w:t>
      </w:r>
    </w:p>
    <w:p>
      <w:pPr>
        <w:pStyle w:val="BookText"/>
      </w:pPr>
      <w:r>
        <w:rPr>
          <w:rFonts w:ascii="Times New Roman" w:hAnsi="Times New Roman" w:eastAsia="Times New Roman" w:cs="Times New Roman"/>
          <w:lang w:val="en-US" w:bidi="en-US"/>
          <w:color w:val="111111"/>
          <w:sz w:val="28"/>
          <w:szCs w:val="28"/>
          <w:rtl/>
        </w:rPr>
        <w:t xml:space="preserve">1031.</w:t>
      </w:r>
    </w:p>
    <w:p>
      <w:pPr>
        <w:pStyle w:val="BookText"/>
      </w:pPr>
      <w:r>
        <w:rPr>
          <w:rFonts w:ascii="IRNazanin" w:hAnsi="IRNazanin" w:eastAsia="IRNazanin" w:cs="IRNazanin"/>
          <w:lang w:bidi="fa-IR"/>
          <w:color w:val="111111"/>
          <w:sz w:val="28"/>
          <w:szCs w:val="28"/>
          <w:rtl/>
        </w:rPr>
        <w:t xml:space="preserve">تعیین امامت و رهبری علی علیه السلام در روز غدیر، سبب اکمال دین و اتمام نعمت:</w:t>
      </w:r>
    </w:p>
    <w:p>
      <w:pPr>
        <w:pStyle w:val="BookText"/>
      </w:pPr>
      <w:r>
        <w:rPr>
          <w:rFonts w:ascii="Amiri" w:hAnsi="Amiri" w:eastAsia="Amiri" w:cs="Amiri"/>
          <w:lang w:bidi="ar-SA"/>
          <w:color w:val="111111"/>
          <w:sz w:val="28"/>
          <w:szCs w:val="28"/>
          <w:rtl/>
        </w:rPr>
        <w:t xml:space="preserve">... اَلْیَوْمَ أَکْمَلْتُ لَکُمْ دِینَکُمْ وَ أَتْمَمْتُ عَلَیْکُمْ نِعْمَتِی ... </w:t>
      </w:r>
      <w:r>
        <w:rPr>
          <w:rStyle w:val="FootnoteReference"/>
        </w:rPr>
        <w:footnoteReference w:id="851"/>
      </w:r>
      <w:r>
        <w:rPr>
          <w:rFonts w:ascii="IRNazanin" w:hAnsi="IRNazanin" w:eastAsia="IRNazanin" w:cs="IRNazanin"/>
          <w:lang w:bidi="fa-IR"/>
          <w:color w:val="111111"/>
          <w:sz w:val="28"/>
          <w:szCs w:val="28"/>
          <w:rtl/>
        </w:rPr>
        <w:t xml:space="preserve">مائده (5) 3</w:t>
      </w:r>
    </w:p>
    <w:p>
      <w:pPr>
        <w:pStyle w:val="Heading4"/>
      </w:pPr>
      <w:bookmarkStart w:id="2263" w:name="_Toc1734"/>
      <w:r>
        <w:t>32. امداد</w:t>
      </w:r>
      <w:bookmarkEnd w:id="2263"/>
    </w:p>
    <w:p>
      <w:pPr>
        <w:pStyle w:val="BookText"/>
      </w:pPr>
      <w:r>
        <w:rPr>
          <w:rFonts w:ascii="Times New Roman" w:hAnsi="Times New Roman" w:eastAsia="Times New Roman" w:cs="Times New Roman"/>
          <w:lang w:val="en-US" w:bidi="en-US"/>
          <w:color w:val="111111"/>
          <w:sz w:val="28"/>
          <w:szCs w:val="28"/>
          <w:rtl/>
        </w:rPr>
        <w:t xml:space="preserve">1032.</w:t>
      </w:r>
    </w:p>
    <w:p>
      <w:pPr>
        <w:pStyle w:val="BookText"/>
      </w:pPr>
      <w:r>
        <w:rPr>
          <w:rFonts w:ascii="IRNazanin" w:hAnsi="IRNazanin" w:eastAsia="IRNazanin" w:cs="IRNazanin"/>
          <w:lang w:bidi="fa-IR"/>
          <w:color w:val="111111"/>
          <w:sz w:val="28"/>
          <w:szCs w:val="28"/>
          <w:rtl/>
        </w:rPr>
        <w:t xml:space="preserve">امدادهای الهی، از نعمتهای در خور شکر:</w:t>
      </w:r>
    </w:p>
    <w:p>
      <w:pPr>
        <w:pStyle w:val="BookText"/>
      </w:pPr>
      <w:r>
        <w:rPr>
          <w:rFonts w:ascii="Amiri" w:hAnsi="Amiri" w:eastAsia="Amiri" w:cs="Amiri"/>
          <w:lang w:bidi="ar-SA"/>
          <w:color w:val="111111"/>
          <w:sz w:val="28"/>
          <w:szCs w:val="28"/>
          <w:rtl/>
        </w:rPr>
        <w:t xml:space="preserve">وَ لَقَدْ نَصَرَکُمُ اللّٰهُ بِبَدْرٍ وَ أَنْتُمْ أَذِلَّةٌ ... لَعَلَّکُمْ تَشْکُرُونَ إِذْ تَقُولُ لِلْمُؤْمِنِینَ أَ لَنْ یَکْفِیَکُمْ أَنْ یُمِدَّکُمْ رَبُّکُمْ بِثَلاٰثَةِ آلاٰفٍ مِنَ الْمَلاٰئِکَةِ مُنْزَلِینَ بَلیٰ إِنْ تَصْبِرُوا وَ تَتَّقُوا وَ یَأْتُوکُمْ مِنْ فَوْرِهِمْ هٰذٰا یُمْدِدْکُمْ رَبُّکُمْ بِخَمْسَةِ آلاٰفٍ مِنَ الْمَلاٰئِکَةِ مُسَوِّمِینَ .  آل عمران (3) 123 - 125</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 .</w:t>
      </w:r>
    </w:p>
    <w:p>
      <w:pPr>
        <w:pStyle w:val="BookText"/>
      </w:pPr>
      <w:r>
        <w:rPr>
          <w:rFonts w:ascii="IRNazanin" w:hAnsi="IRNazanin" w:eastAsia="IRNazanin" w:cs="IRNazanin"/>
          <w:lang w:bidi="fa-IR"/>
          <w:color w:val="111111"/>
          <w:sz w:val="28"/>
          <w:szCs w:val="28"/>
          <w:rtl/>
        </w:rPr>
        <w:t xml:space="preserve">مائده (5) 11</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w:t>
      </w:r>
    </w:p>
    <w:p>
      <w:pPr>
        <w:pStyle w:val="BookText"/>
      </w:pPr>
      <w:r>
        <w:rPr>
          <w:rFonts w:ascii="Amiri" w:hAnsi="Amiri" w:eastAsia="Amiri" w:cs="Amiri"/>
          <w:lang w:bidi="ar-SA"/>
          <w:color w:val="111111"/>
          <w:sz w:val="28"/>
          <w:szCs w:val="28"/>
          <w:rtl/>
        </w:rPr>
        <w:t xml:space="preserve">قُلِ اللّٰهُ یُنَجِّیکُمْ مِنْهٰا وَ مِنْ کُلِّ کَرْبٍ</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83" w:name="pg19740_188441"/>
    <w:bookmarkEnd w:id="483"/>
    <w:p>
      <w:pPr>
        <w:pStyle w:val="BookText"/>
      </w:pPr>
      <w:r>
        <w:rPr>
          <w:rFonts w:ascii="Amiri" w:hAnsi="Amiri" w:eastAsia="Amiri" w:cs="Amiri"/>
          <w:lang w:bidi="ar-SA"/>
          <w:color w:val="111111"/>
          <w:sz w:val="28"/>
          <w:szCs w:val="28"/>
          <w:rtl/>
        </w:rPr>
        <w:t xml:space="preserve">ثُمَّ أَنْتُمْ تُشْرِکُونَ .  انعام (6) 63 و 64</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 لَعَلَّکُمْ تَشْکُرُونَ .  انفال (8) 26</w:t>
      </w:r>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IRNazanin" w:hAnsi="IRNazanin" w:eastAsia="IRNazanin" w:cs="IRNazanin"/>
          <w:lang w:bidi="fa-IR"/>
          <w:color w:val="111111"/>
          <w:sz w:val="28"/>
          <w:szCs w:val="28"/>
          <w:rtl/>
        </w:rPr>
        <w:t xml:space="preserve">نعمت الهی بر موسی و هارون علیهما السلام ، با امدادرسانی به آنان، جهت نجات از مشکلات و پیروزی بر فرعونیان: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w:t>
      </w:r>
    </w:p>
    <w:p>
      <w:pPr>
        <w:pStyle w:val="BookText"/>
      </w:pPr>
      <w:r>
        <w:rPr>
          <w:rFonts w:ascii="Amiri" w:hAnsi="Amiri" w:eastAsia="Amiri" w:cs="Amiri"/>
          <w:lang w:bidi="ar-SA"/>
          <w:color w:val="111111"/>
          <w:sz w:val="28"/>
          <w:szCs w:val="28"/>
          <w:rtl/>
        </w:rPr>
        <w:t xml:space="preserve">وَ نَصَرْنٰاهُمْ فَکٰانُوا هُمُ الْغٰالِبِینَ .  صافّات (37) 114 -\116</w:t>
      </w:r>
    </w:p>
    <w:p>
      <w:pPr>
        <w:pStyle w:val="BookText"/>
      </w:pPr>
      <w:r>
        <w:rPr>
          <w:rFonts w:ascii="Times New Roman" w:hAnsi="Times New Roman" w:eastAsia="Times New Roman" w:cs="Times New Roman"/>
          <w:lang w:val="en-US" w:bidi="en-US"/>
          <w:color w:val="111111"/>
          <w:sz w:val="28"/>
          <w:szCs w:val="28"/>
          <w:rtl/>
        </w:rPr>
        <w:t xml:space="preserve">1034.</w:t>
      </w:r>
    </w:p>
    <w:p>
      <w:pPr>
        <w:pStyle w:val="BookText"/>
      </w:pPr>
      <w:r>
        <w:rPr>
          <w:rFonts w:ascii="IRNazanin" w:hAnsi="IRNazanin" w:eastAsia="IRNazanin" w:cs="IRNazanin"/>
          <w:lang w:bidi="fa-IR"/>
          <w:color w:val="111111"/>
          <w:sz w:val="28"/>
          <w:szCs w:val="28"/>
          <w:rtl/>
        </w:rPr>
        <w:t xml:space="preserve">امداد به مؤمنان در غزوۀ احزاب، از نعمتهای الهی و شایستۀ یادآوری:</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 </w:t>
      </w:r>
      <w:r>
        <w:rPr>
          <w:rStyle w:val="FootnoteReference"/>
        </w:rPr>
        <w:footnoteReference w:id="852"/>
      </w:r>
      <w:r>
        <w:rPr>
          <w:rFonts w:ascii="IRNazanin" w:hAnsi="IRNazanin" w:eastAsia="IRNazanin" w:cs="IRNazanin"/>
          <w:lang w:bidi="fa-IR"/>
          <w:color w:val="111111"/>
          <w:sz w:val="28"/>
          <w:szCs w:val="28"/>
          <w:rtl/>
        </w:rPr>
        <w:t xml:space="preserve">احزاب (33) 9</w:t>
      </w:r>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IRNazanin" w:hAnsi="IRNazanin" w:eastAsia="IRNazanin" w:cs="IRNazanin"/>
          <w:lang w:bidi="fa-IR"/>
          <w:color w:val="111111"/>
          <w:sz w:val="28"/>
          <w:szCs w:val="28"/>
          <w:rtl/>
        </w:rPr>
        <w:t xml:space="preserve">امدادهای الهی به عیسی علیه السلام ، از نعمتهای الهی و شایستۀ یادآوری از سوی وی:</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 . مائده (5) 110</w:t>
      </w:r>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IRNazanin" w:hAnsi="IRNazanin" w:eastAsia="IRNazanin" w:cs="IRNazanin"/>
          <w:lang w:bidi="fa-IR"/>
          <w:color w:val="111111"/>
          <w:sz w:val="28"/>
          <w:szCs w:val="28"/>
          <w:rtl/>
        </w:rPr>
        <w:t xml:space="preserve">امداد الهی به مسلمانان در جنگ بدر، نعمتی شایستۀ سپاس در برابر خداوند:</w:t>
      </w:r>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 .  آل عمران (3) 123</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w:t>
      </w:r>
    </w:p>
    <w:p>
      <w:pPr>
        <w:pStyle w:val="BookText"/>
      </w:pPr>
      <w:r>
        <w:rPr>
          <w:rFonts w:ascii="Amiri" w:hAnsi="Amiri" w:eastAsia="Amiri" w:cs="Amiri"/>
          <w:lang w:bidi="ar-SA"/>
          <w:color w:val="111111"/>
          <w:sz w:val="28"/>
          <w:szCs w:val="28"/>
          <w:rtl/>
        </w:rPr>
        <w:t xml:space="preserve">وَ مٰا جَعَلَهُ اللّٰهُ إِلاّٰ بُشْریٰ وَ لِتَطْمَئِنَّ بِهِ قُلُوبُکُمْ وَ مَا النَّصْرُ إِلاّٰ مِنْ عِنْدِ اللّٰهِ إِنَّ اللّٰهَ عَزِیزٌ حَکِیمٌ</w:t>
      </w:r>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وَ لِیُبْلِیَ الْمُؤْمِنِینَ مِنْهُ بَلاٰءً حَسَناً إِنَّ اللّٰهَ سَمِیعٌ عَلِیمٌ . </w:t>
      </w:r>
      <w:r>
        <w:rPr>
          <w:rStyle w:val="FootnoteReference"/>
        </w:rPr>
        <w:footnoteReference w:id="853"/>
      </w:r>
      <w:r>
        <w:rPr>
          <w:rFonts w:ascii="IRNazanin" w:hAnsi="IRNazanin" w:eastAsia="IRNazanin" w:cs="IRNazanin"/>
          <w:lang w:bidi="fa-IR"/>
          <w:color w:val="111111"/>
          <w:sz w:val="28"/>
          <w:szCs w:val="28"/>
          <w:rtl/>
        </w:rPr>
        <w:t xml:space="preserve">انفال (8) 7 و 9 و 10 و 17</w:t>
      </w:r>
    </w:p>
    <w:p>
      <w:pPr>
        <w:pStyle w:val="BookText"/>
      </w:pPr>
      <w:r>
        <w:rPr>
          <w:rFonts w:ascii="IRNazanin" w:hAnsi="IRNazanin" w:eastAsia="IRNazanin" w:cs="IRNazanin"/>
          <w:lang w:bidi="fa-IR"/>
          <w:color w:val="111111"/>
          <w:sz w:val="28"/>
          <w:szCs w:val="28"/>
          <w:rtl/>
        </w:rPr>
        <w:t xml:space="preserve">نیز ==&gt; همین مدخل، برخورداران از نعمت، عیسی علیه السلام ، موسی علیه السلام</w:t>
      </w:r>
    </w:p>
    <w:p>
      <w:pPr>
        <w:pStyle w:val="Heading4"/>
      </w:pPr>
      <w:bookmarkStart w:id="2264" w:name="_Toc1735"/>
      <w:r>
        <w:t>33. امکانات</w:t>
      </w:r>
      <w:bookmarkEnd w:id="2264"/>
    </w:p>
    <w:p>
      <w:pPr>
        <w:pStyle w:val="BookText"/>
      </w:pPr>
      <w:r>
        <w:rPr>
          <w:rFonts w:ascii="Times New Roman" w:hAnsi="Times New Roman" w:eastAsia="Times New Roman" w:cs="Times New Roman"/>
          <w:lang w:val="en-US" w:bidi="en-US"/>
          <w:color w:val="111111"/>
          <w:sz w:val="28"/>
          <w:szCs w:val="28"/>
          <w:rtl/>
        </w:rPr>
        <w:t xml:space="preserve">1037.</w:t>
      </w:r>
    </w:p>
    <w:p>
      <w:pPr>
        <w:pStyle w:val="BookText"/>
      </w:pPr>
      <w:r>
        <w:rPr>
          <w:rFonts w:ascii="IRNazanin" w:hAnsi="IRNazanin" w:eastAsia="IRNazanin" w:cs="IRNazanin"/>
          <w:lang w:bidi="fa-IR"/>
          <w:color w:val="111111"/>
          <w:sz w:val="28"/>
          <w:szCs w:val="28"/>
          <w:rtl/>
        </w:rPr>
        <w:t xml:space="preserve">برخورداری بنی اسرائیل از امکانات ویژه، از نعمتهای الهی بر آنان:</w:t>
      </w:r>
    </w:p>
    <w:p>
      <w:pPr>
        <w:pStyle w:val="BookText"/>
      </w:pPr>
      <w:r>
        <w:rPr>
          <w:rFonts w:ascii="Amiri" w:hAnsi="Amiri" w:eastAsia="Amiri" w:cs="Amiri"/>
          <w:lang w:bidi="ar-SA"/>
          <w:color w:val="111111"/>
          <w:sz w:val="28"/>
          <w:szCs w:val="28"/>
          <w:rtl/>
        </w:rPr>
        <w:t xml:space="preserve">وَ إِذْ قٰالَ مُوسیٰ لِقَوْمِهِ یٰا قَوْمِ اذْکُرُوا نِعْمَتَ اللّٰهِ عَلَیْکُمْ إِذْ جَعَلَ فِیکُمْ أَنْبِیٰاءَ وَ جَعَلَکُمْ مُلُوکاً وَ آتٰاکُمْ مٰا لَمْ یُؤْتِ أَحَداً مِنَ الْعٰالَمِینَ .  مائده (5) 20</w:t>
      </w:r>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IRNazanin" w:hAnsi="IRNazanin" w:eastAsia="IRNazanin" w:cs="IRNazanin"/>
          <w:lang w:bidi="fa-IR"/>
          <w:color w:val="111111"/>
          <w:sz w:val="28"/>
          <w:szCs w:val="28"/>
          <w:rtl/>
        </w:rPr>
        <w:t xml:space="preserve">بهره‌مند شدن از همۀ امکانات دنیا، از نعمتهای اعطا شده به سلیمان علیه السلام از جانب خداوند:</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وَ أُوتِینٰا مِنْ کُلِّ شَیْءٍ إِنَّ هٰذٰا لَهُوَ الْفَضْلُ الْمُبِینُ</w:t>
      </w:r>
    </w:p>
    <w:p>
      <w:pPr>
        <w:pStyle w:val="BookText"/>
      </w:pPr>
      <w:r>
        <w:rPr>
          <w:rFonts w:ascii="Amiri" w:hAnsi="Amiri" w:eastAsia="Amiri" w:cs="Amiri"/>
          <w:lang w:bidi="ar-SA"/>
          <w:color w:val="111111"/>
          <w:sz w:val="28"/>
          <w:szCs w:val="28"/>
          <w:rtl/>
        </w:rPr>
        <w:t xml:space="preserve">فَتَبَسَّمَ ضٰاحِکاً مِنْ قَوْلِهٰا وَ قٰالَ رَبِّ أَوْزِعْنِی أَنْ أَشْکُرَ نِعْمَتَکَ الَّتِی أَنْعَمْتَ عَلَیَّ وَ عَلیٰ وٰالِدَیَّ .... نمل (27) 16 و 19</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84" w:name="pg19740_188442"/>
    <w:bookmarkEnd w:id="484"/>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IRNazanin" w:hAnsi="IRNazanin" w:eastAsia="IRNazanin" w:cs="IRNazanin"/>
          <w:lang w:bidi="fa-IR"/>
          <w:color w:val="111111"/>
          <w:sz w:val="28"/>
          <w:szCs w:val="28"/>
          <w:rtl/>
        </w:rPr>
        <w:t xml:space="preserve">توانایی انسانها بر بهره‌گیری از امکانات زمین، نعمتی مقتضی شکرگزاری در برابر خداوند:</w:t>
      </w:r>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 .  اعراف (7) 10</w:t>
      </w:r>
    </w:p>
    <w:p>
      <w:pPr>
        <w:pStyle w:val="BookText"/>
      </w:pPr>
      <w:r>
        <w:rPr>
          <w:rFonts w:ascii="IRNazanin" w:hAnsi="IRNazanin" w:eastAsia="IRNazanin" w:cs="IRNazanin"/>
          <w:lang w:bidi="fa-IR"/>
          <w:color w:val="111111"/>
          <w:sz w:val="28"/>
          <w:szCs w:val="28"/>
          <w:rtl/>
        </w:rPr>
        <w:t xml:space="preserve">نیز ==&gt; همین مدخل، مصادیق نعمت، رفاه</w:t>
      </w:r>
    </w:p>
    <w:p>
      <w:pPr>
        <w:pStyle w:val="Heading4"/>
      </w:pPr>
      <w:bookmarkStart w:id="2265" w:name="_Toc1736"/>
      <w:r>
        <w:t>34. امنیّت</w:t>
      </w:r>
      <w:bookmarkEnd w:id="2265"/>
    </w:p>
    <w:p>
      <w:pPr>
        <w:pStyle w:val="BookText"/>
      </w:pPr>
      <w:r>
        <w:rPr>
          <w:rFonts w:ascii="Amiri" w:hAnsi="Amiri" w:eastAsia="Amiri" w:cs="Amiri"/>
          <w:lang w:bidi="ar-SA"/>
          <w:color w:val="111111"/>
          <w:sz w:val="28"/>
          <w:szCs w:val="28"/>
          <w:rtl/>
        </w:rPr>
        <w:t xml:space="preserve">==&gt; امنیّت، نعمت امنیّت</w:t>
      </w:r>
    </w:p>
    <w:p>
      <w:pPr>
        <w:pStyle w:val="Heading4"/>
      </w:pPr>
      <w:bookmarkStart w:id="2266" w:name="_Toc1737"/>
      <w:r>
        <w:t>35. انار</w:t>
      </w:r>
      <w:bookmarkEnd w:id="2266"/>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IRNazanin" w:hAnsi="IRNazanin" w:eastAsia="IRNazanin" w:cs="IRNazanin"/>
          <w:lang w:bidi="fa-IR"/>
          <w:color w:val="111111"/>
          <w:sz w:val="28"/>
          <w:szCs w:val="28"/>
          <w:rtl/>
        </w:rPr>
        <w:t xml:space="preserve">بیان نعمت بهشتی انار، زمینه‌ساز عدم تکذیب نعمتهای الهی:</w:t>
      </w:r>
    </w:p>
    <w:p>
      <w:pPr>
        <w:pStyle w:val="BookText"/>
      </w:pPr>
      <w:r>
        <w:rPr>
          <w:rFonts w:ascii="Amiri" w:hAnsi="Amiri" w:eastAsia="Amiri" w:cs="Amiri"/>
          <w:lang w:bidi="ar-SA"/>
          <w:color w:val="111111"/>
          <w:sz w:val="28"/>
          <w:szCs w:val="28"/>
          <w:rtl/>
        </w:rPr>
        <w:t xml:space="preserve">فِیهِمٰا فٰاکِهَةٌ وَ نَخْلٌ وَ رُمّٰانٌ</w:t>
      </w:r>
    </w:p>
    <w:p>
      <w:pPr>
        <w:pStyle w:val="BookText"/>
      </w:pPr>
      <w:r>
        <w:rPr>
          <w:rFonts w:ascii="Amiri" w:hAnsi="Amiri" w:eastAsia="Amiri" w:cs="Amiri"/>
          <w:lang w:bidi="ar-SA"/>
          <w:color w:val="111111"/>
          <w:sz w:val="28"/>
          <w:szCs w:val="28"/>
          <w:rtl/>
        </w:rPr>
        <w:t xml:space="preserve">فَبِأَیِّ آلاٰءِ رَبِّکُمٰا تُکَذِّبٰانِ .  الرّحمن (55) 68 و 69</w:t>
      </w:r>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IRNazanin" w:hAnsi="IRNazanin" w:eastAsia="IRNazanin" w:cs="IRNazanin"/>
          <w:lang w:bidi="fa-IR"/>
          <w:color w:val="111111"/>
          <w:sz w:val="28"/>
          <w:szCs w:val="28"/>
          <w:rtl/>
        </w:rPr>
        <w:t xml:space="preserve">انار، از نعمتهای غیر قابل تکذیب بهشتی:</w:t>
      </w:r>
    </w:p>
    <w:p>
      <w:pPr>
        <w:pStyle w:val="BookText"/>
      </w:pPr>
      <w:r>
        <w:rPr>
          <w:rFonts w:ascii="Amiri" w:hAnsi="Amiri" w:eastAsia="Amiri" w:cs="Amiri"/>
          <w:lang w:bidi="ar-SA"/>
          <w:color w:val="111111"/>
          <w:sz w:val="28"/>
          <w:szCs w:val="28"/>
          <w:rtl/>
        </w:rPr>
        <w:t xml:space="preserve">فِیهِمٰا فٰاکِهَةٌ وَ نَخْلٌ وَ رُمّٰانٌ</w:t>
      </w:r>
    </w:p>
    <w:p>
      <w:pPr>
        <w:pStyle w:val="BookText"/>
      </w:pPr>
      <w:r>
        <w:rPr>
          <w:rFonts w:ascii="Amiri" w:hAnsi="Amiri" w:eastAsia="Amiri" w:cs="Amiri"/>
          <w:lang w:bidi="ar-SA"/>
          <w:color w:val="111111"/>
          <w:sz w:val="28"/>
          <w:szCs w:val="28"/>
          <w:rtl/>
        </w:rPr>
        <w:t xml:space="preserve">فَبِأَیِّ آلاٰءِ رَبِّکُمٰا تُکَذِّبٰانِ .  الرّحمن (55) 68 و 69</w:t>
      </w:r>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IRNazanin" w:hAnsi="IRNazanin" w:eastAsia="IRNazanin" w:cs="IRNazanin"/>
          <w:lang w:bidi="fa-IR"/>
          <w:color w:val="111111"/>
          <w:sz w:val="28"/>
          <w:szCs w:val="28"/>
          <w:rtl/>
        </w:rPr>
        <w:t xml:space="preserve">جنّ و انسِ تکذیب‌کنندۀ نعمت خدادادی انار، مورد سرزنش خداوند:</w:t>
      </w:r>
    </w:p>
    <w:p>
      <w:pPr>
        <w:pStyle w:val="BookText"/>
      </w:pPr>
      <w:r>
        <w:rPr>
          <w:rFonts w:ascii="Amiri" w:hAnsi="Amiri" w:eastAsia="Amiri" w:cs="Amiri"/>
          <w:lang w:bidi="ar-SA"/>
          <w:color w:val="111111"/>
          <w:sz w:val="28"/>
          <w:szCs w:val="28"/>
          <w:rtl/>
        </w:rPr>
        <w:t xml:space="preserve">فِیهِمٰا فٰاکِهَةٌ وَ نَخْلٌ وَ رُمّٰانٌ</w:t>
      </w:r>
    </w:p>
    <w:p>
      <w:pPr>
        <w:pStyle w:val="BookText"/>
      </w:pPr>
      <w:r>
        <w:rPr>
          <w:rFonts w:ascii="Amiri" w:hAnsi="Amiri" w:eastAsia="Amiri" w:cs="Amiri"/>
          <w:lang w:bidi="ar-SA"/>
          <w:color w:val="111111"/>
          <w:sz w:val="28"/>
          <w:szCs w:val="28"/>
          <w:rtl/>
        </w:rPr>
        <w:t xml:space="preserve">فَبِأَیِّ آلاٰءِ رَبِّکُمٰا تُکَذِّبٰانِ .  الرّحمن (55) 68 و 69</w:t>
      </w:r>
    </w:p>
    <w:p>
      <w:pPr>
        <w:pStyle w:val="Heading4"/>
      </w:pPr>
      <w:bookmarkStart w:id="2267" w:name="_Toc1738"/>
      <w:r>
        <w:t>36. انبیا</w:t>
      </w:r>
      <w:bookmarkEnd w:id="2267"/>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IRNazanin" w:hAnsi="IRNazanin" w:eastAsia="IRNazanin" w:cs="IRNazanin"/>
          <w:lang w:bidi="fa-IR"/>
          <w:color w:val="111111"/>
          <w:sz w:val="28"/>
          <w:szCs w:val="28"/>
          <w:rtl/>
        </w:rPr>
        <w:t xml:space="preserve">برخورداری انسانها از انبیا نعمت الهی:</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آل عمران (3) 164</w:t>
      </w:r>
    </w:p>
    <w:p>
      <w:pPr>
        <w:pStyle w:val="BookText"/>
      </w:pPr>
      <w:r>
        <w:rPr>
          <w:rFonts w:ascii="Amiri" w:hAnsi="Amiri" w:eastAsia="Amiri" w:cs="Amiri"/>
          <w:lang w:bidi="ar-SA"/>
          <w:color w:val="111111"/>
          <w:sz w:val="28"/>
          <w:szCs w:val="28"/>
          <w:rtl/>
        </w:rPr>
        <w:t xml:space="preserve">وَ إِذْ قٰالَ مُوسیٰ لِقَوْمِهِ یٰا قَوْمِ اذْکُرُوا نِعْمَتَ اللّٰهِ عَلَیْکُمْ إِذْ جَعَلَ فِیکُمْ أَنْبِیٰاءَ وَ جَعَلَکُمْ مُلُوکاً وَ آتٰاکُمْ مٰا لَمْ یُؤْتِ أَحَداً مِنَ الْعٰالَمِینَ .  مائده (5) 20</w:t>
      </w:r>
    </w:p>
    <w:p>
      <w:pPr>
        <w:pStyle w:val="BookText"/>
      </w:pPr>
      <w:r>
        <w:rPr>
          <w:rFonts w:ascii="Amiri" w:hAnsi="Amiri" w:eastAsia="Amiri" w:cs="Amiri"/>
          <w:lang w:bidi="ar-SA"/>
          <w:color w:val="111111"/>
          <w:sz w:val="28"/>
          <w:szCs w:val="28"/>
          <w:rtl/>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 . </w:t>
      </w:r>
      <w:r>
        <w:rPr>
          <w:rStyle w:val="FootnoteReference"/>
        </w:rPr>
        <w:footnoteReference w:id="854"/>
      </w:r>
      <w:r>
        <w:rPr>
          <w:rFonts w:ascii="IRNazanin" w:hAnsi="IRNazanin" w:eastAsia="IRNazanin" w:cs="IRNazanin"/>
          <w:lang w:bidi="fa-IR"/>
          <w:color w:val="111111"/>
          <w:sz w:val="28"/>
          <w:szCs w:val="28"/>
          <w:rtl/>
        </w:rPr>
        <w:t xml:space="preserve">ابراهیم (14) 11</w:t>
      </w:r>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IRNazanin" w:hAnsi="IRNazanin" w:eastAsia="IRNazanin" w:cs="IRNazanin"/>
          <w:lang w:bidi="fa-IR"/>
          <w:color w:val="111111"/>
          <w:sz w:val="28"/>
          <w:szCs w:val="28"/>
          <w:rtl/>
        </w:rPr>
        <w:t xml:space="preserve">موظّف شدن بنی اسرائیل از سوی موسی علیه السلام به یادآوری نعمت انبیا:</w:t>
      </w:r>
    </w:p>
    <w:p>
      <w:pPr>
        <w:pStyle w:val="BookText"/>
      </w:pPr>
      <w:r>
        <w:rPr>
          <w:rFonts w:ascii="Amiri" w:hAnsi="Amiri" w:eastAsia="Amiri" w:cs="Amiri"/>
          <w:lang w:bidi="ar-SA"/>
          <w:color w:val="111111"/>
          <w:sz w:val="28"/>
          <w:szCs w:val="28"/>
          <w:rtl/>
        </w:rPr>
        <w:t xml:space="preserve">وَ إِذْ قٰالَ مُوسیٰ لِقَوْمِهِ یٰا قَوْمِ اذْکُرُوا نِعْمَتَ اللّٰهِ عَلَیْکُمْ إِذْ جَعَلَ فِیکُمْ أَنْبِیٰاءَ وَ جَعَلَکُمْ مُلُوکاً وَ آتٰاکُمْ مٰا لَمْ یُؤْتِ أَحَداً مِنَ الْعٰالَمِینَ .  مائده (5) 20</w:t>
      </w:r>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IRNazanin" w:hAnsi="IRNazanin" w:eastAsia="IRNazanin" w:cs="IRNazanin"/>
          <w:lang w:bidi="fa-IR"/>
          <w:color w:val="111111"/>
          <w:sz w:val="28"/>
          <w:szCs w:val="28"/>
          <w:rtl/>
        </w:rPr>
        <w:t xml:space="preserve">تکذیب نعمت انبیا، از مصادیق ظلم:</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 یَصْنَعُونَ وَ لَقَدْ جٰاءَهُمْ رَسُولٌ مِنْهُمْ فَکَذَّبُوهُ فَأَخَذَهُمُ الْعَذٰابُ وَ هُمْ ظٰالِمُونَ .  نحل (16) 112 و 113</w:t>
      </w:r>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IRNazanin" w:hAnsi="IRNazanin" w:eastAsia="IRNazanin" w:cs="IRNazanin"/>
          <w:lang w:bidi="fa-IR"/>
          <w:color w:val="111111"/>
          <w:sz w:val="28"/>
          <w:szCs w:val="28"/>
          <w:rtl/>
        </w:rPr>
        <w:t xml:space="preserve">تکذیب نعمت نبوّت و رسالت، موجب گرفتار شدن به عذاب الهی:</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w:t>
      </w:r>
    </w:p>
    <w:p>
      <w:pPr>
        <w:pStyle w:val="BookText"/>
      </w:pPr>
      <w:r>
        <w:rPr>
          <w:rFonts w:ascii="Amiri" w:hAnsi="Amiri" w:eastAsia="Amiri" w:cs="Amiri"/>
          <w:lang w:bidi="ar-SA"/>
          <w:color w:val="111111"/>
          <w:sz w:val="28"/>
          <w:szCs w:val="28"/>
          <w:rtl/>
        </w:rPr>
        <w:t xml:space="preserve">وَ لَقَدْ جٰاءَهُمْ رَسُولٌ مِنْهُمْ فَکَذَّبُوهُ فَأَخَذَهُمُ الْعَذٰابُ وَ هُمْ ظٰالِمُونَ .  نحل (16) 112 و 113</w:t>
      </w:r>
    </w:p>
    <w:p>
      <w:pPr>
        <w:pStyle w:val="Heading4"/>
      </w:pPr>
      <w:bookmarkStart w:id="2268" w:name="_Toc1739"/>
      <w:r>
        <w:t>37. انعام</w:t>
      </w:r>
      <w:bookmarkEnd w:id="2268"/>
    </w:p>
    <w:p>
      <w:pPr>
        <w:pStyle w:val="BookText"/>
      </w:pPr>
      <w:r>
        <w:rPr>
          <w:rFonts w:ascii="IRNazanin" w:hAnsi="IRNazanin" w:eastAsia="IRNazanin" w:cs="IRNazanin"/>
          <w:lang w:bidi="fa-IR"/>
          <w:color w:val="111111"/>
          <w:sz w:val="28"/>
          <w:szCs w:val="28"/>
          <w:rtl/>
        </w:rPr>
        <w:t xml:space="preserve">==&gt; انعام، تسخیر انعام، منافع انعام</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85" w:name="pg19740_188443"/>
    <w:bookmarkEnd w:id="485"/>
    <w:p>
      <w:pPr>
        <w:pStyle w:val="Heading4"/>
      </w:pPr>
      <w:bookmarkStart w:id="2269" w:name="_Toc1740"/>
      <w:r>
        <w:t>38. انگور</w:t>
      </w:r>
      <w:bookmarkEnd w:id="2269"/>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IRNazanin" w:hAnsi="IRNazanin" w:eastAsia="IRNazanin" w:cs="IRNazanin"/>
          <w:lang w:bidi="fa-IR"/>
          <w:color w:val="111111"/>
          <w:sz w:val="28"/>
          <w:szCs w:val="28"/>
          <w:rtl/>
        </w:rPr>
        <w:t xml:space="preserve">انگور، از نعمتهای الهی و سزاوار شکرگزاری از سوی انسان:</w:t>
      </w:r>
    </w:p>
    <w:p>
      <w:pPr>
        <w:pStyle w:val="BookText"/>
      </w:pPr>
      <w:r>
        <w:rPr>
          <w:rFonts w:ascii="Amiri" w:hAnsi="Amiri" w:eastAsia="Amiri" w:cs="Amiri"/>
          <w:lang w:bidi="ar-SA"/>
          <w:color w:val="111111"/>
          <w:sz w:val="28"/>
          <w:szCs w:val="28"/>
          <w:rtl/>
        </w:rPr>
        <w:t xml:space="preserve">یُنْبِتُ لَکُمْ بِهِ ... وَ الْأَعْنٰابَ .... لَعَلَّکُمْ تَشْکُرُونَ .  نحل (16) 11 و 14</w:t>
      </w:r>
    </w:p>
    <w:p>
      <w:pPr>
        <w:pStyle w:val="BookText"/>
      </w:pPr>
      <w:r>
        <w:rPr>
          <w:rFonts w:ascii="Amiri" w:hAnsi="Amiri" w:eastAsia="Amiri" w:cs="Amiri"/>
          <w:lang w:bidi="ar-SA"/>
          <w:color w:val="111111"/>
          <w:sz w:val="28"/>
          <w:szCs w:val="28"/>
          <w:rtl/>
        </w:rPr>
        <w:t xml:space="preserve">وَ جَعَلْنٰا فِیهٰا جَنّٰاتٍ مِنْ نَخِیلٍ وَ أَعْنٰابٍ وَ فَجَّرْنٰا فِیهٰا مِنَ الْعُیُونِ</w:t>
      </w:r>
    </w:p>
    <w:p>
      <w:pPr>
        <w:pStyle w:val="BookText"/>
      </w:pPr>
      <w:r>
        <w:rPr>
          <w:rFonts w:ascii="Amiri" w:hAnsi="Amiri" w:eastAsia="Amiri" w:cs="Amiri"/>
          <w:lang w:bidi="ar-SA"/>
          <w:color w:val="111111"/>
          <w:sz w:val="28"/>
          <w:szCs w:val="28"/>
          <w:rtl/>
        </w:rPr>
        <w:t xml:space="preserve">لِیَأْکُلُوا مِنْ ثَمَرِهِ وَ مٰا عَمِلَتْهُ أَیْدِیهِمْ أَ فَلاٰ یَشْکُرُونَ .  یس (36) 34 و 35</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مَتٰاعاً لَکُمْ ... </w:t>
      </w:r>
      <w:r>
        <w:rPr>
          <w:rStyle w:val="FootnoteReference"/>
        </w:rPr>
        <w:footnoteReference w:id="855"/>
      </w:r>
      <w:r>
        <w:rPr>
          <w:rFonts w:ascii="IRNazanin" w:hAnsi="IRNazanin" w:eastAsia="IRNazanin" w:cs="IRNazanin"/>
          <w:lang w:bidi="fa-IR"/>
          <w:color w:val="111111"/>
          <w:sz w:val="28"/>
          <w:szCs w:val="28"/>
          <w:rtl/>
        </w:rPr>
        <w:t xml:space="preserve">عبس (80) 17 و 28 و 32</w:t>
      </w:r>
    </w:p>
    <w:p>
      <w:pPr>
        <w:pStyle w:val="Heading4"/>
      </w:pPr>
      <w:bookmarkStart w:id="2270" w:name="_Toc1741"/>
      <w:r>
        <w:t>39. ایمان</w:t>
      </w:r>
      <w:bookmarkEnd w:id="2270"/>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IRNazanin" w:hAnsi="IRNazanin" w:eastAsia="IRNazanin" w:cs="IRNazanin"/>
          <w:lang w:bidi="fa-IR"/>
          <w:color w:val="111111"/>
          <w:sz w:val="28"/>
          <w:szCs w:val="28"/>
          <w:rtl/>
        </w:rPr>
        <w:t xml:space="preserve">ایمان، و زیبا جلوه کردن آن در دلهای مؤمنان، از نعمتهای خداوند:</w:t>
      </w:r>
    </w:p>
    <w:p>
      <w:pPr>
        <w:pStyle w:val="BookText"/>
      </w:pPr>
      <w:r>
        <w:rPr>
          <w:rFonts w:ascii="Amiri" w:hAnsi="Amiri" w:eastAsia="Amiri" w:cs="Amiri"/>
          <w:lang w:bidi="ar-SA"/>
          <w:color w:val="111111"/>
          <w:sz w:val="28"/>
          <w:szCs w:val="28"/>
          <w:rtl/>
        </w:rPr>
        <w:t xml:space="preserve">... وَ لٰکِنَّ اللّٰهَ حَبَّبَ إِلَیْکُمُ الْإِیمٰانَ وَ زَیَّنَهُ فِی قُلُوبِکُمْ ... فَضْلاً مِنَ اللّٰهِ وَ نِعْمَةً .... حجرات (49) 7 و 8</w:t>
      </w:r>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IRNazanin" w:hAnsi="IRNazanin" w:eastAsia="IRNazanin" w:cs="IRNazanin"/>
          <w:lang w:bidi="fa-IR"/>
          <w:color w:val="111111"/>
          <w:sz w:val="28"/>
          <w:szCs w:val="28"/>
          <w:rtl/>
        </w:rPr>
        <w:t xml:space="preserve">هدایت انسان به ایمان، از نعمتهای الهی:</w:t>
      </w:r>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وَ عَلَی اللّٰهِ فَتَوَکَّلُوا إِنْ کُنْتُمْ مُؤْمِنِینَ . </w:t>
      </w:r>
      <w:r>
        <w:rPr>
          <w:rStyle w:val="FootnoteReference"/>
        </w:rPr>
        <w:footnoteReference w:id="856"/>
      </w:r>
      <w:r>
        <w:rPr>
          <w:rFonts w:ascii="IRNazanin" w:hAnsi="IRNazanin" w:eastAsia="IRNazanin" w:cs="IRNazanin"/>
          <w:lang w:bidi="fa-IR"/>
          <w:color w:val="111111"/>
          <w:sz w:val="28"/>
          <w:szCs w:val="28"/>
          <w:rtl/>
        </w:rPr>
        <w:t xml:space="preserve">مائده (5) 23</w:t>
      </w:r>
    </w:p>
    <w:p>
      <w:pPr>
        <w:pStyle w:val="BookText"/>
      </w:pPr>
      <w:r>
        <w:rPr>
          <w:rFonts w:ascii="Amiri" w:hAnsi="Amiri" w:eastAsia="Amiri" w:cs="Amiri"/>
          <w:lang w:bidi="ar-SA"/>
          <w:color w:val="111111"/>
          <w:sz w:val="28"/>
          <w:szCs w:val="28"/>
          <w:rtl/>
        </w:rPr>
        <w:t xml:space="preserve">یَمُنُّونَ عَلَیْکَ أَنْ أَسْلَمُوا قُلْ لاٰ تَمُنُّوا عَلَیَّ إِسْلاٰمَکُمْ بَلِ اللّٰهُ یَمُنُّ عَلَیْکُمْ أَنْ هَدٰاکُمْ لِلْإِیمٰانِ ... </w:t>
      </w:r>
      <w:r>
        <w:rPr>
          <w:rStyle w:val="FootnoteReference"/>
        </w:rPr>
        <w:footnoteReference w:id="857"/>
      </w:r>
      <w:r>
        <w:rPr>
          <w:rFonts w:ascii="IRNazanin" w:hAnsi="IRNazanin" w:eastAsia="IRNazanin" w:cs="IRNazanin"/>
          <w:lang w:bidi="fa-IR"/>
          <w:color w:val="111111"/>
          <w:sz w:val="28"/>
          <w:szCs w:val="28"/>
          <w:rtl/>
        </w:rPr>
        <w:t xml:space="preserve">حجرات (49) 17</w:t>
      </w:r>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IRNazanin" w:hAnsi="IRNazanin" w:eastAsia="IRNazanin" w:cs="IRNazanin"/>
          <w:lang w:bidi="fa-IR"/>
          <w:color w:val="111111"/>
          <w:sz w:val="28"/>
          <w:szCs w:val="28"/>
          <w:rtl/>
        </w:rPr>
        <w:t xml:space="preserve">ایمان، نعمت و امتنان خداوند بر مؤمنان:</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w:t>
      </w:r>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 . </w:t>
      </w:r>
      <w:r>
        <w:rPr>
          <w:rStyle w:val="FootnoteReference"/>
        </w:rPr>
        <w:footnoteReference w:id="858"/>
      </w:r>
      <w:r>
        <w:rPr>
          <w:rFonts w:ascii="IRNazanin" w:hAnsi="IRNazanin" w:eastAsia="IRNazanin" w:cs="IRNazanin"/>
          <w:lang w:bidi="fa-IR"/>
          <w:color w:val="111111"/>
          <w:sz w:val="28"/>
          <w:szCs w:val="28"/>
          <w:rtl/>
        </w:rPr>
        <w:t xml:space="preserve">انعام (6) 52 و 53</w:t>
      </w:r>
    </w:p>
    <w:p>
      <w:pPr>
        <w:pStyle w:val="BookText"/>
      </w:pPr>
      <w:r>
        <w:rPr>
          <w:rFonts w:ascii="Amiri" w:hAnsi="Amiri" w:eastAsia="Amiri" w:cs="Amiri"/>
          <w:lang w:bidi="ar-SA"/>
          <w:color w:val="111111"/>
          <w:sz w:val="28"/>
          <w:szCs w:val="28"/>
          <w:rtl/>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 فَضْلاً مِنَ اللّٰهِ وَ نِعْمَةً وَ اللّٰهُ عَلِیمٌ حَکِیمٌ .  حجرات (49) 7 و 8</w:t>
      </w:r>
    </w:p>
    <w:p>
      <w:pPr>
        <w:pStyle w:val="BookText"/>
      </w:pPr>
      <w:r>
        <w:rPr>
          <w:rFonts w:ascii="Amiri" w:hAnsi="Amiri" w:eastAsia="Amiri" w:cs="Amiri"/>
          <w:lang w:bidi="ar-SA"/>
          <w:color w:val="111111"/>
          <w:sz w:val="28"/>
          <w:szCs w:val="28"/>
          <w:rtl/>
        </w:rPr>
        <w:t xml:space="preserve">یَمُنُّونَ عَلَیْکَ أَنْ أَسْلَمُوا قُلْ لاٰ تَمُنُّوا عَلَیَّ إِسْلاٰمَکُمْ بَلِ اللّٰهُ یَمُنُّ عَلَیْکُمْ أَنْ هَدٰاکُمْ لِلْإِیمٰانِ إِنْ کُنْتُمْ صٰادِقِینَ .  حجرات (49) 17</w:t>
      </w:r>
    </w:p>
    <w:p>
      <w:pPr>
        <w:pStyle w:val="Heading4"/>
      </w:pPr>
      <w:bookmarkStart w:id="2271" w:name="_Toc1742"/>
      <w:r>
        <w:t>40. باد</w:t>
      </w:r>
      <w:bookmarkEnd w:id="2271"/>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IRNazanin" w:hAnsi="IRNazanin" w:eastAsia="IRNazanin" w:cs="IRNazanin"/>
          <w:lang w:bidi="fa-IR"/>
          <w:color w:val="111111"/>
          <w:sz w:val="28"/>
          <w:szCs w:val="28"/>
          <w:rtl/>
        </w:rPr>
        <w:t xml:space="preserve">نقش بادها در حرکت دادن کشتیها به ارادۀ خدا، نعمتی شایستۀ شکرگزاری:</w:t>
      </w:r>
    </w:p>
    <w:p>
      <w:pPr>
        <w:pStyle w:val="BookText"/>
      </w:pPr>
      <w:r>
        <w:rPr>
          <w:rFonts w:ascii="Amiri" w:hAnsi="Amiri" w:eastAsia="Amiri" w:cs="Amiri"/>
          <w:lang w:bidi="ar-SA"/>
          <w:color w:val="111111"/>
          <w:sz w:val="28"/>
          <w:szCs w:val="28"/>
          <w:rtl/>
        </w:rPr>
        <w:t xml:space="preserve">وَ مِنْ آیٰاتِهِ أَنْ یُرْسِلَ الرِّیٰاحَ مُبَشِّرٰاتٍ وَ لِیُذِیقَکُمْ مِنْ رَحْمَتِهِ وَ لِتَجْرِیَ الْفُلْکُ بِأَمْرِهِ وَ لِتَبْتَغُوا مِنْ فَضْلِهِ وَ لَعَلَّکُمْ تَشْکُرُونَ .  روم (30) 46</w:t>
      </w:r>
    </w:p>
    <w:p>
      <w:pPr>
        <w:pStyle w:val="BookText"/>
      </w:pPr>
      <w:r>
        <w:rPr>
          <w:rFonts w:ascii="Amiri" w:hAnsi="Amiri" w:eastAsia="Amiri" w:cs="Amiri"/>
          <w:lang w:bidi="ar-SA"/>
          <w:color w:val="111111"/>
          <w:sz w:val="28"/>
          <w:szCs w:val="28"/>
          <w:rtl/>
        </w:rPr>
        <w:t xml:space="preserve">وَ مِنْ آیٰاتِهِ الْجَوٰارِ فِی الْبَحْرِ کَالْأَعْلاٰمِ</w:t>
      </w:r>
    </w:p>
    <w:p>
      <w:pPr>
        <w:pStyle w:val="BookText"/>
      </w:pPr>
      <w:r>
        <w:rPr>
          <w:rFonts w:ascii="Amiri" w:hAnsi="Amiri" w:eastAsia="Amiri" w:cs="Amiri"/>
          <w:lang w:bidi="ar-SA"/>
          <w:color w:val="111111"/>
          <w:sz w:val="28"/>
          <w:szCs w:val="28"/>
          <w:rtl/>
        </w:rPr>
        <w:t xml:space="preserve">إِنْ یَشَأْ یُسْکِنِ الرِّیحَ فَیَظْلَلْنَ رَوٰاکِدَ عَلیٰ ظَهْرِهِ إِنَّ فِی ذٰلِکَ</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86" w:name="pg19740_188444"/>
    <w:bookmarkEnd w:id="486"/>
    <w:p>
      <w:pPr>
        <w:pStyle w:val="BookText"/>
      </w:pPr>
      <w:r>
        <w:rPr>
          <w:rFonts w:ascii="Amiri" w:hAnsi="Amiri" w:eastAsia="Amiri" w:cs="Amiri"/>
          <w:lang w:bidi="ar-SA"/>
          <w:color w:val="111111"/>
          <w:sz w:val="28"/>
          <w:szCs w:val="28"/>
          <w:rtl/>
        </w:rPr>
        <w:t xml:space="preserve">لَآیٰاتٍ لِکُلِّ صَبّٰارٍ شَکُورٍ.  شوری (42) 32 و 33</w:t>
      </w:r>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IRNazanin" w:hAnsi="IRNazanin" w:eastAsia="IRNazanin" w:cs="IRNazanin"/>
          <w:lang w:bidi="fa-IR"/>
          <w:color w:val="111111"/>
          <w:sz w:val="28"/>
          <w:szCs w:val="28"/>
          <w:rtl/>
        </w:rPr>
        <w:t xml:space="preserve">جریان بادها، از نعمتهای خداوند:</w:t>
      </w:r>
    </w:p>
    <w:p>
      <w:pPr>
        <w:pStyle w:val="BookText"/>
      </w:pPr>
      <w:r>
        <w:rPr>
          <w:rFonts w:ascii="Amiri" w:hAnsi="Amiri" w:eastAsia="Amiri" w:cs="Amiri"/>
          <w:lang w:bidi="ar-SA"/>
          <w:color w:val="111111"/>
          <w:sz w:val="28"/>
          <w:szCs w:val="28"/>
          <w:rtl/>
        </w:rPr>
        <w:t xml:space="preserve">وَ هُوَ الَّذِی یُرْسِلُ الرِّیٰاحَ بُشْراً .... کَذٰلِکَ نُصَرِّفُ الْآیٰاتِ لِقَوْمٍ یَشْکُرُونَ .  اعراف (7) 57 و 58</w:t>
      </w:r>
    </w:p>
    <w:p>
      <w:pPr>
        <w:pStyle w:val="BookText"/>
      </w:pPr>
      <w:r>
        <w:rPr>
          <w:rFonts w:ascii="Amiri" w:hAnsi="Amiri" w:eastAsia="Amiri" w:cs="Amiri"/>
          <w:lang w:bidi="ar-SA"/>
          <w:color w:val="111111"/>
          <w:sz w:val="28"/>
          <w:szCs w:val="28"/>
          <w:rtl/>
        </w:rPr>
        <w:t xml:space="preserve">وَ هُوَ الَّذِی أَرْسَلَ الرِّیٰاحَ بُشْراً بَیْنَ یَدَیْ رَحْمَتِهِ وَ أَنْزَلْنٰا مِنَ السَّمٰاءِ مٰاءً طَهُوراً</w:t>
      </w:r>
    </w:p>
    <w:p>
      <w:pPr>
        <w:pStyle w:val="BookText"/>
      </w:pPr>
      <w:r>
        <w:rPr>
          <w:rFonts w:ascii="Amiri" w:hAnsi="Amiri" w:eastAsia="Amiri" w:cs="Amiri"/>
          <w:lang w:bidi="ar-SA"/>
          <w:color w:val="111111"/>
          <w:sz w:val="28"/>
          <w:szCs w:val="28"/>
          <w:rtl/>
        </w:rPr>
        <w:t xml:space="preserve">وَ لَقَدْ صَرَّفْنٰاهُ بَیْنَهُمْ لِیَذَّکَّرُوا فَأَبیٰ أَکْثَرُ النّٰاسِ إِلاّٰ کُفُوراً. </w:t>
      </w:r>
      <w:r>
        <w:rPr>
          <w:rStyle w:val="FootnoteReference"/>
        </w:rPr>
        <w:footnoteReference w:id="859"/>
      </w:r>
      <w:r>
        <w:rPr>
          <w:rFonts w:ascii="IRNazanin" w:hAnsi="IRNazanin" w:eastAsia="IRNazanin" w:cs="IRNazanin"/>
          <w:lang w:bidi="fa-IR"/>
          <w:color w:val="111111"/>
          <w:sz w:val="28"/>
          <w:szCs w:val="28"/>
          <w:rtl/>
        </w:rPr>
        <w:t xml:space="preserve">فرقان (25) 48 و 50</w:t>
      </w:r>
    </w:p>
    <w:p>
      <w:pPr>
        <w:pStyle w:val="BookText"/>
      </w:pPr>
      <w:r>
        <w:rPr>
          <w:rFonts w:ascii="Amiri" w:hAnsi="Amiri" w:eastAsia="Amiri" w:cs="Amiri"/>
          <w:lang w:bidi="ar-SA"/>
          <w:color w:val="111111"/>
          <w:sz w:val="28"/>
          <w:szCs w:val="28"/>
          <w:rtl/>
        </w:rPr>
        <w:t xml:space="preserve">وَ مِنْ آیٰاتِهِ أَنْ یُرْسِلَ الرِّیٰاحَ مُبَشِّرٰاتٍ وَ لِیُذِیقَکُمْ مِنْ رَحْمَتِهِ وَ لِتَجْرِیَ الْفُلْکُ بِأَمْرِهِ وَ لِتَبْتَغُوا مِنْ فَضْلِهِ وَ لَعَلَّکُمْ تَشْکُرُونَ .  روم (30) 46</w:t>
      </w:r>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IRNazanin" w:hAnsi="IRNazanin" w:eastAsia="IRNazanin" w:cs="IRNazanin"/>
          <w:lang w:bidi="fa-IR"/>
          <w:color w:val="111111"/>
          <w:sz w:val="28"/>
          <w:szCs w:val="28"/>
          <w:rtl/>
        </w:rPr>
        <w:t xml:space="preserve">فرستاده شدن باد برای پیروزی مؤمنان در غزوۀ احزاب، نعمتی شایستۀ شکرگزاری و یادآوری:</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  احزاب (33) 9</w:t>
      </w:r>
    </w:p>
    <w:p>
      <w:pPr>
        <w:pStyle w:val="BookText"/>
      </w:pPr>
      <w:r>
        <w:rPr>
          <w:rFonts w:ascii="IRNazanin" w:hAnsi="IRNazanin" w:eastAsia="IRNazanin" w:cs="IRNazanin"/>
          <w:lang w:bidi="fa-IR"/>
          <w:color w:val="111111"/>
          <w:sz w:val="28"/>
          <w:szCs w:val="28"/>
          <w:rtl/>
        </w:rPr>
        <w:t xml:space="preserve">نیز ==&gt; باد، نقش باد</w:t>
      </w:r>
    </w:p>
    <w:p>
      <w:pPr>
        <w:pStyle w:val="Heading4"/>
      </w:pPr>
      <w:bookmarkStart w:id="2272" w:name="_Toc1743"/>
      <w:r>
        <w:t>41. باران</w:t>
      </w:r>
      <w:bookmarkEnd w:id="2272"/>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IRNazanin" w:hAnsi="IRNazanin" w:eastAsia="IRNazanin" w:cs="IRNazanin"/>
          <w:lang w:bidi="fa-IR"/>
          <w:color w:val="111111"/>
          <w:sz w:val="28"/>
          <w:szCs w:val="28"/>
          <w:rtl/>
        </w:rPr>
        <w:t xml:space="preserve">بارش باران از آسمان، از نعمتهای خدا برای انسان:</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 وَ الْبَلَدُ الطَّیِّبُ یَخْرُجُ نَبٰاتُهُ بِإِذْنِ رَبِّهِ وَ الَّذِی خَبُثَ لاٰ یَخْرُجُ إِلاّٰ نَکِداً کَذٰلِکَ نُصَرِّفُ الْآیٰاتِ لِقَوْمٍ یَشْکُرُونَ .  اعراف (7) 57 و 58</w:t>
      </w:r>
    </w:p>
    <w:p>
      <w:pPr>
        <w:pStyle w:val="BookText"/>
      </w:pPr>
      <w:r>
        <w:rPr>
          <w:rFonts w:ascii="Amiri" w:hAnsi="Amiri" w:eastAsia="Amiri" w:cs="Amiri"/>
          <w:lang w:bidi="ar-SA"/>
          <w:color w:val="111111"/>
          <w:sz w:val="28"/>
          <w:szCs w:val="28"/>
          <w:rtl/>
        </w:rPr>
        <w:t xml:space="preserve">... وَ أَنْزَلَ مِنَ السَّمٰاءِ مٰاءً .... وَ إِنْ تَعُدُّوا نِعْمَتَ اللّٰهِ لاٰ تُحْصُوهٰا .... ابراهیم (14) 32 و 34</w:t>
      </w:r>
    </w:p>
    <w:p>
      <w:pPr>
        <w:pStyle w:val="BookText"/>
      </w:pPr>
      <w:r>
        <w:rPr>
          <w:rFonts w:ascii="Amiri" w:hAnsi="Amiri" w:eastAsia="Amiri" w:cs="Amiri"/>
          <w:lang w:bidi="ar-SA"/>
          <w:color w:val="111111"/>
          <w:sz w:val="28"/>
          <w:szCs w:val="28"/>
          <w:rtl/>
        </w:rPr>
        <w:t xml:space="preserve">هُوَ الَّذِی أَنْزَلَ مِنَ السَّمٰاءِ مٰاءً لَکُمْ .... وَ لَعَلَّکُمْ تَشْکُرُونَ .  نحل (16) 10 و 14</w:t>
      </w:r>
    </w:p>
    <w:p>
      <w:pPr>
        <w:pStyle w:val="BookText"/>
      </w:pPr>
      <w:r>
        <w:rPr>
          <w:rFonts w:ascii="Amiri" w:hAnsi="Amiri" w:eastAsia="Amiri" w:cs="Amiri"/>
          <w:lang w:bidi="ar-SA"/>
          <w:color w:val="111111"/>
          <w:sz w:val="28"/>
          <w:szCs w:val="28"/>
          <w:rtl/>
        </w:rPr>
        <w:t xml:space="preserve">وَ هُوَ الَّذِی أَرْسَلَ الرِّیٰاحَ بُشْراً بَیْنَ یَدَیْ رَحْمَتِهِ وَ أَنْزَلْنٰا مِنَ السَّمٰاءِ مٰاءً طَهُوراً</w:t>
      </w:r>
    </w:p>
    <w:p>
      <w:pPr>
        <w:pStyle w:val="BookText"/>
      </w:pPr>
      <w:r>
        <w:rPr>
          <w:rFonts w:ascii="Amiri" w:hAnsi="Amiri" w:eastAsia="Amiri" w:cs="Amiri"/>
          <w:lang w:bidi="ar-SA"/>
          <w:color w:val="111111"/>
          <w:sz w:val="28"/>
          <w:szCs w:val="28"/>
          <w:rtl/>
        </w:rPr>
        <w:t xml:space="preserve">وَ لَقَدْ صَرَّفْنٰاهُ بَیْنَهُمْ لِیَذَّکَّرُوا فَأَبیٰ أَکْثَرُ النّٰاسِ إِلاّٰ کُفُوراً.  فرقان (25) 48 و 50</w:t>
      </w:r>
    </w:p>
    <w:p>
      <w:pPr>
        <w:pStyle w:val="BookText"/>
      </w:pPr>
      <w:r>
        <w:rPr>
          <w:rFonts w:ascii="Amiri" w:hAnsi="Amiri" w:eastAsia="Amiri" w:cs="Amiri"/>
          <w:lang w:bidi="ar-SA"/>
          <w:color w:val="111111"/>
          <w:sz w:val="28"/>
          <w:szCs w:val="28"/>
          <w:rtl/>
        </w:rPr>
        <w:t xml:space="preserve">وَ مِنْ آیٰاتِهِ أَنْ یُرْسِلَ الرِّیٰاحَ مُبَشِّرٰاتٍ وَ لِیُذِیقَکُمْ مِنْ رَحْمَتِهِ ... وَ لِتَبْتَغُوا مِنْ فَضْلِهِ وَ لَعَلَّکُمْ تَشْکُرُونَ . </w:t>
      </w:r>
      <w:r>
        <w:rPr>
          <w:rStyle w:val="FootnoteReference"/>
        </w:rPr>
        <w:footnoteReference w:id="860"/>
      </w:r>
      <w:r>
        <w:rPr>
          <w:rFonts w:ascii="IRNazanin" w:hAnsi="IRNazanin" w:eastAsia="IRNazanin" w:cs="IRNazanin"/>
          <w:lang w:bidi="fa-IR"/>
          <w:color w:val="111111"/>
          <w:sz w:val="28"/>
          <w:szCs w:val="28"/>
          <w:rtl/>
        </w:rPr>
        <w:t xml:space="preserve">روم (30) 46</w:t>
      </w:r>
    </w:p>
    <w:p>
      <w:pPr>
        <w:pStyle w:val="BookText"/>
      </w:pPr>
      <w:r>
        <w:rPr>
          <w:rFonts w:ascii="Amiri" w:hAnsi="Amiri" w:eastAsia="Amiri" w:cs="Amiri"/>
          <w:lang w:bidi="ar-SA"/>
          <w:color w:val="111111"/>
          <w:sz w:val="28"/>
          <w:szCs w:val="28"/>
          <w:rtl/>
        </w:rPr>
        <w:t xml:space="preserve">أَ فَرَأَیْتُمُ الْمٰاءَ الَّذِی تَشْرَبُونَ</w:t>
      </w:r>
    </w:p>
    <w:p>
      <w:pPr>
        <w:pStyle w:val="BookText"/>
      </w:pPr>
      <w:r>
        <w:rPr>
          <w:rFonts w:ascii="Amiri" w:hAnsi="Amiri" w:eastAsia="Amiri" w:cs="Amiri"/>
          <w:lang w:bidi="ar-SA"/>
          <w:color w:val="111111"/>
          <w:sz w:val="28"/>
          <w:szCs w:val="28"/>
          <w:rtl/>
        </w:rPr>
        <w:t xml:space="preserve">أَ أَنْتُمْ أَنْزَلْتُمُوهُ مِنَ الْمُزْنِ أَمْ نَحْنُ الْمُنْزِلُونَ</w:t>
      </w:r>
    </w:p>
    <w:p>
      <w:pPr>
        <w:pStyle w:val="BookText"/>
      </w:pPr>
      <w:r>
        <w:rPr>
          <w:rFonts w:ascii="Amiri" w:hAnsi="Amiri" w:eastAsia="Amiri" w:cs="Amiri"/>
          <w:lang w:bidi="ar-SA"/>
          <w:color w:val="111111"/>
          <w:sz w:val="28"/>
          <w:szCs w:val="28"/>
          <w:rtl/>
        </w:rPr>
        <w:t xml:space="preserve">لَوْ نَشٰاءُ جَعَلْنٰاهُ أُجٰاجاً فَلَوْ لاٰ تَشْکُرُونَ .  واقعه (56) 68 -\70</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أَنّٰا صَبَبْنَا الْمٰاءَ صَبًّا. </w:t>
      </w:r>
      <w:r>
        <w:rPr>
          <w:rStyle w:val="FootnoteReference"/>
        </w:rPr>
        <w:footnoteReference w:id="861"/>
      </w:r>
      <w:r>
        <w:rPr>
          <w:rFonts w:ascii="IRNazanin" w:hAnsi="IRNazanin" w:eastAsia="IRNazanin" w:cs="IRNazanin"/>
          <w:lang w:bidi="fa-IR"/>
          <w:color w:val="111111"/>
          <w:sz w:val="28"/>
          <w:szCs w:val="28"/>
          <w:rtl/>
        </w:rPr>
        <w:t xml:space="preserve">عبس (80) 17 و 25</w:t>
      </w:r>
    </w:p>
    <w:p>
      <w:pPr>
        <w:pStyle w:val="Heading4"/>
      </w:pPr>
      <w:bookmarkStart w:id="2273" w:name="_Toc1744"/>
      <w:r>
        <w:t>42. باغ</w:t>
      </w:r>
      <w:bookmarkEnd w:id="2273"/>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IRNazanin" w:hAnsi="IRNazanin" w:eastAsia="IRNazanin" w:cs="IRNazanin"/>
          <w:lang w:bidi="fa-IR"/>
          <w:color w:val="111111"/>
          <w:sz w:val="28"/>
          <w:szCs w:val="28"/>
          <w:rtl/>
        </w:rPr>
        <w:t xml:space="preserve">باغ و بوستان، از نعمتهای خداوند و شایستۀ شکرگزاری در برابر او:</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87" w:name="pg19740_188445"/>
    <w:bookmarkEnd w:id="487"/>
    <w:p>
      <w:pPr>
        <w:pStyle w:val="BookText"/>
      </w:pPr>
      <w:r>
        <w:rPr>
          <w:rFonts w:ascii="Amiri" w:hAnsi="Amiri" w:eastAsia="Amiri" w:cs="Amiri"/>
          <w:lang w:bidi="ar-SA"/>
          <w:color w:val="111111"/>
          <w:sz w:val="28"/>
          <w:szCs w:val="28"/>
          <w:rtl/>
        </w:rPr>
        <w:t xml:space="preserve">وَ رَبٌّ غَفُورٌ.  سبأ (34) 15</w:t>
      </w:r>
    </w:p>
    <w:p>
      <w:pPr>
        <w:pStyle w:val="BookText"/>
      </w:pPr>
      <w:r>
        <w:rPr>
          <w:rFonts w:ascii="Amiri" w:hAnsi="Amiri" w:eastAsia="Amiri" w:cs="Amiri"/>
          <w:lang w:bidi="ar-SA"/>
          <w:color w:val="111111"/>
          <w:sz w:val="28"/>
          <w:szCs w:val="28"/>
          <w:rtl/>
        </w:rPr>
        <w:t xml:space="preserve">وَ آیَةٌ لَهُمُ الْأَرْضُ الْمَیْتَةُ أَحْیَیْنٰاهٰا ... وَ جَعَلْنٰا فِیهٰا جَنّٰاتٍ مِنْ نَخِیلٍ وَ أَعْنٰابٍ ... لِیَأْکُلُوا مِنْ ثَمَرِهِ وَ مٰا عَمِلَتْهُ أَیْدِیهِمْ أَ فَلاٰ یَشْکُرُونَ .  یس (36) 33 -\35</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وَ حَدٰائِقَ غُلْباً. </w:t>
      </w:r>
      <w:r>
        <w:rPr>
          <w:rStyle w:val="FootnoteReference"/>
        </w:rPr>
        <w:footnoteReference w:id="862"/>
      </w:r>
      <w:r>
        <w:rPr>
          <w:rFonts w:ascii="IRNazanin" w:hAnsi="IRNazanin" w:eastAsia="IRNazanin" w:cs="IRNazanin"/>
          <w:lang w:bidi="fa-IR"/>
          <w:color w:val="111111"/>
          <w:sz w:val="28"/>
          <w:szCs w:val="28"/>
          <w:rtl/>
        </w:rPr>
        <w:t xml:space="preserve">عبس (80) 17 و 30</w:t>
      </w:r>
    </w:p>
    <w:p>
      <w:pPr>
        <w:pStyle w:val="BookText"/>
      </w:pPr>
      <w:r>
        <w:rPr>
          <w:rFonts w:ascii="IRNazanin" w:hAnsi="IRNazanin" w:eastAsia="IRNazanin" w:cs="IRNazanin"/>
          <w:lang w:bidi="fa-IR"/>
          <w:color w:val="111111"/>
          <w:sz w:val="28"/>
          <w:szCs w:val="28"/>
          <w:rtl/>
        </w:rPr>
        <w:t xml:space="preserve">نیز ==&gt; باغ، نقش باغ</w:t>
      </w:r>
    </w:p>
    <w:p>
      <w:pPr>
        <w:pStyle w:val="Heading4"/>
      </w:pPr>
      <w:bookmarkStart w:id="2274" w:name="_Toc1745"/>
      <w:r>
        <w:t>43. بالشهای بهشتی</w:t>
      </w:r>
      <w:bookmarkEnd w:id="2274"/>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IRNazanin" w:hAnsi="IRNazanin" w:eastAsia="IRNazanin" w:cs="IRNazanin"/>
          <w:lang w:bidi="fa-IR"/>
          <w:color w:val="111111"/>
          <w:sz w:val="28"/>
          <w:szCs w:val="28"/>
          <w:rtl/>
        </w:rPr>
        <w:t xml:space="preserve">بالشهای سبزرنگ بهشتی برای تکیۀ بهشتیان، از نعمتهای غیر قابل انکار خداوند:</w:t>
      </w:r>
    </w:p>
    <w:p>
      <w:pPr>
        <w:pStyle w:val="BookText"/>
      </w:pPr>
      <w:r>
        <w:rPr>
          <w:rFonts w:ascii="Amiri" w:hAnsi="Amiri" w:eastAsia="Amiri" w:cs="Amiri"/>
          <w:lang w:bidi="ar-SA"/>
          <w:color w:val="111111"/>
          <w:sz w:val="28"/>
          <w:szCs w:val="28"/>
          <w:rtl/>
        </w:rPr>
        <w:t xml:space="preserve">مُتَّکِئِینَ عَلیٰ رَفْرَفٍ خُضْرٍ وَ عَبْقَرِیٍّ حِسٰانٍ</w:t>
      </w:r>
    </w:p>
    <w:p>
      <w:pPr>
        <w:pStyle w:val="BookText"/>
      </w:pPr>
      <w:r>
        <w:rPr>
          <w:rFonts w:ascii="Amiri" w:hAnsi="Amiri" w:eastAsia="Amiri" w:cs="Amiri"/>
          <w:lang w:bidi="ar-SA"/>
          <w:color w:val="111111"/>
          <w:sz w:val="28"/>
          <w:szCs w:val="28"/>
          <w:rtl/>
        </w:rPr>
        <w:t xml:space="preserve">فَبِأَیِّ آلاٰءِ رَبِّکُمٰا تُکَذِّبٰانِ .  الرّحمن (55) 76 و 77</w:t>
      </w:r>
    </w:p>
    <w:p>
      <w:pPr>
        <w:pStyle w:val="Heading4"/>
      </w:pPr>
      <w:bookmarkStart w:id="2275" w:name="_Toc1746"/>
      <w:r>
        <w:t>44. برتری</w:t>
      </w:r>
      <w:bookmarkEnd w:id="2275"/>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IRNazanin" w:hAnsi="IRNazanin" w:eastAsia="IRNazanin" w:cs="IRNazanin"/>
          <w:lang w:bidi="fa-IR"/>
          <w:color w:val="111111"/>
          <w:sz w:val="28"/>
          <w:szCs w:val="28"/>
          <w:rtl/>
        </w:rPr>
        <w:t xml:space="preserve">برتری بنی اسرائیل بر مردم زمان خود، از نعمتهای الهی بر آنان:</w:t>
      </w:r>
    </w:p>
    <w:p>
      <w:pPr>
        <w:pStyle w:val="BookText"/>
      </w:pPr>
      <w:r>
        <w:rPr>
          <w:rFonts w:ascii="Amiri" w:hAnsi="Amiri" w:eastAsia="Amiri" w:cs="Amiri"/>
          <w:lang w:bidi="ar-SA"/>
          <w:color w:val="111111"/>
          <w:sz w:val="28"/>
          <w:szCs w:val="28"/>
          <w:rtl/>
        </w:rPr>
        <w:t xml:space="preserve">یٰا بَنِی إِسْرٰائِیلَ اذْکُرُوا نِعْمَتِیَ الَّتِی أَنْعَمْتُ عَلَیْکُمْ وَ أَنِّی فَضَّلْتُکُمْ عَلَی الْعٰالَمِینَ .  بقره (2) 47</w:t>
      </w:r>
    </w:p>
    <w:p>
      <w:pPr>
        <w:pStyle w:val="BookText"/>
      </w:pPr>
      <w:r>
        <w:rPr>
          <w:rFonts w:ascii="Amiri" w:hAnsi="Amiri" w:eastAsia="Amiri" w:cs="Amiri"/>
          <w:lang w:bidi="ar-SA"/>
          <w:color w:val="111111"/>
          <w:sz w:val="28"/>
          <w:szCs w:val="28"/>
          <w:rtl/>
        </w:rPr>
        <w:t xml:space="preserve">یٰا بَنِی إِسْرٰائِیلَ اذْکُرُوا نِعْمَتِیَ الَّتِی أَنْعَمْتُ عَلَیْکُمْ وَ أَنِّی فَضَّلْتُکُمْ عَلَی الْعٰالَمِینَ .  بقره (2) 122</w:t>
      </w:r>
    </w:p>
    <w:p>
      <w:pPr>
        <w:pStyle w:val="BookText"/>
      </w:pPr>
      <w:r>
        <w:rPr>
          <w:rFonts w:ascii="Amiri" w:hAnsi="Amiri" w:eastAsia="Amiri" w:cs="Amiri"/>
          <w:lang w:bidi="ar-SA"/>
          <w:color w:val="111111"/>
          <w:sz w:val="28"/>
          <w:szCs w:val="28"/>
          <w:rtl/>
        </w:rPr>
        <w:t xml:space="preserve">وَ إِذْ قٰالَ مُوسیٰ لِقَوْمِهِ یٰا قَوْمِ اذْکُرُوا نِعْمَتَ اللّٰهِ عَلَیْکُمْ إِذْ جَعَلَ فِیکُمْ أَنْبِیٰاءَ وَ جَعَلَکُمْ مُلُوکاً وَ آتٰاکُمْ مٰا لَمْ یُؤْتِ أَحَداً مِنَ الْعٰالَمِینَ .  مائده (5) 20</w:t>
      </w:r>
    </w:p>
    <w:p>
      <w:pPr>
        <w:pStyle w:val="Heading4"/>
      </w:pPr>
      <w:bookmarkStart w:id="2276" w:name="_Toc1747"/>
      <w:r>
        <w:t>45. برگ</w:t>
      </w:r>
      <w:bookmarkEnd w:id="2276"/>
    </w:p>
    <w:p>
      <w:pPr>
        <w:pStyle w:val="BookText"/>
      </w:pPr>
      <w:r>
        <w:rPr>
          <w:rFonts w:ascii="IRNazanin" w:hAnsi="IRNazanin" w:eastAsia="IRNazanin" w:cs="IRNazanin"/>
          <w:lang w:bidi="fa-IR"/>
          <w:color w:val="111111"/>
          <w:sz w:val="28"/>
          <w:szCs w:val="28"/>
          <w:rtl/>
        </w:rPr>
        <w:t xml:space="preserve">==&gt; همین مدخل، مصادیق نعمت، دانه</w:t>
      </w:r>
    </w:p>
    <w:p>
      <w:pPr>
        <w:pStyle w:val="Heading4"/>
      </w:pPr>
      <w:bookmarkStart w:id="2277" w:name="_Toc1748"/>
      <w:r>
        <w:t>46. برگزیدگی</w:t>
      </w:r>
      <w:bookmarkEnd w:id="2277"/>
    </w:p>
    <w:p>
      <w:pPr>
        <w:pStyle w:val="BookText"/>
      </w:pPr>
      <w:r>
        <w:rPr>
          <w:rFonts w:ascii="IRNazanin" w:hAnsi="IRNazanin" w:eastAsia="IRNazanin" w:cs="IRNazanin"/>
          <w:lang w:bidi="fa-IR"/>
          <w:color w:val="111111"/>
          <w:sz w:val="28"/>
          <w:szCs w:val="28"/>
          <w:rtl/>
        </w:rPr>
        <w:t xml:space="preserve">==&gt; همین مدخل، برخورداران از نعمت، موسی علیه السلام</w:t>
      </w:r>
    </w:p>
    <w:p>
      <w:pPr>
        <w:pStyle w:val="Heading4"/>
      </w:pPr>
      <w:bookmarkStart w:id="2278" w:name="_Toc1749"/>
      <w:r>
        <w:t>47. بهشت</w:t>
      </w:r>
      <w:bookmarkEnd w:id="2278"/>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IRNazanin" w:hAnsi="IRNazanin" w:eastAsia="IRNazanin" w:cs="IRNazanin"/>
          <w:lang w:bidi="fa-IR"/>
          <w:color w:val="111111"/>
          <w:sz w:val="28"/>
          <w:szCs w:val="28"/>
          <w:rtl/>
        </w:rPr>
        <w:t xml:space="preserve">توفیق دستیابی به بهشت، نعمتی الهی و شایستۀ شکرگزاری:</w:t>
      </w:r>
    </w:p>
    <w:p>
      <w:pPr>
        <w:pStyle w:val="BookText"/>
      </w:pPr>
      <w:r>
        <w:rPr>
          <w:rFonts w:ascii="Amiri" w:hAnsi="Amiri" w:eastAsia="Amiri" w:cs="Amiri"/>
          <w:lang w:bidi="ar-SA"/>
          <w:color w:val="111111"/>
          <w:sz w:val="28"/>
          <w:szCs w:val="28"/>
          <w:rtl/>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  اعراف (7) 43</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w:t>
      </w:r>
    </w:p>
    <w:p>
      <w:pPr>
        <w:pStyle w:val="BookText"/>
      </w:pPr>
      <w:r>
        <w:rPr>
          <w:rFonts w:ascii="Amiri" w:hAnsi="Amiri" w:eastAsia="Amiri" w:cs="Amiri"/>
          <w:lang w:bidi="ar-SA"/>
          <w:color w:val="111111"/>
          <w:sz w:val="28"/>
          <w:szCs w:val="28"/>
          <w:rtl/>
        </w:rPr>
        <w:t xml:space="preserve">دَعْوٰاهُمْ فِیهٰا سُبْحٰانَکَ اللّٰهُمَّ وَ تَحِیَّتُهُمْ فِیهٰا سَلاٰمٌ وَ آخِرُ دَعْوٰاهُمْ أَنِ الْحَمْدُ لِلّٰهِ رَبِّ الْعٰالَمِینَ .</w:t>
      </w:r>
    </w:p>
    <w:p>
      <w:pPr>
        <w:pStyle w:val="BookText"/>
      </w:pPr>
      <w:r>
        <w:rPr>
          <w:rFonts w:ascii="IRNazanin" w:hAnsi="IRNazanin" w:eastAsia="IRNazanin" w:cs="IRNazanin"/>
          <w:lang w:bidi="fa-IR"/>
          <w:color w:val="111111"/>
          <w:sz w:val="28"/>
          <w:szCs w:val="28"/>
          <w:rtl/>
        </w:rPr>
        <w:t xml:space="preserve">یونس (10) 9 و 10</w:t>
      </w:r>
    </w:p>
    <w:p>
      <w:pPr>
        <w:pStyle w:val="BookText"/>
      </w:pPr>
      <w:r>
        <w:rPr>
          <w:rFonts w:ascii="Amiri" w:hAnsi="Amiri" w:eastAsia="Amiri" w:cs="Amiri"/>
          <w:lang w:bidi="ar-SA"/>
          <w:color w:val="111111"/>
          <w:sz w:val="28"/>
          <w:szCs w:val="28"/>
          <w:rtl/>
        </w:rPr>
        <w:t xml:space="preserve">جَنّٰاتُ عَدْنٍ یَدْخُلُونَهٰا یُحَلَّوْنَ فِیهٰا مِنْ أَسٰاوِرَ مِنْ ذَهَبٍ وَ لُؤْلُؤاً وَ لِبٰاسُهُمْ فِیهٰا حَرِیرٌ</w:t>
      </w:r>
    </w:p>
    <w:p>
      <w:pPr>
        <w:pStyle w:val="BookText"/>
      </w:pPr>
      <w:r>
        <w:rPr>
          <w:rFonts w:ascii="Amiri" w:hAnsi="Amiri" w:eastAsia="Amiri" w:cs="Amiri"/>
          <w:lang w:bidi="ar-SA"/>
          <w:color w:val="111111"/>
          <w:sz w:val="28"/>
          <w:szCs w:val="28"/>
          <w:rtl/>
        </w:rPr>
        <w:t xml:space="preserve">وَ قٰالُوا الْحَمْدُ لِلّٰهِ الَّذِی أَذْهَبَ عَنَّا الْحَزَنَ إِنَّ رَبَّنٰا لَغَفُورٌ شَکُورٌ.  فاطر (35) 33 و 34</w:t>
      </w:r>
    </w:p>
    <w:p>
      <w:pPr>
        <w:pStyle w:val="BookText"/>
      </w:pPr>
      <w:r>
        <w:rPr>
          <w:rFonts w:ascii="Amiri" w:hAnsi="Amiri" w:eastAsia="Amiri" w:cs="Amiri"/>
          <w:lang w:bidi="ar-SA"/>
          <w:color w:val="111111"/>
          <w:sz w:val="28"/>
          <w:szCs w:val="28"/>
          <w:rtl/>
        </w:rPr>
        <w:t xml:space="preserve">قٰالَ هَلْ أَنْتُمْ مُطَّلِعُونَ</w:t>
      </w:r>
    </w:p>
    <w:p>
      <w:pPr>
        <w:pStyle w:val="BookText"/>
      </w:pPr>
      <w:r>
        <w:rPr>
          <w:rFonts w:ascii="Amiri" w:hAnsi="Amiri" w:eastAsia="Amiri" w:cs="Amiri"/>
          <w:lang w:bidi="ar-SA"/>
          <w:color w:val="111111"/>
          <w:sz w:val="28"/>
          <w:szCs w:val="28"/>
          <w:rtl/>
        </w:rPr>
        <w:t xml:space="preserve">فَاطَّلَعَ فَرَآهُ فِی سَوٰاءِ الْجَحِیمِ</w:t>
      </w:r>
    </w:p>
    <w:p>
      <w:pPr>
        <w:pStyle w:val="BookText"/>
      </w:pPr>
      <w:r>
        <w:rPr>
          <w:rFonts w:ascii="Amiri" w:hAnsi="Amiri" w:eastAsia="Amiri" w:cs="Amiri"/>
          <w:lang w:bidi="ar-SA"/>
          <w:color w:val="111111"/>
          <w:sz w:val="28"/>
          <w:szCs w:val="28"/>
          <w:rtl/>
        </w:rPr>
        <w:t xml:space="preserve">قٰالَ تَاللّٰهِ إِنْ کِدْتَ لَتُرْدِینِ</w:t>
      </w:r>
    </w:p>
    <w:p>
      <w:pPr>
        <w:pStyle w:val="BookText"/>
      </w:pPr>
      <w:r>
        <w:rPr>
          <w:rFonts w:ascii="Amiri" w:hAnsi="Amiri" w:eastAsia="Amiri" w:cs="Amiri"/>
          <w:lang w:bidi="ar-SA"/>
          <w:color w:val="111111"/>
          <w:sz w:val="28"/>
          <w:szCs w:val="28"/>
          <w:rtl/>
        </w:rPr>
        <w:t xml:space="preserve">وَ لَوْ لاٰ نِعْمَةُ رَبِّی لَکُنْتُ مِنَ الْمُحْضَرِینَ .  صافّات (37) 54 -\57</w:t>
      </w:r>
    </w:p>
    <w:p>
      <w:pPr>
        <w:pStyle w:val="BookText"/>
      </w:pPr>
      <w:r>
        <w:rPr>
          <w:rFonts w:ascii="Amiri" w:hAnsi="Amiri" w:eastAsia="Amiri" w:cs="Amiri"/>
          <w:lang w:bidi="ar-SA"/>
          <w:color w:val="111111"/>
          <w:sz w:val="28"/>
          <w:szCs w:val="28"/>
          <w:rtl/>
        </w:rPr>
        <w:t xml:space="preserve">وَ سِیقَ الَّذِینَ اتَّقَوْا رَبَّهُمْ إِلَی الْجَنَّةِ زُمَراً حَتّٰی إِذٰا جٰاؤُهٰا وَ فُتِحَتْ أَبْوٰابُهٰا وَ قٰالَ لَهُمْ خَزَنَتُهٰا سَلاٰمٌ عَلَیْکُمْ طِبْتُمْ فَادْخُلُوهٰا خٰالِدِینَ</w:t>
      </w:r>
    </w:p>
    <w:p>
      <w:pPr>
        <w:pStyle w:val="BookText"/>
      </w:pPr>
      <w:r>
        <w:rPr>
          <w:rFonts w:ascii="Amiri" w:hAnsi="Amiri" w:eastAsia="Amiri" w:cs="Amiri"/>
          <w:lang w:bidi="ar-SA"/>
          <w:color w:val="111111"/>
          <w:sz w:val="28"/>
          <w:szCs w:val="28"/>
          <w:rtl/>
        </w:rPr>
        <w:t xml:space="preserve">وَ قٰالُوا الْحَمْدُ لِلّٰهِ الَّذِی صَدَقَنٰا وَعْدَهُ وَ أَوْرَثَنَا الْأَرْضَ نَتَبَوَّأُ مِنَ الْجَنَّةِ حَیْثُ نَشٰاءُ فَنِعْمَ أَجْرُ</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88" w:name="pg19740_188446"/>
    <w:bookmarkEnd w:id="488"/>
    <w:p>
      <w:pPr>
        <w:pStyle w:val="BookText"/>
      </w:pPr>
      <w:r>
        <w:rPr>
          <w:rFonts w:ascii="Amiri" w:hAnsi="Amiri" w:eastAsia="Amiri" w:cs="Amiri"/>
          <w:lang w:bidi="ar-SA"/>
          <w:color w:val="111111"/>
          <w:sz w:val="28"/>
          <w:szCs w:val="28"/>
          <w:rtl/>
        </w:rPr>
        <w:t xml:space="preserve">اَلْعٰامِلِینَ .  زمر (39) 73 و 74</w:t>
      </w:r>
    </w:p>
    <w:p>
      <w:pPr>
        <w:pStyle w:val="BookText"/>
      </w:pPr>
      <w:r>
        <w:rPr>
          <w:rFonts w:ascii="Times New Roman" w:hAnsi="Times New Roman" w:eastAsia="Times New Roman" w:cs="Times New Roman"/>
          <w:lang w:val="en-US" w:bidi="en-US"/>
          <w:color w:val="111111"/>
          <w:sz w:val="28"/>
          <w:szCs w:val="28"/>
          <w:rtl/>
        </w:rPr>
        <w:t xml:space="preserve">1059.</w:t>
      </w:r>
    </w:p>
    <w:p>
      <w:pPr>
        <w:pStyle w:val="BookText"/>
      </w:pPr>
      <w:r>
        <w:rPr>
          <w:rFonts w:ascii="IRNazanin" w:hAnsi="IRNazanin" w:eastAsia="IRNazanin" w:cs="IRNazanin"/>
          <w:lang w:bidi="fa-IR"/>
          <w:color w:val="111111"/>
          <w:sz w:val="28"/>
          <w:szCs w:val="28"/>
          <w:rtl/>
        </w:rPr>
        <w:t xml:space="preserve">ستایش و شکرگزاری بهشتیان، به جهت دستیابی به بهشت:</w:t>
      </w:r>
    </w:p>
    <w:p>
      <w:pPr>
        <w:pStyle w:val="BookText"/>
      </w:pPr>
      <w:r>
        <w:rPr>
          <w:rFonts w:ascii="Amiri" w:hAnsi="Amiri" w:eastAsia="Amiri" w:cs="Amiri"/>
          <w:lang w:bidi="ar-SA"/>
          <w:color w:val="111111"/>
          <w:sz w:val="28"/>
          <w:szCs w:val="28"/>
          <w:rtl/>
        </w:rPr>
        <w:t xml:space="preserve">وَ نَزَعْنٰا مٰا فِی صُدُورِهِمْ مِنْ غِلٍّ تَجْرِی مِنْ تَحْتِهِمُ الْأَنْهٰارُ وَ قٰالُوا الْحَمْدُ لِلّٰهِ الَّذِی هَدٰانٰا لِهٰذٰا وَ مٰا کُنّٰا لِنَهْتَدِیَ لَوْ لاٰ أَنْ هَدٰانَا اللّٰهُ .... اعراف (7) 43</w:t>
      </w:r>
    </w:p>
    <w:p>
      <w:pPr>
        <w:pStyle w:val="BookText"/>
      </w:pPr>
      <w:r>
        <w:rPr>
          <w:rFonts w:ascii="Amiri" w:hAnsi="Amiri" w:eastAsia="Amiri" w:cs="Amiri"/>
          <w:lang w:bidi="ar-SA"/>
          <w:color w:val="111111"/>
          <w:sz w:val="28"/>
          <w:szCs w:val="28"/>
          <w:rtl/>
        </w:rPr>
        <w:t xml:space="preserve">وَ قٰالُوا الْحَمْدُ لِلّٰهِ الَّذِی أَذْهَبَ عَنَّا الْحَزَنَ إِنَّ رَبَّنٰا لَغَفُورٌ شَکُورٌ</w:t>
      </w:r>
    </w:p>
    <w:p>
      <w:pPr>
        <w:pStyle w:val="BookText"/>
      </w:pPr>
      <w:r>
        <w:rPr>
          <w:rFonts w:ascii="Amiri" w:hAnsi="Amiri" w:eastAsia="Amiri" w:cs="Amiri"/>
          <w:lang w:bidi="ar-SA"/>
          <w:color w:val="111111"/>
          <w:sz w:val="28"/>
          <w:szCs w:val="28"/>
          <w:rtl/>
        </w:rPr>
        <w:t xml:space="preserve">اَلَّذِی أَحَلَّنٰا دٰارَ الْمُقٰامَةِ مِنْ فَضْلِهِ لاٰ یَمَسُّنٰا فِیهٰا نَصَبٌ وَ لاٰ یَمَسُّنٰا فِیهٰا لُغُوبٌ .  فاطر (35) 34 و 35</w:t>
      </w:r>
    </w:p>
    <w:p>
      <w:pPr>
        <w:pStyle w:val="BookText"/>
      </w:pPr>
      <w:r>
        <w:rPr>
          <w:rFonts w:ascii="IRNazanin" w:hAnsi="IRNazanin" w:eastAsia="IRNazanin" w:cs="IRNazanin"/>
          <w:lang w:bidi="fa-IR"/>
          <w:color w:val="111111"/>
          <w:sz w:val="28"/>
          <w:szCs w:val="28"/>
          <w:rtl/>
        </w:rPr>
        <w:t xml:space="preserve">نیز ==&gt; بهشت، بهشتیان، حمد بهشتیان و نعمتهای بهشت</w:t>
      </w:r>
    </w:p>
    <w:p>
      <w:pPr>
        <w:pStyle w:val="Heading4"/>
      </w:pPr>
      <w:bookmarkStart w:id="2279" w:name="_Toc1750"/>
      <w:r>
        <w:t>48. بیان</w:t>
      </w:r>
      <w:bookmarkEnd w:id="2279"/>
    </w:p>
    <w:p>
      <w:pPr>
        <w:pStyle w:val="BookText"/>
      </w:pPr>
      <w:r>
        <w:rPr>
          <w:rFonts w:ascii="Times New Roman" w:hAnsi="Times New Roman" w:eastAsia="Times New Roman" w:cs="Times New Roman"/>
          <w:lang w:val="en-US" w:bidi="en-US"/>
          <w:color w:val="111111"/>
          <w:sz w:val="28"/>
          <w:szCs w:val="28"/>
          <w:rtl/>
        </w:rPr>
        <w:t xml:space="preserve">1060.</w:t>
      </w:r>
    </w:p>
    <w:p>
      <w:pPr>
        <w:pStyle w:val="BookText"/>
      </w:pPr>
      <w:r>
        <w:rPr>
          <w:rFonts w:ascii="IRNazanin" w:hAnsi="IRNazanin" w:eastAsia="IRNazanin" w:cs="IRNazanin"/>
          <w:lang w:bidi="fa-IR"/>
          <w:color w:val="111111"/>
          <w:sz w:val="28"/>
          <w:szCs w:val="28"/>
          <w:rtl/>
        </w:rPr>
        <w:t xml:space="preserve">توجه به نعمت تعلیم بیان و تکلّم، زمینه‌ساز پرهیز انسان از تکذیب معارف الهی:</w:t>
      </w:r>
    </w:p>
    <w:p>
      <w:pPr>
        <w:pStyle w:val="BookText"/>
      </w:pPr>
      <w:r>
        <w:rPr>
          <w:rFonts w:ascii="Amiri" w:hAnsi="Amiri" w:eastAsia="Amiri" w:cs="Amiri"/>
          <w:lang w:bidi="ar-SA"/>
          <w:color w:val="111111"/>
          <w:sz w:val="28"/>
          <w:szCs w:val="28"/>
          <w:rtl/>
        </w:rPr>
        <w:t xml:space="preserve">خَلَقَ الْإِنْسٰانَ</w:t>
      </w:r>
    </w:p>
    <w:p>
      <w:pPr>
        <w:pStyle w:val="BookText"/>
      </w:pPr>
      <w:r>
        <w:rPr>
          <w:rFonts w:ascii="Amiri" w:hAnsi="Amiri" w:eastAsia="Amiri" w:cs="Amiri"/>
          <w:lang w:bidi="ar-SA"/>
          <w:color w:val="111111"/>
          <w:sz w:val="28"/>
          <w:szCs w:val="28"/>
          <w:rtl/>
        </w:rPr>
        <w:t xml:space="preserve">عَلَّمَهُ الْبَیٰانَ</w:t>
      </w:r>
    </w:p>
    <w:p>
      <w:pPr>
        <w:pStyle w:val="BookText"/>
      </w:pPr>
      <w:r>
        <w:rPr>
          <w:rFonts w:ascii="Amiri" w:hAnsi="Amiri" w:eastAsia="Amiri" w:cs="Amiri"/>
          <w:lang w:bidi="ar-SA"/>
          <w:color w:val="111111"/>
          <w:sz w:val="28"/>
          <w:szCs w:val="28"/>
          <w:rtl/>
        </w:rPr>
        <w:t xml:space="preserve">فَبِأَیِّ آلاٰءِ رَبِّکُمٰا تُکَذِّبٰانِ .  الرّحمن (55) 3 و 4 و 13</w:t>
      </w:r>
    </w:p>
    <w:p>
      <w:pPr>
        <w:pStyle w:val="Heading4"/>
      </w:pPr>
      <w:bookmarkStart w:id="2280" w:name="_Toc1751"/>
      <w:r>
        <w:t>49. بیان عقوبت‌های الهی</w:t>
      </w:r>
      <w:bookmarkEnd w:id="2280"/>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IRNazanin" w:hAnsi="IRNazanin" w:eastAsia="IRNazanin" w:cs="IRNazanin"/>
          <w:lang w:bidi="fa-IR"/>
          <w:color w:val="111111"/>
          <w:sz w:val="28"/>
          <w:szCs w:val="28"/>
          <w:rtl/>
        </w:rPr>
        <w:t xml:space="preserve">بیان عقوبتهای الهی، نعمتی از جانب خداوند، جهت بازایستادن از تکذیب نشانه‌های الهی:</w:t>
      </w:r>
    </w:p>
    <w:p>
      <w:pPr>
        <w:pStyle w:val="BookText"/>
      </w:pPr>
      <w:r>
        <w:rPr>
          <w:rFonts w:ascii="Amiri" w:hAnsi="Amiri" w:eastAsia="Amiri" w:cs="Amiri"/>
          <w:lang w:bidi="ar-SA"/>
          <w:color w:val="111111"/>
          <w:sz w:val="28"/>
          <w:szCs w:val="28"/>
          <w:rtl/>
        </w:rPr>
        <w:t xml:space="preserve">یُرْسَلُ عَلَیْکُمٰا شُوٰاظٌ مِنْ نٰارٍ وَ نُحٰاسٌ فَلاٰ تَنْتَصِرٰانِ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فَإِذَا انْشَقَّتِ السَّمٰاءُ فَکٰانَتْ وَرْدَةً کَالدِّهٰانِ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فَیَوْمَئِذٍ لاٰ یُسْئَلُ عَنْ ذَنْبِهِ إِنْسٌ وَ لاٰ جَانٌّ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یُعْرَفُ الْمُجْرِمُونَ بِسِیمٰاهُمْ فَیُؤْخَذُ بِالنَّوٰاصِی وَ الْأَقْدٰامِ</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هٰذِهِ جَهَنَّمُ الَّتِی یُکَذِّبُ بِهَا الْمُجْرِمُونَ</w:t>
      </w:r>
    </w:p>
    <w:p>
      <w:pPr>
        <w:pStyle w:val="BookText"/>
      </w:pPr>
      <w:r>
        <w:rPr>
          <w:rFonts w:ascii="Amiri" w:hAnsi="Amiri" w:eastAsia="Amiri" w:cs="Amiri"/>
          <w:lang w:bidi="ar-SA"/>
          <w:color w:val="111111"/>
          <w:sz w:val="28"/>
          <w:szCs w:val="28"/>
          <w:rtl/>
        </w:rPr>
        <w:t xml:space="preserve">یَطُوفُونَ بَیْنَهٰا وَ بَیْنَ حَمِیمٍ آنٍ</w:t>
      </w:r>
    </w:p>
    <w:p>
      <w:pPr>
        <w:pStyle w:val="BookText"/>
      </w:pPr>
      <w:r>
        <w:rPr>
          <w:rFonts w:ascii="Amiri" w:hAnsi="Amiri" w:eastAsia="Amiri" w:cs="Amiri"/>
          <w:lang w:bidi="ar-SA"/>
          <w:color w:val="111111"/>
          <w:sz w:val="28"/>
          <w:szCs w:val="28"/>
          <w:rtl/>
        </w:rPr>
        <w:t xml:space="preserve">فَبِأَیِّ آلاٰءِ رَبِّکُمٰا تُکَذِّبٰانِ . </w:t>
      </w:r>
      <w:r>
        <w:rPr>
          <w:rStyle w:val="FootnoteReference"/>
        </w:rPr>
        <w:footnoteReference w:id="863"/>
      </w:r>
      <w:r>
        <w:rPr>
          <w:rFonts w:ascii="Amiri" w:hAnsi="Amiri" w:eastAsia="Amiri" w:cs="Amiri"/>
          <w:lang w:bidi="ar-SA"/>
          <w:color w:val="111111"/>
          <w:sz w:val="28"/>
          <w:szCs w:val="28"/>
          <w:rtl/>
        </w:rPr>
        <w:t xml:space="preserve">الرّحمن (55) 35 -\45</w:t>
      </w:r>
    </w:p>
    <w:p>
      <w:pPr>
        <w:pStyle w:val="Heading4"/>
      </w:pPr>
      <w:bookmarkStart w:id="2281" w:name="_Toc1752"/>
      <w:r>
        <w:t>50. بیان نعمتهای بهشتی</w:t>
      </w:r>
      <w:bookmarkEnd w:id="2281"/>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IRNazanin" w:hAnsi="IRNazanin" w:eastAsia="IRNazanin" w:cs="IRNazanin"/>
          <w:lang w:bidi="fa-IR"/>
          <w:color w:val="111111"/>
          <w:sz w:val="28"/>
          <w:szCs w:val="28"/>
          <w:rtl/>
        </w:rPr>
        <w:t xml:space="preserve">بیان نعمتهای بهشتی، نعمتی الهی، جهت بازایستادن از تکذیب:</w:t>
      </w:r>
    </w:p>
    <w:p>
      <w:pPr>
        <w:pStyle w:val="BookText"/>
      </w:pPr>
      <w:r>
        <w:rPr>
          <w:rFonts w:ascii="Amiri" w:hAnsi="Amiri" w:eastAsia="Amiri" w:cs="Amiri"/>
          <w:lang w:bidi="ar-SA"/>
          <w:color w:val="111111"/>
          <w:sz w:val="28"/>
          <w:szCs w:val="28"/>
          <w:rtl/>
        </w:rPr>
        <w:t xml:space="preserve">وَ لِمَنْ خٰافَ مَقٰامَ رَبِّهِ جَنَّتٰانِ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ذَوٰاتٰا أَفْنٰانٍ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فِیهِمٰا عَیْنٰانِ تَجْرِیٰانِ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فِیهِمٰا مِنْ کُلِّ فٰاکِهَةٍ زَوْجٰانِ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مُتَّکِئِینَ عَلیٰ فُرُشٍ بَطٰائِنُهٰا مِنْ إِسْتَبْرَقٍ وَ جَنَی الْجَنَّتَیْنِ دٰانٍ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فِیهِنَّ قٰاصِرٰاتُ الطَّرْفِ لَمْ یَطْمِثْهُنَّ إِنْسٌ قَبْلَهُمْ وَ لاٰ جَانٌّ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کَأَنَّهُنَّ الْیٰاقُوتُ وَ الْمَرْجٰانُ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هَلْ جَزٰاءُ الْإِحْسٰانِ إِلاَّ الْإِحْسٰانُ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وَ مِنْ دُونِهِمٰا جَنَّتٰانِ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مُدْهٰامَّتٰانِ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فِیهِمٰا عَیْنٰانِ نَضّٰاخَتٰانِ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فِیهِمٰا فٰاکِهَةٌ وَ نَخْلٌ وَ رُمّٰانٌ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فِیهِنَّ خَیْرٰاتٌ حِسٰانٌ</w:t>
      </w:r>
    </w:p>
    <w:p>
      <w:pPr>
        <w:pStyle w:val="BookText"/>
      </w:pPr>
      <w:r>
        <w:rPr>
          <w:rFonts w:ascii="Amiri" w:hAnsi="Amiri" w:eastAsia="Amiri" w:cs="Amiri"/>
          <w:lang w:bidi="ar-SA"/>
          <w:color w:val="111111"/>
          <w:sz w:val="28"/>
          <w:szCs w:val="28"/>
          <w:rtl/>
        </w:rPr>
        <w:t xml:space="preserve">فَبِأَیِّ آلاٰءِ</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89" w:name="pg19740_188447"/>
    <w:bookmarkEnd w:id="489"/>
    <w:p>
      <w:pPr>
        <w:pStyle w:val="BookText"/>
      </w:pPr>
      <w:r>
        <w:rPr>
          <w:rFonts w:ascii="Amiri" w:hAnsi="Amiri" w:eastAsia="Amiri" w:cs="Amiri"/>
          <w:lang w:bidi="ar-SA"/>
          <w:color w:val="111111"/>
          <w:sz w:val="28"/>
          <w:szCs w:val="28"/>
          <w:rtl/>
        </w:rPr>
        <w:t xml:space="preserve">رَبِّکُمٰا تُکَذِّبٰانِ</w:t>
      </w:r>
    </w:p>
    <w:p>
      <w:pPr>
        <w:pStyle w:val="BookText"/>
      </w:pPr>
      <w:r>
        <w:rPr>
          <w:rFonts w:ascii="Amiri" w:hAnsi="Amiri" w:eastAsia="Amiri" w:cs="Amiri"/>
          <w:lang w:bidi="ar-SA"/>
          <w:color w:val="111111"/>
          <w:sz w:val="28"/>
          <w:szCs w:val="28"/>
          <w:rtl/>
        </w:rPr>
        <w:t xml:space="preserve">حُورٌ مَقْصُورٰاتٌ فِی الْخِیٰامِ</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لَمْ یَطْمِثْهُنَّ إِنْسٌ قَبْلَهُمْ وَ لاٰ جَانٌّ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مُتَّکِئِینَ عَلیٰ رَفْرَفٍ خُضْرٍ وَ عَبْقَرِیٍّ حِسٰانٍ</w:t>
      </w:r>
    </w:p>
    <w:p>
      <w:pPr>
        <w:pStyle w:val="BookText"/>
      </w:pPr>
      <w:r>
        <w:rPr>
          <w:rFonts w:ascii="Amiri" w:hAnsi="Amiri" w:eastAsia="Amiri" w:cs="Amiri"/>
          <w:lang w:bidi="ar-SA"/>
          <w:color w:val="111111"/>
          <w:sz w:val="28"/>
          <w:szCs w:val="28"/>
          <w:rtl/>
        </w:rPr>
        <w:t xml:space="preserve">فَبِأَیِّ آلاٰءِ رَبِّکُمٰا تُکَذِّبٰانِ .  الرّحمن (55) 46 -\77</w:t>
      </w:r>
    </w:p>
    <w:p>
      <w:pPr>
        <w:pStyle w:val="Heading4"/>
      </w:pPr>
      <w:bookmarkStart w:id="2282" w:name="_Toc1753"/>
      <w:r>
        <w:t>51. بیزاری از عصیان</w:t>
      </w:r>
      <w:bookmarkEnd w:id="2282"/>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IRNazanin" w:hAnsi="IRNazanin" w:eastAsia="IRNazanin" w:cs="IRNazanin"/>
          <w:lang w:bidi="fa-IR"/>
          <w:color w:val="111111"/>
          <w:sz w:val="28"/>
          <w:szCs w:val="28"/>
          <w:rtl/>
        </w:rPr>
        <w:t xml:space="preserve">بیزاری از عصیان، جلوۀ فضل و نعمت الهی:</w:t>
      </w:r>
    </w:p>
    <w:p>
      <w:pPr>
        <w:pStyle w:val="BookText"/>
      </w:pPr>
      <w:r>
        <w:rPr>
          <w:rFonts w:ascii="Amiri" w:hAnsi="Amiri" w:eastAsia="Amiri" w:cs="Amiri"/>
          <w:lang w:bidi="ar-SA"/>
          <w:color w:val="111111"/>
          <w:sz w:val="28"/>
          <w:szCs w:val="28"/>
          <w:rtl/>
        </w:rPr>
        <w:t xml:space="preserve">... وَ لٰکِنَّ اللّٰهَ ... وَ کَرَّهَ إِلَیْکُمُ الْکُفْرَ وَ الْفُسُوقَ وَ الْعِصْیٰانَ ...</w:t>
      </w:r>
    </w:p>
    <w:p>
      <w:pPr>
        <w:pStyle w:val="BookText"/>
      </w:pPr>
      <w:r>
        <w:rPr>
          <w:rFonts w:ascii="Amiri" w:hAnsi="Amiri" w:eastAsia="Amiri" w:cs="Amiri"/>
          <w:lang w:bidi="ar-SA"/>
          <w:color w:val="111111"/>
          <w:sz w:val="28"/>
          <w:szCs w:val="28"/>
          <w:rtl/>
        </w:rPr>
        <w:t xml:space="preserve">فَضْلاً مِنَ اللّٰهِ وَ نِعْمَةً .... حجرات (49) 7 و 8</w:t>
      </w:r>
    </w:p>
    <w:p>
      <w:pPr>
        <w:pStyle w:val="Heading4"/>
      </w:pPr>
      <w:bookmarkStart w:id="2283" w:name="_Toc1754"/>
      <w:r>
        <w:t>52. بیزاری از فسق</w:t>
      </w:r>
      <w:bookmarkEnd w:id="2283"/>
    </w:p>
    <w:p>
      <w:pPr>
        <w:pStyle w:val="BookText"/>
      </w:pPr>
      <w:r>
        <w:rPr>
          <w:rFonts w:ascii="Times New Roman" w:hAnsi="Times New Roman" w:eastAsia="Times New Roman" w:cs="Times New Roman"/>
          <w:lang w:val="en-US" w:bidi="en-US"/>
          <w:color w:val="111111"/>
          <w:sz w:val="28"/>
          <w:szCs w:val="28"/>
          <w:rtl/>
        </w:rPr>
        <w:t xml:space="preserve">1064.</w:t>
      </w:r>
    </w:p>
    <w:p>
      <w:pPr>
        <w:pStyle w:val="BookText"/>
      </w:pPr>
      <w:r>
        <w:rPr>
          <w:rFonts w:ascii="IRNazanin" w:hAnsi="IRNazanin" w:eastAsia="IRNazanin" w:cs="IRNazanin"/>
          <w:lang w:bidi="fa-IR"/>
          <w:color w:val="111111"/>
          <w:sz w:val="28"/>
          <w:szCs w:val="28"/>
          <w:rtl/>
        </w:rPr>
        <w:t xml:space="preserve">بیزاری آدمی از فسق، جلوۀ فضل و نعمت خداوند:</w:t>
      </w:r>
    </w:p>
    <w:p>
      <w:pPr>
        <w:pStyle w:val="BookText"/>
      </w:pPr>
      <w:r>
        <w:rPr>
          <w:rFonts w:ascii="Amiri" w:hAnsi="Amiri" w:eastAsia="Amiri" w:cs="Amiri"/>
          <w:lang w:bidi="ar-SA"/>
          <w:color w:val="111111"/>
          <w:sz w:val="28"/>
          <w:szCs w:val="28"/>
          <w:rtl/>
        </w:rPr>
        <w:t xml:space="preserve">... وَ لٰکِنَّ اللّٰهَ ... وَ کَرَّهَ إِلَیْکُمُ الْکُفْرَ وَ الْفُسُوقَ ...</w:t>
      </w:r>
    </w:p>
    <w:p>
      <w:pPr>
        <w:pStyle w:val="BookText"/>
      </w:pPr>
      <w:r>
        <w:rPr>
          <w:rFonts w:ascii="Amiri" w:hAnsi="Amiri" w:eastAsia="Amiri" w:cs="Amiri"/>
          <w:lang w:bidi="ar-SA"/>
          <w:color w:val="111111"/>
          <w:sz w:val="28"/>
          <w:szCs w:val="28"/>
          <w:rtl/>
        </w:rPr>
        <w:t xml:space="preserve">فَضْلاً مِنَ اللّٰهِ وَ نِعْمَةً .... حجرات (49) 7 و 8</w:t>
      </w:r>
    </w:p>
    <w:p>
      <w:pPr>
        <w:pStyle w:val="Heading4"/>
      </w:pPr>
      <w:bookmarkStart w:id="2284" w:name="_Toc1755"/>
      <w:r>
        <w:t>53. بیزاری از کفر</w:t>
      </w:r>
      <w:bookmarkEnd w:id="2284"/>
    </w:p>
    <w:p>
      <w:pPr>
        <w:pStyle w:val="BookText"/>
      </w:pPr>
      <w:r>
        <w:rPr>
          <w:rFonts w:ascii="Times New Roman" w:hAnsi="Times New Roman" w:eastAsia="Times New Roman" w:cs="Times New Roman"/>
          <w:lang w:val="en-US" w:bidi="en-US"/>
          <w:color w:val="111111"/>
          <w:sz w:val="28"/>
          <w:szCs w:val="28"/>
          <w:rtl/>
        </w:rPr>
        <w:t xml:space="preserve">1065.</w:t>
      </w:r>
    </w:p>
    <w:p>
      <w:pPr>
        <w:pStyle w:val="BookText"/>
      </w:pPr>
      <w:r>
        <w:rPr>
          <w:rFonts w:ascii="IRNazanin" w:hAnsi="IRNazanin" w:eastAsia="IRNazanin" w:cs="IRNazanin"/>
          <w:lang w:bidi="fa-IR"/>
          <w:color w:val="111111"/>
          <w:sz w:val="28"/>
          <w:szCs w:val="28"/>
          <w:rtl/>
        </w:rPr>
        <w:t xml:space="preserve">بیزاری انسان از کفر، جلوه‌ای از فضل و نعمت الهی:</w:t>
      </w:r>
    </w:p>
    <w:p>
      <w:pPr>
        <w:pStyle w:val="BookText"/>
      </w:pPr>
      <w:r>
        <w:rPr>
          <w:rFonts w:ascii="Amiri" w:hAnsi="Amiri" w:eastAsia="Amiri" w:cs="Amiri"/>
          <w:lang w:bidi="ar-SA"/>
          <w:color w:val="111111"/>
          <w:sz w:val="28"/>
          <w:szCs w:val="28"/>
          <w:rtl/>
        </w:rPr>
        <w:t xml:space="preserve">... وَ لٰکِنَّ اللّٰهَ ... وَ کَرَّهَ إِلَیْکُمُ الْکُفْرَ ... فَضْلاً مِنَ اللّٰهِ وَ نِعْمَةً .... حجرات (49) 7 و 8</w:t>
      </w:r>
    </w:p>
    <w:p>
      <w:pPr>
        <w:pStyle w:val="Heading4"/>
      </w:pPr>
      <w:bookmarkStart w:id="2285" w:name="_Toc1756"/>
      <w:r>
        <w:t>54. بینایی</w:t>
      </w:r>
      <w:bookmarkEnd w:id="2285"/>
    </w:p>
    <w:p>
      <w:pPr>
        <w:pStyle w:val="BookText"/>
      </w:pPr>
      <w:r>
        <w:rPr>
          <w:rFonts w:ascii="IRNazanin" w:hAnsi="IRNazanin" w:eastAsia="IRNazanin" w:cs="IRNazanin"/>
          <w:lang w:bidi="fa-IR"/>
          <w:color w:val="111111"/>
          <w:sz w:val="28"/>
          <w:szCs w:val="28"/>
          <w:rtl/>
        </w:rPr>
        <w:t xml:space="preserve">==&gt; چشم، نعمت چشم</w:t>
      </w:r>
    </w:p>
    <w:p>
      <w:pPr>
        <w:pStyle w:val="Heading4"/>
      </w:pPr>
      <w:bookmarkStart w:id="2286" w:name="_Toc1757"/>
      <w:r>
        <w:t>55. بی‌نیازی</w:t>
      </w:r>
      <w:bookmarkEnd w:id="2286"/>
    </w:p>
    <w:p>
      <w:pPr>
        <w:pStyle w:val="BookText"/>
      </w:pPr>
      <w:r>
        <w:rPr>
          <w:rFonts w:ascii="Times New Roman" w:hAnsi="Times New Roman" w:eastAsia="Times New Roman" w:cs="Times New Roman"/>
          <w:lang w:val="en-US" w:bidi="en-US"/>
          <w:color w:val="111111"/>
          <w:sz w:val="28"/>
          <w:szCs w:val="28"/>
          <w:rtl/>
        </w:rPr>
        <w:t xml:space="preserve">1066.</w:t>
      </w:r>
    </w:p>
    <w:p>
      <w:pPr>
        <w:pStyle w:val="BookText"/>
      </w:pPr>
      <w:r>
        <w:rPr>
          <w:rFonts w:ascii="IRNazanin" w:hAnsi="IRNazanin" w:eastAsia="IRNazanin" w:cs="IRNazanin"/>
          <w:lang w:bidi="fa-IR"/>
          <w:color w:val="111111"/>
          <w:sz w:val="28"/>
          <w:szCs w:val="28"/>
          <w:rtl/>
        </w:rPr>
        <w:t xml:space="preserve">غنا و بی‌نیازی ، نعمت اعطایی خداوند به انسان:</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w:t>
      </w:r>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 .  انعام (6) 52 و 53</w:t>
      </w:r>
    </w:p>
    <w:p>
      <w:pPr>
        <w:pStyle w:val="BookText"/>
      </w:pPr>
      <w:r>
        <w:rPr>
          <w:rFonts w:ascii="Amiri" w:hAnsi="Amiri" w:eastAsia="Amiri" w:cs="Amiri"/>
          <w:lang w:bidi="ar-SA"/>
          <w:color w:val="111111"/>
          <w:sz w:val="28"/>
          <w:szCs w:val="28"/>
          <w:rtl/>
        </w:rPr>
        <w:t xml:space="preserve">وَ أَنَّهُ هُوَ أَغْنیٰ وَ أَقْنیٰ</w:t>
      </w:r>
    </w:p>
    <w:p>
      <w:pPr>
        <w:pStyle w:val="BookText"/>
      </w:pPr>
      <w:r>
        <w:rPr>
          <w:rFonts w:ascii="Amiri" w:hAnsi="Amiri" w:eastAsia="Amiri" w:cs="Amiri"/>
          <w:lang w:bidi="ar-SA"/>
          <w:color w:val="111111"/>
          <w:sz w:val="28"/>
          <w:szCs w:val="28"/>
          <w:rtl/>
        </w:rPr>
        <w:t xml:space="preserve">فَبِأَیِّ آلاٰءِ رَبِّکَ تَتَمٰاریٰ .  نجم (53) 48 و 55</w:t>
      </w:r>
    </w:p>
    <w:p>
      <w:pPr>
        <w:pStyle w:val="BookText"/>
      </w:pPr>
      <w:r>
        <w:rPr>
          <w:rFonts w:ascii="Amiri" w:hAnsi="Amiri" w:eastAsia="Amiri" w:cs="Amiri"/>
          <w:lang w:bidi="ar-SA"/>
          <w:color w:val="111111"/>
          <w:sz w:val="28"/>
          <w:szCs w:val="28"/>
          <w:rtl/>
        </w:rPr>
        <w:t xml:space="preserve">وَ وَجَدَکَ عٰائِلاً فَأَغْنیٰ</w:t>
      </w:r>
    </w:p>
    <w:p>
      <w:pPr>
        <w:pStyle w:val="BookText"/>
      </w:pPr>
      <w:r>
        <w:rPr>
          <w:rFonts w:ascii="Amiri" w:hAnsi="Amiri" w:eastAsia="Amiri" w:cs="Amiri"/>
          <w:lang w:bidi="ar-SA"/>
          <w:color w:val="111111"/>
          <w:sz w:val="28"/>
          <w:szCs w:val="28"/>
          <w:rtl/>
        </w:rPr>
        <w:t xml:space="preserve">وَ أَمّٰا بِنِعْمَةِ رَبِّکَ فَحَدِّثْ.  ضحی (93) 8 و 11</w:t>
      </w:r>
    </w:p>
    <w:p>
      <w:pPr>
        <w:pStyle w:val="BookText"/>
      </w:pPr>
      <w:r>
        <w:rPr>
          <w:rFonts w:ascii="Times New Roman" w:hAnsi="Times New Roman" w:eastAsia="Times New Roman" w:cs="Times New Roman"/>
          <w:lang w:val="en-US" w:bidi="en-US"/>
          <w:color w:val="111111"/>
          <w:sz w:val="28"/>
          <w:szCs w:val="28"/>
          <w:rtl/>
        </w:rPr>
        <w:t xml:space="preserve">1067.</w:t>
      </w:r>
    </w:p>
    <w:p>
      <w:pPr>
        <w:pStyle w:val="BookText"/>
      </w:pPr>
      <w:r>
        <w:rPr>
          <w:rFonts w:ascii="IRNazanin" w:hAnsi="IRNazanin" w:eastAsia="IRNazanin" w:cs="IRNazanin"/>
          <w:lang w:bidi="fa-IR"/>
          <w:color w:val="111111"/>
          <w:sz w:val="28"/>
          <w:szCs w:val="28"/>
          <w:rtl/>
        </w:rPr>
        <w:t xml:space="preserve">بی‌نیازی ، از نعمتهای الهی و قابل بازگو کردن برای دیگران:</w:t>
      </w:r>
    </w:p>
    <w:p>
      <w:pPr>
        <w:pStyle w:val="BookText"/>
      </w:pPr>
      <w:r>
        <w:rPr>
          <w:rFonts w:ascii="Amiri" w:hAnsi="Amiri" w:eastAsia="Amiri" w:cs="Amiri"/>
          <w:lang w:bidi="ar-SA"/>
          <w:color w:val="111111"/>
          <w:sz w:val="28"/>
          <w:szCs w:val="28"/>
          <w:rtl/>
        </w:rPr>
        <w:t xml:space="preserve">وَ وَجَدَکَ عٰائِلاً فَأَغْنیٰ</w:t>
      </w:r>
    </w:p>
    <w:p>
      <w:pPr>
        <w:pStyle w:val="BookText"/>
      </w:pPr>
      <w:r>
        <w:rPr>
          <w:rFonts w:ascii="Amiri" w:hAnsi="Amiri" w:eastAsia="Amiri" w:cs="Amiri"/>
          <w:lang w:bidi="ar-SA"/>
          <w:color w:val="111111"/>
          <w:sz w:val="28"/>
          <w:szCs w:val="28"/>
          <w:rtl/>
        </w:rPr>
        <w:t xml:space="preserve">وَ أَمّٰا بِنِعْمَةِ رَبِّکَ فَحَدِّثْ.  ضحی (93) 8 و 11</w:t>
      </w:r>
    </w:p>
    <w:p>
      <w:pPr>
        <w:pStyle w:val="Heading4"/>
      </w:pPr>
      <w:bookmarkStart w:id="2287" w:name="_Toc1758"/>
      <w:r>
        <w:t>56. پسر</w:t>
      </w:r>
      <w:bookmarkEnd w:id="2287"/>
    </w:p>
    <w:p>
      <w:pPr>
        <w:pStyle w:val="BookText"/>
      </w:pPr>
      <w:r>
        <w:rPr>
          <w:rFonts w:ascii="Times New Roman" w:hAnsi="Times New Roman" w:eastAsia="Times New Roman" w:cs="Times New Roman"/>
          <w:lang w:val="en-US" w:bidi="en-US"/>
          <w:color w:val="111111"/>
          <w:sz w:val="28"/>
          <w:szCs w:val="28"/>
          <w:rtl/>
        </w:rPr>
        <w:t xml:space="preserve">1068.</w:t>
      </w:r>
    </w:p>
    <w:p>
      <w:pPr>
        <w:pStyle w:val="BookText"/>
      </w:pPr>
      <w:r>
        <w:rPr>
          <w:rFonts w:ascii="IRNazanin" w:hAnsi="IRNazanin" w:eastAsia="IRNazanin" w:cs="IRNazanin"/>
          <w:lang w:bidi="fa-IR"/>
          <w:color w:val="111111"/>
          <w:sz w:val="28"/>
          <w:szCs w:val="28"/>
          <w:rtl/>
        </w:rPr>
        <w:t xml:space="preserve">پسر، نعمت خداوند و شایستۀ شکرگزاری:</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 . </w:t>
      </w:r>
      <w:r>
        <w:rPr>
          <w:rStyle w:val="FootnoteReference"/>
        </w:rPr>
        <w:footnoteReference w:id="864"/>
      </w:r>
      <w:r>
        <w:rPr>
          <w:rFonts w:ascii="IRNazanin" w:hAnsi="IRNazanin" w:eastAsia="IRNazanin" w:cs="IRNazanin"/>
          <w:lang w:bidi="fa-IR"/>
          <w:color w:val="111111"/>
          <w:sz w:val="28"/>
          <w:szCs w:val="28"/>
          <w:rtl/>
        </w:rPr>
        <w:t xml:space="preserve">نحل (16) 72</w:t>
      </w:r>
    </w:p>
    <w:p>
      <w:pPr>
        <w:pStyle w:val="BookText"/>
      </w:pPr>
      <w:r>
        <w:rPr>
          <w:rFonts w:ascii="IRNazanin" w:hAnsi="IRNazanin" w:eastAsia="IRNazanin" w:cs="IRNazanin"/>
          <w:lang w:bidi="fa-IR"/>
          <w:color w:val="111111"/>
          <w:sz w:val="28"/>
          <w:szCs w:val="28"/>
          <w:rtl/>
        </w:rPr>
        <w:t xml:space="preserve">نیز ==&gt; همین مدخل، مصادیق نعمت، فرزند</w:t>
      </w:r>
    </w:p>
    <w:p>
      <w:pPr>
        <w:pStyle w:val="Heading4"/>
      </w:pPr>
      <w:bookmarkStart w:id="2288" w:name="_Toc1759"/>
      <w:r>
        <w:t>57. پسر خواندگی زید</w:t>
      </w:r>
      <w:bookmarkEnd w:id="2288"/>
    </w:p>
    <w:p>
      <w:pPr>
        <w:pStyle w:val="BookText"/>
      </w:pPr>
      <w:r>
        <w:rPr>
          <w:rFonts w:ascii="Times New Roman" w:hAnsi="Times New Roman" w:eastAsia="Times New Roman" w:cs="Times New Roman"/>
          <w:lang w:val="en-US" w:bidi="en-US"/>
          <w:color w:val="111111"/>
          <w:sz w:val="28"/>
          <w:szCs w:val="28"/>
          <w:rtl/>
        </w:rPr>
        <w:t xml:space="preserve">1069.</w:t>
      </w:r>
    </w:p>
    <w:p>
      <w:pPr>
        <w:pStyle w:val="BookText"/>
      </w:pPr>
      <w:r>
        <w:rPr>
          <w:rFonts w:ascii="IRNazanin" w:hAnsi="IRNazanin" w:eastAsia="IRNazanin" w:cs="IRNazanin"/>
          <w:lang w:bidi="fa-IR"/>
          <w:color w:val="111111"/>
          <w:sz w:val="28"/>
          <w:szCs w:val="28"/>
          <w:rtl/>
        </w:rPr>
        <w:t xml:space="preserve">پسرخواندگی، نعمتی از سوی خدا و پیامبر صلی الله علیه و آله برای زید بن حارثه:</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 فَلَمّٰا قَضیٰ زَیْدٌ مِنْهٰا وَطَراً ... </w:t>
      </w:r>
      <w:r>
        <w:rPr>
          <w:rStyle w:val="FootnoteReference"/>
        </w:rPr>
        <w:footnoteReference w:id="865"/>
      </w:r>
      <w:r>
        <w:rPr>
          <w:rFonts w:ascii="IRNazanin" w:hAnsi="IRNazanin" w:eastAsia="IRNazanin" w:cs="IRNazanin"/>
          <w:lang w:bidi="fa-IR"/>
          <w:color w:val="111111"/>
          <w:sz w:val="28"/>
          <w:szCs w:val="28"/>
          <w:rtl/>
        </w:rPr>
        <w:t xml:space="preserve">احزاب (33) 37</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90" w:name="pg19740_188448"/>
    <w:bookmarkEnd w:id="490"/>
    <w:p>
      <w:pPr>
        <w:pStyle w:val="Heading4"/>
      </w:pPr>
      <w:bookmarkStart w:id="2289" w:name="_Toc1760"/>
      <w:r>
        <w:t>58. پشم</w:t>
      </w:r>
      <w:bookmarkEnd w:id="2289"/>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IRNazanin" w:hAnsi="IRNazanin" w:eastAsia="IRNazanin" w:cs="IRNazanin"/>
          <w:lang w:bidi="fa-IR"/>
          <w:color w:val="111111"/>
          <w:sz w:val="28"/>
          <w:szCs w:val="28"/>
          <w:rtl/>
        </w:rPr>
        <w:t xml:space="preserve">پشم چهارپایان، نعمتی متناسب با نیازهای انسان در ساختن سرپناه سبک و اثاثیه و لوازم زندگی:</w:t>
      </w:r>
    </w:p>
    <w:p>
      <w:pPr>
        <w:pStyle w:val="BookText"/>
      </w:pPr>
      <w:r>
        <w:rPr>
          <w:rFonts w:ascii="Amiri" w:hAnsi="Amiri" w:eastAsia="Amiri" w:cs="Amiri"/>
          <w:lang w:bidi="ar-SA"/>
          <w:color w:val="111111"/>
          <w:sz w:val="28"/>
          <w:szCs w:val="28"/>
          <w:rtl/>
        </w:rPr>
        <w:t xml:space="preserve">وَ اللّٰهُ جَعَلَ ... وَ جَعَلَ لَکُمْ مِنْ جُلُودِ الْأَنْعٰامِ ... وَ مِنْ أَصْوٰافِهٰا .... کَذٰلِکَ یُتِمُّ نِعْمَتَهُ عَلَیْکُمْ ... یَعْرِفُونَ نِعْمَتَ اللّٰهِ ثُمَّ یُنْکِرُونَهٰا .... نحل (16) 80 و 81 و 83</w:t>
      </w:r>
    </w:p>
    <w:p>
      <w:pPr>
        <w:pStyle w:val="Heading4"/>
      </w:pPr>
      <w:bookmarkStart w:id="2290" w:name="_Toc1761"/>
      <w:r>
        <w:t>59. پناه دادن</w:t>
      </w:r>
      <w:bookmarkEnd w:id="2290"/>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IRNazanin" w:hAnsi="IRNazanin" w:eastAsia="IRNazanin" w:cs="IRNazanin"/>
          <w:lang w:bidi="fa-IR"/>
          <w:color w:val="111111"/>
          <w:sz w:val="28"/>
          <w:szCs w:val="28"/>
          <w:rtl/>
        </w:rPr>
        <w:t xml:space="preserve">پناه دادن خداوند به پیامبر صلی الله علیه و آله در دوران یتیمی نعمتی الهی و قابل بازگو کردن برای دیگران از سوی آن حضرت:</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أَمّٰا بِنِعْمَةِ رَبِّکَ فَحَدِّثْ.</w:t>
      </w:r>
    </w:p>
    <w:p>
      <w:pPr>
        <w:pStyle w:val="BookText"/>
      </w:pPr>
      <w:r>
        <w:rPr>
          <w:rFonts w:ascii="IRNazanin" w:hAnsi="IRNazanin" w:eastAsia="IRNazanin" w:cs="IRNazanin"/>
          <w:lang w:bidi="fa-IR"/>
          <w:color w:val="111111"/>
          <w:sz w:val="28"/>
          <w:szCs w:val="28"/>
          <w:rtl/>
        </w:rPr>
        <w:t xml:space="preserve">ضحی (93) 6 و 11</w:t>
      </w:r>
    </w:p>
    <w:p>
      <w:pPr>
        <w:pStyle w:val="BookText"/>
      </w:pPr>
      <w:r>
        <w:rPr>
          <w:rFonts w:ascii="Times New Roman" w:hAnsi="Times New Roman" w:eastAsia="Times New Roman" w:cs="Times New Roman"/>
          <w:lang w:val="en-US" w:bidi="en-US"/>
          <w:color w:val="111111"/>
          <w:sz w:val="28"/>
          <w:szCs w:val="28"/>
          <w:rtl/>
        </w:rPr>
        <w:t xml:space="preserve">1072.</w:t>
      </w:r>
    </w:p>
    <w:p>
      <w:pPr>
        <w:pStyle w:val="BookText"/>
      </w:pPr>
      <w:r>
        <w:rPr>
          <w:rFonts w:ascii="IRNazanin" w:hAnsi="IRNazanin" w:eastAsia="IRNazanin" w:cs="IRNazanin"/>
          <w:lang w:bidi="fa-IR"/>
          <w:color w:val="111111"/>
          <w:sz w:val="28"/>
          <w:szCs w:val="28"/>
          <w:rtl/>
        </w:rPr>
        <w:t xml:space="preserve">پناه دادن خداوند به مسلمانان صدر اسلام، نعمتی شایستۀ شکرگزاری به درگاه وی:</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 لَعَلَّکُمْ تَشْکُرُونَ .  انفال (8) 26</w:t>
      </w:r>
    </w:p>
    <w:p>
      <w:pPr>
        <w:pStyle w:val="Heading4"/>
      </w:pPr>
      <w:bookmarkStart w:id="2291" w:name="_Toc1762"/>
      <w:r>
        <w:t>60. پناهگاه</w:t>
      </w:r>
      <w:bookmarkEnd w:id="2291"/>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IRNazanin" w:hAnsi="IRNazanin" w:eastAsia="IRNazanin" w:cs="IRNazanin"/>
          <w:lang w:bidi="fa-IR"/>
          <w:color w:val="111111"/>
          <w:sz w:val="28"/>
          <w:szCs w:val="28"/>
          <w:rtl/>
        </w:rPr>
        <w:t xml:space="preserve">وجود پناهگاه برای انسان در کوهها، نعمتی از سوی خداوند:</w:t>
      </w:r>
    </w:p>
    <w:p>
      <w:pPr>
        <w:pStyle w:val="BookText"/>
      </w:pPr>
      <w:r>
        <w:rPr>
          <w:rFonts w:ascii="Amiri" w:hAnsi="Amiri" w:eastAsia="Amiri" w:cs="Amiri"/>
          <w:lang w:bidi="ar-SA"/>
          <w:color w:val="111111"/>
          <w:sz w:val="28"/>
          <w:szCs w:val="28"/>
          <w:rtl/>
        </w:rPr>
        <w:t xml:space="preserve">وَ اللّٰهُ ... وَ جَعَلَ لَکُمْ مِنَ الْجِبٰالِ أَکْنٰاناً ... کَذٰلِکَ یُتِمُّ</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91" w:name="pg19740_188449"/>
    <w:bookmarkEnd w:id="491"/>
    <w:p>
      <w:pPr>
        <w:pStyle w:val="BookText"/>
      </w:pPr>
      <w:r>
        <w:rPr>
          <w:rFonts w:ascii="Amiri" w:hAnsi="Amiri" w:eastAsia="Amiri" w:cs="Amiri"/>
          <w:lang w:bidi="ar-SA"/>
          <w:color w:val="111111"/>
          <w:sz w:val="28"/>
          <w:szCs w:val="28"/>
          <w:rtl/>
        </w:rPr>
        <w:t xml:space="preserve">نِعْمَتَهُ عَلَیْکُمْ ... </w:t>
      </w:r>
      <w:r>
        <w:rPr>
          <w:rStyle w:val="FootnoteReference"/>
        </w:rPr>
        <w:footnoteReference w:id="866"/>
      </w:r>
      <w:r>
        <w:rPr>
          <w:rFonts w:ascii="IRNazanin" w:hAnsi="IRNazanin" w:eastAsia="IRNazanin" w:cs="IRNazanin"/>
          <w:lang w:bidi="fa-IR"/>
          <w:color w:val="111111"/>
          <w:sz w:val="28"/>
          <w:szCs w:val="28"/>
          <w:rtl/>
        </w:rPr>
        <w:t xml:space="preserve">نحل (16) 81</w:t>
      </w:r>
    </w:p>
    <w:p>
      <w:pPr>
        <w:pStyle w:val="BookText"/>
      </w:pPr>
      <w:r>
        <w:rPr>
          <w:rFonts w:ascii="Times New Roman" w:hAnsi="Times New Roman" w:eastAsia="Times New Roman" w:cs="Times New Roman"/>
          <w:lang w:val="en-US" w:bidi="en-US"/>
          <w:color w:val="111111"/>
          <w:sz w:val="28"/>
          <w:szCs w:val="28"/>
          <w:rtl/>
        </w:rPr>
        <w:t xml:space="preserve">1074.</w:t>
      </w:r>
    </w:p>
    <w:p>
      <w:pPr>
        <w:pStyle w:val="BookText"/>
      </w:pPr>
      <w:r>
        <w:rPr>
          <w:rFonts w:ascii="IRNazanin" w:hAnsi="IRNazanin" w:eastAsia="IRNazanin" w:cs="IRNazanin"/>
          <w:lang w:bidi="fa-IR"/>
          <w:color w:val="111111"/>
          <w:sz w:val="28"/>
          <w:szCs w:val="28"/>
          <w:rtl/>
        </w:rPr>
        <w:t xml:space="preserve">پناهگاه قرار گرفتن مدینه از جانب خداوند برای مسلمانان مهاجر مکه، نعمتی شایستۀ شکرگزاری:</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 لَعَلَّکُمْ تَشْکُرُونَ . </w:t>
      </w:r>
      <w:r>
        <w:rPr>
          <w:rStyle w:val="FootnoteReference"/>
        </w:rPr>
        <w:footnoteReference w:id="867"/>
      </w:r>
      <w:r>
        <w:rPr>
          <w:rFonts w:ascii="IRNazanin" w:hAnsi="IRNazanin" w:eastAsia="IRNazanin" w:cs="IRNazanin"/>
          <w:lang w:bidi="fa-IR"/>
          <w:color w:val="111111"/>
          <w:sz w:val="28"/>
          <w:szCs w:val="28"/>
          <w:rtl/>
        </w:rPr>
        <w:t xml:space="preserve">انفال (8) 26</w:t>
      </w:r>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IRNazanin" w:hAnsi="IRNazanin" w:eastAsia="IRNazanin" w:cs="IRNazanin"/>
          <w:lang w:bidi="fa-IR"/>
          <w:color w:val="111111"/>
          <w:sz w:val="28"/>
          <w:szCs w:val="28"/>
          <w:rtl/>
        </w:rPr>
        <w:t xml:space="preserve">پناهگاه امن قرار داده شدن مکه برای مردم، نعمتی الهی و در خور سپاس از سوی آنان:</w:t>
      </w:r>
    </w:p>
    <w:p>
      <w:pPr>
        <w:pStyle w:val="BookText"/>
      </w:pPr>
      <w:r>
        <w:rPr>
          <w:rFonts w:ascii="Amiri" w:hAnsi="Amiri" w:eastAsia="Amiri" w:cs="Amiri"/>
          <w:lang w:bidi="ar-SA"/>
          <w:color w:val="111111"/>
          <w:sz w:val="28"/>
          <w:szCs w:val="28"/>
          <w:rtl/>
        </w:rPr>
        <w:t xml:space="preserve">أَ وَ لَمْ یَرَوْا أَنّٰا جَعَلْنٰا حَرَماً آمِناً وَ یُتَخَطَّفُ النّٰاسُ مِنْ حَوْلِهِمْ أَ فَبِالْبٰاطِلِ یُؤْمِنُونَ وَ بِنِعْمَةِ اللّٰهِ یَکْفُرُونَ .  عنکبوت (29) 67</w:t>
      </w:r>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IRNazanin" w:hAnsi="IRNazanin" w:eastAsia="IRNazanin" w:cs="IRNazanin"/>
          <w:lang w:bidi="fa-IR"/>
          <w:color w:val="111111"/>
          <w:sz w:val="28"/>
          <w:szCs w:val="28"/>
          <w:rtl/>
        </w:rPr>
        <w:t xml:space="preserve">پناهگاه امن بودن کعبه برای مردم، از نعمتهای خداوند و شایستۀ یادآوری:</w:t>
      </w:r>
    </w:p>
    <w:p>
      <w:pPr>
        <w:pStyle w:val="BookText"/>
      </w:pPr>
      <w:r>
        <w:rPr>
          <w:rFonts w:ascii="Amiri" w:hAnsi="Amiri" w:eastAsia="Amiri" w:cs="Amiri"/>
          <w:lang w:bidi="ar-SA"/>
          <w:color w:val="111111"/>
          <w:sz w:val="28"/>
          <w:szCs w:val="28"/>
          <w:rtl/>
        </w:rPr>
        <w:t xml:space="preserve">یٰا بَنِی إِسْرٰائِیلَ اذْکُرُوا نِعْمَتِیَ الَّتِی أَنْعَمْتُ عَلَیْکُمْ ... وَ إِذْ جَعَلْنَا الْبَیْتَ مَثٰابَةً لِلنّٰاسِ وَ أَمْناً ... </w:t>
      </w:r>
      <w:r>
        <w:rPr>
          <w:rStyle w:val="FootnoteReference"/>
        </w:rPr>
        <w:footnoteReference w:id="868"/>
      </w:r>
      <w:r>
        <w:rPr>
          <w:rFonts w:ascii="IRNazanin" w:hAnsi="IRNazanin" w:eastAsia="IRNazanin" w:cs="IRNazanin"/>
          <w:lang w:bidi="fa-IR"/>
          <w:color w:val="111111"/>
          <w:sz w:val="28"/>
          <w:szCs w:val="28"/>
          <w:rtl/>
        </w:rPr>
        <w:t xml:space="preserve">بقره (2) 122 و 125</w:t>
      </w:r>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IRNazanin" w:hAnsi="IRNazanin" w:eastAsia="IRNazanin" w:cs="IRNazanin"/>
          <w:lang w:bidi="fa-IR"/>
          <w:color w:val="111111"/>
          <w:sz w:val="28"/>
          <w:szCs w:val="28"/>
          <w:rtl/>
        </w:rPr>
        <w:t xml:space="preserve">توجه به نعمت پناهگاه‌های طبیعی، زمینه‌ساز تسلیم انسان در برابر خداوند:</w:t>
      </w:r>
    </w:p>
    <w:p>
      <w:pPr>
        <w:pStyle w:val="BookText"/>
      </w:pPr>
      <w:r>
        <w:rPr>
          <w:rFonts w:ascii="Amiri" w:hAnsi="Amiri" w:eastAsia="Amiri" w:cs="Amiri"/>
          <w:lang w:bidi="ar-SA"/>
          <w:color w:val="111111"/>
          <w:sz w:val="28"/>
          <w:szCs w:val="28"/>
          <w:rtl/>
        </w:rPr>
        <w:t xml:space="preserve">وَ اللّٰهُ جَعَلَ لَکُمْ مِمّٰا خَلَقَ ظِلاٰلاً وَ جَعَلَ لَکُمْ مِنَ الْجِبٰالِ أَکْنٰاناً وَ جَعَلَ لَکُمْ سَرٰابِیلَ تَقِیکُمُ الْحَرَّ وَ سَرٰابِیلَ تَقِیکُمْ بَأْسَکُمْ کَذٰلِکَ یُتِمُّ نِعْمَتَهُ عَلَیْکُمْ لَعَلَّکُمْ تُسْلِمُونَ .  نحل (16) 81</w:t>
      </w:r>
    </w:p>
    <w:p>
      <w:pPr>
        <w:pStyle w:val="Heading4"/>
      </w:pPr>
      <w:bookmarkStart w:id="2292" w:name="_Toc1763"/>
      <w:r>
        <w:t>61. پوست</w:t>
      </w:r>
      <w:bookmarkEnd w:id="2292"/>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IRNazanin" w:hAnsi="IRNazanin" w:eastAsia="IRNazanin" w:cs="IRNazanin"/>
          <w:lang w:bidi="fa-IR"/>
          <w:color w:val="111111"/>
          <w:sz w:val="28"/>
          <w:szCs w:val="28"/>
          <w:rtl/>
        </w:rPr>
        <w:t xml:space="preserve">بهره‌وری انسان از پوست چهارپایان، در جهت سرپناه سبک و خیمه و لوازم زندگی:</w:t>
      </w:r>
    </w:p>
    <w:p>
      <w:pPr>
        <w:pStyle w:val="BookText"/>
      </w:pPr>
      <w:r>
        <w:rPr>
          <w:rFonts w:ascii="Amiri" w:hAnsi="Amiri" w:eastAsia="Amiri" w:cs="Amiri"/>
          <w:lang w:bidi="ar-SA"/>
          <w:color w:val="111111"/>
          <w:sz w:val="28"/>
          <w:szCs w:val="28"/>
          <w:rtl/>
        </w:rPr>
        <w:t xml:space="preserve">وَ اللّٰهُ جَعَلَ ... وَ جَعَلَ لَکُمْ مِنْ جُلُودِ الْأَنْعٰامِ بُیُوتاً تَسْتَخِفُّونَهٰا یَوْمَ ظَعْنِکُمْ وَ یَوْمَ إِقٰامَتِکُمْ .... کَذٰلِکَ یُتِمُّ نِعْمَتَهُ عَلَیْکُمْ .... نحل (16) 80 و 81</w:t>
      </w:r>
    </w:p>
    <w:p>
      <w:pPr>
        <w:pStyle w:val="Heading4"/>
      </w:pPr>
      <w:bookmarkStart w:id="2293" w:name="_Toc1764"/>
      <w:r>
        <w:t>62. پیروزی</w:t>
      </w:r>
      <w:bookmarkEnd w:id="2293"/>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IRNazanin" w:hAnsi="IRNazanin" w:eastAsia="IRNazanin" w:cs="IRNazanin"/>
          <w:lang w:bidi="fa-IR"/>
          <w:color w:val="111111"/>
          <w:sz w:val="28"/>
          <w:szCs w:val="28"/>
          <w:rtl/>
        </w:rPr>
        <w:t xml:space="preserve">پیروزی مجاهدان در جنگ بدر، از نعمتها و عطایای الهی:</w:t>
      </w:r>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 .  آل عمران (3) 123</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w:t>
      </w:r>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وَ لِیُبْلِیَ الْمُؤْمِنِینَ مِنْهُ بَلاٰءً حَسَناً ... </w:t>
      </w:r>
      <w:r>
        <w:rPr>
          <w:rStyle w:val="FootnoteReference"/>
        </w:rPr>
        <w:footnoteReference w:id="869"/>
      </w:r>
      <w:r>
        <w:rPr>
          <w:rFonts w:ascii="IRNazanin" w:hAnsi="IRNazanin" w:eastAsia="IRNazanin" w:cs="IRNazanin"/>
          <w:lang w:bidi="fa-IR"/>
          <w:color w:val="111111"/>
          <w:sz w:val="28"/>
          <w:szCs w:val="28"/>
          <w:rtl/>
        </w:rPr>
        <w:t xml:space="preserve">انفال (8) 7 و 17</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w:t>
      </w:r>
      <w:r>
        <w:rPr>
          <w:rStyle w:val="FootnoteReference"/>
        </w:rPr>
        <w:footnoteReference w:id="870"/>
      </w:r>
      <w:r>
        <w:rPr>
          <w:rFonts w:ascii="IRNazanin" w:hAnsi="IRNazanin" w:eastAsia="IRNazanin" w:cs="IRNazanin"/>
          <w:lang w:bidi="fa-IR"/>
          <w:color w:val="111111"/>
          <w:sz w:val="28"/>
          <w:szCs w:val="28"/>
          <w:rtl/>
        </w:rPr>
        <w:t xml:space="preserve">انفال (8) 26</w:t>
      </w:r>
    </w:p>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IRNazanin" w:hAnsi="IRNazanin" w:eastAsia="IRNazanin" w:cs="IRNazanin"/>
          <w:lang w:bidi="fa-IR"/>
          <w:color w:val="111111"/>
          <w:sz w:val="28"/>
          <w:szCs w:val="28"/>
          <w:rtl/>
        </w:rPr>
        <w:t xml:space="preserve">دفع توطئه‌های دشمن از مسلمانان، از نعمتهای الهی و لازم به یادآوری:</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 .</w:t>
      </w:r>
    </w:p>
    <w:p>
      <w:pPr>
        <w:pStyle w:val="BookText"/>
      </w:pPr>
      <w:r>
        <w:rPr>
          <w:rFonts w:ascii="IRNazanin" w:hAnsi="IRNazanin" w:eastAsia="IRNazanin" w:cs="IRNazanin"/>
          <w:lang w:bidi="fa-IR"/>
          <w:color w:val="111111"/>
          <w:sz w:val="28"/>
          <w:szCs w:val="28"/>
          <w:rtl/>
        </w:rPr>
        <w:t xml:space="preserve">مائده (5) 11</w:t>
      </w:r>
    </w:p>
    <w:p>
      <w:pPr>
        <w:pStyle w:val="BookText"/>
      </w:pPr>
      <w:r>
        <w:rPr>
          <w:rFonts w:ascii="Times New Roman" w:hAnsi="Times New Roman" w:eastAsia="Times New Roman" w:cs="Times New Roman"/>
          <w:lang w:val="en-US" w:bidi="en-US"/>
          <w:color w:val="111111"/>
          <w:sz w:val="28"/>
          <w:szCs w:val="28"/>
          <w:rtl/>
        </w:rPr>
        <w:t xml:space="preserve">1081.</w:t>
      </w:r>
    </w:p>
    <w:p>
      <w:pPr>
        <w:pStyle w:val="BookText"/>
      </w:pPr>
      <w:r>
        <w:rPr>
          <w:rFonts w:ascii="IRNazanin" w:hAnsi="IRNazanin" w:eastAsia="IRNazanin" w:cs="IRNazanin"/>
          <w:lang w:bidi="fa-IR"/>
          <w:color w:val="111111"/>
          <w:sz w:val="28"/>
          <w:szCs w:val="28"/>
          <w:rtl/>
        </w:rPr>
        <w:t xml:space="preserve">پیروزی درخشان پیامبر صلی الله علیه و آله در حدیبیه، اتمام نعمتی از سوی خداوند بر ایشان:</w:t>
      </w:r>
    </w:p>
    <w:p>
      <w:pPr>
        <w:pStyle w:val="BookText"/>
      </w:pPr>
      <w:r>
        <w:rPr>
          <w:rFonts w:ascii="Amiri" w:hAnsi="Amiri" w:eastAsia="Amiri" w:cs="Amiri"/>
          <w:lang w:bidi="ar-SA"/>
          <w:color w:val="111111"/>
          <w:sz w:val="28"/>
          <w:szCs w:val="28"/>
          <w:rtl/>
        </w:rPr>
        <w:t xml:space="preserve">إِنّٰا فَتَحْنٰا لَکَ فَتْحاً مُبِیناً ... وَ یُتِمَّ نِعْمَتَهُ عَلَیْکَ ... . فتح (48) 1 و 2</w:t>
      </w:r>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IRNazanin" w:hAnsi="IRNazanin" w:eastAsia="IRNazanin" w:cs="IRNazanin"/>
          <w:lang w:bidi="fa-IR"/>
          <w:color w:val="111111"/>
          <w:sz w:val="28"/>
          <w:szCs w:val="28"/>
          <w:rtl/>
        </w:rPr>
        <w:t xml:space="preserve">پیروزی مسلمانان صدر اسلام با یاری خداوند، از نعمتهای وی بر آنان و مقتضی شکرگزاری به درگاه وی:</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 لَعَلَّکُمْ تَشْکُرُونَ .  انفال (8) 26</w:t>
      </w:r>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IRNazanin" w:hAnsi="IRNazanin" w:eastAsia="IRNazanin" w:cs="IRNazanin"/>
          <w:lang w:bidi="fa-IR"/>
          <w:color w:val="111111"/>
          <w:sz w:val="28"/>
          <w:szCs w:val="28"/>
          <w:rtl/>
        </w:rPr>
        <w:t xml:space="preserve">غنیمت و پیروزی مؤمنان در جنگ و جهاد، نعمت و فضلی از جانب خداوند:</w:t>
      </w:r>
    </w:p>
    <w:p>
      <w:pPr>
        <w:pStyle w:val="BookText"/>
      </w:pPr>
      <w:r>
        <w:rPr>
          <w:rFonts w:ascii="Amiri" w:hAnsi="Amiri" w:eastAsia="Amiri" w:cs="Amiri"/>
          <w:lang w:bidi="ar-SA"/>
          <w:color w:val="111111"/>
          <w:sz w:val="28"/>
          <w:szCs w:val="28"/>
          <w:rtl/>
        </w:rPr>
        <w:t xml:space="preserve">وَ لَقَدْ نَصَرَکُمُ اللّٰهُ بِبَدْرٍ وَ أَنْتُمْ أَذِلَّةٌ ... لَعَلَّکُمْ تَشْکُرُونَ .</w:t>
      </w:r>
    </w:p>
    <w:p>
      <w:pPr>
        <w:pStyle w:val="BookText"/>
      </w:pPr>
      <w:r>
        <w:rPr>
          <w:rFonts w:ascii="IRNazanin" w:hAnsi="IRNazanin" w:eastAsia="IRNazanin" w:cs="IRNazanin"/>
          <w:lang w:bidi="fa-IR"/>
          <w:color w:val="111111"/>
          <w:sz w:val="28"/>
          <w:szCs w:val="28"/>
          <w:rtl/>
        </w:rPr>
        <w:t xml:space="preserve">آل عمران (3) 123</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w:t>
      </w:r>
      <w:r>
        <w:rPr>
          <w:rStyle w:val="FootnoteReference"/>
        </w:rPr>
        <w:footnoteReference w:id="871"/>
      </w:r>
      <w:r>
        <w:rPr>
          <w:rFonts w:ascii="IRNazanin" w:hAnsi="IRNazanin" w:eastAsia="IRNazanin" w:cs="IRNazanin"/>
          <w:lang w:bidi="fa-IR"/>
          <w:color w:val="111111"/>
          <w:sz w:val="28"/>
          <w:szCs w:val="28"/>
          <w:rtl/>
        </w:rPr>
        <w:t xml:space="preserve">نساء (4) 73</w:t>
      </w:r>
    </w:p>
    <w:p>
      <w:pPr>
        <w:pStyle w:val="BookText"/>
      </w:pPr>
      <w:r>
        <w:rPr>
          <w:rFonts w:ascii="Times New Roman" w:hAnsi="Times New Roman" w:eastAsia="Times New Roman" w:cs="Times New Roman"/>
          <w:lang w:val="en-US" w:bidi="en-US"/>
          <w:color w:val="111111"/>
          <w:sz w:val="28"/>
          <w:szCs w:val="28"/>
          <w:rtl/>
        </w:rPr>
        <w:t xml:space="preserve">1084.</w:t>
      </w:r>
    </w:p>
    <w:p>
      <w:pPr>
        <w:pStyle w:val="BookText"/>
      </w:pPr>
      <w:r>
        <w:rPr>
          <w:rFonts w:ascii="IRNazanin" w:hAnsi="IRNazanin" w:eastAsia="IRNazanin" w:cs="IRNazanin"/>
          <w:lang w:bidi="fa-IR"/>
          <w:color w:val="111111"/>
          <w:sz w:val="28"/>
          <w:szCs w:val="28"/>
          <w:rtl/>
        </w:rPr>
        <w:t xml:space="preserve">پیروزی در غزوۀ احزاب، نعمتی الهی:</w:t>
      </w:r>
    </w:p>
    <w:p>
      <w:pPr>
        <w:pStyle w:val="BookText"/>
      </w:pPr>
      <w:r>
        <w:rPr>
          <w:rFonts w:ascii="Amiri" w:hAnsi="Amiri" w:eastAsia="Amiri" w:cs="Amiri"/>
          <w:lang w:bidi="ar-SA"/>
          <w:color w:val="111111"/>
          <w:sz w:val="28"/>
          <w:szCs w:val="28"/>
          <w:rtl/>
        </w:rPr>
        <w:t xml:space="preserve">یٰا أَیُّهَا الَّذِینَ آمَنُوا اذْکُرُوا نِعْمَةَ اللّٰهِ عَلَیْکُمْ إِذْ</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92" w:name="pg19740_188450"/>
    <w:bookmarkEnd w:id="492"/>
    <w:p>
      <w:pPr>
        <w:pStyle w:val="BookText"/>
      </w:pPr>
      <w:r>
        <w:rPr>
          <w:rFonts w:ascii="Amiri" w:hAnsi="Amiri" w:eastAsia="Amiri" w:cs="Amiri"/>
          <w:lang w:bidi="ar-SA"/>
          <w:color w:val="111111"/>
          <w:sz w:val="28"/>
          <w:szCs w:val="28"/>
          <w:rtl/>
        </w:rPr>
        <w:t xml:space="preserve">جٰاءَتْکُمْ جُنُودٌ فَأَرْسَلْنٰا عَلَیْهِمْ رِیحاً وَ جُنُوداً لَمْ تَرَوْهٰا ... </w:t>
      </w:r>
      <w:r>
        <w:rPr>
          <w:rStyle w:val="FootnoteReference"/>
        </w:rPr>
        <w:footnoteReference w:id="872"/>
      </w:r>
      <w:r>
        <w:rPr>
          <w:rFonts w:ascii="IRNazanin" w:hAnsi="IRNazanin" w:eastAsia="IRNazanin" w:cs="IRNazanin"/>
          <w:lang w:bidi="fa-IR"/>
          <w:color w:val="111111"/>
          <w:sz w:val="28"/>
          <w:szCs w:val="28"/>
          <w:rtl/>
        </w:rPr>
        <w:t xml:space="preserve">احزاب (33) 9</w:t>
      </w:r>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IRNazanin" w:hAnsi="IRNazanin" w:eastAsia="IRNazanin" w:cs="IRNazanin"/>
          <w:lang w:bidi="fa-IR"/>
          <w:color w:val="111111"/>
          <w:sz w:val="28"/>
          <w:szCs w:val="28"/>
          <w:rtl/>
        </w:rPr>
        <w:t xml:space="preserve">پیروزی مسلمانان در غزوۀ بدر، نعمتی بزرگ از سوی خداوند و موجب یاد خداوند و شکرگزاری در برابر وی :</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 . </w:t>
      </w:r>
      <w:r>
        <w:rPr>
          <w:rStyle w:val="FootnoteReference"/>
        </w:rPr>
        <w:footnoteReference w:id="873"/>
      </w:r>
      <w:r>
        <w:rPr>
          <w:rFonts w:ascii="IRNazanin" w:hAnsi="IRNazanin" w:eastAsia="IRNazanin" w:cs="IRNazanin"/>
          <w:lang w:bidi="fa-IR"/>
          <w:color w:val="111111"/>
          <w:sz w:val="28"/>
          <w:szCs w:val="28"/>
          <w:rtl/>
        </w:rPr>
        <w:t xml:space="preserve">انفال (8) 7</w:t>
      </w:r>
    </w:p>
    <w:p>
      <w:pPr>
        <w:pStyle w:val="BookText"/>
      </w:pPr>
      <w:r>
        <w:rPr>
          <w:rFonts w:ascii="Amiri" w:hAnsi="Amiri" w:eastAsia="Amiri" w:cs="Amiri"/>
          <w:lang w:bidi="ar-SA"/>
          <w:color w:val="111111"/>
          <w:sz w:val="28"/>
          <w:szCs w:val="28"/>
          <w:rtl/>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 . انفال (8) 42</w:t>
      </w:r>
    </w:p>
    <w:p>
      <w:pPr>
        <w:pStyle w:val="Heading4"/>
      </w:pPr>
      <w:bookmarkStart w:id="2294" w:name="_Toc1765"/>
      <w:r>
        <w:t>63. تزکیه</w:t>
      </w:r>
      <w:bookmarkEnd w:id="2294"/>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IRNazanin" w:hAnsi="IRNazanin" w:eastAsia="IRNazanin" w:cs="IRNazanin"/>
          <w:lang w:bidi="fa-IR"/>
          <w:color w:val="111111"/>
          <w:sz w:val="28"/>
          <w:szCs w:val="28"/>
          <w:rtl/>
        </w:rPr>
        <w:t xml:space="preserve">تزکیۀ مردم با رسالت پیامبر صلی الله علیه و آله ، نعمتی سزاوار شکر و سپاس به پیشگاه الهی:</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 فَاذْکُرُونِی أَذْکُرْکُمْ وَ اشْکُرُوا لِی وَ لاٰ تَکْفُرُونِ .  بقره (2) 151 و 152</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 آل عمران (3) 164</w:t>
      </w:r>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IRNazanin" w:hAnsi="IRNazanin" w:eastAsia="IRNazanin" w:cs="IRNazanin"/>
          <w:lang w:bidi="fa-IR"/>
          <w:color w:val="111111"/>
          <w:sz w:val="28"/>
          <w:szCs w:val="28"/>
          <w:rtl/>
        </w:rPr>
        <w:t xml:space="preserve">اتمام نعمت الهی بر مؤمنان با تشریع احکام در راستای طهارت و تزکیۀ آنان:</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Heading4"/>
      </w:pPr>
      <w:bookmarkStart w:id="2295" w:name="_Toc1766"/>
      <w:r>
        <w:t>64. تشریع تیمّم</w:t>
      </w:r>
      <w:bookmarkEnd w:id="2295"/>
    </w:p>
    <w:p>
      <w:pPr>
        <w:pStyle w:val="BookText"/>
      </w:pPr>
      <w:r>
        <w:rPr>
          <w:rFonts w:ascii="Times New Roman" w:hAnsi="Times New Roman" w:eastAsia="Times New Roman" w:cs="Times New Roman"/>
          <w:lang w:val="en-US" w:bidi="en-US"/>
          <w:color w:val="111111"/>
          <w:sz w:val="28"/>
          <w:szCs w:val="28"/>
          <w:rtl/>
        </w:rPr>
        <w:t xml:space="preserve">1088.</w:t>
      </w:r>
    </w:p>
    <w:p>
      <w:pPr>
        <w:pStyle w:val="BookText"/>
      </w:pPr>
      <w:r>
        <w:rPr>
          <w:rFonts w:ascii="IRNazanin" w:hAnsi="IRNazanin" w:eastAsia="IRNazanin" w:cs="IRNazanin"/>
          <w:lang w:bidi="fa-IR"/>
          <w:color w:val="111111"/>
          <w:sz w:val="28"/>
          <w:szCs w:val="28"/>
          <w:rtl/>
        </w:rPr>
        <w:t xml:space="preserve">تشریع تیمّم بدل از وضو و غسل (برای صاحبان عذر) از سوی خداوند، نعمتی شایستۀ سپاسگزاری:</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p>
    <w:p>
      <w:pPr>
        <w:pStyle w:val="BookText"/>
      </w:pPr>
      <w:r>
        <w:rPr>
          <w:rFonts w:ascii="IRNazanin" w:hAnsi="IRNazanin" w:eastAsia="IRNazanin" w:cs="IRNazanin"/>
          <w:lang w:bidi="fa-IR"/>
          <w:color w:val="111111"/>
          <w:sz w:val="28"/>
          <w:szCs w:val="28"/>
          <w:rtl/>
        </w:rPr>
        <w:t xml:space="preserve">مائده (5) 6</w:t>
      </w:r>
    </w:p>
    <w:p>
      <w:pPr>
        <w:pStyle w:val="Heading4"/>
      </w:pPr>
      <w:bookmarkStart w:id="2296" w:name="_Toc1767"/>
      <w:r>
        <w:t>65. تعلیم بیان</w:t>
      </w:r>
      <w:bookmarkEnd w:id="2296"/>
    </w:p>
    <w:p>
      <w:pPr>
        <w:pStyle w:val="BookText"/>
      </w:pPr>
      <w:r>
        <w:rPr>
          <w:rFonts w:ascii="Times New Roman" w:hAnsi="Times New Roman" w:eastAsia="Times New Roman" w:cs="Times New Roman"/>
          <w:lang w:val="en-US" w:bidi="en-US"/>
          <w:color w:val="111111"/>
          <w:sz w:val="28"/>
          <w:szCs w:val="28"/>
          <w:rtl/>
        </w:rPr>
        <w:t xml:space="preserve">1089.</w:t>
      </w:r>
    </w:p>
    <w:p>
      <w:pPr>
        <w:pStyle w:val="BookText"/>
      </w:pPr>
      <w:r>
        <w:rPr>
          <w:rFonts w:ascii="IRNazanin" w:hAnsi="IRNazanin" w:eastAsia="IRNazanin" w:cs="IRNazanin"/>
          <w:lang w:bidi="fa-IR"/>
          <w:color w:val="111111"/>
          <w:sz w:val="28"/>
          <w:szCs w:val="28"/>
          <w:rtl/>
        </w:rPr>
        <w:t xml:space="preserve">تعلیم بیان از سوی خداوند به انسانها، نعمتی الهی و غیر قابل انکار:</w:t>
      </w:r>
    </w:p>
    <w:p>
      <w:pPr>
        <w:pStyle w:val="BookText"/>
      </w:pPr>
      <w:r>
        <w:rPr>
          <w:rFonts w:ascii="Amiri" w:hAnsi="Amiri" w:eastAsia="Amiri" w:cs="Amiri"/>
          <w:lang w:bidi="ar-SA"/>
          <w:color w:val="111111"/>
          <w:sz w:val="28"/>
          <w:szCs w:val="28"/>
          <w:rtl/>
        </w:rPr>
        <w:t xml:space="preserve">اَلرَّحْمٰنُ</w:t>
      </w:r>
    </w:p>
    <w:p>
      <w:pPr>
        <w:pStyle w:val="BookText"/>
      </w:pPr>
      <w:r>
        <w:rPr>
          <w:rFonts w:ascii="Amiri" w:hAnsi="Amiri" w:eastAsia="Amiri" w:cs="Amiri"/>
          <w:lang w:bidi="ar-SA"/>
          <w:color w:val="111111"/>
          <w:sz w:val="28"/>
          <w:szCs w:val="28"/>
          <w:rtl/>
        </w:rPr>
        <w:t xml:space="preserve">خَلَقَ الْإِنْسٰانَ</w:t>
      </w:r>
    </w:p>
    <w:p>
      <w:pPr>
        <w:pStyle w:val="BookText"/>
      </w:pPr>
      <w:r>
        <w:rPr>
          <w:rFonts w:ascii="Amiri" w:hAnsi="Amiri" w:eastAsia="Amiri" w:cs="Amiri"/>
          <w:lang w:bidi="ar-SA"/>
          <w:color w:val="111111"/>
          <w:sz w:val="28"/>
          <w:szCs w:val="28"/>
          <w:rtl/>
        </w:rPr>
        <w:t xml:space="preserve">عَلَّمَهُ الْبَیٰانَ</w:t>
      </w:r>
    </w:p>
    <w:p>
      <w:pPr>
        <w:pStyle w:val="BookText"/>
      </w:pPr>
      <w:r>
        <w:rPr>
          <w:rFonts w:ascii="Amiri" w:hAnsi="Amiri" w:eastAsia="Amiri" w:cs="Amiri"/>
          <w:lang w:bidi="ar-SA"/>
          <w:color w:val="111111"/>
          <w:sz w:val="28"/>
          <w:szCs w:val="28"/>
          <w:rtl/>
        </w:rPr>
        <w:t xml:space="preserve">فَبِأَیِّ</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93" w:name="pg19740_188451"/>
    <w:bookmarkEnd w:id="493"/>
    <w:p>
      <w:pPr>
        <w:pStyle w:val="BookText"/>
      </w:pPr>
      <w:r>
        <w:rPr>
          <w:rFonts w:ascii="Amiri" w:hAnsi="Amiri" w:eastAsia="Amiri" w:cs="Amiri"/>
          <w:lang w:bidi="ar-SA"/>
          <w:color w:val="111111"/>
          <w:sz w:val="28"/>
          <w:szCs w:val="28"/>
          <w:rtl/>
        </w:rPr>
        <w:t xml:space="preserve">آلاٰءِ رَبِّکُمٰا تُکَذِّبٰانِ .  الرّحمن (55) 1 و 3 و 4 و 13</w:t>
      </w:r>
    </w:p>
    <w:p>
      <w:pPr>
        <w:pStyle w:val="Heading4"/>
      </w:pPr>
      <w:bookmarkStart w:id="2297" w:name="_Toc1768"/>
      <w:r>
        <w:t>66. تعلیم تعبیر خواب</w:t>
      </w:r>
      <w:bookmarkEnd w:id="2297"/>
    </w:p>
    <w:p>
      <w:pPr>
        <w:pStyle w:val="BookText"/>
      </w:pPr>
      <w:r>
        <w:rPr>
          <w:rFonts w:ascii="Times New Roman" w:hAnsi="Times New Roman" w:eastAsia="Times New Roman" w:cs="Times New Roman"/>
          <w:lang w:val="en-US" w:bidi="en-US"/>
          <w:color w:val="111111"/>
          <w:sz w:val="28"/>
          <w:szCs w:val="28"/>
          <w:rtl/>
        </w:rPr>
        <w:t xml:space="preserve">1090.</w:t>
      </w:r>
    </w:p>
    <w:p>
      <w:pPr>
        <w:pStyle w:val="BookText"/>
      </w:pPr>
      <w:r>
        <w:rPr>
          <w:rFonts w:ascii="IRNazanin" w:hAnsi="IRNazanin" w:eastAsia="IRNazanin" w:cs="IRNazanin"/>
          <w:lang w:bidi="fa-IR"/>
          <w:color w:val="111111"/>
          <w:sz w:val="28"/>
          <w:szCs w:val="28"/>
          <w:rtl/>
        </w:rPr>
        <w:t xml:space="preserve">تعلیم تعبیر خواب به یوسف علیه السلام ، از نعمتهای خداوند به آن حضرت:</w:t>
      </w:r>
    </w:p>
    <w:p>
      <w:pPr>
        <w:pStyle w:val="BookText"/>
      </w:pPr>
      <w:r>
        <w:rPr>
          <w:rFonts w:ascii="Amiri" w:hAnsi="Amiri" w:eastAsia="Amiri" w:cs="Amiri"/>
          <w:lang w:bidi="ar-SA"/>
          <w:color w:val="111111"/>
          <w:sz w:val="28"/>
          <w:szCs w:val="28"/>
          <w:rtl/>
        </w:rPr>
        <w:t xml:space="preserve">إِذْ قٰالَ یُوسُفُ ... وَ کَذٰلِکَ یَجْتَبِیکَ رَبُّکَ وَ یُعَلِّمُکَ مِنْ تَأْوِیلِ الْأَحٰادِیثِ وَ یُتِمُّ نِعْمَتَهُ عَلَیْکَ ... . یوسف (12) 4 و 6</w:t>
      </w:r>
    </w:p>
    <w:p>
      <w:pPr>
        <w:pStyle w:val="Heading4"/>
      </w:pPr>
      <w:bookmarkStart w:id="2298" w:name="_Toc1769"/>
      <w:r>
        <w:t>67. تعلیم حکمت</w:t>
      </w:r>
      <w:bookmarkEnd w:id="2298"/>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IRNazanin" w:hAnsi="IRNazanin" w:eastAsia="IRNazanin" w:cs="IRNazanin"/>
          <w:lang w:bidi="fa-IR"/>
          <w:color w:val="111111"/>
          <w:sz w:val="28"/>
          <w:szCs w:val="28"/>
          <w:rtl/>
        </w:rPr>
        <w:t xml:space="preserve">تعلیم حکمت و حقایق و معارف قرآن به مردم از سوی خداوند به‌وسیلۀ پیامبر صلی الله علیه و آله ، نعمتی مقتضی یادآوری و شکرگزاری به درگاه خداوند:</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w:t>
      </w:r>
    </w:p>
    <w:p>
      <w:pPr>
        <w:pStyle w:val="BookText"/>
      </w:pPr>
      <w:r>
        <w:rPr>
          <w:rFonts w:ascii="Amiri" w:hAnsi="Amiri" w:eastAsia="Amiri" w:cs="Amiri"/>
          <w:lang w:bidi="ar-SA"/>
          <w:color w:val="111111"/>
          <w:sz w:val="28"/>
          <w:szCs w:val="28"/>
          <w:rtl/>
        </w:rPr>
        <w:t xml:space="preserve">فَاذْکُرُونِی أَذْکُرْکُمْ وَ اشْکُرُوا لِی وَ لاٰ تَکْفُرُونِ .  بقره (2) 151 و 152</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آل عمران (3) 164</w:t>
      </w:r>
    </w:p>
    <w:p>
      <w:pPr>
        <w:pStyle w:val="Heading4"/>
      </w:pPr>
      <w:bookmarkStart w:id="2299" w:name="_Toc1770"/>
      <w:r>
        <w:t>68. تعلیم زره‌سازی</w:t>
      </w:r>
      <w:bookmarkEnd w:id="2299"/>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IRNazanin" w:hAnsi="IRNazanin" w:eastAsia="IRNazanin" w:cs="IRNazanin"/>
          <w:lang w:bidi="fa-IR"/>
          <w:color w:val="111111"/>
          <w:sz w:val="28"/>
          <w:szCs w:val="28"/>
          <w:rtl/>
        </w:rPr>
        <w:t xml:space="preserve">تعلیم زره‌سازی به داود علیه السلام در راستای منافع مردم، نعمتی الهی و شایستۀ شکرگزاری:</w:t>
      </w:r>
    </w:p>
    <w:p>
      <w:pPr>
        <w:pStyle w:val="BookText"/>
      </w:pPr>
      <w:r>
        <w:rPr>
          <w:rFonts w:ascii="Amiri" w:hAnsi="Amiri" w:eastAsia="Amiri" w:cs="Amiri"/>
          <w:lang w:bidi="ar-SA"/>
          <w:color w:val="111111"/>
          <w:sz w:val="28"/>
          <w:szCs w:val="28"/>
          <w:rtl/>
        </w:rPr>
        <w:t xml:space="preserve">... وَ سَخَّرْنٰا مَعَ دٰاوُدَ الْجِبٰالَ .... وَ عَلَّمْنٰاهُ صَنْعَةَ لَبُوسٍ لَکُمْ لِتُحْصِنَکُمْ مِنْ بَأْسِکُمْ فَهَلْ أَنْتُمْ شٰاکِرُونَ .  انبیاء (21) 79 و 80</w:t>
      </w:r>
    </w:p>
    <w:p>
      <w:pPr>
        <w:pStyle w:val="Heading4"/>
      </w:pPr>
      <w:bookmarkStart w:id="2300" w:name="_Toc1771"/>
      <w:r>
        <w:t>69. تعلیم شکر</w:t>
      </w:r>
      <w:bookmarkEnd w:id="2300"/>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IRNazanin" w:hAnsi="IRNazanin" w:eastAsia="IRNazanin" w:cs="IRNazanin"/>
          <w:lang w:bidi="fa-IR"/>
          <w:color w:val="111111"/>
          <w:sz w:val="28"/>
          <w:szCs w:val="28"/>
          <w:rtl/>
        </w:rPr>
        <w:t xml:space="preserve">تعلیم شیوۀ شکر و سپاسگزاری به انسانها، هنگام استفاده از موهبتهای الهی، از نعمتهای خداوند:</w:t>
      </w:r>
    </w:p>
    <w:p>
      <w:pPr>
        <w:pStyle w:val="BookText"/>
      </w:pPr>
      <w:r>
        <w:rPr>
          <w:rFonts w:ascii="Amiri" w:hAnsi="Amiri" w:eastAsia="Amiri" w:cs="Amiri"/>
          <w:lang w:bidi="ar-SA"/>
          <w:color w:val="111111"/>
          <w:sz w:val="28"/>
          <w:szCs w:val="28"/>
          <w:rtl/>
        </w:rPr>
        <w:t xml:space="preserve">وَ الَّذِی خَلَقَ الْأَزْوٰاجَ کُلَّهٰا وَ جَعَلَ لَکُمْ مِنَ الْفُلْکِ وَ الْأَنْعٰامِ مٰا تَرْکَبُونَ</w:t>
      </w:r>
    </w:p>
    <w:p>
      <w:pPr>
        <w:pStyle w:val="BookText"/>
      </w:pPr>
      <w:r>
        <w:rPr>
          <w:rFonts w:ascii="Amiri" w:hAnsi="Amiri" w:eastAsia="Amiri" w:cs="Amiri"/>
          <w:lang w:bidi="ar-SA"/>
          <w:color w:val="111111"/>
          <w:sz w:val="28"/>
          <w:szCs w:val="28"/>
          <w:rtl/>
        </w:rPr>
        <w:t xml:space="preserve">لِتَسْتَوُوا عَلیٰ ظُهُورِهِ ثُمَّ تَذْکُرُوا نِعْمَةَ رَبِّکُمْ إِذَا اسْتَوَیْتُمْ عَلَیْهِ وَ تَقُولُوا سُبْحٰانَ الَّذِی سَخَّرَ لَنٰا هٰذٰا وَ مٰا کُنّٰا لَهُ مُقْرِنِینَ .  زخرف (43) 12 و 13</w:t>
      </w:r>
    </w:p>
    <w:p>
      <w:pPr>
        <w:pStyle w:val="Heading4"/>
      </w:pPr>
      <w:bookmarkStart w:id="2301" w:name="_Toc1772"/>
      <w:r>
        <w:t>70. تعلیم قرآن</w:t>
      </w:r>
      <w:bookmarkEnd w:id="2301"/>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IRNazanin" w:hAnsi="IRNazanin" w:eastAsia="IRNazanin" w:cs="IRNazanin"/>
          <w:lang w:bidi="fa-IR"/>
          <w:color w:val="111111"/>
          <w:sz w:val="28"/>
          <w:szCs w:val="28"/>
          <w:rtl/>
        </w:rPr>
        <w:t xml:space="preserve">تعلیم قرآن به انسانها، نعمتی غیر قابل تکذیب برای انسانها و جنّیان:</w:t>
      </w:r>
    </w:p>
    <w:p>
      <w:pPr>
        <w:pStyle w:val="BookText"/>
      </w:pPr>
      <w:r>
        <w:rPr>
          <w:rFonts w:ascii="Amiri" w:hAnsi="Amiri" w:eastAsia="Amiri" w:cs="Amiri"/>
          <w:lang w:bidi="ar-SA"/>
          <w:color w:val="111111"/>
          <w:sz w:val="28"/>
          <w:szCs w:val="28"/>
          <w:rtl/>
        </w:rPr>
        <w:t xml:space="preserve">اَلرَّحْمٰنُ</w:t>
      </w:r>
    </w:p>
    <w:p>
      <w:pPr>
        <w:pStyle w:val="BookText"/>
      </w:pPr>
      <w:r>
        <w:rPr>
          <w:rFonts w:ascii="Amiri" w:hAnsi="Amiri" w:eastAsia="Amiri" w:cs="Amiri"/>
          <w:lang w:bidi="ar-SA"/>
          <w:color w:val="111111"/>
          <w:sz w:val="28"/>
          <w:szCs w:val="28"/>
          <w:rtl/>
        </w:rPr>
        <w:t xml:space="preserve">عَلَّمَ الْقُرْآنَ</w:t>
      </w:r>
    </w:p>
    <w:p>
      <w:pPr>
        <w:pStyle w:val="BookText"/>
      </w:pPr>
      <w:r>
        <w:rPr>
          <w:rFonts w:ascii="Amiri" w:hAnsi="Amiri" w:eastAsia="Amiri" w:cs="Amiri"/>
          <w:lang w:bidi="ar-SA"/>
          <w:color w:val="111111"/>
          <w:sz w:val="28"/>
          <w:szCs w:val="28"/>
          <w:rtl/>
        </w:rPr>
        <w:t xml:space="preserve">فَبِأَیِّ آلاٰءِ رَبِّکُمٰا تُکَذِّبٰانِ .  الرّحمن (55) 1 و 2 و 13</w:t>
      </w:r>
    </w:p>
    <w:p>
      <w:pPr>
        <w:pStyle w:val="Heading4"/>
      </w:pPr>
      <w:bookmarkStart w:id="2302" w:name="_Toc1773"/>
      <w:r>
        <w:t>71. تعلیم کتاب</w:t>
      </w:r>
      <w:bookmarkEnd w:id="2302"/>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IRNazanin" w:hAnsi="IRNazanin" w:eastAsia="IRNazanin" w:cs="IRNazanin"/>
          <w:lang w:bidi="fa-IR"/>
          <w:color w:val="111111"/>
          <w:sz w:val="28"/>
          <w:szCs w:val="28"/>
          <w:rtl/>
        </w:rPr>
        <w:t xml:space="preserve">تعلیم کتاب، حکمت، تورات و انجیل به عیسی علیه السلام ، از نعمتهای خاص خدا به آن حضرت:</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 . مائده (5) 110</w:t>
      </w:r>
    </w:p>
    <w:p>
      <w:pPr>
        <w:pStyle w:val="Heading4"/>
      </w:pPr>
      <w:bookmarkStart w:id="2303" w:name="_Toc1774"/>
      <w:r>
        <w:t>72. تغییر قبله</w:t>
      </w:r>
      <w:bookmarkEnd w:id="2303"/>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IRNazanin" w:hAnsi="IRNazanin" w:eastAsia="IRNazanin" w:cs="IRNazanin"/>
          <w:lang w:bidi="fa-IR"/>
          <w:color w:val="111111"/>
          <w:sz w:val="28"/>
          <w:szCs w:val="28"/>
          <w:rtl/>
        </w:rPr>
        <w:t xml:space="preserve">تغییر قبله از بیت المقدس به مسجد الحرام و کعبه، نعمتی شایسته و مقتضی شکرگزاری در برابر خداوند:</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 وَ مِنْ حَیْثُ خَرَجْتَ</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94" w:name="pg19740_188452"/>
    <w:bookmarkEnd w:id="494"/>
    <w:p>
      <w:pPr>
        <w:pStyle w:val="BookText"/>
      </w:pPr>
      <w:r>
        <w:rPr>
          <w:rFonts w:ascii="Amiri" w:hAnsi="Amiri" w:eastAsia="Amiri" w:cs="Amiri"/>
          <w:lang w:bidi="ar-SA"/>
          <w:color w:val="111111"/>
          <w:sz w:val="28"/>
          <w:szCs w:val="28"/>
          <w:rtl/>
        </w:rPr>
        <w:t xml:space="preserve">فَوَلِّ وَجْهَکَ شَطْرَ الْمَسْجِدِ الْحَرٰامِ وَ حَیْثُ مٰا کُنْتُمْ فَوَلُّوا وُجُوهَکُمْ شَطْرَهُ لِئَلاّٰ یَکُونَ لِلنّٰاسِ عَلَیْکُمْ حُجَّةٌ إِلاَّ الَّذِینَ ظَلَمُوا مِنْهُمْ ... وَ لِأُتِمَّ نِعْمَتِی عَلَیْکُمْ ... . بقره (2) 149 و 150</w:t>
      </w:r>
    </w:p>
    <w:p>
      <w:pPr>
        <w:pStyle w:val="Heading4"/>
      </w:pPr>
      <w:bookmarkStart w:id="2304" w:name="_Toc1775"/>
      <w:r>
        <w:t>73. تکلم</w:t>
      </w:r>
      <w:bookmarkEnd w:id="2304"/>
    </w:p>
    <w:p>
      <w:pPr>
        <w:pStyle w:val="BookText"/>
      </w:pPr>
      <w:r>
        <w:rPr>
          <w:rFonts w:ascii="IRNazanin" w:hAnsi="IRNazanin" w:eastAsia="IRNazanin" w:cs="IRNazanin"/>
          <w:lang w:bidi="fa-IR"/>
          <w:color w:val="111111"/>
          <w:sz w:val="28"/>
          <w:szCs w:val="28"/>
          <w:rtl/>
        </w:rPr>
        <w:t xml:space="preserve">==&gt; همین مدخل، مصادیق نعمت، بیان</w:t>
      </w:r>
    </w:p>
    <w:p>
      <w:pPr>
        <w:pStyle w:val="Heading4"/>
      </w:pPr>
      <w:bookmarkStart w:id="2305" w:name="_Toc1776"/>
      <w:r>
        <w:t>74. تمدن</w:t>
      </w:r>
      <w:bookmarkEnd w:id="2305"/>
    </w:p>
    <w:p>
      <w:pPr>
        <w:pStyle w:val="BookText"/>
      </w:pPr>
      <w:r>
        <w:rPr>
          <w:rFonts w:ascii="Times New Roman" w:hAnsi="Times New Roman" w:eastAsia="Times New Roman" w:cs="Times New Roman"/>
          <w:lang w:val="en-US" w:bidi="en-US"/>
          <w:color w:val="111111"/>
          <w:sz w:val="28"/>
          <w:szCs w:val="28"/>
          <w:rtl/>
        </w:rPr>
        <w:t xml:space="preserve">1097.</w:t>
      </w:r>
    </w:p>
    <w:p>
      <w:pPr>
        <w:pStyle w:val="BookText"/>
      </w:pPr>
      <w:r>
        <w:rPr>
          <w:rFonts w:ascii="IRNazanin" w:hAnsi="IRNazanin" w:eastAsia="IRNazanin" w:cs="IRNazanin"/>
          <w:lang w:bidi="fa-IR"/>
          <w:color w:val="111111"/>
          <w:sz w:val="28"/>
          <w:szCs w:val="28"/>
          <w:rtl/>
        </w:rPr>
        <w:t xml:space="preserve">بهره‌مندی از تمدن، نعمتی شایستۀ یادآوری و سپاسگزاری انسان از خداوند:</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 اعراف (7) 74</w:t>
      </w:r>
    </w:p>
    <w:p>
      <w:pPr>
        <w:pStyle w:val="Heading4"/>
      </w:pPr>
      <w:bookmarkStart w:id="2306" w:name="_Toc1777"/>
      <w:r>
        <w:t>75. توجه مردم</w:t>
      </w:r>
      <w:bookmarkEnd w:id="2306"/>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IRNazanin" w:hAnsi="IRNazanin" w:eastAsia="IRNazanin" w:cs="IRNazanin"/>
          <w:lang w:bidi="fa-IR"/>
          <w:color w:val="111111"/>
          <w:sz w:val="28"/>
          <w:szCs w:val="28"/>
          <w:rtl/>
        </w:rPr>
        <w:t xml:space="preserve">توجه قلبی مردم به انسان، از نعمتهای الهی و مقتضی شکرگزاری:</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 فَاجْعَلْ أَفْئِدَةً مِنَ النّٰاسِ تَهْوِی إِلَیْهِمْ ... لَعَلَّهُمْ یَشْکُرُونَ .  ابراهیم (14) 37</w:t>
      </w:r>
    </w:p>
    <w:p>
      <w:pPr>
        <w:pStyle w:val="Heading4"/>
      </w:pPr>
      <w:bookmarkStart w:id="2307" w:name="_Toc1778"/>
      <w:r>
        <w:t>76. تورات</w:t>
      </w:r>
      <w:bookmarkEnd w:id="2307"/>
    </w:p>
    <w:p>
      <w:pPr>
        <w:pStyle w:val="BookText"/>
      </w:pPr>
      <w:r>
        <w:rPr>
          <w:rFonts w:ascii="Times New Roman" w:hAnsi="Times New Roman" w:eastAsia="Times New Roman" w:cs="Times New Roman"/>
          <w:lang w:val="en-US" w:bidi="en-US"/>
          <w:color w:val="111111"/>
          <w:sz w:val="28"/>
          <w:szCs w:val="28"/>
          <w:rtl/>
        </w:rPr>
        <w:t xml:space="preserve">1099.</w:t>
      </w:r>
    </w:p>
    <w:p>
      <w:pPr>
        <w:pStyle w:val="BookText"/>
      </w:pPr>
      <w:r>
        <w:rPr>
          <w:rFonts w:ascii="IRNazanin" w:hAnsi="IRNazanin" w:eastAsia="IRNazanin" w:cs="IRNazanin"/>
          <w:lang w:bidi="fa-IR"/>
          <w:color w:val="111111"/>
          <w:sz w:val="28"/>
          <w:szCs w:val="28"/>
          <w:rtl/>
        </w:rPr>
        <w:t xml:space="preserve">تورات عطا شده به موسی علیه السلام ، از نعمتهای خدا برای بنی اسرائیل:</w:t>
      </w:r>
    </w:p>
    <w:p>
      <w:pPr>
        <w:pStyle w:val="BookText"/>
      </w:pPr>
      <w:r>
        <w:rPr>
          <w:rFonts w:ascii="Amiri" w:hAnsi="Amiri" w:eastAsia="Amiri" w:cs="Amiri"/>
          <w:lang w:bidi="ar-SA"/>
          <w:color w:val="111111"/>
          <w:sz w:val="28"/>
          <w:szCs w:val="28"/>
          <w:rtl/>
        </w:rPr>
        <w:t xml:space="preserve">یٰا بَنِی إِسْرٰائِیلَ اذْکُرُوا نِعْمَتِیَ الَّتِی أَنْعَمْتُ عَلَیْکُمْ ... وَ إِذْ آتَیْنٰا مُوسَی الْکِتٰابَ وَ الْفُرْقٰانَ لَعَلَّکُمْ تَهْتَدُونَ .  بقره (2) 47 و 53</w:t>
      </w:r>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IRNazanin" w:hAnsi="IRNazanin" w:eastAsia="IRNazanin" w:cs="IRNazanin"/>
          <w:lang w:bidi="fa-IR"/>
          <w:color w:val="111111"/>
          <w:sz w:val="28"/>
          <w:szCs w:val="28"/>
          <w:rtl/>
        </w:rPr>
        <w:t xml:space="preserve">عطای تورات به موسی علیه السلام و هارون علیه السلام از نعمتهای بزرگ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آتَیْنٰاهُمَا الْکِتٰابَ الْمُسْتَبِینَ .  صافّات (37) 114 و 117</w:t>
      </w:r>
    </w:p>
    <w:p>
      <w:pPr>
        <w:pStyle w:val="BookText"/>
      </w:pPr>
      <w:r>
        <w:rPr>
          <w:rFonts w:ascii="Times New Roman" w:hAnsi="Times New Roman" w:eastAsia="Times New Roman" w:cs="Times New Roman"/>
          <w:lang w:val="en-US" w:bidi="en-US"/>
          <w:color w:val="111111"/>
          <w:sz w:val="28"/>
          <w:szCs w:val="28"/>
          <w:rtl/>
        </w:rPr>
        <w:t xml:space="preserve">1101.</w:t>
      </w:r>
    </w:p>
    <w:p>
      <w:pPr>
        <w:pStyle w:val="BookText"/>
      </w:pPr>
      <w:r>
        <w:rPr>
          <w:rFonts w:ascii="IRNazanin" w:hAnsi="IRNazanin" w:eastAsia="IRNazanin" w:cs="IRNazanin"/>
          <w:lang w:bidi="fa-IR"/>
          <w:color w:val="111111"/>
          <w:sz w:val="28"/>
          <w:szCs w:val="28"/>
          <w:rtl/>
        </w:rPr>
        <w:t xml:space="preserve">اعطای تورات از سوی خدا به موسی علیه السلام ، نعمتی شایستۀ سپاسگزاری از سوی آن حضرت:</w:t>
      </w:r>
    </w:p>
    <w:p>
      <w:pPr>
        <w:pStyle w:val="BookText"/>
      </w:pPr>
      <w:r>
        <w:rPr>
          <w:rFonts w:ascii="Amiri" w:hAnsi="Amiri" w:eastAsia="Amiri" w:cs="Amiri"/>
          <w:lang w:bidi="ar-SA"/>
          <w:color w:val="111111"/>
          <w:sz w:val="28"/>
          <w:szCs w:val="28"/>
          <w:rtl/>
        </w:rPr>
        <w:t xml:space="preserve">قٰالَ یٰا مُوسیٰ إِنِّی اصْطَفَیْتُکَ عَلَی النّٰاسِ بِرِسٰالاٰتِی وَ بِکَلاٰمِی فَخُذْ مٰا آتَیْتُکَ وَ کُنْ مِنَ الشّٰاکِرِینَ .  اعراف (7) 144</w:t>
      </w:r>
    </w:p>
    <w:p>
      <w:pPr>
        <w:pStyle w:val="Heading4"/>
      </w:pPr>
      <w:bookmarkStart w:id="2308" w:name="_Toc1779"/>
      <w:r>
        <w:t>77. تولید مثل</w:t>
      </w:r>
      <w:bookmarkEnd w:id="2308"/>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IRNazanin" w:hAnsi="IRNazanin" w:eastAsia="IRNazanin" w:cs="IRNazanin"/>
          <w:lang w:bidi="fa-IR"/>
          <w:color w:val="111111"/>
          <w:sz w:val="28"/>
          <w:szCs w:val="28"/>
          <w:rtl/>
        </w:rPr>
        <w:t xml:space="preserve">قدرت بر زاد و ولد و تولید مثل، از نعمتهای الهی برای انسان:</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 .  نحل (16) 72</w:t>
      </w:r>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IRNazanin" w:hAnsi="IRNazanin" w:eastAsia="IRNazanin" w:cs="IRNazanin"/>
          <w:lang w:bidi="fa-IR"/>
          <w:color w:val="111111"/>
          <w:sz w:val="28"/>
          <w:szCs w:val="28"/>
          <w:rtl/>
        </w:rPr>
        <w:t xml:space="preserve">تولید مثل انسان به قدرت خداوند، نعمتی شایستۀ سپاس از سوی آنان:</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w:t>
      </w:r>
    </w:p>
    <w:p>
      <w:pPr>
        <w:pStyle w:val="BookText"/>
      </w:pPr>
      <w:r>
        <w:rPr>
          <w:rFonts w:ascii="Amiri" w:hAnsi="Amiri" w:eastAsia="Amiri" w:cs="Amiri"/>
          <w:lang w:bidi="ar-SA"/>
          <w:color w:val="111111"/>
          <w:sz w:val="28"/>
          <w:szCs w:val="28"/>
          <w:rtl/>
        </w:rPr>
        <w:t xml:space="preserve">فَلَمّٰا آتٰاهُمٰا صٰالِحاً جَعَلاٰ لَهُ شُرَکٰاءَ فِیمٰا آتٰاهُمٰا فَتَعٰالَی اللّٰهُ عَمّٰا یُشْرِکُونَ .  اعراف (7) 189 و 190</w:t>
      </w:r>
    </w:p>
    <w:p>
      <w:pPr>
        <w:pStyle w:val="BookText"/>
      </w:pPr>
      <w:r>
        <w:rPr>
          <w:rFonts w:ascii="Times New Roman" w:hAnsi="Times New Roman" w:eastAsia="Times New Roman" w:cs="Times New Roman"/>
          <w:lang w:val="en-US" w:bidi="en-US"/>
          <w:color w:val="111111"/>
          <w:sz w:val="28"/>
          <w:szCs w:val="28"/>
          <w:rtl/>
        </w:rPr>
        <w:t xml:space="preserve">1104.</w:t>
      </w:r>
    </w:p>
    <w:p>
      <w:pPr>
        <w:pStyle w:val="BookText"/>
      </w:pPr>
      <w:r>
        <w:rPr>
          <w:rFonts w:ascii="IRNazanin" w:hAnsi="IRNazanin" w:eastAsia="IRNazanin" w:cs="IRNazanin"/>
          <w:lang w:bidi="fa-IR"/>
          <w:color w:val="111111"/>
          <w:sz w:val="28"/>
          <w:szCs w:val="28"/>
          <w:rtl/>
        </w:rPr>
        <w:t xml:space="preserve">تولد انسانها از مادرانشان و برخورداری از ابزار شنوایی، بینایی و ادراک، از نعمتهای مقتضی سپاسگزاری:</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95" w:name="pg19740_188453"/>
    <w:bookmarkEnd w:id="495"/>
    <w:p>
      <w:pPr>
        <w:pStyle w:val="BookText"/>
      </w:pPr>
      <w:r>
        <w:rPr>
          <w:rFonts w:ascii="Amiri" w:hAnsi="Amiri" w:eastAsia="Amiri" w:cs="Amiri"/>
          <w:lang w:bidi="ar-SA"/>
          <w:color w:val="111111"/>
          <w:sz w:val="28"/>
          <w:szCs w:val="28"/>
          <w:rtl/>
        </w:rPr>
        <w:t xml:space="preserve">تَشْکُرُونَ .  نحل (16) 78</w:t>
      </w:r>
    </w:p>
    <w:p>
      <w:pPr>
        <w:pStyle w:val="Heading4"/>
      </w:pPr>
      <w:bookmarkStart w:id="2309" w:name="_Toc1780"/>
      <w:r>
        <w:t>78. ثروت</w:t>
      </w:r>
      <w:bookmarkEnd w:id="2309"/>
    </w:p>
    <w:p>
      <w:pPr>
        <w:pStyle w:val="BookText"/>
      </w:pPr>
      <w:r>
        <w:rPr>
          <w:rFonts w:ascii="IRNazanin" w:hAnsi="IRNazanin" w:eastAsia="IRNazanin" w:cs="IRNazanin"/>
          <w:lang w:bidi="fa-IR"/>
          <w:color w:val="111111"/>
          <w:sz w:val="28"/>
          <w:szCs w:val="28"/>
          <w:rtl/>
        </w:rPr>
        <w:t xml:space="preserve">==&gt; همین مدخل، بی‌نیازی ، مال، مصادیق نعمت و نعمت مال</w:t>
      </w:r>
    </w:p>
    <w:p>
      <w:pPr>
        <w:pStyle w:val="Heading4"/>
      </w:pPr>
      <w:bookmarkStart w:id="2310" w:name="_Toc1781"/>
      <w:r>
        <w:t>79. جمعیت</w:t>
      </w:r>
      <w:bookmarkEnd w:id="2310"/>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IRNazanin" w:hAnsi="IRNazanin" w:eastAsia="IRNazanin" w:cs="IRNazanin"/>
          <w:lang w:bidi="fa-IR"/>
          <w:color w:val="111111"/>
          <w:sz w:val="28"/>
          <w:szCs w:val="28"/>
          <w:rtl/>
        </w:rPr>
        <w:t xml:space="preserve">افزایش تعداد مسلمانان صدر اسلام، از نعمتهای الهی و شایستۀ یادآوری و شکرگزاری:</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w:t>
      </w:r>
      <w:r>
        <w:rPr>
          <w:rStyle w:val="FootnoteReference"/>
        </w:rPr>
        <w:footnoteReference w:id="874"/>
      </w:r>
      <w:r>
        <w:rPr>
          <w:rFonts w:ascii="IRNazanin" w:hAnsi="IRNazanin" w:eastAsia="IRNazanin" w:cs="IRNazanin"/>
          <w:lang w:bidi="fa-IR"/>
          <w:color w:val="111111"/>
          <w:sz w:val="28"/>
          <w:szCs w:val="28"/>
          <w:rtl/>
        </w:rPr>
        <w:t xml:space="preserve">انفال (8) 26</w:t>
      </w:r>
    </w:p>
    <w:p>
      <w:pPr>
        <w:pStyle w:val="Heading4"/>
      </w:pPr>
      <w:bookmarkStart w:id="2311" w:name="_Toc1782"/>
      <w:r>
        <w:t>80. جنود الهی</w:t>
      </w:r>
      <w:bookmarkEnd w:id="2311"/>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IRNazanin" w:hAnsi="IRNazanin" w:eastAsia="IRNazanin" w:cs="IRNazanin"/>
          <w:lang w:bidi="fa-IR"/>
          <w:color w:val="111111"/>
          <w:sz w:val="28"/>
          <w:szCs w:val="28"/>
          <w:rtl/>
        </w:rPr>
        <w:t xml:space="preserve">نزول جنود الهی در جنگ احزاب برای یاری مسلمانان، نعمتی شایستۀ یادآوری:</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  احزاب (33) 9</w:t>
      </w:r>
    </w:p>
    <w:p>
      <w:pPr>
        <w:pStyle w:val="BookText"/>
      </w:pPr>
      <w:r>
        <w:rPr>
          <w:rFonts w:ascii="Times New Roman" w:hAnsi="Times New Roman" w:eastAsia="Times New Roman" w:cs="Times New Roman"/>
          <w:lang w:val="en-US" w:bidi="en-US"/>
          <w:color w:val="111111"/>
          <w:sz w:val="28"/>
          <w:szCs w:val="28"/>
          <w:rtl/>
        </w:rPr>
        <w:t xml:space="preserve">1107.</w:t>
      </w:r>
    </w:p>
    <w:p>
      <w:pPr>
        <w:pStyle w:val="BookText"/>
      </w:pPr>
      <w:r>
        <w:rPr>
          <w:rFonts w:ascii="IRNazanin" w:hAnsi="IRNazanin" w:eastAsia="IRNazanin" w:cs="IRNazanin"/>
          <w:lang w:bidi="fa-IR"/>
          <w:color w:val="111111"/>
          <w:sz w:val="28"/>
          <w:szCs w:val="28"/>
          <w:rtl/>
        </w:rPr>
        <w:t xml:space="preserve">یاری‌رسانی جنود الهی (فرشتگان) به مسلمانان در جنگ بدر، نعمتی سزاوار شکرگزاری، از سوی آنان:</w:t>
      </w:r>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w:t>
      </w:r>
    </w:p>
    <w:p>
      <w:pPr>
        <w:pStyle w:val="BookText"/>
      </w:pPr>
      <w:r>
        <w:rPr>
          <w:rFonts w:ascii="Amiri" w:hAnsi="Amiri" w:eastAsia="Amiri" w:cs="Amiri"/>
          <w:lang w:bidi="ar-SA"/>
          <w:color w:val="111111"/>
          <w:sz w:val="28"/>
          <w:szCs w:val="28"/>
          <w:rtl/>
        </w:rPr>
        <w:t xml:space="preserve">إِذْ تَقُولُ لِلْمُؤْمِنِینَ أَ لَنْ یَکْفِیَکُمْ أَنْ یُمِدَّکُمْ رَبُّکُمْ بِثَلاٰثَةِ آلاٰفٍ مِنَ الْمَلاٰئِکَةِ مُنْزَلِینَ</w:t>
      </w:r>
    </w:p>
    <w:p>
      <w:pPr>
        <w:pStyle w:val="BookText"/>
      </w:pPr>
      <w:r>
        <w:rPr>
          <w:rFonts w:ascii="Amiri" w:hAnsi="Amiri" w:eastAsia="Amiri" w:cs="Amiri"/>
          <w:lang w:bidi="ar-SA"/>
          <w:color w:val="111111"/>
          <w:sz w:val="28"/>
          <w:szCs w:val="28"/>
          <w:rtl/>
        </w:rPr>
        <w:t xml:space="preserve">بَلیٰ إِنْ تَصْبِرُوا وَ تَتَّقُوا وَ یَأْتُوکُمْ مِنْ فَوْرِهِمْ هٰذٰا یُمْدِدْکُمْ رَبُّکُمْ بِخَمْسَةِ آلاٰفٍ مِنَ الْمَلاٰئِکَةِ مُسَوِّمِینَ .  آل عمران (3) 123 -\125</w:t>
      </w:r>
    </w:p>
    <w:p>
      <w:pPr>
        <w:pStyle w:val="Heading4"/>
      </w:pPr>
      <w:bookmarkStart w:id="2312" w:name="_Toc1783"/>
      <w:r>
        <w:t>81 . چراگاه حیوانات</w:t>
      </w:r>
      <w:bookmarkEnd w:id="2312"/>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IRNazanin" w:hAnsi="IRNazanin" w:eastAsia="IRNazanin" w:cs="IRNazanin"/>
          <w:lang w:bidi="fa-IR"/>
          <w:color w:val="111111"/>
          <w:sz w:val="28"/>
          <w:szCs w:val="28"/>
          <w:rtl/>
        </w:rPr>
        <w:t xml:space="preserve">ایجاد چراگاههای حیوانات، نعمتی الهی سزاوار شکرگزاری:</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  ... وَ لَعَلَّکُمْ تَشْکُرُونَ .  نحل (16) 10 و 14</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وَ فٰاکِهَةً وَ أَبًّا</w:t>
      </w:r>
    </w:p>
    <w:p>
      <w:pPr>
        <w:pStyle w:val="BookText"/>
      </w:pPr>
      <w:r>
        <w:rPr>
          <w:rFonts w:ascii="Amiri" w:hAnsi="Amiri" w:eastAsia="Amiri" w:cs="Amiri"/>
          <w:lang w:bidi="ar-SA"/>
          <w:color w:val="111111"/>
          <w:sz w:val="28"/>
          <w:szCs w:val="28"/>
          <w:rtl/>
        </w:rPr>
        <w:t xml:space="preserve">مَتٰاعاً لَکُمْ وَ لِأَنْعٰامِکُمْ . </w:t>
      </w:r>
      <w:r>
        <w:rPr>
          <w:rStyle w:val="FootnoteReference"/>
        </w:rPr>
        <w:footnoteReference w:id="875"/>
      </w:r>
      <w:r>
        <w:rPr>
          <w:rFonts w:ascii="IRNazanin" w:hAnsi="IRNazanin" w:eastAsia="IRNazanin" w:cs="IRNazanin"/>
          <w:lang w:bidi="fa-IR"/>
          <w:color w:val="111111"/>
          <w:sz w:val="28"/>
          <w:szCs w:val="28"/>
          <w:rtl/>
        </w:rPr>
        <w:t xml:space="preserve">عبس (80) 17 و 31 و 32</w:t>
      </w:r>
    </w:p>
    <w:p>
      <w:pPr>
        <w:pStyle w:val="Heading4"/>
      </w:pPr>
      <w:bookmarkStart w:id="2313" w:name="_Toc1784"/>
      <w:r>
        <w:t>82 . چشم</w:t>
      </w:r>
      <w:bookmarkEnd w:id="2313"/>
    </w:p>
    <w:p>
      <w:pPr>
        <w:pStyle w:val="BookText"/>
      </w:pPr>
      <w:r>
        <w:rPr>
          <w:rFonts w:ascii="IRNazanin" w:hAnsi="IRNazanin" w:eastAsia="IRNazanin" w:cs="IRNazanin"/>
          <w:lang w:bidi="fa-IR"/>
          <w:color w:val="111111"/>
          <w:sz w:val="28"/>
          <w:szCs w:val="28"/>
          <w:rtl/>
        </w:rPr>
        <w:t xml:space="preserve">==&gt; چشم، نعمت چشم</w:t>
      </w:r>
    </w:p>
    <w:p>
      <w:pPr>
        <w:pStyle w:val="Heading4"/>
      </w:pPr>
      <w:bookmarkStart w:id="2314" w:name="_Toc1785"/>
      <w:r>
        <w:t>83 . چشمه</w:t>
      </w:r>
      <w:bookmarkEnd w:id="2314"/>
    </w:p>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IRNazanin" w:hAnsi="IRNazanin" w:eastAsia="IRNazanin" w:cs="IRNazanin"/>
          <w:lang w:bidi="fa-IR"/>
          <w:color w:val="111111"/>
          <w:sz w:val="28"/>
          <w:szCs w:val="28"/>
          <w:rtl/>
        </w:rPr>
        <w:t xml:space="preserve">چشمه‌سارها ، از نعمتهای خدا و موجب شکرگزاری در پیشگاه الهی:</w:t>
      </w:r>
    </w:p>
    <w:p>
      <w:pPr>
        <w:pStyle w:val="BookText"/>
      </w:pPr>
      <w:r>
        <w:rPr>
          <w:rFonts w:ascii="Amiri" w:hAnsi="Amiri" w:eastAsia="Amiri" w:cs="Amiri"/>
          <w:lang w:bidi="ar-SA"/>
          <w:color w:val="111111"/>
          <w:sz w:val="28"/>
          <w:szCs w:val="28"/>
          <w:rtl/>
        </w:rPr>
        <w:t xml:space="preserve">وَ آیَةٌ لَهُمُ الْأَرْضُ .... وَ فَجَّرْنٰا فِیهٰا مِنَ الْعُیُونِ لِیَأْکُلُوا ... أَ فَلاٰ یَشْکُرُونَ .  یس (36) 33 و 34 و 35</w:t>
      </w:r>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IRNazanin" w:hAnsi="IRNazanin" w:eastAsia="IRNazanin" w:cs="IRNazanin"/>
          <w:lang w:bidi="fa-IR"/>
          <w:color w:val="111111"/>
          <w:sz w:val="28"/>
          <w:szCs w:val="28"/>
          <w:rtl/>
        </w:rPr>
        <w:t xml:space="preserve">چشمه‌های جاری در بهشت، از نعمتهای غیر قابل تکذیب الهی:</w:t>
      </w:r>
    </w:p>
    <w:p>
      <w:pPr>
        <w:pStyle w:val="BookText"/>
      </w:pPr>
      <w:r>
        <w:rPr>
          <w:rFonts w:ascii="Amiri" w:hAnsi="Amiri" w:eastAsia="Amiri" w:cs="Amiri"/>
          <w:lang w:bidi="ar-SA"/>
          <w:color w:val="111111"/>
          <w:sz w:val="28"/>
          <w:szCs w:val="28"/>
          <w:rtl/>
        </w:rPr>
        <w:t xml:space="preserve">فِیهِمٰا عَیْنٰانِ تَجْرِیٰانِ</w:t>
      </w:r>
    </w:p>
    <w:p>
      <w:pPr>
        <w:pStyle w:val="BookText"/>
      </w:pPr>
      <w:r>
        <w:rPr>
          <w:rFonts w:ascii="Amiri" w:hAnsi="Amiri" w:eastAsia="Amiri" w:cs="Amiri"/>
          <w:lang w:bidi="ar-SA"/>
          <w:color w:val="111111"/>
          <w:sz w:val="28"/>
          <w:szCs w:val="28"/>
          <w:rtl/>
        </w:rPr>
        <w:t xml:space="preserve">فَبِأَیِّ آلاٰءِ رَبِّکُمٰا تُکَذِّبٰانِ .</w:t>
      </w:r>
    </w:p>
    <w:p>
      <w:pPr>
        <w:pStyle w:val="BookText"/>
      </w:pPr>
      <w:r>
        <w:rPr>
          <w:rFonts w:ascii="Amiri" w:hAnsi="Amiri" w:eastAsia="Amiri" w:cs="Amiri"/>
          <w:lang w:bidi="ar-SA"/>
          <w:color w:val="111111"/>
          <w:sz w:val="28"/>
          <w:szCs w:val="28"/>
          <w:rtl/>
        </w:rPr>
        <w:t xml:space="preserve">الرّحمن (55) 50 و 51</w:t>
      </w:r>
    </w:p>
    <w:p>
      <w:pPr>
        <w:pStyle w:val="Heading4"/>
      </w:pPr>
      <w:bookmarkStart w:id="2315" w:name="_Toc1786"/>
      <w:r>
        <w:t>84 . حبوبات</w:t>
      </w:r>
      <w:bookmarkEnd w:id="2315"/>
    </w:p>
    <w:p>
      <w:pPr>
        <w:pStyle w:val="BookText"/>
      </w:pPr>
      <w:r>
        <w:rPr>
          <w:rFonts w:ascii="IRNazanin" w:hAnsi="IRNazanin" w:eastAsia="IRNazanin" w:cs="IRNazanin"/>
          <w:lang w:bidi="fa-IR"/>
          <w:color w:val="111111"/>
          <w:sz w:val="28"/>
          <w:szCs w:val="28"/>
          <w:rtl/>
        </w:rPr>
        <w:t xml:space="preserve">==&gt; همین مدخل، مصادیق نعمت، دانه</w:t>
      </w:r>
    </w:p>
    <w:p>
      <w:pPr>
        <w:pStyle w:val="Heading4"/>
      </w:pPr>
      <w:bookmarkStart w:id="2316" w:name="_Toc1787"/>
      <w:r>
        <w:t>85 . حرکت کشتیها</w:t>
      </w:r>
      <w:bookmarkEnd w:id="2316"/>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96" w:name="pg19740_188454"/>
    <w:bookmarkEnd w:id="496"/>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IRNazanin" w:hAnsi="IRNazanin" w:eastAsia="IRNazanin" w:cs="IRNazanin"/>
          <w:lang w:bidi="fa-IR"/>
          <w:color w:val="111111"/>
          <w:sz w:val="28"/>
          <w:szCs w:val="28"/>
          <w:rtl/>
        </w:rPr>
        <w:t xml:space="preserve">حرکت کشتیها در دریا با عنایت الهی، نعمتی درخور توجّه و سپاس از سوی انسانها:</w:t>
      </w:r>
    </w:p>
    <w:p>
      <w:pPr>
        <w:pStyle w:val="BookText"/>
      </w:pPr>
      <w:r>
        <w:rPr>
          <w:rFonts w:ascii="Amiri" w:hAnsi="Amiri" w:eastAsia="Amiri" w:cs="Amiri"/>
          <w:lang w:bidi="ar-SA"/>
          <w:color w:val="111111"/>
          <w:sz w:val="28"/>
          <w:szCs w:val="28"/>
          <w:rtl/>
        </w:rPr>
        <w:t xml:space="preserve">أَ لَمْ تَرَ أَنَّ الْفُلْکَ تَجْرِی فِی الْبَحْرِ بِنِعْمَتِ اللّٰهِ لِیُرِیَکُمْ مِنْ آیٰاتِهِ إِنَّ فِی ذٰلِکَ لَآیٰاتٍ لِکُلِّ صَبّٰارٍ شَکُورٍ.  لقمان (31) 31</w:t>
      </w:r>
    </w:p>
    <w:p>
      <w:pPr>
        <w:pStyle w:val="BookText"/>
      </w:pPr>
      <w:r>
        <w:rPr>
          <w:rFonts w:ascii="IRNazanin" w:hAnsi="IRNazanin" w:eastAsia="IRNazanin" w:cs="IRNazanin"/>
          <w:lang w:bidi="fa-IR"/>
          <w:color w:val="111111"/>
          <w:sz w:val="28"/>
          <w:szCs w:val="28"/>
          <w:rtl/>
        </w:rPr>
        <w:t xml:space="preserve">نیز ==&gt; همین مدخل، مصادیق نعمت، کشتیرانی</w:t>
      </w:r>
    </w:p>
    <w:p>
      <w:pPr>
        <w:pStyle w:val="Heading4"/>
      </w:pPr>
      <w:bookmarkStart w:id="2317" w:name="_Toc1788"/>
      <w:r>
        <w:t>86 . حسابرسی</w:t>
      </w:r>
      <w:bookmarkEnd w:id="2317"/>
    </w:p>
    <w:p>
      <w:pPr>
        <w:pStyle w:val="BookText"/>
      </w:pPr>
      <w:r>
        <w:rPr>
          <w:rFonts w:ascii="Times New Roman" w:hAnsi="Times New Roman" w:eastAsia="Times New Roman" w:cs="Times New Roman"/>
          <w:lang w:val="en-US" w:bidi="en-US"/>
          <w:color w:val="111111"/>
          <w:sz w:val="28"/>
          <w:szCs w:val="28"/>
          <w:rtl/>
        </w:rPr>
        <w:t xml:space="preserve">1112.</w:t>
      </w:r>
    </w:p>
    <w:p>
      <w:pPr>
        <w:pStyle w:val="BookText"/>
      </w:pPr>
      <w:r>
        <w:rPr>
          <w:rFonts w:ascii="IRNazanin" w:hAnsi="IRNazanin" w:eastAsia="IRNazanin" w:cs="IRNazanin"/>
          <w:lang w:bidi="fa-IR"/>
          <w:color w:val="111111"/>
          <w:sz w:val="28"/>
          <w:szCs w:val="28"/>
          <w:rtl/>
        </w:rPr>
        <w:t xml:space="preserve">بیان اصل حسابرسی اعمال خلق در نظام جهان، نعمتی الهی در جهت اجتناب انسانها از تکذیب معارف الهی:</w:t>
      </w:r>
    </w:p>
    <w:p>
      <w:pPr>
        <w:pStyle w:val="BookText"/>
      </w:pPr>
      <w:r>
        <w:rPr>
          <w:rFonts w:ascii="Amiri" w:hAnsi="Amiri" w:eastAsia="Amiri" w:cs="Amiri"/>
          <w:lang w:bidi="ar-SA"/>
          <w:color w:val="111111"/>
          <w:sz w:val="28"/>
          <w:szCs w:val="28"/>
          <w:rtl/>
        </w:rPr>
        <w:t xml:space="preserve">سَنَفْرُغُ لَکُمْ أَیُّهَ الثَّقَلاٰنِ</w:t>
      </w:r>
    </w:p>
    <w:p>
      <w:pPr>
        <w:pStyle w:val="BookText"/>
      </w:pPr>
      <w:r>
        <w:rPr>
          <w:rFonts w:ascii="Amiri" w:hAnsi="Amiri" w:eastAsia="Amiri" w:cs="Amiri"/>
          <w:lang w:bidi="ar-SA"/>
          <w:color w:val="111111"/>
          <w:sz w:val="28"/>
          <w:szCs w:val="28"/>
          <w:rtl/>
        </w:rPr>
        <w:t xml:space="preserve">فَبِأَیِّ آلاٰءِ رَبِّکُمٰا تُکَذِّبٰانِ . </w:t>
      </w:r>
      <w:r>
        <w:rPr>
          <w:rStyle w:val="FootnoteReference"/>
        </w:rPr>
        <w:footnoteReference w:id="876"/>
      </w:r>
      <w:r>
        <w:rPr>
          <w:rFonts w:ascii="Amiri" w:hAnsi="Amiri" w:eastAsia="Amiri" w:cs="Amiri"/>
          <w:lang w:bidi="ar-SA"/>
          <w:color w:val="111111"/>
          <w:sz w:val="28"/>
          <w:szCs w:val="28"/>
          <w:rtl/>
        </w:rPr>
        <w:t xml:space="preserve">الرّحمن (55) 31 و 32</w:t>
      </w:r>
    </w:p>
    <w:p>
      <w:pPr>
        <w:pStyle w:val="Heading4"/>
      </w:pPr>
      <w:bookmarkStart w:id="2318" w:name="_Toc1789"/>
      <w:r>
        <w:t>87 . حکمت</w:t>
      </w:r>
      <w:bookmarkEnd w:id="2318"/>
    </w:p>
    <w:p>
      <w:pPr>
        <w:pStyle w:val="BookText"/>
      </w:pPr>
      <w:r>
        <w:rPr>
          <w:rFonts w:ascii="Times New Roman" w:hAnsi="Times New Roman" w:eastAsia="Times New Roman" w:cs="Times New Roman"/>
          <w:lang w:val="en-US" w:bidi="en-US"/>
          <w:color w:val="111111"/>
          <w:sz w:val="28"/>
          <w:szCs w:val="28"/>
          <w:rtl/>
        </w:rPr>
        <w:t xml:space="preserve">1113.</w:t>
      </w:r>
    </w:p>
    <w:p>
      <w:pPr>
        <w:pStyle w:val="BookText"/>
      </w:pPr>
      <w:r>
        <w:rPr>
          <w:rFonts w:ascii="IRNazanin" w:hAnsi="IRNazanin" w:eastAsia="IRNazanin" w:cs="IRNazanin"/>
          <w:lang w:bidi="fa-IR"/>
          <w:color w:val="111111"/>
          <w:sz w:val="28"/>
          <w:szCs w:val="28"/>
          <w:rtl/>
        </w:rPr>
        <w:t xml:space="preserve">اعطای حکمت از سوی خداوند به عیسی علیه السلام ، نعمتی لازم به یادآوری از سوی وی:</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 وَ إِذْ عَلَّمْتُکَ الْکِتٰابَ وَ الْحِکْمَةَ .... مائده (5) 110</w:t>
      </w:r>
    </w:p>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IRNazanin" w:hAnsi="IRNazanin" w:eastAsia="IRNazanin" w:cs="IRNazanin"/>
          <w:lang w:bidi="fa-IR"/>
          <w:color w:val="111111"/>
          <w:sz w:val="28"/>
          <w:szCs w:val="28"/>
          <w:rtl/>
        </w:rPr>
        <w:t xml:space="preserve">حکمتهای تعلیم داده شده به‌وسیلۀ پیامبر صلی الله علیه و آله ، نعمتهایی مقتضی شکرگزاری از سوی انسانها به درگاه خداوند:</w:t>
      </w:r>
    </w:p>
    <w:p>
      <w:pPr>
        <w:pStyle w:val="BookText"/>
      </w:pPr>
      <w:r>
        <w:rPr>
          <w:rFonts w:ascii="Amiri" w:hAnsi="Amiri" w:eastAsia="Amiri" w:cs="Amiri"/>
          <w:lang w:bidi="ar-SA"/>
          <w:color w:val="111111"/>
          <w:sz w:val="28"/>
          <w:szCs w:val="28"/>
          <w:rtl/>
        </w:rPr>
        <w:t xml:space="preserve">کَمٰا أَرْسَلْنٰا فِیکُمْ رَسُولاً مِنْکُمْ ... وَ یُعَلِّمُکُمُ الْکِتٰابَ وَ الْحِکْمَةَ .... وَ اشْکُرُوا لِی وَ لاٰ تَکْفُرُونِ .  بقره (2) 151 و 152</w:t>
      </w:r>
    </w:p>
    <w:p>
      <w:pPr>
        <w:pStyle w:val="BookText"/>
      </w:pPr>
      <w:r>
        <w:rPr>
          <w:rFonts w:ascii="Times New Roman" w:hAnsi="Times New Roman" w:eastAsia="Times New Roman" w:cs="Times New Roman"/>
          <w:lang w:val="en-US" w:bidi="en-US"/>
          <w:color w:val="111111"/>
          <w:sz w:val="28"/>
          <w:szCs w:val="28"/>
          <w:rtl/>
        </w:rPr>
        <w:t xml:space="preserve">1115.</w:t>
      </w:r>
    </w:p>
    <w:p>
      <w:pPr>
        <w:pStyle w:val="BookText"/>
      </w:pPr>
      <w:r>
        <w:rPr>
          <w:rFonts w:ascii="IRNazanin" w:hAnsi="IRNazanin" w:eastAsia="IRNazanin" w:cs="IRNazanin"/>
          <w:lang w:bidi="fa-IR"/>
          <w:color w:val="111111"/>
          <w:sz w:val="28"/>
          <w:szCs w:val="28"/>
          <w:rtl/>
        </w:rPr>
        <w:t xml:space="preserve">حکمتهای تعلیم شده به مؤمنان از سوی پیامبر صلی الله علیه و آله نعمتی سنگین و بزرگ بر آنها:</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 وَ یُعَلِّمُهُمُ الْکِتٰابَ وَ الْحِکْمَةَ ... </w:t>
      </w:r>
      <w:r>
        <w:rPr>
          <w:rStyle w:val="FootnoteReference"/>
        </w:rPr>
        <w:footnoteReference w:id="877"/>
      </w:r>
      <w:r>
        <w:rPr>
          <w:rFonts w:ascii="IRNazanin" w:hAnsi="IRNazanin" w:eastAsia="IRNazanin" w:cs="IRNazanin"/>
          <w:lang w:bidi="fa-IR"/>
          <w:color w:val="111111"/>
          <w:sz w:val="28"/>
          <w:szCs w:val="28"/>
          <w:rtl/>
        </w:rPr>
        <w:t xml:space="preserve">آل عمران (3) 164</w:t>
      </w:r>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IRNazanin" w:hAnsi="IRNazanin" w:eastAsia="IRNazanin" w:cs="IRNazanin"/>
          <w:lang w:bidi="fa-IR"/>
          <w:color w:val="111111"/>
          <w:sz w:val="28"/>
          <w:szCs w:val="28"/>
          <w:rtl/>
        </w:rPr>
        <w:t xml:space="preserve">حکمتهای نازل شده از سوی خداوند، به‌وسیلۀ قرآن بر مسلمین از نعمتهای الهی:</w:t>
      </w:r>
    </w:p>
    <w:p>
      <w:pPr>
        <w:pStyle w:val="BookText"/>
      </w:pPr>
      <w:r>
        <w:rPr>
          <w:rFonts w:ascii="Amiri" w:hAnsi="Amiri" w:eastAsia="Amiri" w:cs="Amiri"/>
          <w:lang w:bidi="ar-SA"/>
          <w:color w:val="111111"/>
          <w:sz w:val="28"/>
          <w:szCs w:val="28"/>
          <w:rtl/>
        </w:rPr>
        <w:t xml:space="preserve">... وَ اذْکُرُوا نِعْمَتَ اللّٰهِ عَلَیْکُمْ وَ مٰا أَنْزَلَ عَلَیْکُمْ مِنَ الْکِتٰابِ وَ الْحِکْمَةِ .... بقره (2) 231</w:t>
      </w:r>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IRNazanin" w:hAnsi="IRNazanin" w:eastAsia="IRNazanin" w:cs="IRNazanin"/>
          <w:lang w:bidi="fa-IR"/>
          <w:color w:val="111111"/>
          <w:sz w:val="28"/>
          <w:szCs w:val="28"/>
          <w:rtl/>
        </w:rPr>
        <w:t xml:space="preserve">نزول حکمت بر پیامبر صلی الله علیه و آله از نعمتها و فضل بزرگ الهی برآن حضرت:</w:t>
      </w:r>
    </w:p>
    <w:p>
      <w:pPr>
        <w:pStyle w:val="BookText"/>
      </w:pPr>
      <w:r>
        <w:rPr>
          <w:rFonts w:ascii="Amiri" w:hAnsi="Amiri" w:eastAsia="Amiri" w:cs="Amiri"/>
          <w:lang w:bidi="ar-SA"/>
          <w:color w:val="111111"/>
          <w:sz w:val="28"/>
          <w:szCs w:val="28"/>
          <w:rtl/>
        </w:rPr>
        <w:t xml:space="preserve">... وَ أَنْزَلَ اللّٰهُ عَلَیْکَ الْکِتٰابَ وَ الْحِکْمَةَ ... وَ کٰانَ فَضْلُ اللّٰهِ عَلَیْکَ عَظِیماً.  نساء (4) 113</w:t>
      </w:r>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IRNazanin" w:hAnsi="IRNazanin" w:eastAsia="IRNazanin" w:cs="IRNazanin"/>
          <w:lang w:bidi="fa-IR"/>
          <w:color w:val="111111"/>
          <w:sz w:val="28"/>
          <w:szCs w:val="28"/>
          <w:rtl/>
        </w:rPr>
        <w:t xml:space="preserve">اعطای حکمت به لقمان، از نعمتهای الهی بر وی:</w:t>
      </w:r>
    </w:p>
    <w:p>
      <w:pPr>
        <w:pStyle w:val="BookText"/>
      </w:pPr>
      <w:r>
        <w:rPr>
          <w:rFonts w:ascii="Amiri" w:hAnsi="Amiri" w:eastAsia="Amiri" w:cs="Amiri"/>
          <w:lang w:bidi="ar-SA"/>
          <w:color w:val="111111"/>
          <w:sz w:val="28"/>
          <w:szCs w:val="28"/>
          <w:rtl/>
        </w:rPr>
        <w:t xml:space="preserve">وَ لَقَدْ آتَیْنٰا لُقْمٰانَ الْحِکْمَةَ أَنِ اشْکُرْ لِلّٰهِ وَ مَنْ یَشْکُرْ فَإِنَّمٰا یَشْکُرُ لِنَفْسِهِ وَ مَنْ کَفَرَ فَإِنَّ اللّٰهَ غَنِیٌّ حَمِیدٌ.  لقمان (31) 12</w:t>
      </w:r>
    </w:p>
    <w:p>
      <w:pPr>
        <w:pStyle w:val="Heading4"/>
      </w:pPr>
      <w:bookmarkStart w:id="2319" w:name="_Toc1790"/>
      <w:r>
        <w:t>88 . حکومت</w:t>
      </w:r>
      <w:bookmarkEnd w:id="2319"/>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IRNazanin" w:hAnsi="IRNazanin" w:eastAsia="IRNazanin" w:cs="IRNazanin"/>
          <w:lang w:bidi="fa-IR"/>
          <w:color w:val="111111"/>
          <w:sz w:val="28"/>
          <w:szCs w:val="28"/>
          <w:rtl/>
        </w:rPr>
        <w:t xml:space="preserve">نایل شدن یوسف علیه السلام به حکومت و عزیزی مصر، نعمتی گرانسنگ از سوی خداوند:</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97" w:name="pg19740_188455"/>
    <w:bookmarkEnd w:id="497"/>
    <w:p>
      <w:pPr>
        <w:pStyle w:val="BookText"/>
      </w:pPr>
      <w:r>
        <w:rPr>
          <w:rFonts w:ascii="Amiri" w:hAnsi="Amiri" w:eastAsia="Amiri" w:cs="Amiri"/>
          <w:lang w:bidi="ar-SA"/>
          <w:color w:val="111111"/>
          <w:sz w:val="28"/>
          <w:szCs w:val="28"/>
          <w:rtl/>
        </w:rPr>
        <w:t xml:space="preserve">أَجْرَ الْمُحْسِنِینَ</w:t>
      </w:r>
    </w:p>
    <w:p>
      <w:pPr>
        <w:pStyle w:val="BookText"/>
      </w:pPr>
      <w:r>
        <w:rPr>
          <w:rFonts w:ascii="Amiri" w:hAnsi="Amiri" w:eastAsia="Amiri" w:cs="Amiri"/>
          <w:lang w:bidi="ar-SA"/>
          <w:color w:val="111111"/>
          <w:sz w:val="28"/>
          <w:szCs w:val="28"/>
          <w:rtl/>
        </w:rPr>
        <w:t xml:space="preserve">رَبِّ قَدْ آتَیْتَنِی مِنَ الْمُلْکِ .... یوسف (12) 90 و 101</w:t>
      </w:r>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IRNazanin" w:hAnsi="IRNazanin" w:eastAsia="IRNazanin" w:cs="IRNazanin"/>
          <w:lang w:bidi="fa-IR"/>
          <w:color w:val="111111"/>
          <w:sz w:val="28"/>
          <w:szCs w:val="28"/>
          <w:rtl/>
        </w:rPr>
        <w:t xml:space="preserve">حکومت و فرمانروایی بنی اسرائیل (در برهه‌ای از تاریخ) نعمتی الهی برای آنان:</w:t>
      </w:r>
    </w:p>
    <w:p>
      <w:pPr>
        <w:pStyle w:val="BookText"/>
      </w:pPr>
      <w:r>
        <w:rPr>
          <w:rFonts w:ascii="Amiri" w:hAnsi="Amiri" w:eastAsia="Amiri" w:cs="Amiri"/>
          <w:lang w:bidi="ar-SA"/>
          <w:color w:val="111111"/>
          <w:sz w:val="28"/>
          <w:szCs w:val="28"/>
          <w:rtl/>
        </w:rPr>
        <w:t xml:space="preserve">وَ إِذْ قٰالَ مُوسیٰ لِقَوْمِهِ یٰا قَوْمِ اذْکُرُوا نِعْمَتَ اللّٰهِ عَلَیْکُمْ إِذْ ... وَ جَعَلَکُمْ مُلُوکاً ... . مائده (5) 20</w:t>
      </w:r>
    </w:p>
    <w:p>
      <w:pPr>
        <w:pStyle w:val="Heading4"/>
      </w:pPr>
      <w:bookmarkStart w:id="2320" w:name="_Toc1791"/>
      <w:r>
        <w:t>89 . حورالعین</w:t>
      </w:r>
      <w:bookmarkEnd w:id="2320"/>
    </w:p>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IRNazanin" w:hAnsi="IRNazanin" w:eastAsia="IRNazanin" w:cs="IRNazanin"/>
          <w:lang w:bidi="fa-IR"/>
          <w:color w:val="111111"/>
          <w:sz w:val="28"/>
          <w:szCs w:val="28"/>
          <w:rtl/>
        </w:rPr>
        <w:t xml:space="preserve">حوریان عفیف و پاک‌دامن بهشتی، از نعمتهای الهی، در جهت تشویق به اطاعت الهی:</w:t>
      </w:r>
    </w:p>
    <w:p>
      <w:pPr>
        <w:pStyle w:val="BookText"/>
      </w:pPr>
      <w:r>
        <w:rPr>
          <w:rFonts w:ascii="Amiri" w:hAnsi="Amiri" w:eastAsia="Amiri" w:cs="Amiri"/>
          <w:lang w:bidi="ar-SA"/>
          <w:color w:val="111111"/>
          <w:sz w:val="28"/>
          <w:szCs w:val="28"/>
          <w:rtl/>
        </w:rPr>
        <w:t xml:space="preserve">لَمْ یَطْمِثْهُنَّ إِنْسٌ قَبْلَهُمْ وَ لاٰ جَانٌّ</w:t>
      </w:r>
    </w:p>
    <w:p>
      <w:pPr>
        <w:pStyle w:val="BookText"/>
      </w:pPr>
      <w:r>
        <w:rPr>
          <w:rFonts w:ascii="Amiri" w:hAnsi="Amiri" w:eastAsia="Amiri" w:cs="Amiri"/>
          <w:lang w:bidi="ar-SA"/>
          <w:color w:val="111111"/>
          <w:sz w:val="28"/>
          <w:szCs w:val="28"/>
          <w:rtl/>
        </w:rPr>
        <w:t xml:space="preserve">فَبِأَیِّ آلاٰءِ رَبِّکُمٰا تُکَذِّبٰانِ .  الرّحمن (55) 74 و 75</w:t>
      </w:r>
    </w:p>
    <w:p>
      <w:pPr>
        <w:pStyle w:val="Heading4"/>
      </w:pPr>
      <w:bookmarkStart w:id="2321" w:name="_Toc1792"/>
      <w:r>
        <w:t>90. خانه</w:t>
      </w:r>
      <w:bookmarkEnd w:id="2321"/>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IRNazanin" w:hAnsi="IRNazanin" w:eastAsia="IRNazanin" w:cs="IRNazanin"/>
          <w:lang w:bidi="fa-IR"/>
          <w:color w:val="111111"/>
          <w:sz w:val="28"/>
          <w:szCs w:val="28"/>
          <w:rtl/>
        </w:rPr>
        <w:t xml:space="preserve">توانایی قوم ثمود بر خانه‌سازی در دل کوهها، نعمتی الهی و لازم به یادآوری از سوی آنان:</w:t>
      </w:r>
    </w:p>
    <w:p>
      <w:pPr>
        <w:pStyle w:val="BookText"/>
      </w:pPr>
      <w:r>
        <w:rPr>
          <w:rFonts w:ascii="Amiri" w:hAnsi="Amiri" w:eastAsia="Amiri" w:cs="Amiri"/>
          <w:lang w:bidi="ar-SA"/>
          <w:color w:val="111111"/>
          <w:sz w:val="28"/>
          <w:szCs w:val="28"/>
          <w:rtl/>
        </w:rPr>
        <w:t xml:space="preserve">وَ إِلیٰ ثَمُودَ أَخٰاهُمْ صٰالِحاً ... وَ اذْکُرُوا ...</w:t>
      </w:r>
    </w:p>
    <w:p>
      <w:pPr>
        <w:pStyle w:val="BookText"/>
      </w:pPr>
      <w:r>
        <w:rPr>
          <w:rFonts w:ascii="Amiri" w:hAnsi="Amiri" w:eastAsia="Amiri" w:cs="Amiri"/>
          <w:lang w:bidi="ar-SA"/>
          <w:color w:val="111111"/>
          <w:sz w:val="28"/>
          <w:szCs w:val="28"/>
          <w:rtl/>
        </w:rPr>
        <w:t xml:space="preserve">وَ تَنْحِتُونَ الْجِبٰالَ بُیُوتاً فَاذْکُرُوا آلاٰءَ اللّٰهِ .... اعراف (7) 73 و 74</w:t>
      </w:r>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IRNazanin" w:hAnsi="IRNazanin" w:eastAsia="IRNazanin" w:cs="IRNazanin"/>
          <w:lang w:bidi="fa-IR"/>
          <w:color w:val="111111"/>
          <w:sz w:val="28"/>
          <w:szCs w:val="28"/>
          <w:rtl/>
        </w:rPr>
        <w:t xml:space="preserve">ساختن خانۀ سبک و قابل انتقال از پوست حیوانات، از نعمتهای الهی:</w:t>
      </w:r>
    </w:p>
    <w:p>
      <w:pPr>
        <w:pStyle w:val="BookText"/>
      </w:pPr>
      <w:r>
        <w:rPr>
          <w:rFonts w:ascii="Amiri" w:hAnsi="Amiri" w:eastAsia="Amiri" w:cs="Amiri"/>
          <w:lang w:bidi="ar-SA"/>
          <w:color w:val="111111"/>
          <w:sz w:val="28"/>
          <w:szCs w:val="28"/>
          <w:rtl/>
        </w:rPr>
        <w:t xml:space="preserve">... وَ جَعَلَ لَکُمْ مِنْ جُلُودِ الْأَنْعٰامِ بُیُوتاً تَسْتَخِفُّونَهٰا یَوْمَ ظَعْنِکُمْ وَ یَوْمَ إِقٰامَتِکُمْ ... . نحل (16) 80</w:t>
      </w:r>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IRNazanin" w:hAnsi="IRNazanin" w:eastAsia="IRNazanin" w:cs="IRNazanin"/>
          <w:lang w:bidi="fa-IR"/>
          <w:color w:val="111111"/>
          <w:sz w:val="28"/>
          <w:szCs w:val="28"/>
          <w:rtl/>
        </w:rPr>
        <w:t xml:space="preserve">خانه و مسکن، از نعمتهای الهی و مقتضی تسلیم شدن در برابر خداوند:</w:t>
      </w:r>
    </w:p>
    <w:p>
      <w:pPr>
        <w:pStyle w:val="BookText"/>
      </w:pPr>
      <w:r>
        <w:rPr>
          <w:rFonts w:ascii="Amiri" w:hAnsi="Amiri" w:eastAsia="Amiri" w:cs="Amiri"/>
          <w:lang w:bidi="ar-SA"/>
          <w:color w:val="111111"/>
          <w:sz w:val="28"/>
          <w:szCs w:val="28"/>
          <w:rtl/>
        </w:rPr>
        <w:t xml:space="preserve">... کَذٰلِکَ یُتِمُّ نِعْمَتَهُ عَلَیْکُمْ لَعَلَّکُمْ تُسْلِمُونَ .  نحل (16) 81</w:t>
      </w:r>
    </w:p>
    <w:p>
      <w:pPr>
        <w:pStyle w:val="Heading4"/>
      </w:pPr>
      <w:bookmarkStart w:id="2322" w:name="_Toc1793"/>
      <w:r>
        <w:t>91. خانۀ خدا</w:t>
      </w:r>
      <w:bookmarkEnd w:id="2322"/>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IRNazanin" w:hAnsi="IRNazanin" w:eastAsia="IRNazanin" w:cs="IRNazanin"/>
          <w:lang w:bidi="fa-IR"/>
          <w:color w:val="111111"/>
          <w:sz w:val="28"/>
          <w:szCs w:val="28"/>
          <w:rtl/>
        </w:rPr>
        <w:t xml:space="preserve">تعیین خانۀ خدا (کعبه) برای حضور مردم و ایجاد امنیت کامل در آن، از نعمتهای الهی و شایستۀ یادآوری:</w:t>
      </w:r>
    </w:p>
    <w:p>
      <w:pPr>
        <w:pStyle w:val="BookText"/>
      </w:pPr>
      <w:r>
        <w:rPr>
          <w:rFonts w:ascii="Amiri" w:hAnsi="Amiri" w:eastAsia="Amiri" w:cs="Amiri"/>
          <w:lang w:bidi="ar-SA"/>
          <w:color w:val="111111"/>
          <w:sz w:val="28"/>
          <w:szCs w:val="28"/>
          <w:rtl/>
        </w:rPr>
        <w:t xml:space="preserve">یٰا بَنِی إِسْرٰائِیلَ اذْکُرُوا نِعْمَتِیَ الَّتِی أَنْعَمْتُ عَلَیْکُمْ ...</w:t>
      </w:r>
    </w:p>
    <w:p>
      <w:pPr>
        <w:pStyle w:val="BookText"/>
      </w:pPr>
      <w:r>
        <w:rPr>
          <w:rFonts w:ascii="Amiri" w:hAnsi="Amiri" w:eastAsia="Amiri" w:cs="Amiri"/>
          <w:lang w:bidi="ar-SA"/>
          <w:color w:val="111111"/>
          <w:sz w:val="28"/>
          <w:szCs w:val="28"/>
          <w:rtl/>
        </w:rPr>
        <w:t xml:space="preserve">وَ إِذْ جَعَلْنَا الْبَیْتَ مَثٰابَةً لِلنّٰاسِ وَ أَمْناً ... </w:t>
      </w:r>
      <w:r>
        <w:rPr>
          <w:rStyle w:val="FootnoteReference"/>
        </w:rPr>
        <w:footnoteReference w:id="878"/>
      </w:r>
      <w:r>
        <w:rPr>
          <w:rFonts w:ascii="IRNazanin" w:hAnsi="IRNazanin" w:eastAsia="IRNazanin" w:cs="IRNazanin"/>
          <w:lang w:bidi="fa-IR"/>
          <w:color w:val="111111"/>
          <w:sz w:val="28"/>
          <w:szCs w:val="28"/>
          <w:rtl/>
        </w:rPr>
        <w:t xml:space="preserve">بقره (2) 122 و 125</w:t>
      </w:r>
    </w:p>
    <w:p>
      <w:pPr>
        <w:pStyle w:val="Heading4"/>
      </w:pPr>
      <w:bookmarkStart w:id="2323" w:name="_Toc1794"/>
      <w:r>
        <w:t>92. خرما</w:t>
      </w:r>
      <w:bookmarkEnd w:id="2323"/>
    </w:p>
    <w:p>
      <w:pPr>
        <w:pStyle w:val="BookText"/>
      </w:pPr>
      <w:r>
        <w:rPr>
          <w:rFonts w:ascii="Times New Roman" w:hAnsi="Times New Roman" w:eastAsia="Times New Roman" w:cs="Times New Roman"/>
          <w:lang w:val="en-US" w:bidi="en-US"/>
          <w:color w:val="111111"/>
          <w:sz w:val="28"/>
          <w:szCs w:val="28"/>
          <w:rtl/>
        </w:rPr>
        <w:t xml:space="preserve">1126.</w:t>
      </w:r>
    </w:p>
    <w:p>
      <w:pPr>
        <w:pStyle w:val="BookText"/>
      </w:pPr>
      <w:r>
        <w:rPr>
          <w:rFonts w:ascii="IRNazanin" w:hAnsi="IRNazanin" w:eastAsia="IRNazanin" w:cs="IRNazanin"/>
          <w:lang w:bidi="fa-IR"/>
          <w:color w:val="111111"/>
          <w:sz w:val="28"/>
          <w:szCs w:val="28"/>
          <w:rtl/>
        </w:rPr>
        <w:t xml:space="preserve">خرما، از نعمتهای الهی و شایستۀ شکرگزاری:</w:t>
      </w:r>
    </w:p>
    <w:p>
      <w:pPr>
        <w:pStyle w:val="BookText"/>
      </w:pPr>
      <w:r>
        <w:rPr>
          <w:rFonts w:ascii="Amiri" w:hAnsi="Amiri" w:eastAsia="Amiri" w:cs="Amiri"/>
          <w:lang w:bidi="ar-SA"/>
          <w:color w:val="111111"/>
          <w:sz w:val="28"/>
          <w:szCs w:val="28"/>
          <w:rtl/>
        </w:rPr>
        <w:t xml:space="preserve">... وَ النَّخِیلَ ... وَ لَعَلَّکُمْ تَشْکُرُونَ .  نحل (16) 11 و 14</w:t>
      </w:r>
    </w:p>
    <w:p>
      <w:pPr>
        <w:pStyle w:val="BookText"/>
      </w:pPr>
      <w:r>
        <w:rPr>
          <w:rFonts w:ascii="Amiri" w:hAnsi="Amiri" w:eastAsia="Amiri" w:cs="Amiri"/>
          <w:lang w:bidi="ar-SA"/>
          <w:color w:val="111111"/>
          <w:sz w:val="28"/>
          <w:szCs w:val="28"/>
          <w:rtl/>
        </w:rPr>
        <w:t xml:space="preserve">وَ جَعَلْنٰا فِیهٰا جَنّٰاتٍ مِنْ نَخِیلٍ وَ أَعْنٰابٍ وَ فَجَّرْنٰا فِیهٰا مِنَ الْعُیُونِ</w:t>
      </w:r>
    </w:p>
    <w:p>
      <w:pPr>
        <w:pStyle w:val="BookText"/>
      </w:pPr>
      <w:r>
        <w:rPr>
          <w:rFonts w:ascii="Amiri" w:hAnsi="Amiri" w:eastAsia="Amiri" w:cs="Amiri"/>
          <w:lang w:bidi="ar-SA"/>
          <w:color w:val="111111"/>
          <w:sz w:val="28"/>
          <w:szCs w:val="28"/>
          <w:rtl/>
        </w:rPr>
        <w:t xml:space="preserve">لِیَأْکُلُوا مِنْ ثَمَرِهِ وَ مٰا عَمِلَتْهُ أَیْدِیهِمْ أَ فَلاٰ یَشْکُرُونَ .  یس (36) 34 و 35</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وَ زَیْتُوناً وَ نَخْلاً. </w:t>
      </w:r>
      <w:r>
        <w:rPr>
          <w:rStyle w:val="FootnoteReference"/>
        </w:rPr>
        <w:footnoteReference w:id="879"/>
      </w:r>
      <w:r>
        <w:rPr>
          <w:rFonts w:ascii="IRNazanin" w:hAnsi="IRNazanin" w:eastAsia="IRNazanin" w:cs="IRNazanin"/>
          <w:lang w:bidi="fa-IR"/>
          <w:color w:val="111111"/>
          <w:sz w:val="28"/>
          <w:szCs w:val="28"/>
          <w:rtl/>
        </w:rPr>
        <w:t xml:space="preserve">عبس (80) 17 و 29</w:t>
      </w:r>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IRNazanin" w:hAnsi="IRNazanin" w:eastAsia="IRNazanin" w:cs="IRNazanin"/>
          <w:lang w:bidi="fa-IR"/>
          <w:color w:val="111111"/>
          <w:sz w:val="28"/>
          <w:szCs w:val="28"/>
          <w:rtl/>
        </w:rPr>
        <w:t xml:space="preserve">بیان انواع درختان خرما در بهشت، از نعمتهای ارزشمند و در جهت تشویق انسانها به اطاعت الهی:</w:t>
      </w:r>
    </w:p>
    <w:p>
      <w:pPr>
        <w:pStyle w:val="BookText"/>
      </w:pPr>
      <w:r>
        <w:rPr>
          <w:rFonts w:ascii="Amiri" w:hAnsi="Amiri" w:eastAsia="Amiri" w:cs="Amiri"/>
          <w:lang w:bidi="ar-SA"/>
          <w:color w:val="111111"/>
          <w:sz w:val="28"/>
          <w:szCs w:val="28"/>
          <w:rtl/>
        </w:rPr>
        <w:t xml:space="preserve">فِیهِمٰا فٰاکِهَةٌ وَ نَخْلٌ وَ رُمّٰانٌ</w:t>
      </w:r>
    </w:p>
    <w:p>
      <w:pPr>
        <w:pStyle w:val="BookText"/>
      </w:pPr>
      <w:r>
        <w:rPr>
          <w:rFonts w:ascii="Amiri" w:hAnsi="Amiri" w:eastAsia="Amiri" w:cs="Amiri"/>
          <w:lang w:bidi="ar-SA"/>
          <w:color w:val="111111"/>
          <w:sz w:val="28"/>
          <w:szCs w:val="28"/>
          <w:rtl/>
        </w:rPr>
        <w:t xml:space="preserve">فَبِأَیِّ آلاٰءِ رَبِّکُمٰا تُکَذِّبٰانِ . </w:t>
      </w:r>
      <w:r>
        <w:rPr>
          <w:rStyle w:val="FootnoteReference"/>
        </w:rPr>
        <w:footnoteReference w:id="880"/>
      </w:r>
      <w:r>
        <w:rPr>
          <w:rFonts w:ascii="Amiri" w:hAnsi="Amiri" w:eastAsia="Amiri" w:cs="Amiri"/>
          <w:lang w:bidi="ar-SA"/>
          <w:color w:val="111111"/>
          <w:sz w:val="28"/>
          <w:szCs w:val="28"/>
          <w:rtl/>
        </w:rPr>
        <w:t xml:space="preserve">الرّحمن (55) 68 و 69</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98" w:name="pg19740_188456"/>
    <w:bookmarkEnd w:id="498"/>
    <w:p>
      <w:pPr>
        <w:pStyle w:val="Heading4"/>
      </w:pPr>
      <w:bookmarkStart w:id="2324" w:name="_Toc1795"/>
      <w:r>
        <w:t>93. خلقت آسمان</w:t>
      </w:r>
      <w:bookmarkEnd w:id="2324"/>
    </w:p>
    <w:p>
      <w:pPr>
        <w:pStyle w:val="BookText"/>
      </w:pPr>
      <w:r>
        <w:rPr>
          <w:rFonts w:ascii="Times New Roman" w:hAnsi="Times New Roman" w:eastAsia="Times New Roman" w:cs="Times New Roman"/>
          <w:lang w:val="en-US" w:bidi="en-US"/>
          <w:color w:val="111111"/>
          <w:sz w:val="28"/>
          <w:szCs w:val="28"/>
          <w:rtl/>
        </w:rPr>
        <w:t xml:space="preserve">1128.</w:t>
      </w:r>
    </w:p>
    <w:p>
      <w:pPr>
        <w:pStyle w:val="BookText"/>
      </w:pPr>
      <w:r>
        <w:rPr>
          <w:rFonts w:ascii="IRNazanin" w:hAnsi="IRNazanin" w:eastAsia="IRNazanin" w:cs="IRNazanin"/>
          <w:lang w:bidi="fa-IR"/>
          <w:color w:val="111111"/>
          <w:sz w:val="28"/>
          <w:szCs w:val="28"/>
          <w:rtl/>
        </w:rPr>
        <w:t xml:space="preserve">خلقت آسمانها، از نعمتهای الهی برای انسان:</w:t>
      </w:r>
    </w:p>
    <w:p>
      <w:pPr>
        <w:pStyle w:val="BookText"/>
      </w:pPr>
      <w:r>
        <w:rPr>
          <w:rFonts w:ascii="Amiri" w:hAnsi="Amiri" w:eastAsia="Amiri" w:cs="Amiri"/>
          <w:lang w:bidi="ar-SA"/>
          <w:color w:val="111111"/>
          <w:sz w:val="28"/>
          <w:szCs w:val="28"/>
          <w:rtl/>
        </w:rPr>
        <w:t xml:space="preserve">اَللّٰهُ الَّذِی خَلَقَ السَّمٰاوٰاتِ .... وَ إِنْ تَعُدُّوا نِعْمَتَ اللّٰهِ لاٰ تُحْصُوهٰا .... ابراهیم (14) 32 و 34</w:t>
      </w:r>
    </w:p>
    <w:p>
      <w:pPr>
        <w:pStyle w:val="Heading4"/>
      </w:pPr>
      <w:bookmarkStart w:id="2325" w:name="_Toc1796"/>
      <w:r>
        <w:t>94. خلقت انسان</w:t>
      </w:r>
      <w:bookmarkEnd w:id="2325"/>
    </w:p>
    <w:p>
      <w:pPr>
        <w:pStyle w:val="BookText"/>
      </w:pPr>
      <w:r>
        <w:rPr>
          <w:rFonts w:ascii="Times New Roman" w:hAnsi="Times New Roman" w:eastAsia="Times New Roman" w:cs="Times New Roman"/>
          <w:lang w:val="en-US" w:bidi="en-US"/>
          <w:color w:val="111111"/>
          <w:sz w:val="28"/>
          <w:szCs w:val="28"/>
          <w:rtl/>
        </w:rPr>
        <w:t xml:space="preserve">1129.</w:t>
      </w:r>
    </w:p>
    <w:p>
      <w:pPr>
        <w:pStyle w:val="BookText"/>
      </w:pPr>
      <w:r>
        <w:rPr>
          <w:rFonts w:ascii="IRNazanin" w:hAnsi="IRNazanin" w:eastAsia="IRNazanin" w:cs="IRNazanin"/>
          <w:lang w:bidi="fa-IR"/>
          <w:color w:val="111111"/>
          <w:sz w:val="28"/>
          <w:szCs w:val="28"/>
          <w:rtl/>
        </w:rPr>
        <w:t xml:space="preserve">خلقت انسان و برخورداری وی از قوای حسّی و بینایی و ادراکی، از نعمتهای الهی و موجب شکرگزاری در برابر خداوند:</w:t>
      </w:r>
    </w:p>
    <w:p>
      <w:pPr>
        <w:pStyle w:val="BookText"/>
      </w:pPr>
      <w:r>
        <w:rPr>
          <w:rFonts w:ascii="Amiri" w:hAnsi="Amiri" w:eastAsia="Amiri" w:cs="Amiri"/>
          <w:lang w:bidi="ar-SA"/>
          <w:color w:val="111111"/>
          <w:sz w:val="28"/>
          <w:szCs w:val="28"/>
          <w:rtl/>
        </w:rPr>
        <w:t xml:space="preserve">اَلَّذِی أَحْسَنَ کُلَّ شَیْءٍ خَلَقَهُ وَ بَدَأَ خَلْقَ الْإِنْسٰانِ مِنْ طِینٍ</w:t>
      </w:r>
    </w:p>
    <w:p>
      <w:pPr>
        <w:pStyle w:val="BookText"/>
      </w:pPr>
      <w:r>
        <w:rPr>
          <w:rFonts w:ascii="Amiri" w:hAnsi="Amiri" w:eastAsia="Amiri" w:cs="Amiri"/>
          <w:lang w:bidi="ar-SA"/>
          <w:color w:val="111111"/>
          <w:sz w:val="28"/>
          <w:szCs w:val="28"/>
          <w:rtl/>
        </w:rPr>
        <w:t xml:space="preserve">ثُمَّ جَعَلَ نَسْلَهُ مِنْ سُلاٰلَةٍ مِنْ مٰاءٍ مَهِینٍ</w:t>
      </w:r>
    </w:p>
    <w:p>
      <w:pPr>
        <w:pStyle w:val="BookText"/>
      </w:pPr>
      <w:r>
        <w:rPr>
          <w:rFonts w:ascii="Amiri" w:hAnsi="Amiri" w:eastAsia="Amiri" w:cs="Amiri"/>
          <w:lang w:bidi="ar-SA"/>
          <w:color w:val="111111"/>
          <w:sz w:val="28"/>
          <w:szCs w:val="28"/>
          <w:rtl/>
        </w:rPr>
        <w:t xml:space="preserve">ثُمَّ سَوّٰاهُ وَ نَفَخَ فِیهِ مِنْ رُوحِهِ وَ جَعَلَ لَکُمُ السَّمْعَ وَ الْأَبْصٰارَ وَ الْأَفْئِدَةَ قَلِیلاً مٰا تَشْکُرُونَ .  سجده (32) 7 -\9</w:t>
      </w:r>
    </w:p>
    <w:p>
      <w:pPr>
        <w:pStyle w:val="BookText"/>
      </w:pPr>
      <w:r>
        <w:rPr>
          <w:rFonts w:ascii="Amiri" w:hAnsi="Amiri" w:eastAsia="Amiri" w:cs="Amiri"/>
          <w:lang w:bidi="ar-SA"/>
          <w:color w:val="111111"/>
          <w:sz w:val="28"/>
          <w:szCs w:val="28"/>
          <w:rtl/>
        </w:rPr>
        <w:t xml:space="preserve">خَلَقَکُمْ مِنْ نَفْسٍ وٰاحِدَةٍ ثُمَّ جَعَلَ مِنْهٰا زَوْجَهٰا ...</w:t>
      </w:r>
    </w:p>
    <w:p>
      <w:pPr>
        <w:pStyle w:val="BookText"/>
      </w:pPr>
      <w:r>
        <w:rPr>
          <w:rFonts w:ascii="Amiri" w:hAnsi="Amiri" w:eastAsia="Amiri" w:cs="Amiri"/>
          <w:lang w:bidi="ar-SA"/>
          <w:color w:val="111111"/>
          <w:sz w:val="28"/>
          <w:szCs w:val="28"/>
          <w:rtl/>
        </w:rPr>
        <w:t xml:space="preserve">یَخْلُقُکُمْ فِی بُطُونِ أُمَّهٰاتِکُمْ خَلْقاً مِنْ بَعْدِ خَلْقٍ فِی ظُلُمٰاتٍ ثَلاٰثٍ ذٰلِکُمُ اللّٰهُ رَبُّکُمْ لَهُ الْمُلْکُ لاٰ إِلٰهَ إِلاّٰ هُوَ فَأَنّٰی تُصْرَفُونَ</w:t>
      </w:r>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وَ إِنْ تَشْکُرُوا یَرْضَهُ لَکُمْ ... .</w:t>
      </w:r>
    </w:p>
    <w:p>
      <w:pPr>
        <w:pStyle w:val="BookText"/>
      </w:pPr>
      <w:r>
        <w:rPr>
          <w:rFonts w:ascii="IRNazanin" w:hAnsi="IRNazanin" w:eastAsia="IRNazanin" w:cs="IRNazanin"/>
          <w:lang w:bidi="fa-IR"/>
          <w:color w:val="111111"/>
          <w:sz w:val="28"/>
          <w:szCs w:val="28"/>
          <w:rtl/>
        </w:rPr>
        <w:t xml:space="preserve">زمر (39) 6 و 7</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23</w:t>
      </w:r>
    </w:p>
    <w:p>
      <w:pPr>
        <w:pStyle w:val="BookText"/>
      </w:pPr>
      <w:r>
        <w:rPr>
          <w:rFonts w:ascii="Amiri" w:hAnsi="Amiri" w:eastAsia="Amiri" w:cs="Amiri"/>
          <w:lang w:bidi="ar-SA"/>
          <w:color w:val="111111"/>
          <w:sz w:val="28"/>
          <w:szCs w:val="28"/>
          <w:rtl/>
        </w:rPr>
        <w:t xml:space="preserve">هَلْ أَتیٰ عَلَی الْإِنْسٰانِ حِینٌ مِنَ الدَّهْرِ لَمْ یَکُنْ شَیْئاً</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99" w:name="pg19740_188457"/>
    <w:bookmarkEnd w:id="499"/>
    <w:p>
      <w:pPr>
        <w:pStyle w:val="BookText"/>
      </w:pPr>
      <w:r>
        <w:rPr>
          <w:rFonts w:ascii="Amiri" w:hAnsi="Amiri" w:eastAsia="Amiri" w:cs="Amiri"/>
          <w:lang w:bidi="ar-SA"/>
          <w:color w:val="111111"/>
          <w:sz w:val="28"/>
          <w:szCs w:val="28"/>
          <w:rtl/>
        </w:rPr>
        <w:t xml:space="preserve">مَذْکُوراً</w:t>
      </w:r>
    </w:p>
    <w:p>
      <w:pPr>
        <w:pStyle w:val="BookText"/>
      </w:pPr>
      <w:r>
        <w:rPr>
          <w:rFonts w:ascii="Amiri" w:hAnsi="Amiri" w:eastAsia="Amiri" w:cs="Amiri"/>
          <w:lang w:bidi="ar-SA"/>
          <w:color w:val="111111"/>
          <w:sz w:val="28"/>
          <w:szCs w:val="28"/>
          <w:rtl/>
        </w:rPr>
        <w:t xml:space="preserve">إِنّٰا خَلَقْنَا الْإِنْسٰانَ مِنْ نُطْفَةٍ أَمْشٰاجٍ نَبْتَلِیهِ فَجَعَلْنٰاهُ سَمِیعاً بَصِیراً</w:t>
      </w:r>
    </w:p>
    <w:p>
      <w:pPr>
        <w:pStyle w:val="BookText"/>
      </w:pPr>
      <w:r>
        <w:rPr>
          <w:rFonts w:ascii="Amiri" w:hAnsi="Amiri" w:eastAsia="Amiri" w:cs="Amiri"/>
          <w:lang w:bidi="ar-SA"/>
          <w:color w:val="111111"/>
          <w:sz w:val="28"/>
          <w:szCs w:val="28"/>
          <w:rtl/>
        </w:rPr>
        <w:t xml:space="preserve">إِنّٰا هَدَیْنٰاهُ السَّبِیلَ إِمّٰا شٰاکِراً وَ إِمّٰا کَفُوراً.  انسان (76) 1 -\3</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مِنْ نُطْفَةٍ خَلَقَهُ فَقَدَّرَهُ .  عبس (80) 17 و 19</w:t>
      </w:r>
    </w:p>
    <w:p>
      <w:pPr>
        <w:pStyle w:val="BookText"/>
      </w:pPr>
      <w:r>
        <w:rPr>
          <w:rFonts w:ascii="Times New Roman" w:hAnsi="Times New Roman" w:eastAsia="Times New Roman" w:cs="Times New Roman"/>
          <w:lang w:val="en-US" w:bidi="en-US"/>
          <w:color w:val="111111"/>
          <w:sz w:val="28"/>
          <w:szCs w:val="28"/>
          <w:rtl/>
        </w:rPr>
        <w:t xml:space="preserve">1130.</w:t>
      </w:r>
    </w:p>
    <w:p>
      <w:pPr>
        <w:pStyle w:val="BookText"/>
      </w:pPr>
      <w:r>
        <w:rPr>
          <w:rFonts w:ascii="IRNazanin" w:hAnsi="IRNazanin" w:eastAsia="IRNazanin" w:cs="IRNazanin"/>
          <w:lang w:bidi="fa-IR"/>
          <w:color w:val="111111"/>
          <w:sz w:val="28"/>
          <w:szCs w:val="28"/>
          <w:rtl/>
        </w:rPr>
        <w:t xml:space="preserve">خلقت انسان، از نعمتهای غیر قابل تکذیب الهی:</w:t>
      </w:r>
    </w:p>
    <w:p>
      <w:pPr>
        <w:pStyle w:val="BookText"/>
      </w:pPr>
      <w:r>
        <w:rPr>
          <w:rFonts w:ascii="Amiri" w:hAnsi="Amiri" w:eastAsia="Amiri" w:cs="Amiri"/>
          <w:lang w:bidi="ar-SA"/>
          <w:color w:val="111111"/>
          <w:sz w:val="28"/>
          <w:szCs w:val="28"/>
          <w:rtl/>
        </w:rPr>
        <w:t xml:space="preserve">خَلَقَ الْإِنْسٰانَ</w:t>
      </w:r>
    </w:p>
    <w:p>
      <w:pPr>
        <w:pStyle w:val="BookText"/>
      </w:pPr>
      <w:r>
        <w:rPr>
          <w:rFonts w:ascii="Amiri" w:hAnsi="Amiri" w:eastAsia="Amiri" w:cs="Amiri"/>
          <w:lang w:bidi="ar-SA"/>
          <w:color w:val="111111"/>
          <w:sz w:val="28"/>
          <w:szCs w:val="28"/>
          <w:rtl/>
        </w:rPr>
        <w:t xml:space="preserve">فَبِأَیِّ آلاٰءِ رَبِّکُمٰا تُکَذِّبٰانِ .  الرّحمن (55) 3 و 13</w:t>
      </w:r>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IRNazanin" w:hAnsi="IRNazanin" w:eastAsia="IRNazanin" w:cs="IRNazanin"/>
          <w:lang w:bidi="fa-IR"/>
          <w:color w:val="111111"/>
          <w:sz w:val="28"/>
          <w:szCs w:val="28"/>
          <w:rtl/>
        </w:rPr>
        <w:t xml:space="preserve">خلقت انسان از نعمتهای تردیدناپذیر الهی:</w:t>
      </w:r>
    </w:p>
    <w:p>
      <w:pPr>
        <w:pStyle w:val="BookText"/>
      </w:pPr>
      <w:r>
        <w:rPr>
          <w:rFonts w:ascii="Amiri" w:hAnsi="Amiri" w:eastAsia="Amiri" w:cs="Amiri"/>
          <w:lang w:bidi="ar-SA"/>
          <w:color w:val="111111"/>
          <w:sz w:val="28"/>
          <w:szCs w:val="28"/>
          <w:rtl/>
        </w:rPr>
        <w:t xml:space="preserve">وَ أَنَّهُ خَلَقَ الزَّوْجَیْنِ الذَّکَرَ وَ الْأُنْثیٰ</w:t>
      </w:r>
    </w:p>
    <w:p>
      <w:pPr>
        <w:pStyle w:val="BookText"/>
      </w:pPr>
      <w:r>
        <w:rPr>
          <w:rFonts w:ascii="Amiri" w:hAnsi="Amiri" w:eastAsia="Amiri" w:cs="Amiri"/>
          <w:lang w:bidi="ar-SA"/>
          <w:color w:val="111111"/>
          <w:sz w:val="28"/>
          <w:szCs w:val="28"/>
          <w:rtl/>
        </w:rPr>
        <w:t xml:space="preserve">مِنْ نُطْفَةٍ إِذٰا تُمْنیٰ</w:t>
      </w:r>
    </w:p>
    <w:p>
      <w:pPr>
        <w:pStyle w:val="BookText"/>
      </w:pPr>
      <w:r>
        <w:rPr>
          <w:rFonts w:ascii="Amiri" w:hAnsi="Amiri" w:eastAsia="Amiri" w:cs="Amiri"/>
          <w:lang w:bidi="ar-SA"/>
          <w:color w:val="111111"/>
          <w:sz w:val="28"/>
          <w:szCs w:val="28"/>
          <w:rtl/>
        </w:rPr>
        <w:t xml:space="preserve">فَبِأَیِّ آلاٰءِ رَبِّکَ تَتَمٰاریٰ .  نجم (53) 45 و 46 و 55</w:t>
      </w:r>
    </w:p>
    <w:p>
      <w:pPr>
        <w:pStyle w:val="Heading4"/>
      </w:pPr>
      <w:bookmarkStart w:id="2326" w:name="_Toc1797"/>
      <w:r>
        <w:t>95. خلقت جنّ</w:t>
      </w:r>
      <w:bookmarkEnd w:id="2326"/>
    </w:p>
    <w:p>
      <w:pPr>
        <w:pStyle w:val="BookText"/>
      </w:pPr>
      <w:r>
        <w:rPr>
          <w:rFonts w:ascii="Times New Roman" w:hAnsi="Times New Roman" w:eastAsia="Times New Roman" w:cs="Times New Roman"/>
          <w:lang w:val="en-US" w:bidi="en-US"/>
          <w:color w:val="111111"/>
          <w:sz w:val="28"/>
          <w:szCs w:val="28"/>
          <w:rtl/>
        </w:rPr>
        <w:t xml:space="preserve">1132.</w:t>
      </w:r>
    </w:p>
    <w:p>
      <w:pPr>
        <w:pStyle w:val="BookText"/>
      </w:pPr>
      <w:r>
        <w:rPr>
          <w:rFonts w:ascii="IRNazanin" w:hAnsi="IRNazanin" w:eastAsia="IRNazanin" w:cs="IRNazanin"/>
          <w:lang w:bidi="fa-IR"/>
          <w:color w:val="111111"/>
          <w:sz w:val="28"/>
          <w:szCs w:val="28"/>
          <w:rtl/>
        </w:rPr>
        <w:t xml:space="preserve">خلقت جن از زبانۀ خالص آتش، از نعمتهای الهی و غیر قابل تکذیب برای انسانها و جنّیان:</w:t>
      </w:r>
    </w:p>
    <w:p>
      <w:pPr>
        <w:pStyle w:val="BookText"/>
      </w:pPr>
      <w:r>
        <w:rPr>
          <w:rFonts w:ascii="Amiri" w:hAnsi="Amiri" w:eastAsia="Amiri" w:cs="Amiri"/>
          <w:lang w:bidi="ar-SA"/>
          <w:color w:val="111111"/>
          <w:sz w:val="28"/>
          <w:szCs w:val="28"/>
          <w:rtl/>
        </w:rPr>
        <w:t xml:space="preserve">وَ خَلَقَ الْجَانَّ مِنْ مٰارِجٍ مِنْ نٰارٍ</w:t>
      </w:r>
    </w:p>
    <w:p>
      <w:pPr>
        <w:pStyle w:val="BookText"/>
      </w:pPr>
      <w:r>
        <w:rPr>
          <w:rFonts w:ascii="Amiri" w:hAnsi="Amiri" w:eastAsia="Amiri" w:cs="Amiri"/>
          <w:lang w:bidi="ar-SA"/>
          <w:color w:val="111111"/>
          <w:sz w:val="28"/>
          <w:szCs w:val="28"/>
          <w:rtl/>
        </w:rPr>
        <w:t xml:space="preserve">فَبِأَیِّ آلاٰءِ رَبِّکُمٰا تُکَذِّبٰانِ .  الرّحمن (55) 15 و 16</w:t>
      </w:r>
    </w:p>
    <w:p>
      <w:pPr>
        <w:pStyle w:val="Heading4"/>
      </w:pPr>
      <w:bookmarkStart w:id="2327" w:name="_Toc1798"/>
      <w:r>
        <w:t>96. خلقت زمین</w:t>
      </w:r>
      <w:bookmarkEnd w:id="2327"/>
    </w:p>
    <w:p>
      <w:pPr>
        <w:pStyle w:val="BookText"/>
      </w:pPr>
      <w:r>
        <w:rPr>
          <w:rFonts w:ascii="Times New Roman" w:hAnsi="Times New Roman" w:eastAsia="Times New Roman" w:cs="Times New Roman"/>
          <w:lang w:val="en-US" w:bidi="en-US"/>
          <w:color w:val="111111"/>
          <w:sz w:val="28"/>
          <w:szCs w:val="28"/>
          <w:rtl/>
        </w:rPr>
        <w:t xml:space="preserve">1133.</w:t>
      </w:r>
    </w:p>
    <w:p>
      <w:pPr>
        <w:pStyle w:val="BookText"/>
      </w:pPr>
      <w:r>
        <w:rPr>
          <w:rFonts w:ascii="IRNazanin" w:hAnsi="IRNazanin" w:eastAsia="IRNazanin" w:cs="IRNazanin"/>
          <w:lang w:bidi="fa-IR"/>
          <w:color w:val="111111"/>
          <w:sz w:val="28"/>
          <w:szCs w:val="28"/>
          <w:rtl/>
        </w:rPr>
        <w:t xml:space="preserve">خلقت زمین در راستای بهره‌مندی انسانها، از نعمتهای الهی:</w:t>
      </w:r>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 .  اعراف (7) 10</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  اعراف (7) 74</w:t>
      </w:r>
    </w:p>
    <w:p>
      <w:pPr>
        <w:pStyle w:val="BookText"/>
      </w:pPr>
      <w:r>
        <w:rPr>
          <w:rFonts w:ascii="Amiri" w:hAnsi="Amiri" w:eastAsia="Amiri" w:cs="Amiri"/>
          <w:lang w:bidi="ar-SA"/>
          <w:color w:val="111111"/>
          <w:sz w:val="28"/>
          <w:szCs w:val="28"/>
          <w:rtl/>
        </w:rPr>
        <w:t xml:space="preserve">اَللّٰهُ الَّذِی خَلَقَ السَّمٰاوٰاتِ وَ الْأَرْضَ .... وَ إِنْ تَعُدُّوا نِعْمَتَ اللّٰهِ لاٰ تُحْصُوهٰا ... . ابراهیم (14) 32 و 34</w:t>
      </w:r>
    </w:p>
    <w:p>
      <w:pPr>
        <w:pStyle w:val="BookText"/>
      </w:pPr>
      <w:r>
        <w:rPr>
          <w:rFonts w:ascii="Amiri" w:hAnsi="Amiri" w:eastAsia="Amiri" w:cs="Amiri"/>
          <w:lang w:bidi="ar-SA"/>
          <w:color w:val="111111"/>
          <w:sz w:val="28"/>
          <w:szCs w:val="28"/>
          <w:rtl/>
        </w:rPr>
        <w:t xml:space="preserve">خَلَقَ السَّمٰاوٰاتِ وَ الْأَرْضَ ... إِنْ تَکْفُرُوا ... وَ إِنْ تَشْکُرُوا یَرْضَهُ لَکُمْ .... زمر (39) 5 و 7</w:t>
      </w:r>
    </w:p>
    <w:p>
      <w:pPr>
        <w:pStyle w:val="BookText"/>
      </w:pPr>
      <w:r>
        <w:rPr>
          <w:rFonts w:ascii="Amiri" w:hAnsi="Amiri" w:eastAsia="Amiri" w:cs="Amiri"/>
          <w:lang w:bidi="ar-SA"/>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فَبِأَیِّ آلاٰءِ رَبِّکُمٰا تُکَذِّبٰانِ .  الرّحمن (55) 10 و 13</w:t>
      </w:r>
    </w:p>
    <w:p>
      <w:pPr>
        <w:pStyle w:val="Heading4"/>
      </w:pPr>
      <w:bookmarkStart w:id="2328" w:name="_Toc1799"/>
      <w:r>
        <w:t>97. خنده</w:t>
      </w:r>
      <w:bookmarkEnd w:id="2328"/>
    </w:p>
    <w:p>
      <w:pPr>
        <w:pStyle w:val="BookText"/>
      </w:pPr>
      <w:r>
        <w:rPr>
          <w:rFonts w:ascii="Times New Roman" w:hAnsi="Times New Roman" w:eastAsia="Times New Roman" w:cs="Times New Roman"/>
          <w:lang w:val="en-US" w:bidi="en-US"/>
          <w:color w:val="111111"/>
          <w:sz w:val="28"/>
          <w:szCs w:val="28"/>
          <w:rtl/>
        </w:rPr>
        <w:t xml:space="preserve">1134.</w:t>
      </w:r>
    </w:p>
    <w:p>
      <w:pPr>
        <w:pStyle w:val="BookText"/>
      </w:pPr>
      <w:r>
        <w:rPr>
          <w:rFonts w:ascii="IRNazanin" w:hAnsi="IRNazanin" w:eastAsia="IRNazanin" w:cs="IRNazanin"/>
          <w:lang w:bidi="fa-IR"/>
          <w:color w:val="111111"/>
          <w:sz w:val="28"/>
          <w:szCs w:val="28"/>
          <w:rtl/>
        </w:rPr>
        <w:t xml:space="preserve">گریه و خنده، از نعمتهای غیر قابل تردید خداوند:</w:t>
      </w:r>
    </w:p>
    <w:p>
      <w:pPr>
        <w:pStyle w:val="BookText"/>
      </w:pPr>
      <w:r>
        <w:rPr>
          <w:rFonts w:ascii="Amiri" w:hAnsi="Amiri" w:eastAsia="Amiri" w:cs="Amiri"/>
          <w:lang w:bidi="ar-SA"/>
          <w:color w:val="111111"/>
          <w:sz w:val="28"/>
          <w:szCs w:val="28"/>
          <w:rtl/>
        </w:rPr>
        <w:t xml:space="preserve">وَ أَنَّهُ هُوَ أَضْحَکَ وَ أَبْکیٰ</w:t>
      </w:r>
    </w:p>
    <w:p>
      <w:pPr>
        <w:pStyle w:val="BookText"/>
      </w:pPr>
      <w:r>
        <w:rPr>
          <w:rFonts w:ascii="Amiri" w:hAnsi="Amiri" w:eastAsia="Amiri" w:cs="Amiri"/>
          <w:lang w:bidi="ar-SA"/>
          <w:color w:val="111111"/>
          <w:sz w:val="28"/>
          <w:szCs w:val="28"/>
          <w:rtl/>
        </w:rPr>
        <w:t xml:space="preserve">فَبِأَیِّ آلاٰءِ رَبِّکَ تَتَمٰاریٰ .</w:t>
      </w:r>
    </w:p>
    <w:p>
      <w:pPr>
        <w:pStyle w:val="BookText"/>
      </w:pPr>
      <w:r>
        <w:rPr>
          <w:rFonts w:ascii="IRNazanin" w:hAnsi="IRNazanin" w:eastAsia="IRNazanin" w:cs="IRNazanin"/>
          <w:lang w:bidi="fa-IR"/>
          <w:color w:val="111111"/>
          <w:sz w:val="28"/>
          <w:szCs w:val="28"/>
          <w:rtl/>
        </w:rPr>
        <w:t xml:space="preserve">نجم (53) 43 و 55</w:t>
      </w:r>
    </w:p>
    <w:p>
      <w:pPr>
        <w:pStyle w:val="Heading4"/>
      </w:pPr>
      <w:bookmarkStart w:id="2329" w:name="_Toc1800"/>
      <w:r>
        <w:t>98. خواب</w:t>
      </w:r>
      <w:bookmarkEnd w:id="2329"/>
    </w:p>
    <w:p>
      <w:pPr>
        <w:pStyle w:val="BookText"/>
      </w:pPr>
      <w:r>
        <w:rPr>
          <w:rFonts w:ascii="Times New Roman" w:hAnsi="Times New Roman" w:eastAsia="Times New Roman" w:cs="Times New Roman"/>
          <w:lang w:val="en-US" w:bidi="en-US"/>
          <w:color w:val="111111"/>
          <w:sz w:val="28"/>
          <w:szCs w:val="28"/>
          <w:rtl/>
        </w:rPr>
        <w:t xml:space="preserve">1135.</w:t>
      </w:r>
    </w:p>
    <w:p>
      <w:pPr>
        <w:pStyle w:val="BookText"/>
      </w:pPr>
      <w:r>
        <w:rPr>
          <w:rFonts w:ascii="IRNazanin" w:hAnsi="IRNazanin" w:eastAsia="IRNazanin" w:cs="IRNazanin"/>
          <w:lang w:bidi="fa-IR"/>
          <w:color w:val="111111"/>
          <w:sz w:val="28"/>
          <w:szCs w:val="28"/>
          <w:rtl/>
        </w:rPr>
        <w:t xml:space="preserve">خواب و وسیلۀ آرامش بودن آن، از نعمتهای قابل یادآوری و شکرگزاری از خداوند:</w:t>
      </w:r>
    </w:p>
    <w:p>
      <w:pPr>
        <w:pStyle w:val="BookText"/>
      </w:pPr>
      <w:r>
        <w:rPr>
          <w:rFonts w:ascii="Amiri" w:hAnsi="Amiri" w:eastAsia="Amiri" w:cs="Amiri"/>
          <w:lang w:bidi="ar-SA"/>
          <w:color w:val="111111"/>
          <w:sz w:val="28"/>
          <w:szCs w:val="28"/>
          <w:rtl/>
        </w:rPr>
        <w:t xml:space="preserve">وَ هُوَ الَّذِی جَعَلَ لَکُمُ ... وَ النَّوْمَ سُبٰاتاً ... وَ لَقَدْ صَرَّفْنٰاهُ بَیْنَهُمْ لِیَذَّکَّرُوا فَأَبیٰ أَکْثَرُ النّٰاسِ إِلاّٰ کُفُوراً.  فرقان (25) 47 و50</w:t>
      </w:r>
    </w:p>
    <w:p>
      <w:pPr>
        <w:pStyle w:val="Heading4"/>
      </w:pPr>
      <w:bookmarkStart w:id="2330" w:name="_Toc1801"/>
      <w:r>
        <w:t>99. خورشید</w:t>
      </w:r>
      <w:bookmarkEnd w:id="2330"/>
    </w:p>
    <w:p>
      <w:pPr>
        <w:pStyle w:val="BookText"/>
      </w:pPr>
      <w:r>
        <w:rPr>
          <w:rFonts w:ascii="Times New Roman" w:hAnsi="Times New Roman" w:eastAsia="Times New Roman" w:cs="Times New Roman"/>
          <w:lang w:val="en-US" w:bidi="en-US"/>
          <w:color w:val="111111"/>
          <w:sz w:val="28"/>
          <w:szCs w:val="28"/>
          <w:rtl/>
        </w:rPr>
        <w:t xml:space="preserve">1136.</w:t>
      </w:r>
    </w:p>
    <w:p>
      <w:pPr>
        <w:pStyle w:val="BookText"/>
      </w:pPr>
      <w:r>
        <w:rPr>
          <w:rFonts w:ascii="IRNazanin" w:hAnsi="IRNazanin" w:eastAsia="IRNazanin" w:cs="IRNazanin"/>
          <w:lang w:bidi="fa-IR"/>
          <w:color w:val="111111"/>
          <w:sz w:val="28"/>
          <w:szCs w:val="28"/>
          <w:rtl/>
        </w:rPr>
        <w:t xml:space="preserve">تسخیر خورشید در راستای منافع انسان، از نعمتهای الهی:</w:t>
      </w:r>
    </w:p>
    <w:p>
      <w:pPr>
        <w:pStyle w:val="BookText"/>
      </w:pPr>
      <w:r>
        <w:rPr>
          <w:rFonts w:ascii="Amiri" w:hAnsi="Amiri" w:eastAsia="Amiri" w:cs="Amiri"/>
          <w:lang w:bidi="ar-SA"/>
          <w:color w:val="111111"/>
          <w:sz w:val="28"/>
          <w:szCs w:val="28"/>
          <w:rtl/>
        </w:rPr>
        <w:t xml:space="preserve">وَ سَخَّرَ لَکُمُ الشَّمْسَ .... وَ إِنْ تَعُدُّوا نِعْمَتَ اللّٰهِ لاٰ تُحْصُوهٰا .... ابراهیم (14) 33 و 34</w:t>
      </w:r>
    </w:p>
    <w:p>
      <w:pPr>
        <w:pStyle w:val="BookText"/>
      </w:pPr>
      <w:r>
        <w:rPr>
          <w:rFonts w:ascii="Amiri" w:hAnsi="Amiri" w:eastAsia="Amiri" w:cs="Amiri"/>
          <w:lang w:bidi="ar-SA"/>
          <w:color w:val="111111"/>
          <w:sz w:val="28"/>
          <w:szCs w:val="28"/>
          <w:rtl/>
        </w:rPr>
        <w:t xml:space="preserve">وَ سَخَّرَ لَکُمُ ... وَ الشَّمْسَ .... وَ لَعَلَّکُمْ تَشْکُرُونَ .  نحل (16) 12 و 14</w:t>
      </w:r>
    </w:p>
    <w:p>
      <w:pPr>
        <w:pStyle w:val="BookText"/>
      </w:pPr>
      <w:r>
        <w:rPr>
          <w:rFonts w:ascii="Times New Roman" w:hAnsi="Times New Roman" w:eastAsia="Times New Roman" w:cs="Times New Roman"/>
          <w:lang w:val="en-US" w:bidi="en-US"/>
          <w:color w:val="111111"/>
          <w:sz w:val="28"/>
          <w:szCs w:val="28"/>
          <w:rtl/>
        </w:rPr>
        <w:t xml:space="preserve">1137.</w:t>
      </w:r>
    </w:p>
    <w:p>
      <w:pPr>
        <w:pStyle w:val="BookText"/>
      </w:pPr>
      <w:r>
        <w:rPr>
          <w:rFonts w:ascii="IRNazanin" w:hAnsi="IRNazanin" w:eastAsia="IRNazanin" w:cs="IRNazanin"/>
          <w:lang w:bidi="fa-IR"/>
          <w:color w:val="111111"/>
          <w:sz w:val="28"/>
          <w:szCs w:val="28"/>
          <w:rtl/>
        </w:rPr>
        <w:t xml:space="preserve">نظام گردشی خورشید، در جهت تأمین نیازهای بشر و نعمت غیر قابل انکار الهی:</w:t>
      </w:r>
    </w:p>
    <w:p>
      <w:pPr>
        <w:pStyle w:val="BookText"/>
      </w:pPr>
      <w:r>
        <w:rPr>
          <w:rFonts w:ascii="Amiri" w:hAnsi="Amiri" w:eastAsia="Amiri" w:cs="Amiri"/>
          <w:lang w:bidi="ar-SA"/>
          <w:color w:val="111111"/>
          <w:sz w:val="28"/>
          <w:szCs w:val="28"/>
          <w:rtl/>
        </w:rPr>
        <w:t xml:space="preserve">اَلشَّمْسُ وَ الْقَمَرُ بِحُسْبٰانٍ</w:t>
      </w:r>
    </w:p>
    <w:p>
      <w:pPr>
        <w:pStyle w:val="BookText"/>
      </w:pPr>
      <w:r>
        <w:rPr>
          <w:rFonts w:ascii="Amiri" w:hAnsi="Amiri" w:eastAsia="Amiri" w:cs="Amiri"/>
          <w:lang w:bidi="ar-SA"/>
          <w:color w:val="111111"/>
          <w:sz w:val="28"/>
          <w:szCs w:val="28"/>
          <w:rtl/>
        </w:rPr>
        <w:t xml:space="preserve">رَبُّ الْمَشْرِقَیْنِ وَ رَبُّ الْمَغْرِبَیْنِ</w:t>
      </w:r>
    </w:p>
    <w:p>
      <w:pPr>
        <w:pStyle w:val="BookText"/>
      </w:pPr>
      <w:r>
        <w:rPr>
          <w:rFonts w:ascii="Amiri" w:hAnsi="Amiri" w:eastAsia="Amiri" w:cs="Amiri"/>
          <w:lang w:bidi="ar-SA"/>
          <w:color w:val="111111"/>
          <w:sz w:val="28"/>
          <w:szCs w:val="28"/>
          <w:rtl/>
        </w:rPr>
        <w:t xml:space="preserve">فَبِأَیِّ آلاٰءِ رَبِّکُمٰا تُکَذِّبٰانِ .  الرّحمن (55) 5 و 17 و 18</w:t>
      </w:r>
    </w:p>
    <w:p>
      <w:pPr>
        <w:pStyle w:val="BookText"/>
      </w:pPr>
      <w:r>
        <w:rPr>
          <w:rFonts w:ascii="Times New Roman" w:hAnsi="Times New Roman" w:eastAsia="Times New Roman" w:cs="Times New Roman"/>
          <w:lang w:val="en-US" w:bidi="en-US"/>
          <w:color w:val="111111"/>
          <w:sz w:val="28"/>
          <w:szCs w:val="28"/>
          <w:rtl/>
        </w:rPr>
        <w:t xml:space="preserve">1138.</w:t>
      </w:r>
    </w:p>
    <w:p>
      <w:pPr>
        <w:pStyle w:val="BookText"/>
      </w:pPr>
      <w:r>
        <w:rPr>
          <w:rFonts w:ascii="IRNazanin" w:hAnsi="IRNazanin" w:eastAsia="IRNazanin" w:cs="IRNazanin"/>
          <w:lang w:bidi="fa-IR"/>
          <w:color w:val="111111"/>
          <w:sz w:val="28"/>
          <w:szCs w:val="28"/>
          <w:rtl/>
        </w:rPr>
        <w:t xml:space="preserve">طلوع و غروب خورشید، از نعمتهای غیر قابل تکذیب خداوند:</w:t>
      </w:r>
    </w:p>
    <w:p>
      <w:pPr>
        <w:pStyle w:val="BookText"/>
      </w:pPr>
      <w:r>
        <w:rPr>
          <w:rFonts w:ascii="Amiri" w:hAnsi="Amiri" w:eastAsia="Amiri" w:cs="Amiri"/>
          <w:lang w:bidi="ar-SA"/>
          <w:color w:val="111111"/>
          <w:sz w:val="28"/>
          <w:szCs w:val="28"/>
          <w:rtl/>
        </w:rPr>
        <w:t xml:space="preserve">رَبُّ الْمَشْرِقَیْنِ وَ رَبُّ الْمَغْرِبَیْنِ</w:t>
      </w:r>
    </w:p>
    <w:p>
      <w:pPr>
        <w:pStyle w:val="BookText"/>
      </w:pPr>
      <w:r>
        <w:rPr>
          <w:rFonts w:ascii="Amiri" w:hAnsi="Amiri" w:eastAsia="Amiri" w:cs="Amiri"/>
          <w:lang w:bidi="ar-SA"/>
          <w:color w:val="111111"/>
          <w:sz w:val="28"/>
          <w:szCs w:val="28"/>
          <w:rtl/>
        </w:rPr>
        <w:t xml:space="preserve">فَبِأَیِّ آلاٰءِ رَبِّکُمٰا تُکَذِّبٰانِ .  الرّحمن (55) 17 و 18</w:t>
      </w:r>
    </w:p>
    <w:p>
      <w:pPr>
        <w:pStyle w:val="Heading4"/>
      </w:pPr>
      <w:bookmarkStart w:id="2331" w:name="_Toc1802"/>
      <w:r>
        <w:t>100. دانه</w:t>
      </w:r>
      <w:bookmarkEnd w:id="2331"/>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IRNazanin" w:hAnsi="IRNazanin" w:eastAsia="IRNazanin" w:cs="IRNazanin"/>
          <w:lang w:bidi="fa-IR"/>
          <w:color w:val="111111"/>
          <w:sz w:val="28"/>
          <w:szCs w:val="28"/>
          <w:rtl/>
        </w:rPr>
        <w:t xml:space="preserve">رویش دانه‌های خوراکی برای تغذیۀ انسان، از نعمتهای شایستۀ شکرگزاری در برابر خداوند:</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w:t>
      </w:r>
    </w:p>
    <w:p>
      <w:pPr>
        <w:pStyle w:val="BookText"/>
      </w:pPr>
      <w:r>
        <w:rPr>
          <w:rFonts w:ascii="Amiri" w:hAnsi="Amiri" w:eastAsia="Amiri" w:cs="Amiri"/>
          <w:lang w:bidi="ar-SA"/>
          <w:color w:val="111111"/>
          <w:sz w:val="28"/>
          <w:szCs w:val="28"/>
          <w:rtl/>
        </w:rPr>
        <w:t xml:space="preserve">لِیَأْکُلُوا مِنْ ثَمَرِهِ وَ مٰا عَمِلَتْهُ أَیْدِیهِمْ أَ فَلاٰ یَشْکُرُونَ .  یس (36) 33 و 35</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فَأَنْبَتْنٰا فِیهٰا حَبًّا.  عبس (80) 17 و 27</w:t>
      </w:r>
    </w:p>
    <w:p>
      <w:pPr>
        <w:pStyle w:val="Heading4"/>
      </w:pPr>
      <w:bookmarkStart w:id="2332" w:name="_Toc1803"/>
      <w:r>
        <w:t>101. دختر</w:t>
      </w:r>
      <w:bookmarkEnd w:id="2332"/>
    </w:p>
    <w:p>
      <w:pPr>
        <w:pStyle w:val="BookText"/>
      </w:pPr>
      <w:r>
        <w:rPr>
          <w:rFonts w:ascii="Times New Roman" w:hAnsi="Times New Roman" w:eastAsia="Times New Roman" w:cs="Times New Roman"/>
          <w:lang w:val="en-US" w:bidi="en-US"/>
          <w:color w:val="111111"/>
          <w:sz w:val="28"/>
          <w:szCs w:val="28"/>
          <w:rtl/>
        </w:rPr>
        <w:t xml:space="preserve">1140.</w:t>
      </w:r>
    </w:p>
    <w:p>
      <w:pPr>
        <w:pStyle w:val="BookText"/>
      </w:pPr>
      <w:r>
        <w:rPr>
          <w:rFonts w:ascii="IRNazanin" w:hAnsi="IRNazanin" w:eastAsia="IRNazanin" w:cs="IRNazanin"/>
          <w:lang w:bidi="fa-IR"/>
          <w:color w:val="111111"/>
          <w:sz w:val="28"/>
          <w:szCs w:val="28"/>
          <w:rtl/>
        </w:rPr>
        <w:t xml:space="preserve">دختر، هدیه و نعمت خداوند به انسانها:</w:t>
      </w:r>
    </w:p>
    <w:p>
      <w:pPr>
        <w:pStyle w:val="BookText"/>
      </w:pPr>
      <w:r>
        <w:rPr>
          <w:rFonts w:ascii="Amiri" w:hAnsi="Amiri" w:eastAsia="Amiri" w:cs="Amiri"/>
          <w:lang w:bidi="ar-SA"/>
          <w:color w:val="111111"/>
          <w:sz w:val="28"/>
          <w:szCs w:val="28"/>
          <w:rtl/>
        </w:rPr>
        <w:t xml:space="preserve">لِلّٰهِ مُلْکُ السَّمٰاوٰاتِ وَ الْأَرْضِ یَخْلُقُ مٰا یَشٰاءُ یَهَبُ لِمَنْ یَشٰاءُ إِنٰاثاً .... شوری (42) 49</w:t>
      </w:r>
    </w:p>
    <w:p>
      <w:pPr>
        <w:pStyle w:val="BookText"/>
      </w:pPr>
      <w:r>
        <w:rPr>
          <w:rFonts w:ascii="IRNazanin" w:hAnsi="IRNazanin" w:eastAsia="IRNazanin" w:cs="IRNazanin"/>
          <w:lang w:bidi="fa-IR"/>
          <w:color w:val="111111"/>
          <w:sz w:val="28"/>
          <w:szCs w:val="28"/>
          <w:rtl/>
        </w:rPr>
        <w:t xml:space="preserve">نیز ==&gt; همین مدخل، مصادیق نعمت، فرزند</w:t>
      </w:r>
    </w:p>
    <w:p>
      <w:pPr>
        <w:pStyle w:val="Heading4"/>
      </w:pPr>
      <w:bookmarkStart w:id="2333" w:name="_Toc1804"/>
      <w:r>
        <w:t>102. درخت</w:t>
      </w:r>
      <w:bookmarkEnd w:id="2333"/>
    </w:p>
    <w:p>
      <w:pPr>
        <w:pStyle w:val="BookText"/>
      </w:pPr>
      <w:r>
        <w:rPr>
          <w:rFonts w:ascii="Times New Roman" w:hAnsi="Times New Roman" w:eastAsia="Times New Roman" w:cs="Times New Roman"/>
          <w:lang w:val="en-US" w:bidi="en-US"/>
          <w:color w:val="111111"/>
          <w:sz w:val="28"/>
          <w:szCs w:val="28"/>
          <w:rtl/>
        </w:rPr>
        <w:t xml:space="preserve">1141.</w:t>
      </w:r>
    </w:p>
    <w:p>
      <w:pPr>
        <w:pStyle w:val="BookText"/>
      </w:pPr>
      <w:r>
        <w:rPr>
          <w:rFonts w:ascii="IRNazanin" w:hAnsi="IRNazanin" w:eastAsia="IRNazanin" w:cs="IRNazanin"/>
          <w:lang w:bidi="fa-IR"/>
          <w:color w:val="111111"/>
          <w:sz w:val="28"/>
          <w:szCs w:val="28"/>
          <w:rtl/>
        </w:rPr>
        <w:t xml:space="preserve">درخت، از نعمتهای الهی و مقتضی شکرگزاری، در برابر خداوند:</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  ... وَ لَعَلَّکُمْ تَشْکُرُونَ .  نحل (16) 10 و 14</w:t>
      </w:r>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IRNazanin" w:hAnsi="IRNazanin" w:eastAsia="IRNazanin" w:cs="IRNazanin"/>
          <w:lang w:bidi="fa-IR"/>
          <w:color w:val="111111"/>
          <w:sz w:val="28"/>
          <w:szCs w:val="28"/>
          <w:rtl/>
        </w:rPr>
        <w:t xml:space="preserve">درخت و سجده‌اش در برابر خداوند، از نعمتهای</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00" w:name="pg19740_188458"/>
    <w:bookmarkEnd w:id="500"/>
    <w:p>
      <w:pPr>
        <w:pStyle w:val="BookText"/>
      </w:pPr>
      <w:r>
        <w:rPr>
          <w:rFonts w:ascii="IRNazanin" w:hAnsi="IRNazanin" w:eastAsia="IRNazanin" w:cs="IRNazanin"/>
          <w:lang w:bidi="fa-IR"/>
          <w:color w:val="111111"/>
          <w:sz w:val="28"/>
          <w:szCs w:val="28"/>
          <w:rtl/>
        </w:rPr>
        <w:t xml:space="preserve">غیر قابل تکذیب الهی:</w:t>
      </w:r>
    </w:p>
    <w:p>
      <w:pPr>
        <w:pStyle w:val="BookText"/>
      </w:pPr>
      <w:r>
        <w:rPr>
          <w:rFonts w:ascii="Amiri" w:hAnsi="Amiri" w:eastAsia="Amiri" w:cs="Amiri"/>
          <w:lang w:bidi="ar-SA"/>
          <w:color w:val="111111"/>
          <w:sz w:val="28"/>
          <w:szCs w:val="28"/>
          <w:rtl/>
        </w:rPr>
        <w:t xml:space="preserve">وَ النَّجْمُ وَ الشَّجَرُ یَسْجُدٰانِ</w:t>
      </w:r>
    </w:p>
    <w:p>
      <w:pPr>
        <w:pStyle w:val="BookText"/>
      </w:pPr>
      <w:r>
        <w:rPr>
          <w:rFonts w:ascii="Amiri" w:hAnsi="Amiri" w:eastAsia="Amiri" w:cs="Amiri"/>
          <w:lang w:bidi="ar-SA"/>
          <w:color w:val="111111"/>
          <w:sz w:val="28"/>
          <w:szCs w:val="28"/>
          <w:rtl/>
        </w:rPr>
        <w:t xml:space="preserve">فَبِأَیِّ آلاٰءِ رَبِّکُمٰا تُکَذِّبٰانِ .  الرّحمن (55) 6 و 13</w:t>
      </w:r>
    </w:p>
    <w:p>
      <w:pPr>
        <w:pStyle w:val="BookText"/>
      </w:pPr>
      <w:r>
        <w:rPr>
          <w:rFonts w:ascii="IRNazanin" w:hAnsi="IRNazanin" w:eastAsia="IRNazanin" w:cs="IRNazanin"/>
          <w:lang w:bidi="fa-IR"/>
          <w:color w:val="111111"/>
          <w:sz w:val="28"/>
          <w:szCs w:val="28"/>
          <w:rtl/>
        </w:rPr>
        <w:t xml:space="preserve">نیز ==&gt; همین مدخل، مصادیق نعمت، باغ، خرما و زیتون</w:t>
      </w:r>
    </w:p>
    <w:p>
      <w:pPr>
        <w:pStyle w:val="Heading4"/>
      </w:pPr>
      <w:bookmarkStart w:id="2334" w:name="_Toc1805"/>
      <w:r>
        <w:t>103. دریا</w:t>
      </w:r>
      <w:bookmarkEnd w:id="2334"/>
    </w:p>
    <w:p>
      <w:pPr>
        <w:pStyle w:val="BookText"/>
      </w:pPr>
      <w:r>
        <w:rPr>
          <w:rFonts w:ascii="Times New Roman" w:hAnsi="Times New Roman" w:eastAsia="Times New Roman" w:cs="Times New Roman"/>
          <w:lang w:val="en-US" w:bidi="en-US"/>
          <w:color w:val="111111"/>
          <w:sz w:val="28"/>
          <w:szCs w:val="28"/>
          <w:rtl/>
        </w:rPr>
        <w:t xml:space="preserve">1143.</w:t>
      </w:r>
    </w:p>
    <w:p>
      <w:pPr>
        <w:pStyle w:val="BookText"/>
      </w:pPr>
      <w:r>
        <w:rPr>
          <w:rFonts w:ascii="IRNazanin" w:hAnsi="IRNazanin" w:eastAsia="IRNazanin" w:cs="IRNazanin"/>
          <w:lang w:bidi="fa-IR"/>
          <w:color w:val="111111"/>
          <w:sz w:val="28"/>
          <w:szCs w:val="28"/>
          <w:rtl/>
        </w:rPr>
        <w:t xml:space="preserve">قانون‌مندی جریان آب‌های دریاها، نعمت  تکذیب‌ناپذیر الهی برای جنّیان و انسانها:</w:t>
      </w:r>
    </w:p>
    <w:p>
      <w:pPr>
        <w:pStyle w:val="BookText"/>
      </w:pPr>
      <w:r>
        <w:rPr>
          <w:rFonts w:ascii="Amiri" w:hAnsi="Amiri" w:eastAsia="Amiri" w:cs="Amiri"/>
          <w:lang w:bidi="ar-SA"/>
          <w:color w:val="111111"/>
          <w:sz w:val="28"/>
          <w:szCs w:val="28"/>
          <w:rtl/>
        </w:rPr>
        <w:t xml:space="preserve">مَرَجَ الْبَحْرَیْنِ یَلْتَقِیٰانِ</w:t>
      </w:r>
    </w:p>
    <w:p>
      <w:pPr>
        <w:pStyle w:val="BookText"/>
      </w:pPr>
      <w:r>
        <w:rPr>
          <w:rFonts w:ascii="Amiri" w:hAnsi="Amiri" w:eastAsia="Amiri" w:cs="Amiri"/>
          <w:lang w:bidi="ar-SA"/>
          <w:color w:val="111111"/>
          <w:sz w:val="28"/>
          <w:szCs w:val="28"/>
          <w:rtl/>
        </w:rPr>
        <w:t xml:space="preserve">بَیْنَهُمٰا بَرْزَخٌ لاٰ یَبْغِیٰانِ</w:t>
      </w:r>
    </w:p>
    <w:p>
      <w:pPr>
        <w:pStyle w:val="BookText"/>
      </w:pPr>
      <w:r>
        <w:rPr>
          <w:rFonts w:ascii="Amiri" w:hAnsi="Amiri" w:eastAsia="Amiri" w:cs="Amiri"/>
          <w:lang w:bidi="ar-SA"/>
          <w:color w:val="111111"/>
          <w:sz w:val="28"/>
          <w:szCs w:val="28"/>
          <w:rtl/>
        </w:rPr>
        <w:t xml:space="preserve">فَبِأَیِّ آلاٰءِ رَبِّکُمٰا تُکَذِّبٰانِ .  الرّحمن (55) 19 -\21</w:t>
      </w:r>
    </w:p>
    <w:p>
      <w:pPr>
        <w:pStyle w:val="BookText"/>
      </w:pPr>
      <w:r>
        <w:rPr>
          <w:rFonts w:ascii="Times New Roman" w:hAnsi="Times New Roman" w:eastAsia="Times New Roman" w:cs="Times New Roman"/>
          <w:lang w:val="en-US" w:bidi="en-US"/>
          <w:color w:val="111111"/>
          <w:sz w:val="28"/>
          <w:szCs w:val="28"/>
          <w:rtl/>
        </w:rPr>
        <w:t xml:space="preserve">1144.</w:t>
      </w:r>
    </w:p>
    <w:p>
      <w:pPr>
        <w:pStyle w:val="BookText"/>
      </w:pPr>
      <w:r>
        <w:rPr>
          <w:rFonts w:ascii="IRNazanin" w:hAnsi="IRNazanin" w:eastAsia="IRNazanin" w:cs="IRNazanin"/>
          <w:lang w:bidi="fa-IR"/>
          <w:color w:val="111111"/>
          <w:sz w:val="28"/>
          <w:szCs w:val="28"/>
          <w:rtl/>
        </w:rPr>
        <w:t xml:space="preserve">دریاهای شور و شیرین، از نعمتهای غیر قابل تکذیب الهی برای جن و انس:</w:t>
      </w:r>
    </w:p>
    <w:p>
      <w:pPr>
        <w:pStyle w:val="BookText"/>
      </w:pPr>
      <w:r>
        <w:rPr>
          <w:rFonts w:ascii="Amiri" w:hAnsi="Amiri" w:eastAsia="Amiri" w:cs="Amiri"/>
          <w:lang w:bidi="ar-SA"/>
          <w:color w:val="111111"/>
          <w:sz w:val="28"/>
          <w:szCs w:val="28"/>
          <w:rtl/>
        </w:rPr>
        <w:t xml:space="preserve">مَرَجَ الْبَحْرَیْنِ یَلْتَقِیٰانِ</w:t>
      </w:r>
    </w:p>
    <w:p>
      <w:pPr>
        <w:pStyle w:val="BookText"/>
      </w:pPr>
      <w:r>
        <w:rPr>
          <w:rFonts w:ascii="Amiri" w:hAnsi="Amiri" w:eastAsia="Amiri" w:cs="Amiri"/>
          <w:lang w:bidi="ar-SA"/>
          <w:color w:val="111111"/>
          <w:sz w:val="28"/>
          <w:szCs w:val="28"/>
          <w:rtl/>
        </w:rPr>
        <w:t xml:space="preserve">بَیْنَهُمٰا بَرْزَخٌ لاٰ یَبْغِیٰانِ</w:t>
      </w:r>
    </w:p>
    <w:p>
      <w:pPr>
        <w:pStyle w:val="BookText"/>
      </w:pPr>
      <w:r>
        <w:rPr>
          <w:rFonts w:ascii="Amiri" w:hAnsi="Amiri" w:eastAsia="Amiri" w:cs="Amiri"/>
          <w:lang w:bidi="ar-SA"/>
          <w:color w:val="111111"/>
          <w:sz w:val="28"/>
          <w:szCs w:val="28"/>
          <w:rtl/>
        </w:rPr>
        <w:t xml:space="preserve">فَبِأَیِّ آلاٰءِ رَبِّکُمٰا تُکَذِّبٰانِ .  الرّحمن (55) 19 -\21</w:t>
      </w:r>
    </w:p>
    <w:p>
      <w:pPr>
        <w:pStyle w:val="BookText"/>
      </w:pPr>
      <w:r>
        <w:rPr>
          <w:rFonts w:ascii="Times New Roman" w:hAnsi="Times New Roman" w:eastAsia="Times New Roman" w:cs="Times New Roman"/>
          <w:lang w:val="en-US" w:bidi="en-US"/>
          <w:color w:val="111111"/>
          <w:sz w:val="28"/>
          <w:szCs w:val="28"/>
          <w:rtl/>
        </w:rPr>
        <w:t xml:space="preserve">1145.</w:t>
      </w:r>
    </w:p>
    <w:p>
      <w:pPr>
        <w:pStyle w:val="BookText"/>
      </w:pPr>
      <w:r>
        <w:rPr>
          <w:rFonts w:ascii="IRNazanin" w:hAnsi="IRNazanin" w:eastAsia="IRNazanin" w:cs="IRNazanin"/>
          <w:lang w:bidi="fa-IR"/>
          <w:color w:val="111111"/>
          <w:sz w:val="28"/>
          <w:szCs w:val="28"/>
          <w:rtl/>
        </w:rPr>
        <w:t xml:space="preserve">وجود دو دریا با آبهای متفاوت«شیرین و گوارا»و «شور و تلخ»، از نعمتهای الهی برای بشر و مقتضی شکرگزاری در برابر خداوند:</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  فاطر (35) 12</w:t>
      </w:r>
    </w:p>
    <w:p>
      <w:pPr>
        <w:pStyle w:val="BookText"/>
      </w:pPr>
      <w:r>
        <w:rPr>
          <w:rFonts w:ascii="Times New Roman" w:hAnsi="Times New Roman" w:eastAsia="Times New Roman" w:cs="Times New Roman"/>
          <w:lang w:val="en-US" w:bidi="en-US"/>
          <w:color w:val="111111"/>
          <w:sz w:val="28"/>
          <w:szCs w:val="28"/>
          <w:rtl/>
        </w:rPr>
        <w:t xml:space="preserve">1146.</w:t>
      </w:r>
    </w:p>
    <w:p>
      <w:pPr>
        <w:pStyle w:val="BookText"/>
      </w:pPr>
      <w:r>
        <w:rPr>
          <w:rFonts w:ascii="IRNazanin" w:hAnsi="IRNazanin" w:eastAsia="IRNazanin" w:cs="IRNazanin"/>
          <w:lang w:bidi="fa-IR"/>
          <w:color w:val="111111"/>
          <w:sz w:val="28"/>
          <w:szCs w:val="28"/>
          <w:rtl/>
        </w:rPr>
        <w:t xml:space="preserve">دریا و حرکت کشتیها در آن، جلوه‌هایی از نعمتها و آیات الهی:</w:t>
      </w:r>
    </w:p>
    <w:p>
      <w:pPr>
        <w:pStyle w:val="BookText"/>
      </w:pPr>
      <w:r>
        <w:rPr>
          <w:rFonts w:ascii="Amiri" w:hAnsi="Amiri" w:eastAsia="Amiri" w:cs="Amiri"/>
          <w:lang w:bidi="ar-SA"/>
          <w:color w:val="111111"/>
          <w:sz w:val="28"/>
          <w:szCs w:val="28"/>
          <w:rtl/>
        </w:rPr>
        <w:t xml:space="preserve">أَ لَمْ تَرَ أَنَّ الْفُلْکَ تَجْرِی فِی الْبَحْرِ بِنِعْمَتِ اللّٰهِ لِیُرِیَکُمْ مِنْ آیٰاتِهِ إِنَّ فِی ذٰلِکَ لَآیٰاتٍ لِکُلِّ صَبّٰارٍ شَکُورٍ.  لقمان (31) 31</w:t>
      </w:r>
    </w:p>
    <w:p>
      <w:pPr>
        <w:pStyle w:val="BookText"/>
      </w:pPr>
      <w:r>
        <w:rPr>
          <w:rFonts w:ascii="Times New Roman" w:hAnsi="Times New Roman" w:eastAsia="Times New Roman" w:cs="Times New Roman"/>
          <w:lang w:val="en-US" w:bidi="en-US"/>
          <w:color w:val="111111"/>
          <w:sz w:val="28"/>
          <w:szCs w:val="28"/>
          <w:rtl/>
        </w:rPr>
        <w:t xml:space="preserve">1147.</w:t>
      </w:r>
    </w:p>
    <w:p>
      <w:pPr>
        <w:pStyle w:val="BookText"/>
      </w:pPr>
      <w:r>
        <w:rPr>
          <w:rFonts w:ascii="IRNazanin" w:hAnsi="IRNazanin" w:eastAsia="IRNazanin" w:cs="IRNazanin"/>
          <w:lang w:bidi="fa-IR"/>
          <w:color w:val="111111"/>
          <w:sz w:val="28"/>
          <w:szCs w:val="28"/>
          <w:rtl/>
        </w:rPr>
        <w:t xml:space="preserve">تسخیر دریاها در جهت بهره‌مندی انسانها از مواهب آن، نعمت الهی، و موجب شکرگزاری در برابر خداوند:</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وَ تَرَی الْفُلْکَ مَوٰاخِرَ فِیهِ وَ لِتَبْتَغُوا مِنْ فَضْلِهِ وَ لَعَلَّکُمْ تَشْکُرُونَ .  نحل (16) 14</w:t>
      </w:r>
    </w:p>
    <w:p>
      <w:pPr>
        <w:pStyle w:val="BookText"/>
      </w:pPr>
      <w:r>
        <w:rPr>
          <w:rFonts w:ascii="Amiri" w:hAnsi="Amiri" w:eastAsia="Amiri" w:cs="Amiri"/>
          <w:lang w:bidi="ar-SA"/>
          <w:color w:val="111111"/>
          <w:sz w:val="28"/>
          <w:szCs w:val="28"/>
          <w:rtl/>
        </w:rPr>
        <w:t xml:space="preserve">اَللّٰهُ الَّذِی سَخَّرَ لَکُمُ الْبَحْرَ لِتَجْرِیَ الْفُلْکُ فِیهِ بِأَمْرِهِ وَ لِتَبْتَغُوا مِنْ فَضْلِهِ وَ لَعَلَّکُمْ تَشْکُرُونَ .  جاثیه (45) 12</w:t>
      </w:r>
    </w:p>
    <w:p>
      <w:pPr>
        <w:pStyle w:val="BookText"/>
      </w:pPr>
      <w:r>
        <w:rPr>
          <w:rFonts w:ascii="Times New Roman" w:hAnsi="Times New Roman" w:eastAsia="Times New Roman" w:cs="Times New Roman"/>
          <w:lang w:val="en-US" w:bidi="en-US"/>
          <w:color w:val="111111"/>
          <w:sz w:val="28"/>
          <w:szCs w:val="28"/>
          <w:rtl/>
        </w:rPr>
        <w:t xml:space="preserve">1148.</w:t>
      </w:r>
    </w:p>
    <w:p>
      <w:pPr>
        <w:pStyle w:val="BookText"/>
      </w:pPr>
      <w:r>
        <w:rPr>
          <w:rFonts w:ascii="IRNazanin" w:hAnsi="IRNazanin" w:eastAsia="IRNazanin" w:cs="IRNazanin"/>
          <w:lang w:bidi="fa-IR"/>
          <w:color w:val="111111"/>
          <w:sz w:val="28"/>
          <w:szCs w:val="28"/>
          <w:rtl/>
        </w:rPr>
        <w:t xml:space="preserve">تسخیر دریاها با هدف تغذیه با گوشتهای تازه و استفاده از زیورهای دریایی و کشتیرانی، از نعمتهای الهی:</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وَ تَرَی الْفُلْکَ مَوٰاخِرَ فِیهِ وَ لِتَبْتَغُوا مِنْ فَضْلِهِ وَ لَعَلَّکُمْ تَشْکُرُونَ .  نحل (16) 14</w:t>
      </w:r>
    </w:p>
    <w:p>
      <w:pPr>
        <w:pStyle w:val="BookText"/>
      </w:pPr>
      <w:r>
        <w:rPr>
          <w:rFonts w:ascii="IRNazanin" w:hAnsi="IRNazanin" w:eastAsia="IRNazanin" w:cs="IRNazanin"/>
          <w:lang w:bidi="fa-IR"/>
          <w:color w:val="111111"/>
          <w:sz w:val="28"/>
          <w:szCs w:val="28"/>
          <w:rtl/>
        </w:rPr>
        <w:t xml:space="preserve">نیز ==&gt; همین مدخل، مصادیق نعمت، دریانوردی، کشتیرانی، و نعمتهای دریا</w:t>
      </w:r>
    </w:p>
    <w:p>
      <w:pPr>
        <w:pStyle w:val="Heading4"/>
      </w:pPr>
      <w:bookmarkStart w:id="2335" w:name="_Toc1806"/>
      <w:r>
        <w:t>104. دریانوردی</w:t>
      </w:r>
      <w:bookmarkEnd w:id="2335"/>
    </w:p>
    <w:p>
      <w:pPr>
        <w:pStyle w:val="BookText"/>
      </w:pPr>
      <w:r>
        <w:rPr>
          <w:rFonts w:ascii="Times New Roman" w:hAnsi="Times New Roman" w:eastAsia="Times New Roman" w:cs="Times New Roman"/>
          <w:lang w:val="en-US" w:bidi="en-US"/>
          <w:color w:val="111111"/>
          <w:sz w:val="28"/>
          <w:szCs w:val="28"/>
          <w:rtl/>
        </w:rPr>
        <w:t xml:space="preserve">1149.</w:t>
      </w:r>
    </w:p>
    <w:p>
      <w:pPr>
        <w:pStyle w:val="BookText"/>
      </w:pPr>
      <w:r>
        <w:rPr>
          <w:rFonts w:ascii="IRNazanin" w:hAnsi="IRNazanin" w:eastAsia="IRNazanin" w:cs="IRNazanin"/>
          <w:lang w:bidi="fa-IR"/>
          <w:color w:val="111111"/>
          <w:sz w:val="28"/>
          <w:szCs w:val="28"/>
          <w:rtl/>
        </w:rPr>
        <w:t xml:space="preserve">صنعت کشتی‌سازی و دریانوردی، از نعمتهای غیر قابل تکذیب الهی:</w:t>
      </w:r>
    </w:p>
    <w:p>
      <w:pPr>
        <w:pStyle w:val="BookText"/>
      </w:pPr>
      <w:r>
        <w:rPr>
          <w:rFonts w:ascii="Amiri" w:hAnsi="Amiri" w:eastAsia="Amiri" w:cs="Amiri"/>
          <w:lang w:bidi="ar-SA"/>
          <w:color w:val="111111"/>
          <w:sz w:val="28"/>
          <w:szCs w:val="28"/>
          <w:rtl/>
        </w:rPr>
        <w:t xml:space="preserve">وَ لَهُ الْجَوٰارِ الْمُنْشَآتُ فِی الْبَحْرِ کَالْأَعْلاٰمِ</w:t>
      </w:r>
    </w:p>
    <w:p>
      <w:pPr>
        <w:pStyle w:val="BookText"/>
      </w:pPr>
      <w:r>
        <w:rPr>
          <w:rFonts w:ascii="Amiri" w:hAnsi="Amiri" w:eastAsia="Amiri" w:cs="Amiri"/>
          <w:lang w:bidi="ar-SA"/>
          <w:color w:val="111111"/>
          <w:sz w:val="28"/>
          <w:szCs w:val="28"/>
          <w:rtl/>
        </w:rPr>
        <w:t xml:space="preserve">فَبِأَیِّ آلاٰءِ رَبِّکُمٰا تُکَذِّبٰانِ .  الرّحمن (55) 24 و 25</w:t>
      </w:r>
    </w:p>
    <w:p>
      <w:pPr>
        <w:pStyle w:val="BookText"/>
      </w:pPr>
      <w:r>
        <w:rPr>
          <w:rFonts w:ascii="IRNazanin" w:hAnsi="IRNazanin" w:eastAsia="IRNazanin" w:cs="IRNazanin"/>
          <w:lang w:bidi="fa-IR"/>
          <w:color w:val="111111"/>
          <w:sz w:val="28"/>
          <w:szCs w:val="28"/>
          <w:rtl/>
        </w:rPr>
        <w:t xml:space="preserve">نیز ==&gt; همین مدخل، مصادیق نعمت، کشتیرانی</w:t>
      </w:r>
    </w:p>
    <w:p>
      <w:pPr>
        <w:pStyle w:val="Heading4"/>
      </w:pPr>
      <w:bookmarkStart w:id="2336" w:name="_Toc1807"/>
      <w:r>
        <w:t>105. دعا</w:t>
      </w:r>
      <w:bookmarkEnd w:id="2336"/>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01" w:name="pg19740_188459"/>
    <w:bookmarkEnd w:id="501"/>
    <w:p>
      <w:pPr>
        <w:pStyle w:val="BookText"/>
      </w:pPr>
      <w:r>
        <w:rPr>
          <w:rFonts w:ascii="Times New Roman" w:hAnsi="Times New Roman" w:eastAsia="Times New Roman" w:cs="Times New Roman"/>
          <w:lang w:val="en-US" w:bidi="en-US"/>
          <w:color w:val="111111"/>
          <w:sz w:val="28"/>
          <w:szCs w:val="28"/>
          <w:rtl/>
        </w:rPr>
        <w:t xml:space="preserve">1150.</w:t>
      </w:r>
    </w:p>
    <w:p>
      <w:pPr>
        <w:pStyle w:val="BookText"/>
      </w:pPr>
      <w:r>
        <w:rPr>
          <w:rFonts w:ascii="IRNazanin" w:hAnsi="IRNazanin" w:eastAsia="IRNazanin" w:cs="IRNazanin"/>
          <w:lang w:bidi="fa-IR"/>
          <w:color w:val="111111"/>
          <w:sz w:val="28"/>
          <w:szCs w:val="28"/>
          <w:rtl/>
        </w:rPr>
        <w:t xml:space="preserve">اجازه یافتن انسان برای دعا و درخواست از خداوند، از نعمتهای غیر قابل تکذیب الهی:</w:t>
      </w:r>
    </w:p>
    <w:p>
      <w:pPr>
        <w:pStyle w:val="BookText"/>
      </w:pPr>
      <w:r>
        <w:rPr>
          <w:rFonts w:ascii="Amiri" w:hAnsi="Amiri" w:eastAsia="Amiri" w:cs="Amiri"/>
          <w:lang w:bidi="ar-SA"/>
          <w:color w:val="111111"/>
          <w:sz w:val="28"/>
          <w:szCs w:val="28"/>
          <w:rtl/>
        </w:rPr>
        <w:t xml:space="preserve">یَسْئَلُهُ مَنْ فِی السَّمٰاوٰاتِ وَ الْأَرْضِ ... فَبِأَیِّ آلاٰءِ رَبِّکُمٰا تُکَذِّبٰانِ .  الرّحمن (55) 29 و 30</w:t>
      </w:r>
    </w:p>
    <w:p>
      <w:pPr>
        <w:pStyle w:val="Heading4"/>
      </w:pPr>
      <w:bookmarkStart w:id="2337" w:name="_Toc1808"/>
      <w:r>
        <w:t>106. دفع توطئه</w:t>
      </w:r>
      <w:bookmarkEnd w:id="2337"/>
    </w:p>
    <w:p>
      <w:pPr>
        <w:pStyle w:val="BookText"/>
      </w:pPr>
      <w:r>
        <w:rPr>
          <w:rFonts w:ascii="Times New Roman" w:hAnsi="Times New Roman" w:eastAsia="Times New Roman" w:cs="Times New Roman"/>
          <w:lang w:val="en-US" w:bidi="en-US"/>
          <w:color w:val="111111"/>
          <w:sz w:val="28"/>
          <w:szCs w:val="28"/>
          <w:rtl/>
        </w:rPr>
        <w:t xml:space="preserve">1151.</w:t>
      </w:r>
    </w:p>
    <w:p>
      <w:pPr>
        <w:pStyle w:val="BookText"/>
      </w:pPr>
      <w:r>
        <w:rPr>
          <w:rFonts w:ascii="IRNazanin" w:hAnsi="IRNazanin" w:eastAsia="IRNazanin" w:cs="IRNazanin"/>
          <w:lang w:bidi="fa-IR"/>
          <w:color w:val="111111"/>
          <w:sz w:val="28"/>
          <w:szCs w:val="28"/>
          <w:rtl/>
        </w:rPr>
        <w:t xml:space="preserve">دفع توطئه‌های دشمنان اسلام و مسلمانان، از نعمتهای خداوند بر آنان:</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 .</w:t>
      </w:r>
    </w:p>
    <w:p>
      <w:pPr>
        <w:pStyle w:val="BookText"/>
      </w:pPr>
      <w:r>
        <w:rPr>
          <w:rFonts w:ascii="IRNazanin" w:hAnsi="IRNazanin" w:eastAsia="IRNazanin" w:cs="IRNazanin"/>
          <w:lang w:bidi="fa-IR"/>
          <w:color w:val="111111"/>
          <w:sz w:val="28"/>
          <w:szCs w:val="28"/>
          <w:rtl/>
        </w:rPr>
        <w:t xml:space="preserve">مائده (5) 11</w:t>
      </w:r>
    </w:p>
    <w:p>
      <w:pPr>
        <w:pStyle w:val="Heading4"/>
      </w:pPr>
      <w:bookmarkStart w:id="2338" w:name="_Toc1809"/>
      <w:r>
        <w:t>107. دفن اموات</w:t>
      </w:r>
      <w:bookmarkEnd w:id="2338"/>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IRNazanin" w:hAnsi="IRNazanin" w:eastAsia="IRNazanin" w:cs="IRNazanin"/>
          <w:lang w:bidi="fa-IR"/>
          <w:color w:val="111111"/>
          <w:sz w:val="28"/>
          <w:szCs w:val="28"/>
          <w:rtl/>
        </w:rPr>
        <w:t xml:space="preserve">مرگ و الهام چگونگی دفن مردگان از سوی خدا به انسانها، نعمتی درخور شکر و سپاس:</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ثُمَّ أَمٰاتَهُ فَأَقْبَرَهُ . </w:t>
      </w:r>
      <w:r>
        <w:rPr>
          <w:rStyle w:val="FootnoteReference"/>
        </w:rPr>
        <w:footnoteReference w:id="881"/>
      </w:r>
      <w:r>
        <w:rPr>
          <w:rFonts w:ascii="IRNazanin" w:hAnsi="IRNazanin" w:eastAsia="IRNazanin" w:cs="IRNazanin"/>
          <w:lang w:bidi="fa-IR"/>
          <w:color w:val="111111"/>
          <w:sz w:val="28"/>
          <w:szCs w:val="28"/>
          <w:rtl/>
        </w:rPr>
        <w:t xml:space="preserve">عبس (80) 17 و 21</w:t>
      </w:r>
    </w:p>
    <w:p>
      <w:pPr>
        <w:pStyle w:val="Heading4"/>
      </w:pPr>
      <w:bookmarkStart w:id="2339" w:name="_Toc1810"/>
      <w:r>
        <w:t>108. دین</w:t>
      </w:r>
      <w:bookmarkEnd w:id="2339"/>
    </w:p>
    <w:p>
      <w:pPr>
        <w:pStyle w:val="BookText"/>
      </w:pPr>
      <w:r>
        <w:rPr>
          <w:rFonts w:ascii="Times New Roman" w:hAnsi="Times New Roman" w:eastAsia="Times New Roman" w:cs="Times New Roman"/>
          <w:lang w:val="en-US" w:bidi="en-US"/>
          <w:color w:val="111111"/>
          <w:sz w:val="28"/>
          <w:szCs w:val="28"/>
          <w:rtl/>
        </w:rPr>
        <w:t xml:space="preserve">1153.</w:t>
      </w:r>
    </w:p>
    <w:p>
      <w:pPr>
        <w:pStyle w:val="BookText"/>
      </w:pPr>
      <w:r>
        <w:rPr>
          <w:rFonts w:ascii="IRNazanin" w:hAnsi="IRNazanin" w:eastAsia="IRNazanin" w:cs="IRNazanin"/>
          <w:lang w:bidi="fa-IR"/>
          <w:color w:val="111111"/>
          <w:sz w:val="28"/>
          <w:szCs w:val="28"/>
          <w:rtl/>
        </w:rPr>
        <w:t xml:space="preserve">آسان ساختن پیمودن راه دین، از نعمتهای سزاوار شکر به پیشگاه الهی:</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ثُمَّ السَّبِیلَ یَسَّرَهُ . </w:t>
      </w:r>
      <w:r>
        <w:rPr>
          <w:rStyle w:val="FootnoteReference"/>
        </w:rPr>
        <w:footnoteReference w:id="882"/>
      </w:r>
      <w:r>
        <w:rPr>
          <w:rFonts w:ascii="IRNazanin" w:hAnsi="IRNazanin" w:eastAsia="IRNazanin" w:cs="IRNazanin"/>
          <w:lang w:bidi="fa-IR"/>
          <w:color w:val="111111"/>
          <w:sz w:val="28"/>
          <w:szCs w:val="28"/>
          <w:rtl/>
        </w:rPr>
        <w:t xml:space="preserve">عبس (80) 17 و 20</w:t>
      </w:r>
    </w:p>
    <w:p>
      <w:pPr>
        <w:pStyle w:val="BookText"/>
      </w:pPr>
      <w:r>
        <w:rPr>
          <w:rFonts w:ascii="Times New Roman" w:hAnsi="Times New Roman" w:eastAsia="Times New Roman" w:cs="Times New Roman"/>
          <w:lang w:val="en-US" w:bidi="en-US"/>
          <w:color w:val="111111"/>
          <w:sz w:val="28"/>
          <w:szCs w:val="28"/>
          <w:rtl/>
        </w:rPr>
        <w:t xml:space="preserve">1154.</w:t>
      </w:r>
    </w:p>
    <w:p>
      <w:pPr>
        <w:pStyle w:val="BookText"/>
      </w:pPr>
      <w:r>
        <w:rPr>
          <w:rFonts w:ascii="IRNazanin" w:hAnsi="IRNazanin" w:eastAsia="IRNazanin" w:cs="IRNazanin"/>
          <w:lang w:bidi="fa-IR"/>
          <w:color w:val="111111"/>
          <w:sz w:val="28"/>
          <w:szCs w:val="28"/>
          <w:rtl/>
        </w:rPr>
        <w:t xml:space="preserve">تبعیّت از دین ابراهیم، اسحاق و یعقوب علیهم السلام نعمتی الهی در دیدگاه یوسف علیه السلام :</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w:t>
      </w:r>
    </w:p>
    <w:p>
      <w:pPr>
        <w:pStyle w:val="BookText"/>
      </w:pPr>
      <w:r>
        <w:rPr>
          <w:rFonts w:ascii="IRNazanin" w:hAnsi="IRNazanin" w:eastAsia="IRNazanin" w:cs="IRNazanin"/>
          <w:lang w:bidi="fa-IR"/>
          <w:color w:val="111111"/>
          <w:sz w:val="28"/>
          <w:szCs w:val="28"/>
          <w:rtl/>
        </w:rPr>
        <w:t xml:space="preserve">یوسف (12) 38</w:t>
      </w:r>
    </w:p>
    <w:p>
      <w:pPr>
        <w:pStyle w:val="BookText"/>
      </w:pPr>
      <w:r>
        <w:rPr>
          <w:rFonts w:ascii="IRNazanin" w:hAnsi="IRNazanin" w:eastAsia="IRNazanin" w:cs="IRNazanin"/>
          <w:lang w:bidi="fa-IR"/>
          <w:color w:val="111111"/>
          <w:sz w:val="28"/>
          <w:szCs w:val="28"/>
          <w:rtl/>
        </w:rPr>
        <w:t xml:space="preserve">نیز ==&gt; همین مدخل، مصادیق نعمت، اسلام</w:t>
      </w:r>
    </w:p>
    <w:p>
      <w:pPr>
        <w:pStyle w:val="Heading4"/>
      </w:pPr>
      <w:bookmarkStart w:id="2340" w:name="_Toc1811"/>
      <w:r>
        <w:t>109. راه</w:t>
      </w:r>
      <w:bookmarkEnd w:id="2340"/>
    </w:p>
    <w:p>
      <w:pPr>
        <w:pStyle w:val="BookText"/>
      </w:pPr>
      <w:r>
        <w:rPr>
          <w:rFonts w:ascii="Times New Roman" w:hAnsi="Times New Roman" w:eastAsia="Times New Roman" w:cs="Times New Roman"/>
          <w:lang w:val="en-US" w:bidi="en-US"/>
          <w:color w:val="111111"/>
          <w:sz w:val="28"/>
          <w:szCs w:val="28"/>
          <w:rtl/>
        </w:rPr>
        <w:t xml:space="preserve">1155.</w:t>
      </w:r>
    </w:p>
    <w:p>
      <w:pPr>
        <w:pStyle w:val="BookText"/>
      </w:pPr>
      <w:r>
        <w:rPr>
          <w:rFonts w:ascii="IRNazanin" w:hAnsi="IRNazanin" w:eastAsia="IRNazanin" w:cs="IRNazanin"/>
          <w:lang w:bidi="fa-IR"/>
          <w:color w:val="111111"/>
          <w:sz w:val="28"/>
          <w:szCs w:val="28"/>
          <w:rtl/>
        </w:rPr>
        <w:t xml:space="preserve">خلقت راههای طبیعی برای راهیابی انسان به مقاصد خود، از نعمتهای بی‌شمار خداوند:</w:t>
      </w:r>
    </w:p>
    <w:p>
      <w:pPr>
        <w:pStyle w:val="BookText"/>
      </w:pPr>
      <w:r>
        <w:rPr>
          <w:rFonts w:ascii="Amiri" w:hAnsi="Amiri" w:eastAsia="Amiri" w:cs="Amiri"/>
          <w:lang w:bidi="ar-SA"/>
          <w:color w:val="111111"/>
          <w:sz w:val="28"/>
          <w:szCs w:val="28"/>
          <w:rtl/>
        </w:rPr>
        <w:t xml:space="preserve">وَ أَلْقیٰ فِی الْأَرْضِ رَوٰاسِیَ ... وَ سُبُلاً لَعَلَّکُمْ تَهْتَدُونَ وَ إِنْ تَعُدُّوا نِعْمَةَ اللّٰهِ لاٰ تُحْصُوهٰا إِنَّ اللّٰهَ لَغَفُورٌ رَحِیمٌ .  نحل (16) 15 و 18</w:t>
      </w:r>
    </w:p>
    <w:p>
      <w:pPr>
        <w:pStyle w:val="BookText"/>
      </w:pPr>
      <w:r>
        <w:rPr>
          <w:rFonts w:ascii="Times New Roman" w:hAnsi="Times New Roman" w:eastAsia="Times New Roman" w:cs="Times New Roman"/>
          <w:lang w:val="en-US" w:bidi="en-US"/>
          <w:color w:val="111111"/>
          <w:sz w:val="28"/>
          <w:szCs w:val="28"/>
          <w:rtl/>
        </w:rPr>
        <w:t xml:space="preserve">1156.</w:t>
      </w:r>
    </w:p>
    <w:p>
      <w:pPr>
        <w:pStyle w:val="BookText"/>
      </w:pPr>
      <w:r>
        <w:rPr>
          <w:rFonts w:ascii="IRNazanin" w:hAnsi="IRNazanin" w:eastAsia="IRNazanin" w:cs="IRNazanin"/>
          <w:lang w:bidi="fa-IR"/>
          <w:color w:val="111111"/>
          <w:sz w:val="28"/>
          <w:szCs w:val="28"/>
          <w:rtl/>
        </w:rPr>
        <w:t xml:space="preserve">ایجاد راههای امن برای قوم سبأ، از سوی خداوند، نعمتی شایستۀ شکرگزاری:</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وَ جَعَلْنٰا بَیْنَهُمْ وَ بَیْنَ الْقُرَی الَّتِی بٰارَکْنٰا فِیهٰا قُریً ظٰاهِرَةً وَ قَدَّرْنٰا فِیهَا السَّیْرَ سِیرُوا فِیهٰا لَیٰالِیَ وَ أَیّٰاماً آمِنِینَ  ... إِنَّ فِی ذٰلِکَ لَآیٰاتٍ لِکُلِّ صَبّٰارٍ شَکُورٍ.  سبأ (34) 15 و 18 و 19</w:t>
      </w:r>
    </w:p>
    <w:p>
      <w:pPr>
        <w:pStyle w:val="BookText"/>
      </w:pPr>
      <w:r>
        <w:rPr>
          <w:rFonts w:ascii="IRNazanin" w:hAnsi="IRNazanin" w:eastAsia="IRNazanin" w:cs="IRNazanin"/>
          <w:lang w:bidi="fa-IR"/>
          <w:color w:val="111111"/>
          <w:sz w:val="28"/>
          <w:szCs w:val="28"/>
          <w:rtl/>
        </w:rPr>
        <w:t xml:space="preserve">نیز ==&gt; راهها، امنیّت راهها، نعمت راهها</w:t>
      </w:r>
    </w:p>
    <w:p>
      <w:pPr>
        <w:pStyle w:val="Heading4"/>
      </w:pPr>
      <w:bookmarkStart w:id="2341" w:name="_Toc1812"/>
      <w:r>
        <w:t>110. رزق</w:t>
      </w:r>
      <w:bookmarkEnd w:id="2341"/>
    </w:p>
    <w:p>
      <w:pPr>
        <w:pStyle w:val="BookText"/>
      </w:pPr>
      <w:r>
        <w:rPr>
          <w:rFonts w:ascii="Times New Roman" w:hAnsi="Times New Roman" w:eastAsia="Times New Roman" w:cs="Times New Roman"/>
          <w:lang w:val="en-US" w:bidi="en-US"/>
          <w:color w:val="111111"/>
          <w:sz w:val="28"/>
          <w:szCs w:val="28"/>
          <w:rtl/>
        </w:rPr>
        <w:t xml:space="preserve">1157.</w:t>
      </w:r>
    </w:p>
    <w:p>
      <w:pPr>
        <w:pStyle w:val="BookText"/>
      </w:pPr>
      <w:r>
        <w:rPr>
          <w:rFonts w:ascii="IRNazanin" w:hAnsi="IRNazanin" w:eastAsia="IRNazanin" w:cs="IRNazanin"/>
          <w:lang w:bidi="fa-IR"/>
          <w:color w:val="111111"/>
          <w:sz w:val="28"/>
          <w:szCs w:val="28"/>
          <w:rtl/>
        </w:rPr>
        <w:t xml:space="preserve">تأمین رزق و روزی مردم، نعمتی الهی بر ایشان:</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  بقره (2) 172</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02" w:name="pg19740_188460"/>
    <w:bookmarkEnd w:id="502"/>
    <w:p>
      <w:pPr>
        <w:pStyle w:val="BookText"/>
      </w:pPr>
      <w:r>
        <w:rPr>
          <w:rFonts w:ascii="Amiri" w:hAnsi="Amiri" w:eastAsia="Amiri" w:cs="Amiri"/>
          <w:lang w:bidi="ar-SA"/>
          <w:color w:val="111111"/>
          <w:sz w:val="28"/>
          <w:szCs w:val="28"/>
          <w:rtl/>
        </w:rPr>
        <w:t xml:space="preserve">... وَ رَزَقَکُمْ مِنَ الطَّیِّبٰاتِ لَعَلَّکُمْ تَشْکُرُونَ .  انفال (8) 26</w:t>
      </w:r>
    </w:p>
    <w:p>
      <w:pPr>
        <w:pStyle w:val="BookText"/>
      </w:pPr>
      <w:r>
        <w:rPr>
          <w:rFonts w:ascii="Amiri" w:hAnsi="Amiri" w:eastAsia="Amiri" w:cs="Amiri"/>
          <w:lang w:bidi="ar-SA"/>
          <w:color w:val="111111"/>
          <w:sz w:val="28"/>
          <w:szCs w:val="28"/>
          <w:rtl/>
        </w:rPr>
        <w:t xml:space="preserve">... مٰا أَنْزَلَ اللّٰهُ لَکُمْ مِنْ رِزْقٍ .... وَ لٰکِنَّ أَکْثَرَهُمْ لاٰ یَشْکُرُونَ .  یونس (10) 59 و 60</w:t>
      </w:r>
    </w:p>
    <w:p>
      <w:pPr>
        <w:pStyle w:val="BookText"/>
      </w:pPr>
      <w:r>
        <w:rPr>
          <w:rFonts w:ascii="Amiri" w:hAnsi="Amiri" w:eastAsia="Amiri" w:cs="Amiri"/>
          <w:lang w:bidi="ar-SA"/>
          <w:color w:val="111111"/>
          <w:sz w:val="28"/>
          <w:szCs w:val="28"/>
          <w:rtl/>
        </w:rPr>
        <w:t xml:space="preserve">... فَأَخْرَجَ بِهِ مِنَ الثَّمَرٰاتِ رِزْقاً لَکُمْ .... وَ إِنْ تَعُدُّوا نِعْمَتَ اللّٰهِ لاٰ تُحْصُوهٰا إِنَّ الْإِنْسٰانَ لَظَلُومٌ کَفّٰارٌ.  ابراهیم (14) 32 و 34</w:t>
      </w:r>
    </w:p>
    <w:p>
      <w:pPr>
        <w:pStyle w:val="BookText"/>
      </w:pPr>
      <w:r>
        <w:rPr>
          <w:rFonts w:ascii="Amiri" w:hAnsi="Amiri" w:eastAsia="Amiri" w:cs="Amiri"/>
          <w:lang w:bidi="ar-SA"/>
          <w:color w:val="111111"/>
          <w:sz w:val="28"/>
          <w:szCs w:val="28"/>
          <w:rtl/>
        </w:rPr>
        <w:t xml:space="preserve">... وَ ارْزُقْهُمْ مِنَ الثَّمَرٰاتِ لَعَلَّهُمْ یَشْکُرُونَ .  ابراهیم (14) 37</w:t>
      </w:r>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فَهُمْ فِیهِ سَوٰاءٌ أَ فَبِنِعْمَةِ اللّٰهِ یَجْحَدُونَ</w:t>
      </w:r>
    </w:p>
    <w:p>
      <w:pPr>
        <w:pStyle w:val="BookText"/>
      </w:pPr>
      <w:r>
        <w:rPr>
          <w:rFonts w:ascii="Amiri" w:hAnsi="Amiri" w:eastAsia="Amiri" w:cs="Amiri"/>
          <w:lang w:bidi="ar-SA"/>
          <w:color w:val="111111"/>
          <w:sz w:val="28"/>
          <w:szCs w:val="28"/>
          <w:rtl/>
        </w:rPr>
        <w:t xml:space="preserve">ضَرَبَ اللّٰهُ مَثَلاً عَبْداً مَمْلُوکاً لاٰ یَقْدِرُ عَلیٰ شَیْءٍ وَ مَنْ رَزَقْنٰاهُ مِنّٰا رِزْقاً حَسَناً فَهُوَ یُنْفِقُ مِنْهُ سِرًّا وَ جَهْراً هَلْ یَسْتَوُونَ ... . نحل (16) 71 و 75</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 . نحل (16) 112</w:t>
      </w:r>
    </w:p>
    <w:p>
      <w:pPr>
        <w:pStyle w:val="BookText"/>
      </w:pPr>
      <w:r>
        <w:rPr>
          <w:rFonts w:ascii="Amiri" w:hAnsi="Amiri" w:eastAsia="Amiri" w:cs="Amiri"/>
          <w:lang w:bidi="ar-SA"/>
          <w:color w:val="111111"/>
          <w:sz w:val="28"/>
          <w:szCs w:val="28"/>
          <w:rtl/>
        </w:rPr>
        <w:t xml:space="preserve">فَکُلُوا مِمّٰا رَزَقَکُمُ اللّٰهُ ... وَ اشْکُرُوا نِعْمَتَ اللّٰهِ ... . نحل (16) 114</w:t>
      </w:r>
    </w:p>
    <w:p>
      <w:pPr>
        <w:pStyle w:val="BookText"/>
      </w:pPr>
      <w:r>
        <w:rPr>
          <w:rFonts w:ascii="Amiri" w:hAnsi="Amiri" w:eastAsia="Amiri" w:cs="Amiri"/>
          <w:lang w:bidi="ar-SA"/>
          <w:color w:val="111111"/>
          <w:sz w:val="28"/>
          <w:szCs w:val="28"/>
          <w:rtl/>
        </w:rPr>
        <w:t xml:space="preserve">... عِنْدَ اللّٰهِ الرِّزْقَ وَ اعْبُدُوهُ وَ اشْکُرُوا ... . عنکبوت (29) 17</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سبأ (34) 15</w:t>
      </w:r>
    </w:p>
    <w:p>
      <w:pPr>
        <w:pStyle w:val="BookText"/>
      </w:pPr>
      <w:r>
        <w:rPr>
          <w:rFonts w:ascii="Amiri" w:hAnsi="Amiri" w:eastAsia="Amiri" w:cs="Amiri"/>
          <w:lang w:bidi="ar-SA"/>
          <w:color w:val="111111"/>
          <w:sz w:val="28"/>
          <w:szCs w:val="28"/>
          <w:rtl/>
        </w:rPr>
        <w:t xml:space="preserve">یٰا أَیُّهَا النّٰاسُ اذْکُرُوا نِعْمَتَ اللّٰهِ عَلَیْکُمْ هَلْ مِنْ خٰالِقٍ غَیْرُ اللّٰهِ یَرْزُقُکُمْ مِنَ السَّمٰاءِ وَ الْأَرْضِ ... . فاطر (35) 3</w:t>
      </w:r>
    </w:p>
    <w:p>
      <w:pPr>
        <w:pStyle w:val="Heading4"/>
      </w:pPr>
      <w:bookmarkStart w:id="2342" w:name="_Toc1813"/>
      <w:r>
        <w:t>111. رسالت</w:t>
      </w:r>
      <w:bookmarkEnd w:id="2342"/>
    </w:p>
    <w:p>
      <w:pPr>
        <w:pStyle w:val="BookText"/>
      </w:pPr>
      <w:r>
        <w:rPr>
          <w:rFonts w:ascii="Times New Roman" w:hAnsi="Times New Roman" w:eastAsia="Times New Roman" w:cs="Times New Roman"/>
          <w:lang w:val="en-US" w:bidi="en-US"/>
          <w:color w:val="111111"/>
          <w:sz w:val="28"/>
          <w:szCs w:val="28"/>
          <w:rtl/>
        </w:rPr>
        <w:t xml:space="preserve">1158.</w:t>
      </w:r>
    </w:p>
    <w:p>
      <w:pPr>
        <w:pStyle w:val="BookText"/>
      </w:pPr>
      <w:r>
        <w:rPr>
          <w:rFonts w:ascii="IRNazanin" w:hAnsi="IRNazanin" w:eastAsia="IRNazanin" w:cs="IRNazanin"/>
          <w:lang w:bidi="fa-IR"/>
          <w:color w:val="111111"/>
          <w:sz w:val="28"/>
          <w:szCs w:val="28"/>
          <w:rtl/>
        </w:rPr>
        <w:t xml:space="preserve">برگزیدگی موسی علیه السلام به رسالت، از نعمتهای الهی بر وی و مقتضی شکرگزاری:</w:t>
      </w:r>
    </w:p>
    <w:p>
      <w:pPr>
        <w:pStyle w:val="BookText"/>
      </w:pPr>
      <w:r>
        <w:rPr>
          <w:rFonts w:ascii="Amiri" w:hAnsi="Amiri" w:eastAsia="Amiri" w:cs="Amiri"/>
          <w:lang w:bidi="ar-SA"/>
          <w:color w:val="111111"/>
          <w:sz w:val="28"/>
          <w:szCs w:val="28"/>
          <w:rtl/>
        </w:rPr>
        <w:t xml:space="preserve">قٰالَ یٰا مُوسیٰ إِنِّی اصْطَفَیْتُکَ عَلَی النّٰاسِ بِرِسٰالاٰتِی وَ بِکَلاٰمِی فَخُذْ مٰا آتَیْتُکَ وَ کُنْ مِنَ الشّٰاکِرِینَ .  اعراف (7) 144</w:t>
      </w:r>
    </w:p>
    <w:p>
      <w:pPr>
        <w:pStyle w:val="BookText"/>
      </w:pPr>
      <w:r>
        <w:rPr>
          <w:rFonts w:ascii="Times New Roman" w:hAnsi="Times New Roman" w:eastAsia="Times New Roman" w:cs="Times New Roman"/>
          <w:lang w:val="en-US" w:bidi="en-US"/>
          <w:color w:val="111111"/>
          <w:sz w:val="28"/>
          <w:szCs w:val="28"/>
          <w:rtl/>
        </w:rPr>
        <w:t xml:space="preserve">1159.</w:t>
      </w:r>
    </w:p>
    <w:p>
      <w:pPr>
        <w:pStyle w:val="BookText"/>
      </w:pPr>
      <w:r>
        <w:rPr>
          <w:rFonts w:ascii="IRNazanin" w:hAnsi="IRNazanin" w:eastAsia="IRNazanin" w:cs="IRNazanin"/>
          <w:lang w:bidi="fa-IR"/>
          <w:color w:val="111111"/>
          <w:sz w:val="28"/>
          <w:szCs w:val="28"/>
          <w:rtl/>
        </w:rPr>
        <w:t xml:space="preserve">رسالت پیامبر صلی الله علیه و آله از جانب خداوند، نعمتی الهی:</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w:t>
      </w:r>
    </w:p>
    <w:p>
      <w:pPr>
        <w:pStyle w:val="BookText"/>
      </w:pPr>
      <w:r>
        <w:rPr>
          <w:rFonts w:ascii="Amiri" w:hAnsi="Amiri" w:eastAsia="Amiri" w:cs="Amiri"/>
          <w:lang w:bidi="ar-SA"/>
          <w:color w:val="111111"/>
          <w:sz w:val="28"/>
          <w:szCs w:val="28"/>
          <w:rtl/>
        </w:rPr>
        <w:t xml:space="preserve">فَاذْکُرُونِی أَذْکُرْکُمْ وَ اشْکُرُوا لِی وَ لاٰ تَکْفُرُونِ .  بقره (2) 151 و 152</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 </w:t>
      </w:r>
      <w:r>
        <w:rPr>
          <w:rStyle w:val="FootnoteReference"/>
        </w:rPr>
        <w:footnoteReference w:id="883"/>
      </w:r>
      <w:r>
        <w:rPr>
          <w:rFonts w:ascii="IRNazanin" w:hAnsi="IRNazanin" w:eastAsia="IRNazanin" w:cs="IRNazanin"/>
          <w:lang w:bidi="fa-IR"/>
          <w:color w:val="111111"/>
          <w:sz w:val="28"/>
          <w:szCs w:val="28"/>
          <w:rtl/>
        </w:rPr>
        <w:t xml:space="preserve">آل عمران (3) 164</w:t>
      </w:r>
    </w:p>
    <w:p>
      <w:pPr>
        <w:pStyle w:val="BookText"/>
      </w:pPr>
      <w:r>
        <w:rPr>
          <w:rFonts w:ascii="Amiri" w:hAnsi="Amiri" w:eastAsia="Amiri" w:cs="Amiri"/>
          <w:lang w:bidi="ar-SA"/>
          <w:color w:val="111111"/>
          <w:sz w:val="28"/>
          <w:szCs w:val="28"/>
          <w:rtl/>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w:t>
      </w:r>
    </w:p>
    <w:p>
      <w:pPr>
        <w:pStyle w:val="BookText"/>
      </w:pPr>
      <w:r>
        <w:rPr>
          <w:rFonts w:ascii="Amiri" w:hAnsi="Amiri" w:eastAsia="Amiri" w:cs="Amiri"/>
          <w:lang w:bidi="ar-SA"/>
          <w:color w:val="111111"/>
          <w:sz w:val="28"/>
          <w:szCs w:val="28"/>
          <w:rtl/>
        </w:rPr>
        <w:t xml:space="preserve">فَضْلاً مِنَ اللّٰهِ وَ نِعْمَةً وَ اللّٰهُ عَلِیمٌ حَکِیمٌ .  حجرات (49) 7 و 8</w:t>
      </w:r>
    </w:p>
    <w:p>
      <w:pPr>
        <w:pStyle w:val="BookText"/>
      </w:pPr>
      <w:r>
        <w:rPr>
          <w:rFonts w:ascii="IRNazanin" w:hAnsi="IRNazanin" w:eastAsia="IRNazanin" w:cs="IRNazanin"/>
          <w:lang w:bidi="fa-IR"/>
          <w:color w:val="111111"/>
          <w:sz w:val="28"/>
          <w:szCs w:val="28"/>
          <w:rtl/>
        </w:rPr>
        <w:t xml:space="preserve">نیز ==&gt; همین مدخل، مصادیق نعمت، برگزیدگی و نبوّت و محمّد صلی الله علیه و آله</w:t>
      </w:r>
    </w:p>
    <w:p>
      <w:pPr>
        <w:pStyle w:val="Heading4"/>
      </w:pPr>
      <w:bookmarkStart w:id="2343" w:name="_Toc1814"/>
      <w:r>
        <w:t>112. رشد</w:t>
      </w:r>
      <w:bookmarkEnd w:id="2343"/>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03" w:name="pg19740_188461"/>
    <w:bookmarkEnd w:id="503"/>
    <w:p>
      <w:pPr>
        <w:pStyle w:val="BookText"/>
      </w:pPr>
      <w:r>
        <w:rPr>
          <w:rFonts w:ascii="Times New Roman" w:hAnsi="Times New Roman" w:eastAsia="Times New Roman" w:cs="Times New Roman"/>
          <w:lang w:val="en-US" w:bidi="en-US"/>
          <w:color w:val="111111"/>
          <w:sz w:val="28"/>
          <w:szCs w:val="28"/>
          <w:rtl/>
        </w:rPr>
        <w:t xml:space="preserve">1160.</w:t>
      </w:r>
    </w:p>
    <w:p>
      <w:pPr>
        <w:pStyle w:val="BookText"/>
      </w:pPr>
      <w:r>
        <w:rPr>
          <w:rFonts w:ascii="IRNazanin" w:hAnsi="IRNazanin" w:eastAsia="IRNazanin" w:cs="IRNazanin"/>
          <w:lang w:bidi="fa-IR"/>
          <w:color w:val="111111"/>
          <w:sz w:val="28"/>
          <w:szCs w:val="28"/>
          <w:rtl/>
        </w:rPr>
        <w:t xml:space="preserve">رشد و شکوفایی اقتصادی جامعه، از نعمتهای الهی، و مقتضی شکرگزاری در برابر خداوند:</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 . نحل (16) 112</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سبأ (34) 15</w:t>
      </w:r>
    </w:p>
    <w:p>
      <w:pPr>
        <w:pStyle w:val="BookText"/>
      </w:pPr>
      <w:r>
        <w:rPr>
          <w:rFonts w:ascii="Times New Roman" w:hAnsi="Times New Roman" w:eastAsia="Times New Roman" w:cs="Times New Roman"/>
          <w:lang w:val="en-US" w:bidi="en-US"/>
          <w:color w:val="111111"/>
          <w:sz w:val="28"/>
          <w:szCs w:val="28"/>
          <w:rtl/>
        </w:rPr>
        <w:t xml:space="preserve">1161.</w:t>
      </w:r>
    </w:p>
    <w:p>
      <w:pPr>
        <w:pStyle w:val="BookText"/>
      </w:pPr>
      <w:r>
        <w:rPr>
          <w:rFonts w:ascii="IRNazanin" w:hAnsi="IRNazanin" w:eastAsia="IRNazanin" w:cs="IRNazanin"/>
          <w:lang w:bidi="fa-IR"/>
          <w:color w:val="111111"/>
          <w:sz w:val="28"/>
          <w:szCs w:val="28"/>
          <w:rtl/>
        </w:rPr>
        <w:t xml:space="preserve">راهیابی انسان و جامعه به رشد و تعالی دینی، فضل و نعمت خداوندی:</w:t>
      </w:r>
    </w:p>
    <w:p>
      <w:pPr>
        <w:pStyle w:val="BookText"/>
      </w:pPr>
      <w:r>
        <w:rPr>
          <w:rFonts w:ascii="Amiri" w:hAnsi="Amiri" w:eastAsia="Amiri" w:cs="Amiri"/>
          <w:lang w:bidi="ar-SA"/>
          <w:color w:val="111111"/>
          <w:sz w:val="28"/>
          <w:szCs w:val="28"/>
          <w:rtl/>
        </w:rPr>
        <w:t xml:space="preserve">... أُولٰئِکَ هُمُ الرّٰاشِدُونَ فَضْلاً مِنَ اللّٰهِ وَ نِعْمَةً .... حجرات (49) 7 و 8</w:t>
      </w:r>
    </w:p>
    <w:p>
      <w:pPr>
        <w:pStyle w:val="Heading4"/>
      </w:pPr>
      <w:bookmarkStart w:id="2344" w:name="_Toc1815"/>
      <w:r>
        <w:t>113. رفاه</w:t>
      </w:r>
      <w:bookmarkEnd w:id="2344"/>
    </w:p>
    <w:p>
      <w:pPr>
        <w:pStyle w:val="BookText"/>
      </w:pPr>
      <w:r>
        <w:rPr>
          <w:rFonts w:ascii="Times New Roman" w:hAnsi="Times New Roman" w:eastAsia="Times New Roman" w:cs="Times New Roman"/>
          <w:lang w:val="en-US" w:bidi="en-US"/>
          <w:color w:val="111111"/>
          <w:sz w:val="28"/>
          <w:szCs w:val="28"/>
          <w:rtl/>
        </w:rPr>
        <w:t xml:space="preserve">1162.</w:t>
      </w:r>
    </w:p>
    <w:p>
      <w:pPr>
        <w:pStyle w:val="BookText"/>
      </w:pPr>
      <w:r>
        <w:rPr>
          <w:rFonts w:ascii="IRNazanin" w:hAnsi="IRNazanin" w:eastAsia="IRNazanin" w:cs="IRNazanin"/>
          <w:lang w:bidi="fa-IR"/>
          <w:color w:val="111111"/>
          <w:sz w:val="28"/>
          <w:szCs w:val="28"/>
          <w:rtl/>
        </w:rPr>
        <w:t xml:space="preserve">رفاه و آسایش، از نعمتهای الهی:</w:t>
      </w:r>
    </w:p>
    <w:p>
      <w:pPr>
        <w:pStyle w:val="BookText"/>
      </w:pPr>
      <w:r>
        <w:rPr>
          <w:rFonts w:ascii="Amiri" w:hAnsi="Amiri" w:eastAsia="Amiri" w:cs="Amiri"/>
          <w:lang w:bidi="ar-SA"/>
          <w:color w:val="111111"/>
          <w:sz w:val="28"/>
          <w:szCs w:val="28"/>
          <w:rtl/>
        </w:rPr>
        <w:t xml:space="preserve">وَ إِذٰا صُرِفَتْ أَبْصٰارُهُمْ تِلْقٰاءَ أَصْحٰابِ النّٰارِ قٰالُوا رَبَّنٰا لاٰ تَجْعَلْنٰا مَعَ الْقَوْمِ الظّٰالِمِینَ .  اعراف (7) 47</w:t>
      </w:r>
    </w:p>
    <w:p>
      <w:pPr>
        <w:pStyle w:val="BookText"/>
      </w:pPr>
      <w:r>
        <w:rPr>
          <w:rFonts w:ascii="Amiri" w:hAnsi="Amiri" w:eastAsia="Amiri" w:cs="Amiri"/>
          <w:lang w:bidi="ar-SA"/>
          <w:color w:val="111111"/>
          <w:sz w:val="28"/>
          <w:szCs w:val="28"/>
          <w:rtl/>
        </w:rPr>
        <w:t xml:space="preserve">وَ اللّٰهُ جَعَلَ لَکُمْ مِمّٰا خَلَقَ ظِلاٰلاً وَ جَعَلَ لَکُمْ مِنَ الْجِبٰالِ أَکْنٰاناً وَ جَعَلَ لَکُمْ سَرٰابِیلَ تَقِیکُمُ الْحَرَّ وَ سَرٰابِیلَ تَقِیکُمْ بَأْسَکُمْ کَذٰلِکَ یُتِمُّ نِعْمَتَهُ عَلَیْکُمْ لَعَلَّکُمْ تُسْلِمُونَ .  نحل (16) 81</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w:t>
      </w:r>
    </w:p>
    <w:p>
      <w:pPr>
        <w:pStyle w:val="BookText"/>
      </w:pPr>
      <w:r>
        <w:rPr>
          <w:rFonts w:ascii="Amiri" w:hAnsi="Amiri" w:eastAsia="Amiri" w:cs="Amiri"/>
          <w:lang w:bidi="ar-SA"/>
          <w:color w:val="111111"/>
          <w:sz w:val="28"/>
          <w:szCs w:val="28"/>
          <w:rtl/>
        </w:rPr>
        <w:t xml:space="preserve">فَکُلُوا مِمّٰا رَزَقَکُمُ اللّٰهُ حَلاٰلاً طَیِّباً وَ اشْکُرُوا نِعْمَتَ اللّٰهِ إِنْ کُنْتُمْ إِیّٰاهُ تَعْبُدُونَ .  نحل (16) 112 و 114</w:t>
      </w:r>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اسراء (17) 67</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 .  قصص (28) 73</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w:t>
      </w:r>
    </w:p>
    <w:p>
      <w:pPr>
        <w:pStyle w:val="BookText"/>
      </w:pPr>
      <w:r>
        <w:rPr>
          <w:rFonts w:ascii="Amiri" w:hAnsi="Amiri" w:eastAsia="Amiri" w:cs="Amiri"/>
          <w:lang w:bidi="ar-SA"/>
          <w:color w:val="111111"/>
          <w:sz w:val="28"/>
          <w:szCs w:val="28"/>
          <w:rtl/>
        </w:rPr>
        <w:t xml:space="preserve">لِیَکْفُرُوا بِمٰا آتَیْنٰاهُمْ وَ لِیَتَمَتَّعُوا فَسَوْفَ یَعْلَمُونَ</w:t>
      </w:r>
    </w:p>
    <w:p>
      <w:pPr>
        <w:pStyle w:val="BookText"/>
      </w:pPr>
      <w:r>
        <w:rPr>
          <w:rFonts w:ascii="Amiri" w:hAnsi="Amiri" w:eastAsia="Amiri" w:cs="Amiri"/>
          <w:lang w:bidi="ar-SA"/>
          <w:color w:val="111111"/>
          <w:sz w:val="28"/>
          <w:szCs w:val="28"/>
          <w:rtl/>
        </w:rPr>
        <w:t xml:space="preserve">أَ وَ لَمْ یَرَوْا أَنّٰا جَعَلْنٰا حَرَماً آمِناً وَ یُتَخَطَّفُ النّٰاسُ مِنْ حَوْلِهِمْ أَ فَبِالْبٰاطِلِ یُؤْمِنُونَ وَ بِنِعْمَةِ اللّٰهِ یَکْفُرُونَ .  عنکبوت (29) 65 -\67</w:t>
      </w:r>
    </w:p>
    <w:p>
      <w:pPr>
        <w:pStyle w:val="BookText"/>
      </w:pPr>
      <w:r>
        <w:rPr>
          <w:rFonts w:ascii="Amiri" w:hAnsi="Amiri" w:eastAsia="Amiri" w:cs="Amiri"/>
          <w:lang w:bidi="ar-SA"/>
          <w:color w:val="111111"/>
          <w:sz w:val="28"/>
          <w:szCs w:val="28"/>
          <w:rtl/>
        </w:rPr>
        <w:t xml:space="preserve">فَأَمَّا الَّذِینَ آمَنُوا وَ عَمِلُوا الصّٰالِحٰاتِ فَهُمْ فِی رَوْضَةٍ یُحْبَرُونَ</w:t>
      </w:r>
    </w:p>
    <w:p>
      <w:pPr>
        <w:pStyle w:val="BookText"/>
      </w:pPr>
      <w:r>
        <w:rPr>
          <w:rFonts w:ascii="Amiri" w:hAnsi="Amiri" w:eastAsia="Amiri" w:cs="Amiri"/>
          <w:lang w:bidi="ar-SA"/>
          <w:color w:val="111111"/>
          <w:sz w:val="28"/>
          <w:szCs w:val="28"/>
          <w:rtl/>
        </w:rPr>
        <w:t xml:space="preserve">فَسُبْحٰانَ اللّٰهِ حِینَ تُمْسُونَ وَ حِینَ تُصْبِحُونَ</w:t>
      </w:r>
    </w:p>
    <w:p>
      <w:pPr>
        <w:pStyle w:val="BookText"/>
      </w:pPr>
      <w:r>
        <w:rPr>
          <w:rFonts w:ascii="Amiri" w:hAnsi="Amiri" w:eastAsia="Amiri" w:cs="Amiri"/>
          <w:lang w:bidi="ar-SA"/>
          <w:color w:val="111111"/>
          <w:sz w:val="28"/>
          <w:szCs w:val="28"/>
          <w:rtl/>
        </w:rPr>
        <w:t xml:space="preserve">وَ لَهُ الْحَمْدُ فِی السَّمٰاوٰاتِ وَ الْأَرْضِ وَ عَشِیًّا وَ حِینَ تُظْهِرُونَ</w:t>
      </w:r>
    </w:p>
    <w:p>
      <w:pPr>
        <w:pStyle w:val="BookText"/>
      </w:pPr>
      <w:r>
        <w:rPr>
          <w:rFonts w:ascii="Amiri" w:hAnsi="Amiri" w:eastAsia="Amiri" w:cs="Amiri"/>
          <w:lang w:bidi="ar-SA"/>
          <w:color w:val="111111"/>
          <w:sz w:val="28"/>
          <w:szCs w:val="28"/>
          <w:rtl/>
        </w:rPr>
        <w:t xml:space="preserve">یُخْرِجُ الْحَیَّ مِنَ الْمَیِّتِ وَ یُخْرِجُ الْمَیِّتَ مِنَ الْحَیِّ وَ یُحْیِ الْأَرْضَ بَعْدَ مَوْتِهٰا وَ کَذٰلِکَ تُخْرَجُونَ .  روم (30) 15 و 17 -\19</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w:t>
      </w:r>
    </w:p>
    <w:p>
      <w:pPr>
        <w:pStyle w:val="BookText"/>
      </w:pPr>
      <w:r>
        <w:rPr>
          <w:rFonts w:ascii="Amiri" w:hAnsi="Amiri" w:eastAsia="Amiri" w:cs="Amiri"/>
          <w:lang w:bidi="ar-SA"/>
          <w:color w:val="111111"/>
          <w:sz w:val="28"/>
          <w:szCs w:val="28"/>
          <w:rtl/>
        </w:rPr>
        <w:t xml:space="preserve">لِیَکْفُرُوا بِمٰا آتَیْنٰاهُمْ فَتَمَتَّعُوا فَسَوْفَ تَعْلَمُونَ .  روم (30) 33 و 34</w:t>
      </w:r>
    </w:p>
    <w:p>
      <w:pPr>
        <w:pStyle w:val="BookText"/>
      </w:pPr>
      <w:r>
        <w:rPr>
          <w:rFonts w:ascii="Amiri" w:hAnsi="Amiri" w:eastAsia="Amiri" w:cs="Amiri"/>
          <w:lang w:bidi="ar-SA"/>
          <w:color w:val="111111"/>
          <w:sz w:val="28"/>
          <w:szCs w:val="28"/>
          <w:rtl/>
        </w:rPr>
        <w:t xml:space="preserve">وَ مِنْ آیٰاتِهِ أَنْ یُرْسِلَ الرِّیٰاحَ مُبَشِّرٰاتٍ وَ لِیُذِیقَکُمْ مِنْ رَحْمَتِهِ وَ لِتَجْرِیَ الْفُلْکُ بِأَمْرِهِ وَ لِتَبْتَغُوا مِنْ فَضْلِهِ وَ لَعَلَّکُمْ تَشْکُرُونَ .  روم (30) 46</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04" w:name="pg19740_188462"/>
    <w:bookmarkEnd w:id="504"/>
    <w:p>
      <w:pPr>
        <w:pStyle w:val="BookText"/>
      </w:pPr>
      <w:r>
        <w:rPr>
          <w:rFonts w:ascii="Amiri" w:hAnsi="Amiri" w:eastAsia="Amiri" w:cs="Amiri"/>
          <w:lang w:bidi="ar-SA"/>
          <w:color w:val="111111"/>
          <w:sz w:val="28"/>
          <w:szCs w:val="28"/>
          <w:rtl/>
        </w:rPr>
        <w:t xml:space="preserve">تَشْکُرُونَ .  فاطر (35) 12</w:t>
      </w:r>
    </w:p>
    <w:p>
      <w:pPr>
        <w:pStyle w:val="BookText"/>
      </w:pPr>
      <w:r>
        <w:rPr>
          <w:rFonts w:ascii="Amiri" w:hAnsi="Amiri" w:eastAsia="Amiri" w:cs="Amiri"/>
          <w:lang w:bidi="ar-SA"/>
          <w:color w:val="111111"/>
          <w:sz w:val="28"/>
          <w:szCs w:val="28"/>
          <w:rtl/>
        </w:rPr>
        <w:t xml:space="preserve">جَنّٰاتُ عَدْنٍ یَدْخُلُونَهٰا یُحَلَّوْنَ فِیهٰا مِنْ أَسٰاوِرَ مِنْ ذَهَبٍ وَ لُؤْلُؤاً وَ لِبٰاسُهُمْ فِیهٰا حَرِیرٌ</w:t>
      </w:r>
    </w:p>
    <w:p>
      <w:pPr>
        <w:pStyle w:val="BookText"/>
      </w:pPr>
      <w:r>
        <w:rPr>
          <w:rFonts w:ascii="Amiri" w:hAnsi="Amiri" w:eastAsia="Amiri" w:cs="Amiri"/>
          <w:lang w:bidi="ar-SA"/>
          <w:color w:val="111111"/>
          <w:sz w:val="28"/>
          <w:szCs w:val="28"/>
          <w:rtl/>
        </w:rPr>
        <w:t xml:space="preserve">وَ قٰالُوا الْحَمْدُ لِلّٰهِ الَّذِی أَذْهَبَ عَنَّا الْحَزَنَ إِنَّ رَبَّنٰا لَغَفُورٌ شَکُورٌ</w:t>
      </w:r>
    </w:p>
    <w:p>
      <w:pPr>
        <w:pStyle w:val="BookText"/>
      </w:pPr>
      <w:r>
        <w:rPr>
          <w:rFonts w:ascii="Amiri" w:hAnsi="Amiri" w:eastAsia="Amiri" w:cs="Amiri"/>
          <w:lang w:bidi="ar-SA"/>
          <w:color w:val="111111"/>
          <w:sz w:val="28"/>
          <w:szCs w:val="28"/>
          <w:rtl/>
        </w:rPr>
        <w:t xml:space="preserve">اَلَّذِی أَحَلَّنٰا دٰارَ الْمُقٰامَةِ مِنْ فَضْلِهِ لاٰ یَمَسُّنٰا فِیهٰا نَصَبٌ وَ لاٰ یَمَسُّنٰا فِیهٰا لُغُوبٌ .  فاطر (35) 33 -\35</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قُلْ تَمَتَّعْ بِکُفْرِکَ قَلِیلاً ... . زمر (39) 8</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شوری (42) 48</w:t>
      </w:r>
    </w:p>
    <w:p>
      <w:pPr>
        <w:pStyle w:val="BookText"/>
      </w:pPr>
      <w:r>
        <w:rPr>
          <w:rFonts w:ascii="Times New Roman" w:hAnsi="Times New Roman" w:eastAsia="Times New Roman" w:cs="Times New Roman"/>
          <w:lang w:val="en-US" w:bidi="en-US"/>
          <w:color w:val="111111"/>
          <w:sz w:val="28"/>
          <w:szCs w:val="28"/>
          <w:rtl/>
        </w:rPr>
        <w:t xml:space="preserve">1163.</w:t>
      </w:r>
    </w:p>
    <w:p>
      <w:pPr>
        <w:pStyle w:val="BookText"/>
      </w:pPr>
      <w:r>
        <w:rPr>
          <w:rFonts w:ascii="IRNazanin" w:hAnsi="IRNazanin" w:eastAsia="IRNazanin" w:cs="IRNazanin"/>
          <w:lang w:bidi="fa-IR"/>
          <w:color w:val="111111"/>
          <w:sz w:val="28"/>
          <w:szCs w:val="28"/>
          <w:rtl/>
        </w:rPr>
        <w:t xml:space="preserve">رفاه و نجات از گرفتاریها و رنجها، نعمتی الهی و مقتضی شکرگزاری در برابر خداوند:</w:t>
      </w:r>
    </w:p>
    <w:p>
      <w:pPr>
        <w:pStyle w:val="BookText"/>
      </w:pPr>
      <w:r>
        <w:rPr>
          <w:rFonts w:ascii="Amiri" w:hAnsi="Amiri" w:eastAsia="Amiri" w:cs="Amiri"/>
          <w:lang w:bidi="ar-SA"/>
          <w:color w:val="111111"/>
          <w:sz w:val="28"/>
          <w:szCs w:val="28"/>
          <w:rtl/>
        </w:rPr>
        <w:t xml:space="preserve">یٰا بَنِی إِسْرٰائِیلَ اذْکُرُوا نِعْمَتِیَ الَّتِی أَنْعَمْتُ عَلَیْکُمْ وَ أَنِّی فَضَّلْتُکُمْ عَلَی الْعٰالَمِینَ</w:t>
      </w:r>
    </w:p>
    <w:p>
      <w:pPr>
        <w:pStyle w:val="BookText"/>
      </w:pPr>
      <w:r>
        <w:rPr>
          <w:rFonts w:ascii="Amiri" w:hAnsi="Amiri" w:eastAsia="Amiri" w:cs="Amiri"/>
          <w:lang w:bidi="ar-SA"/>
          <w:color w:val="111111"/>
          <w:sz w:val="28"/>
          <w:szCs w:val="28"/>
          <w:rtl/>
        </w:rPr>
        <w:t xml:space="preserve">وَ إِذْ نَجَّیْنٰاکُمْ مِنْ آلِ فِرْعَوْنَ یَسُومُونَکُمْ سُوءَ الْعَذٰابِ یُذَبِّحُونَ أَبْنٰاءَکُمْ وَ یَسْتَحْیُونَ نِسٰاءَکُمْ وَ فِی ذٰلِکُمْ بَلاٰءٌ مِنْ رَبِّکُمْ عَظِیمٌ .  بقره (2) 47 و 49</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 .  انعام (6) 63</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 اعراف (7) 74</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انفال (8) 26</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w:t>
      </w:r>
    </w:p>
    <w:p>
      <w:pPr>
        <w:pStyle w:val="BookText"/>
      </w:pPr>
      <w:r>
        <w:rPr>
          <w:rFonts w:ascii="Amiri" w:hAnsi="Amiri" w:eastAsia="Amiri" w:cs="Amiri"/>
          <w:lang w:bidi="ar-SA"/>
          <w:color w:val="111111"/>
          <w:sz w:val="28"/>
          <w:szCs w:val="28"/>
          <w:rtl/>
        </w:rPr>
        <w:t xml:space="preserve">ثُمَّ إِذٰا کَشَفَ الضُّرَّ عَنْکُمْ إِذٰا فَرِیقٌ مِنْکُمْ بِرَبِّهِمْ یُشْرِکُونَ</w:t>
      </w:r>
    </w:p>
    <w:p>
      <w:pPr>
        <w:pStyle w:val="BookText"/>
      </w:pPr>
      <w:r>
        <w:rPr>
          <w:rFonts w:ascii="Amiri" w:hAnsi="Amiri" w:eastAsia="Amiri" w:cs="Amiri"/>
          <w:lang w:bidi="ar-SA"/>
          <w:color w:val="111111"/>
          <w:sz w:val="28"/>
          <w:szCs w:val="28"/>
          <w:rtl/>
        </w:rPr>
        <w:t xml:space="preserve">لِیَکْفُرُوا بِمٰا آتَیْنٰاهُمْ فَتَمَتَّعُوا فَسَوْفَ تَعْلَمُونَ .  نحل (16) 53 -\55</w:t>
      </w:r>
    </w:p>
    <w:p>
      <w:pPr>
        <w:pStyle w:val="BookText"/>
      </w:pPr>
      <w:r>
        <w:rPr>
          <w:rFonts w:ascii="Times New Roman" w:hAnsi="Times New Roman" w:eastAsia="Times New Roman" w:cs="Times New Roman"/>
          <w:lang w:val="en-US" w:bidi="en-US"/>
          <w:color w:val="111111"/>
          <w:sz w:val="28"/>
          <w:szCs w:val="28"/>
          <w:rtl/>
        </w:rPr>
        <w:t xml:space="preserve">1164.</w:t>
      </w:r>
    </w:p>
    <w:p>
      <w:pPr>
        <w:pStyle w:val="BookText"/>
      </w:pPr>
      <w:r>
        <w:rPr>
          <w:rFonts w:ascii="IRNazanin" w:hAnsi="IRNazanin" w:eastAsia="IRNazanin" w:cs="IRNazanin"/>
          <w:lang w:bidi="fa-IR"/>
          <w:color w:val="111111"/>
          <w:sz w:val="28"/>
          <w:szCs w:val="28"/>
          <w:rtl/>
        </w:rPr>
        <w:t xml:space="preserve">برخورداری قوم سبأ، از نعمت رفاه:</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سبأ (34) 15</w:t>
      </w:r>
    </w:p>
    <w:p>
      <w:pPr>
        <w:pStyle w:val="BookText"/>
      </w:pPr>
      <w:r>
        <w:rPr>
          <w:rFonts w:ascii="IRNazanin" w:hAnsi="IRNazanin" w:eastAsia="IRNazanin" w:cs="IRNazanin"/>
          <w:lang w:bidi="fa-IR"/>
          <w:color w:val="111111"/>
          <w:sz w:val="28"/>
          <w:szCs w:val="28"/>
          <w:rtl/>
        </w:rPr>
        <w:t xml:space="preserve">نیز ==&gt; همین مدخل، مصادیق نعمت، نجات</w:t>
      </w:r>
    </w:p>
    <w:p>
      <w:pPr>
        <w:pStyle w:val="Heading4"/>
      </w:pPr>
      <w:bookmarkStart w:id="2345" w:name="_Toc1816"/>
      <w:r>
        <w:t>114. رفع حزن</w:t>
      </w:r>
      <w:bookmarkEnd w:id="2345"/>
    </w:p>
    <w:p>
      <w:pPr>
        <w:pStyle w:val="BookText"/>
      </w:pPr>
      <w:r>
        <w:rPr>
          <w:rFonts w:ascii="Times New Roman" w:hAnsi="Times New Roman" w:eastAsia="Times New Roman" w:cs="Times New Roman"/>
          <w:lang w:val="en-US" w:bidi="en-US"/>
          <w:color w:val="111111"/>
          <w:sz w:val="28"/>
          <w:szCs w:val="28"/>
          <w:rtl/>
        </w:rPr>
        <w:t xml:space="preserve">1165.</w:t>
      </w:r>
    </w:p>
    <w:p>
      <w:pPr>
        <w:pStyle w:val="BookText"/>
      </w:pPr>
      <w:r>
        <w:rPr>
          <w:rFonts w:ascii="IRNazanin" w:hAnsi="IRNazanin" w:eastAsia="IRNazanin" w:cs="IRNazanin"/>
          <w:lang w:bidi="fa-IR"/>
          <w:color w:val="111111"/>
          <w:sz w:val="28"/>
          <w:szCs w:val="28"/>
          <w:rtl/>
        </w:rPr>
        <w:t xml:space="preserve">برطرف شدن حزن و اندوه از بهشتیان، نعمتی در خور شکر و سپاس به پیشگاه خداوند:</w:t>
      </w:r>
    </w:p>
    <w:p>
      <w:pPr>
        <w:pStyle w:val="BookText"/>
      </w:pPr>
      <w:r>
        <w:rPr>
          <w:rFonts w:ascii="Amiri" w:hAnsi="Amiri" w:eastAsia="Amiri" w:cs="Amiri"/>
          <w:lang w:bidi="ar-SA"/>
          <w:color w:val="111111"/>
          <w:sz w:val="28"/>
          <w:szCs w:val="28"/>
          <w:rtl/>
        </w:rPr>
        <w:t xml:space="preserve">جَنّٰاتُ عَدْنٍ یَدْخُلُونَهٰا ... وَ قٰالُوا الْحَمْدُ لِلّٰهِ الَّذِی أَذْهَبَ عَنَّا الْحَزَنَ إِنَّ رَبَّنٰا لَغَفُورٌ شَکُورٌ.  فاطر (35) 33 و 34</w:t>
      </w:r>
    </w:p>
    <w:p>
      <w:pPr>
        <w:pStyle w:val="BookText"/>
      </w:pPr>
      <w:r>
        <w:rPr>
          <w:rFonts w:ascii="Times New Roman" w:hAnsi="Times New Roman" w:eastAsia="Times New Roman" w:cs="Times New Roman"/>
          <w:lang w:val="en-US" w:bidi="en-US"/>
          <w:color w:val="111111"/>
          <w:sz w:val="28"/>
          <w:szCs w:val="28"/>
          <w:rtl/>
        </w:rPr>
        <w:t xml:space="preserve">1166.</w:t>
      </w:r>
    </w:p>
    <w:p>
      <w:pPr>
        <w:pStyle w:val="BookText"/>
      </w:pPr>
      <w:r>
        <w:rPr>
          <w:rFonts w:ascii="IRNazanin" w:hAnsi="IRNazanin" w:eastAsia="IRNazanin" w:cs="IRNazanin"/>
          <w:lang w:bidi="fa-IR"/>
          <w:color w:val="111111"/>
          <w:sz w:val="28"/>
          <w:szCs w:val="28"/>
          <w:rtl/>
        </w:rPr>
        <w:t xml:space="preserve">برطرف شدن حزن و اندوه از موسی و هارون علیهما السلام و بنی اسرائیل، نعمت گرانسنگ الهی بر آنان: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05" w:name="pg19740_188463"/>
    <w:bookmarkEnd w:id="505"/>
    <w:p>
      <w:pPr>
        <w:pStyle w:val="BookText"/>
      </w:pPr>
      <w:r>
        <w:rPr>
          <w:rFonts w:ascii="Amiri" w:hAnsi="Amiri" w:eastAsia="Amiri" w:cs="Amiri"/>
          <w:lang w:bidi="ar-SA"/>
          <w:color w:val="111111"/>
          <w:sz w:val="28"/>
          <w:szCs w:val="28"/>
          <w:rtl/>
        </w:rPr>
        <w:t xml:space="preserve">اَلْعَظِیمِ . </w:t>
      </w:r>
      <w:r>
        <w:rPr>
          <w:rStyle w:val="FootnoteReference"/>
        </w:rPr>
        <w:footnoteReference w:id="884"/>
      </w:r>
      <w:r>
        <w:rPr>
          <w:rFonts w:ascii="Amiri" w:hAnsi="Amiri" w:eastAsia="Amiri" w:cs="Amiri"/>
          <w:lang w:bidi="ar-SA"/>
          <w:color w:val="111111"/>
          <w:sz w:val="28"/>
          <w:szCs w:val="28"/>
          <w:rtl/>
        </w:rPr>
        <w:t xml:space="preserve">صافّات (37) 114 و 115</w:t>
      </w:r>
    </w:p>
    <w:p>
      <w:pPr>
        <w:pStyle w:val="BookText"/>
      </w:pPr>
      <w:r>
        <w:rPr>
          <w:rFonts w:ascii="Times New Roman" w:hAnsi="Times New Roman" w:eastAsia="Times New Roman" w:cs="Times New Roman"/>
          <w:lang w:val="en-US" w:bidi="en-US"/>
          <w:color w:val="111111"/>
          <w:sz w:val="28"/>
          <w:szCs w:val="28"/>
          <w:rtl/>
        </w:rPr>
        <w:t xml:space="preserve">1167.</w:t>
      </w:r>
    </w:p>
    <w:p>
      <w:pPr>
        <w:pStyle w:val="BookText"/>
      </w:pPr>
      <w:r>
        <w:rPr>
          <w:rFonts w:ascii="IRNazanin" w:hAnsi="IRNazanin" w:eastAsia="IRNazanin" w:cs="IRNazanin"/>
          <w:lang w:bidi="fa-IR"/>
          <w:color w:val="111111"/>
          <w:sz w:val="28"/>
          <w:szCs w:val="28"/>
          <w:rtl/>
        </w:rPr>
        <w:t xml:space="preserve">رفع حزن و اندوه از دریانوردان، نعمتی الهی و شایستۀ شکرگزاری از سوی آنان:</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  یونس (10) 22</w:t>
      </w:r>
    </w:p>
    <w:p>
      <w:pPr>
        <w:pStyle w:val="Heading4"/>
      </w:pPr>
      <w:bookmarkStart w:id="2346" w:name="_Toc1817"/>
      <w:r>
        <w:t>115. رنگ‌ها</w:t>
      </w:r>
      <w:bookmarkEnd w:id="2346"/>
    </w:p>
    <w:p>
      <w:pPr>
        <w:pStyle w:val="BookText"/>
      </w:pPr>
      <w:r>
        <w:rPr>
          <w:rFonts w:ascii="Times New Roman" w:hAnsi="Times New Roman" w:eastAsia="Times New Roman" w:cs="Times New Roman"/>
          <w:lang w:val="en-US" w:bidi="en-US"/>
          <w:color w:val="111111"/>
          <w:sz w:val="28"/>
          <w:szCs w:val="28"/>
          <w:rtl/>
        </w:rPr>
        <w:t xml:space="preserve">1168.</w:t>
      </w:r>
    </w:p>
    <w:p>
      <w:pPr>
        <w:pStyle w:val="BookText"/>
      </w:pPr>
      <w:r>
        <w:rPr>
          <w:rFonts w:ascii="IRNazanin" w:hAnsi="IRNazanin" w:eastAsia="IRNazanin" w:cs="IRNazanin"/>
          <w:lang w:bidi="fa-IR"/>
          <w:color w:val="111111"/>
          <w:sz w:val="28"/>
          <w:szCs w:val="28"/>
          <w:rtl/>
        </w:rPr>
        <w:t xml:space="preserve">رنگها و تنوّع آنها متناسب با میوه‌ها، از نعمتهای الهی:</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وَ مِنَ الْجِبٰالِ جُدَدٌ بِیضٌ وَ حُمْرٌ مُخْتَلِفٌ أَلْوٰانُهٰا وَ غَرٰابِیبُ سُودٌ ... وَ یَزِیدَهُمْ مِنْ فَضْلِهِ إِنَّهُ غَفُورٌ شَکُورٌ .  فاطر (35) 27 و 30</w:t>
      </w:r>
    </w:p>
    <w:p>
      <w:pPr>
        <w:pStyle w:val="BookText"/>
      </w:pPr>
      <w:r>
        <w:rPr>
          <w:rFonts w:ascii="Times New Roman" w:hAnsi="Times New Roman" w:eastAsia="Times New Roman" w:cs="Times New Roman"/>
          <w:lang w:val="en-US" w:bidi="en-US"/>
          <w:color w:val="111111"/>
          <w:sz w:val="28"/>
          <w:szCs w:val="28"/>
          <w:rtl/>
        </w:rPr>
        <w:t xml:space="preserve">1169.</w:t>
      </w:r>
    </w:p>
    <w:p>
      <w:pPr>
        <w:pStyle w:val="BookText"/>
      </w:pPr>
      <w:r>
        <w:rPr>
          <w:rFonts w:ascii="IRNazanin" w:hAnsi="IRNazanin" w:eastAsia="IRNazanin" w:cs="IRNazanin"/>
          <w:lang w:bidi="fa-IR"/>
          <w:color w:val="111111"/>
          <w:sz w:val="28"/>
          <w:szCs w:val="28"/>
          <w:rtl/>
        </w:rPr>
        <w:t xml:space="preserve">رنگهای گوناگون مخلوقات زمینی، از نعمتهای درخور شکر به پیشگاه الهی:</w:t>
      </w:r>
    </w:p>
    <w:p>
      <w:pPr>
        <w:pStyle w:val="BookText"/>
      </w:pPr>
      <w:r>
        <w:rPr>
          <w:rFonts w:ascii="Amiri" w:hAnsi="Amiri" w:eastAsia="Amiri" w:cs="Amiri"/>
          <w:lang w:bidi="ar-SA"/>
          <w:color w:val="111111"/>
          <w:sz w:val="28"/>
          <w:szCs w:val="28"/>
          <w:rtl/>
        </w:rPr>
        <w:t xml:space="preserve">وَ مٰا ذَرَأَ لَکُمْ فِی الْأَرْضِ مُخْتَلِفاً أَلْوٰانُهُ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06" w:name="pg19740_188464"/>
    <w:bookmarkEnd w:id="506"/>
    <w:p>
      <w:pPr>
        <w:pStyle w:val="BookText"/>
      </w:pPr>
      <w:r>
        <w:rPr>
          <w:rFonts w:ascii="Amiri" w:hAnsi="Amiri" w:eastAsia="Amiri" w:cs="Amiri"/>
          <w:lang w:bidi="ar-SA"/>
          <w:color w:val="111111"/>
          <w:sz w:val="28"/>
          <w:szCs w:val="28"/>
          <w:rtl/>
        </w:rPr>
        <w:t xml:space="preserve">... وَ لَعَلَّکُمْ تَشْکُرُونَ .  نحل (16) 13 و 14</w:t>
      </w:r>
    </w:p>
    <w:p>
      <w:pPr>
        <w:pStyle w:val="Heading4"/>
      </w:pPr>
      <w:bookmarkStart w:id="2347" w:name="_Toc1818"/>
      <w:r>
        <w:t>116. رود</w:t>
      </w:r>
      <w:bookmarkEnd w:id="2347"/>
    </w:p>
    <w:p>
      <w:pPr>
        <w:pStyle w:val="BookText"/>
      </w:pPr>
      <w:r>
        <w:rPr>
          <w:rFonts w:ascii="IRNazanin" w:hAnsi="IRNazanin" w:eastAsia="IRNazanin" w:cs="IRNazanin"/>
          <w:lang w:bidi="fa-IR"/>
          <w:color w:val="111111"/>
          <w:sz w:val="28"/>
          <w:szCs w:val="28"/>
          <w:rtl/>
        </w:rPr>
        <w:t xml:space="preserve">==&gt; همین مدخل، مصادیق نعمت، نهر</w:t>
      </w:r>
    </w:p>
    <w:p>
      <w:pPr>
        <w:pStyle w:val="Heading4"/>
      </w:pPr>
      <w:bookmarkStart w:id="2348" w:name="_Toc1819"/>
      <w:r>
        <w:t>117. روز</w:t>
      </w:r>
      <w:bookmarkEnd w:id="2348"/>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IRNazanin" w:hAnsi="IRNazanin" w:eastAsia="IRNazanin" w:cs="IRNazanin"/>
          <w:lang w:bidi="fa-IR"/>
          <w:color w:val="111111"/>
          <w:sz w:val="28"/>
          <w:szCs w:val="28"/>
          <w:rtl/>
        </w:rPr>
        <w:t xml:space="preserve">روشنایی روز، نعمتی الهی برای انسان:</w:t>
      </w:r>
    </w:p>
    <w:p>
      <w:pPr>
        <w:pStyle w:val="BookText"/>
      </w:pPr>
      <w:r>
        <w:rPr>
          <w:rFonts w:ascii="Amiri" w:hAnsi="Amiri" w:eastAsia="Amiri" w:cs="Amiri"/>
          <w:lang w:bidi="ar-SA"/>
          <w:color w:val="111111"/>
          <w:sz w:val="28"/>
          <w:szCs w:val="28"/>
          <w:rtl/>
        </w:rPr>
        <w:t xml:space="preserve">اَللّٰهُ الَّذِی جَعَلَ لَکُمُ اللَّیْلَ لِتَسْکُنُوا فِیهِ وَ النَّهٰارَ مُبْصِراً إِنَّ اللّٰهَ لَذُو فَضْلٍ عَلَی النّٰاسِ وَ لٰکِنَّ أَکْثَرَ النّٰاسِ لاٰ یَشْکُرُونَ .  غافر (40) 61</w:t>
      </w:r>
    </w:p>
    <w:p>
      <w:pPr>
        <w:pStyle w:val="BookText"/>
      </w:pPr>
      <w:r>
        <w:rPr>
          <w:rFonts w:ascii="Times New Roman" w:hAnsi="Times New Roman" w:eastAsia="Times New Roman" w:cs="Times New Roman"/>
          <w:lang w:val="en-US" w:bidi="en-US"/>
          <w:color w:val="111111"/>
          <w:sz w:val="28"/>
          <w:szCs w:val="28"/>
          <w:rtl/>
        </w:rPr>
        <w:t xml:space="preserve">1171.</w:t>
      </w:r>
    </w:p>
    <w:p>
      <w:pPr>
        <w:pStyle w:val="BookText"/>
      </w:pPr>
      <w:r>
        <w:rPr>
          <w:rFonts w:ascii="IRNazanin" w:hAnsi="IRNazanin" w:eastAsia="IRNazanin" w:cs="IRNazanin"/>
          <w:lang w:bidi="fa-IR"/>
          <w:color w:val="111111"/>
          <w:sz w:val="28"/>
          <w:szCs w:val="28"/>
          <w:rtl/>
        </w:rPr>
        <w:t xml:space="preserve">تسخیر روز برای بهره بردن انسانها، جلوه‌ای از نعمتهای بی‌شمار خداوند:</w:t>
      </w:r>
    </w:p>
    <w:p>
      <w:pPr>
        <w:pStyle w:val="BookText"/>
      </w:pPr>
      <w:r>
        <w:rPr>
          <w:rFonts w:ascii="Amiri" w:hAnsi="Amiri" w:eastAsia="Amiri" w:cs="Amiri"/>
          <w:lang w:bidi="ar-SA"/>
          <w:color w:val="111111"/>
          <w:sz w:val="28"/>
          <w:szCs w:val="28"/>
          <w:rtl/>
        </w:rPr>
        <w:t xml:space="preserve">وَ سَخَّرَ لَکُمُ الشَّمْسَ وَ الْقَمَرَ دٰائِبَیْنِ وَ سَخَّرَ لَکُمُ اللَّیْلَ وَ النَّهٰارَ</w:t>
      </w:r>
    </w:p>
    <w:p>
      <w:pPr>
        <w:pStyle w:val="BookText"/>
      </w:pPr>
      <w:r>
        <w:rPr>
          <w:rFonts w:ascii="Amiri" w:hAnsi="Amiri" w:eastAsia="Amiri" w:cs="Amiri"/>
          <w:lang w:bidi="ar-SA"/>
          <w:color w:val="111111"/>
          <w:sz w:val="28"/>
          <w:szCs w:val="28"/>
          <w:rtl/>
        </w:rPr>
        <w:t xml:space="preserve">وَ آتٰاکُمْ مِنْ کُلِّ مٰا سَأَلْتُمُوهُ وَ إِنْ تَعُدُّوا نِعْمَتَ اللّٰهِ لاٰ تُحْصُوهٰا إِنَّ الْإِنْسٰانَ لَظَلُومٌ کَفّٰارٌ.  ابراهیم (14) 33 و 34</w:t>
      </w:r>
    </w:p>
    <w:p>
      <w:pPr>
        <w:pStyle w:val="BookText"/>
      </w:pPr>
      <w:r>
        <w:rPr>
          <w:rFonts w:ascii="Amiri" w:hAnsi="Amiri" w:eastAsia="Amiri" w:cs="Amiri"/>
          <w:lang w:bidi="ar-SA"/>
          <w:color w:val="111111"/>
          <w:sz w:val="28"/>
          <w:szCs w:val="28"/>
          <w:rtl/>
        </w:rPr>
        <w:t xml:space="preserve">وَ سَخَّرَ لَکُمُ اللَّیْلَ وَ النَّهٰارَ ... وَ لَعَلَّکُمْ تَشْکُرُونَ .  نحل (16) 12 و 14</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 .  قصص (28) 71 و 73</w:t>
      </w:r>
    </w:p>
    <w:p>
      <w:pPr>
        <w:pStyle w:val="BookText"/>
      </w:pPr>
      <w:r>
        <w:rPr>
          <w:rFonts w:ascii="Amiri" w:hAnsi="Amiri" w:eastAsia="Amiri" w:cs="Amiri"/>
          <w:lang w:bidi="ar-SA"/>
          <w:color w:val="111111"/>
          <w:sz w:val="28"/>
          <w:szCs w:val="28"/>
          <w:rtl/>
        </w:rPr>
        <w:t xml:space="preserve">اَللّٰهُ الَّذِی جَعَلَ لَکُمُ اللَّیْلَ لِتَسْکُنُوا فِیهِ وَ النَّهٰارَ مُبْصِراً إِنَّ اللّٰهَ لَذُو فَضْلٍ عَلَی النّٰاسِ وَ لٰکِنَّ أَکْثَرَ النّٰاسِ لاٰ یَشْکُرُونَ .  غافر (40) 61</w:t>
      </w:r>
    </w:p>
    <w:p>
      <w:pPr>
        <w:pStyle w:val="BookText"/>
      </w:pPr>
      <w:r>
        <w:rPr>
          <w:rFonts w:ascii="Times New Roman" w:hAnsi="Times New Roman" w:eastAsia="Times New Roman" w:cs="Times New Roman"/>
          <w:lang w:val="en-US" w:bidi="en-US"/>
          <w:color w:val="111111"/>
          <w:sz w:val="28"/>
          <w:szCs w:val="28"/>
          <w:rtl/>
        </w:rPr>
        <w:t xml:space="preserve">1172.</w:t>
      </w:r>
    </w:p>
    <w:p>
      <w:pPr>
        <w:pStyle w:val="BookText"/>
      </w:pPr>
      <w:r>
        <w:rPr>
          <w:rFonts w:ascii="IRNazanin" w:hAnsi="IRNazanin" w:eastAsia="IRNazanin" w:cs="IRNazanin"/>
          <w:lang w:bidi="fa-IR"/>
          <w:color w:val="111111"/>
          <w:sz w:val="28"/>
          <w:szCs w:val="28"/>
          <w:rtl/>
        </w:rPr>
        <w:t xml:space="preserve">از پی یکدیگر در آمدن شب و روز (مستمر نبودن روز) از نعمتهای الهی و مقتضی یادآوری و شکرگزاری:</w:t>
      </w:r>
    </w:p>
    <w:p>
      <w:pPr>
        <w:pStyle w:val="BookText"/>
      </w:pPr>
      <w:r>
        <w:rPr>
          <w:rFonts w:ascii="Amiri" w:hAnsi="Amiri" w:eastAsia="Amiri" w:cs="Amiri"/>
          <w:lang w:bidi="ar-SA"/>
          <w:color w:val="111111"/>
          <w:sz w:val="28"/>
          <w:szCs w:val="28"/>
          <w:rtl/>
        </w:rPr>
        <w:t xml:space="preserve">وَ هُوَ الَّذِی جَعَلَ اللَّیْلَ وَ النَّهٰارَ خِلْفَةً لِمَنْ أَرٰادَ أَنْ یَذَّکَّرَ أَوْ أَرٰادَ شُکُوراً.  فرقان (25) 62</w:t>
      </w:r>
    </w:p>
    <w:p>
      <w:pPr>
        <w:pStyle w:val="Heading4"/>
      </w:pPr>
      <w:bookmarkStart w:id="2349" w:name="_Toc1820"/>
      <w:r>
        <w:t>118. روزه</w:t>
      </w:r>
      <w:bookmarkEnd w:id="2349"/>
    </w:p>
    <w:p>
      <w:pPr>
        <w:pStyle w:val="BookText"/>
      </w:pPr>
      <w:r>
        <w:rPr>
          <w:rFonts w:ascii="Times New Roman" w:hAnsi="Times New Roman" w:eastAsia="Times New Roman" w:cs="Times New Roman"/>
          <w:lang w:val="en-US" w:bidi="en-US"/>
          <w:color w:val="111111"/>
          <w:sz w:val="28"/>
          <w:szCs w:val="28"/>
          <w:rtl/>
        </w:rPr>
        <w:t xml:space="preserve">1173.</w:t>
      </w:r>
    </w:p>
    <w:p>
      <w:pPr>
        <w:pStyle w:val="BookText"/>
      </w:pPr>
      <w:r>
        <w:rPr>
          <w:rFonts w:ascii="IRNazanin" w:hAnsi="IRNazanin" w:eastAsia="IRNazanin" w:cs="IRNazanin"/>
          <w:lang w:bidi="fa-IR"/>
          <w:color w:val="111111"/>
          <w:sz w:val="28"/>
          <w:szCs w:val="28"/>
          <w:rtl/>
        </w:rPr>
        <w:t xml:space="preserve">تشریع روزۀ ماه رمضان، از نعمتهای خداوند، و مقتضی شکرگزاری در برابر او:</w:t>
      </w:r>
    </w:p>
    <w:p>
      <w:pPr>
        <w:pStyle w:val="BookText"/>
      </w:pPr>
      <w:r>
        <w:rPr>
          <w:rFonts w:ascii="Amiri" w:hAnsi="Amiri" w:eastAsia="Amiri" w:cs="Amiri"/>
          <w:lang w:bidi="ar-SA"/>
          <w:color w:val="111111"/>
          <w:sz w:val="28"/>
          <w:szCs w:val="28"/>
          <w:rtl/>
        </w:rPr>
        <w:t xml:space="preserve">شَهْرُ رَمَضٰانَ ...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 </w:t>
      </w:r>
      <w:r>
        <w:rPr>
          <w:rStyle w:val="FootnoteReference"/>
        </w:rPr>
        <w:footnoteReference w:id="885"/>
      </w:r>
      <w:r>
        <w:rPr>
          <w:rFonts w:ascii="IRNazanin" w:hAnsi="IRNazanin" w:eastAsia="IRNazanin" w:cs="IRNazanin"/>
          <w:lang w:bidi="fa-IR"/>
          <w:color w:val="111111"/>
          <w:sz w:val="28"/>
          <w:szCs w:val="28"/>
          <w:rtl/>
        </w:rPr>
        <w:t xml:space="preserve">بقره (2) 185</w:t>
      </w:r>
    </w:p>
    <w:p>
      <w:pPr>
        <w:pStyle w:val="Heading4"/>
      </w:pPr>
      <w:bookmarkStart w:id="2350" w:name="_Toc1821"/>
      <w:r>
        <w:t>119. زراعت</w:t>
      </w:r>
      <w:bookmarkEnd w:id="2350"/>
    </w:p>
    <w:p>
      <w:pPr>
        <w:pStyle w:val="BookText"/>
      </w:pPr>
      <w:r>
        <w:rPr>
          <w:rFonts w:ascii="IRNazanin" w:hAnsi="IRNazanin" w:eastAsia="IRNazanin" w:cs="IRNazanin"/>
          <w:lang w:bidi="fa-IR"/>
          <w:color w:val="111111"/>
          <w:sz w:val="28"/>
          <w:szCs w:val="28"/>
          <w:rtl/>
        </w:rPr>
        <w:t xml:space="preserve">==&gt; همین مدخل، مصادیق نعمت، کشاورزی</w:t>
      </w:r>
    </w:p>
    <w:p>
      <w:pPr>
        <w:pStyle w:val="Heading4"/>
      </w:pPr>
      <w:bookmarkStart w:id="2351" w:name="_Toc1822"/>
      <w:r>
        <w:t>120. زره</w:t>
      </w:r>
      <w:bookmarkEnd w:id="2351"/>
    </w:p>
    <w:p>
      <w:pPr>
        <w:pStyle w:val="BookText"/>
      </w:pPr>
      <w:r>
        <w:rPr>
          <w:rFonts w:ascii="Times New Roman" w:hAnsi="Times New Roman" w:eastAsia="Times New Roman" w:cs="Times New Roman"/>
          <w:lang w:val="en-US" w:bidi="en-US"/>
          <w:color w:val="111111"/>
          <w:sz w:val="28"/>
          <w:szCs w:val="28"/>
          <w:rtl/>
        </w:rPr>
        <w:t xml:space="preserve">1174.</w:t>
      </w:r>
    </w:p>
    <w:p>
      <w:pPr>
        <w:pStyle w:val="BookText"/>
      </w:pPr>
      <w:r>
        <w:rPr>
          <w:rFonts w:ascii="IRNazanin" w:hAnsi="IRNazanin" w:eastAsia="IRNazanin" w:cs="IRNazanin"/>
          <w:lang w:bidi="fa-IR"/>
          <w:color w:val="111111"/>
          <w:sz w:val="28"/>
          <w:szCs w:val="28"/>
          <w:rtl/>
        </w:rPr>
        <w:t xml:space="preserve">زره آهنین، نعمتی شایستۀ شکرگزاری:</w:t>
      </w:r>
    </w:p>
    <w:p>
      <w:pPr>
        <w:pStyle w:val="BookText"/>
      </w:pPr>
      <w:r>
        <w:rPr>
          <w:rFonts w:ascii="Amiri" w:hAnsi="Amiri" w:eastAsia="Amiri" w:cs="Amiri"/>
          <w:lang w:bidi="ar-SA"/>
          <w:color w:val="111111"/>
          <w:sz w:val="28"/>
          <w:szCs w:val="28"/>
          <w:rtl/>
        </w:rPr>
        <w:t xml:space="preserve">وَ اللّٰهُ جَعَلَ لَکُمْ ... وَ سَرٰابِیلَ تَقِیکُمْ بَأْسَکُمْ کَذٰلِکَ یُتِمُّ نِعْمَتَهُ عَلَیْکُمْ ... </w:t>
      </w:r>
      <w:r>
        <w:rPr>
          <w:rStyle w:val="FootnoteReference"/>
        </w:rPr>
        <w:footnoteReference w:id="886"/>
      </w:r>
      <w:r>
        <w:rPr>
          <w:rFonts w:ascii="IRNazanin" w:hAnsi="IRNazanin" w:eastAsia="IRNazanin" w:cs="IRNazanin"/>
          <w:lang w:bidi="fa-IR"/>
          <w:color w:val="111111"/>
          <w:sz w:val="28"/>
          <w:szCs w:val="28"/>
          <w:rtl/>
        </w:rPr>
        <w:t xml:space="preserve">نحل (16) 81</w:t>
      </w:r>
    </w:p>
    <w:p>
      <w:pPr>
        <w:pStyle w:val="BookText"/>
      </w:pPr>
      <w:r>
        <w:rPr>
          <w:rFonts w:ascii="Amiri" w:hAnsi="Amiri" w:eastAsia="Amiri" w:cs="Amiri"/>
          <w:lang w:bidi="ar-SA"/>
          <w:color w:val="111111"/>
          <w:sz w:val="28"/>
          <w:szCs w:val="28"/>
          <w:rtl/>
        </w:rPr>
        <w:t xml:space="preserve">وَ عَلَّمْنٰاهُ صَنْعَةَ لَبُوسٍ لَکُمْ لِتُحْصِنَکُمْ مِنْ بَأْسِکُمْ فَهَلْ أَنْتُمْ شٰاکِرُونَ .  انبیاء (21) 80</w:t>
      </w:r>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IRNazanin" w:hAnsi="IRNazanin" w:eastAsia="IRNazanin" w:cs="IRNazanin"/>
          <w:lang w:bidi="fa-IR"/>
          <w:color w:val="111111"/>
          <w:sz w:val="28"/>
          <w:szCs w:val="28"/>
          <w:rtl/>
        </w:rPr>
        <w:t xml:space="preserve">تعلیم صنعت زره‌سازی به داود علیه السلام از سوی خداوند، نعمتی شایستۀ شکرگزاری از سوی مردم عصر وی:</w:t>
      </w:r>
    </w:p>
    <w:p>
      <w:pPr>
        <w:pStyle w:val="BookText"/>
      </w:pPr>
      <w:r>
        <w:rPr>
          <w:rFonts w:ascii="Amiri" w:hAnsi="Amiri" w:eastAsia="Amiri" w:cs="Amiri"/>
          <w:lang w:bidi="ar-SA"/>
          <w:color w:val="111111"/>
          <w:sz w:val="28"/>
          <w:szCs w:val="28"/>
          <w:rtl/>
        </w:rPr>
        <w:t xml:space="preserve">وَ دٰاوُدَ وَ سُلَیْمٰانَ ... وَ عَلَّمْنٰاهُ صَنْعَةَ لَبُوسٍ لَکُمْ لِتُحْصِنَکُمْ مِنْ بَأْسِکُمْ فَهَلْ أَنْتُمْ شٰاکِرُونَ . </w:t>
      </w:r>
      <w:r>
        <w:rPr>
          <w:rStyle w:val="FootnoteReference"/>
        </w:rPr>
        <w:footnoteReference w:id="887"/>
      </w:r>
      <w:r>
        <w:rPr>
          <w:rFonts w:ascii="IRNazanin" w:hAnsi="IRNazanin" w:eastAsia="IRNazanin" w:cs="IRNazanin"/>
          <w:lang w:bidi="fa-IR"/>
          <w:color w:val="111111"/>
          <w:sz w:val="28"/>
          <w:szCs w:val="28"/>
          <w:rtl/>
        </w:rPr>
        <w:t xml:space="preserve">انبیاء (21) 78 و 80</w:t>
      </w:r>
    </w:p>
    <w:p>
      <w:pPr>
        <w:pStyle w:val="BookText"/>
      </w:pPr>
      <w:r>
        <w:rPr>
          <w:rFonts w:ascii="IRNazanin" w:hAnsi="IRNazanin" w:eastAsia="IRNazanin" w:cs="IRNazanin"/>
          <w:lang w:bidi="fa-IR"/>
          <w:color w:val="111111"/>
          <w:sz w:val="28"/>
          <w:szCs w:val="28"/>
          <w:rtl/>
        </w:rPr>
        <w:t xml:space="preserve">نیز ==&gt; زره، نعمت زره</w:t>
      </w:r>
    </w:p>
    <w:p>
      <w:pPr>
        <w:pStyle w:val="Heading4"/>
      </w:pPr>
      <w:bookmarkStart w:id="2352" w:name="_Toc1823"/>
      <w:r>
        <w:t>121. زمین</w:t>
      </w:r>
      <w:bookmarkEnd w:id="2352"/>
    </w:p>
    <w:p>
      <w:pPr>
        <w:pStyle w:val="BookText"/>
      </w:pPr>
      <w:r>
        <w:rPr>
          <w:rFonts w:ascii="Times New Roman" w:hAnsi="Times New Roman" w:eastAsia="Times New Roman" w:cs="Times New Roman"/>
          <w:lang w:val="en-US" w:bidi="en-US"/>
          <w:color w:val="111111"/>
          <w:sz w:val="28"/>
          <w:szCs w:val="28"/>
          <w:rtl/>
        </w:rPr>
        <w:t xml:space="preserve">1176.</w:t>
      </w:r>
    </w:p>
    <w:p>
      <w:pPr>
        <w:pStyle w:val="BookText"/>
      </w:pPr>
      <w:r>
        <w:rPr>
          <w:rFonts w:ascii="IRNazanin" w:hAnsi="IRNazanin" w:eastAsia="IRNazanin" w:cs="IRNazanin"/>
          <w:lang w:bidi="fa-IR"/>
          <w:color w:val="111111"/>
          <w:sz w:val="28"/>
          <w:szCs w:val="28"/>
          <w:rtl/>
        </w:rPr>
        <w:t xml:space="preserve">خلقت زمین در راستای منافع و مصالح آدمیان، از نعمتهای الهی:</w:t>
      </w:r>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 .  اعراف (7) 10</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  اعراف (7) 74</w:t>
      </w:r>
    </w:p>
    <w:p>
      <w:pPr>
        <w:pStyle w:val="BookText"/>
      </w:pPr>
      <w:r>
        <w:rPr>
          <w:rFonts w:ascii="Amiri" w:hAnsi="Amiri" w:eastAsia="Amiri" w:cs="Amiri"/>
          <w:lang w:bidi="ar-SA"/>
          <w:color w:val="111111"/>
          <w:sz w:val="28"/>
          <w:szCs w:val="28"/>
          <w:rtl/>
        </w:rPr>
        <w:t xml:space="preserve">خَلَقَ السَّمٰاوٰاتِ وَ الْأَرْضَ بِالْحَقِّ ... إِنْ تَکْفُرُوا فَإِنَّ اللّٰهَ غَنِیٌّ عَنْکُمْ وَ لاٰ یَرْضیٰ لِعِبٰادِهِ الْکُفْرَ وَ إِنْ تَشْکُرُوا یَرْضَهُ لَکُمْ ... . زمر (39) 5 و 7</w:t>
      </w:r>
    </w:p>
    <w:p>
      <w:pPr>
        <w:pStyle w:val="BookText"/>
      </w:pPr>
      <w:r>
        <w:rPr>
          <w:rFonts w:ascii="Amiri" w:hAnsi="Amiri" w:eastAsia="Amiri" w:cs="Amiri"/>
          <w:lang w:bidi="ar-SA"/>
          <w:color w:val="111111"/>
          <w:sz w:val="28"/>
          <w:szCs w:val="28"/>
          <w:rtl/>
        </w:rPr>
        <w:t xml:space="preserve">قُلْ أَ إِنَّکُمْ لَتَکْفُرُونَ بِالَّذِی خَلَقَ الْأَرْضَ فِی یَوْمَیْنِ ... وَ جَعَلَ فِیهٰا رَوٰاسِیَ مِنْ فَوْقِهٰا وَ بٰارَکَ فِیهٰا وَ قَدَّرَ فِیهٰا أَقْوٰاتَهٰا فِی أَرْبَعَةِ أَیّٰامٍ سَوٰاءً لِلسّٰائِلِینَ .</w:t>
      </w:r>
    </w:p>
    <w:p>
      <w:pPr>
        <w:pStyle w:val="BookText"/>
      </w:pPr>
      <w:r>
        <w:rPr>
          <w:rFonts w:ascii="Amiri" w:hAnsi="Amiri" w:eastAsia="Amiri" w:cs="Amiri"/>
          <w:lang w:bidi="ar-SA"/>
          <w:color w:val="111111"/>
          <w:sz w:val="28"/>
          <w:szCs w:val="28"/>
          <w:rtl/>
        </w:rPr>
        <w:t xml:space="preserve">فصّلت (41) 9 و 10</w:t>
      </w:r>
    </w:p>
    <w:p>
      <w:pPr>
        <w:pStyle w:val="BookText"/>
      </w:pPr>
      <w:r>
        <w:rPr>
          <w:rFonts w:ascii="Amiri" w:hAnsi="Amiri" w:eastAsia="Amiri" w:cs="Amiri"/>
          <w:lang w:bidi="ar-SA"/>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فَبِأَیِّ آلاٰءِ رَبِّکُمٰا تُکَذِّبٰانِ .  الرّحمن (55) 10 و 13</w:t>
      </w:r>
    </w:p>
    <w:p>
      <w:pPr>
        <w:pStyle w:val="BookText"/>
      </w:pPr>
      <w:r>
        <w:rPr>
          <w:rFonts w:ascii="IRNazanin" w:hAnsi="IRNazanin" w:eastAsia="IRNazanin" w:cs="IRNazanin"/>
          <w:lang w:bidi="fa-IR"/>
          <w:color w:val="111111"/>
          <w:sz w:val="28"/>
          <w:szCs w:val="28"/>
          <w:rtl/>
        </w:rPr>
        <w:t xml:space="preserve">نیز ==&gt; همین مدخل، مصادیق نعمت، امکانات، گیاهان</w:t>
      </w:r>
    </w:p>
    <w:p>
      <w:pPr>
        <w:pStyle w:val="Heading4"/>
      </w:pPr>
      <w:bookmarkStart w:id="2353" w:name="_Toc1824"/>
      <w:r>
        <w:t>122. زوجیت</w:t>
      </w:r>
      <w:bookmarkEnd w:id="2353"/>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IRNazanin" w:hAnsi="IRNazanin" w:eastAsia="IRNazanin" w:cs="IRNazanin"/>
          <w:lang w:bidi="fa-IR"/>
          <w:color w:val="111111"/>
          <w:sz w:val="28"/>
          <w:szCs w:val="28"/>
          <w:rtl/>
        </w:rPr>
        <w:t xml:space="preserve">زوجیت در نظام زندگی انسانها، نعمتی الهی در جهت منافع آنان و مقتضی شکرگزاری در برابر خداوند:</w:t>
      </w:r>
    </w:p>
    <w:p>
      <w:pPr>
        <w:pStyle w:val="BookText"/>
      </w:pPr>
      <w:r>
        <w:rPr>
          <w:rFonts w:ascii="Amiri" w:hAnsi="Amiri" w:eastAsia="Amiri" w:cs="Amiri"/>
          <w:lang w:bidi="ar-SA"/>
          <w:color w:val="111111"/>
          <w:sz w:val="28"/>
          <w:szCs w:val="28"/>
          <w:rtl/>
        </w:rPr>
        <w:t xml:space="preserve">وَ اللّٰهُ جَعَلَ لَکُمْ مِنْ أَنْفُسِکُمْ أَزْوٰاجاً ... أَ فَبِالْبٰاطِلِ یُؤْمِنُونَ وَ بِنِعْمَتِ اللّٰهِ هُمْ یَکْفُرُونَ .  نحل (16) 72</w:t>
      </w:r>
    </w:p>
    <w:p>
      <w:pPr>
        <w:pStyle w:val="BookText"/>
      </w:pPr>
      <w:r>
        <w:rPr>
          <w:rFonts w:ascii="Times New Roman" w:hAnsi="Times New Roman" w:eastAsia="Times New Roman" w:cs="Times New Roman"/>
          <w:lang w:val="en-US" w:bidi="en-US"/>
          <w:color w:val="111111"/>
          <w:sz w:val="28"/>
          <w:szCs w:val="28"/>
          <w:rtl/>
        </w:rPr>
        <w:t xml:space="preserve">1178.</w:t>
      </w:r>
    </w:p>
    <w:p>
      <w:pPr>
        <w:pStyle w:val="BookText"/>
      </w:pPr>
      <w:r>
        <w:rPr>
          <w:rFonts w:ascii="IRNazanin" w:hAnsi="IRNazanin" w:eastAsia="IRNazanin" w:cs="IRNazanin"/>
          <w:lang w:bidi="fa-IR"/>
          <w:color w:val="111111"/>
          <w:sz w:val="28"/>
          <w:szCs w:val="28"/>
          <w:rtl/>
        </w:rPr>
        <w:t xml:space="preserve">آفرینش جفتهای نر و ماده، از نعمتهای غیر قابل تردید و انکار الهی:</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07" w:name="pg19740_188465"/>
    <w:bookmarkEnd w:id="507"/>
    <w:p>
      <w:pPr>
        <w:pStyle w:val="BookText"/>
      </w:pPr>
      <w:r>
        <w:rPr>
          <w:rFonts w:ascii="Amiri" w:hAnsi="Amiri" w:eastAsia="Amiri" w:cs="Amiri"/>
          <w:lang w:bidi="ar-SA"/>
          <w:color w:val="111111"/>
          <w:sz w:val="28"/>
          <w:szCs w:val="28"/>
          <w:rtl/>
        </w:rPr>
        <w:t xml:space="preserve">وَ أَنَّهُ خَلَقَ الزَّوْجَیْنِ الذَّکَرَ وَ الْأُنْثیٰ</w:t>
      </w:r>
    </w:p>
    <w:p>
      <w:pPr>
        <w:pStyle w:val="BookText"/>
      </w:pPr>
      <w:r>
        <w:rPr>
          <w:rFonts w:ascii="Amiri" w:hAnsi="Amiri" w:eastAsia="Amiri" w:cs="Amiri"/>
          <w:lang w:bidi="ar-SA"/>
          <w:color w:val="111111"/>
          <w:sz w:val="28"/>
          <w:szCs w:val="28"/>
          <w:rtl/>
        </w:rPr>
        <w:t xml:space="preserve">مِنْ نُطْفَةٍ إِذٰا تُمْنیٰ</w:t>
      </w:r>
    </w:p>
    <w:p>
      <w:pPr>
        <w:pStyle w:val="BookText"/>
      </w:pPr>
      <w:r>
        <w:rPr>
          <w:rFonts w:ascii="Amiri" w:hAnsi="Amiri" w:eastAsia="Amiri" w:cs="Amiri"/>
          <w:lang w:bidi="ar-SA"/>
          <w:color w:val="111111"/>
          <w:sz w:val="28"/>
          <w:szCs w:val="28"/>
          <w:rtl/>
        </w:rPr>
        <w:t xml:space="preserve">فَبِأَیِّ آلاٰءِ رَبِّکَ تَتَمٰاریٰ .  نجم (53) 45 و 46 و 55</w:t>
      </w:r>
    </w:p>
    <w:p>
      <w:pPr>
        <w:pStyle w:val="Heading4"/>
      </w:pPr>
      <w:bookmarkStart w:id="2354" w:name="_Toc1825"/>
      <w:r>
        <w:t>123. زیبایی</w:t>
      </w:r>
      <w:bookmarkEnd w:id="2354"/>
    </w:p>
    <w:p>
      <w:pPr>
        <w:pStyle w:val="BookText"/>
      </w:pPr>
      <w:r>
        <w:rPr>
          <w:rFonts w:ascii="Times New Roman" w:hAnsi="Times New Roman" w:eastAsia="Times New Roman" w:cs="Times New Roman"/>
          <w:lang w:val="en-US" w:bidi="en-US"/>
          <w:color w:val="111111"/>
          <w:sz w:val="28"/>
          <w:szCs w:val="28"/>
          <w:rtl/>
        </w:rPr>
        <w:t xml:space="preserve">1179.</w:t>
      </w:r>
    </w:p>
    <w:p>
      <w:pPr>
        <w:pStyle w:val="BookText"/>
      </w:pPr>
      <w:r>
        <w:rPr>
          <w:rFonts w:ascii="IRNazanin" w:hAnsi="IRNazanin" w:eastAsia="IRNazanin" w:cs="IRNazanin"/>
          <w:lang w:bidi="fa-IR"/>
          <w:color w:val="111111"/>
          <w:sz w:val="28"/>
          <w:szCs w:val="28"/>
          <w:rtl/>
        </w:rPr>
        <w:t xml:space="preserve">زیبا جلوه کردن ایمان در قلوب مؤمنان، فضل و نعمتی از سوی خداوند بر آنان:</w:t>
      </w:r>
    </w:p>
    <w:p>
      <w:pPr>
        <w:pStyle w:val="BookText"/>
      </w:pPr>
      <w:r>
        <w:rPr>
          <w:rFonts w:ascii="Amiri" w:hAnsi="Amiri" w:eastAsia="Amiri" w:cs="Amiri"/>
          <w:lang w:bidi="ar-SA"/>
          <w:color w:val="111111"/>
          <w:sz w:val="28"/>
          <w:szCs w:val="28"/>
          <w:rtl/>
        </w:rPr>
        <w:t xml:space="preserve">... وَ لٰکِنَّ اللّٰهَ حَبَّبَ إِلَیْکُمُ الْإِیمٰانَ وَ زَیَّنَهُ فِی قُلُوبِکُمْ ... فَضْلاً مِنَ اللّٰهِ وَ نِعْمَةً ... . حجرات (49) 7 و 8</w:t>
      </w:r>
    </w:p>
    <w:p>
      <w:pPr>
        <w:pStyle w:val="BookText"/>
      </w:pPr>
      <w:r>
        <w:rPr>
          <w:rFonts w:ascii="Times New Roman" w:hAnsi="Times New Roman" w:eastAsia="Times New Roman" w:cs="Times New Roman"/>
          <w:lang w:val="en-US" w:bidi="en-US"/>
          <w:color w:val="111111"/>
          <w:sz w:val="28"/>
          <w:szCs w:val="28"/>
          <w:rtl/>
        </w:rPr>
        <w:t xml:space="preserve">1180.</w:t>
      </w:r>
    </w:p>
    <w:p>
      <w:pPr>
        <w:pStyle w:val="BookText"/>
      </w:pPr>
      <w:r>
        <w:rPr>
          <w:rFonts w:ascii="IRNazanin" w:hAnsi="IRNazanin" w:eastAsia="IRNazanin" w:cs="IRNazanin"/>
          <w:lang w:bidi="fa-IR"/>
          <w:color w:val="111111"/>
          <w:sz w:val="28"/>
          <w:szCs w:val="28"/>
          <w:rtl/>
        </w:rPr>
        <w:t xml:space="preserve">زیبایی زنان بهشتی، نعمت غیر قابل تکذیب خداوند:</w:t>
      </w:r>
    </w:p>
    <w:p>
      <w:pPr>
        <w:pStyle w:val="BookText"/>
      </w:pPr>
      <w:r>
        <w:rPr>
          <w:rFonts w:ascii="Amiri" w:hAnsi="Amiri" w:eastAsia="Amiri" w:cs="Amiri"/>
          <w:lang w:bidi="ar-SA"/>
          <w:color w:val="111111"/>
          <w:sz w:val="28"/>
          <w:szCs w:val="28"/>
          <w:rtl/>
        </w:rPr>
        <w:t xml:space="preserve">فِیهِنَّ قٰاصِرٰاتُ الطَّرْفِ لَمْ یَطْمِثْهُنَّ إِنْسٌ قَبْلَهُمْ وَ لاٰ جَانٌّ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کَأَنَّهُنَّ الْیٰاقُوتُ وَ الْمَرْجٰانُ</w:t>
      </w:r>
    </w:p>
    <w:p>
      <w:pPr>
        <w:pStyle w:val="BookText"/>
      </w:pPr>
      <w:r>
        <w:rPr>
          <w:rFonts w:ascii="Amiri" w:hAnsi="Amiri" w:eastAsia="Amiri" w:cs="Amiri"/>
          <w:lang w:bidi="ar-SA"/>
          <w:color w:val="111111"/>
          <w:sz w:val="28"/>
          <w:szCs w:val="28"/>
          <w:rtl/>
        </w:rPr>
        <w:t xml:space="preserve">فَبِأَیِّ آلاٰءِ رَبِّکُمٰا تُکَذِّبٰانِ .  الرّحمن (55) 56 -\59</w:t>
      </w:r>
    </w:p>
    <w:p>
      <w:pPr>
        <w:pStyle w:val="BookText"/>
      </w:pPr>
      <w:r>
        <w:rPr>
          <w:rFonts w:ascii="Amiri" w:hAnsi="Amiri" w:eastAsia="Amiri" w:cs="Amiri"/>
          <w:lang w:bidi="ar-SA"/>
          <w:color w:val="111111"/>
          <w:sz w:val="28"/>
          <w:szCs w:val="28"/>
          <w:rtl/>
        </w:rPr>
        <w:t xml:space="preserve">فِیهِنَّ خَیْرٰاتٌ حِسٰانٌ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حُورٌ مَقْصُورٰاتٌ فِی الْخِیٰامِ</w:t>
      </w:r>
    </w:p>
    <w:p>
      <w:pPr>
        <w:pStyle w:val="BookText"/>
      </w:pPr>
      <w:r>
        <w:rPr>
          <w:rFonts w:ascii="Amiri" w:hAnsi="Amiri" w:eastAsia="Amiri" w:cs="Amiri"/>
          <w:lang w:bidi="ar-SA"/>
          <w:color w:val="111111"/>
          <w:sz w:val="28"/>
          <w:szCs w:val="28"/>
          <w:rtl/>
        </w:rPr>
        <w:t xml:space="preserve">فَبِأَیِّ آلاٰءِ رَبِّکُمٰا تُکَذِّبٰانِ .  الرّحمن (55) 70 -\73</w:t>
      </w:r>
    </w:p>
    <w:p>
      <w:pPr>
        <w:pStyle w:val="BookText"/>
      </w:pPr>
      <w:r>
        <w:rPr>
          <w:rFonts w:ascii="IRNazanin" w:hAnsi="IRNazanin" w:eastAsia="IRNazanin" w:cs="IRNazanin"/>
          <w:lang w:bidi="fa-IR"/>
          <w:color w:val="111111"/>
          <w:sz w:val="28"/>
          <w:szCs w:val="28"/>
          <w:rtl/>
        </w:rPr>
        <w:t xml:space="preserve">نیز ==&gt; همین مدخل، مصادیق نعمت، مرجان و مروارید</w:t>
      </w:r>
    </w:p>
    <w:p>
      <w:pPr>
        <w:pStyle w:val="Heading4"/>
      </w:pPr>
      <w:bookmarkStart w:id="2355" w:name="_Toc1826"/>
      <w:r>
        <w:t>124. زیتون</w:t>
      </w:r>
      <w:bookmarkEnd w:id="2355"/>
    </w:p>
    <w:p>
      <w:pPr>
        <w:pStyle w:val="BookText"/>
      </w:pPr>
      <w:r>
        <w:rPr>
          <w:rFonts w:ascii="Times New Roman" w:hAnsi="Times New Roman" w:eastAsia="Times New Roman" w:cs="Times New Roman"/>
          <w:lang w:val="en-US" w:bidi="en-US"/>
          <w:color w:val="111111"/>
          <w:sz w:val="28"/>
          <w:szCs w:val="28"/>
          <w:rtl/>
        </w:rPr>
        <w:t xml:space="preserve">1181.</w:t>
      </w:r>
    </w:p>
    <w:p>
      <w:pPr>
        <w:pStyle w:val="BookText"/>
      </w:pPr>
      <w:r>
        <w:rPr>
          <w:rFonts w:ascii="IRNazanin" w:hAnsi="IRNazanin" w:eastAsia="IRNazanin" w:cs="IRNazanin"/>
          <w:lang w:bidi="fa-IR"/>
          <w:color w:val="111111"/>
          <w:sz w:val="28"/>
          <w:szCs w:val="28"/>
          <w:rtl/>
        </w:rPr>
        <w:t xml:space="preserve">رویش زیتون برای انسان، از نعمتهای الهی و مقتضی لزوم شکرگزاری در برابر خداوند:</w:t>
      </w:r>
    </w:p>
    <w:p>
      <w:pPr>
        <w:pStyle w:val="BookText"/>
      </w:pPr>
      <w:r>
        <w:rPr>
          <w:rFonts w:ascii="Amiri" w:hAnsi="Amiri" w:eastAsia="Amiri" w:cs="Amiri"/>
          <w:lang w:bidi="ar-SA"/>
          <w:color w:val="111111"/>
          <w:sz w:val="28"/>
          <w:szCs w:val="28"/>
          <w:rtl/>
        </w:rPr>
        <w:t xml:space="preserve">یُنْبِتُ لَکُمْ بِهِ الزَّرْعَ وَ الزَّیْتُونَ ... وَ لَعَلَّکُمْ تَشْکُرُونَ .  نحل (16) 11 و 14</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وَ زَیْتُوناً وَ نَخْلاً.  عبس (80) 17 و 29</w:t>
      </w:r>
    </w:p>
    <w:p>
      <w:pPr>
        <w:pStyle w:val="Heading4"/>
      </w:pPr>
      <w:bookmarkStart w:id="2356" w:name="_Toc1827"/>
      <w:r>
        <w:t>125. زیور</w:t>
      </w:r>
      <w:bookmarkEnd w:id="2356"/>
    </w:p>
    <w:p>
      <w:pPr>
        <w:pStyle w:val="BookText"/>
      </w:pPr>
      <w:r>
        <w:rPr>
          <w:rFonts w:ascii="Times New Roman" w:hAnsi="Times New Roman" w:eastAsia="Times New Roman" w:cs="Times New Roman"/>
          <w:lang w:val="en-US" w:bidi="en-US"/>
          <w:color w:val="111111"/>
          <w:sz w:val="28"/>
          <w:szCs w:val="28"/>
          <w:rtl/>
        </w:rPr>
        <w:t xml:space="preserve">1182.</w:t>
      </w:r>
    </w:p>
    <w:p>
      <w:pPr>
        <w:pStyle w:val="BookText"/>
      </w:pPr>
      <w:r>
        <w:rPr>
          <w:rFonts w:ascii="IRNazanin" w:hAnsi="IRNazanin" w:eastAsia="IRNazanin" w:cs="IRNazanin"/>
          <w:lang w:bidi="fa-IR"/>
          <w:color w:val="111111"/>
          <w:sz w:val="28"/>
          <w:szCs w:val="28"/>
          <w:rtl/>
        </w:rPr>
        <w:t xml:space="preserve">زیورهای به دست آمده از دریا، از نعمتهای الهی برای انسان، و موجب شکر و سپاس در برابر خداوند:</w:t>
      </w:r>
    </w:p>
    <w:p>
      <w:pPr>
        <w:pStyle w:val="BookText"/>
      </w:pPr>
      <w:r>
        <w:rPr>
          <w:rFonts w:ascii="Amiri" w:hAnsi="Amiri" w:eastAsia="Amiri" w:cs="Amiri"/>
          <w:lang w:bidi="ar-SA"/>
          <w:color w:val="111111"/>
          <w:sz w:val="28"/>
          <w:szCs w:val="28"/>
          <w:rtl/>
        </w:rPr>
        <w:t xml:space="preserve">وَ هُوَ الَّذِی سَخَّرَ الْبَحْرَ ... وَ تَسْتَخْرِجُوا مِنْهُ حِلْیَةً تَلْبَسُونَهٰا ... وَ لَعَلَّکُمْ تَشْکُرُونَ وَ إِنْ تَعُدُّوا نِعْمَةَ اللّٰهِ لاٰ تُحْصُوهٰا ... . نحل (16) 14 و 18</w:t>
      </w:r>
    </w:p>
    <w:p>
      <w:pPr>
        <w:pStyle w:val="BookText"/>
      </w:pPr>
      <w:r>
        <w:rPr>
          <w:rFonts w:ascii="Amiri" w:hAnsi="Amiri" w:eastAsia="Amiri" w:cs="Amiri"/>
          <w:lang w:bidi="ar-SA"/>
          <w:color w:val="111111"/>
          <w:sz w:val="28"/>
          <w:szCs w:val="28"/>
          <w:rtl/>
        </w:rPr>
        <w:t xml:space="preserve">وَ مٰا یَسْتَوِی الْبَحْرٰانِ ... وَ مِنْ کُلٍّ ... وَ تَسْتَخْرِجُونَ حِلْیَةً تَلْبَسُونَهٰا ... وَ لَعَلَّکُمْ تَشْکُرُونَ .  فاطر (35) 12</w:t>
      </w:r>
    </w:p>
    <w:p>
      <w:pPr>
        <w:pStyle w:val="BookText"/>
      </w:pPr>
      <w:r>
        <w:rPr>
          <w:rFonts w:ascii="IRNazanin" w:hAnsi="IRNazanin" w:eastAsia="IRNazanin" w:cs="IRNazanin"/>
          <w:lang w:bidi="fa-IR"/>
          <w:color w:val="111111"/>
          <w:sz w:val="28"/>
          <w:szCs w:val="28"/>
          <w:rtl/>
        </w:rPr>
        <w:t xml:space="preserve">نیز ==&gt; همین مدخل، مصادیق نعمت، لباس، مرجان و مروارید</w:t>
      </w:r>
    </w:p>
    <w:p>
      <w:pPr>
        <w:pStyle w:val="Heading4"/>
      </w:pPr>
      <w:bookmarkStart w:id="2357" w:name="_Toc1828"/>
      <w:r>
        <w:t>126. ساختمان</w:t>
      </w:r>
      <w:bookmarkEnd w:id="2357"/>
    </w:p>
    <w:p>
      <w:pPr>
        <w:pStyle w:val="BookText"/>
      </w:pPr>
      <w:r>
        <w:rPr>
          <w:rFonts w:ascii="IRNazanin" w:hAnsi="IRNazanin" w:eastAsia="IRNazanin" w:cs="IRNazanin"/>
          <w:lang w:bidi="fa-IR"/>
          <w:color w:val="111111"/>
          <w:sz w:val="28"/>
          <w:szCs w:val="28"/>
          <w:rtl/>
        </w:rPr>
        <w:t xml:space="preserve">==&gt; همین مدخل، مصادیق نعمت، خانه و قصرسازی</w:t>
      </w:r>
    </w:p>
    <w:p>
      <w:pPr>
        <w:pStyle w:val="Heading4"/>
      </w:pPr>
      <w:bookmarkStart w:id="2358" w:name="_Toc1829"/>
      <w:r>
        <w:t>127. سایبان</w:t>
      </w:r>
      <w:bookmarkEnd w:id="2358"/>
    </w:p>
    <w:p>
      <w:pPr>
        <w:pStyle w:val="BookText"/>
      </w:pPr>
      <w:r>
        <w:rPr>
          <w:rFonts w:ascii="IRNazanin" w:hAnsi="IRNazanin" w:eastAsia="IRNazanin" w:cs="IRNazanin"/>
          <w:lang w:bidi="fa-IR"/>
          <w:color w:val="111111"/>
          <w:sz w:val="28"/>
          <w:szCs w:val="28"/>
          <w:rtl/>
        </w:rPr>
        <w:t xml:space="preserve">==&gt; همین مدخل، مصادیق نعمت، ابر و سایه</w:t>
      </w:r>
    </w:p>
    <w:p>
      <w:pPr>
        <w:pStyle w:val="Heading4"/>
      </w:pPr>
      <w:bookmarkStart w:id="2359" w:name="_Toc1830"/>
      <w:r>
        <w:t>128. سایه</w:t>
      </w:r>
      <w:bookmarkEnd w:id="2359"/>
    </w:p>
    <w:p>
      <w:pPr>
        <w:pStyle w:val="BookText"/>
      </w:pPr>
      <w:r>
        <w:rPr>
          <w:rFonts w:ascii="Times New Roman" w:hAnsi="Times New Roman" w:eastAsia="Times New Roman" w:cs="Times New Roman"/>
          <w:lang w:val="en-US" w:bidi="en-US"/>
          <w:color w:val="111111"/>
          <w:sz w:val="28"/>
          <w:szCs w:val="28"/>
          <w:rtl/>
        </w:rPr>
        <w:t xml:space="preserve">1183.</w:t>
      </w:r>
    </w:p>
    <w:p>
      <w:pPr>
        <w:pStyle w:val="BookText"/>
      </w:pPr>
      <w:r>
        <w:rPr>
          <w:rFonts w:ascii="IRNazanin" w:hAnsi="IRNazanin" w:eastAsia="IRNazanin" w:cs="IRNazanin"/>
          <w:lang w:bidi="fa-IR"/>
          <w:color w:val="111111"/>
          <w:sz w:val="28"/>
          <w:szCs w:val="28"/>
          <w:rtl/>
        </w:rPr>
        <w:t xml:space="preserve">خلقت سایه از نعمتهای الهی و مقتضی تسلیم شدن در برابر خداوند:</w:t>
      </w:r>
    </w:p>
    <w:p>
      <w:pPr>
        <w:pStyle w:val="BookText"/>
      </w:pPr>
      <w:r>
        <w:rPr>
          <w:rFonts w:ascii="Amiri" w:hAnsi="Amiri" w:eastAsia="Amiri" w:cs="Amiri"/>
          <w:lang w:bidi="ar-SA"/>
          <w:color w:val="111111"/>
          <w:sz w:val="28"/>
          <w:szCs w:val="28"/>
          <w:rtl/>
        </w:rPr>
        <w:t xml:space="preserve">وَ اللّٰهُ جَعَلَ لَکُمْ مِمّٰا خَلَقَ ظِلاٰلاً ... کَذٰلِکَ یُتِمُّ نِعْمَتَهُ عَلَیْکُمْ لَعَلَّکُمْ تُسْلِمُونَ .  نحل (16) 81</w:t>
      </w:r>
    </w:p>
    <w:p>
      <w:pPr>
        <w:pStyle w:val="BookText"/>
      </w:pPr>
      <w:r>
        <w:rPr>
          <w:rFonts w:ascii="Times New Roman" w:hAnsi="Times New Roman" w:eastAsia="Times New Roman" w:cs="Times New Roman"/>
          <w:lang w:val="en-US" w:bidi="en-US"/>
          <w:color w:val="111111"/>
          <w:sz w:val="28"/>
          <w:szCs w:val="28"/>
          <w:rtl/>
        </w:rPr>
        <w:t xml:space="preserve">1184.</w:t>
      </w:r>
    </w:p>
    <w:p>
      <w:pPr>
        <w:pStyle w:val="BookText"/>
      </w:pPr>
      <w:r>
        <w:rPr>
          <w:rFonts w:ascii="IRNazanin" w:hAnsi="IRNazanin" w:eastAsia="IRNazanin" w:cs="IRNazanin"/>
          <w:lang w:bidi="fa-IR"/>
          <w:color w:val="111111"/>
          <w:sz w:val="28"/>
          <w:szCs w:val="28"/>
          <w:rtl/>
        </w:rPr>
        <w:t xml:space="preserve">سایه افکنی ابر بر بنی اسرائیل، از نعمتهای خاص خداوند برای آنان:</w:t>
      </w:r>
    </w:p>
    <w:p>
      <w:pPr>
        <w:pStyle w:val="BookText"/>
      </w:pPr>
      <w:r>
        <w:rPr>
          <w:rFonts w:ascii="Amiri" w:hAnsi="Amiri" w:eastAsia="Amiri" w:cs="Amiri"/>
          <w:lang w:bidi="ar-SA"/>
          <w:color w:val="111111"/>
          <w:sz w:val="28"/>
          <w:szCs w:val="28"/>
          <w:rtl/>
        </w:rPr>
        <w:t xml:space="preserve">یٰا بَنِی إِسْرٰائِیلَ اذْکُرُوا نِعْمَتِیَ الَّتِی أَنْعَمْتُ عَلَیْکُمْ ...</w:t>
      </w:r>
    </w:p>
    <w:p>
      <w:pPr>
        <w:pStyle w:val="BookText"/>
      </w:pPr>
      <w:r>
        <w:rPr>
          <w:rFonts w:ascii="Amiri" w:hAnsi="Amiri" w:eastAsia="Amiri" w:cs="Amiri"/>
          <w:lang w:bidi="ar-SA"/>
          <w:color w:val="111111"/>
          <w:sz w:val="28"/>
          <w:szCs w:val="28"/>
          <w:rtl/>
        </w:rPr>
        <w:t xml:space="preserve">وَ ظَلَّلْنٰا عَلَیْکُمُ الْغَمٰامَ ... . بقره (2) 47 و 57</w:t>
      </w:r>
    </w:p>
    <w:p>
      <w:pPr>
        <w:pStyle w:val="BookText"/>
      </w:pPr>
      <w:r>
        <w:rPr>
          <w:rFonts w:ascii="Times New Roman" w:hAnsi="Times New Roman" w:eastAsia="Times New Roman" w:cs="Times New Roman"/>
          <w:lang w:val="en-US" w:bidi="en-US"/>
          <w:color w:val="111111"/>
          <w:sz w:val="28"/>
          <w:szCs w:val="28"/>
          <w:rtl/>
        </w:rPr>
        <w:t xml:space="preserve">1185.</w:t>
      </w:r>
    </w:p>
    <w:p>
      <w:pPr>
        <w:pStyle w:val="BookText"/>
      </w:pPr>
      <w:r>
        <w:rPr>
          <w:rFonts w:ascii="IRNazanin" w:hAnsi="IRNazanin" w:eastAsia="IRNazanin" w:cs="IRNazanin"/>
          <w:lang w:bidi="fa-IR"/>
          <w:color w:val="111111"/>
          <w:sz w:val="28"/>
          <w:szCs w:val="28"/>
          <w:rtl/>
        </w:rPr>
        <w:t xml:space="preserve">بهره‌مندی ابرار از سایه‌های دل‌انگیز درختان بهشت، از نعمتهای فراوان خداوند:</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08" w:name="pg19740_188466"/>
    <w:bookmarkEnd w:id="508"/>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دٰانِیَةً عَلَیْهِمْ ظِلاٰلُهٰا وَ ذُلِّلَتْ قُطُوفُهٰا تَذْلِیلاً</w:t>
      </w:r>
    </w:p>
    <w:p>
      <w:pPr>
        <w:pStyle w:val="BookText"/>
      </w:pPr>
      <w:r>
        <w:rPr>
          <w:rFonts w:ascii="Amiri" w:hAnsi="Amiri" w:eastAsia="Amiri" w:cs="Amiri"/>
          <w:lang w:bidi="ar-SA"/>
          <w:color w:val="111111"/>
          <w:sz w:val="28"/>
          <w:szCs w:val="28"/>
          <w:rtl/>
        </w:rPr>
        <w:t xml:space="preserve">وَ إِذٰا رَأَیْتَ ثَمَّ رَأَیْتَ نَعِیماً وَ مُلْکاً کَبِیراً.  انسان (76) 5 و 14 و 20</w:t>
      </w:r>
    </w:p>
    <w:p>
      <w:pPr>
        <w:pStyle w:val="Heading4"/>
      </w:pPr>
      <w:bookmarkStart w:id="2360" w:name="_Toc1831"/>
      <w:r>
        <w:t>129. سبزی</w:t>
      </w:r>
      <w:bookmarkEnd w:id="2360"/>
    </w:p>
    <w:p>
      <w:pPr>
        <w:pStyle w:val="BookText"/>
      </w:pPr>
      <w:r>
        <w:rPr>
          <w:rFonts w:ascii="Times New Roman" w:hAnsi="Times New Roman" w:eastAsia="Times New Roman" w:cs="Times New Roman"/>
          <w:lang w:val="en-US" w:bidi="en-US"/>
          <w:color w:val="111111"/>
          <w:sz w:val="28"/>
          <w:szCs w:val="28"/>
          <w:rtl/>
        </w:rPr>
        <w:t xml:space="preserve">1186.</w:t>
      </w:r>
    </w:p>
    <w:p>
      <w:pPr>
        <w:pStyle w:val="BookText"/>
      </w:pPr>
      <w:r>
        <w:rPr>
          <w:rFonts w:ascii="IRNazanin" w:hAnsi="IRNazanin" w:eastAsia="IRNazanin" w:cs="IRNazanin"/>
          <w:lang w:bidi="fa-IR"/>
          <w:color w:val="111111"/>
          <w:sz w:val="28"/>
          <w:szCs w:val="28"/>
          <w:rtl/>
        </w:rPr>
        <w:t xml:space="preserve">رویش سبزی‌ها از زمین، از نعمتهای الهی، و مقتضی شکرگزاری در برابر خداوند:</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فَأَنْبَتْنٰا فِیهٰا ... وَ عِنَباً وَ قَضْباً.  عبس (80) 17 و 27 و 28</w:t>
      </w:r>
    </w:p>
    <w:p>
      <w:pPr>
        <w:pStyle w:val="Heading4"/>
      </w:pPr>
      <w:bookmarkStart w:id="2361" w:name="_Toc1832"/>
      <w:r>
        <w:t>130. ستاره</w:t>
      </w:r>
      <w:bookmarkEnd w:id="2361"/>
    </w:p>
    <w:p>
      <w:pPr>
        <w:pStyle w:val="BookText"/>
      </w:pPr>
      <w:r>
        <w:rPr>
          <w:rFonts w:ascii="Times New Roman" w:hAnsi="Times New Roman" w:eastAsia="Times New Roman" w:cs="Times New Roman"/>
          <w:lang w:val="en-US" w:bidi="en-US"/>
          <w:color w:val="111111"/>
          <w:sz w:val="28"/>
          <w:szCs w:val="28"/>
          <w:rtl/>
        </w:rPr>
        <w:t xml:space="preserve">1187.</w:t>
      </w:r>
    </w:p>
    <w:p>
      <w:pPr>
        <w:pStyle w:val="BookText"/>
      </w:pPr>
      <w:r>
        <w:rPr>
          <w:rFonts w:ascii="IRNazanin" w:hAnsi="IRNazanin" w:eastAsia="IRNazanin" w:cs="IRNazanin"/>
          <w:lang w:bidi="fa-IR"/>
          <w:color w:val="111111"/>
          <w:sz w:val="28"/>
          <w:szCs w:val="28"/>
          <w:rtl/>
        </w:rPr>
        <w:t xml:space="preserve">آفرینش ستاره برای راهیابی انسان در شب، از نعمتهای بی‌شمار خداوند:</w:t>
      </w:r>
    </w:p>
    <w:p>
      <w:pPr>
        <w:pStyle w:val="BookText"/>
      </w:pPr>
      <w:r>
        <w:rPr>
          <w:rFonts w:ascii="Amiri" w:hAnsi="Amiri" w:eastAsia="Amiri" w:cs="Amiri"/>
          <w:lang w:bidi="ar-SA"/>
          <w:color w:val="111111"/>
          <w:sz w:val="28"/>
          <w:szCs w:val="28"/>
          <w:rtl/>
        </w:rPr>
        <w:t xml:space="preserve">وَ عَلاٰمٰاتٍ وَ بِالنَّجْمِ هُمْ یَهْتَدُونَ</w:t>
      </w:r>
    </w:p>
    <w:p>
      <w:pPr>
        <w:pStyle w:val="BookText"/>
      </w:pPr>
      <w:r>
        <w:rPr>
          <w:rFonts w:ascii="Amiri" w:hAnsi="Amiri" w:eastAsia="Amiri" w:cs="Amiri"/>
          <w:lang w:bidi="ar-SA"/>
          <w:color w:val="111111"/>
          <w:sz w:val="28"/>
          <w:szCs w:val="28"/>
          <w:rtl/>
        </w:rPr>
        <w:t xml:space="preserve">وَ إِنْ تَعُدُّوا نِعْمَةَ اللّٰهِ لاٰ تُحْصُوهٰا .... نحل (16) 16 و 18</w:t>
      </w:r>
    </w:p>
    <w:p>
      <w:pPr>
        <w:pStyle w:val="Heading4"/>
      </w:pPr>
      <w:bookmarkStart w:id="2362" w:name="_Toc1833"/>
      <w:r>
        <w:t>131. سجدۀ درخت</w:t>
      </w:r>
      <w:bookmarkEnd w:id="2362"/>
    </w:p>
    <w:p>
      <w:pPr>
        <w:pStyle w:val="BookText"/>
      </w:pPr>
      <w:r>
        <w:rPr>
          <w:rFonts w:ascii="Times New Roman" w:hAnsi="Times New Roman" w:eastAsia="Times New Roman" w:cs="Times New Roman"/>
          <w:lang w:val="en-US" w:bidi="en-US"/>
          <w:color w:val="111111"/>
          <w:sz w:val="28"/>
          <w:szCs w:val="28"/>
          <w:rtl/>
        </w:rPr>
        <w:t xml:space="preserve">1188.</w:t>
      </w:r>
    </w:p>
    <w:p>
      <w:pPr>
        <w:pStyle w:val="BookText"/>
      </w:pPr>
      <w:r>
        <w:rPr>
          <w:rFonts w:ascii="IRNazanin" w:hAnsi="IRNazanin" w:eastAsia="IRNazanin" w:cs="IRNazanin"/>
          <w:lang w:bidi="fa-IR"/>
          <w:color w:val="111111"/>
          <w:sz w:val="28"/>
          <w:szCs w:val="28"/>
          <w:rtl/>
        </w:rPr>
        <w:t xml:space="preserve">سجدۀ درخت و ستاره در پیشگاه خداوند، از نعمتهای غیر قابل انکار او:</w:t>
      </w:r>
    </w:p>
    <w:p>
      <w:pPr>
        <w:pStyle w:val="BookText"/>
      </w:pPr>
      <w:r>
        <w:rPr>
          <w:rFonts w:ascii="Amiri" w:hAnsi="Amiri" w:eastAsia="Amiri" w:cs="Amiri"/>
          <w:lang w:bidi="ar-SA"/>
          <w:color w:val="111111"/>
          <w:sz w:val="28"/>
          <w:szCs w:val="28"/>
          <w:rtl/>
        </w:rPr>
        <w:t xml:space="preserve">وَ النَّجْمُ وَ الشَّجَرُ یَسْجُدٰانِ</w:t>
      </w:r>
    </w:p>
    <w:p>
      <w:pPr>
        <w:pStyle w:val="BookText"/>
      </w:pPr>
      <w:r>
        <w:rPr>
          <w:rFonts w:ascii="Amiri" w:hAnsi="Amiri" w:eastAsia="Amiri" w:cs="Amiri"/>
          <w:lang w:bidi="ar-SA"/>
          <w:color w:val="111111"/>
          <w:sz w:val="28"/>
          <w:szCs w:val="28"/>
          <w:rtl/>
        </w:rPr>
        <w:t xml:space="preserve">فَبِأَیِّ آلاٰءِ رَبِّکُمٰا تُکَذِّبٰانِ .  الرّحمن (55) 6 و 13</w:t>
      </w:r>
    </w:p>
    <w:p>
      <w:pPr>
        <w:pStyle w:val="Heading4"/>
      </w:pPr>
      <w:bookmarkStart w:id="2363" w:name="_Toc1834"/>
      <w:r>
        <w:t>132. سجدۀ ستاره</w:t>
      </w:r>
      <w:bookmarkEnd w:id="2363"/>
    </w:p>
    <w:p>
      <w:pPr>
        <w:pStyle w:val="BookText"/>
      </w:pPr>
      <w:r>
        <w:rPr>
          <w:rFonts w:ascii="IRNazanin" w:hAnsi="IRNazanin" w:eastAsia="IRNazanin" w:cs="IRNazanin"/>
          <w:lang w:bidi="fa-IR"/>
          <w:color w:val="111111"/>
          <w:sz w:val="28"/>
          <w:szCs w:val="28"/>
          <w:rtl/>
        </w:rPr>
        <w:t xml:space="preserve">==&gt; همین مدخل، مصادیق نعمت، سجده درخت</w:t>
      </w:r>
    </w:p>
    <w:p>
      <w:pPr>
        <w:pStyle w:val="Heading4"/>
      </w:pPr>
      <w:bookmarkStart w:id="2364" w:name="_Toc1835"/>
      <w:r>
        <w:t>133. شب</w:t>
      </w:r>
      <w:bookmarkEnd w:id="2364"/>
    </w:p>
    <w:p>
      <w:pPr>
        <w:pStyle w:val="BookText"/>
      </w:pPr>
      <w:r>
        <w:rPr>
          <w:rFonts w:ascii="Times New Roman" w:hAnsi="Times New Roman" w:eastAsia="Times New Roman" w:cs="Times New Roman"/>
          <w:lang w:val="en-US" w:bidi="en-US"/>
          <w:color w:val="111111"/>
          <w:sz w:val="28"/>
          <w:szCs w:val="28"/>
          <w:rtl/>
        </w:rPr>
        <w:t xml:space="preserve">1189.</w:t>
      </w:r>
    </w:p>
    <w:p>
      <w:pPr>
        <w:pStyle w:val="BookText"/>
      </w:pPr>
      <w:r>
        <w:rPr>
          <w:rFonts w:ascii="IRNazanin" w:hAnsi="IRNazanin" w:eastAsia="IRNazanin" w:cs="IRNazanin"/>
          <w:lang w:bidi="fa-IR"/>
          <w:color w:val="111111"/>
          <w:sz w:val="28"/>
          <w:szCs w:val="28"/>
          <w:rtl/>
        </w:rPr>
        <w:t xml:space="preserve">شب از نعمتهای الهی، برای استفادۀ انسانها:</w:t>
      </w:r>
    </w:p>
    <w:p>
      <w:pPr>
        <w:pStyle w:val="BookText"/>
      </w:pPr>
      <w:r>
        <w:rPr>
          <w:rFonts w:ascii="Amiri" w:hAnsi="Amiri" w:eastAsia="Amiri" w:cs="Amiri"/>
          <w:lang w:bidi="ar-SA"/>
          <w:color w:val="111111"/>
          <w:sz w:val="28"/>
          <w:szCs w:val="28"/>
          <w:rtl/>
        </w:rPr>
        <w:t xml:space="preserve">... وَ سَخَّرَ لَکُمُ اللَّیْلَ وَ النَّهٰارَ وَ آتٰاکُمْ مِنْ کُلِّ مٰا سَأَلْتُمُوهُ وَ إِنْ تَعُدُّوا نِعْمَتَ اللّٰهِ لاٰ تُحْصُوهٰا إِنَّ الْإِنْسٰانَ لَظَلُومٌ کَفّٰارٌ.  ابراهیم (14) 33 و 34</w:t>
      </w:r>
    </w:p>
    <w:p>
      <w:pPr>
        <w:pStyle w:val="BookText"/>
      </w:pPr>
      <w:r>
        <w:rPr>
          <w:rFonts w:ascii="Amiri" w:hAnsi="Amiri" w:eastAsia="Amiri" w:cs="Amiri"/>
          <w:lang w:bidi="ar-SA"/>
          <w:color w:val="111111"/>
          <w:sz w:val="28"/>
          <w:szCs w:val="28"/>
          <w:rtl/>
        </w:rPr>
        <w:t xml:space="preserve">وَ هُوَ الَّذِی جَعَلَ اللَّیْلَ وَ النَّهٰارَ خِلْفَةً لِمَنْ أَرٰادَ أَنْ یَذَّکَّرَ أَوْ أَرٰادَ شُکُوراً.  فرقان (25) 62</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 .  قصص (28) 73</w:t>
      </w:r>
    </w:p>
    <w:p>
      <w:pPr>
        <w:pStyle w:val="BookText"/>
      </w:pPr>
      <w:r>
        <w:rPr>
          <w:rFonts w:ascii="Amiri" w:hAnsi="Amiri" w:eastAsia="Amiri" w:cs="Amiri"/>
          <w:lang w:bidi="ar-SA"/>
          <w:color w:val="111111"/>
          <w:sz w:val="28"/>
          <w:szCs w:val="28"/>
          <w:rtl/>
        </w:rPr>
        <w:t xml:space="preserve">اَللّٰهُ الَّذِی جَعَلَ لَکُمُ اللَّیْلَ لِتَسْکُنُوا فِیهِ وَ النَّهٰارَ مُبْصِراً إِنَّ اللّٰهَ لَذُو فَضْلٍ عَلَی النّٰاسِ وَ لٰکِنَّ أَکْثَرَ النّٰاسِ لاٰ یَشْکُرُونَ .  غافر (40) 61</w:t>
      </w:r>
    </w:p>
    <w:p>
      <w:pPr>
        <w:pStyle w:val="BookText"/>
      </w:pPr>
      <w:r>
        <w:rPr>
          <w:rFonts w:ascii="Times New Roman" w:hAnsi="Times New Roman" w:eastAsia="Times New Roman" w:cs="Times New Roman"/>
          <w:lang w:val="en-US" w:bidi="en-US"/>
          <w:color w:val="111111"/>
          <w:sz w:val="28"/>
          <w:szCs w:val="28"/>
          <w:rtl/>
        </w:rPr>
        <w:t xml:space="preserve">1190.</w:t>
      </w:r>
    </w:p>
    <w:p>
      <w:pPr>
        <w:pStyle w:val="BookText"/>
      </w:pPr>
      <w:r>
        <w:rPr>
          <w:rFonts w:ascii="IRNazanin" w:hAnsi="IRNazanin" w:eastAsia="IRNazanin" w:cs="IRNazanin"/>
          <w:lang w:bidi="fa-IR"/>
          <w:color w:val="111111"/>
          <w:sz w:val="28"/>
          <w:szCs w:val="28"/>
          <w:rtl/>
        </w:rPr>
        <w:t xml:space="preserve">از پی یکدیگر در آمدن شب و روز، از نعمتهای الهی و مقتضی یادآوری و شکرگزاری:</w:t>
      </w:r>
    </w:p>
    <w:p>
      <w:pPr>
        <w:pStyle w:val="BookText"/>
      </w:pPr>
      <w:r>
        <w:rPr>
          <w:rFonts w:ascii="Amiri" w:hAnsi="Amiri" w:eastAsia="Amiri" w:cs="Amiri"/>
          <w:lang w:bidi="ar-SA"/>
          <w:color w:val="111111"/>
          <w:sz w:val="28"/>
          <w:szCs w:val="28"/>
          <w:rtl/>
        </w:rPr>
        <w:t xml:space="preserve">وَ هُوَ الَّذِی جَعَلَ اللَّیْلَ وَ النَّهٰارَ خِلْفَةً لِمَنْ أَرٰادَ أَنْ یَذَّکَّرَ أَوْ أَرٰادَ شُکُوراً.  فرقان (25) 62</w:t>
      </w:r>
    </w:p>
    <w:p>
      <w:pPr>
        <w:pStyle w:val="BookText"/>
      </w:pPr>
      <w:r>
        <w:rPr>
          <w:rFonts w:ascii="Times New Roman" w:hAnsi="Times New Roman" w:eastAsia="Times New Roman" w:cs="Times New Roman"/>
          <w:lang w:val="en-US" w:bidi="en-US"/>
          <w:color w:val="111111"/>
          <w:sz w:val="28"/>
          <w:szCs w:val="28"/>
          <w:rtl/>
        </w:rPr>
        <w:t xml:space="preserve">1191.</w:t>
      </w:r>
    </w:p>
    <w:p>
      <w:pPr>
        <w:pStyle w:val="BookText"/>
      </w:pPr>
      <w:r>
        <w:rPr>
          <w:rFonts w:ascii="IRNazanin" w:hAnsi="IRNazanin" w:eastAsia="IRNazanin" w:cs="IRNazanin"/>
          <w:lang w:bidi="fa-IR"/>
          <w:color w:val="111111"/>
          <w:sz w:val="28"/>
          <w:szCs w:val="28"/>
          <w:rtl/>
        </w:rPr>
        <w:t xml:space="preserve">قرار دادن شب برای آرامش انسان، از نعمتهای الهی و مقتضی شکرگزاری:</w:t>
      </w:r>
    </w:p>
    <w:p>
      <w:pPr>
        <w:pStyle w:val="BookText"/>
      </w:pPr>
      <w:r>
        <w:rPr>
          <w:rFonts w:ascii="Amiri" w:hAnsi="Amiri" w:eastAsia="Amiri" w:cs="Amiri"/>
          <w:lang w:bidi="ar-SA"/>
          <w:color w:val="111111"/>
          <w:sz w:val="28"/>
          <w:szCs w:val="28"/>
          <w:rtl/>
        </w:rPr>
        <w:t xml:space="preserve">اَللّٰهُ الَّذِی جَعَلَ لَکُمُ اللَّیْلَ لِتَسْکُنُوا فِیهِ وَ النَّهٰارَ مُبْصِراً إِنَّ اللّٰهَ لَذُو فَضْلٍ عَلَی النّٰاسِ وَ لٰکِنَّ أَکْثَرَ النّٰاسِ لاٰ یَشْکُرُونَ .  غافر (40) 61</w:t>
      </w:r>
    </w:p>
    <w:p>
      <w:pPr>
        <w:pStyle w:val="BookText"/>
      </w:pPr>
      <w:r>
        <w:rPr>
          <w:rFonts w:ascii="Times New Roman" w:hAnsi="Times New Roman" w:eastAsia="Times New Roman" w:cs="Times New Roman"/>
          <w:lang w:val="en-US" w:bidi="en-US"/>
          <w:color w:val="111111"/>
          <w:sz w:val="28"/>
          <w:szCs w:val="28"/>
          <w:rtl/>
        </w:rPr>
        <w:t xml:space="preserve">1192.</w:t>
      </w:r>
    </w:p>
    <w:p>
      <w:pPr>
        <w:pStyle w:val="BookText"/>
      </w:pPr>
      <w:r>
        <w:rPr>
          <w:rFonts w:ascii="IRNazanin" w:hAnsi="IRNazanin" w:eastAsia="IRNazanin" w:cs="IRNazanin"/>
          <w:lang w:bidi="fa-IR"/>
          <w:color w:val="111111"/>
          <w:sz w:val="28"/>
          <w:szCs w:val="28"/>
          <w:rtl/>
        </w:rPr>
        <w:t xml:space="preserve">تسخیر شب برای انسان، جلوه‌ای از نعمتهای بی‌شمار  خداوند و موجب شکرگزاری در برابر وی:</w:t>
      </w:r>
    </w:p>
    <w:p>
      <w:pPr>
        <w:pStyle w:val="BookText"/>
      </w:pPr>
      <w:r>
        <w:rPr>
          <w:rFonts w:ascii="Amiri" w:hAnsi="Amiri" w:eastAsia="Amiri" w:cs="Amiri"/>
          <w:lang w:bidi="ar-SA"/>
          <w:color w:val="111111"/>
          <w:sz w:val="28"/>
          <w:szCs w:val="28"/>
          <w:rtl/>
        </w:rPr>
        <w:t xml:space="preserve">وَ سَخَّرَ لَکُمُ الشَّمْسَ وَ الْقَمَرَ دٰائِبَیْنِ وَ سَخَّرَ لَکُمُ اللَّیْلَ وَ النَّهٰارَ ... وَ إِنْ تَعُدُّوا نِعْمَتَ اللّٰهِ لاٰ تُحْصُوهٰا إِنَّ الْإِنْسٰانَ لَظَلُومٌ کَفّٰارٌ.  ابراهیم (14) 33 و 34</w:t>
      </w:r>
    </w:p>
    <w:p>
      <w:pPr>
        <w:pStyle w:val="Heading4"/>
      </w:pPr>
      <w:bookmarkStart w:id="2365" w:name="_Toc1836"/>
      <w:r>
        <w:t>134. شتر</w:t>
      </w:r>
      <w:bookmarkEnd w:id="2365"/>
    </w:p>
    <w:p>
      <w:pPr>
        <w:pStyle w:val="BookText"/>
      </w:pPr>
      <w:r>
        <w:rPr>
          <w:rFonts w:ascii="Times New Roman" w:hAnsi="Times New Roman" w:eastAsia="Times New Roman" w:cs="Times New Roman"/>
          <w:lang w:val="en-US" w:bidi="en-US"/>
          <w:color w:val="111111"/>
          <w:sz w:val="28"/>
          <w:szCs w:val="28"/>
          <w:rtl/>
        </w:rPr>
        <w:t xml:space="preserve">1193.</w:t>
      </w:r>
    </w:p>
    <w:p>
      <w:pPr>
        <w:pStyle w:val="BookText"/>
      </w:pPr>
      <w:r>
        <w:rPr>
          <w:rFonts w:ascii="IRNazanin" w:hAnsi="IRNazanin" w:eastAsia="IRNazanin" w:cs="IRNazanin"/>
          <w:lang w:bidi="fa-IR"/>
          <w:color w:val="111111"/>
          <w:sz w:val="28"/>
          <w:szCs w:val="28"/>
          <w:rtl/>
        </w:rPr>
        <w:t xml:space="preserve">لزوم شکرگزاری در برابر خداوند، به سبب نعمت وجود شتر و تسخیر آن برای انسان:</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09" w:name="pg19740_188467"/>
    <w:bookmarkEnd w:id="509"/>
    <w:p>
      <w:pPr>
        <w:pStyle w:val="BookText"/>
      </w:pPr>
      <w:r>
        <w:rPr>
          <w:rFonts w:ascii="Amiri" w:hAnsi="Amiri" w:eastAsia="Amiri" w:cs="Amiri"/>
          <w:lang w:bidi="ar-SA"/>
          <w:color w:val="111111"/>
          <w:sz w:val="28"/>
          <w:szCs w:val="28"/>
          <w:rtl/>
        </w:rPr>
        <w:t xml:space="preserve">فَکُلُوا مِنْهٰا وَ أَطْعِمُوا الْقٰانِعَ وَ الْمُعْتَرَّ کَذٰلِکَ سَخَّرْنٰاهٰا لَکُمْ لَعَلَّکُمْ تَشْکُرُونَ .  حجّ (22) 36</w:t>
      </w:r>
    </w:p>
    <w:p>
      <w:pPr>
        <w:pStyle w:val="BookText"/>
      </w:pPr>
      <w:r>
        <w:rPr>
          <w:rFonts w:ascii="IRNazanin" w:hAnsi="IRNazanin" w:eastAsia="IRNazanin" w:cs="IRNazanin"/>
          <w:lang w:bidi="fa-IR"/>
          <w:color w:val="111111"/>
          <w:sz w:val="28"/>
          <w:szCs w:val="28"/>
          <w:rtl/>
        </w:rPr>
        <w:t xml:space="preserve">نیز ==&gt; همین مدخل، مصادیق نعمت، انعام</w:t>
      </w:r>
    </w:p>
    <w:p>
      <w:pPr>
        <w:pStyle w:val="Heading4"/>
      </w:pPr>
      <w:bookmarkStart w:id="2366" w:name="_Toc1837"/>
      <w:r>
        <w:t>135. شرح صدر</w:t>
      </w:r>
      <w:bookmarkEnd w:id="2366"/>
    </w:p>
    <w:p>
      <w:pPr>
        <w:pStyle w:val="BookText"/>
      </w:pPr>
      <w:r>
        <w:rPr>
          <w:rFonts w:ascii="Times New Roman" w:hAnsi="Times New Roman" w:eastAsia="Times New Roman" w:cs="Times New Roman"/>
          <w:lang w:val="en-US" w:bidi="en-US"/>
          <w:color w:val="111111"/>
          <w:sz w:val="28"/>
          <w:szCs w:val="28"/>
          <w:rtl/>
        </w:rPr>
        <w:t xml:space="preserve">1194.</w:t>
      </w:r>
    </w:p>
    <w:p>
      <w:pPr>
        <w:pStyle w:val="BookText"/>
      </w:pPr>
      <w:r>
        <w:rPr>
          <w:rFonts w:ascii="IRNazanin" w:hAnsi="IRNazanin" w:eastAsia="IRNazanin" w:cs="IRNazanin"/>
          <w:lang w:bidi="fa-IR"/>
          <w:color w:val="111111"/>
          <w:sz w:val="28"/>
          <w:szCs w:val="28"/>
          <w:rtl/>
        </w:rPr>
        <w:t xml:space="preserve">شرح صدر، نعمتی شایستۀ یادآوری:</w:t>
      </w:r>
    </w:p>
    <w:p>
      <w:pPr>
        <w:pStyle w:val="BookText"/>
      </w:pPr>
      <w:r>
        <w:rPr>
          <w:rFonts w:ascii="Amiri" w:hAnsi="Amiri" w:eastAsia="Amiri" w:cs="Amiri"/>
          <w:lang w:bidi="ar-SA"/>
          <w:color w:val="111111"/>
          <w:sz w:val="28"/>
          <w:szCs w:val="28"/>
          <w:rtl/>
        </w:rPr>
        <w:t xml:space="preserve">قٰالَ رَبِّ اشْرَحْ لِی صَدْرِی</w:t>
      </w:r>
    </w:p>
    <w:p>
      <w:pPr>
        <w:pStyle w:val="BookText"/>
      </w:pPr>
      <w:r>
        <w:rPr>
          <w:rFonts w:ascii="Amiri" w:hAnsi="Amiri" w:eastAsia="Amiri" w:cs="Amiri"/>
          <w:lang w:bidi="ar-SA"/>
          <w:color w:val="111111"/>
          <w:sz w:val="28"/>
          <w:szCs w:val="28"/>
          <w:rtl/>
        </w:rPr>
        <w:t xml:space="preserve">وَ لَقَدْ مَنَنّٰا عَلَیْکَ مَرَّةً أُخْریٰ . </w:t>
      </w:r>
      <w:r>
        <w:rPr>
          <w:rStyle w:val="FootnoteReference"/>
        </w:rPr>
        <w:footnoteReference w:id="888"/>
      </w:r>
      <w:r>
        <w:rPr>
          <w:rFonts w:ascii="IRNazanin" w:hAnsi="IRNazanin" w:eastAsia="IRNazanin" w:cs="IRNazanin"/>
          <w:lang w:bidi="fa-IR"/>
          <w:color w:val="111111"/>
          <w:sz w:val="28"/>
          <w:szCs w:val="28"/>
          <w:rtl/>
        </w:rPr>
        <w:t xml:space="preserve">طه (20) 25 و 37</w:t>
      </w:r>
    </w:p>
    <w:p>
      <w:pPr>
        <w:pStyle w:val="Heading4"/>
      </w:pPr>
      <w:bookmarkStart w:id="2367" w:name="_Toc1838"/>
      <w:r>
        <w:t>136. شناخت</w:t>
      </w:r>
      <w:bookmarkEnd w:id="2367"/>
    </w:p>
    <w:p>
      <w:pPr>
        <w:pStyle w:val="BookText"/>
      </w:pPr>
      <w:r>
        <w:rPr>
          <w:rFonts w:ascii="IRNazanin" w:hAnsi="IRNazanin" w:eastAsia="IRNazanin" w:cs="IRNazanin"/>
          <w:lang w:bidi="fa-IR"/>
          <w:color w:val="111111"/>
          <w:sz w:val="28"/>
          <w:szCs w:val="28"/>
          <w:rtl/>
        </w:rPr>
        <w:t xml:space="preserve">==&gt; همین مدخل، مصادیق نعمت، ابزار شناخت، بینایی، شنوایی و قلب</w:t>
      </w:r>
    </w:p>
    <w:p>
      <w:pPr>
        <w:pStyle w:val="Heading4"/>
      </w:pPr>
      <w:bookmarkStart w:id="2368" w:name="_Toc1839"/>
      <w:r>
        <w:t>137. شنوایی</w:t>
      </w:r>
      <w:bookmarkEnd w:id="2368"/>
    </w:p>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IRNazanin" w:hAnsi="IRNazanin" w:eastAsia="IRNazanin" w:cs="IRNazanin"/>
          <w:lang w:bidi="fa-IR"/>
          <w:color w:val="111111"/>
          <w:sz w:val="28"/>
          <w:szCs w:val="28"/>
          <w:rtl/>
        </w:rPr>
        <w:t xml:space="preserve">شنوایی، نعمتی الهی و شایستۀ سپاس و شکرگزاری:</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 لَعَلَّکُمْ تَشْکُرُونَ .  نحل (16) 78</w:t>
      </w:r>
    </w:p>
    <w:p>
      <w:pPr>
        <w:pStyle w:val="BookText"/>
      </w:pPr>
      <w:r>
        <w:rPr>
          <w:rFonts w:ascii="Amiri" w:hAnsi="Amiri" w:eastAsia="Amiri" w:cs="Amiri"/>
          <w:lang w:bidi="ar-SA"/>
          <w:color w:val="111111"/>
          <w:sz w:val="28"/>
          <w:szCs w:val="28"/>
          <w:rtl/>
        </w:rPr>
        <w:t xml:space="preserve">وَ هُوَ الَّذِی أَنْشَأَ لَکُمُ السَّمْعَ ... قَلِیلاً مٰا تَشْکُرُونَ .  مؤمنون (23) 78</w:t>
      </w:r>
    </w:p>
    <w:p>
      <w:pPr>
        <w:pStyle w:val="BookText"/>
      </w:pPr>
      <w:r>
        <w:rPr>
          <w:rFonts w:ascii="Amiri" w:hAnsi="Amiri" w:eastAsia="Amiri" w:cs="Amiri"/>
          <w:lang w:bidi="ar-SA"/>
          <w:color w:val="111111"/>
          <w:sz w:val="28"/>
          <w:szCs w:val="28"/>
          <w:rtl/>
        </w:rPr>
        <w:t xml:space="preserve">ثُمَّ سَوّٰاهُ وَ نَفَخَ فِیهِ مِنْ رُوحِهِ وَ جَعَلَ لَکُمُ السَّمْعَ ...</w:t>
      </w:r>
    </w:p>
    <w:p>
      <w:pPr>
        <w:pStyle w:val="BookText"/>
      </w:pPr>
      <w:r>
        <w:rPr>
          <w:rFonts w:ascii="Amiri" w:hAnsi="Amiri" w:eastAsia="Amiri" w:cs="Amiri"/>
          <w:lang w:bidi="ar-SA"/>
          <w:color w:val="111111"/>
          <w:sz w:val="28"/>
          <w:szCs w:val="28"/>
          <w:rtl/>
        </w:rPr>
        <w:t xml:space="preserve">قَلِیلاً مٰا تَشْکُرُونَ .  سجده (32) 9</w:t>
      </w:r>
    </w:p>
    <w:p>
      <w:pPr>
        <w:pStyle w:val="BookText"/>
      </w:pPr>
      <w:r>
        <w:rPr>
          <w:rFonts w:ascii="Amiri" w:hAnsi="Amiri" w:eastAsia="Amiri" w:cs="Amiri"/>
          <w:lang w:bidi="ar-SA"/>
          <w:color w:val="111111"/>
          <w:sz w:val="28"/>
          <w:szCs w:val="28"/>
          <w:rtl/>
        </w:rPr>
        <w:t xml:space="preserve">قُلْ هُوَ الَّذِی أَنْشَأَکُمْ وَ جَعَلَ لَکُمُ السَّمْعَ ... قَلِیلاً مٰا تَشْکُرُونَ .  ملک (67) 23</w:t>
      </w:r>
    </w:p>
    <w:p>
      <w:pPr>
        <w:pStyle w:val="BookText"/>
      </w:pPr>
      <w:r>
        <w:rPr>
          <w:rFonts w:ascii="Amiri" w:hAnsi="Amiri" w:eastAsia="Amiri" w:cs="Amiri"/>
          <w:lang w:bidi="ar-SA"/>
          <w:color w:val="111111"/>
          <w:sz w:val="28"/>
          <w:szCs w:val="28"/>
          <w:rtl/>
        </w:rPr>
        <w:t xml:space="preserve">إِنّٰا خَلَقْنَا الْإِنْسٰانَ مِنْ نُطْفَةٍ أَمْشٰاجٍ نَبْتَلِیهِ فَجَعَلْنٰاهُ سَمِیعاً ... إِنّٰا هَدَیْنٰاهُ السَّبِیلَ إِمّٰا شٰاکِراً وَ إِمّٰا کَفُوراً.  انسان (76) 2 و 3</w:t>
      </w:r>
    </w:p>
    <w:p>
      <w:pPr>
        <w:pStyle w:val="Heading4"/>
      </w:pPr>
      <w:bookmarkStart w:id="2369" w:name="_Toc1840"/>
      <w:r>
        <w:t>138. صراط مستقیم</w:t>
      </w:r>
      <w:bookmarkEnd w:id="2369"/>
    </w:p>
    <w:p>
      <w:pPr>
        <w:pStyle w:val="BookText"/>
      </w:pPr>
      <w:r>
        <w:rPr>
          <w:rFonts w:ascii="IRNazanin" w:hAnsi="IRNazanin" w:eastAsia="IRNazanin" w:cs="IRNazanin"/>
          <w:lang w:bidi="fa-IR"/>
          <w:color w:val="111111"/>
          <w:sz w:val="28"/>
          <w:szCs w:val="28"/>
          <w:rtl/>
        </w:rPr>
        <w:t xml:space="preserve">==&gt; همین مدخل، مصادیق نعمت، هدایت</w:t>
      </w:r>
    </w:p>
    <w:p>
      <w:pPr>
        <w:pStyle w:val="Heading4"/>
      </w:pPr>
      <w:bookmarkStart w:id="2370" w:name="_Toc1841"/>
      <w:r>
        <w:t>139. صلح</w:t>
      </w:r>
      <w:bookmarkEnd w:id="2370"/>
    </w:p>
    <w:p>
      <w:pPr>
        <w:pStyle w:val="BookText"/>
      </w:pPr>
      <w:r>
        <w:rPr>
          <w:rFonts w:ascii="Times New Roman" w:hAnsi="Times New Roman" w:eastAsia="Times New Roman" w:cs="Times New Roman"/>
          <w:lang w:val="en-US" w:bidi="en-US"/>
          <w:color w:val="111111"/>
          <w:sz w:val="28"/>
          <w:szCs w:val="28"/>
          <w:rtl/>
        </w:rPr>
        <w:t xml:space="preserve">1196.</w:t>
      </w:r>
    </w:p>
    <w:p>
      <w:pPr>
        <w:pStyle w:val="BookText"/>
      </w:pPr>
      <w:r>
        <w:rPr>
          <w:rFonts w:ascii="IRNazanin" w:hAnsi="IRNazanin" w:eastAsia="IRNazanin" w:cs="IRNazanin"/>
          <w:lang w:bidi="fa-IR"/>
          <w:color w:val="111111"/>
          <w:sz w:val="28"/>
          <w:szCs w:val="28"/>
          <w:rtl/>
        </w:rPr>
        <w:t xml:space="preserve">صلح حدیبیه، اتمام نعمت خداوند برای پیامبر صلی الله علیه و آله و مسلمانان:</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لِیَغْفِرَ لَکَ اللّٰهُ مٰا تَقَدَّمَ مِنْ ذَنْبِکَ وَ مٰا تَأَخَّرَ وَ یُتِمَّ نِعْمَتَهُ عَلَیْکَ وَ یَهْدِیَکَ صِرٰاطاً مُسْتَقِیماً. </w:t>
      </w:r>
      <w:r>
        <w:rPr>
          <w:rStyle w:val="FootnoteReference"/>
        </w:rPr>
        <w:footnoteReference w:id="889"/>
      </w:r>
      <w:r>
        <w:rPr>
          <w:rFonts w:ascii="IRNazanin" w:hAnsi="IRNazanin" w:eastAsia="IRNazanin" w:cs="IRNazanin"/>
          <w:lang w:bidi="fa-IR"/>
          <w:color w:val="111111"/>
          <w:sz w:val="28"/>
          <w:szCs w:val="28"/>
          <w:rtl/>
        </w:rPr>
        <w:t xml:space="preserve">فتح (48) 1 و 2</w:t>
      </w:r>
    </w:p>
    <w:p>
      <w:pPr>
        <w:pStyle w:val="BookText"/>
      </w:pPr>
      <w:r>
        <w:rPr>
          <w:rFonts w:ascii="Times New Roman" w:hAnsi="Times New Roman" w:eastAsia="Times New Roman" w:cs="Times New Roman"/>
          <w:lang w:val="en-US" w:bidi="en-US"/>
          <w:color w:val="111111"/>
          <w:sz w:val="28"/>
          <w:szCs w:val="28"/>
          <w:rtl/>
        </w:rPr>
        <w:t xml:space="preserve">1197.</w:t>
      </w:r>
    </w:p>
    <w:p>
      <w:pPr>
        <w:pStyle w:val="BookText"/>
      </w:pPr>
      <w:r>
        <w:rPr>
          <w:rFonts w:ascii="IRNazanin" w:hAnsi="IRNazanin" w:eastAsia="IRNazanin" w:cs="IRNazanin"/>
          <w:lang w:bidi="fa-IR"/>
          <w:color w:val="111111"/>
          <w:sz w:val="28"/>
          <w:szCs w:val="28"/>
          <w:rtl/>
        </w:rPr>
        <w:t xml:space="preserve">ایجاد صلح و دوستی بین مسلمانان به برکت اسلام، از نعمتهای الهی برای آنان:</w:t>
      </w:r>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 . آل عمران (3) 103</w:t>
      </w:r>
    </w:p>
    <w:p>
      <w:pPr>
        <w:pStyle w:val="Heading4"/>
      </w:pPr>
      <w:bookmarkStart w:id="2371" w:name="_Toc1842"/>
      <w:r>
        <w:t>140. صنعت زره‌سازی</w:t>
      </w:r>
      <w:bookmarkEnd w:id="2371"/>
    </w:p>
    <w:p>
      <w:pPr>
        <w:pStyle w:val="BookText"/>
      </w:pPr>
      <w:r>
        <w:rPr>
          <w:rFonts w:ascii="IRNazanin" w:hAnsi="IRNazanin" w:eastAsia="IRNazanin" w:cs="IRNazanin"/>
          <w:lang w:bidi="fa-IR"/>
          <w:color w:val="111111"/>
          <w:sz w:val="28"/>
          <w:szCs w:val="28"/>
          <w:rtl/>
        </w:rPr>
        <w:t xml:space="preserve">==&gt; همین مدخل، مصادیق نعمت، زره</w:t>
      </w:r>
    </w:p>
    <w:p>
      <w:pPr>
        <w:pStyle w:val="Heading4"/>
      </w:pPr>
      <w:bookmarkStart w:id="2372" w:name="_Toc1843"/>
      <w:r>
        <w:t>141. طعام</w:t>
      </w:r>
      <w:bookmarkEnd w:id="2372"/>
    </w:p>
    <w:p>
      <w:pPr>
        <w:pStyle w:val="BookText"/>
      </w:pPr>
      <w:r>
        <w:rPr>
          <w:rFonts w:ascii="Times New Roman" w:hAnsi="Times New Roman" w:eastAsia="Times New Roman" w:cs="Times New Roman"/>
          <w:lang w:val="en-US" w:bidi="en-US"/>
          <w:color w:val="111111"/>
          <w:sz w:val="28"/>
          <w:szCs w:val="28"/>
          <w:rtl/>
        </w:rPr>
        <w:t xml:space="preserve">1198.</w:t>
      </w:r>
    </w:p>
    <w:p>
      <w:pPr>
        <w:pStyle w:val="BookText"/>
      </w:pPr>
      <w:r>
        <w:rPr>
          <w:rFonts w:ascii="IRNazanin" w:hAnsi="IRNazanin" w:eastAsia="IRNazanin" w:cs="IRNazanin"/>
          <w:lang w:bidi="fa-IR"/>
          <w:color w:val="111111"/>
          <w:sz w:val="28"/>
          <w:szCs w:val="28"/>
          <w:rtl/>
        </w:rPr>
        <w:t xml:space="preserve">طعام و خوردنیها برای انسان، از نعمتهای مقتضی شکرگزاری در برابر خداوند:</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فَلْیَنْظُرِ الْإِنْسٰانُ إِلیٰ طَعٰامِهِ</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w:t>
      </w:r>
    </w:p>
    <w:p>
      <w:pPr>
        <w:pStyle w:val="BookText"/>
      </w:pPr>
      <w:r>
        <w:rPr>
          <w:rFonts w:ascii="Amiri" w:hAnsi="Amiri" w:eastAsia="Amiri" w:cs="Amiri"/>
          <w:lang w:bidi="ar-SA"/>
          <w:color w:val="111111"/>
          <w:sz w:val="28"/>
          <w:szCs w:val="28"/>
          <w:rtl/>
        </w:rPr>
        <w:t xml:space="preserve">مَتٰاعاً لَکُمْ</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10" w:name="pg19740_188468"/>
    <w:bookmarkEnd w:id="510"/>
    <w:p>
      <w:pPr>
        <w:pStyle w:val="BookText"/>
      </w:pPr>
      <w:r>
        <w:rPr>
          <w:rFonts w:ascii="Amiri" w:hAnsi="Amiri" w:eastAsia="Amiri" w:cs="Amiri"/>
          <w:lang w:bidi="ar-SA"/>
          <w:color w:val="111111"/>
          <w:sz w:val="28"/>
          <w:szCs w:val="28"/>
          <w:rtl/>
        </w:rPr>
        <w:t xml:space="preserve">وَ لِأَنْعٰامِکُمْ . </w:t>
      </w:r>
      <w:r>
        <w:rPr>
          <w:rStyle w:val="FootnoteReference"/>
        </w:rPr>
        <w:footnoteReference w:id="890"/>
      </w:r>
      <w:r>
        <w:rPr>
          <w:rFonts w:ascii="IRNazanin" w:hAnsi="IRNazanin" w:eastAsia="IRNazanin" w:cs="IRNazanin"/>
          <w:lang w:bidi="fa-IR"/>
          <w:color w:val="111111"/>
          <w:sz w:val="28"/>
          <w:szCs w:val="28"/>
          <w:rtl/>
        </w:rPr>
        <w:t xml:space="preserve">عبس (80) 17 و 24 -\32</w:t>
      </w:r>
    </w:p>
    <w:p>
      <w:pPr>
        <w:pStyle w:val="Heading4"/>
      </w:pPr>
      <w:bookmarkStart w:id="2373" w:name="_Toc1844"/>
      <w:r>
        <w:t>142. طهارت</w:t>
      </w:r>
      <w:bookmarkEnd w:id="2373"/>
    </w:p>
    <w:p>
      <w:pPr>
        <w:pStyle w:val="BookText"/>
      </w:pPr>
      <w:r>
        <w:rPr>
          <w:rFonts w:ascii="IRNazanin" w:hAnsi="IRNazanin" w:eastAsia="IRNazanin" w:cs="IRNazanin"/>
          <w:lang w:bidi="fa-IR"/>
          <w:color w:val="111111"/>
          <w:sz w:val="28"/>
          <w:szCs w:val="28"/>
          <w:rtl/>
        </w:rPr>
        <w:t xml:space="preserve">==&gt; همین مدخل، مصادیق نعمت، تزکیه</w:t>
      </w:r>
    </w:p>
    <w:p>
      <w:pPr>
        <w:pStyle w:val="Heading4"/>
      </w:pPr>
      <w:bookmarkStart w:id="2374" w:name="_Toc1845"/>
      <w:r>
        <w:t>143. عبادت</w:t>
      </w:r>
      <w:bookmarkEnd w:id="2374"/>
    </w:p>
    <w:p>
      <w:pPr>
        <w:pStyle w:val="BookText"/>
      </w:pPr>
      <w:r>
        <w:rPr>
          <w:rFonts w:ascii="Times New Roman" w:hAnsi="Times New Roman" w:eastAsia="Times New Roman" w:cs="Times New Roman"/>
          <w:lang w:val="en-US" w:bidi="en-US"/>
          <w:color w:val="111111"/>
          <w:sz w:val="28"/>
          <w:szCs w:val="28"/>
          <w:rtl/>
        </w:rPr>
        <w:t xml:space="preserve">1199.</w:t>
      </w:r>
    </w:p>
    <w:p>
      <w:pPr>
        <w:pStyle w:val="BookText"/>
      </w:pPr>
      <w:r>
        <w:rPr>
          <w:rFonts w:ascii="IRNazanin" w:hAnsi="IRNazanin" w:eastAsia="IRNazanin" w:cs="IRNazanin"/>
          <w:lang w:bidi="fa-IR"/>
          <w:color w:val="111111"/>
          <w:sz w:val="28"/>
          <w:szCs w:val="28"/>
          <w:rtl/>
        </w:rPr>
        <w:t xml:space="preserve">توفیق عبادت خالصانه در پیشگاه خداوند، از نعمتهای قابل ستایش او:</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 وَ کَذٰلِکَ فَتَنّٰا بَعْضَهُمْ بِبَعْضٍ لِیَقُولُوا أَ هٰؤُلاٰءِ مَنَّ اللّٰهُ عَلَیْهِمْ مِنْ بَیْنِنٰا أَ لَیْسَ اللّٰهُ بِأَعْلَمَ بِالشّٰاکِرِینَ . </w:t>
      </w:r>
      <w:r>
        <w:rPr>
          <w:rStyle w:val="FootnoteReference"/>
        </w:rPr>
        <w:footnoteReference w:id="891"/>
      </w:r>
      <w:r>
        <w:rPr>
          <w:rFonts w:ascii="IRNazanin" w:hAnsi="IRNazanin" w:eastAsia="IRNazanin" w:cs="IRNazanin"/>
          <w:lang w:bidi="fa-IR"/>
          <w:color w:val="111111"/>
          <w:sz w:val="28"/>
          <w:szCs w:val="28"/>
          <w:rtl/>
        </w:rPr>
        <w:t xml:space="preserve">انعام (6) 52 و 53</w:t>
      </w:r>
    </w:p>
    <w:p>
      <w:pPr>
        <w:pStyle w:val="Heading4"/>
      </w:pPr>
      <w:bookmarkStart w:id="2375" w:name="_Toc1846"/>
      <w:r>
        <w:t>144. عدل</w:t>
      </w:r>
      <w:bookmarkEnd w:id="2375"/>
    </w:p>
    <w:p>
      <w:pPr>
        <w:pStyle w:val="BookText"/>
      </w:pPr>
      <w:r>
        <w:rPr>
          <w:rFonts w:ascii="Times New Roman" w:hAnsi="Times New Roman" w:eastAsia="Times New Roman" w:cs="Times New Roman"/>
          <w:lang w:val="en-US" w:bidi="en-US"/>
          <w:color w:val="111111"/>
          <w:sz w:val="28"/>
          <w:szCs w:val="28"/>
          <w:rtl/>
        </w:rPr>
        <w:t xml:space="preserve">1200.</w:t>
      </w:r>
    </w:p>
    <w:p>
      <w:pPr>
        <w:pStyle w:val="BookText"/>
      </w:pPr>
      <w:r>
        <w:rPr>
          <w:rFonts w:ascii="IRNazanin" w:hAnsi="IRNazanin" w:eastAsia="IRNazanin" w:cs="IRNazanin"/>
          <w:lang w:bidi="fa-IR"/>
          <w:color w:val="111111"/>
          <w:sz w:val="28"/>
          <w:szCs w:val="28"/>
          <w:rtl/>
        </w:rPr>
        <w:t xml:space="preserve">بیان دستور الهی به اقامۀ وزن به عدالت، از نعمتهای الهی:</w:t>
      </w:r>
    </w:p>
    <w:p>
      <w:pPr>
        <w:pStyle w:val="BookText"/>
      </w:pPr>
      <w:r>
        <w:rPr>
          <w:rFonts w:ascii="Amiri" w:hAnsi="Amiri" w:eastAsia="Amiri" w:cs="Amiri"/>
          <w:lang w:bidi="ar-SA"/>
          <w:color w:val="111111"/>
          <w:sz w:val="28"/>
          <w:szCs w:val="28"/>
          <w:rtl/>
        </w:rPr>
        <w:t xml:space="preserve">وَ السَّمٰاءَ رَفَعَهٰا وَ وَضَعَ الْمِیزٰانَ</w:t>
      </w:r>
    </w:p>
    <w:p>
      <w:pPr>
        <w:pStyle w:val="BookText"/>
      </w:pPr>
      <w:r>
        <w:rPr>
          <w:rFonts w:ascii="Amiri" w:hAnsi="Amiri" w:eastAsia="Amiri" w:cs="Amiri"/>
          <w:lang w:bidi="ar-SA"/>
          <w:color w:val="111111"/>
          <w:sz w:val="28"/>
          <w:szCs w:val="28"/>
          <w:rtl/>
        </w:rPr>
        <w:t xml:space="preserve">أَلاّٰ تَطْغَوْا فِی الْمِیزٰانِ</w:t>
      </w:r>
    </w:p>
    <w:p>
      <w:pPr>
        <w:pStyle w:val="BookText"/>
      </w:pPr>
      <w:r>
        <w:rPr>
          <w:rFonts w:ascii="Amiri" w:hAnsi="Amiri" w:eastAsia="Amiri" w:cs="Amiri"/>
          <w:lang w:bidi="ar-SA"/>
          <w:color w:val="111111"/>
          <w:sz w:val="28"/>
          <w:szCs w:val="28"/>
          <w:rtl/>
        </w:rPr>
        <w:t xml:space="preserve">وَ أَقِیمُوا الْوَزْنَ بِالْقِسْطِ وَ لاٰ تُخْسِرُوا الْمِیزٰانَ</w:t>
      </w:r>
    </w:p>
    <w:p>
      <w:pPr>
        <w:pStyle w:val="BookText"/>
      </w:pPr>
      <w:r>
        <w:rPr>
          <w:rFonts w:ascii="Amiri" w:hAnsi="Amiri" w:eastAsia="Amiri" w:cs="Amiri"/>
          <w:lang w:bidi="ar-SA"/>
          <w:color w:val="111111"/>
          <w:sz w:val="28"/>
          <w:szCs w:val="28"/>
          <w:rtl/>
        </w:rPr>
        <w:t xml:space="preserve">فَبِأَیِّ آلاٰءِ رَبِّکُمٰا تُکَذِّبٰانِ .  الرّحمن (55) 7 -\9 و 13</w:t>
      </w:r>
    </w:p>
    <w:p>
      <w:pPr>
        <w:pStyle w:val="Heading4"/>
      </w:pPr>
      <w:bookmarkStart w:id="2376" w:name="_Toc1847"/>
      <w:r>
        <w:t>145. عفو الهی</w:t>
      </w:r>
      <w:bookmarkEnd w:id="2376"/>
    </w:p>
    <w:p>
      <w:pPr>
        <w:pStyle w:val="BookText"/>
      </w:pPr>
      <w:r>
        <w:rPr>
          <w:rFonts w:ascii="Times New Roman" w:hAnsi="Times New Roman" w:eastAsia="Times New Roman" w:cs="Times New Roman"/>
          <w:lang w:val="en-US" w:bidi="en-US"/>
          <w:color w:val="111111"/>
          <w:sz w:val="28"/>
          <w:szCs w:val="28"/>
          <w:rtl/>
        </w:rPr>
        <w:t xml:space="preserve">1201.</w:t>
      </w:r>
    </w:p>
    <w:p>
      <w:pPr>
        <w:pStyle w:val="BookText"/>
      </w:pPr>
      <w:r>
        <w:rPr>
          <w:rFonts w:ascii="IRNazanin" w:hAnsi="IRNazanin" w:eastAsia="IRNazanin" w:cs="IRNazanin"/>
          <w:lang w:bidi="fa-IR"/>
          <w:color w:val="111111"/>
          <w:sz w:val="28"/>
          <w:szCs w:val="28"/>
          <w:rtl/>
        </w:rPr>
        <w:t xml:space="preserve">عفو الهی نسبت به لغزشهای انسان، از نعمتهای مقتضی شکر در برابر خداوند:</w:t>
      </w:r>
    </w:p>
    <w:p>
      <w:pPr>
        <w:pStyle w:val="BookText"/>
      </w:pPr>
      <w:r>
        <w:rPr>
          <w:rFonts w:ascii="Amiri" w:hAnsi="Amiri" w:eastAsia="Amiri" w:cs="Amiri"/>
          <w:lang w:bidi="ar-SA"/>
          <w:color w:val="111111"/>
          <w:sz w:val="28"/>
          <w:szCs w:val="28"/>
          <w:rtl/>
        </w:rPr>
        <w:t xml:space="preserve">وَ إِذْ وٰاعَدْنٰا مُوسیٰ أَرْبَعِینَ لَیْلَةً ثُمَّ اتَّخَذْتُمُ الْعِجْلَ مِنْ بَعْدِهِ وَ أَنْتُمْ ظٰالِمُونَ</w:t>
      </w:r>
    </w:p>
    <w:p>
      <w:pPr>
        <w:pStyle w:val="BookText"/>
      </w:pPr>
      <w:r>
        <w:rPr>
          <w:rFonts w:ascii="Amiri" w:hAnsi="Amiri" w:eastAsia="Amiri" w:cs="Amiri"/>
          <w:lang w:bidi="ar-SA"/>
          <w:color w:val="111111"/>
          <w:sz w:val="28"/>
          <w:szCs w:val="28"/>
          <w:rtl/>
        </w:rPr>
        <w:t xml:space="preserve">ثُمَّ عَفَوْنٰا عَنْکُمْ مِنْ بَعْدِ ذٰلِکَ لَعَلَّکُمْ تَشْکُرُونَ . </w:t>
      </w:r>
      <w:r>
        <w:rPr>
          <w:rStyle w:val="FootnoteReference"/>
        </w:rPr>
        <w:footnoteReference w:id="892"/>
      </w:r>
      <w:r>
        <w:rPr>
          <w:rFonts w:ascii="IRNazanin" w:hAnsi="IRNazanin" w:eastAsia="IRNazanin" w:cs="IRNazanin"/>
          <w:lang w:bidi="fa-IR"/>
          <w:color w:val="111111"/>
          <w:sz w:val="28"/>
          <w:szCs w:val="28"/>
          <w:rtl/>
        </w:rPr>
        <w:t xml:space="preserve">بقره (2) 51 و 52</w:t>
      </w:r>
    </w:p>
    <w:p>
      <w:pPr>
        <w:pStyle w:val="BookText"/>
      </w:pPr>
      <w:r>
        <w:rPr>
          <w:rFonts w:ascii="Times New Roman" w:hAnsi="Times New Roman" w:eastAsia="Times New Roman" w:cs="Times New Roman"/>
          <w:lang w:val="en-US" w:bidi="en-US"/>
          <w:color w:val="111111"/>
          <w:sz w:val="28"/>
          <w:szCs w:val="28"/>
          <w:rtl/>
        </w:rPr>
        <w:t xml:space="preserve">1202.</w:t>
      </w:r>
    </w:p>
    <w:p>
      <w:pPr>
        <w:pStyle w:val="BookText"/>
      </w:pPr>
      <w:r>
        <w:rPr>
          <w:rFonts w:ascii="IRNazanin" w:hAnsi="IRNazanin" w:eastAsia="IRNazanin" w:cs="IRNazanin"/>
          <w:lang w:bidi="fa-IR"/>
          <w:color w:val="111111"/>
          <w:sz w:val="28"/>
          <w:szCs w:val="28"/>
          <w:rtl/>
        </w:rPr>
        <w:t xml:space="preserve">عفو و مغفرت گناهان بنی اسرائیل از سوی خداوند، از نعمتهای الهی بر آنان:</w:t>
      </w:r>
    </w:p>
    <w:p>
      <w:pPr>
        <w:pStyle w:val="BookText"/>
      </w:pPr>
      <w:r>
        <w:rPr>
          <w:rFonts w:ascii="Amiri" w:hAnsi="Amiri" w:eastAsia="Amiri" w:cs="Amiri"/>
          <w:lang w:bidi="ar-SA"/>
          <w:color w:val="111111"/>
          <w:sz w:val="28"/>
          <w:szCs w:val="28"/>
          <w:rtl/>
        </w:rPr>
        <w:t xml:space="preserve">وَ إِذْ وٰاعَدْنٰا مُوسیٰ أَرْبَعِینَ لَیْلَةً ثُمَّ اتَّخَذْتُمُ الْعِجْلَ مِنْ بَعْدِهِ وَ أَنْتُمْ ظٰالِمُونَ</w:t>
      </w:r>
    </w:p>
    <w:p>
      <w:pPr>
        <w:pStyle w:val="BookText"/>
      </w:pPr>
      <w:r>
        <w:rPr>
          <w:rFonts w:ascii="Amiri" w:hAnsi="Amiri" w:eastAsia="Amiri" w:cs="Amiri"/>
          <w:lang w:bidi="ar-SA"/>
          <w:color w:val="111111"/>
          <w:sz w:val="28"/>
          <w:szCs w:val="28"/>
          <w:rtl/>
        </w:rPr>
        <w:t xml:space="preserve">ثُمَّ عَفَوْنٰا عَنْکُمْ مِنْ بَعْدِ ذٰلِکَ لَعَلَّکُمْ تَشْکُرُونَ .  بقره (2) 51 و 52</w:t>
      </w:r>
    </w:p>
    <w:p>
      <w:pPr>
        <w:pStyle w:val="Heading4"/>
      </w:pPr>
      <w:bookmarkStart w:id="2377" w:name="_Toc1848"/>
      <w:r>
        <w:t>146. عقل</w:t>
      </w:r>
      <w:bookmarkEnd w:id="2377"/>
    </w:p>
    <w:p>
      <w:pPr>
        <w:pStyle w:val="BookText"/>
      </w:pPr>
      <w:r>
        <w:rPr>
          <w:rFonts w:ascii="Times New Roman" w:hAnsi="Times New Roman" w:eastAsia="Times New Roman" w:cs="Times New Roman"/>
          <w:lang w:val="en-US" w:bidi="en-US"/>
          <w:color w:val="111111"/>
          <w:sz w:val="28"/>
          <w:szCs w:val="28"/>
          <w:rtl/>
        </w:rPr>
        <w:t xml:space="preserve">1203.</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نعمت عقل، و مبرّا بودن او از جنون، نعمتی الهی:</w:t>
      </w:r>
    </w:p>
    <w:p>
      <w:pPr>
        <w:pStyle w:val="BookText"/>
      </w:pPr>
      <w:r>
        <w:rPr>
          <w:rFonts w:ascii="Amiri" w:hAnsi="Amiri" w:eastAsia="Amiri" w:cs="Amiri"/>
          <w:lang w:bidi="ar-SA"/>
          <w:color w:val="111111"/>
          <w:sz w:val="28"/>
          <w:szCs w:val="28"/>
          <w:rtl/>
        </w:rPr>
        <w:t xml:space="preserve">مٰا أَنْتَ بِنِعْمَةِ رَبِّکَ بِمَجْنُونٍ .  قلم (68) 2</w:t>
      </w:r>
    </w:p>
    <w:p>
      <w:pPr>
        <w:pStyle w:val="BookText"/>
      </w:pPr>
      <w:r>
        <w:rPr>
          <w:rFonts w:ascii="IRNazanin" w:hAnsi="IRNazanin" w:eastAsia="IRNazanin" w:cs="IRNazanin"/>
          <w:lang w:bidi="fa-IR"/>
          <w:color w:val="111111"/>
          <w:sz w:val="28"/>
          <w:szCs w:val="28"/>
          <w:rtl/>
        </w:rPr>
        <w:t xml:space="preserve">نیز ==&gt; همین مدخل، مصادیق نعمت، قلب</w:t>
      </w:r>
    </w:p>
    <w:p>
      <w:pPr>
        <w:pStyle w:val="Heading4"/>
      </w:pPr>
      <w:bookmarkStart w:id="2378" w:name="_Toc1849"/>
      <w:r>
        <w:t>147. علم</w:t>
      </w:r>
      <w:bookmarkEnd w:id="2378"/>
    </w:p>
    <w:p>
      <w:pPr>
        <w:pStyle w:val="BookText"/>
      </w:pPr>
      <w:r>
        <w:rPr>
          <w:rFonts w:ascii="Times New Roman" w:hAnsi="Times New Roman" w:eastAsia="Times New Roman" w:cs="Times New Roman"/>
          <w:lang w:val="en-US" w:bidi="en-US"/>
          <w:color w:val="111111"/>
          <w:sz w:val="28"/>
          <w:szCs w:val="28"/>
          <w:rtl/>
        </w:rPr>
        <w:t xml:space="preserve">1204.</w:t>
      </w:r>
    </w:p>
    <w:p>
      <w:pPr>
        <w:pStyle w:val="BookText"/>
      </w:pPr>
      <w:r>
        <w:rPr>
          <w:rFonts w:ascii="IRNazanin" w:hAnsi="IRNazanin" w:eastAsia="IRNazanin" w:cs="IRNazanin"/>
          <w:lang w:bidi="fa-IR"/>
          <w:color w:val="111111"/>
          <w:sz w:val="28"/>
          <w:szCs w:val="28"/>
          <w:rtl/>
        </w:rPr>
        <w:t xml:space="preserve">علم، از نعمتهای الهی و مقتضی شکرگزاری به درگاه خداوند:</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w:t>
      </w:r>
    </w:p>
    <w:p>
      <w:pPr>
        <w:pStyle w:val="BookText"/>
      </w:pPr>
      <w:r>
        <w:rPr>
          <w:rFonts w:ascii="Amiri" w:hAnsi="Amiri" w:eastAsia="Amiri" w:cs="Amiri"/>
          <w:lang w:bidi="ar-SA"/>
          <w:color w:val="111111"/>
          <w:sz w:val="28"/>
          <w:szCs w:val="28"/>
          <w:rtl/>
        </w:rPr>
        <w:t xml:space="preserve">فَتَبَسَّمَ ضٰاحِکاً مِنْ قَوْلِهٰا وَ قٰالَ رَبِّ أَوْزِعْنِی أَنْ أَشْکُرَ نِعْمَتَکَ الَّتِی أَنْعَمْتَ عَلَیَّ وَ عَلیٰ وٰالِدَیَّ ... . نمل (27) 15 و 19</w:t>
      </w:r>
    </w:p>
    <w:p>
      <w:pPr>
        <w:pStyle w:val="BookText"/>
      </w:pPr>
      <w:r>
        <w:rPr>
          <w:rFonts w:ascii="Times New Roman" w:hAnsi="Times New Roman" w:eastAsia="Times New Roman" w:cs="Times New Roman"/>
          <w:lang w:val="en-US" w:bidi="en-US"/>
          <w:color w:val="111111"/>
          <w:sz w:val="28"/>
          <w:szCs w:val="28"/>
          <w:rtl/>
        </w:rPr>
        <w:t xml:space="preserve">1205.</w:t>
      </w:r>
    </w:p>
    <w:p>
      <w:pPr>
        <w:pStyle w:val="BookText"/>
      </w:pPr>
      <w:r>
        <w:rPr>
          <w:rFonts w:ascii="IRNazanin" w:hAnsi="IRNazanin" w:eastAsia="IRNazanin" w:cs="IRNazanin"/>
          <w:lang w:bidi="fa-IR"/>
          <w:color w:val="111111"/>
          <w:sz w:val="28"/>
          <w:szCs w:val="28"/>
          <w:rtl/>
        </w:rPr>
        <w:t xml:space="preserve">تعلیم علم از سوی پیامبر صلی الله علیه و آله به مسلمانان، از نعمتهای الهی و مقتضی شکرگزاری در برابر او:</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w:t>
      </w:r>
    </w:p>
    <w:p>
      <w:pPr>
        <w:pStyle w:val="BookText"/>
      </w:pPr>
      <w:r>
        <w:rPr>
          <w:rFonts w:ascii="Amiri" w:hAnsi="Amiri" w:eastAsia="Amiri" w:cs="Amiri"/>
          <w:lang w:bidi="ar-SA"/>
          <w:color w:val="111111"/>
          <w:sz w:val="28"/>
          <w:szCs w:val="28"/>
          <w:rtl/>
        </w:rPr>
        <w:t xml:space="preserve">فَاذْکُرُونِی أَذْکُرْکُمْ وَ اشْکُرُوا لِی وَ لاٰ تَکْفُرُونِ . </w:t>
      </w:r>
      <w:r>
        <w:rPr>
          <w:rStyle w:val="FootnoteReference"/>
        </w:rPr>
        <w:footnoteReference w:id="893"/>
      </w:r>
      <w:r>
        <w:rPr>
          <w:rFonts w:ascii="IRNazanin" w:hAnsi="IRNazanin" w:eastAsia="IRNazanin" w:cs="IRNazanin"/>
          <w:lang w:bidi="fa-IR"/>
          <w:color w:val="111111"/>
          <w:sz w:val="28"/>
          <w:szCs w:val="28"/>
          <w:rtl/>
        </w:rPr>
        <w:t xml:space="preserve">بقره (2) 151 و 152</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11" w:name="pg19740_188469"/>
    <w:bookmarkEnd w:id="511"/>
    <w:p>
      <w:pPr>
        <w:pStyle w:val="BookText"/>
      </w:pPr>
      <w:r>
        <w:rPr>
          <w:rFonts w:ascii="Times New Roman" w:hAnsi="Times New Roman" w:eastAsia="Times New Roman" w:cs="Times New Roman"/>
          <w:lang w:val="en-US" w:bidi="en-US"/>
          <w:color w:val="111111"/>
          <w:sz w:val="28"/>
          <w:szCs w:val="28"/>
          <w:rtl/>
        </w:rPr>
        <w:t xml:space="preserve">1206.</w:t>
      </w:r>
    </w:p>
    <w:p>
      <w:pPr>
        <w:pStyle w:val="BookText"/>
      </w:pPr>
      <w:r>
        <w:rPr>
          <w:rFonts w:ascii="IRNazanin" w:hAnsi="IRNazanin" w:eastAsia="IRNazanin" w:cs="IRNazanin"/>
          <w:lang w:bidi="fa-IR"/>
          <w:color w:val="111111"/>
          <w:sz w:val="28"/>
          <w:szCs w:val="28"/>
          <w:rtl/>
        </w:rPr>
        <w:t xml:space="preserve">علم تعبیر خواب، از نعمتهای الهی عطا شده به یوسف علیه السلام :</w:t>
      </w:r>
    </w:p>
    <w:p>
      <w:pPr>
        <w:pStyle w:val="BookText"/>
      </w:pPr>
      <w:r>
        <w:rPr>
          <w:rFonts w:ascii="Amiri" w:hAnsi="Amiri" w:eastAsia="Amiri" w:cs="Amiri"/>
          <w:lang w:bidi="ar-SA"/>
          <w:color w:val="111111"/>
          <w:sz w:val="28"/>
          <w:szCs w:val="28"/>
          <w:rtl/>
        </w:rPr>
        <w:t xml:space="preserve">إِذْ قٰالَ یُوسُفُ لِأَبِیهِ .... وَ کَذٰلِکَ یَجْتَبِیکَ رَبُّکَ وَ یُعَلِّمُکَ مِنْ تَأْوِیلِ الْأَحٰادِیثِ وَ یُتِمُّ نِعْمَتَهُ عَلَیْکَ ... . یوسف (12) 4 و 6</w:t>
      </w:r>
    </w:p>
    <w:p>
      <w:pPr>
        <w:pStyle w:val="BookText"/>
      </w:pPr>
      <w:r>
        <w:rPr>
          <w:rFonts w:ascii="Times New Roman" w:hAnsi="Times New Roman" w:eastAsia="Times New Roman" w:cs="Times New Roman"/>
          <w:lang w:val="en-US" w:bidi="en-US"/>
          <w:color w:val="111111"/>
          <w:sz w:val="28"/>
          <w:szCs w:val="28"/>
          <w:rtl/>
        </w:rPr>
        <w:t xml:space="preserve">1207.</w:t>
      </w:r>
    </w:p>
    <w:p>
      <w:pPr>
        <w:pStyle w:val="BookText"/>
      </w:pPr>
      <w:r>
        <w:rPr>
          <w:rFonts w:ascii="IRNazanin" w:hAnsi="IRNazanin" w:eastAsia="IRNazanin" w:cs="IRNazanin"/>
          <w:lang w:bidi="fa-IR"/>
          <w:color w:val="111111"/>
          <w:sz w:val="28"/>
          <w:szCs w:val="28"/>
          <w:rtl/>
        </w:rPr>
        <w:t xml:space="preserve">تعلیم کتاب، حکمت، تورات و انجیل به عیسی علیه السلام از نعمتهای الهی به وی:</w:t>
      </w:r>
    </w:p>
    <w:p>
      <w:pPr>
        <w:pStyle w:val="BookText"/>
      </w:pPr>
      <w:r>
        <w:rPr>
          <w:rFonts w:ascii="Amiri" w:hAnsi="Amiri" w:eastAsia="Amiri" w:cs="Amiri"/>
          <w:lang w:bidi="ar-SA"/>
          <w:color w:val="111111"/>
          <w:sz w:val="28"/>
          <w:szCs w:val="28"/>
          <w:rtl/>
        </w:rPr>
        <w:t xml:space="preserve">إِذْ قٰالَ اللّٰهُ یٰا عِیسَی ابْنَ مَرْیَمَ اذْکُرْ نِعْمَتِی عَلَیْکَ ...</w:t>
      </w:r>
    </w:p>
    <w:p>
      <w:pPr>
        <w:pStyle w:val="BookText"/>
      </w:pPr>
      <w:r>
        <w:rPr>
          <w:rFonts w:ascii="Amiri" w:hAnsi="Amiri" w:eastAsia="Amiri" w:cs="Amiri"/>
          <w:lang w:bidi="ar-SA"/>
          <w:color w:val="111111"/>
          <w:sz w:val="28"/>
          <w:szCs w:val="28"/>
          <w:rtl/>
        </w:rPr>
        <w:t xml:space="preserve">وَ إِذْ عَلَّمْتُکَ الْکِتٰابَ وَ الْحِکْمَةَ وَ التَّوْرٰاةَ وَ الْإِنْجِیلَ ... . مائده (5) 110</w:t>
      </w:r>
    </w:p>
    <w:p>
      <w:pPr>
        <w:pStyle w:val="BookText"/>
      </w:pPr>
      <w:r>
        <w:rPr>
          <w:rFonts w:ascii="IRNazanin" w:hAnsi="IRNazanin" w:eastAsia="IRNazanin" w:cs="IRNazanin"/>
          <w:lang w:bidi="fa-IR"/>
          <w:color w:val="111111"/>
          <w:sz w:val="28"/>
          <w:szCs w:val="28"/>
          <w:rtl/>
        </w:rPr>
        <w:t xml:space="preserve">نیز ==&gt; همین مدخل، برخورداران از نعمت، داود علیه السلام ، سلیمان علیه السلام ، و لوط علیه السلام و مصادیق نعمت، بیان، زره، لباس و قرآن</w:t>
      </w:r>
    </w:p>
    <w:p>
      <w:pPr>
        <w:pStyle w:val="Heading4"/>
      </w:pPr>
      <w:bookmarkStart w:id="2379" w:name="_Toc1850"/>
      <w:r>
        <w:t>148. علوفه</w:t>
      </w:r>
      <w:bookmarkEnd w:id="2379"/>
    </w:p>
    <w:p>
      <w:pPr>
        <w:pStyle w:val="BookText"/>
      </w:pPr>
      <w:r>
        <w:rPr>
          <w:rFonts w:ascii="Times New Roman" w:hAnsi="Times New Roman" w:eastAsia="Times New Roman" w:cs="Times New Roman"/>
          <w:lang w:val="en-US" w:bidi="en-US"/>
          <w:color w:val="111111"/>
          <w:sz w:val="28"/>
          <w:szCs w:val="28"/>
          <w:rtl/>
        </w:rPr>
        <w:t xml:space="preserve">1208.</w:t>
      </w:r>
    </w:p>
    <w:p>
      <w:pPr>
        <w:pStyle w:val="BookText"/>
      </w:pPr>
      <w:r>
        <w:rPr>
          <w:rFonts w:ascii="IRNazanin" w:hAnsi="IRNazanin" w:eastAsia="IRNazanin" w:cs="IRNazanin"/>
          <w:lang w:bidi="fa-IR"/>
          <w:color w:val="111111"/>
          <w:sz w:val="28"/>
          <w:szCs w:val="28"/>
          <w:rtl/>
        </w:rPr>
        <w:t xml:space="preserve">تأمین علوفه برای دامداری، از نعمتهای شایستۀ شکر خداوند:</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  ... وَ لَعَلَّکُمْ تَشْکُرُونَ . </w:t>
      </w:r>
      <w:r>
        <w:rPr>
          <w:rStyle w:val="FootnoteReference"/>
        </w:rPr>
        <w:footnoteReference w:id="894"/>
      </w:r>
      <w:r>
        <w:rPr>
          <w:rFonts w:ascii="IRNazanin" w:hAnsi="IRNazanin" w:eastAsia="IRNazanin" w:cs="IRNazanin"/>
          <w:lang w:bidi="fa-IR"/>
          <w:color w:val="111111"/>
          <w:sz w:val="28"/>
          <w:szCs w:val="28"/>
          <w:rtl/>
        </w:rPr>
        <w:t xml:space="preserve">نحل (16) 10 و 14</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12" w:name="pg19740_188470"/>
    <w:bookmarkEnd w:id="512"/>
    <w:p>
      <w:pPr>
        <w:pStyle w:val="Heading4"/>
      </w:pPr>
      <w:bookmarkStart w:id="2380" w:name="_Toc1851"/>
      <w:r>
        <w:t>149. عمران</w:t>
      </w:r>
      <w:bookmarkEnd w:id="2380"/>
    </w:p>
    <w:p>
      <w:pPr>
        <w:pStyle w:val="BookText"/>
      </w:pPr>
      <w:r>
        <w:rPr>
          <w:rFonts w:ascii="Times New Roman" w:hAnsi="Times New Roman" w:eastAsia="Times New Roman" w:cs="Times New Roman"/>
          <w:lang w:val="en-US" w:bidi="en-US"/>
          <w:color w:val="111111"/>
          <w:sz w:val="28"/>
          <w:szCs w:val="28"/>
          <w:rtl/>
        </w:rPr>
        <w:t xml:space="preserve">1209.</w:t>
      </w:r>
    </w:p>
    <w:p>
      <w:pPr>
        <w:pStyle w:val="BookText"/>
      </w:pPr>
      <w:r>
        <w:rPr>
          <w:rFonts w:ascii="IRNazanin" w:hAnsi="IRNazanin" w:eastAsia="IRNazanin" w:cs="IRNazanin"/>
          <w:lang w:bidi="fa-IR"/>
          <w:color w:val="111111"/>
          <w:sz w:val="28"/>
          <w:szCs w:val="28"/>
          <w:rtl/>
        </w:rPr>
        <w:t xml:space="preserve">عمران و آبادانی، از نعمتهای الهی:</w:t>
      </w:r>
    </w:p>
    <w:p>
      <w:pPr>
        <w:pStyle w:val="BookText"/>
      </w:pPr>
      <w:r>
        <w:rPr>
          <w:rFonts w:ascii="Amiri" w:hAnsi="Amiri" w:eastAsia="Amiri" w:cs="Amiri"/>
          <w:lang w:bidi="ar-SA"/>
          <w:color w:val="111111"/>
          <w:sz w:val="28"/>
          <w:szCs w:val="28"/>
          <w:rtl/>
        </w:rPr>
        <w:t xml:space="preserve">... وَ بَوَّأَکُمْ فِی الْأَرْضِ تَتَّخِذُونَ مِنْ سُهُولِهٰا قُصُوراً وَ تَنْحِتُونَ الْجِبٰالَ بُیُوتاً فَاذْکُرُوا آلاٰءَ اللّٰهِ ... . اعراف (7) 74</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سبأ (34) 15</w:t>
      </w:r>
    </w:p>
    <w:p>
      <w:pPr>
        <w:pStyle w:val="BookText"/>
      </w:pPr>
      <w:r>
        <w:rPr>
          <w:rFonts w:ascii="IRNazanin" w:hAnsi="IRNazanin" w:eastAsia="IRNazanin" w:cs="IRNazanin"/>
          <w:lang w:bidi="fa-IR"/>
          <w:color w:val="111111"/>
          <w:sz w:val="28"/>
          <w:szCs w:val="28"/>
          <w:rtl/>
        </w:rPr>
        <w:t xml:space="preserve">نیز ==&gt; عمران، نعمت عمران</w:t>
      </w:r>
    </w:p>
    <w:p>
      <w:pPr>
        <w:pStyle w:val="Heading4"/>
      </w:pPr>
      <w:bookmarkStart w:id="2381" w:name="_Toc1852"/>
      <w:r>
        <w:t>150. عیسی علیه السلام</w:t>
      </w:r>
      <w:bookmarkEnd w:id="2381"/>
    </w:p>
    <w:p>
      <w:pPr>
        <w:pStyle w:val="BookText"/>
      </w:pPr>
      <w:r>
        <w:rPr>
          <w:rFonts w:ascii="Times New Roman" w:hAnsi="Times New Roman" w:eastAsia="Times New Roman" w:cs="Times New Roman"/>
          <w:lang w:val="en-US" w:bidi="en-US"/>
          <w:color w:val="111111"/>
          <w:sz w:val="28"/>
          <w:szCs w:val="28"/>
          <w:rtl/>
        </w:rPr>
        <w:t xml:space="preserve">1210.</w:t>
      </w:r>
    </w:p>
    <w:p>
      <w:pPr>
        <w:pStyle w:val="BookText"/>
      </w:pPr>
      <w:r>
        <w:rPr>
          <w:rFonts w:ascii="IRNazanin" w:hAnsi="IRNazanin" w:eastAsia="IRNazanin" w:cs="IRNazanin"/>
          <w:lang w:bidi="fa-IR"/>
          <w:color w:val="111111"/>
          <w:sz w:val="28"/>
          <w:szCs w:val="28"/>
          <w:rtl/>
        </w:rPr>
        <w:t xml:space="preserve">عیسی علیه السلام و مشخصات بارز و برجستۀ وی، نعمتی الهی برای مریم علیها السلام :</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 . مائده (5) 110</w:t>
      </w:r>
    </w:p>
    <w:p>
      <w:pPr>
        <w:pStyle w:val="Heading4"/>
      </w:pPr>
      <w:bookmarkStart w:id="2382" w:name="_Toc1853"/>
      <w:r>
        <w:t>151. غدیر</w:t>
      </w:r>
      <w:bookmarkEnd w:id="2382"/>
    </w:p>
    <w:p>
      <w:pPr>
        <w:pStyle w:val="BookText"/>
      </w:pPr>
      <w:r>
        <w:rPr>
          <w:rFonts w:ascii="Times New Roman" w:hAnsi="Times New Roman" w:eastAsia="Times New Roman" w:cs="Times New Roman"/>
          <w:lang w:val="en-US" w:bidi="en-US"/>
          <w:color w:val="111111"/>
          <w:sz w:val="28"/>
          <w:szCs w:val="28"/>
          <w:rtl/>
        </w:rPr>
        <w:t xml:space="preserve">1211.</w:t>
      </w:r>
    </w:p>
    <w:p>
      <w:pPr>
        <w:pStyle w:val="BookText"/>
      </w:pPr>
      <w:r>
        <w:rPr>
          <w:rFonts w:ascii="IRNazanin" w:hAnsi="IRNazanin" w:eastAsia="IRNazanin" w:cs="IRNazanin"/>
          <w:lang w:bidi="fa-IR"/>
          <w:color w:val="111111"/>
          <w:sz w:val="28"/>
          <w:szCs w:val="28"/>
          <w:rtl/>
        </w:rPr>
        <w:t xml:space="preserve">روز غدیر و تعیین امام علی علیه السلام به امامت روز اکمال دین و اتمام نعمت خدا بر مسلمانان:</w:t>
      </w:r>
    </w:p>
    <w:p>
      <w:pPr>
        <w:pStyle w:val="BookText"/>
      </w:pPr>
      <w:r>
        <w:rPr>
          <w:rFonts w:ascii="Amiri" w:hAnsi="Amiri" w:eastAsia="Amiri" w:cs="Amiri"/>
          <w:lang w:bidi="ar-SA"/>
          <w:color w:val="111111"/>
          <w:sz w:val="28"/>
          <w:szCs w:val="28"/>
          <w:rtl/>
        </w:rPr>
        <w:t xml:space="preserve">... اَلْیَوْمَ أَکْمَلْتُ لَکُمْ دِینَکُمْ وَ أَتْمَمْتُ عَلَیْکُمْ نِعْمَتِی وَ رَضِیتُ لَکُمُ الْإِسْلاٰمَ دِیناً ... . </w:t>
      </w:r>
      <w:r>
        <w:rPr>
          <w:rStyle w:val="FootnoteReference"/>
        </w:rPr>
        <w:footnoteReference w:id="895"/>
      </w:r>
      <w:r>
        <w:rPr>
          <w:rFonts w:ascii="IRNazanin" w:hAnsi="IRNazanin" w:eastAsia="IRNazanin" w:cs="IRNazanin"/>
          <w:lang w:bidi="fa-IR"/>
          <w:color w:val="111111"/>
          <w:sz w:val="28"/>
          <w:szCs w:val="28"/>
          <w:rtl/>
        </w:rPr>
        <w:t xml:space="preserve">مائده (5) 3</w:t>
      </w:r>
    </w:p>
    <w:p>
      <w:pPr>
        <w:pStyle w:val="Heading4"/>
      </w:pPr>
      <w:bookmarkStart w:id="2383" w:name="_Toc1854"/>
      <w:r>
        <w:t>152. فتح المبین</w:t>
      </w:r>
      <w:bookmarkEnd w:id="2383"/>
    </w:p>
    <w:p>
      <w:pPr>
        <w:pStyle w:val="BookText"/>
      </w:pPr>
      <w:r>
        <w:rPr>
          <w:rFonts w:ascii="Times New Roman" w:hAnsi="Times New Roman" w:eastAsia="Times New Roman" w:cs="Times New Roman"/>
          <w:lang w:val="en-US" w:bidi="en-US"/>
          <w:color w:val="111111"/>
          <w:sz w:val="28"/>
          <w:szCs w:val="28"/>
          <w:rtl/>
        </w:rPr>
        <w:t xml:space="preserve">1212.</w:t>
      </w:r>
    </w:p>
    <w:p>
      <w:pPr>
        <w:pStyle w:val="BookText"/>
      </w:pPr>
      <w:r>
        <w:rPr>
          <w:rFonts w:ascii="IRNazanin" w:hAnsi="IRNazanin" w:eastAsia="IRNazanin" w:cs="IRNazanin"/>
          <w:lang w:bidi="fa-IR"/>
          <w:color w:val="111111"/>
          <w:sz w:val="28"/>
          <w:szCs w:val="28"/>
          <w:rtl/>
        </w:rPr>
        <w:t xml:space="preserve">اعطای فتح المبین به پیامبر صلی الله علیه و آله اتمام نعمت الهی بر وی:</w:t>
      </w:r>
    </w:p>
    <w:p>
      <w:pPr>
        <w:pStyle w:val="BookText"/>
      </w:pPr>
      <w:r>
        <w:rPr>
          <w:rFonts w:ascii="Amiri" w:hAnsi="Amiri" w:eastAsia="Amiri" w:cs="Amiri"/>
          <w:lang w:bidi="ar-SA"/>
          <w:color w:val="111111"/>
          <w:sz w:val="28"/>
          <w:szCs w:val="28"/>
          <w:rtl/>
        </w:rPr>
        <w:t xml:space="preserve">إِنّٰا فَتَحْنٰا لَکَ فَتْحاً مُبِیناً ... وَ یُتِمَّ نِعْمَتَهُ عَلَیْکَ ....</w:t>
      </w:r>
    </w:p>
    <w:p>
      <w:pPr>
        <w:pStyle w:val="BookText"/>
      </w:pPr>
      <w:r>
        <w:rPr>
          <w:rFonts w:ascii="IRNazanin" w:hAnsi="IRNazanin" w:eastAsia="IRNazanin" w:cs="IRNazanin"/>
          <w:lang w:bidi="fa-IR"/>
          <w:color w:val="111111"/>
          <w:sz w:val="28"/>
          <w:szCs w:val="28"/>
          <w:rtl/>
        </w:rPr>
        <w:t xml:space="preserve">فتح (48) 1 و 2</w:t>
      </w:r>
    </w:p>
    <w:p>
      <w:pPr>
        <w:pStyle w:val="Heading4"/>
      </w:pPr>
      <w:bookmarkStart w:id="2384" w:name="_Toc1855"/>
      <w:r>
        <w:t>153. فرزند</w:t>
      </w:r>
      <w:bookmarkEnd w:id="2384"/>
    </w:p>
    <w:p>
      <w:pPr>
        <w:pStyle w:val="BookText"/>
      </w:pPr>
      <w:r>
        <w:rPr>
          <w:rFonts w:ascii="Times New Roman" w:hAnsi="Times New Roman" w:eastAsia="Times New Roman" w:cs="Times New Roman"/>
          <w:lang w:val="en-US" w:bidi="en-US"/>
          <w:color w:val="111111"/>
          <w:sz w:val="28"/>
          <w:szCs w:val="28"/>
          <w:rtl/>
        </w:rPr>
        <w:t xml:space="preserve">1213.</w:t>
      </w:r>
    </w:p>
    <w:p>
      <w:pPr>
        <w:pStyle w:val="BookText"/>
      </w:pPr>
      <w:r>
        <w:rPr>
          <w:rFonts w:ascii="IRNazanin" w:hAnsi="IRNazanin" w:eastAsia="IRNazanin" w:cs="IRNazanin"/>
          <w:lang w:bidi="fa-IR"/>
          <w:color w:val="111111"/>
          <w:sz w:val="28"/>
          <w:szCs w:val="28"/>
          <w:rtl/>
        </w:rPr>
        <w:t xml:space="preserve">فرزند، نعمت و موهبت الهی برای والدین:</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  اعراف (7) 189</w:t>
      </w:r>
    </w:p>
    <w:p>
      <w:pPr>
        <w:pStyle w:val="BookText"/>
      </w:pPr>
      <w:r>
        <w:rPr>
          <w:rFonts w:ascii="Amiri" w:hAnsi="Amiri" w:eastAsia="Amiri" w:cs="Amiri"/>
          <w:lang w:bidi="ar-SA"/>
          <w:color w:val="111111"/>
          <w:sz w:val="28"/>
          <w:szCs w:val="28"/>
          <w:rtl/>
        </w:rPr>
        <w:t xml:space="preserve">اَلْحَمْدُ لِلّٰهِ الَّذِی وَهَبَ لِی عَلَی الْکِبَرِ إِسْمٰاعِیلَ وَ إِسْحٰاقَ إِنَّ رَبِّی لَسَمِیعُ الدُّعٰاءِ.  ابراهیم (14) 39</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 أَ فَبِالْبٰاطِلِ یُؤْمِنُونَ وَ بِنِعْمَتِ اللّٰهِ هُمْ یَکْفُرُونَ .  نحل (16) 72</w:t>
      </w:r>
    </w:p>
    <w:p>
      <w:pPr>
        <w:pStyle w:val="BookText"/>
      </w:pPr>
      <w:r>
        <w:rPr>
          <w:rFonts w:ascii="Times New Roman" w:hAnsi="Times New Roman" w:eastAsia="Times New Roman" w:cs="Times New Roman"/>
          <w:lang w:val="en-US" w:bidi="en-US"/>
          <w:color w:val="111111"/>
          <w:sz w:val="28"/>
          <w:szCs w:val="28"/>
          <w:rtl/>
        </w:rPr>
        <w:t xml:space="preserve">1214.</w:t>
      </w:r>
    </w:p>
    <w:p>
      <w:pPr>
        <w:pStyle w:val="BookText"/>
      </w:pPr>
      <w:r>
        <w:rPr>
          <w:rFonts w:ascii="IRNazanin" w:hAnsi="IRNazanin" w:eastAsia="IRNazanin" w:cs="IRNazanin"/>
          <w:lang w:bidi="fa-IR"/>
          <w:color w:val="111111"/>
          <w:sz w:val="28"/>
          <w:szCs w:val="28"/>
          <w:rtl/>
        </w:rPr>
        <w:t xml:space="preserve">فرزند سالم، از نعمتهای خداوند و مقتضی شکرگزاری در برابر او:</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 </w:t>
      </w:r>
      <w:r>
        <w:rPr>
          <w:rStyle w:val="FootnoteReference"/>
        </w:rPr>
        <w:footnoteReference w:id="896"/>
      </w:r>
      <w:r>
        <w:rPr>
          <w:rFonts w:ascii="IRNazanin" w:hAnsi="IRNazanin" w:eastAsia="IRNazanin" w:cs="IRNazanin"/>
          <w:lang w:bidi="fa-IR"/>
          <w:color w:val="111111"/>
          <w:sz w:val="28"/>
          <w:szCs w:val="28"/>
          <w:rtl/>
        </w:rPr>
        <w:t xml:space="preserve">اعراف (7) 189</w:t>
      </w:r>
    </w:p>
    <w:p>
      <w:pPr>
        <w:pStyle w:val="BookText"/>
      </w:pPr>
      <w:r>
        <w:rPr>
          <w:rFonts w:ascii="IRNazanin" w:hAnsi="IRNazanin" w:eastAsia="IRNazanin" w:cs="IRNazanin"/>
          <w:lang w:bidi="fa-IR"/>
          <w:color w:val="111111"/>
          <w:sz w:val="28"/>
          <w:szCs w:val="28"/>
          <w:rtl/>
        </w:rPr>
        <w:t xml:space="preserve">نیز ==&gt; همین مدخل، مصادیق نعمت، پسر و دختر</w:t>
      </w:r>
    </w:p>
    <w:p>
      <w:pPr>
        <w:pStyle w:val="Heading4"/>
      </w:pPr>
      <w:bookmarkStart w:id="2385" w:name="_Toc1856"/>
      <w:r>
        <w:t>154. فرش</w:t>
      </w:r>
      <w:bookmarkEnd w:id="2385"/>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IRNazanin" w:hAnsi="IRNazanin" w:eastAsia="IRNazanin" w:cs="IRNazanin"/>
          <w:lang w:bidi="fa-IR"/>
          <w:color w:val="111111"/>
          <w:sz w:val="28"/>
          <w:szCs w:val="28"/>
          <w:rtl/>
        </w:rPr>
        <w:t xml:space="preserve">فرشهای حریر بهشتی برای رفاه و آسایش بهشتیان، از نعمتهای الهی:</w:t>
      </w:r>
    </w:p>
    <w:p>
      <w:pPr>
        <w:pStyle w:val="BookText"/>
      </w:pPr>
      <w:r>
        <w:rPr>
          <w:rFonts w:ascii="Amiri" w:hAnsi="Amiri" w:eastAsia="Amiri" w:cs="Amiri"/>
          <w:lang w:bidi="ar-SA"/>
          <w:color w:val="111111"/>
          <w:sz w:val="28"/>
          <w:szCs w:val="28"/>
          <w:rtl/>
        </w:rPr>
        <w:t xml:space="preserve">مُتَّکِئِینَ عَلیٰ فُرُشٍ بَطٰائِنُهٰا مِنْ إِسْتَبْرَقٍ وَ جَنَی الْجَنَّتَیْنِ دٰانٍ</w:t>
      </w:r>
    </w:p>
    <w:p>
      <w:pPr>
        <w:pStyle w:val="BookText"/>
      </w:pPr>
      <w:r>
        <w:rPr>
          <w:rFonts w:ascii="Amiri" w:hAnsi="Amiri" w:eastAsia="Amiri" w:cs="Amiri"/>
          <w:lang w:bidi="ar-SA"/>
          <w:color w:val="111111"/>
          <w:sz w:val="28"/>
          <w:szCs w:val="28"/>
          <w:rtl/>
        </w:rPr>
        <w:t xml:space="preserve">فَبِأَیِّ آلاٰءِ رَبِّکُمٰا تُکَذِّبٰانِ . </w:t>
      </w:r>
      <w:r>
        <w:rPr>
          <w:rStyle w:val="FootnoteReference"/>
        </w:rPr>
        <w:footnoteReference w:id="897"/>
      </w:r>
      <w:r>
        <w:rPr>
          <w:rFonts w:ascii="Amiri" w:hAnsi="Amiri" w:eastAsia="Amiri" w:cs="Amiri"/>
          <w:lang w:bidi="ar-SA"/>
          <w:color w:val="111111"/>
          <w:sz w:val="28"/>
          <w:szCs w:val="28"/>
          <w:rtl/>
        </w:rPr>
        <w:t xml:space="preserve">الرّحمن (55) 54 و 55</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Amiri" w:hAnsi="Amiri" w:eastAsia="Amiri" w:cs="Amiri"/>
          <w:lang w:bidi="ar-SA"/>
          <w:color w:val="111111"/>
          <w:sz w:val="28"/>
          <w:szCs w:val="28"/>
          <w:rtl/>
        </w:rPr>
        <w:t xml:space="preserve">مُتَّکِئِینَ فِیهٰا عَلَی الْأَرٰائِکِ .... وَ إِذٰا رَأَیْتَ ثَمَّ رَأَیْتَ نَعِیماً وَ مُلْکاً کَبِیراً.  انسان (76) 12 و 13 و 20</w:t>
      </w:r>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IRNazanin" w:hAnsi="IRNazanin" w:eastAsia="IRNazanin" w:cs="IRNazanin"/>
          <w:lang w:bidi="fa-IR"/>
          <w:color w:val="111111"/>
          <w:sz w:val="28"/>
          <w:szCs w:val="28"/>
          <w:rtl/>
        </w:rPr>
        <w:t xml:space="preserve">فرشهای فاخر بهشتی برای آسودگی و آرامش بهشتیان، از نعمتهای انکارناپذیر الهی:</w:t>
      </w:r>
    </w:p>
    <w:p>
      <w:pPr>
        <w:pStyle w:val="BookText"/>
      </w:pPr>
      <w:r>
        <w:rPr>
          <w:rFonts w:ascii="Amiri" w:hAnsi="Amiri" w:eastAsia="Amiri" w:cs="Amiri"/>
          <w:lang w:bidi="ar-SA"/>
          <w:color w:val="111111"/>
          <w:sz w:val="28"/>
          <w:szCs w:val="28"/>
          <w:rtl/>
        </w:rPr>
        <w:t xml:space="preserve">مُتَّکِئِینَ عَلیٰ رَفْرَفٍ خُضْرٍ وَ عَبْقَرِیٍّ حِسٰانٍ</w:t>
      </w:r>
    </w:p>
    <w:p>
      <w:pPr>
        <w:pStyle w:val="BookText"/>
      </w:pPr>
      <w:r>
        <w:rPr>
          <w:rFonts w:ascii="Amiri" w:hAnsi="Amiri" w:eastAsia="Amiri" w:cs="Amiri"/>
          <w:lang w:bidi="ar-SA"/>
          <w:color w:val="111111"/>
          <w:sz w:val="28"/>
          <w:szCs w:val="28"/>
          <w:rtl/>
        </w:rPr>
        <w:t xml:space="preserve">فَبِأَیِّ آلاٰءِ رَبِّکُمٰا تُکَذِّبٰانِ .  الرّحمن (55) 76 و 77</w:t>
      </w:r>
    </w:p>
    <w:p>
      <w:pPr>
        <w:pStyle w:val="BookText"/>
      </w:pPr>
      <w:r>
        <w:rPr>
          <w:rFonts w:ascii="Times New Roman" w:hAnsi="Times New Roman" w:eastAsia="Times New Roman" w:cs="Times New Roman"/>
          <w:lang w:val="en-US" w:bidi="en-US"/>
          <w:color w:val="111111"/>
          <w:sz w:val="28"/>
          <w:szCs w:val="28"/>
          <w:rtl/>
        </w:rPr>
        <w:t xml:space="preserve">1217.</w:t>
      </w:r>
    </w:p>
    <w:p>
      <w:pPr>
        <w:pStyle w:val="BookText"/>
      </w:pPr>
      <w:r>
        <w:rPr>
          <w:rFonts w:ascii="IRNazanin" w:hAnsi="IRNazanin" w:eastAsia="IRNazanin" w:cs="IRNazanin"/>
          <w:lang w:bidi="fa-IR"/>
          <w:color w:val="111111"/>
          <w:sz w:val="28"/>
          <w:szCs w:val="28"/>
          <w:rtl/>
        </w:rPr>
        <w:t xml:space="preserve">تهیۀ فرش از پشم و کرک و موی چهارپایان، از نعمتهای خدا برای انسان:</w:t>
      </w:r>
    </w:p>
    <w:p>
      <w:pPr>
        <w:pStyle w:val="BookText"/>
      </w:pPr>
      <w:r>
        <w:rPr>
          <w:rFonts w:ascii="Amiri" w:hAnsi="Amiri" w:eastAsia="Amiri" w:cs="Amiri"/>
          <w:lang w:bidi="ar-SA"/>
          <w:color w:val="111111"/>
          <w:sz w:val="28"/>
          <w:szCs w:val="28"/>
          <w:rtl/>
        </w:rPr>
        <w:t xml:space="preserve">وَ اللّٰهُ جَعَلَ لَکُمْ ... مِنْ جُلُودِ الْأَنْعٰامِ ... وَ مِنْ أَصْوٰافِهٰا وَ أَوْبٰارِهٰا وَ أَشْعٰارِهٰا أَثٰاثاً وَ مَتٰاعاً إِلیٰ حِینٍ ...</w:t>
      </w:r>
    </w:p>
    <w:p>
      <w:pPr>
        <w:pStyle w:val="BookText"/>
      </w:pPr>
      <w:r>
        <w:rPr>
          <w:rFonts w:ascii="Amiri" w:hAnsi="Amiri" w:eastAsia="Amiri" w:cs="Amiri"/>
          <w:lang w:bidi="ar-SA"/>
          <w:color w:val="111111"/>
          <w:sz w:val="28"/>
          <w:szCs w:val="28"/>
          <w:rtl/>
        </w:rPr>
        <w:t xml:space="preserve">نِعْمَتَهُ عَلَیْکُمْ ... </w:t>
      </w:r>
      <w:r>
        <w:rPr>
          <w:rStyle w:val="FootnoteReference"/>
        </w:rPr>
        <w:footnoteReference w:id="898"/>
      </w:r>
      <w:r>
        <w:rPr>
          <w:rFonts w:ascii="IRNazanin" w:hAnsi="IRNazanin" w:eastAsia="IRNazanin" w:cs="IRNazanin"/>
          <w:lang w:bidi="fa-IR"/>
          <w:color w:val="111111"/>
          <w:sz w:val="28"/>
          <w:szCs w:val="28"/>
          <w:rtl/>
        </w:rPr>
        <w:t xml:space="preserve">نحل (16) 80 و 81</w:t>
      </w:r>
    </w:p>
    <w:p>
      <w:pPr>
        <w:pStyle w:val="Heading4"/>
      </w:pPr>
      <w:bookmarkStart w:id="2386" w:name="_Toc1857"/>
      <w:r>
        <w:t>155. فضل خدا</w:t>
      </w:r>
      <w:bookmarkEnd w:id="2386"/>
    </w:p>
    <w:p>
      <w:pPr>
        <w:pStyle w:val="BookText"/>
      </w:pPr>
      <w:r>
        <w:rPr>
          <w:rFonts w:ascii="Times New Roman" w:hAnsi="Times New Roman" w:eastAsia="Times New Roman" w:cs="Times New Roman"/>
          <w:lang w:val="en-US" w:bidi="en-US"/>
          <w:color w:val="111111"/>
          <w:sz w:val="28"/>
          <w:szCs w:val="28"/>
          <w:rtl/>
        </w:rPr>
        <w:t xml:space="preserve">1218.</w:t>
      </w:r>
    </w:p>
    <w:p>
      <w:pPr>
        <w:pStyle w:val="BookText"/>
      </w:pPr>
      <w:r>
        <w:rPr>
          <w:rFonts w:ascii="IRNazanin" w:hAnsi="IRNazanin" w:eastAsia="IRNazanin" w:cs="IRNazanin"/>
          <w:lang w:bidi="fa-IR"/>
          <w:color w:val="111111"/>
          <w:sz w:val="28"/>
          <w:szCs w:val="28"/>
          <w:rtl/>
        </w:rPr>
        <w:t xml:space="preserve">فضل خدا بر انسانها، از نعمتهای مقتضی شکرگزاری در برابر او:</w:t>
      </w:r>
    </w:p>
    <w:p>
      <w:pPr>
        <w:pStyle w:val="BookText"/>
      </w:pPr>
      <w:r>
        <w:rPr>
          <w:rFonts w:ascii="Amiri" w:hAnsi="Amiri" w:eastAsia="Amiri" w:cs="Amiri"/>
          <w:lang w:bidi="ar-SA"/>
          <w:color w:val="111111"/>
          <w:sz w:val="28"/>
          <w:szCs w:val="28"/>
          <w:rtl/>
        </w:rPr>
        <w:t xml:space="preserve">... إِنَّ اللّٰهَ لَذُو فَضْلٍ عَلَی النّٰاسِ وَ لٰکِنَّ أَکْثَرَ النّٰاسِ لاٰ یَشْکُرُونَ .  بقره (2) 243</w:t>
      </w:r>
    </w:p>
    <w:p>
      <w:pPr>
        <w:pStyle w:val="BookText"/>
      </w:pPr>
      <w:r>
        <w:rPr>
          <w:rFonts w:ascii="Amiri" w:hAnsi="Amiri" w:eastAsia="Amiri" w:cs="Amiri"/>
          <w:lang w:bidi="ar-SA"/>
          <w:color w:val="111111"/>
          <w:sz w:val="28"/>
          <w:szCs w:val="28"/>
          <w:rtl/>
        </w:rPr>
        <w:t xml:space="preserve">... إِنَّ اللّٰهَ لَذُو فَضْلٍ عَلَی النّٰاسِ وَ لٰکِنَّ أَکْثَرَهُمْ لاٰ</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13" w:name="pg19740_188471"/>
    <w:bookmarkEnd w:id="513"/>
    <w:p>
      <w:pPr>
        <w:pStyle w:val="BookText"/>
      </w:pPr>
      <w:r>
        <w:rPr>
          <w:rFonts w:ascii="Amiri" w:hAnsi="Amiri" w:eastAsia="Amiri" w:cs="Amiri"/>
          <w:lang w:bidi="ar-SA"/>
          <w:color w:val="111111"/>
          <w:sz w:val="28"/>
          <w:szCs w:val="28"/>
          <w:rtl/>
        </w:rPr>
        <w:t xml:space="preserve">یَشْکُرُونَ .  یونس (10) 60</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w:t>
      </w:r>
    </w:p>
    <w:p>
      <w:pPr>
        <w:pStyle w:val="BookText"/>
      </w:pPr>
      <w:r>
        <w:rPr>
          <w:rFonts w:ascii="IRNazanin" w:hAnsi="IRNazanin" w:eastAsia="IRNazanin" w:cs="IRNazanin"/>
          <w:lang w:bidi="fa-IR"/>
          <w:color w:val="111111"/>
          <w:sz w:val="28"/>
          <w:szCs w:val="28"/>
          <w:rtl/>
        </w:rPr>
        <w:t xml:space="preserve">یوسف (12) 38</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وَ تَرَی الْفُلْکَ مَوٰاخِرَ فِیهِ وَ لِتَبْتَغُوا مِنْ فَضْلِهِ وَ لَعَلَّکُمْ تَشْکُرُونَ .  نحل (16) 14</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 .  نمل (27) 15</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  نمل (27) 40</w:t>
      </w:r>
    </w:p>
    <w:p>
      <w:pPr>
        <w:pStyle w:val="BookText"/>
      </w:pPr>
      <w:r>
        <w:rPr>
          <w:rFonts w:ascii="Amiri" w:hAnsi="Amiri" w:eastAsia="Amiri" w:cs="Amiri"/>
          <w:lang w:bidi="ar-SA"/>
          <w:color w:val="111111"/>
          <w:sz w:val="28"/>
          <w:szCs w:val="28"/>
          <w:rtl/>
        </w:rPr>
        <w:t xml:space="preserve">وَ إِنَّ رَبَّکَ لَذُو فَضْلٍ عَلَی النّٰاسِ وَ لَکِنَّ أَکْثَرَهُمْ لاٰ یَشْکُرُونَ .  نمل (27) 73</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 .  قصص (28) 73</w:t>
      </w:r>
    </w:p>
    <w:p>
      <w:pPr>
        <w:pStyle w:val="BookText"/>
      </w:pPr>
      <w:r>
        <w:rPr>
          <w:rFonts w:ascii="Amiri" w:hAnsi="Amiri" w:eastAsia="Amiri" w:cs="Amiri"/>
          <w:lang w:bidi="ar-SA"/>
          <w:color w:val="111111"/>
          <w:sz w:val="28"/>
          <w:szCs w:val="28"/>
          <w:rtl/>
        </w:rPr>
        <w:t xml:space="preserve">وَ مِنْ آیٰاتِهِ أَنْ یُرْسِلَ الرِّیٰاحَ مُبَشِّرٰاتٍ وَ لِیُذِیقَکُمْ مِنْ رَحْمَتِهِ وَ لِتَجْرِیَ الْفُلْکُ بِأَمْرِهِ وَ لِتَبْتَغُوا مِنْ فَضْلِهِ وَ لَعَلَّکُمْ تَشْکُرُونَ .  روم (30) 46</w:t>
      </w:r>
    </w:p>
    <w:p>
      <w:pPr>
        <w:pStyle w:val="BookText"/>
      </w:pPr>
      <w:r>
        <w:rPr>
          <w:rFonts w:ascii="Amiri" w:hAnsi="Amiri" w:eastAsia="Amiri" w:cs="Amiri"/>
          <w:lang w:bidi="ar-SA"/>
          <w:color w:val="111111"/>
          <w:sz w:val="28"/>
          <w:szCs w:val="28"/>
          <w:rtl/>
        </w:rPr>
        <w:t xml:space="preserve">... وَ تَرَی الْفُلْکَ فِیهِ مَوٰاخِرَ لِتَبْتَغُوا مِنْ فَضْلِهِ وَ لَعَلَّکُمْ تَشْکُرُونَ .  فاطر (35) 12</w:t>
      </w:r>
    </w:p>
    <w:p>
      <w:pPr>
        <w:pStyle w:val="BookText"/>
      </w:pPr>
      <w:r>
        <w:rPr>
          <w:rFonts w:ascii="Amiri" w:hAnsi="Amiri" w:eastAsia="Amiri" w:cs="Amiri"/>
          <w:lang w:bidi="ar-SA"/>
          <w:color w:val="111111"/>
          <w:sz w:val="28"/>
          <w:szCs w:val="28"/>
          <w:rtl/>
        </w:rPr>
        <w:t xml:space="preserve">... إِنَّ اللّٰهَ لَذُو فَضْلٍ عَلَی النّٰاسِ وَ لٰکِنَّ أَکْثَرَ النّٰاسِ لاٰ یَشْکُرُونَ .  غافر (40) 61</w:t>
      </w:r>
    </w:p>
    <w:p>
      <w:pPr>
        <w:pStyle w:val="BookText"/>
      </w:pPr>
      <w:r>
        <w:rPr>
          <w:rFonts w:ascii="Amiri" w:hAnsi="Amiri" w:eastAsia="Amiri" w:cs="Amiri"/>
          <w:lang w:bidi="ar-SA"/>
          <w:color w:val="111111"/>
          <w:sz w:val="28"/>
          <w:szCs w:val="28"/>
          <w:rtl/>
        </w:rPr>
        <w:t xml:space="preserve">اَللّٰهُ الَّذِی سَخَّرَ لَکُمُ الْبَحْرَ لِتَجْرِیَ الْفُلْکُ فِیهِ بِأَمْرِهِ وَ لِتَبْتَغُوا مِنْ فَضْلِهِ وَ لَعَلَّکُمْ تَشْکُرُونَ .  جاثیه (45) 12</w:t>
      </w:r>
    </w:p>
    <w:p>
      <w:pPr>
        <w:pStyle w:val="BookText"/>
      </w:pPr>
      <w:r>
        <w:rPr>
          <w:rFonts w:ascii="Amiri" w:hAnsi="Amiri" w:eastAsia="Amiri" w:cs="Amiri"/>
          <w:lang w:bidi="ar-SA"/>
          <w:color w:val="111111"/>
          <w:sz w:val="28"/>
          <w:szCs w:val="28"/>
          <w:rtl/>
        </w:rPr>
        <w:t xml:space="preserve">... وَ لٰکِنَّ اللّٰهَ حَبَّبَ إِلَیْکُمُ الْإِیمٰانَ وَ زَیَّنَهُ فِی قُلُوبِکُمْ وَ کَرَّهَ إِلَیْکُمُ الْکُفْرَ وَ الْفُسُوقَ وَ الْعِصْیٰانَ أُولٰئِکَ هُمُ الرّٰاشِدُونَ فَضْلاً مِنَ اللّٰهِ وَ نِعْمَةً .... حجرات (49) 7 و 8</w:t>
      </w:r>
    </w:p>
    <w:p>
      <w:pPr>
        <w:pStyle w:val="BookText"/>
      </w:pPr>
      <w:r>
        <w:rPr>
          <w:rFonts w:ascii="IRNazanin" w:hAnsi="IRNazanin" w:eastAsia="IRNazanin" w:cs="IRNazanin"/>
          <w:lang w:bidi="fa-IR"/>
          <w:color w:val="111111"/>
          <w:sz w:val="28"/>
          <w:szCs w:val="28"/>
          <w:rtl/>
        </w:rPr>
        <w:t xml:space="preserve">نیز ==&gt; خدا، فضل خدا</w:t>
      </w:r>
    </w:p>
    <w:p>
      <w:pPr>
        <w:pStyle w:val="Heading4"/>
      </w:pPr>
      <w:bookmarkStart w:id="2387" w:name="_Toc1858"/>
      <w:r>
        <w:t>156. قبله</w:t>
      </w:r>
      <w:bookmarkEnd w:id="2387"/>
    </w:p>
    <w:p>
      <w:pPr>
        <w:pStyle w:val="BookText"/>
      </w:pPr>
      <w:r>
        <w:rPr>
          <w:rFonts w:ascii="IRNazanin" w:hAnsi="IRNazanin" w:eastAsia="IRNazanin" w:cs="IRNazanin"/>
          <w:lang w:bidi="fa-IR"/>
          <w:color w:val="111111"/>
          <w:sz w:val="28"/>
          <w:szCs w:val="28"/>
          <w:rtl/>
        </w:rPr>
        <w:t xml:space="preserve">==&gt; همین مدخل، مصادیق نعمت، تغییر قبله</w:t>
      </w:r>
    </w:p>
    <w:p>
      <w:pPr>
        <w:pStyle w:val="Heading4"/>
      </w:pPr>
      <w:bookmarkStart w:id="2388" w:name="_Toc1859"/>
      <w:r>
        <w:t>157. قدرت</w:t>
      </w:r>
      <w:bookmarkEnd w:id="2388"/>
    </w:p>
    <w:p>
      <w:pPr>
        <w:pStyle w:val="BookText"/>
      </w:pPr>
      <w:r>
        <w:rPr>
          <w:rFonts w:ascii="IRNazanin" w:hAnsi="IRNazanin" w:eastAsia="IRNazanin" w:cs="IRNazanin"/>
          <w:lang w:bidi="fa-IR"/>
          <w:color w:val="111111"/>
          <w:sz w:val="28"/>
          <w:szCs w:val="28"/>
          <w:rtl/>
        </w:rPr>
        <w:t xml:space="preserve">==&gt; قدرت، نعمت قدرت</w:t>
      </w:r>
    </w:p>
    <w:p>
      <w:pPr>
        <w:pStyle w:val="Heading4"/>
      </w:pPr>
      <w:bookmarkStart w:id="2389" w:name="_Toc1860"/>
      <w:r>
        <w:t>158. قرآن</w:t>
      </w:r>
      <w:bookmarkEnd w:id="2389"/>
    </w:p>
    <w:p>
      <w:pPr>
        <w:pStyle w:val="BookText"/>
      </w:pPr>
      <w:r>
        <w:rPr>
          <w:rFonts w:ascii="Times New Roman" w:hAnsi="Times New Roman" w:eastAsia="Times New Roman" w:cs="Times New Roman"/>
          <w:lang w:val="en-US" w:bidi="en-US"/>
          <w:color w:val="111111"/>
          <w:sz w:val="28"/>
          <w:szCs w:val="28"/>
          <w:rtl/>
        </w:rPr>
        <w:t xml:space="preserve">1219.</w:t>
      </w:r>
    </w:p>
    <w:p>
      <w:pPr>
        <w:pStyle w:val="BookText"/>
      </w:pPr>
      <w:r>
        <w:rPr>
          <w:rFonts w:ascii="IRNazanin" w:hAnsi="IRNazanin" w:eastAsia="IRNazanin" w:cs="IRNazanin"/>
          <w:lang w:bidi="fa-IR"/>
          <w:color w:val="111111"/>
          <w:sz w:val="28"/>
          <w:szCs w:val="28"/>
          <w:rtl/>
        </w:rPr>
        <w:t xml:space="preserve">قرآن، نعمت الهی عطا شده به مسلمانان، و مقتضی یادآوری و شکرگزاری:</w:t>
      </w:r>
    </w:p>
    <w:p>
      <w:pPr>
        <w:pStyle w:val="BookText"/>
      </w:pPr>
      <w:r>
        <w:rPr>
          <w:rFonts w:ascii="Amiri" w:hAnsi="Amiri" w:eastAsia="Amiri" w:cs="Amiri"/>
          <w:lang w:bidi="ar-SA"/>
          <w:color w:val="111111"/>
          <w:sz w:val="28"/>
          <w:szCs w:val="28"/>
          <w:rtl/>
        </w:rPr>
        <w:t xml:space="preserve">... وَ اذْکُرُوا نِعْمَتَ اللّٰهِ عَلَیْکُمْ وَ مٰا أَنْزَلَ عَلَیْکُمْ مِنَ الْکِتٰابِ ... . بقره (2) 231</w:t>
      </w:r>
    </w:p>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IRNazanin" w:hAnsi="IRNazanin" w:eastAsia="IRNazanin" w:cs="IRNazanin"/>
          <w:lang w:bidi="fa-IR"/>
          <w:color w:val="111111"/>
          <w:sz w:val="28"/>
          <w:szCs w:val="28"/>
          <w:rtl/>
        </w:rPr>
        <w:t xml:space="preserve">نزول قرآن در ماه رمضان، از نعمتهای الهی و شایستۀ شکرگزاری در برابر خداوند:</w:t>
      </w:r>
    </w:p>
    <w:p>
      <w:pPr>
        <w:pStyle w:val="BookText"/>
      </w:pPr>
      <w:r>
        <w:rPr>
          <w:rFonts w:ascii="Amiri" w:hAnsi="Amiri" w:eastAsia="Amiri" w:cs="Amiri"/>
          <w:lang w:bidi="ar-SA"/>
          <w:color w:val="111111"/>
          <w:sz w:val="28"/>
          <w:szCs w:val="28"/>
          <w:rtl/>
        </w:rPr>
        <w:t xml:space="preserve">شَهْرُ رَمَضٰانَ الَّذِی أُنْزِلَ فِیهِ الْقُرْآنُ ... وَ لَعَلَّکُمْ تَشْکُرُونَ .  بقره (2) 185</w:t>
      </w:r>
    </w:p>
    <w:p>
      <w:pPr>
        <w:pStyle w:val="BookText"/>
      </w:pPr>
      <w:r>
        <w:rPr>
          <w:rFonts w:ascii="Times New Roman" w:hAnsi="Times New Roman" w:eastAsia="Times New Roman" w:cs="Times New Roman"/>
          <w:lang w:val="en-US" w:bidi="en-US"/>
          <w:color w:val="111111"/>
          <w:sz w:val="28"/>
          <w:szCs w:val="28"/>
          <w:rtl/>
        </w:rPr>
        <w:t xml:space="preserve">1221.</w:t>
      </w:r>
    </w:p>
    <w:p>
      <w:pPr>
        <w:pStyle w:val="BookText"/>
      </w:pPr>
      <w:r>
        <w:rPr>
          <w:rFonts w:ascii="IRNazanin" w:hAnsi="IRNazanin" w:eastAsia="IRNazanin" w:cs="IRNazanin"/>
          <w:lang w:bidi="fa-IR"/>
          <w:color w:val="111111"/>
          <w:sz w:val="28"/>
          <w:szCs w:val="28"/>
          <w:rtl/>
        </w:rPr>
        <w:t xml:space="preserve">تعلیم قرآن به پیامبر صلی الله علیه و آله از جانب خداوند، از نعمتهای انکارناپذیر الهی:</w:t>
      </w:r>
    </w:p>
    <w:p>
      <w:pPr>
        <w:pStyle w:val="BookText"/>
      </w:pPr>
      <w:r>
        <w:rPr>
          <w:rFonts w:ascii="Amiri" w:hAnsi="Amiri" w:eastAsia="Amiri" w:cs="Amiri"/>
          <w:lang w:bidi="ar-SA"/>
          <w:color w:val="111111"/>
          <w:sz w:val="28"/>
          <w:szCs w:val="28"/>
          <w:rtl/>
        </w:rPr>
        <w:t xml:space="preserve">عَلَّمَ الْقُرْآنَ</w:t>
      </w:r>
    </w:p>
    <w:p>
      <w:pPr>
        <w:pStyle w:val="BookText"/>
      </w:pPr>
      <w:r>
        <w:rPr>
          <w:rFonts w:ascii="Amiri" w:hAnsi="Amiri" w:eastAsia="Amiri" w:cs="Amiri"/>
          <w:lang w:bidi="ar-SA"/>
          <w:color w:val="111111"/>
          <w:sz w:val="28"/>
          <w:szCs w:val="28"/>
          <w:rtl/>
        </w:rPr>
        <w:t xml:space="preserve">فَبِأَیِّ آلاٰءِ رَبِّکُمٰا تُکَذِّبٰانِ .  الرّحمن (55) 2 و 13</w:t>
      </w:r>
    </w:p>
    <w:p>
      <w:pPr>
        <w:pStyle w:val="BookText"/>
      </w:pPr>
      <w:r>
        <w:rPr>
          <w:rFonts w:ascii="Times New Roman" w:hAnsi="Times New Roman" w:eastAsia="Times New Roman" w:cs="Times New Roman"/>
          <w:lang w:val="en-US" w:bidi="en-US"/>
          <w:color w:val="111111"/>
          <w:sz w:val="28"/>
          <w:szCs w:val="28"/>
          <w:rtl/>
        </w:rPr>
        <w:t xml:space="preserve">1222.</w:t>
      </w:r>
    </w:p>
    <w:p>
      <w:pPr>
        <w:pStyle w:val="BookText"/>
      </w:pPr>
      <w:r>
        <w:rPr>
          <w:rFonts w:ascii="IRNazanin" w:hAnsi="IRNazanin" w:eastAsia="IRNazanin" w:cs="IRNazanin"/>
          <w:lang w:bidi="fa-IR"/>
          <w:color w:val="111111"/>
          <w:sz w:val="28"/>
          <w:szCs w:val="28"/>
          <w:rtl/>
        </w:rPr>
        <w:t xml:space="preserve">قرآن و مثالهای آن، از نعمتهای الهی در خور</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14" w:name="pg19740_188472"/>
    <w:bookmarkEnd w:id="514"/>
    <w:p>
      <w:pPr>
        <w:pStyle w:val="BookText"/>
      </w:pPr>
      <w:r>
        <w:rPr>
          <w:rFonts w:ascii="IRNazanin" w:hAnsi="IRNazanin" w:eastAsia="IRNazanin" w:cs="IRNazanin"/>
          <w:lang w:bidi="fa-IR"/>
          <w:color w:val="111111"/>
          <w:sz w:val="28"/>
          <w:szCs w:val="28"/>
          <w:rtl/>
        </w:rPr>
        <w:t xml:space="preserve">سپاسگزاری:</w:t>
      </w:r>
    </w:p>
    <w:p>
      <w:pPr>
        <w:pStyle w:val="BookText"/>
      </w:pPr>
      <w:r>
        <w:rPr>
          <w:rFonts w:ascii="Amiri" w:hAnsi="Amiri" w:eastAsia="Amiri" w:cs="Amiri"/>
          <w:lang w:bidi="ar-SA"/>
          <w:color w:val="111111"/>
          <w:sz w:val="28"/>
          <w:szCs w:val="28"/>
          <w:rtl/>
        </w:rPr>
        <w:t xml:space="preserve">وَ لَقَدْ صَرَّفْنٰا لِلنّٰاسِ فِی هٰذَا الْقُرْآنِ مِنْ کُلِّ مَثَلٍ فَأَبیٰ أَکْثَرُ النّٰاسِ إِلاّٰ کُفُوراً.  اسراء (17) 89</w:t>
      </w:r>
    </w:p>
    <w:p>
      <w:pPr>
        <w:pStyle w:val="Heading4"/>
      </w:pPr>
      <w:bookmarkStart w:id="2390" w:name="_Toc1861"/>
      <w:r>
        <w:t>159. قصرسازی</w:t>
      </w:r>
      <w:bookmarkEnd w:id="2390"/>
    </w:p>
    <w:p>
      <w:pPr>
        <w:pStyle w:val="BookText"/>
      </w:pPr>
      <w:r>
        <w:rPr>
          <w:rFonts w:ascii="Times New Roman" w:hAnsi="Times New Roman" w:eastAsia="Times New Roman" w:cs="Times New Roman"/>
          <w:lang w:val="en-US" w:bidi="en-US"/>
          <w:color w:val="111111"/>
          <w:sz w:val="28"/>
          <w:szCs w:val="28"/>
          <w:rtl/>
        </w:rPr>
        <w:t xml:space="preserve">1223.</w:t>
      </w:r>
    </w:p>
    <w:p>
      <w:pPr>
        <w:pStyle w:val="BookText"/>
      </w:pPr>
      <w:r>
        <w:rPr>
          <w:rFonts w:ascii="IRNazanin" w:hAnsi="IRNazanin" w:eastAsia="IRNazanin" w:cs="IRNazanin"/>
          <w:lang w:bidi="fa-IR"/>
          <w:color w:val="111111"/>
          <w:sz w:val="28"/>
          <w:szCs w:val="28"/>
          <w:rtl/>
        </w:rPr>
        <w:t xml:space="preserve">قصرسازی قوم ثمود نعمتی الهی و شایستۀ یادآوری برای آنان:</w:t>
      </w:r>
    </w:p>
    <w:p>
      <w:pPr>
        <w:pStyle w:val="BookText"/>
      </w:pPr>
      <w:r>
        <w:rPr>
          <w:rFonts w:ascii="Amiri" w:hAnsi="Amiri" w:eastAsia="Amiri" w:cs="Amiri"/>
          <w:lang w:bidi="ar-SA"/>
          <w:color w:val="111111"/>
          <w:sz w:val="28"/>
          <w:szCs w:val="28"/>
          <w:rtl/>
        </w:rPr>
        <w:t xml:space="preserve">وَ إِلیٰ ثَمُودَ أَخٰاهُمْ صٰالِحاً .... وَ اذْکُرُوا إِذْ جَعَلَکُمْ خُلَفٰاءَ مِنْ بَعْدِ عٰادٍ وَ بَوَّأَکُمْ فِی الْأَرْضِ تَتَّخِذُونَ مِنْ سُهُولِهٰا قُصُوراً وَ تَنْحِتُونَ الْجِبٰالَ بُیُوتاً فَاذْکُرُوا آلاٰءَ اللّٰهِ .... اعراف (7) 73 و 74</w:t>
      </w:r>
    </w:p>
    <w:p>
      <w:pPr>
        <w:pStyle w:val="BookText"/>
      </w:pPr>
      <w:r>
        <w:rPr>
          <w:rFonts w:ascii="Times New Roman" w:hAnsi="Times New Roman" w:eastAsia="Times New Roman" w:cs="Times New Roman"/>
          <w:lang w:val="en-US" w:bidi="en-US"/>
          <w:color w:val="111111"/>
          <w:sz w:val="28"/>
          <w:szCs w:val="28"/>
          <w:rtl/>
        </w:rPr>
        <w:t xml:space="preserve">1224.</w:t>
      </w:r>
    </w:p>
    <w:p>
      <w:pPr>
        <w:pStyle w:val="BookText"/>
      </w:pPr>
      <w:r>
        <w:rPr>
          <w:rFonts w:ascii="IRNazanin" w:hAnsi="IRNazanin" w:eastAsia="IRNazanin" w:cs="IRNazanin"/>
          <w:lang w:bidi="fa-IR"/>
          <w:color w:val="111111"/>
          <w:sz w:val="28"/>
          <w:szCs w:val="28"/>
          <w:rtl/>
        </w:rPr>
        <w:t xml:space="preserve">برخورداری از نعمت قصرسازی، مقتضی دوری از فسادگری در روی زمین:</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  اعراف (7) 74</w:t>
      </w:r>
    </w:p>
    <w:p>
      <w:pPr>
        <w:pStyle w:val="Heading4"/>
      </w:pPr>
      <w:bookmarkStart w:id="2391" w:name="_Toc1862"/>
      <w:r>
        <w:t>160. قلب</w:t>
      </w:r>
      <w:bookmarkEnd w:id="2391"/>
    </w:p>
    <w:p>
      <w:pPr>
        <w:pStyle w:val="BookText"/>
      </w:pPr>
      <w:r>
        <w:rPr>
          <w:rFonts w:ascii="Times New Roman" w:hAnsi="Times New Roman" w:eastAsia="Times New Roman" w:cs="Times New Roman"/>
          <w:lang w:val="en-US" w:bidi="en-US"/>
          <w:color w:val="111111"/>
          <w:sz w:val="28"/>
          <w:szCs w:val="28"/>
          <w:rtl/>
        </w:rPr>
        <w:t xml:space="preserve">1225.</w:t>
      </w:r>
    </w:p>
    <w:p>
      <w:pPr>
        <w:pStyle w:val="BookText"/>
      </w:pPr>
      <w:r>
        <w:rPr>
          <w:rFonts w:ascii="IRNazanin" w:hAnsi="IRNazanin" w:eastAsia="IRNazanin" w:cs="IRNazanin"/>
          <w:lang w:bidi="fa-IR"/>
          <w:color w:val="111111"/>
          <w:sz w:val="28"/>
          <w:szCs w:val="28"/>
          <w:rtl/>
        </w:rPr>
        <w:t xml:space="preserve">قلب، از نعمتهای الهی:</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 وَ الْأَفْئِدَةَ لَعَلَّکُمْ تَشْکُرُونَ .  نحل (16) 78</w:t>
      </w:r>
    </w:p>
    <w:p>
      <w:pPr>
        <w:pStyle w:val="BookText"/>
      </w:pPr>
      <w:r>
        <w:rPr>
          <w:rFonts w:ascii="Amiri" w:hAnsi="Amiri" w:eastAsia="Amiri" w:cs="Amiri"/>
          <w:lang w:bidi="ar-SA"/>
          <w:color w:val="111111"/>
          <w:sz w:val="28"/>
          <w:szCs w:val="28"/>
          <w:rtl/>
        </w:rPr>
        <w:t xml:space="preserve">وَ هُوَ الَّذِی أَنْشَأَ لَکُمُ ... وَ الْأَفْئِدَةَ قَلِیلاً مٰا تَشْکُرُونَ .  مؤمنون (23) 78</w:t>
      </w:r>
    </w:p>
    <w:p>
      <w:pPr>
        <w:pStyle w:val="BookText"/>
      </w:pPr>
      <w:r>
        <w:rPr>
          <w:rFonts w:ascii="Amiri" w:hAnsi="Amiri" w:eastAsia="Amiri" w:cs="Amiri"/>
          <w:lang w:bidi="ar-SA"/>
          <w:color w:val="111111"/>
          <w:sz w:val="28"/>
          <w:szCs w:val="28"/>
          <w:rtl/>
        </w:rPr>
        <w:t xml:space="preserve">ثُمَّ سَوّٰاهُ وَ نَفَخَ فِیهِ مِنْ رُوحِهِ وَ جَعَلَ لَکُمُ ... وَ الْأَفْئِدَةَ قَلِیلاً مٰا تَشْکُرُونَ .  سجده (32) 9</w:t>
      </w:r>
    </w:p>
    <w:p>
      <w:pPr>
        <w:pStyle w:val="BookText"/>
      </w:pPr>
      <w:r>
        <w:rPr>
          <w:rFonts w:ascii="Amiri" w:hAnsi="Amiri" w:eastAsia="Amiri" w:cs="Amiri"/>
          <w:lang w:bidi="ar-SA"/>
          <w:color w:val="111111"/>
          <w:sz w:val="28"/>
          <w:szCs w:val="28"/>
          <w:rtl/>
        </w:rPr>
        <w:t xml:space="preserve">قُلْ هُوَ الَّذِی أَنْشَأَکُمْ وَ جَعَلَ لَکُمُ ... وَ الْأَفْئِدَةَ قَلِیلاً مٰا تَشْکُرُونَ .  ملک (67) 23</w:t>
      </w:r>
    </w:p>
    <w:p>
      <w:pPr>
        <w:pStyle w:val="BookText"/>
      </w:pPr>
      <w:r>
        <w:rPr>
          <w:rFonts w:ascii="IRNazanin" w:hAnsi="IRNazanin" w:eastAsia="IRNazanin" w:cs="IRNazanin"/>
          <w:lang w:bidi="fa-IR"/>
          <w:color w:val="111111"/>
          <w:sz w:val="28"/>
          <w:szCs w:val="28"/>
          <w:rtl/>
        </w:rPr>
        <w:t xml:space="preserve">نیز ==&gt; قلب، نعمت قلب</w:t>
      </w:r>
    </w:p>
    <w:p>
      <w:pPr>
        <w:pStyle w:val="Heading4"/>
      </w:pPr>
      <w:bookmarkStart w:id="2392" w:name="_Toc1863"/>
      <w:r>
        <w:t>161. کتاب آسمانی</w:t>
      </w:r>
      <w:bookmarkEnd w:id="2392"/>
    </w:p>
    <w:p>
      <w:pPr>
        <w:pStyle w:val="BookText"/>
      </w:pPr>
      <w:r>
        <w:rPr>
          <w:rFonts w:ascii="IRNazanin" w:hAnsi="IRNazanin" w:eastAsia="IRNazanin" w:cs="IRNazanin"/>
          <w:lang w:bidi="fa-IR"/>
          <w:color w:val="111111"/>
          <w:sz w:val="28"/>
          <w:szCs w:val="28"/>
          <w:rtl/>
        </w:rPr>
        <w:t xml:space="preserve">==&gt; همین مدخل، مصادیق نعمت، تورات، قرآن</w:t>
      </w:r>
    </w:p>
    <w:p>
      <w:pPr>
        <w:pStyle w:val="Heading4"/>
      </w:pPr>
      <w:bookmarkStart w:id="2393" w:name="_Toc1864"/>
      <w:r>
        <w:t>162. کرامت خدا</w:t>
      </w:r>
      <w:bookmarkEnd w:id="2393"/>
    </w:p>
    <w:p>
      <w:pPr>
        <w:pStyle w:val="BookText"/>
      </w:pPr>
      <w:r>
        <w:rPr>
          <w:rFonts w:ascii="Times New Roman" w:hAnsi="Times New Roman" w:eastAsia="Times New Roman" w:cs="Times New Roman"/>
          <w:lang w:val="en-US" w:bidi="en-US"/>
          <w:color w:val="111111"/>
          <w:sz w:val="28"/>
          <w:szCs w:val="28"/>
          <w:rtl/>
        </w:rPr>
        <w:t xml:space="preserve">1226.</w:t>
      </w:r>
    </w:p>
    <w:p>
      <w:pPr>
        <w:pStyle w:val="BookText"/>
      </w:pPr>
      <w:r>
        <w:rPr>
          <w:rFonts w:ascii="IRNazanin" w:hAnsi="IRNazanin" w:eastAsia="IRNazanin" w:cs="IRNazanin"/>
          <w:lang w:bidi="fa-IR"/>
          <w:color w:val="111111"/>
          <w:sz w:val="28"/>
          <w:szCs w:val="28"/>
          <w:rtl/>
        </w:rPr>
        <w:t xml:space="preserve">اقتدار و کرامت زوال‌ناپذیر خداوند، نعمتی شایان توجه برای خلق:</w:t>
      </w:r>
    </w:p>
    <w:p>
      <w:pPr>
        <w:pStyle w:val="BookText"/>
      </w:pPr>
      <w:r>
        <w:rPr>
          <w:rFonts w:ascii="Amiri" w:hAnsi="Amiri" w:eastAsia="Amiri" w:cs="Amiri"/>
          <w:lang w:bidi="ar-SA"/>
          <w:color w:val="111111"/>
          <w:sz w:val="28"/>
          <w:szCs w:val="28"/>
          <w:rtl/>
        </w:rPr>
        <w:t xml:space="preserve">وَ یَبْقیٰ وَجْهُ رَبِّکَ ذُو الْجَلاٰلِ وَ الْإِکْرٰامِ</w:t>
      </w:r>
    </w:p>
    <w:p>
      <w:pPr>
        <w:pStyle w:val="BookText"/>
      </w:pPr>
      <w:r>
        <w:rPr>
          <w:rFonts w:ascii="Amiri" w:hAnsi="Amiri" w:eastAsia="Amiri" w:cs="Amiri"/>
          <w:lang w:bidi="ar-SA"/>
          <w:color w:val="111111"/>
          <w:sz w:val="28"/>
          <w:szCs w:val="28"/>
          <w:rtl/>
        </w:rPr>
        <w:t xml:space="preserve">فَبِأَیِّ آلاٰءِ رَبِّکُمٰا تُکَذِّبٰانِ .  الرّحمن (55) 27 و 28</w:t>
      </w:r>
    </w:p>
    <w:p>
      <w:pPr>
        <w:pStyle w:val="Heading4"/>
      </w:pPr>
      <w:bookmarkStart w:id="2394" w:name="_Toc1865"/>
      <w:r>
        <w:t>163. کرک</w:t>
      </w:r>
      <w:bookmarkEnd w:id="2394"/>
    </w:p>
    <w:p>
      <w:pPr>
        <w:pStyle w:val="BookText"/>
      </w:pPr>
      <w:r>
        <w:rPr>
          <w:rFonts w:ascii="Times New Roman" w:hAnsi="Times New Roman" w:eastAsia="Times New Roman" w:cs="Times New Roman"/>
          <w:lang w:val="en-US" w:bidi="en-US"/>
          <w:color w:val="111111"/>
          <w:sz w:val="28"/>
          <w:szCs w:val="28"/>
          <w:rtl/>
        </w:rPr>
        <w:t xml:space="preserve">1227.</w:t>
      </w:r>
    </w:p>
    <w:p>
      <w:pPr>
        <w:pStyle w:val="BookText"/>
      </w:pPr>
      <w:r>
        <w:rPr>
          <w:rFonts w:ascii="IRNazanin" w:hAnsi="IRNazanin" w:eastAsia="IRNazanin" w:cs="IRNazanin"/>
          <w:lang w:bidi="fa-IR"/>
          <w:color w:val="111111"/>
          <w:sz w:val="28"/>
          <w:szCs w:val="28"/>
          <w:rtl/>
        </w:rPr>
        <w:t xml:space="preserve">کرک انعام، از نعمتهای الهی برای انسانها:</w:t>
      </w:r>
    </w:p>
    <w:p>
      <w:pPr>
        <w:pStyle w:val="BookText"/>
      </w:pPr>
      <w:r>
        <w:rPr>
          <w:rFonts w:ascii="Amiri" w:hAnsi="Amiri" w:eastAsia="Amiri" w:cs="Amiri"/>
          <w:lang w:bidi="ar-SA"/>
          <w:color w:val="111111"/>
          <w:sz w:val="28"/>
          <w:szCs w:val="28"/>
          <w:rtl/>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 کَذٰلِکَ یُتِمُّ نِعْمَتَهُ عَلَیْکُمْ لَعَلَّکُمْ تُسْلِمُونَ .  نحل (16) 80 و 81</w:t>
      </w:r>
    </w:p>
    <w:p>
      <w:pPr>
        <w:pStyle w:val="Heading4"/>
      </w:pPr>
      <w:bookmarkStart w:id="2395" w:name="_Toc1866"/>
      <w:r>
        <w:t>164. کشاورزی</w:t>
      </w:r>
      <w:bookmarkEnd w:id="2395"/>
    </w:p>
    <w:p>
      <w:pPr>
        <w:pStyle w:val="BookText"/>
      </w:pPr>
      <w:r>
        <w:rPr>
          <w:rFonts w:ascii="Times New Roman" w:hAnsi="Times New Roman" w:eastAsia="Times New Roman" w:cs="Times New Roman"/>
          <w:lang w:val="en-US" w:bidi="en-US"/>
          <w:color w:val="111111"/>
          <w:sz w:val="28"/>
          <w:szCs w:val="28"/>
          <w:rtl/>
        </w:rPr>
        <w:t xml:space="preserve">1228.</w:t>
      </w:r>
    </w:p>
    <w:p>
      <w:pPr>
        <w:pStyle w:val="BookText"/>
      </w:pPr>
      <w:r>
        <w:rPr>
          <w:rFonts w:ascii="IRNazanin" w:hAnsi="IRNazanin" w:eastAsia="IRNazanin" w:cs="IRNazanin"/>
          <w:lang w:bidi="fa-IR"/>
          <w:color w:val="111111"/>
          <w:sz w:val="28"/>
          <w:szCs w:val="28"/>
          <w:rtl/>
        </w:rPr>
        <w:t xml:space="preserve">محصولات کشاورزی، از نعمتهای الهی، و مقتضی شکر و سپاس از خداوند:</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فَلْیَنْظُرِ الْإِنْسٰانُ إِلیٰ طَعٰامِهِ</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w:t>
      </w:r>
    </w:p>
    <w:p>
      <w:pPr>
        <w:pStyle w:val="BookText"/>
      </w:pPr>
      <w:r>
        <w:rPr>
          <w:rFonts w:ascii="Amiri" w:hAnsi="Amiri" w:eastAsia="Amiri" w:cs="Amiri"/>
          <w:lang w:bidi="ar-SA"/>
          <w:color w:val="111111"/>
          <w:sz w:val="28"/>
          <w:szCs w:val="28"/>
          <w:rtl/>
        </w:rPr>
        <w:t xml:space="preserve">مَتٰاعاً لَکُمْ وَ لِأَنْعٰامِکُمْ .  عبس (80) 17 و 24 -\32</w:t>
      </w:r>
    </w:p>
    <w:p>
      <w:pPr>
        <w:pStyle w:val="BookText"/>
      </w:pPr>
      <w:r>
        <w:rPr>
          <w:rFonts w:ascii="IRNazanin" w:hAnsi="IRNazanin" w:eastAsia="IRNazanin" w:cs="IRNazanin"/>
          <w:lang w:bidi="fa-IR"/>
          <w:color w:val="111111"/>
          <w:sz w:val="28"/>
          <w:szCs w:val="28"/>
          <w:rtl/>
        </w:rPr>
        <w:t xml:space="preserve">نیز ==&gt; همین مدخل، مصادیق نعمت، انار، انگور، باغ،</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15" w:name="pg19740_188473"/>
    <w:bookmarkEnd w:id="515"/>
    <w:p>
      <w:pPr>
        <w:pStyle w:val="BookText"/>
      </w:pPr>
      <w:r>
        <w:rPr>
          <w:rFonts w:ascii="IRNazanin" w:hAnsi="IRNazanin" w:eastAsia="IRNazanin" w:cs="IRNazanin"/>
          <w:lang w:bidi="fa-IR"/>
          <w:color w:val="111111"/>
          <w:sz w:val="28"/>
          <w:szCs w:val="28"/>
          <w:rtl/>
        </w:rPr>
        <w:t xml:space="preserve">دانه، درخت، زیتون و میوه</w:t>
      </w:r>
    </w:p>
    <w:p>
      <w:pPr>
        <w:pStyle w:val="Heading4"/>
      </w:pPr>
      <w:bookmarkStart w:id="2396" w:name="_Toc1867"/>
      <w:r>
        <w:t>165. کشتی‌رانی</w:t>
      </w:r>
      <w:bookmarkEnd w:id="2396"/>
    </w:p>
    <w:p>
      <w:pPr>
        <w:pStyle w:val="BookText"/>
      </w:pPr>
      <w:r>
        <w:rPr>
          <w:rFonts w:ascii="Times New Roman" w:hAnsi="Times New Roman" w:eastAsia="Times New Roman" w:cs="Times New Roman"/>
          <w:lang w:val="en-US" w:bidi="en-US"/>
          <w:color w:val="111111"/>
          <w:sz w:val="28"/>
          <w:szCs w:val="28"/>
          <w:rtl/>
        </w:rPr>
        <w:t xml:space="preserve">1229.</w:t>
      </w:r>
    </w:p>
    <w:p>
      <w:pPr>
        <w:pStyle w:val="BookText"/>
      </w:pPr>
      <w:r>
        <w:rPr>
          <w:rFonts w:ascii="IRNazanin" w:hAnsi="IRNazanin" w:eastAsia="IRNazanin" w:cs="IRNazanin"/>
          <w:lang w:bidi="fa-IR"/>
          <w:color w:val="111111"/>
          <w:sz w:val="28"/>
          <w:szCs w:val="28"/>
          <w:rtl/>
        </w:rPr>
        <w:t xml:space="preserve">کشتی‌رانی در دریا، از نعمتهای خداوند، و موجب شکرگزاری در برابر وی:</w:t>
      </w:r>
    </w:p>
    <w:p>
      <w:pPr>
        <w:pStyle w:val="BookText"/>
      </w:pPr>
      <w:r>
        <w:rPr>
          <w:rFonts w:ascii="Amiri" w:hAnsi="Amiri" w:eastAsia="Amiri" w:cs="Amiri"/>
          <w:lang w:bidi="ar-SA"/>
          <w:color w:val="111111"/>
          <w:sz w:val="28"/>
          <w:szCs w:val="28"/>
          <w:rtl/>
        </w:rPr>
        <w:t xml:space="preserve">اَللّٰهُ الَّذِی ... وَ سَخَّرَ لَکُمُ الْفُلْکَ لِتَجْرِیَ فِی الْبَحْرِ بِأَمْرِهِ .... وَ إِنْ تَعُدُّوا نِعْمَتَ اللّٰهِ لاٰ تُحْصُوهٰا إِنَّ الْإِنْسٰانَ لَظَلُومٌ کَفّٰارٌ.  ابراهیم (14) 32 و 34</w:t>
      </w:r>
    </w:p>
    <w:p>
      <w:pPr>
        <w:pStyle w:val="BookText"/>
      </w:pPr>
      <w:r>
        <w:rPr>
          <w:rFonts w:ascii="Amiri" w:hAnsi="Amiri" w:eastAsia="Amiri" w:cs="Amiri"/>
          <w:lang w:bidi="ar-SA"/>
          <w:color w:val="111111"/>
          <w:sz w:val="28"/>
          <w:szCs w:val="28"/>
          <w:rtl/>
        </w:rPr>
        <w:t xml:space="preserve">وَ هُوَ الَّذِی سَخَّرَ الْبَحْرَ ... وَ تَرَی الْفُلْکَ مَوٰاخِرَ فِیهِ وَ لِتَبْتَغُوا مِنْ فَضْلِهِ وَ لَعَلَّکُمْ تَشْکُرُونَ .  نحل (16) 14</w:t>
      </w:r>
    </w:p>
    <w:p>
      <w:pPr>
        <w:pStyle w:val="BookText"/>
      </w:pPr>
      <w:r>
        <w:rPr>
          <w:rFonts w:ascii="Amiri" w:hAnsi="Amiri" w:eastAsia="Amiri" w:cs="Amiri"/>
          <w:lang w:bidi="ar-SA"/>
          <w:color w:val="111111"/>
          <w:sz w:val="28"/>
          <w:szCs w:val="28"/>
          <w:rtl/>
        </w:rPr>
        <w:t xml:space="preserve">وَ مِنْ آیٰاتِهِ أَنْ یُرْسِلَ الرِّیٰاحَ مُبَشِّرٰاتٍ ... وَ لِتَجْرِیَ الْفُلْکُ بِأَمْرِهِ ... وَ لَعَلَّکُمْ تَشْکُرُونَ .  روم (30) 46</w:t>
      </w:r>
    </w:p>
    <w:p>
      <w:pPr>
        <w:pStyle w:val="BookText"/>
      </w:pPr>
      <w:r>
        <w:rPr>
          <w:rFonts w:ascii="Amiri" w:hAnsi="Amiri" w:eastAsia="Amiri" w:cs="Amiri"/>
          <w:lang w:bidi="ar-SA"/>
          <w:color w:val="111111"/>
          <w:sz w:val="28"/>
          <w:szCs w:val="28"/>
          <w:rtl/>
        </w:rPr>
        <w:t xml:space="preserve">أَ لَمْ تَرَ أَنَّ الْفُلْکَ تَجْرِی فِی الْبَحْرِ بِنِعْمَتِ اللّٰهِ لِیُرِیَکُمْ مِنْ آیٰاتِهِ إِنَّ فِی ذٰلِکَ لَآیٰاتٍ لِکُلِّ صَبّٰارٍ شَکُورٍ.  لقمان (31) 31</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 وَ تَسْتَخْرِجُونَ حِلْیَةً تَلْبَسُونَهٰا وَ تَرَی الْفُلْکَ فِیهِ مَوٰاخِرَ لِتَبْتَغُوا مِنْ فَضْلِهِ وَ لَعَلَّکُمْ تَشْکُرُونَ .  فاطر (35) 12</w:t>
      </w:r>
    </w:p>
    <w:p>
      <w:pPr>
        <w:pStyle w:val="BookText"/>
      </w:pPr>
      <w:r>
        <w:rPr>
          <w:rFonts w:ascii="Amiri" w:hAnsi="Amiri" w:eastAsia="Amiri" w:cs="Amiri"/>
          <w:lang w:bidi="ar-SA"/>
          <w:color w:val="111111"/>
          <w:sz w:val="28"/>
          <w:szCs w:val="28"/>
          <w:rtl/>
        </w:rPr>
        <w:t xml:space="preserve">وَ مِنْ آیٰاتِهِ الْجَوٰارِ فِی الْبَحْرِ کَالْأَعْلاٰمِ</w:t>
      </w:r>
    </w:p>
    <w:p>
      <w:pPr>
        <w:pStyle w:val="BookText"/>
      </w:pPr>
      <w:r>
        <w:rPr>
          <w:rFonts w:ascii="Amiri" w:hAnsi="Amiri" w:eastAsia="Amiri" w:cs="Amiri"/>
          <w:lang w:bidi="ar-SA"/>
          <w:color w:val="111111"/>
          <w:sz w:val="28"/>
          <w:szCs w:val="28"/>
          <w:rtl/>
        </w:rPr>
        <w:t xml:space="preserve">إِنْ یَشَأْ یُسْکِنِ الرِّیحَ فَیَظْلَلْنَ رَوٰاکِدَ عَلیٰ ظَهْرِهِ إِنَّ فِی ذٰلِکَ لَآیٰاتٍ لِکُلِّ صَبّٰارٍ شَکُورٍ.  شوری (42) 32 و 33</w:t>
      </w:r>
    </w:p>
    <w:p>
      <w:pPr>
        <w:pStyle w:val="BookText"/>
      </w:pPr>
      <w:r>
        <w:rPr>
          <w:rFonts w:ascii="Amiri" w:hAnsi="Amiri" w:eastAsia="Amiri" w:cs="Amiri"/>
          <w:lang w:bidi="ar-SA"/>
          <w:color w:val="111111"/>
          <w:sz w:val="28"/>
          <w:szCs w:val="28"/>
          <w:rtl/>
        </w:rPr>
        <w:t xml:space="preserve">وَ الَّذِی ... وَ جَعَلَ لَکُمْ مِنَ الْفُلْکِ وَ الْأَنْعٰامِ مٰا تَرْکَبُونَ لِتَسْتَوُوا عَلیٰ ظُهُورِهِ ثُمَّ تَذْکُرُوا نِعْمَةَ رَبِّکُمْ إِذَا اسْتَوَیْتُمْ عَلَیْهِ وَ تَقُولُوا سُبْحٰانَ الَّذِی سَخَّرَ لَنٰا هٰذٰا وَ مٰا کُنّٰا لَهُ مُقْرِنِینَ .  زخرف (43) 12 و 13</w:t>
      </w:r>
    </w:p>
    <w:p>
      <w:pPr>
        <w:pStyle w:val="BookText"/>
      </w:pPr>
      <w:r>
        <w:rPr>
          <w:rFonts w:ascii="Amiri" w:hAnsi="Amiri" w:eastAsia="Amiri" w:cs="Amiri"/>
          <w:lang w:bidi="ar-SA"/>
          <w:color w:val="111111"/>
          <w:sz w:val="28"/>
          <w:szCs w:val="28"/>
          <w:rtl/>
        </w:rPr>
        <w:t xml:space="preserve">اَللّٰهُ الَّذِی سَخَّرَ لَکُمُ الْبَحْرَ لِتَجْرِیَ الْفُلْکُ فِیهِ بِأَمْرِهِ وَ لِتَبْتَغُوا مِنْ فَضْلِهِ وَ لَعَلَّکُمْ تَشْکُرُونَ .  جاثیه (45) 12</w:t>
      </w:r>
    </w:p>
    <w:p>
      <w:pPr>
        <w:pStyle w:val="BookText"/>
      </w:pPr>
      <w:r>
        <w:rPr>
          <w:rFonts w:ascii="Amiri" w:hAnsi="Amiri" w:eastAsia="Amiri" w:cs="Amiri"/>
          <w:lang w:bidi="ar-SA"/>
          <w:color w:val="111111"/>
          <w:sz w:val="28"/>
          <w:szCs w:val="28"/>
          <w:rtl/>
        </w:rPr>
        <w:t xml:space="preserve">وَ لَهُ الْجَوٰارِ الْمُنْشَآتُ فِی الْبَحْرِ کَالْأَعْلاٰمِ</w:t>
      </w:r>
    </w:p>
    <w:p>
      <w:pPr>
        <w:pStyle w:val="BookText"/>
      </w:pPr>
      <w:r>
        <w:rPr>
          <w:rFonts w:ascii="Amiri" w:hAnsi="Amiri" w:eastAsia="Amiri" w:cs="Amiri"/>
          <w:lang w:bidi="ar-SA"/>
          <w:color w:val="111111"/>
          <w:sz w:val="28"/>
          <w:szCs w:val="28"/>
          <w:rtl/>
        </w:rPr>
        <w:t xml:space="preserve">فَبِأَیِّ آلاٰءِ رَبِّکُمٰا تُکَذِّبٰانِ .  الرّحمن (55) 24 و 25</w:t>
      </w:r>
    </w:p>
    <w:p>
      <w:pPr>
        <w:pStyle w:val="Heading4"/>
      </w:pPr>
      <w:bookmarkStart w:id="2397" w:name="_Toc1868"/>
      <w:r>
        <w:t>166. کعبه</w:t>
      </w:r>
      <w:bookmarkEnd w:id="2397"/>
    </w:p>
    <w:p>
      <w:pPr>
        <w:pStyle w:val="BookText"/>
      </w:pPr>
      <w:r>
        <w:rPr>
          <w:rFonts w:ascii="IRNazanin" w:hAnsi="IRNazanin" w:eastAsia="IRNazanin" w:cs="IRNazanin"/>
          <w:lang w:bidi="fa-IR"/>
          <w:color w:val="111111"/>
          <w:sz w:val="28"/>
          <w:szCs w:val="28"/>
          <w:rtl/>
        </w:rPr>
        <w:t xml:space="preserve">==&gt; همین مدخل، مصادیق نعمت، خانۀ خدا</w:t>
      </w:r>
    </w:p>
    <w:p>
      <w:pPr>
        <w:pStyle w:val="Heading4"/>
      </w:pPr>
      <w:bookmarkStart w:id="2398" w:name="_Toc1869"/>
      <w:r>
        <w:t>167. کوه</w:t>
      </w:r>
      <w:bookmarkEnd w:id="2398"/>
    </w:p>
    <w:p>
      <w:pPr>
        <w:pStyle w:val="BookText"/>
      </w:pPr>
      <w:r>
        <w:rPr>
          <w:rFonts w:ascii="Times New Roman" w:hAnsi="Times New Roman" w:eastAsia="Times New Roman" w:cs="Times New Roman"/>
          <w:lang w:val="en-US" w:bidi="en-US"/>
          <w:color w:val="111111"/>
          <w:sz w:val="28"/>
          <w:szCs w:val="28"/>
          <w:rtl/>
        </w:rPr>
        <w:t xml:space="preserve">1230.</w:t>
      </w:r>
    </w:p>
    <w:p>
      <w:pPr>
        <w:pStyle w:val="BookText"/>
      </w:pPr>
      <w:r>
        <w:rPr>
          <w:rFonts w:ascii="IRNazanin" w:hAnsi="IRNazanin" w:eastAsia="IRNazanin" w:cs="IRNazanin"/>
          <w:lang w:bidi="fa-IR"/>
          <w:color w:val="111111"/>
          <w:sz w:val="28"/>
          <w:szCs w:val="28"/>
          <w:rtl/>
        </w:rPr>
        <w:t xml:space="preserve">آفرینش کوه در زمین برای جلوگیری از لرزش آن، از نعمتهای بی‌شمار خداوند:</w:t>
      </w:r>
    </w:p>
    <w:p>
      <w:pPr>
        <w:pStyle w:val="BookText"/>
      </w:pPr>
      <w:r>
        <w:rPr>
          <w:rFonts w:ascii="Amiri" w:hAnsi="Amiri" w:eastAsia="Amiri" w:cs="Amiri"/>
          <w:lang w:bidi="ar-SA"/>
          <w:color w:val="111111"/>
          <w:sz w:val="28"/>
          <w:szCs w:val="28"/>
          <w:rtl/>
        </w:rPr>
        <w:t xml:space="preserve">وَ أَلْقیٰ فِی الْأَرْضِ رَوٰاسِیَ أَنْ تَمِیدَ بِکُمْ ... وَ إِنْ تَعُدُّوا نِعْمَةَ اللّٰهِ لاٰ تُحْصُوهٰا ... . نحل (16) 15 و 18</w:t>
      </w:r>
    </w:p>
    <w:p>
      <w:pPr>
        <w:pStyle w:val="BookText"/>
      </w:pPr>
      <w:r>
        <w:rPr>
          <w:rFonts w:ascii="Times New Roman" w:hAnsi="Times New Roman" w:eastAsia="Times New Roman" w:cs="Times New Roman"/>
          <w:lang w:val="en-US" w:bidi="en-US"/>
          <w:color w:val="111111"/>
          <w:sz w:val="28"/>
          <w:szCs w:val="28"/>
          <w:rtl/>
        </w:rPr>
        <w:t xml:space="preserve">1231.</w:t>
      </w:r>
    </w:p>
    <w:p>
      <w:pPr>
        <w:pStyle w:val="BookText"/>
      </w:pPr>
      <w:r>
        <w:rPr>
          <w:rFonts w:ascii="IRNazanin" w:hAnsi="IRNazanin" w:eastAsia="IRNazanin" w:cs="IRNazanin"/>
          <w:lang w:bidi="fa-IR"/>
          <w:color w:val="111111"/>
          <w:sz w:val="28"/>
          <w:szCs w:val="28"/>
          <w:rtl/>
        </w:rPr>
        <w:t xml:space="preserve">کوه، پناهگاهی طبیعی برای انسان و نعمتی از سوی خداوند:</w:t>
      </w:r>
    </w:p>
    <w:p>
      <w:pPr>
        <w:pStyle w:val="BookText"/>
      </w:pPr>
      <w:r>
        <w:rPr>
          <w:rFonts w:ascii="Amiri" w:hAnsi="Amiri" w:eastAsia="Amiri" w:cs="Amiri"/>
          <w:lang w:bidi="ar-SA"/>
          <w:color w:val="111111"/>
          <w:sz w:val="28"/>
          <w:szCs w:val="28"/>
          <w:rtl/>
        </w:rPr>
        <w:t xml:space="preserve">... وَ جَعَلَ لَکُمْ مِنَ الْجِبٰالِ أَکْنٰاناً ... کَذٰلِکَ یُتِمُّ نِعْمَتَهُ عَلَیْکُمْ .... نحل (16) 81</w:t>
      </w:r>
    </w:p>
    <w:p>
      <w:pPr>
        <w:pStyle w:val="Heading4"/>
      </w:pPr>
      <w:bookmarkStart w:id="2399" w:name="_Toc1870"/>
      <w:r>
        <w:t>168. کیفر</w:t>
      </w:r>
      <w:bookmarkEnd w:id="2399"/>
    </w:p>
    <w:p>
      <w:pPr>
        <w:pStyle w:val="BookText"/>
      </w:pPr>
      <w:r>
        <w:rPr>
          <w:rFonts w:ascii="Times New Roman" w:hAnsi="Times New Roman" w:eastAsia="Times New Roman" w:cs="Times New Roman"/>
          <w:lang w:val="en-US" w:bidi="en-US"/>
          <w:color w:val="111111"/>
          <w:sz w:val="28"/>
          <w:szCs w:val="28"/>
          <w:rtl/>
        </w:rPr>
        <w:t xml:space="preserve">1232.</w:t>
      </w:r>
    </w:p>
    <w:p>
      <w:pPr>
        <w:pStyle w:val="BookText"/>
      </w:pPr>
      <w:r>
        <w:rPr>
          <w:rFonts w:ascii="IRNazanin" w:hAnsi="IRNazanin" w:eastAsia="IRNazanin" w:cs="IRNazanin"/>
          <w:lang w:bidi="fa-IR"/>
          <w:color w:val="111111"/>
          <w:sz w:val="28"/>
          <w:szCs w:val="28"/>
          <w:rtl/>
        </w:rPr>
        <w:t xml:space="preserve">تبیین کیفرهای الهی در آخرت، نعمتی عبرت‌آور برای انسانها:</w:t>
      </w:r>
    </w:p>
    <w:p>
      <w:pPr>
        <w:pStyle w:val="BookText"/>
      </w:pPr>
      <w:r>
        <w:rPr>
          <w:rFonts w:ascii="Amiri" w:hAnsi="Amiri" w:eastAsia="Amiri" w:cs="Amiri"/>
          <w:lang w:bidi="ar-SA"/>
          <w:color w:val="111111"/>
          <w:sz w:val="28"/>
          <w:szCs w:val="28"/>
          <w:rtl/>
        </w:rPr>
        <w:t xml:space="preserve">یُرْسَلُ عَلَیْکُمٰا شُوٰاظٌ مِنْ نٰارٍ وَ نُحٰاسٌ فَلاٰ تَنْتَصِرٰانِ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فَإِذَا انْشَقَّتِ السَّمٰاءُ فَکٰانَتْ وَرْدَةً کَالدِّهٰانِ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فَیَوْمَئِذٍ لاٰ یُسْئَلُ عَنْ ذَنْبِهِ إِنْسٌ وَ لاٰ جَانٌّ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یُعْرَفُ الْمُجْرِمُونَ بِسِیمٰاهُمْ فَیُؤْخَذُ بِالنَّوٰاصِی وَ الْأَقْدٰامِ</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هٰذِهِ جَهَنَّمُ الَّتِی یُکَذِّبُ بِهَا الْمُجْرِمُونَ</w:t>
      </w:r>
    </w:p>
    <w:p>
      <w:pPr>
        <w:pStyle w:val="BookText"/>
      </w:pPr>
      <w:r>
        <w:rPr>
          <w:rFonts w:ascii="Amiri" w:hAnsi="Amiri" w:eastAsia="Amiri" w:cs="Amiri"/>
          <w:lang w:bidi="ar-SA"/>
          <w:color w:val="111111"/>
          <w:sz w:val="28"/>
          <w:szCs w:val="28"/>
          <w:rtl/>
        </w:rPr>
        <w:t xml:space="preserve">یَطُوفُونَ بَیْنَهٰا وَ بَیْنَ حَمِیمٍ آنٍ</w:t>
      </w:r>
    </w:p>
    <w:p>
      <w:pPr>
        <w:pStyle w:val="BookText"/>
      </w:pPr>
      <w:r>
        <w:rPr>
          <w:rFonts w:ascii="Amiri" w:hAnsi="Amiri" w:eastAsia="Amiri" w:cs="Amiri"/>
          <w:lang w:bidi="ar-SA"/>
          <w:color w:val="111111"/>
          <w:sz w:val="28"/>
          <w:szCs w:val="28"/>
          <w:rtl/>
        </w:rPr>
        <w:t xml:space="preserve">فَبِأَیِّ آلاٰءِ رَبِّکُمٰا</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16" w:name="pg19740_188474"/>
    <w:bookmarkEnd w:id="516"/>
    <w:p>
      <w:pPr>
        <w:pStyle w:val="BookText"/>
      </w:pPr>
      <w:r>
        <w:rPr>
          <w:rFonts w:ascii="Amiri" w:hAnsi="Amiri" w:eastAsia="Amiri" w:cs="Amiri"/>
          <w:lang w:bidi="ar-SA"/>
          <w:color w:val="111111"/>
          <w:sz w:val="28"/>
          <w:szCs w:val="28"/>
          <w:rtl/>
        </w:rPr>
        <w:t xml:space="preserve">تُکَذِّبٰانِ . </w:t>
      </w:r>
      <w:r>
        <w:rPr>
          <w:rStyle w:val="FootnoteReference"/>
        </w:rPr>
        <w:footnoteReference w:id="899"/>
      </w:r>
      <w:r>
        <w:rPr>
          <w:rFonts w:ascii="Amiri" w:hAnsi="Amiri" w:eastAsia="Amiri" w:cs="Amiri"/>
          <w:lang w:bidi="ar-SA"/>
          <w:color w:val="111111"/>
          <w:sz w:val="28"/>
          <w:szCs w:val="28"/>
          <w:rtl/>
        </w:rPr>
        <w:t xml:space="preserve">الرّحمن (55) 35 -\45</w:t>
      </w:r>
    </w:p>
    <w:p>
      <w:pPr>
        <w:pStyle w:val="Heading4"/>
      </w:pPr>
      <w:bookmarkStart w:id="2400" w:name="_Toc1871"/>
      <w:r>
        <w:t>169. گریه</w:t>
      </w:r>
      <w:bookmarkEnd w:id="2400"/>
    </w:p>
    <w:p>
      <w:pPr>
        <w:pStyle w:val="BookText"/>
      </w:pPr>
      <w:r>
        <w:rPr>
          <w:rFonts w:ascii="Times New Roman" w:hAnsi="Times New Roman" w:eastAsia="Times New Roman" w:cs="Times New Roman"/>
          <w:lang w:val="en-US" w:bidi="en-US"/>
          <w:color w:val="111111"/>
          <w:sz w:val="28"/>
          <w:szCs w:val="28"/>
          <w:rtl/>
        </w:rPr>
        <w:t xml:space="preserve">1233.</w:t>
      </w:r>
    </w:p>
    <w:p>
      <w:pPr>
        <w:pStyle w:val="BookText"/>
      </w:pPr>
      <w:r>
        <w:rPr>
          <w:rFonts w:ascii="IRNazanin" w:hAnsi="IRNazanin" w:eastAsia="IRNazanin" w:cs="IRNazanin"/>
          <w:lang w:bidi="fa-IR"/>
          <w:color w:val="111111"/>
          <w:sz w:val="28"/>
          <w:szCs w:val="28"/>
          <w:rtl/>
        </w:rPr>
        <w:t xml:space="preserve">گریه و خندۀ آدمی، از نعمتهای غیر قابل تردید خداوند:</w:t>
      </w:r>
    </w:p>
    <w:p>
      <w:pPr>
        <w:pStyle w:val="BookText"/>
      </w:pPr>
      <w:r>
        <w:rPr>
          <w:rFonts w:ascii="Amiri" w:hAnsi="Amiri" w:eastAsia="Amiri" w:cs="Amiri"/>
          <w:lang w:bidi="ar-SA"/>
          <w:color w:val="111111"/>
          <w:sz w:val="28"/>
          <w:szCs w:val="28"/>
          <w:rtl/>
        </w:rPr>
        <w:t xml:space="preserve">وَ أَنَّهُ هُوَ أَضْحَکَ وَ أَبْکیٰ</w:t>
      </w:r>
    </w:p>
    <w:p>
      <w:pPr>
        <w:pStyle w:val="BookText"/>
      </w:pPr>
      <w:r>
        <w:rPr>
          <w:rFonts w:ascii="Amiri" w:hAnsi="Amiri" w:eastAsia="Amiri" w:cs="Amiri"/>
          <w:lang w:bidi="ar-SA"/>
          <w:color w:val="111111"/>
          <w:sz w:val="28"/>
          <w:szCs w:val="28"/>
          <w:rtl/>
        </w:rPr>
        <w:t xml:space="preserve">فَبِأَیِّ آلاٰءِ رَبِّکَ تَتَمٰاریٰ .</w:t>
      </w:r>
    </w:p>
    <w:p>
      <w:pPr>
        <w:pStyle w:val="BookText"/>
      </w:pPr>
      <w:r>
        <w:rPr>
          <w:rFonts w:ascii="IRNazanin" w:hAnsi="IRNazanin" w:eastAsia="IRNazanin" w:cs="IRNazanin"/>
          <w:lang w:bidi="fa-IR"/>
          <w:color w:val="111111"/>
          <w:sz w:val="28"/>
          <w:szCs w:val="28"/>
          <w:rtl/>
        </w:rPr>
        <w:t xml:space="preserve">نجم (53) 43 و 55</w:t>
      </w:r>
    </w:p>
    <w:p>
      <w:pPr>
        <w:pStyle w:val="Heading4"/>
      </w:pPr>
      <w:bookmarkStart w:id="2401" w:name="_Toc1872"/>
      <w:r>
        <w:t>170. گوش</w:t>
      </w:r>
      <w:bookmarkEnd w:id="2401"/>
    </w:p>
    <w:p>
      <w:pPr>
        <w:pStyle w:val="BookText"/>
      </w:pPr>
      <w:r>
        <w:rPr>
          <w:rFonts w:ascii="IRNazanin" w:hAnsi="IRNazanin" w:eastAsia="IRNazanin" w:cs="IRNazanin"/>
          <w:lang w:bidi="fa-IR"/>
          <w:color w:val="111111"/>
          <w:sz w:val="28"/>
          <w:szCs w:val="28"/>
          <w:rtl/>
        </w:rPr>
        <w:t xml:space="preserve">==&gt; همین مدخل، مصادیق نعمت، شنوایی</w:t>
      </w:r>
    </w:p>
    <w:p>
      <w:pPr>
        <w:pStyle w:val="Heading4"/>
      </w:pPr>
      <w:bookmarkStart w:id="2402" w:name="_Toc1873"/>
      <w:r>
        <w:t>171. گوشت</w:t>
      </w:r>
      <w:bookmarkEnd w:id="2402"/>
    </w:p>
    <w:p>
      <w:pPr>
        <w:pStyle w:val="BookText"/>
      </w:pPr>
      <w:r>
        <w:rPr>
          <w:rFonts w:ascii="Times New Roman" w:hAnsi="Times New Roman" w:eastAsia="Times New Roman" w:cs="Times New Roman"/>
          <w:lang w:val="en-US" w:bidi="en-US"/>
          <w:color w:val="111111"/>
          <w:sz w:val="28"/>
          <w:szCs w:val="28"/>
          <w:rtl/>
        </w:rPr>
        <w:t xml:space="preserve">1234.</w:t>
      </w:r>
    </w:p>
    <w:p>
      <w:pPr>
        <w:pStyle w:val="BookText"/>
      </w:pPr>
      <w:r>
        <w:rPr>
          <w:rFonts w:ascii="IRNazanin" w:hAnsi="IRNazanin" w:eastAsia="IRNazanin" w:cs="IRNazanin"/>
          <w:lang w:bidi="fa-IR"/>
          <w:color w:val="111111"/>
          <w:sz w:val="28"/>
          <w:szCs w:val="28"/>
          <w:rtl/>
        </w:rPr>
        <w:t xml:space="preserve">گوشت تازۀ به دست آمده از دریا، از نعمتهای الهی و مقتضی شکر و سپاس در برابر خداوند:</w:t>
      </w:r>
    </w:p>
    <w:p>
      <w:pPr>
        <w:pStyle w:val="BookText"/>
      </w:pPr>
      <w:r>
        <w:rPr>
          <w:rFonts w:ascii="Amiri" w:hAnsi="Amiri" w:eastAsia="Amiri" w:cs="Amiri"/>
          <w:lang w:bidi="ar-SA"/>
          <w:color w:val="111111"/>
          <w:sz w:val="28"/>
          <w:szCs w:val="28"/>
          <w:rtl/>
        </w:rPr>
        <w:t xml:space="preserve">وَ هُوَ الَّذِی سَخَّرَ الْبَحْرَ لِتَأْکُلُوا مِنْهُ لَحْماً طَرِیًّا ...</w:t>
      </w:r>
    </w:p>
    <w:p>
      <w:pPr>
        <w:pStyle w:val="BookText"/>
      </w:pPr>
      <w:r>
        <w:rPr>
          <w:rFonts w:ascii="Amiri" w:hAnsi="Amiri" w:eastAsia="Amiri" w:cs="Amiri"/>
          <w:lang w:bidi="ar-SA"/>
          <w:color w:val="111111"/>
          <w:sz w:val="28"/>
          <w:szCs w:val="28"/>
          <w:rtl/>
        </w:rPr>
        <w:t xml:space="preserve">وَ لَعَلَّکُمْ تَشْکُرُونَ .  نحل (16) 14</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w:t>
      </w:r>
    </w:p>
    <w:p>
      <w:pPr>
        <w:pStyle w:val="BookText"/>
      </w:pPr>
      <w:r>
        <w:rPr>
          <w:rFonts w:ascii="Amiri" w:hAnsi="Amiri" w:eastAsia="Amiri" w:cs="Amiri"/>
          <w:lang w:bidi="ar-SA"/>
          <w:color w:val="111111"/>
          <w:sz w:val="28"/>
          <w:szCs w:val="28"/>
          <w:rtl/>
        </w:rPr>
        <w:t xml:space="preserve">وَ لَعَلَّکُمْ تَشْکُرُونَ .  فاطر (35) 12</w:t>
      </w:r>
    </w:p>
    <w:p>
      <w:pPr>
        <w:pStyle w:val="BookText"/>
      </w:pPr>
      <w:r>
        <w:rPr>
          <w:rFonts w:ascii="Times New Roman" w:hAnsi="Times New Roman" w:eastAsia="Times New Roman" w:cs="Times New Roman"/>
          <w:lang w:val="en-US" w:bidi="en-US"/>
          <w:color w:val="111111"/>
          <w:sz w:val="28"/>
          <w:szCs w:val="28"/>
          <w:rtl/>
        </w:rPr>
        <w:t xml:space="preserve">1235.</w:t>
      </w:r>
    </w:p>
    <w:p>
      <w:pPr>
        <w:pStyle w:val="BookText"/>
      </w:pPr>
      <w:r>
        <w:rPr>
          <w:rFonts w:ascii="IRNazanin" w:hAnsi="IRNazanin" w:eastAsia="IRNazanin" w:cs="IRNazanin"/>
          <w:lang w:bidi="fa-IR"/>
          <w:color w:val="111111"/>
          <w:sz w:val="28"/>
          <w:szCs w:val="28"/>
          <w:rtl/>
        </w:rPr>
        <w:t xml:space="preserve">گوشت شتر قربانی، از نعمتهای الهی و موجب شکرگزاری در برابر خداوند:</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  حجّ (22) 36</w:t>
      </w:r>
    </w:p>
    <w:p>
      <w:pPr>
        <w:pStyle w:val="Heading4"/>
      </w:pPr>
      <w:bookmarkStart w:id="2403" w:name="_Toc1874"/>
      <w:r>
        <w:t>172. گیاهان</w:t>
      </w:r>
      <w:bookmarkEnd w:id="2403"/>
    </w:p>
    <w:p>
      <w:pPr>
        <w:pStyle w:val="BookText"/>
      </w:pPr>
      <w:r>
        <w:rPr>
          <w:rFonts w:ascii="Times New Roman" w:hAnsi="Times New Roman" w:eastAsia="Times New Roman" w:cs="Times New Roman"/>
          <w:lang w:val="en-US" w:bidi="en-US"/>
          <w:color w:val="111111"/>
          <w:sz w:val="28"/>
          <w:szCs w:val="28"/>
          <w:rtl/>
        </w:rPr>
        <w:t xml:space="preserve">1236.</w:t>
      </w:r>
    </w:p>
    <w:p>
      <w:pPr>
        <w:pStyle w:val="BookText"/>
      </w:pPr>
      <w:r>
        <w:rPr>
          <w:rFonts w:ascii="IRNazanin" w:hAnsi="IRNazanin" w:eastAsia="IRNazanin" w:cs="IRNazanin"/>
          <w:lang w:bidi="fa-IR"/>
          <w:color w:val="111111"/>
          <w:sz w:val="28"/>
          <w:szCs w:val="28"/>
          <w:rtl/>
        </w:rPr>
        <w:t xml:space="preserve">گیاه روییده از زمین، از نعمتهای غیر قابل تکذیب خداوند:</w:t>
      </w:r>
    </w:p>
    <w:p>
      <w:pPr>
        <w:pStyle w:val="BookText"/>
      </w:pPr>
      <w:r>
        <w:rPr>
          <w:rFonts w:ascii="Amiri" w:hAnsi="Amiri" w:eastAsia="Amiri" w:cs="Amiri"/>
          <w:lang w:bidi="ar-SA"/>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وَ الْحَبُّ ذُو الْعَصْفِ وَ الرَّیْحٰانُ</w:t>
      </w:r>
    </w:p>
    <w:p>
      <w:pPr>
        <w:pStyle w:val="BookText"/>
      </w:pPr>
      <w:r>
        <w:rPr>
          <w:rFonts w:ascii="Amiri" w:hAnsi="Amiri" w:eastAsia="Amiri" w:cs="Amiri"/>
          <w:lang w:bidi="ar-SA"/>
          <w:color w:val="111111"/>
          <w:sz w:val="28"/>
          <w:szCs w:val="28"/>
          <w:rtl/>
        </w:rPr>
        <w:t xml:space="preserve">فَبِأَیِّ آلاٰءِ رَبِّکُمٰا تُکَذِّبٰانِ .  الرّحمن (55) 10 و 12 و 13</w:t>
      </w:r>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IRNazanin" w:hAnsi="IRNazanin" w:eastAsia="IRNazanin" w:cs="IRNazanin"/>
          <w:lang w:bidi="fa-IR"/>
          <w:color w:val="111111"/>
          <w:sz w:val="28"/>
          <w:szCs w:val="28"/>
          <w:rtl/>
        </w:rPr>
        <w:t xml:space="preserve">گیاهان خوشبو، از نعمتهای غیر قابل انکار خداوند:</w:t>
      </w:r>
    </w:p>
    <w:p>
      <w:pPr>
        <w:pStyle w:val="BookText"/>
      </w:pPr>
      <w:r>
        <w:rPr>
          <w:rFonts w:ascii="Amiri" w:hAnsi="Amiri" w:eastAsia="Amiri" w:cs="Amiri"/>
          <w:lang w:bidi="ar-SA"/>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وَ الْحَبُّ ذُو الْعَصْفِ وَ الرَّیْحٰانُ</w:t>
      </w:r>
    </w:p>
    <w:p>
      <w:pPr>
        <w:pStyle w:val="BookText"/>
      </w:pPr>
      <w:r>
        <w:rPr>
          <w:rFonts w:ascii="Amiri" w:hAnsi="Amiri" w:eastAsia="Amiri" w:cs="Amiri"/>
          <w:lang w:bidi="ar-SA"/>
          <w:color w:val="111111"/>
          <w:sz w:val="28"/>
          <w:szCs w:val="28"/>
          <w:rtl/>
        </w:rPr>
        <w:t xml:space="preserve">فَبِأَیِّ آلاٰءِ رَبِّکُمٰا تُکَذِّبٰانِ .  الرّحمن (55) 10 و 12 و 13</w:t>
      </w:r>
    </w:p>
    <w:p>
      <w:pPr>
        <w:pStyle w:val="BookText"/>
      </w:pPr>
      <w:r>
        <w:rPr>
          <w:rFonts w:ascii="Times New Roman" w:hAnsi="Times New Roman" w:eastAsia="Times New Roman" w:cs="Times New Roman"/>
          <w:lang w:val="en-US" w:bidi="en-US"/>
          <w:color w:val="111111"/>
          <w:sz w:val="28"/>
          <w:szCs w:val="28"/>
          <w:rtl/>
        </w:rPr>
        <w:t xml:space="preserve">1238.</w:t>
      </w:r>
    </w:p>
    <w:p>
      <w:pPr>
        <w:pStyle w:val="BookText"/>
      </w:pPr>
      <w:r>
        <w:rPr>
          <w:rFonts w:ascii="IRNazanin" w:hAnsi="IRNazanin" w:eastAsia="IRNazanin" w:cs="IRNazanin"/>
          <w:lang w:bidi="fa-IR"/>
          <w:color w:val="111111"/>
          <w:sz w:val="28"/>
          <w:szCs w:val="28"/>
          <w:rtl/>
        </w:rPr>
        <w:t xml:space="preserve">گیاهان سبز، و متمایل به سیاهی از شدت سبز بودن از نعمتهای انکارناپذیر الهی:</w:t>
      </w:r>
    </w:p>
    <w:p>
      <w:pPr>
        <w:pStyle w:val="BookText"/>
      </w:pPr>
      <w:r>
        <w:rPr>
          <w:rFonts w:ascii="Amiri" w:hAnsi="Amiri" w:eastAsia="Amiri" w:cs="Amiri"/>
          <w:lang w:bidi="ar-SA"/>
          <w:color w:val="111111"/>
          <w:sz w:val="28"/>
          <w:szCs w:val="28"/>
          <w:rtl/>
        </w:rPr>
        <w:t xml:space="preserve">مُدْهٰامَّتٰانِ</w:t>
      </w:r>
    </w:p>
    <w:p>
      <w:pPr>
        <w:pStyle w:val="BookText"/>
      </w:pPr>
      <w:r>
        <w:rPr>
          <w:rFonts w:ascii="Amiri" w:hAnsi="Amiri" w:eastAsia="Amiri" w:cs="Amiri"/>
          <w:lang w:bidi="ar-SA"/>
          <w:color w:val="111111"/>
          <w:sz w:val="28"/>
          <w:szCs w:val="28"/>
          <w:rtl/>
        </w:rPr>
        <w:t xml:space="preserve">فَبِأَیِّ آلاٰءِ رَبِّکُمٰا تُکَذِّبٰانِ . </w:t>
      </w:r>
      <w:r>
        <w:rPr>
          <w:rStyle w:val="FootnoteReference"/>
        </w:rPr>
        <w:footnoteReference w:id="900"/>
      </w:r>
      <w:r>
        <w:rPr>
          <w:rFonts w:ascii="Amiri" w:hAnsi="Amiri" w:eastAsia="Amiri" w:cs="Amiri"/>
          <w:lang w:bidi="ar-SA"/>
          <w:color w:val="111111"/>
          <w:sz w:val="28"/>
          <w:szCs w:val="28"/>
          <w:rtl/>
        </w:rPr>
        <w:t xml:space="preserve">الرّحمن (55) 64 و 65</w:t>
      </w:r>
    </w:p>
    <w:p>
      <w:pPr>
        <w:pStyle w:val="BookText"/>
      </w:pPr>
      <w:r>
        <w:rPr>
          <w:rFonts w:ascii="Times New Roman" w:hAnsi="Times New Roman" w:eastAsia="Times New Roman" w:cs="Times New Roman"/>
          <w:lang w:val="en-US" w:bidi="en-US"/>
          <w:color w:val="111111"/>
          <w:sz w:val="28"/>
          <w:szCs w:val="28"/>
          <w:rtl/>
        </w:rPr>
        <w:t xml:space="preserve">1239.</w:t>
      </w:r>
    </w:p>
    <w:p>
      <w:pPr>
        <w:pStyle w:val="BookText"/>
      </w:pPr>
      <w:r>
        <w:rPr>
          <w:rFonts w:ascii="IRNazanin" w:hAnsi="IRNazanin" w:eastAsia="IRNazanin" w:cs="IRNazanin"/>
          <w:lang w:bidi="fa-IR"/>
          <w:color w:val="111111"/>
          <w:sz w:val="28"/>
          <w:szCs w:val="28"/>
          <w:rtl/>
        </w:rPr>
        <w:t xml:space="preserve">آفرینش گیاهان، از نعمتهای الهی و مقتضی شکرگزاری در برابر خداوند:</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 وَ الْبَلَدُ الطَّیِّبُ یَخْرُجُ نَبٰاتُهُ بِإِذْنِ رَبِّهِ ... کَذٰلِکَ نُصَرِّفُ الْآیٰاتِ لِقَوْمٍ یَشْکُرُونَ .  اعراف (7) 57 و 58</w:t>
      </w:r>
    </w:p>
    <w:p>
      <w:pPr>
        <w:pStyle w:val="BookText"/>
      </w:pPr>
      <w:r>
        <w:rPr>
          <w:rFonts w:ascii="Amiri" w:hAnsi="Amiri" w:eastAsia="Amiri" w:cs="Amiri"/>
          <w:lang w:bidi="ar-SA"/>
          <w:color w:val="111111"/>
          <w:sz w:val="28"/>
          <w:szCs w:val="28"/>
          <w:rtl/>
        </w:rPr>
        <w:t xml:space="preserve">یُنْبِتُ لَکُمْ بِهِ الزَّرْعَ .... وَ لَعَلَّکُمْ تَشْکُرُونَ .  نحل (16) 11 و 14</w:t>
      </w:r>
    </w:p>
    <w:p>
      <w:pPr>
        <w:pStyle w:val="Heading4"/>
      </w:pPr>
      <w:bookmarkStart w:id="2404" w:name="_Toc1875"/>
      <w:r>
        <w:t>173. لباس</w:t>
      </w:r>
      <w:bookmarkEnd w:id="2404"/>
    </w:p>
    <w:p>
      <w:pPr>
        <w:pStyle w:val="BookText"/>
      </w:pPr>
      <w:r>
        <w:rPr>
          <w:rFonts w:ascii="Times New Roman" w:hAnsi="Times New Roman" w:eastAsia="Times New Roman" w:cs="Times New Roman"/>
          <w:lang w:val="en-US" w:bidi="en-US"/>
          <w:color w:val="111111"/>
          <w:sz w:val="28"/>
          <w:szCs w:val="28"/>
          <w:rtl/>
        </w:rPr>
        <w:t xml:space="preserve">1240.</w:t>
      </w:r>
    </w:p>
    <w:p>
      <w:pPr>
        <w:pStyle w:val="BookText"/>
      </w:pPr>
      <w:r>
        <w:rPr>
          <w:rFonts w:ascii="IRNazanin" w:hAnsi="IRNazanin" w:eastAsia="IRNazanin" w:cs="IRNazanin"/>
          <w:lang w:bidi="fa-IR"/>
          <w:color w:val="111111"/>
          <w:sz w:val="28"/>
          <w:szCs w:val="28"/>
          <w:rtl/>
        </w:rPr>
        <w:t xml:space="preserve">لباس، از نعمتهای الهی:</w:t>
      </w:r>
    </w:p>
    <w:p>
      <w:pPr>
        <w:pStyle w:val="BookText"/>
      </w:pPr>
      <w:r>
        <w:rPr>
          <w:rFonts w:ascii="Amiri" w:hAnsi="Amiri" w:eastAsia="Amiri" w:cs="Amiri"/>
          <w:lang w:bidi="ar-SA"/>
          <w:color w:val="111111"/>
          <w:sz w:val="28"/>
          <w:szCs w:val="28"/>
          <w:rtl/>
        </w:rPr>
        <w:t xml:space="preserve">... وَ جَعَلَ لَکُمْ سَرٰابِیلَ تَقِیکُمُ الْحَرَّ وَ سَرٰابِیلَ تَقِیکُمْ</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17" w:name="pg19740_188475"/>
    <w:bookmarkEnd w:id="517"/>
    <w:p>
      <w:pPr>
        <w:pStyle w:val="BookText"/>
      </w:pPr>
      <w:r>
        <w:rPr>
          <w:rFonts w:ascii="Amiri" w:hAnsi="Amiri" w:eastAsia="Amiri" w:cs="Amiri"/>
          <w:lang w:bidi="ar-SA"/>
          <w:color w:val="111111"/>
          <w:sz w:val="28"/>
          <w:szCs w:val="28"/>
          <w:rtl/>
        </w:rPr>
        <w:t xml:space="preserve">بَأْسَکُمْ کَذٰلِکَ یُتِمُّ نِعْمَتَهُ عَلَیْکُمْ .... نحل (16) 81</w:t>
      </w:r>
    </w:p>
    <w:p>
      <w:pPr>
        <w:pStyle w:val="BookText"/>
      </w:pPr>
      <w:r>
        <w:rPr>
          <w:rFonts w:ascii="Times New Roman" w:hAnsi="Times New Roman" w:eastAsia="Times New Roman" w:cs="Times New Roman"/>
          <w:lang w:val="en-US" w:bidi="en-US"/>
          <w:color w:val="111111"/>
          <w:sz w:val="28"/>
          <w:szCs w:val="28"/>
          <w:rtl/>
        </w:rPr>
        <w:t xml:space="preserve">1241.</w:t>
      </w:r>
    </w:p>
    <w:p>
      <w:pPr>
        <w:pStyle w:val="BookText"/>
      </w:pPr>
      <w:r>
        <w:rPr>
          <w:rFonts w:ascii="IRNazanin" w:hAnsi="IRNazanin" w:eastAsia="IRNazanin" w:cs="IRNazanin"/>
          <w:lang w:bidi="fa-IR"/>
          <w:color w:val="111111"/>
          <w:sz w:val="28"/>
          <w:szCs w:val="28"/>
          <w:rtl/>
        </w:rPr>
        <w:t xml:space="preserve">پوشش زیورآلات و لباسهای آراسته شده به زیورآلات به دست آمده از دریا، نعمتی الهی و شایستۀ شکرگزاری:</w:t>
      </w:r>
    </w:p>
    <w:p>
      <w:pPr>
        <w:pStyle w:val="BookText"/>
      </w:pPr>
      <w:r>
        <w:rPr>
          <w:rFonts w:ascii="Amiri" w:hAnsi="Amiri" w:eastAsia="Amiri" w:cs="Amiri"/>
          <w:lang w:bidi="ar-SA"/>
          <w:color w:val="111111"/>
          <w:sz w:val="28"/>
          <w:szCs w:val="28"/>
          <w:rtl/>
        </w:rPr>
        <w:t xml:space="preserve">وَ هُوَ الَّذِی سَخَّرَ الْبَحْرَ ... وَ تَسْتَخْرِجُوا مِنْهُ حِلْیَةً تَلْبَسُونَهٰا ... وَ لَعَلَّکُمْ تَشْکُرُونَ .  نحل (16) 14</w:t>
      </w:r>
    </w:p>
    <w:p>
      <w:pPr>
        <w:pStyle w:val="BookText"/>
      </w:pPr>
      <w:r>
        <w:rPr>
          <w:rFonts w:ascii="Amiri" w:hAnsi="Amiri" w:eastAsia="Amiri" w:cs="Amiri"/>
          <w:lang w:bidi="ar-SA"/>
          <w:color w:val="111111"/>
          <w:sz w:val="28"/>
          <w:szCs w:val="28"/>
          <w:rtl/>
        </w:rPr>
        <w:t xml:space="preserve">وَ مٰا یَسْتَوِی الْبَحْرٰانِ ... وَ تَسْتَخْرِجُونَ حِلْیَةً تَلْبَسُونَهٰا ... وَ لَعَلَّکُمْ تَشْکُرُونَ .  فاطر (35) 12</w:t>
      </w:r>
    </w:p>
    <w:p>
      <w:pPr>
        <w:pStyle w:val="BookText"/>
      </w:pPr>
      <w:r>
        <w:rPr>
          <w:rFonts w:ascii="Times New Roman" w:hAnsi="Times New Roman" w:eastAsia="Times New Roman" w:cs="Times New Roman"/>
          <w:lang w:val="en-US" w:bidi="en-US"/>
          <w:color w:val="111111"/>
          <w:sz w:val="28"/>
          <w:szCs w:val="28"/>
          <w:rtl/>
        </w:rPr>
        <w:t xml:space="preserve">1242.</w:t>
      </w:r>
    </w:p>
    <w:p>
      <w:pPr>
        <w:pStyle w:val="BookText"/>
      </w:pPr>
      <w:r>
        <w:rPr>
          <w:rFonts w:ascii="IRNazanin" w:hAnsi="IRNazanin" w:eastAsia="IRNazanin" w:cs="IRNazanin"/>
          <w:lang w:bidi="fa-IR"/>
          <w:color w:val="111111"/>
          <w:sz w:val="28"/>
          <w:szCs w:val="28"/>
          <w:rtl/>
        </w:rPr>
        <w:t xml:space="preserve">دستیابی انسان، به لباسی مناسب برای محافظت خویش از گرما و شداید جنگ، نعمتی الهی و مقتضی تسلیم در برابر خدا:</w:t>
      </w:r>
    </w:p>
    <w:p>
      <w:pPr>
        <w:pStyle w:val="BookText"/>
      </w:pPr>
      <w:r>
        <w:rPr>
          <w:rFonts w:ascii="Amiri" w:hAnsi="Amiri" w:eastAsia="Amiri" w:cs="Amiri"/>
          <w:lang w:bidi="ar-SA"/>
          <w:color w:val="111111"/>
          <w:sz w:val="28"/>
          <w:szCs w:val="28"/>
          <w:rtl/>
        </w:rPr>
        <w:t xml:space="preserve">وَ اللّٰهُ جَعَلَ لَکُمْ ... وَ جَعَلَ لَکُمْ سَرٰابِیلَ تَقِیکُمُ الْحَرَّ وَ سَرٰابِیلَ تَقِیکُمْ بَأْسَکُمْ کَذٰلِکَ یُتِمُّ نِعْمَتَهُ عَلَیْکُمْ لَعَلَّکُمْ تُسْلِمُونَ .  نحل (16) 81</w:t>
      </w:r>
    </w:p>
    <w:p>
      <w:pPr>
        <w:pStyle w:val="Heading4"/>
      </w:pPr>
      <w:bookmarkStart w:id="2405" w:name="_Toc1876"/>
      <w:r>
        <w:t>174. لبنیات</w:t>
      </w:r>
      <w:bookmarkEnd w:id="2405"/>
    </w:p>
    <w:p>
      <w:pPr>
        <w:pStyle w:val="BookText"/>
      </w:pPr>
      <w:r>
        <w:rPr>
          <w:rFonts w:ascii="Times New Roman" w:hAnsi="Times New Roman" w:eastAsia="Times New Roman" w:cs="Times New Roman"/>
          <w:lang w:val="en-US" w:bidi="en-US"/>
          <w:color w:val="111111"/>
          <w:sz w:val="28"/>
          <w:szCs w:val="28"/>
          <w:rtl/>
        </w:rPr>
        <w:t xml:space="preserve">1243.</w:t>
      </w:r>
    </w:p>
    <w:p>
      <w:pPr>
        <w:pStyle w:val="BookText"/>
      </w:pPr>
      <w:r>
        <w:rPr>
          <w:rFonts w:ascii="IRNazanin" w:hAnsi="IRNazanin" w:eastAsia="IRNazanin" w:cs="IRNazanin"/>
          <w:lang w:bidi="fa-IR"/>
          <w:color w:val="111111"/>
          <w:sz w:val="28"/>
          <w:szCs w:val="28"/>
          <w:rtl/>
        </w:rPr>
        <w:t xml:space="preserve">شیر و لبنیات به دست آمده از انعام، نعمتی الهی و مقتضی شکرگزاری در برابر خداوند:</w:t>
      </w:r>
    </w:p>
    <w:p>
      <w:pPr>
        <w:pStyle w:val="BookText"/>
      </w:pPr>
      <w:r>
        <w:rPr>
          <w:rFonts w:ascii="Amiri" w:hAnsi="Amiri" w:eastAsia="Amiri" w:cs="Amiri"/>
          <w:lang w:bidi="ar-SA"/>
          <w:color w:val="111111"/>
          <w:sz w:val="28"/>
          <w:szCs w:val="28"/>
          <w:rtl/>
        </w:rPr>
        <w:t xml:space="preserve">أَ وَ لَمْ یَرَوْا أَنّٰا خَلَقْنٰا لَهُمْ مِمّٰا عَمِلَتْ أَیْدِینٰا أَنْعٰاماً فَهُمْ لَهٰا مٰالِکُونَ</w:t>
      </w:r>
    </w:p>
    <w:p>
      <w:pPr>
        <w:pStyle w:val="BookText"/>
      </w:pPr>
      <w:r>
        <w:rPr>
          <w:rFonts w:ascii="Amiri" w:hAnsi="Amiri" w:eastAsia="Amiri" w:cs="Amiri"/>
          <w:lang w:bidi="ar-SA"/>
          <w:color w:val="111111"/>
          <w:sz w:val="28"/>
          <w:szCs w:val="28"/>
          <w:rtl/>
        </w:rPr>
        <w:t xml:space="preserve">وَ لَهُمْ فِیهٰا مَنٰافِعُ وَ مَشٰارِبُ أَ فَلاٰ یَشْکُرُونَ .  یس (36) 71 و 73</w:t>
      </w:r>
    </w:p>
    <w:p>
      <w:pPr>
        <w:pStyle w:val="Heading4"/>
      </w:pPr>
      <w:bookmarkStart w:id="2406" w:name="_Toc1877"/>
      <w:r>
        <w:t>175. لؤلؤ</w:t>
      </w:r>
      <w:bookmarkEnd w:id="2406"/>
    </w:p>
    <w:p>
      <w:pPr>
        <w:pStyle w:val="BookText"/>
      </w:pPr>
      <w:r>
        <w:rPr>
          <w:rFonts w:ascii="IRNazanin" w:hAnsi="IRNazanin" w:eastAsia="IRNazanin" w:cs="IRNazanin"/>
          <w:lang w:bidi="fa-IR"/>
          <w:color w:val="111111"/>
          <w:sz w:val="28"/>
          <w:szCs w:val="28"/>
          <w:rtl/>
        </w:rPr>
        <w:t xml:space="preserve">==&gt;همین مدخل، مصادیق نعمت، مروارید</w:t>
      </w:r>
    </w:p>
    <w:p>
      <w:pPr>
        <w:pStyle w:val="Heading4"/>
      </w:pPr>
      <w:bookmarkStart w:id="2407" w:name="_Toc1878"/>
      <w:r>
        <w:t>176. مائده آسمانی</w:t>
      </w:r>
      <w:bookmarkEnd w:id="2407"/>
    </w:p>
    <w:p>
      <w:pPr>
        <w:pStyle w:val="BookText"/>
      </w:pPr>
      <w:r>
        <w:rPr>
          <w:rFonts w:ascii="IRNazanin" w:hAnsi="IRNazanin" w:eastAsia="IRNazanin" w:cs="IRNazanin"/>
          <w:lang w:bidi="fa-IR"/>
          <w:color w:val="111111"/>
          <w:sz w:val="28"/>
          <w:szCs w:val="28"/>
          <w:rtl/>
        </w:rPr>
        <w:t xml:space="preserve">==&gt; همین مدخل، برخورداران از نعمت، عیسی علیه السلام</w:t>
      </w:r>
    </w:p>
    <w:p>
      <w:pPr>
        <w:pStyle w:val="Heading4"/>
      </w:pPr>
      <w:bookmarkStart w:id="2408" w:name="_Toc1879"/>
      <w:r>
        <w:t>177. مال</w:t>
      </w:r>
      <w:bookmarkEnd w:id="2408"/>
    </w:p>
    <w:p>
      <w:pPr>
        <w:pStyle w:val="BookText"/>
      </w:pPr>
      <w:r>
        <w:rPr>
          <w:rFonts w:ascii="IRNazanin" w:hAnsi="IRNazanin" w:eastAsia="IRNazanin" w:cs="IRNazanin"/>
          <w:lang w:bidi="fa-IR"/>
          <w:color w:val="111111"/>
          <w:sz w:val="28"/>
          <w:szCs w:val="28"/>
          <w:rtl/>
        </w:rPr>
        <w:t xml:space="preserve">==&gt; مال، نعمت مال</w:t>
      </w:r>
    </w:p>
    <w:p>
      <w:pPr>
        <w:pStyle w:val="Heading4"/>
      </w:pPr>
      <w:bookmarkStart w:id="2409" w:name="_Toc1880"/>
      <w:r>
        <w:t>178. ماه</w:t>
      </w:r>
      <w:bookmarkEnd w:id="2409"/>
    </w:p>
    <w:p>
      <w:pPr>
        <w:pStyle w:val="BookText"/>
      </w:pPr>
      <w:r>
        <w:rPr>
          <w:rFonts w:ascii="Times New Roman" w:hAnsi="Times New Roman" w:eastAsia="Times New Roman" w:cs="Times New Roman"/>
          <w:lang w:val="en-US" w:bidi="en-US"/>
          <w:color w:val="111111"/>
          <w:sz w:val="28"/>
          <w:szCs w:val="28"/>
          <w:rtl/>
        </w:rPr>
        <w:t xml:space="preserve">1244.</w:t>
      </w:r>
    </w:p>
    <w:p>
      <w:pPr>
        <w:pStyle w:val="BookText"/>
      </w:pPr>
      <w:r>
        <w:rPr>
          <w:rFonts w:ascii="IRNazanin" w:hAnsi="IRNazanin" w:eastAsia="IRNazanin" w:cs="IRNazanin"/>
          <w:lang w:bidi="fa-IR"/>
          <w:color w:val="111111"/>
          <w:sz w:val="28"/>
          <w:szCs w:val="28"/>
          <w:rtl/>
        </w:rPr>
        <w:t xml:space="preserve">نظام گردش ماه و خورشید، در جهت تأمین نیازهای بشر، نعمت غیر قابل انکار خداوند:</w:t>
      </w:r>
    </w:p>
    <w:p>
      <w:pPr>
        <w:pStyle w:val="BookText"/>
      </w:pPr>
      <w:r>
        <w:rPr>
          <w:rFonts w:ascii="Amiri" w:hAnsi="Amiri" w:eastAsia="Amiri" w:cs="Amiri"/>
          <w:lang w:bidi="ar-SA"/>
          <w:color w:val="111111"/>
          <w:sz w:val="28"/>
          <w:szCs w:val="28"/>
          <w:rtl/>
        </w:rPr>
        <w:t xml:space="preserve">اَلشَّمْسُ وَ الْقَمَرُ بِحُسْبٰانٍ</w:t>
      </w:r>
    </w:p>
    <w:p>
      <w:pPr>
        <w:pStyle w:val="BookText"/>
      </w:pPr>
      <w:r>
        <w:rPr>
          <w:rFonts w:ascii="Amiri" w:hAnsi="Amiri" w:eastAsia="Amiri" w:cs="Amiri"/>
          <w:lang w:bidi="ar-SA"/>
          <w:color w:val="111111"/>
          <w:sz w:val="28"/>
          <w:szCs w:val="28"/>
          <w:rtl/>
        </w:rPr>
        <w:t xml:space="preserve">فَبِأَیِّ آلاٰءِ رَبِّکُمٰا تُکَذِّبٰانِ .  الرّحمن (55) 5 و 13</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تسخیر ماه، در راستای منافع انسانها، از نعمتهای خداوند:</w:t>
      </w:r>
    </w:p>
    <w:p>
      <w:pPr>
        <w:pStyle w:val="BookText"/>
      </w:pPr>
      <w:r>
        <w:rPr>
          <w:rFonts w:ascii="Amiri" w:hAnsi="Amiri" w:eastAsia="Amiri" w:cs="Amiri"/>
          <w:lang w:bidi="ar-SA"/>
          <w:color w:val="111111"/>
          <w:sz w:val="28"/>
          <w:szCs w:val="28"/>
          <w:rtl/>
        </w:rPr>
        <w:t xml:space="preserve">وَ سَخَّرَ لَکُمُ الشَّمْسَ وَ الْقَمَرَ دٰائِبَیْنِ ... وَ إِنْ تَعُدُّوا نِعْمَتَ اللّٰهِ لاٰ تُحْصُوهٰا إِنَّ الْإِنْسٰانَ لَظَلُومٌ کَفّٰارٌ.  ابراهیم (14) 33 و 34</w:t>
      </w:r>
    </w:p>
    <w:p>
      <w:pPr>
        <w:pStyle w:val="BookText"/>
      </w:pPr>
      <w:r>
        <w:rPr>
          <w:rFonts w:ascii="Amiri" w:hAnsi="Amiri" w:eastAsia="Amiri" w:cs="Amiri"/>
          <w:lang w:bidi="ar-SA"/>
          <w:color w:val="111111"/>
          <w:sz w:val="28"/>
          <w:szCs w:val="28"/>
          <w:rtl/>
        </w:rPr>
        <w:t xml:space="preserve">وَ سَخَّرَ لَکُمُ ... وَ الشَّمْسَ وَ الْقَمَرَ ... مُسَخَّرٰاتٌ بِأَمْرِهِ ...</w:t>
      </w:r>
    </w:p>
    <w:p>
      <w:pPr>
        <w:pStyle w:val="BookText"/>
      </w:pPr>
      <w:r>
        <w:rPr>
          <w:rFonts w:ascii="Amiri" w:hAnsi="Amiri" w:eastAsia="Amiri" w:cs="Amiri"/>
          <w:lang w:bidi="ar-SA"/>
          <w:color w:val="111111"/>
          <w:sz w:val="28"/>
          <w:szCs w:val="28"/>
          <w:rtl/>
        </w:rPr>
        <w:t xml:space="preserve">... وَ لَعَلَّکُمْ تَشْکُرُونَ .  نحل (16) 12 و 14</w:t>
      </w:r>
    </w:p>
    <w:p>
      <w:pPr>
        <w:pStyle w:val="Heading4"/>
      </w:pPr>
      <w:bookmarkStart w:id="2410" w:name="_Toc1881"/>
      <w:r>
        <w:t>179. ماهی</w:t>
      </w:r>
      <w:bookmarkEnd w:id="2410"/>
    </w:p>
    <w:p>
      <w:pPr>
        <w:pStyle w:val="BookText"/>
      </w:pPr>
      <w:r>
        <w:rPr>
          <w:rFonts w:ascii="Times New Roman" w:hAnsi="Times New Roman" w:eastAsia="Times New Roman" w:cs="Times New Roman"/>
          <w:lang w:val="en-US" w:bidi="en-US"/>
          <w:color w:val="111111"/>
          <w:sz w:val="28"/>
          <w:szCs w:val="28"/>
          <w:rtl/>
        </w:rPr>
        <w:t xml:space="preserve">1246.</w:t>
      </w:r>
    </w:p>
    <w:p>
      <w:pPr>
        <w:pStyle w:val="BookText"/>
      </w:pPr>
      <w:r>
        <w:rPr>
          <w:rFonts w:ascii="IRNazanin" w:hAnsi="IRNazanin" w:eastAsia="IRNazanin" w:cs="IRNazanin"/>
          <w:lang w:bidi="fa-IR"/>
          <w:color w:val="111111"/>
          <w:sz w:val="28"/>
          <w:szCs w:val="28"/>
          <w:rtl/>
        </w:rPr>
        <w:t xml:space="preserve">ماهی استخراج شده از دریا، از نعمتهای الهی و مقتضی شکرگزاری در برابر خداوند:</w:t>
      </w:r>
    </w:p>
    <w:p>
      <w:pPr>
        <w:pStyle w:val="BookText"/>
      </w:pPr>
      <w:r>
        <w:rPr>
          <w:rFonts w:ascii="Amiri" w:hAnsi="Amiri" w:eastAsia="Amiri" w:cs="Amiri"/>
          <w:lang w:bidi="ar-SA"/>
          <w:color w:val="111111"/>
          <w:sz w:val="28"/>
          <w:szCs w:val="28"/>
          <w:rtl/>
        </w:rPr>
        <w:t xml:space="preserve">وَ هُوَ الَّذِی سَخَّرَ الْبَحْرَ لِتَأْکُلُوا مِنْهُ لَحْماً طَرِیًّا ... وَ لَعَلَّکُمْ تَشْکُرُونَ .  نحل (16) 14</w:t>
      </w:r>
    </w:p>
    <w:p>
      <w:pPr>
        <w:pStyle w:val="BookText"/>
      </w:pPr>
      <w:r>
        <w:rPr>
          <w:rFonts w:ascii="Amiri" w:hAnsi="Amiri" w:eastAsia="Amiri" w:cs="Amiri"/>
          <w:lang w:bidi="ar-SA"/>
          <w:color w:val="111111"/>
          <w:sz w:val="28"/>
          <w:szCs w:val="28"/>
          <w:rtl/>
        </w:rPr>
        <w:t xml:space="preserve">وَ مٰا یَسْتَوِی الْبَحْرٰانِ ... وَ مِنْ کُلٍّ تَأْکُلُونَ لَحْماً ...</w:t>
      </w:r>
    </w:p>
    <w:p>
      <w:pPr>
        <w:pStyle w:val="BookText"/>
      </w:pPr>
      <w:r>
        <w:rPr>
          <w:rFonts w:ascii="Amiri" w:hAnsi="Amiri" w:eastAsia="Amiri" w:cs="Amiri"/>
          <w:lang w:bidi="ar-SA"/>
          <w:color w:val="111111"/>
          <w:sz w:val="28"/>
          <w:szCs w:val="28"/>
          <w:rtl/>
        </w:rPr>
        <w:t xml:space="preserve">وَ لَعَلَّکُمْ تَشْکُرُونَ .  فاطر (35) 12</w:t>
      </w:r>
    </w:p>
    <w:p>
      <w:pPr>
        <w:pStyle w:val="Heading4"/>
      </w:pPr>
      <w:bookmarkStart w:id="2411" w:name="_Toc1882"/>
      <w:r>
        <w:t>180. محرومیّت از ثروت غرورآور</w:t>
      </w:r>
      <w:bookmarkEnd w:id="2411"/>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IRNazanin" w:hAnsi="IRNazanin" w:eastAsia="IRNazanin" w:cs="IRNazanin"/>
          <w:lang w:bidi="fa-IR"/>
          <w:color w:val="111111"/>
          <w:sz w:val="28"/>
          <w:szCs w:val="28"/>
          <w:rtl/>
        </w:rPr>
        <w:t xml:space="preserve">محرومیّت آدمی از ثروت غرورآور قارونی، نعمتی بزرگ از سوی خداوند: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18" w:name="pg19740_188476"/>
    <w:bookmarkEnd w:id="518"/>
    <w:p>
      <w:pPr>
        <w:pStyle w:val="BookText"/>
      </w:pPr>
      <w:r>
        <w:rPr>
          <w:rFonts w:ascii="IRNazanin" w:hAnsi="IRNazanin" w:eastAsia="IRNazanin" w:cs="IRNazanin"/>
          <w:lang w:bidi="fa-IR"/>
          <w:color w:val="111111"/>
          <w:sz w:val="28"/>
          <w:szCs w:val="28"/>
          <w:rtl/>
        </w:rPr>
        <w:t xml:space="preserve">قصص (28) 76 و 82</w:t>
      </w:r>
    </w:p>
    <w:p>
      <w:pPr>
        <w:pStyle w:val="Heading4"/>
      </w:pPr>
      <w:bookmarkStart w:id="2412" w:name="_Toc1883"/>
      <w:r>
        <w:t>181. محمّد صلی الله علیه و آله</w:t>
      </w:r>
      <w:bookmarkEnd w:id="2412"/>
    </w:p>
    <w:p>
      <w:pPr>
        <w:pStyle w:val="BookText"/>
      </w:pPr>
      <w:r>
        <w:rPr>
          <w:rFonts w:ascii="Times New Roman" w:hAnsi="Times New Roman" w:eastAsia="Times New Roman" w:cs="Times New Roman"/>
          <w:lang w:val="en-US" w:bidi="en-US"/>
          <w:color w:val="111111"/>
          <w:sz w:val="28"/>
          <w:szCs w:val="28"/>
          <w:rtl/>
        </w:rPr>
        <w:t xml:space="preserve">1248.</w:t>
      </w:r>
    </w:p>
    <w:p>
      <w:pPr>
        <w:pStyle w:val="BookText"/>
      </w:pPr>
      <w:r>
        <w:rPr>
          <w:rFonts w:ascii="IRNazanin" w:hAnsi="IRNazanin" w:eastAsia="IRNazanin" w:cs="IRNazanin"/>
          <w:lang w:bidi="fa-IR"/>
          <w:color w:val="111111"/>
          <w:sz w:val="28"/>
          <w:szCs w:val="28"/>
          <w:rtl/>
        </w:rPr>
        <w:t xml:space="preserve">محمّد صلی الله علیه و آله ، و نبوت و رهبری او، از نعمتهای الهی:</w:t>
      </w:r>
    </w:p>
    <w:p>
      <w:pPr>
        <w:pStyle w:val="BookText"/>
      </w:pPr>
      <w:r>
        <w:rPr>
          <w:rFonts w:ascii="Amiri" w:hAnsi="Amiri" w:eastAsia="Amiri" w:cs="Amiri"/>
          <w:lang w:bidi="ar-SA"/>
          <w:color w:val="111111"/>
          <w:sz w:val="28"/>
          <w:szCs w:val="28"/>
          <w:rtl/>
        </w:rPr>
        <w:t xml:space="preserve">... وَ لِأُتِمَّ نِعْمَتِی عَلَیْکُمْ وَ لَعَلَّکُمْ تَهْتَدُونَ کَمٰا أَرْسَلْنٰا فِیکُمْ رَسُولاً مِنْکُمْ یَتْلُوا عَلَیْکُمْ آیٰاتِنٰا وَ یُزَکِّیکُمْ وَ یُعَلِّمُکُمُ الْکِتٰابَ وَ الْحِکْمَةَ وَ یُعَلِّمُکُمْ مٰا لَمْ تَکُونُوا تَعْلَمُونَ .  بقره (2) 150 و 151</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وَ سَیَجْزِی اللّٰهُ الشّٰاکِرِینَ .  آل عمران (3) 144</w:t>
      </w:r>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 </w:t>
      </w:r>
      <w:r>
        <w:rPr>
          <w:rStyle w:val="FootnoteReference"/>
        </w:rPr>
        <w:footnoteReference w:id="901"/>
      </w:r>
      <w:r>
        <w:rPr>
          <w:rFonts w:ascii="IRNazanin" w:hAnsi="IRNazanin" w:eastAsia="IRNazanin" w:cs="IRNazanin"/>
          <w:lang w:bidi="fa-IR"/>
          <w:color w:val="111111"/>
          <w:sz w:val="28"/>
          <w:szCs w:val="28"/>
          <w:rtl/>
        </w:rPr>
        <w:t xml:space="preserve">ابراهیم (14) 28</w:t>
      </w:r>
    </w:p>
    <w:p>
      <w:pPr>
        <w:pStyle w:val="BookText"/>
      </w:pPr>
      <w:r>
        <w:rPr>
          <w:rFonts w:ascii="Amiri" w:hAnsi="Amiri" w:eastAsia="Amiri" w:cs="Amiri"/>
          <w:lang w:bidi="ar-SA"/>
          <w:color w:val="111111"/>
          <w:sz w:val="28"/>
          <w:szCs w:val="28"/>
          <w:rtl/>
        </w:rPr>
        <w:t xml:space="preserve">وَ اعْلَمُوا أَنَّ فِیکُمْ رَسُولَ اللّٰهِ ... فَضْلاً مِنَ اللّٰهِ وَ نِعْمَةً .... حجرات (49) 7 و 8</w:t>
      </w:r>
    </w:p>
    <w:p>
      <w:pPr>
        <w:pStyle w:val="Heading4"/>
      </w:pPr>
      <w:bookmarkStart w:id="2413" w:name="_Toc1884"/>
      <w:r>
        <w:t>182. مرجان</w:t>
      </w:r>
      <w:bookmarkEnd w:id="2413"/>
    </w:p>
    <w:p>
      <w:pPr>
        <w:pStyle w:val="BookText"/>
      </w:pPr>
      <w:r>
        <w:rPr>
          <w:rFonts w:ascii="Times New Roman" w:hAnsi="Times New Roman" w:eastAsia="Times New Roman" w:cs="Times New Roman"/>
          <w:lang w:val="en-US" w:bidi="en-US"/>
          <w:color w:val="111111"/>
          <w:sz w:val="28"/>
          <w:szCs w:val="28"/>
          <w:rtl/>
        </w:rPr>
        <w:t xml:space="preserve">1249.</w:t>
      </w:r>
    </w:p>
    <w:p>
      <w:pPr>
        <w:pStyle w:val="BookText"/>
      </w:pPr>
      <w:r>
        <w:rPr>
          <w:rFonts w:ascii="IRNazanin" w:hAnsi="IRNazanin" w:eastAsia="IRNazanin" w:cs="IRNazanin"/>
          <w:lang w:bidi="fa-IR"/>
          <w:color w:val="111111"/>
          <w:sz w:val="28"/>
          <w:szCs w:val="28"/>
          <w:rtl/>
        </w:rPr>
        <w:t xml:space="preserve">مرجان، از نعمتهای غیر قابل تکذیب الهی:</w:t>
      </w:r>
    </w:p>
    <w:p>
      <w:pPr>
        <w:pStyle w:val="BookText"/>
      </w:pPr>
      <w:r>
        <w:rPr>
          <w:rFonts w:ascii="Amiri" w:hAnsi="Amiri" w:eastAsia="Amiri" w:cs="Amiri"/>
          <w:lang w:bidi="ar-SA"/>
          <w:color w:val="111111"/>
          <w:sz w:val="28"/>
          <w:szCs w:val="28"/>
          <w:rtl/>
        </w:rPr>
        <w:t xml:space="preserve">یَخْرُجُ مِنْهُمَا ... وَ الْمَرْجٰانُ فَبِأَیِّ آلاٰءِ رَبِّکُمٰا تُکَذِّبٰانِ .  الرّحمن (55) 22 و 23</w:t>
      </w:r>
    </w:p>
    <w:p>
      <w:pPr>
        <w:pStyle w:val="BookText"/>
      </w:pPr>
      <w:r>
        <w:rPr>
          <w:rFonts w:ascii="Times New Roman" w:hAnsi="Times New Roman" w:eastAsia="Times New Roman" w:cs="Times New Roman"/>
          <w:lang w:val="en-US" w:bidi="en-US"/>
          <w:color w:val="111111"/>
          <w:sz w:val="28"/>
          <w:szCs w:val="28"/>
          <w:rtl/>
        </w:rPr>
        <w:t xml:space="preserve">1250.</w:t>
      </w:r>
    </w:p>
    <w:p>
      <w:pPr>
        <w:pStyle w:val="BookText"/>
      </w:pPr>
      <w:r>
        <w:rPr>
          <w:rFonts w:ascii="IRNazanin" w:hAnsi="IRNazanin" w:eastAsia="IRNazanin" w:cs="IRNazanin"/>
          <w:lang w:bidi="fa-IR"/>
          <w:color w:val="111111"/>
          <w:sz w:val="28"/>
          <w:szCs w:val="28"/>
          <w:rtl/>
        </w:rPr>
        <w:t xml:space="preserve">استخراج مرجان از دریا و تزیین لباس با آن، از نعمتهای الهی:</w:t>
      </w:r>
    </w:p>
    <w:p>
      <w:pPr>
        <w:pStyle w:val="BookText"/>
      </w:pPr>
      <w:r>
        <w:rPr>
          <w:rFonts w:ascii="Amiri" w:hAnsi="Amiri" w:eastAsia="Amiri" w:cs="Amiri"/>
          <w:lang w:bidi="ar-SA"/>
          <w:color w:val="111111"/>
          <w:sz w:val="28"/>
          <w:szCs w:val="28"/>
          <w:rtl/>
        </w:rPr>
        <w:t xml:space="preserve">وَ هُوَ الَّذِی سَخَّرَ الْبَحْرَ ... وَ تَسْتَخْرِجُوا مِنْهُ حِلْیَةً تَلْبَسُونَهٰا ... وَ لَعَلَّکُمْ تَشْکُرُونَ . </w:t>
      </w:r>
      <w:r>
        <w:rPr>
          <w:rStyle w:val="FootnoteReference"/>
        </w:rPr>
        <w:footnoteReference w:id="902"/>
      </w:r>
      <w:r>
        <w:rPr>
          <w:rFonts w:ascii="IRNazanin" w:hAnsi="IRNazanin" w:eastAsia="IRNazanin" w:cs="IRNazanin"/>
          <w:lang w:bidi="fa-IR"/>
          <w:color w:val="111111"/>
          <w:sz w:val="28"/>
          <w:szCs w:val="28"/>
          <w:rtl/>
        </w:rPr>
        <w:t xml:space="preserve">نحل (16) 14</w:t>
      </w:r>
    </w:p>
    <w:p>
      <w:pPr>
        <w:pStyle w:val="BookText"/>
      </w:pPr>
      <w:r>
        <w:rPr>
          <w:rFonts w:ascii="Amiri" w:hAnsi="Amiri" w:eastAsia="Amiri" w:cs="Amiri"/>
          <w:lang w:bidi="ar-SA"/>
          <w:color w:val="111111"/>
          <w:sz w:val="28"/>
          <w:szCs w:val="28"/>
          <w:rtl/>
        </w:rPr>
        <w:t xml:space="preserve">وَ مٰا یَسْتَوِی الْبَحْرٰانِ ... وَ تَسْتَخْرِجُونَ حِلْیَةً تَلْبَسُونَهٰا ... وَ لَعَلَّکُمْ تَشْکُرُونَ .  فاطر (35) 12</w:t>
      </w:r>
    </w:p>
    <w:p>
      <w:pPr>
        <w:pStyle w:val="Heading4"/>
      </w:pPr>
      <w:bookmarkStart w:id="2414" w:name="_Toc1885"/>
      <w:r>
        <w:t>183. مرگ</w:t>
      </w:r>
      <w:bookmarkEnd w:id="2414"/>
    </w:p>
    <w:p>
      <w:pPr>
        <w:pStyle w:val="BookText"/>
      </w:pPr>
      <w:r>
        <w:rPr>
          <w:rFonts w:ascii="Times New Roman" w:hAnsi="Times New Roman" w:eastAsia="Times New Roman" w:cs="Times New Roman"/>
          <w:lang w:val="en-US" w:bidi="en-US"/>
          <w:color w:val="111111"/>
          <w:sz w:val="28"/>
          <w:szCs w:val="28"/>
          <w:rtl/>
        </w:rPr>
        <w:t xml:space="preserve">1251.</w:t>
      </w:r>
    </w:p>
    <w:p>
      <w:pPr>
        <w:pStyle w:val="BookText"/>
      </w:pPr>
      <w:r>
        <w:rPr>
          <w:rFonts w:ascii="IRNazanin" w:hAnsi="IRNazanin" w:eastAsia="IRNazanin" w:cs="IRNazanin"/>
          <w:lang w:bidi="fa-IR"/>
          <w:color w:val="111111"/>
          <w:sz w:val="28"/>
          <w:szCs w:val="28"/>
          <w:rtl/>
        </w:rPr>
        <w:t xml:space="preserve">حیات و مرگ، از نعمتهای غیر قابل تردید خداوند:</w:t>
      </w:r>
    </w:p>
    <w:p>
      <w:pPr>
        <w:pStyle w:val="BookText"/>
      </w:pPr>
      <w:r>
        <w:rPr>
          <w:rFonts w:ascii="Amiri" w:hAnsi="Amiri" w:eastAsia="Amiri" w:cs="Amiri"/>
          <w:lang w:bidi="ar-SA"/>
          <w:color w:val="111111"/>
          <w:sz w:val="28"/>
          <w:szCs w:val="28"/>
          <w:rtl/>
        </w:rPr>
        <w:t xml:space="preserve">وَ أَنَّهُ هُوَ أَمٰاتَ وَ أَحْیٰا</w:t>
      </w:r>
    </w:p>
    <w:p>
      <w:pPr>
        <w:pStyle w:val="BookText"/>
      </w:pPr>
      <w:r>
        <w:rPr>
          <w:rFonts w:ascii="Amiri" w:hAnsi="Amiri" w:eastAsia="Amiri" w:cs="Amiri"/>
          <w:lang w:bidi="ar-SA"/>
          <w:color w:val="111111"/>
          <w:sz w:val="28"/>
          <w:szCs w:val="28"/>
          <w:rtl/>
        </w:rPr>
        <w:t xml:space="preserve">فَبِأَیِّ آلاٰءِ رَبِّکَ تَتَمٰاریٰ .  نجم (53) 44 و 55</w:t>
      </w:r>
    </w:p>
    <w:p>
      <w:pPr>
        <w:pStyle w:val="BookText"/>
      </w:pPr>
      <w:r>
        <w:rPr>
          <w:rFonts w:ascii="Times New Roman" w:hAnsi="Times New Roman" w:eastAsia="Times New Roman" w:cs="Times New Roman"/>
          <w:lang w:val="en-US" w:bidi="en-US"/>
          <w:color w:val="111111"/>
          <w:sz w:val="28"/>
          <w:szCs w:val="28"/>
          <w:rtl/>
        </w:rPr>
        <w:t xml:space="preserve">1252.</w:t>
      </w:r>
    </w:p>
    <w:p>
      <w:pPr>
        <w:pStyle w:val="BookText"/>
      </w:pPr>
      <w:r>
        <w:rPr>
          <w:rFonts w:ascii="IRNazanin" w:hAnsi="IRNazanin" w:eastAsia="IRNazanin" w:cs="IRNazanin"/>
          <w:lang w:bidi="fa-IR"/>
          <w:color w:val="111111"/>
          <w:sz w:val="28"/>
          <w:szCs w:val="28"/>
          <w:rtl/>
        </w:rPr>
        <w:t xml:space="preserve">مرگ برای انسان، از نعمتهای الهی و مقتضی شکرگزاری در برابر خداوند:</w:t>
      </w:r>
    </w:p>
    <w:p>
      <w:pPr>
        <w:pStyle w:val="BookText"/>
      </w:pPr>
      <w:r>
        <w:rPr>
          <w:rFonts w:ascii="Amiri" w:hAnsi="Amiri" w:eastAsia="Amiri" w:cs="Amiri"/>
          <w:lang w:bidi="ar-SA"/>
          <w:color w:val="111111"/>
          <w:sz w:val="28"/>
          <w:szCs w:val="28"/>
          <w:rtl/>
        </w:rPr>
        <w:t xml:space="preserve">وَ هُوَ الَّذِی أَحْیٰاکُمْ ثُمَّ یُمِیتُکُمْ ثُمَّ یُحْیِیکُمْ إِنَّ الْإِنْسٰانَ لَکَفُورٌ.  حجّ (22) 66</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ثُمَّ أَمٰاتَهُ فَأَقْبَرَهُ .  عبس (80) 17 و 21</w:t>
      </w:r>
    </w:p>
    <w:p>
      <w:pPr>
        <w:pStyle w:val="BookText"/>
      </w:pPr>
      <w:r>
        <w:rPr>
          <w:rFonts w:ascii="Times New Roman" w:hAnsi="Times New Roman" w:eastAsia="Times New Roman" w:cs="Times New Roman"/>
          <w:lang w:val="en-US" w:bidi="en-US"/>
          <w:color w:val="111111"/>
          <w:sz w:val="28"/>
          <w:szCs w:val="28"/>
          <w:rtl/>
        </w:rPr>
        <w:t xml:space="preserve">1253.</w:t>
      </w:r>
    </w:p>
    <w:p>
      <w:pPr>
        <w:pStyle w:val="BookText"/>
      </w:pPr>
      <w:r>
        <w:rPr>
          <w:rFonts w:ascii="IRNazanin" w:hAnsi="IRNazanin" w:eastAsia="IRNazanin" w:cs="IRNazanin"/>
          <w:lang w:bidi="fa-IR"/>
          <w:color w:val="111111"/>
          <w:sz w:val="28"/>
          <w:szCs w:val="28"/>
          <w:rtl/>
        </w:rPr>
        <w:t xml:space="preserve">توجه به مرگ و فناپذیری موجودات روی زمین و جاودانگی خدا، از نعمتهای غیر قابل تکذیب الهی:</w:t>
      </w:r>
    </w:p>
    <w:p>
      <w:pPr>
        <w:pStyle w:val="BookText"/>
      </w:pPr>
      <w:r>
        <w:rPr>
          <w:rFonts w:ascii="Amiri" w:hAnsi="Amiri" w:eastAsia="Amiri" w:cs="Amiri"/>
          <w:lang w:bidi="ar-SA"/>
          <w:color w:val="111111"/>
          <w:sz w:val="28"/>
          <w:szCs w:val="28"/>
          <w:rtl/>
        </w:rPr>
        <w:t xml:space="preserve">کُلُّ مَنْ عَلَیْهٰا فٰانٍ</w:t>
      </w:r>
    </w:p>
    <w:p>
      <w:pPr>
        <w:pStyle w:val="BookText"/>
      </w:pPr>
      <w:r>
        <w:rPr>
          <w:rFonts w:ascii="Amiri" w:hAnsi="Amiri" w:eastAsia="Amiri" w:cs="Amiri"/>
          <w:lang w:bidi="ar-SA"/>
          <w:color w:val="111111"/>
          <w:sz w:val="28"/>
          <w:szCs w:val="28"/>
          <w:rtl/>
        </w:rPr>
        <w:t xml:space="preserve">وَ یَبْقیٰ وَجْهُ رَبِّکَ ذُو الْجَلاٰلِ وَ الْإِکْرٰامِ</w:t>
      </w:r>
    </w:p>
    <w:p>
      <w:pPr>
        <w:pStyle w:val="BookText"/>
      </w:pPr>
      <w:r>
        <w:rPr>
          <w:rFonts w:ascii="Amiri" w:hAnsi="Amiri" w:eastAsia="Amiri" w:cs="Amiri"/>
          <w:lang w:bidi="ar-SA"/>
          <w:color w:val="111111"/>
          <w:sz w:val="28"/>
          <w:szCs w:val="28"/>
          <w:rtl/>
        </w:rPr>
        <w:t xml:space="preserve">فَبِأَیِّ آلاٰءِ رَبِّکُمٰا تُکَذِّبٰانِ .  الرّحمن (55) 26 -\28</w:t>
      </w:r>
    </w:p>
    <w:p>
      <w:pPr>
        <w:pStyle w:val="Heading4"/>
      </w:pPr>
      <w:bookmarkStart w:id="2415" w:name="_Toc1886"/>
      <w:r>
        <w:t>184. مروارید</w:t>
      </w:r>
      <w:bookmarkEnd w:id="2415"/>
    </w:p>
    <w:p>
      <w:pPr>
        <w:pStyle w:val="BookText"/>
      </w:pPr>
      <w:r>
        <w:rPr>
          <w:rFonts w:ascii="Times New Roman" w:hAnsi="Times New Roman" w:eastAsia="Times New Roman" w:cs="Times New Roman"/>
          <w:lang w:val="en-US" w:bidi="en-US"/>
          <w:color w:val="111111"/>
          <w:sz w:val="28"/>
          <w:szCs w:val="28"/>
          <w:rtl/>
        </w:rPr>
        <w:t xml:space="preserve">1254.</w:t>
      </w:r>
    </w:p>
    <w:p>
      <w:pPr>
        <w:pStyle w:val="BookText"/>
      </w:pPr>
      <w:r>
        <w:rPr>
          <w:rFonts w:ascii="IRNazanin" w:hAnsi="IRNazanin" w:eastAsia="IRNazanin" w:cs="IRNazanin"/>
          <w:lang w:bidi="fa-IR"/>
          <w:color w:val="111111"/>
          <w:sz w:val="28"/>
          <w:szCs w:val="28"/>
          <w:rtl/>
        </w:rPr>
        <w:t xml:space="preserve">مروارید (لؤلؤ)، از نعمتهای غیر قابل تکذیب الهی:</w:t>
      </w:r>
    </w:p>
    <w:p>
      <w:pPr>
        <w:pStyle w:val="BookText"/>
      </w:pPr>
      <w:r>
        <w:rPr>
          <w:rFonts w:ascii="Amiri" w:hAnsi="Amiri" w:eastAsia="Amiri" w:cs="Amiri"/>
          <w:lang w:bidi="ar-SA"/>
          <w:color w:val="111111"/>
          <w:sz w:val="28"/>
          <w:szCs w:val="28"/>
          <w:rtl/>
        </w:rPr>
        <w:t xml:space="preserve">یَخْرُجُ مِنْهُمَا اللُّؤْلُؤُ ... فَبِأَیِّ آلاٰءِ رَبِّکُمٰا تُکَذِّبٰانِ .  الرّحمن (55) 22 و 23</w:t>
      </w:r>
    </w:p>
    <w:p>
      <w:pPr>
        <w:pStyle w:val="BookText"/>
      </w:pPr>
      <w:r>
        <w:rPr>
          <w:rFonts w:ascii="Times New Roman" w:hAnsi="Times New Roman" w:eastAsia="Times New Roman" w:cs="Times New Roman"/>
          <w:lang w:val="en-US" w:bidi="en-US"/>
          <w:color w:val="111111"/>
          <w:sz w:val="28"/>
          <w:szCs w:val="28"/>
          <w:rtl/>
        </w:rPr>
        <w:t xml:space="preserve">1255.</w:t>
      </w:r>
    </w:p>
    <w:p>
      <w:pPr>
        <w:pStyle w:val="BookText"/>
      </w:pPr>
      <w:r>
        <w:rPr>
          <w:rFonts w:ascii="IRNazanin" w:hAnsi="IRNazanin" w:eastAsia="IRNazanin" w:cs="IRNazanin"/>
          <w:lang w:bidi="fa-IR"/>
          <w:color w:val="111111"/>
          <w:sz w:val="28"/>
          <w:szCs w:val="28"/>
          <w:rtl/>
        </w:rPr>
        <w:t xml:space="preserve">استخراج مروارید از دریا و آراسته کردن لباس با</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19" w:name="pg19740_188477"/>
    <w:bookmarkEnd w:id="519"/>
    <w:p>
      <w:pPr>
        <w:pStyle w:val="BookText"/>
      </w:pPr>
      <w:r>
        <w:rPr>
          <w:rFonts w:ascii="IRNazanin" w:hAnsi="IRNazanin" w:eastAsia="IRNazanin" w:cs="IRNazanin"/>
          <w:lang w:bidi="fa-IR"/>
          <w:color w:val="111111"/>
          <w:sz w:val="28"/>
          <w:szCs w:val="28"/>
          <w:rtl/>
        </w:rPr>
        <w:t xml:space="preserve">آن، از نعمتهای الهی:</w:t>
      </w:r>
    </w:p>
    <w:p>
      <w:pPr>
        <w:pStyle w:val="BookText"/>
      </w:pPr>
      <w:r>
        <w:rPr>
          <w:rFonts w:ascii="Amiri" w:hAnsi="Amiri" w:eastAsia="Amiri" w:cs="Amiri"/>
          <w:lang w:bidi="ar-SA"/>
          <w:color w:val="111111"/>
          <w:sz w:val="28"/>
          <w:szCs w:val="28"/>
          <w:rtl/>
        </w:rPr>
        <w:t xml:space="preserve">وَ هُوَ الَّذِی سَخَّرَ الْبَحْرَ ... وَ تَسْتَخْرِجُوا مِنْهُ حِلْیَةً تَلْبَسُونَهٰا ... وَ لَعَلَّکُمْ تَشْکُرُونَ . </w:t>
      </w:r>
      <w:r>
        <w:rPr>
          <w:rStyle w:val="FootnoteReference"/>
        </w:rPr>
        <w:footnoteReference w:id="903"/>
      </w:r>
      <w:r>
        <w:rPr>
          <w:rFonts w:ascii="IRNazanin" w:hAnsi="IRNazanin" w:eastAsia="IRNazanin" w:cs="IRNazanin"/>
          <w:lang w:bidi="fa-IR"/>
          <w:color w:val="111111"/>
          <w:sz w:val="28"/>
          <w:szCs w:val="28"/>
          <w:rtl/>
        </w:rPr>
        <w:t xml:space="preserve">نحل (16) 14</w:t>
      </w:r>
    </w:p>
    <w:p>
      <w:pPr>
        <w:pStyle w:val="BookText"/>
      </w:pPr>
      <w:r>
        <w:rPr>
          <w:rFonts w:ascii="Amiri" w:hAnsi="Amiri" w:eastAsia="Amiri" w:cs="Amiri"/>
          <w:lang w:bidi="ar-SA"/>
          <w:color w:val="111111"/>
          <w:sz w:val="28"/>
          <w:szCs w:val="28"/>
          <w:rtl/>
        </w:rPr>
        <w:t xml:space="preserve">وَ مٰا یَسْتَوِی الْبَحْرٰانِ ... وَ تَسْتَخْرِجُونَ حِلْیَةً تَلْبَسُونَهٰا ... وَ لَعَلَّکُمْ تَشْکُرُونَ .  فاطر (35) 12</w:t>
      </w:r>
    </w:p>
    <w:p>
      <w:pPr>
        <w:pStyle w:val="Heading4"/>
      </w:pPr>
      <w:bookmarkStart w:id="2416" w:name="_Toc1887"/>
      <w:r>
        <w:t>185. مزرعه</w:t>
      </w:r>
      <w:bookmarkEnd w:id="2416"/>
    </w:p>
    <w:p>
      <w:pPr>
        <w:pStyle w:val="BookText"/>
      </w:pPr>
      <w:r>
        <w:rPr>
          <w:rFonts w:ascii="IRNazanin" w:hAnsi="IRNazanin" w:eastAsia="IRNazanin" w:cs="IRNazanin"/>
          <w:lang w:bidi="fa-IR"/>
          <w:color w:val="111111"/>
          <w:sz w:val="28"/>
          <w:szCs w:val="28"/>
          <w:rtl/>
        </w:rPr>
        <w:t xml:space="preserve">==&gt; همین مدخل، مصادیق نعمت، کشاورزی</w:t>
      </w:r>
    </w:p>
    <w:p>
      <w:pPr>
        <w:pStyle w:val="Heading4"/>
      </w:pPr>
      <w:bookmarkStart w:id="2417" w:name="_Toc1888"/>
      <w:r>
        <w:t>186. مسکن</w:t>
      </w:r>
      <w:bookmarkEnd w:id="2417"/>
    </w:p>
    <w:p>
      <w:pPr>
        <w:pStyle w:val="BookText"/>
      </w:pPr>
      <w:r>
        <w:rPr>
          <w:rFonts w:ascii="IRNazanin" w:hAnsi="IRNazanin" w:eastAsia="IRNazanin" w:cs="IRNazanin"/>
          <w:lang w:bidi="fa-IR"/>
          <w:color w:val="111111"/>
          <w:sz w:val="28"/>
          <w:szCs w:val="28"/>
          <w:rtl/>
        </w:rPr>
        <w:t xml:space="preserve">==&gt; همین مدخل، مصادیق نعمت، خانه</w:t>
      </w:r>
    </w:p>
    <w:p>
      <w:pPr>
        <w:pStyle w:val="Heading4"/>
      </w:pPr>
      <w:bookmarkStart w:id="2418" w:name="_Toc1889"/>
      <w:r>
        <w:t>187. معجزات</w:t>
      </w:r>
      <w:bookmarkEnd w:id="2418"/>
    </w:p>
    <w:p>
      <w:pPr>
        <w:pStyle w:val="BookText"/>
      </w:pPr>
      <w:r>
        <w:rPr>
          <w:rFonts w:ascii="IRNazanin" w:hAnsi="IRNazanin" w:eastAsia="IRNazanin" w:cs="IRNazanin"/>
          <w:lang w:bidi="fa-IR"/>
          <w:color w:val="111111"/>
          <w:sz w:val="28"/>
          <w:szCs w:val="28"/>
          <w:rtl/>
        </w:rPr>
        <w:t xml:space="preserve">==&gt; همین مدخل، مصادیق نعمت، آیات تشریعی الهی و ناقۀ صالح، خانه</w:t>
      </w:r>
    </w:p>
    <w:p>
      <w:pPr>
        <w:pStyle w:val="BookText"/>
      </w:pPr>
      <w:r>
        <w:rPr>
          <w:rFonts w:ascii="Times New Roman" w:hAnsi="Times New Roman" w:eastAsia="Times New Roman" w:cs="Times New Roman"/>
          <w:lang w:val="en-US" w:bidi="en-US"/>
          <w:color w:val="111111"/>
          <w:sz w:val="28"/>
          <w:szCs w:val="28"/>
          <w:rtl/>
        </w:rPr>
        <w:t xml:space="preserve">1256.</w:t>
      </w:r>
    </w:p>
    <w:p>
      <w:pPr>
        <w:pStyle w:val="BookText"/>
      </w:pPr>
      <w:r>
        <w:rPr>
          <w:rFonts w:ascii="IRNazanin" w:hAnsi="IRNazanin" w:eastAsia="IRNazanin" w:cs="IRNazanin"/>
          <w:lang w:bidi="fa-IR"/>
          <w:color w:val="111111"/>
          <w:sz w:val="28"/>
          <w:szCs w:val="28"/>
          <w:rtl/>
        </w:rPr>
        <w:t xml:space="preserve">معجزات از مصادیق نعمتهای الهی و مقتضی شکرگزاری به درگاه الهی:</w:t>
      </w:r>
    </w:p>
    <w:p>
      <w:pPr>
        <w:pStyle w:val="BookText"/>
      </w:pPr>
      <w:r>
        <w:rPr>
          <w:rFonts w:ascii="Amiri" w:hAnsi="Amiri" w:eastAsia="Amiri" w:cs="Amiri"/>
          <w:lang w:bidi="ar-SA"/>
          <w:color w:val="111111"/>
          <w:sz w:val="28"/>
          <w:szCs w:val="28"/>
          <w:rtl/>
        </w:rPr>
        <w:t xml:space="preserve">سَلْ بَنِی إِسْرٰائِیلَ کَمْ آتَیْنٰاهُمْ مِنْ آیَةٍ بَیِّنَةٍ وَ مَنْ یُبَدِّلْ نِعْمَةَ اللّٰهِ مِنْ بَعْدِ مٰا جٰاءَتْهُ فَإِنَّ اللّٰهَ شَدِیدُ الْعِقٰابِ .  بقره (2) 211</w:t>
      </w:r>
    </w:p>
    <w:p>
      <w:pPr>
        <w:pStyle w:val="BookText"/>
      </w:pPr>
      <w:r>
        <w:rPr>
          <w:rFonts w:ascii="IRNazanin" w:hAnsi="IRNazanin" w:eastAsia="IRNazanin" w:cs="IRNazanin"/>
          <w:lang w:bidi="fa-IR"/>
          <w:color w:val="111111"/>
          <w:sz w:val="28"/>
          <w:szCs w:val="28"/>
          <w:rtl/>
        </w:rPr>
        <w:t xml:space="preserve">نیز ==&gt; همین مدخل، مصادیق نعمت، آیات تشریعی الهی و ناقۀ صالح</w:t>
      </w:r>
    </w:p>
    <w:p>
      <w:pPr>
        <w:pStyle w:val="Heading4"/>
      </w:pPr>
      <w:bookmarkStart w:id="2419" w:name="_Toc1890"/>
      <w:r>
        <w:t>188. مغضوب نبودن</w:t>
      </w:r>
      <w:bookmarkEnd w:id="2419"/>
    </w:p>
    <w:p>
      <w:pPr>
        <w:pStyle w:val="BookText"/>
      </w:pPr>
      <w:r>
        <w:rPr>
          <w:rFonts w:ascii="Times New Roman" w:hAnsi="Times New Roman" w:eastAsia="Times New Roman" w:cs="Times New Roman"/>
          <w:lang w:val="en-US" w:bidi="en-US"/>
          <w:color w:val="111111"/>
          <w:sz w:val="28"/>
          <w:szCs w:val="28"/>
          <w:rtl/>
        </w:rPr>
        <w:t xml:space="preserve">1257.</w:t>
      </w:r>
    </w:p>
    <w:p>
      <w:pPr>
        <w:pStyle w:val="BookText"/>
      </w:pPr>
      <w:r>
        <w:rPr>
          <w:rFonts w:ascii="IRNazanin" w:hAnsi="IRNazanin" w:eastAsia="IRNazanin" w:cs="IRNazanin"/>
          <w:lang w:bidi="fa-IR"/>
          <w:color w:val="111111"/>
          <w:sz w:val="28"/>
          <w:szCs w:val="28"/>
          <w:rtl/>
        </w:rPr>
        <w:t xml:space="preserve">مغضوب خدا نبودن، نشانۀ برخورداری از نعمتهای الهی:</w:t>
      </w:r>
    </w:p>
    <w:p>
      <w:pPr>
        <w:pStyle w:val="BookText"/>
      </w:pPr>
      <w:r>
        <w:rPr>
          <w:rFonts w:ascii="Amiri" w:hAnsi="Amiri" w:eastAsia="Amiri" w:cs="Amiri"/>
          <w:lang w:bidi="ar-SA"/>
          <w:color w:val="111111"/>
          <w:sz w:val="28"/>
          <w:szCs w:val="28"/>
          <w:rtl/>
        </w:rPr>
        <w:t xml:space="preserve">اِهْدِنَا الصِّرٰاطَ الْمُسْتَقِیمَ</w:t>
      </w:r>
    </w:p>
    <w:p>
      <w:pPr>
        <w:pStyle w:val="BookText"/>
      </w:pPr>
      <w:r>
        <w:rPr>
          <w:rFonts w:ascii="Amiri" w:hAnsi="Amiri" w:eastAsia="Amiri" w:cs="Amiri"/>
          <w:lang w:bidi="ar-SA"/>
          <w:color w:val="111111"/>
          <w:sz w:val="28"/>
          <w:szCs w:val="28"/>
          <w:rtl/>
        </w:rPr>
        <w:t xml:space="preserve">صِرٰاطَ الَّذِینَ أَنْعَمْتَ عَلَیْهِمْ غَیْرِ الْمَغْضُوبِ عَلَیْهِمْ وَ لاَ الضّٰالِّینَ . </w:t>
      </w:r>
      <w:r>
        <w:rPr>
          <w:rStyle w:val="FootnoteReference"/>
        </w:rPr>
        <w:footnoteReference w:id="904"/>
      </w:r>
      <w:r>
        <w:rPr>
          <w:rFonts w:ascii="IRNazanin" w:hAnsi="IRNazanin" w:eastAsia="IRNazanin" w:cs="IRNazanin"/>
          <w:lang w:bidi="fa-IR"/>
          <w:color w:val="111111"/>
          <w:sz w:val="28"/>
          <w:szCs w:val="28"/>
          <w:rtl/>
        </w:rPr>
        <w:t xml:space="preserve">حمد (1) 6 و 7</w:t>
      </w:r>
    </w:p>
    <w:p>
      <w:pPr>
        <w:pStyle w:val="Heading4"/>
      </w:pPr>
      <w:bookmarkStart w:id="2420" w:name="_Toc1891"/>
      <w:r>
        <w:t>189. مغفرت</w:t>
      </w:r>
      <w:bookmarkEnd w:id="2420"/>
    </w:p>
    <w:p>
      <w:pPr>
        <w:pStyle w:val="BookText"/>
      </w:pPr>
      <w:r>
        <w:rPr>
          <w:rFonts w:ascii="Times New Roman" w:hAnsi="Times New Roman" w:eastAsia="Times New Roman" w:cs="Times New Roman"/>
          <w:lang w:val="en-US" w:bidi="en-US"/>
          <w:color w:val="111111"/>
          <w:sz w:val="28"/>
          <w:szCs w:val="28"/>
          <w:rtl/>
        </w:rPr>
        <w:t xml:space="preserve">1258.</w:t>
      </w:r>
    </w:p>
    <w:p>
      <w:pPr>
        <w:pStyle w:val="BookText"/>
      </w:pPr>
      <w:r>
        <w:rPr>
          <w:rFonts w:ascii="IRNazanin" w:hAnsi="IRNazanin" w:eastAsia="IRNazanin" w:cs="IRNazanin"/>
          <w:lang w:bidi="fa-IR"/>
          <w:color w:val="111111"/>
          <w:sz w:val="28"/>
          <w:szCs w:val="28"/>
          <w:rtl/>
        </w:rPr>
        <w:t xml:space="preserve">مغفرت گناه و لغزش‌های آدمی، از نعمتهای الهی:</w:t>
      </w:r>
    </w:p>
    <w:p>
      <w:pPr>
        <w:pStyle w:val="BookText"/>
      </w:pPr>
      <w:r>
        <w:rPr>
          <w:rFonts w:ascii="Amiri" w:hAnsi="Amiri" w:eastAsia="Amiri" w:cs="Amiri"/>
          <w:lang w:bidi="ar-SA"/>
          <w:color w:val="111111"/>
          <w:sz w:val="28"/>
          <w:szCs w:val="28"/>
          <w:rtl/>
        </w:rPr>
        <w:t xml:space="preserve">قٰالَ رَبِّ إِنِّی ظَلَمْتُ نَفْسِی فَاغْفِرْ لِی فَغَفَرَ لَهُ إِنَّهُ هُوَ الْغَفُورُ الرَّحِیمُ</w:t>
      </w:r>
    </w:p>
    <w:p>
      <w:pPr>
        <w:pStyle w:val="BookText"/>
      </w:pPr>
      <w:r>
        <w:rPr>
          <w:rFonts w:ascii="Amiri" w:hAnsi="Amiri" w:eastAsia="Amiri" w:cs="Amiri"/>
          <w:lang w:bidi="ar-SA"/>
          <w:color w:val="111111"/>
          <w:sz w:val="28"/>
          <w:szCs w:val="28"/>
          <w:rtl/>
        </w:rPr>
        <w:t xml:space="preserve">قٰالَ رَبِّ بِمٰا أَنْعَمْتَ عَلَیَّ فَلَنْ أَکُونَ ظَهِیراً لِلْمُجْرِمِینَ .  قصص (28) 16 و 17</w:t>
      </w:r>
    </w:p>
    <w:p>
      <w:pPr>
        <w:pStyle w:val="BookText"/>
      </w:pPr>
      <w:r>
        <w:rPr>
          <w:rFonts w:ascii="Amiri" w:hAnsi="Amiri" w:eastAsia="Amiri" w:cs="Amiri"/>
          <w:lang w:bidi="ar-SA"/>
          <w:color w:val="111111"/>
          <w:sz w:val="28"/>
          <w:szCs w:val="28"/>
          <w:rtl/>
        </w:rPr>
        <w:t xml:space="preserve">لِیَغْفِرَ لَکَ اللّٰهُ مٰا تَقَدَّمَ مِنْ ذَنْبِکَ وَ مٰا تَأَخَّرَ وَ یُتِمَّ نِعْمَتَهُ عَلَیْکَ وَ یَهْدِیَکَ صِرٰاطاً مُسْتَقِیماً.  فتح (48) 2</w:t>
      </w:r>
    </w:p>
    <w:p>
      <w:pPr>
        <w:pStyle w:val="BookText"/>
      </w:pPr>
      <w:r>
        <w:rPr>
          <w:rFonts w:ascii="Times New Roman" w:hAnsi="Times New Roman" w:eastAsia="Times New Roman" w:cs="Times New Roman"/>
          <w:lang w:val="en-US" w:bidi="en-US"/>
          <w:color w:val="111111"/>
          <w:sz w:val="28"/>
          <w:szCs w:val="28"/>
          <w:rtl/>
        </w:rPr>
        <w:t xml:space="preserve">1259.</w:t>
      </w:r>
    </w:p>
    <w:p>
      <w:pPr>
        <w:pStyle w:val="BookText"/>
      </w:pPr>
      <w:r>
        <w:rPr>
          <w:rFonts w:ascii="IRNazanin" w:hAnsi="IRNazanin" w:eastAsia="IRNazanin" w:cs="IRNazanin"/>
          <w:lang w:bidi="fa-IR"/>
          <w:color w:val="111111"/>
          <w:sz w:val="28"/>
          <w:szCs w:val="28"/>
          <w:rtl/>
        </w:rPr>
        <w:t xml:space="preserve">مشمول مغفرت الهی قرار گرفتن موسی علیه السلام ، از نعمتهای خدا بر وی:</w:t>
      </w:r>
    </w:p>
    <w:p>
      <w:pPr>
        <w:pStyle w:val="BookText"/>
      </w:pPr>
      <w:r>
        <w:rPr>
          <w:rFonts w:ascii="Amiri" w:hAnsi="Amiri" w:eastAsia="Amiri" w:cs="Amiri"/>
          <w:lang w:bidi="ar-SA"/>
          <w:color w:val="111111"/>
          <w:sz w:val="28"/>
          <w:szCs w:val="28"/>
          <w:rtl/>
        </w:rPr>
        <w:t xml:space="preserve">قٰالَ رَبِّ إِنِّی ظَلَمْتُ نَفْسِی فَاغْفِرْ لِی فَغَفَرَ لَهُ إِنَّهُ هُوَ الْغَفُورُ الرَّحِیمُ</w:t>
      </w:r>
    </w:p>
    <w:p>
      <w:pPr>
        <w:pStyle w:val="BookText"/>
      </w:pPr>
      <w:r>
        <w:rPr>
          <w:rFonts w:ascii="Amiri" w:hAnsi="Amiri" w:eastAsia="Amiri" w:cs="Amiri"/>
          <w:lang w:bidi="ar-SA"/>
          <w:color w:val="111111"/>
          <w:sz w:val="28"/>
          <w:szCs w:val="28"/>
          <w:rtl/>
        </w:rPr>
        <w:t xml:space="preserve">قٰالَ رَبِّ بِمٰا أَنْعَمْتَ عَلَیَّ فَلَنْ أَکُونَ ظَهِیراً لِلْمُجْرِمِینَ .  قصص (28) 16 و 17</w:t>
      </w:r>
    </w:p>
    <w:p>
      <w:pPr>
        <w:pStyle w:val="BookText"/>
      </w:pPr>
      <w:r>
        <w:rPr>
          <w:rFonts w:ascii="Times New Roman" w:hAnsi="Times New Roman" w:eastAsia="Times New Roman" w:cs="Times New Roman"/>
          <w:lang w:val="en-US" w:bidi="en-US"/>
          <w:color w:val="111111"/>
          <w:sz w:val="28"/>
          <w:szCs w:val="28"/>
          <w:rtl/>
        </w:rPr>
        <w:t xml:space="preserve">1260.</w:t>
      </w:r>
    </w:p>
    <w:p>
      <w:pPr>
        <w:pStyle w:val="BookText"/>
      </w:pPr>
      <w:r>
        <w:rPr>
          <w:rFonts w:ascii="IRNazanin" w:hAnsi="IRNazanin" w:eastAsia="IRNazanin" w:cs="IRNazanin"/>
          <w:lang w:bidi="fa-IR"/>
          <w:color w:val="111111"/>
          <w:sz w:val="28"/>
          <w:szCs w:val="28"/>
          <w:rtl/>
        </w:rPr>
        <w:t xml:space="preserve">شمول غفران الهی بر پیامبر صلی الله علیه و آله ، از نعمتهای خداوند:</w:t>
      </w:r>
    </w:p>
    <w:p>
      <w:pPr>
        <w:pStyle w:val="BookText"/>
      </w:pPr>
      <w:r>
        <w:rPr>
          <w:rFonts w:ascii="Amiri" w:hAnsi="Amiri" w:eastAsia="Amiri" w:cs="Amiri"/>
          <w:lang w:bidi="ar-SA"/>
          <w:color w:val="111111"/>
          <w:sz w:val="28"/>
          <w:szCs w:val="28"/>
          <w:rtl/>
        </w:rPr>
        <w:t xml:space="preserve">لِیَغْفِرَ لَکَ اللّٰهُ مٰا تَقَدَّمَ مِنْ ذَنْبِکَ وَ مٰا تَأَخَّرَ وَ یُتِمَّ نِعْمَتَهُ عَلَیْکَ وَ یَهْدِیَکَ صِرٰاطاً مُسْتَقِیماً.  فتح (48) 2</w:t>
      </w:r>
    </w:p>
    <w:p>
      <w:pPr>
        <w:pStyle w:val="Heading4"/>
      </w:pPr>
      <w:bookmarkStart w:id="2421" w:name="_Toc1892"/>
      <w:r>
        <w:t>190. مقام</w:t>
      </w:r>
      <w:bookmarkEnd w:id="2421"/>
    </w:p>
    <w:p>
      <w:pPr>
        <w:pStyle w:val="BookText"/>
      </w:pPr>
      <w:r>
        <w:rPr>
          <w:rFonts w:ascii="Times New Roman" w:hAnsi="Times New Roman" w:eastAsia="Times New Roman" w:cs="Times New Roman"/>
          <w:lang w:val="en-US" w:bidi="en-US"/>
          <w:color w:val="111111"/>
          <w:sz w:val="28"/>
          <w:szCs w:val="28"/>
          <w:rtl/>
        </w:rPr>
        <w:t xml:space="preserve">1261.</w:t>
      </w:r>
    </w:p>
    <w:p>
      <w:pPr>
        <w:pStyle w:val="BookText"/>
      </w:pPr>
      <w:r>
        <w:rPr>
          <w:rFonts w:ascii="IRNazanin" w:hAnsi="IRNazanin" w:eastAsia="IRNazanin" w:cs="IRNazanin"/>
          <w:lang w:bidi="fa-IR"/>
          <w:color w:val="111111"/>
          <w:sz w:val="28"/>
          <w:szCs w:val="28"/>
          <w:rtl/>
        </w:rPr>
        <w:t xml:space="preserve">برخورداری برخی انسانها از مقام برتر از دیگران، نعمتی الهی و مایۀ آزمون آنان:</w:t>
      </w:r>
    </w:p>
    <w:p>
      <w:pPr>
        <w:pStyle w:val="BookText"/>
      </w:pPr>
      <w:r>
        <w:rPr>
          <w:rFonts w:ascii="Amiri" w:hAnsi="Amiri" w:eastAsia="Amiri" w:cs="Amiri"/>
          <w:lang w:bidi="ar-SA"/>
          <w:color w:val="111111"/>
          <w:sz w:val="28"/>
          <w:szCs w:val="28"/>
          <w:rtl/>
        </w:rPr>
        <w:t xml:space="preserve">وَ هُوَ الَّذِی جَعَلَکُمْ خَلاٰئِفَ الْأَرْضِ وَ رَفَعَ بَعْضَکُمْ فَوْقَ بَعْضٍ دَرَجٰاتٍ لِیَبْلُوَکُمْ فِی مٰا آتٰاکُمْ ... </w:t>
      </w:r>
      <w:r>
        <w:rPr>
          <w:rStyle w:val="FootnoteReference"/>
        </w:rPr>
        <w:footnoteReference w:id="905"/>
      </w:r>
      <w:r>
        <w:rPr>
          <w:rFonts w:ascii="IRNazanin" w:hAnsi="IRNazanin" w:eastAsia="IRNazanin" w:cs="IRNazanin"/>
          <w:lang w:bidi="fa-IR"/>
          <w:color w:val="111111"/>
          <w:sz w:val="28"/>
          <w:szCs w:val="28"/>
          <w:rtl/>
        </w:rPr>
        <w:t xml:space="preserve">انعام (6) 165</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20" w:name="pg19740_188478"/>
    <w:bookmarkEnd w:id="520"/>
    <w:p>
      <w:pPr>
        <w:pStyle w:val="Heading4"/>
      </w:pPr>
      <w:bookmarkStart w:id="2422" w:name="_Toc1893"/>
      <w:r>
        <w:t>191. موی حیوانات</w:t>
      </w:r>
      <w:bookmarkEnd w:id="2422"/>
    </w:p>
    <w:p>
      <w:pPr>
        <w:pStyle w:val="BookText"/>
      </w:pPr>
      <w:r>
        <w:rPr>
          <w:rFonts w:ascii="Times New Roman" w:hAnsi="Times New Roman" w:eastAsia="Times New Roman" w:cs="Times New Roman"/>
          <w:lang w:val="en-US" w:bidi="en-US"/>
          <w:color w:val="111111"/>
          <w:sz w:val="28"/>
          <w:szCs w:val="28"/>
          <w:rtl/>
        </w:rPr>
        <w:t xml:space="preserve">1262.</w:t>
      </w:r>
    </w:p>
    <w:p>
      <w:pPr>
        <w:pStyle w:val="BookText"/>
      </w:pPr>
      <w:r>
        <w:rPr>
          <w:rFonts w:ascii="IRNazanin" w:hAnsi="IRNazanin" w:eastAsia="IRNazanin" w:cs="IRNazanin"/>
          <w:lang w:bidi="fa-IR"/>
          <w:color w:val="111111"/>
          <w:sz w:val="28"/>
          <w:szCs w:val="28"/>
          <w:rtl/>
        </w:rPr>
        <w:t xml:space="preserve">موی حیوانات، از نعمتهای الهی برای انسانها:</w:t>
      </w:r>
    </w:p>
    <w:p>
      <w:pPr>
        <w:pStyle w:val="BookText"/>
      </w:pPr>
      <w:r>
        <w:rPr>
          <w:rFonts w:ascii="Amiri" w:hAnsi="Amiri" w:eastAsia="Amiri" w:cs="Amiri"/>
          <w:lang w:bidi="ar-SA"/>
          <w:color w:val="111111"/>
          <w:sz w:val="28"/>
          <w:szCs w:val="28"/>
          <w:rtl/>
        </w:rPr>
        <w:t xml:space="preserve">وَ اللّٰهُ ... وَ جَعَلَ لَکُمْ مِنْ جُلُودِ الْأَنْعٰامِ بُیُوتاً ... وَ مِنْ ...</w:t>
      </w:r>
    </w:p>
    <w:p>
      <w:pPr>
        <w:pStyle w:val="BookText"/>
      </w:pPr>
      <w:r>
        <w:rPr>
          <w:rFonts w:ascii="Amiri" w:hAnsi="Amiri" w:eastAsia="Amiri" w:cs="Amiri"/>
          <w:lang w:bidi="ar-SA"/>
          <w:color w:val="111111"/>
          <w:sz w:val="28"/>
          <w:szCs w:val="28"/>
          <w:rtl/>
        </w:rPr>
        <w:t xml:space="preserve">وَ أَشْعٰارِهٰا أَثٰاثاً وَ مَتٰاعاً إِلیٰ حِینٍ  ... کَذٰلِکَ یُتِمُّ نِعْمَتَهُ عَلَیْکُمْ لَعَلَّکُمْ تُسْلِمُونَ .  نحل (16) 80 و 81</w:t>
      </w:r>
    </w:p>
    <w:p>
      <w:pPr>
        <w:pStyle w:val="Heading4"/>
      </w:pPr>
      <w:bookmarkStart w:id="2423" w:name="_Toc1894"/>
      <w:r>
        <w:t>192. میوه</w:t>
      </w:r>
      <w:bookmarkEnd w:id="2423"/>
    </w:p>
    <w:p>
      <w:pPr>
        <w:pStyle w:val="BookText"/>
      </w:pPr>
      <w:r>
        <w:rPr>
          <w:rFonts w:ascii="Times New Roman" w:hAnsi="Times New Roman" w:eastAsia="Times New Roman" w:cs="Times New Roman"/>
          <w:lang w:val="en-US" w:bidi="en-US"/>
          <w:color w:val="111111"/>
          <w:sz w:val="28"/>
          <w:szCs w:val="28"/>
          <w:rtl/>
        </w:rPr>
        <w:t xml:space="preserve">1263.</w:t>
      </w:r>
    </w:p>
    <w:p>
      <w:pPr>
        <w:pStyle w:val="BookText"/>
      </w:pPr>
      <w:r>
        <w:rPr>
          <w:rFonts w:ascii="IRNazanin" w:hAnsi="IRNazanin" w:eastAsia="IRNazanin" w:cs="IRNazanin"/>
          <w:lang w:bidi="fa-IR"/>
          <w:color w:val="111111"/>
          <w:sz w:val="28"/>
          <w:szCs w:val="28"/>
          <w:rtl/>
        </w:rPr>
        <w:t xml:space="preserve">میوه‌جات، از نعمتهای الهی، و موجب شکر و سپاس از خداوند:</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 وَ الْبَلَدُ الطَّیِّبُ یَخْرُجُ نَبٰاتُهُ بِإِذْنِ رَبِّهِ وَ الَّذِی خَبُثَ لاٰ یَخْرُجُ إِلاّٰ نَکِداً کَذٰلِکَ نُصَرِّفُ الْآیٰاتِ لِقَوْمٍ یَشْکُرُونَ .  اعراف (7) 57 و 58</w:t>
      </w:r>
    </w:p>
    <w:p>
      <w:pPr>
        <w:pStyle w:val="BookText"/>
      </w:pPr>
      <w:r>
        <w:rPr>
          <w:rFonts w:ascii="Amiri" w:hAnsi="Amiri" w:eastAsia="Amiri" w:cs="Amiri"/>
          <w:lang w:bidi="ar-SA"/>
          <w:color w:val="111111"/>
          <w:sz w:val="28"/>
          <w:szCs w:val="28"/>
          <w:rtl/>
        </w:rPr>
        <w:t xml:space="preserve">اَللّٰهُ الَّذِی خَلَقَ السَّمٰاوٰاتِ وَ الْأَرْضَ وَ أَنْزَلَ مِنَ السَّمٰاءِ مٰاءً فَأَخْرَجَ بِهِ مِنَ الثَّمَرٰاتِ رِزْقاً لَکُمْ ...</w:t>
      </w:r>
    </w:p>
    <w:p>
      <w:pPr>
        <w:pStyle w:val="BookText"/>
      </w:pPr>
      <w:r>
        <w:rPr>
          <w:rFonts w:ascii="Amiri" w:hAnsi="Amiri" w:eastAsia="Amiri" w:cs="Amiri"/>
          <w:lang w:bidi="ar-SA"/>
          <w:color w:val="111111"/>
          <w:sz w:val="28"/>
          <w:szCs w:val="28"/>
          <w:rtl/>
        </w:rPr>
        <w:t xml:space="preserve">... وَ إِنْ تَعُدُّوا نِعْمَتَ اللّٰهِ لاٰ تُحْصُوهٰا إِنَّ الْإِنْسٰانَ لَظَلُومٌ کَفّٰارٌ.  ابراهیم (14) 32 و 34</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 وَ ارْزُقْهُمْ مِنَ الثَّمَرٰاتِ لَعَلَّهُمْ یَشْکُرُونَ .  ابراهیم (14) 37</w:t>
      </w:r>
    </w:p>
    <w:p>
      <w:pPr>
        <w:pStyle w:val="BookText"/>
      </w:pPr>
      <w:r>
        <w:rPr>
          <w:rFonts w:ascii="Amiri" w:hAnsi="Amiri" w:eastAsia="Amiri" w:cs="Amiri"/>
          <w:lang w:bidi="ar-SA"/>
          <w:color w:val="111111"/>
          <w:sz w:val="28"/>
          <w:szCs w:val="28"/>
          <w:rtl/>
        </w:rPr>
        <w:t xml:space="preserve">یُنْبِتُ لَکُمْ بِهِ الزَّرْعَ ... وَ مِنْ کُلِّ الثَّمَرٰاتِ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21" w:name="pg19740_188479"/>
    <w:bookmarkEnd w:id="521"/>
    <w:p>
      <w:pPr>
        <w:pStyle w:val="BookText"/>
      </w:pPr>
      <w:r>
        <w:rPr>
          <w:rFonts w:ascii="Amiri" w:hAnsi="Amiri" w:eastAsia="Amiri" w:cs="Amiri"/>
          <w:lang w:bidi="ar-SA"/>
          <w:color w:val="111111"/>
          <w:sz w:val="28"/>
          <w:szCs w:val="28"/>
          <w:rtl/>
        </w:rPr>
        <w:t xml:space="preserve">... وَ لَعَلَّکُمْ تَشْکُرُونَ .  نحل (16) 11 و 14</w:t>
      </w:r>
    </w:p>
    <w:p>
      <w:pPr>
        <w:pStyle w:val="BookText"/>
      </w:pPr>
      <w:r>
        <w:rPr>
          <w:rFonts w:ascii="Amiri" w:hAnsi="Amiri" w:eastAsia="Amiri" w:cs="Amiri"/>
          <w:lang w:bidi="ar-SA"/>
          <w:color w:val="111111"/>
          <w:sz w:val="28"/>
          <w:szCs w:val="28"/>
          <w:rtl/>
        </w:rPr>
        <w:t xml:space="preserve">وَ مِنْ ثَمَرٰاتِ النَّخِیلِ وَ الْأَعْنٰابِ تَتَّخِذُونَ مِنْهُ سَکَراً وَ رِزْقاً حَسَناً إِنَّ فِی ذٰلِکَ لَآیَةً لِقَوْمٍ یَعْقِلُونَ</w:t>
      </w:r>
    </w:p>
    <w:p>
      <w:pPr>
        <w:pStyle w:val="BookText"/>
      </w:pPr>
      <w:r>
        <w:rPr>
          <w:rFonts w:ascii="Amiri" w:hAnsi="Amiri" w:eastAsia="Amiri" w:cs="Amiri"/>
          <w:lang w:bidi="ar-SA"/>
          <w:color w:val="111111"/>
          <w:sz w:val="28"/>
          <w:szCs w:val="28"/>
          <w:rtl/>
        </w:rPr>
        <w:t xml:space="preserve">وَ اللّٰهُ ... وَ رَزَقَکُمْ مِنَ الطَّیِّبٰاتِ أَ فَبِالْبٰاطِلِ یُؤْمِنُونَ وَ بِنِعْمَتِ اللّٰهِ هُمْ یَکْفُرُونَ .  نحل (16) 67 و 72</w:t>
      </w:r>
    </w:p>
    <w:p>
      <w:pPr>
        <w:pStyle w:val="BookText"/>
      </w:pPr>
      <w:r>
        <w:rPr>
          <w:rFonts w:ascii="Amiri" w:hAnsi="Amiri" w:eastAsia="Amiri" w:cs="Amiri"/>
          <w:lang w:bidi="ar-SA"/>
          <w:color w:val="111111"/>
          <w:sz w:val="28"/>
          <w:szCs w:val="28"/>
          <w:rtl/>
        </w:rPr>
        <w:t xml:space="preserve">وَ جَعَلْنٰا فِیهٰا جَنّٰاتٍ مِنْ نَخِیلٍ وَ أَعْنٰابٍ وَ فَجَّرْنٰا فِیهٰا مِنَ الْعُیُونِ</w:t>
      </w:r>
    </w:p>
    <w:p>
      <w:pPr>
        <w:pStyle w:val="BookText"/>
      </w:pPr>
      <w:r>
        <w:rPr>
          <w:rFonts w:ascii="Amiri" w:hAnsi="Amiri" w:eastAsia="Amiri" w:cs="Amiri"/>
          <w:lang w:bidi="ar-SA"/>
          <w:color w:val="111111"/>
          <w:sz w:val="28"/>
          <w:szCs w:val="28"/>
          <w:rtl/>
        </w:rPr>
        <w:t xml:space="preserve">لِیَأْکُلُوا مِنْ ثَمَرِهِ وَ مٰا عَمِلَتْهُ أَیْدِیهِمْ أَ فَلاٰ یَشْکُرُونَ .  یس (36) 34 و 35</w:t>
      </w:r>
    </w:p>
    <w:p>
      <w:pPr>
        <w:pStyle w:val="BookText"/>
      </w:pPr>
      <w:r>
        <w:rPr>
          <w:rFonts w:ascii="Amiri" w:hAnsi="Amiri" w:eastAsia="Amiri" w:cs="Amiri"/>
          <w:lang w:bidi="ar-SA"/>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فِیهٰا فٰاکِهَةٌ وَ النَّخْلُ ذٰاتُ الْأَکْمٰامِ</w:t>
      </w:r>
    </w:p>
    <w:p>
      <w:pPr>
        <w:pStyle w:val="BookText"/>
      </w:pPr>
      <w:r>
        <w:rPr>
          <w:rFonts w:ascii="Amiri" w:hAnsi="Amiri" w:eastAsia="Amiri" w:cs="Amiri"/>
          <w:lang w:bidi="ar-SA"/>
          <w:color w:val="111111"/>
          <w:sz w:val="28"/>
          <w:szCs w:val="28"/>
          <w:rtl/>
        </w:rPr>
        <w:t xml:space="preserve">فَبِأَیِّ آلاٰءِ رَبِّکُمٰا تُکَذِّبٰانِ .  الرّحمن (55) 10 و 11 و 13</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وَ فٰاکِهَةً وَ أَبًّا.  عبس (80) 17 و 31</w:t>
      </w:r>
    </w:p>
    <w:p>
      <w:pPr>
        <w:pStyle w:val="Heading4"/>
      </w:pPr>
      <w:bookmarkStart w:id="2424" w:name="_Toc1895"/>
      <w:r>
        <w:t>193. ناقۀ صالح</w:t>
      </w:r>
      <w:bookmarkEnd w:id="2424"/>
    </w:p>
    <w:p>
      <w:pPr>
        <w:pStyle w:val="BookText"/>
      </w:pPr>
      <w:r>
        <w:rPr>
          <w:rFonts w:ascii="Times New Roman" w:hAnsi="Times New Roman" w:eastAsia="Times New Roman" w:cs="Times New Roman"/>
          <w:lang w:val="en-US" w:bidi="en-US"/>
          <w:color w:val="111111"/>
          <w:sz w:val="28"/>
          <w:szCs w:val="28"/>
          <w:rtl/>
        </w:rPr>
        <w:t xml:space="preserve">1264.</w:t>
      </w:r>
    </w:p>
    <w:p>
      <w:pPr>
        <w:pStyle w:val="BookText"/>
      </w:pPr>
      <w:r>
        <w:rPr>
          <w:rFonts w:ascii="IRNazanin" w:hAnsi="IRNazanin" w:eastAsia="IRNazanin" w:cs="IRNazanin"/>
          <w:lang w:bidi="fa-IR"/>
          <w:color w:val="111111"/>
          <w:sz w:val="28"/>
          <w:szCs w:val="28"/>
          <w:rtl/>
        </w:rPr>
        <w:t xml:space="preserve">ناقۀ صالح، از نعمتهای عطا شده به قوم ثمود و مستلزم شکرگزاری در برابر خداوند:</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 اعراف (7) 73 و 74</w:t>
      </w:r>
    </w:p>
    <w:p>
      <w:pPr>
        <w:pStyle w:val="Heading4"/>
      </w:pPr>
      <w:bookmarkStart w:id="2425" w:name="_Toc1896"/>
      <w:r>
        <w:t>194. نان</w:t>
      </w:r>
      <w:bookmarkEnd w:id="2425"/>
    </w:p>
    <w:p>
      <w:pPr>
        <w:pStyle w:val="BookText"/>
      </w:pPr>
      <w:r>
        <w:rPr>
          <w:rFonts w:ascii="Times New Roman" w:hAnsi="Times New Roman" w:eastAsia="Times New Roman" w:cs="Times New Roman"/>
          <w:lang w:val="en-US" w:bidi="en-US"/>
          <w:color w:val="111111"/>
          <w:sz w:val="28"/>
          <w:szCs w:val="28"/>
          <w:rtl/>
        </w:rPr>
        <w:t xml:space="preserve">1265.</w:t>
      </w:r>
    </w:p>
    <w:p>
      <w:pPr>
        <w:pStyle w:val="BookText"/>
      </w:pPr>
      <w:r>
        <w:rPr>
          <w:rFonts w:ascii="IRNazanin" w:hAnsi="IRNazanin" w:eastAsia="IRNazanin" w:cs="IRNazanin"/>
          <w:lang w:bidi="fa-IR"/>
          <w:color w:val="111111"/>
          <w:sz w:val="28"/>
          <w:szCs w:val="28"/>
          <w:rtl/>
        </w:rPr>
        <w:t xml:space="preserve">نان، از نعمتهای الهی و شایستۀ شکرگزاری در برابر خداوند:</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وَ ارْزُقْنٰا وَ أَنْتَ خَیْرُ الرّٰازِقِینَ . </w:t>
      </w:r>
      <w:r>
        <w:rPr>
          <w:rStyle w:val="FootnoteReference"/>
        </w:rPr>
        <w:footnoteReference w:id="906"/>
      </w:r>
      <w:r>
        <w:rPr>
          <w:rFonts w:ascii="IRNazanin" w:hAnsi="IRNazanin" w:eastAsia="IRNazanin" w:cs="IRNazanin"/>
          <w:lang w:bidi="fa-IR"/>
          <w:color w:val="111111"/>
          <w:sz w:val="28"/>
          <w:szCs w:val="28"/>
          <w:rtl/>
        </w:rPr>
        <w:t xml:space="preserve">مائده (5) 112 و 114</w:t>
      </w:r>
    </w:p>
    <w:p>
      <w:pPr>
        <w:pStyle w:val="BookText"/>
      </w:pPr>
      <w:r>
        <w:rPr>
          <w:rFonts w:ascii="Amiri" w:hAnsi="Amiri" w:eastAsia="Amiri" w:cs="Amiri"/>
          <w:lang w:bidi="ar-SA"/>
          <w:color w:val="111111"/>
          <w:sz w:val="28"/>
          <w:szCs w:val="28"/>
          <w:rtl/>
        </w:rPr>
        <w:t xml:space="preserve">یٰا بَنِی إِسْرٰائِیلَ قَدْ أَنْجَیْنٰاکُمْ مِنْ عَدُوِّکُمْ وَ وٰاعَدْنٰاکُمْ جٰانِبَ الطُّورِ الْأَیْمَنَ وَ نَزَّلْنٰا عَلَیْکُمُ الْمَنَّ وَ السَّلْویٰ .  طه (20) 80</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 .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طه (20) 81</w:t>
      </w:r>
    </w:p>
    <w:p>
      <w:pPr>
        <w:pStyle w:val="Heading4"/>
      </w:pPr>
      <w:bookmarkStart w:id="2426" w:name="_Toc1897"/>
      <w:r>
        <w:t>195. نبوت</w:t>
      </w:r>
      <w:bookmarkEnd w:id="2426"/>
    </w:p>
    <w:p>
      <w:pPr>
        <w:pStyle w:val="BookText"/>
      </w:pPr>
      <w:r>
        <w:rPr>
          <w:rFonts w:ascii="Times New Roman" w:hAnsi="Times New Roman" w:eastAsia="Times New Roman" w:cs="Times New Roman"/>
          <w:lang w:val="en-US" w:bidi="en-US"/>
          <w:color w:val="111111"/>
          <w:sz w:val="28"/>
          <w:szCs w:val="28"/>
          <w:rtl/>
        </w:rPr>
        <w:t xml:space="preserve">1266.</w:t>
      </w:r>
    </w:p>
    <w:p>
      <w:pPr>
        <w:pStyle w:val="BookText"/>
      </w:pPr>
      <w:r>
        <w:rPr>
          <w:rFonts w:ascii="IRNazanin" w:hAnsi="IRNazanin" w:eastAsia="IRNazanin" w:cs="IRNazanin"/>
          <w:lang w:bidi="fa-IR"/>
          <w:color w:val="111111"/>
          <w:sz w:val="28"/>
          <w:szCs w:val="28"/>
          <w:rtl/>
        </w:rPr>
        <w:t xml:space="preserve">رسالت و نبوت، از نعمتهای الهی برای مردم:</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وَ سَیَجْزِی اللّٰهُ الشّٰاکِرِینَ .  آل عمران (3) 144</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w:t>
      </w:r>
      <w:r>
        <w:rPr>
          <w:rStyle w:val="FootnoteReference"/>
        </w:rPr>
        <w:footnoteReference w:id="908"/>
      </w:r>
      <w:r>
        <w:rPr>
          <w:rFonts w:ascii="IRNazanin" w:hAnsi="IRNazanin" w:eastAsia="IRNazanin" w:cs="IRNazanin"/>
          <w:lang w:bidi="fa-IR"/>
          <w:color w:val="111111"/>
          <w:sz w:val="28"/>
          <w:szCs w:val="28"/>
          <w:rtl/>
        </w:rPr>
        <w:t xml:space="preserve">آل عمران (3) 164</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 . نساء (4) 69</w:t>
      </w:r>
    </w:p>
    <w:p>
      <w:pPr>
        <w:pStyle w:val="BookText"/>
      </w:pPr>
      <w:r>
        <w:rPr>
          <w:rFonts w:ascii="Amiri" w:hAnsi="Amiri" w:eastAsia="Amiri" w:cs="Amiri"/>
          <w:lang w:bidi="ar-SA"/>
          <w:color w:val="111111"/>
          <w:sz w:val="28"/>
          <w:szCs w:val="28"/>
          <w:rtl/>
        </w:rPr>
        <w:t xml:space="preserve">وَ إِذْ قٰالَ مُوسیٰ لِقَوْمِهِ یٰا قَوْمِ اذْکُرُوا نِعْمَتَ اللّٰهِ عَلَیْکُمْ إِذْ جَعَلَ فِیکُمْ أَنْبِیٰاءَ ... . مائده (5) 20</w:t>
      </w:r>
    </w:p>
    <w:p>
      <w:pPr>
        <w:pStyle w:val="BookText"/>
      </w:pPr>
      <w:r>
        <w:rPr>
          <w:rFonts w:ascii="Amiri" w:hAnsi="Amiri" w:eastAsia="Amiri" w:cs="Amiri"/>
          <w:lang w:bidi="ar-SA"/>
          <w:color w:val="111111"/>
          <w:sz w:val="28"/>
          <w:szCs w:val="28"/>
          <w:rtl/>
        </w:rPr>
        <w:t xml:space="preserve">قٰالَ یٰا مُوسیٰ إِنِّی اصْطَفَیْتُکَ عَلَی النّٰاسِ بِرِسٰالاٰتِی وَ بِکَلاٰمِی فَخُذْ مٰا آتَیْتُکَ وَ کُنْ مِنَ الشّٰاکِرِینَ .  اعراف (7) 144</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 </w:t>
      </w:r>
      <w:r>
        <w:rPr>
          <w:rStyle w:val="FootnoteReference"/>
        </w:rPr>
        <w:footnoteReference w:id="909"/>
      </w:r>
      <w:r>
        <w:rPr>
          <w:rFonts w:ascii="IRNazanin" w:hAnsi="IRNazanin" w:eastAsia="IRNazanin" w:cs="IRNazanin"/>
          <w:lang w:bidi="fa-IR"/>
          <w:color w:val="111111"/>
          <w:sz w:val="28"/>
          <w:szCs w:val="28"/>
          <w:rtl/>
        </w:rPr>
        <w:t xml:space="preserve">یوسف (12) 38</w:t>
      </w:r>
    </w:p>
    <w:p>
      <w:pPr>
        <w:pStyle w:val="BookText"/>
      </w:pPr>
      <w:r>
        <w:rPr>
          <w:rFonts w:ascii="Amiri" w:hAnsi="Amiri" w:eastAsia="Amiri" w:cs="Amiri"/>
          <w:lang w:bidi="ar-SA"/>
          <w:color w:val="111111"/>
          <w:sz w:val="28"/>
          <w:szCs w:val="28"/>
          <w:rtl/>
        </w:rPr>
        <w:t xml:space="preserve">فَإِنْ تَوَلَّوْا فَإِنَّمٰا عَلَیْکَ الْبَلاٰغُ الْمُبِینُ</w:t>
      </w:r>
    </w:p>
    <w:p>
      <w:pPr>
        <w:pStyle w:val="BookText"/>
      </w:pPr>
      <w:r>
        <w:rPr>
          <w:rFonts w:ascii="Amiri" w:hAnsi="Amiri" w:eastAsia="Amiri" w:cs="Amiri"/>
          <w:lang w:bidi="ar-SA"/>
          <w:color w:val="111111"/>
          <w:sz w:val="28"/>
          <w:szCs w:val="28"/>
          <w:rtl/>
        </w:rPr>
        <w:t xml:space="preserve">یَعْرِفُونَ نِعْمَتَ اللّٰهِ ثُمَّ یُنْکِرُونَهٰا وَ أَکْثَرُهُمُ الْکٰافِرُونَ . </w:t>
      </w:r>
      <w:r>
        <w:rPr>
          <w:rStyle w:val="FootnoteReference"/>
        </w:rPr>
        <w:footnoteReference w:id="910"/>
      </w:r>
      <w:r>
        <w:rPr>
          <w:rFonts w:ascii="IRNazanin" w:hAnsi="IRNazanin" w:eastAsia="IRNazanin" w:cs="IRNazanin"/>
          <w:lang w:bidi="fa-IR"/>
          <w:color w:val="111111"/>
          <w:sz w:val="28"/>
          <w:szCs w:val="28"/>
          <w:rtl/>
        </w:rPr>
        <w:t xml:space="preserve">نحل (16) 82 و 83</w:t>
      </w:r>
    </w:p>
    <w:p>
      <w:pPr>
        <w:pStyle w:val="BookText"/>
      </w:pPr>
      <w:r>
        <w:rPr>
          <w:rFonts w:ascii="Amiri" w:hAnsi="Amiri" w:eastAsia="Amiri" w:cs="Amiri"/>
          <w:lang w:bidi="ar-SA"/>
          <w:color w:val="111111"/>
          <w:sz w:val="28"/>
          <w:szCs w:val="28"/>
          <w:rtl/>
        </w:rPr>
        <w:t xml:space="preserve">وَ لَقَدْ جٰاءَهُمْ رَسُولٌ مِنْهُمْ فَکَذَّبُوهُ .... وَ اشْکُرُوا نِعْمَتَ اللّٰهِ إِنْ کُنْتُمْ إِیّٰاهُ تَعْبُدُونَ .  نحل (16) 113 و 114</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 مریم (19) 58</w:t>
      </w:r>
    </w:p>
    <w:p>
      <w:pPr>
        <w:pStyle w:val="BookText"/>
      </w:pPr>
      <w:r>
        <w:rPr>
          <w:rFonts w:ascii="Amiri" w:hAnsi="Amiri" w:eastAsia="Amiri" w:cs="Amiri"/>
          <w:lang w:bidi="ar-SA"/>
          <w:color w:val="111111"/>
          <w:sz w:val="28"/>
          <w:szCs w:val="28"/>
          <w:rtl/>
        </w:rPr>
        <w:t xml:space="preserve">وَ لَمّٰا ضُرِبَ ابْنُ مَرْیَمَ مَثَلاً إِذٰا قَوْمُکَ مِنْهُ یَصِدُّونَ</w:t>
      </w:r>
    </w:p>
    <w:p>
      <w:pPr>
        <w:pStyle w:val="BookText"/>
      </w:pPr>
      <w:r>
        <w:rPr>
          <w:rFonts w:ascii="Amiri" w:hAnsi="Amiri" w:eastAsia="Amiri" w:cs="Amiri"/>
          <w:lang w:bidi="ar-SA"/>
          <w:color w:val="111111"/>
          <w:sz w:val="28"/>
          <w:szCs w:val="28"/>
          <w:rtl/>
        </w:rPr>
        <w:t xml:space="preserve">إِنْ هُوَ إِلاّٰ عَبْدٌ أَنْعَمْنٰا عَلَیْهِ وَ جَعَلْنٰاهُ مَثَلاً لِبَنِی إِسْرٰائِیلَ .  زخرف (43) 57 و 59</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w:t>
      </w:r>
    </w:p>
    <w:p>
      <w:pPr>
        <w:pStyle w:val="BookText"/>
      </w:pPr>
      <w:r>
        <w:rPr>
          <w:rFonts w:ascii="Amiri" w:hAnsi="Amiri" w:eastAsia="Amiri" w:cs="Amiri"/>
          <w:lang w:bidi="ar-SA"/>
          <w:color w:val="111111"/>
          <w:sz w:val="28"/>
          <w:szCs w:val="28"/>
          <w:rtl/>
        </w:rPr>
        <w:t xml:space="preserve">تَجْرِی بِأَعْیُنِنٰا جَزٰاءً لِمَنْ کٰانَ</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22" w:name="pg19740_188480"/>
    <w:bookmarkEnd w:id="522"/>
    <w:p>
      <w:pPr>
        <w:pStyle w:val="BookText"/>
      </w:pPr>
      <w:r>
        <w:rPr>
          <w:rFonts w:ascii="Amiri" w:hAnsi="Amiri" w:eastAsia="Amiri" w:cs="Amiri"/>
          <w:lang w:bidi="ar-SA"/>
          <w:color w:val="111111"/>
          <w:sz w:val="28"/>
          <w:szCs w:val="28"/>
          <w:rtl/>
        </w:rPr>
        <w:t xml:space="preserve">کُفِرَ. </w:t>
      </w:r>
      <w:r>
        <w:rPr>
          <w:rStyle w:val="FootnoteReference"/>
        </w:rPr>
        <w:footnoteReference w:id="911"/>
      </w:r>
      <w:r>
        <w:rPr>
          <w:rFonts w:ascii="IRNazanin" w:hAnsi="IRNazanin" w:eastAsia="IRNazanin" w:cs="IRNazanin"/>
          <w:lang w:bidi="fa-IR"/>
          <w:color w:val="111111"/>
          <w:sz w:val="28"/>
          <w:szCs w:val="28"/>
          <w:rtl/>
        </w:rPr>
        <w:t xml:space="preserve">قمر (54) 9 و 14</w:t>
      </w:r>
    </w:p>
    <w:p>
      <w:pPr>
        <w:pStyle w:val="BookText"/>
      </w:pPr>
      <w:r>
        <w:rPr>
          <w:rFonts w:ascii="IRNazanin" w:hAnsi="IRNazanin" w:eastAsia="IRNazanin" w:cs="IRNazanin"/>
          <w:lang w:bidi="fa-IR"/>
          <w:color w:val="111111"/>
          <w:sz w:val="28"/>
          <w:szCs w:val="28"/>
          <w:rtl/>
        </w:rPr>
        <w:t xml:space="preserve">نیز ==&gt; همین مدخل، مصادیق نعمت، رسالت</w:t>
      </w:r>
    </w:p>
    <w:p>
      <w:pPr>
        <w:pStyle w:val="Heading4"/>
      </w:pPr>
      <w:bookmarkStart w:id="2427" w:name="_Toc1898"/>
      <w:r>
        <w:t>196. نجات</w:t>
      </w:r>
      <w:bookmarkEnd w:id="2427"/>
    </w:p>
    <w:p>
      <w:pPr>
        <w:pStyle w:val="BookText"/>
      </w:pPr>
      <w:r>
        <w:rPr>
          <w:rFonts w:ascii="Times New Roman" w:hAnsi="Times New Roman" w:eastAsia="Times New Roman" w:cs="Times New Roman"/>
          <w:lang w:val="en-US" w:bidi="en-US"/>
          <w:color w:val="111111"/>
          <w:sz w:val="28"/>
          <w:szCs w:val="28"/>
          <w:rtl/>
        </w:rPr>
        <w:t xml:space="preserve">1267.</w:t>
      </w:r>
    </w:p>
    <w:p>
      <w:pPr>
        <w:pStyle w:val="BookText"/>
      </w:pPr>
      <w:r>
        <w:rPr>
          <w:rFonts w:ascii="IRNazanin" w:hAnsi="IRNazanin" w:eastAsia="IRNazanin" w:cs="IRNazanin"/>
          <w:lang w:bidi="fa-IR"/>
          <w:color w:val="111111"/>
          <w:sz w:val="28"/>
          <w:szCs w:val="28"/>
          <w:rtl/>
        </w:rPr>
        <w:t xml:space="preserve">نجات یونس علیه السلام از شکم ماهی، از نعمتهای الهی بر وی:</w:t>
      </w:r>
    </w:p>
    <w:p>
      <w:pPr>
        <w:pStyle w:val="BookText"/>
      </w:pPr>
      <w:r>
        <w:rPr>
          <w:rFonts w:ascii="Amiri" w:hAnsi="Amiri" w:eastAsia="Amiri" w:cs="Amiri"/>
          <w:lang w:bidi="ar-SA"/>
          <w:color w:val="111111"/>
          <w:sz w:val="28"/>
          <w:szCs w:val="28"/>
          <w:rtl/>
        </w:rPr>
        <w:t xml:space="preserve">... وَ لاٰ تَکُنْ کَصٰاحِبِ الْحُوتِ إِذْ نٰادیٰ وَ هُوَ مَکْظُومٌ لَوْ لاٰ أَنْ تَدٰارَکَهُ نِعْمَةٌ مِنْ رَبِّهِ لَنُبِذَ بِالْعَرٰاءِ وَ هُوَ مَذْمُومٌ .  قلم (68) 48 و 49</w:t>
      </w:r>
    </w:p>
    <w:p>
      <w:pPr>
        <w:pStyle w:val="BookText"/>
      </w:pPr>
      <w:r>
        <w:rPr>
          <w:rFonts w:ascii="Times New Roman" w:hAnsi="Times New Roman" w:eastAsia="Times New Roman" w:cs="Times New Roman"/>
          <w:lang w:val="en-US" w:bidi="en-US"/>
          <w:color w:val="111111"/>
          <w:sz w:val="28"/>
          <w:szCs w:val="28"/>
          <w:rtl/>
        </w:rPr>
        <w:t xml:space="preserve">1268.</w:t>
      </w:r>
    </w:p>
    <w:p>
      <w:pPr>
        <w:pStyle w:val="BookText"/>
      </w:pPr>
      <w:r>
        <w:rPr>
          <w:rFonts w:ascii="IRNazanin" w:hAnsi="IRNazanin" w:eastAsia="IRNazanin" w:cs="IRNazanin"/>
          <w:lang w:bidi="fa-IR"/>
          <w:color w:val="111111"/>
          <w:sz w:val="28"/>
          <w:szCs w:val="28"/>
          <w:rtl/>
        </w:rPr>
        <w:t xml:space="preserve">نجات از گرفتاری و مشکلات، از نعمتهای الهی و مقتضی شکرگزاری در برابر خداوند:</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w:t>
      </w:r>
    </w:p>
    <w:p>
      <w:pPr>
        <w:pStyle w:val="BookText"/>
      </w:pPr>
      <w:r>
        <w:rPr>
          <w:rFonts w:ascii="Amiri" w:hAnsi="Amiri" w:eastAsia="Amiri" w:cs="Amiri"/>
          <w:lang w:bidi="ar-SA"/>
          <w:color w:val="111111"/>
          <w:sz w:val="28"/>
          <w:szCs w:val="28"/>
          <w:rtl/>
        </w:rPr>
        <w:t xml:space="preserve">قُلِ اللّٰهُ یُنَجِّیکُمْ مِنْهٰا وَ مِنْ کُلِّ کَرْبٍ ثُمَّ أَنْتُمْ تُشْرِکُونَ .  انعام (6) 63 و 64</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23" w:name="pg19740_188481"/>
    <w:bookmarkEnd w:id="523"/>
    <w:p>
      <w:pPr>
        <w:pStyle w:val="BookText"/>
      </w:pPr>
      <w:r>
        <w:rPr>
          <w:rFonts w:ascii="Amiri" w:hAnsi="Amiri" w:eastAsia="Amiri" w:cs="Amiri"/>
          <w:lang w:bidi="ar-SA"/>
          <w:color w:val="111111"/>
          <w:sz w:val="28"/>
          <w:szCs w:val="28"/>
          <w:rtl/>
        </w:rPr>
        <w:t xml:space="preserve">أَنْجَیْتَنٰا مِنْ هٰذِهِ لَنَکُونَنَّ مِنَ الشّٰاکِرِینَ .  یونس (10) 22</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w:t>
      </w:r>
    </w:p>
    <w:p>
      <w:pPr>
        <w:pStyle w:val="BookText"/>
      </w:pPr>
      <w:r>
        <w:rPr>
          <w:rFonts w:ascii="Amiri" w:hAnsi="Amiri" w:eastAsia="Amiri" w:cs="Amiri"/>
          <w:lang w:bidi="ar-SA"/>
          <w:color w:val="111111"/>
          <w:sz w:val="28"/>
          <w:szCs w:val="28"/>
          <w:rtl/>
        </w:rPr>
        <w:t xml:space="preserve">ثُمَّ إِذٰا کَشَفَ الضُّرَّ عَنْکُمْ إِذٰا فَرِیقٌ مِنْکُمْ بِرَبِّهِمْ یُشْرِکُونَ</w:t>
      </w:r>
    </w:p>
    <w:p>
      <w:pPr>
        <w:pStyle w:val="BookText"/>
      </w:pPr>
      <w:r>
        <w:rPr>
          <w:rFonts w:ascii="Amiri" w:hAnsi="Amiri" w:eastAsia="Amiri" w:cs="Amiri"/>
          <w:lang w:bidi="ar-SA"/>
          <w:color w:val="111111"/>
          <w:sz w:val="28"/>
          <w:szCs w:val="28"/>
          <w:rtl/>
        </w:rPr>
        <w:t xml:space="preserve">لِیَکْفُرُوا بِمٰا آتَیْنٰاهُمْ فَتَمَتَّعُوا فَسَوْفَ تَعْلَمُونَ .  نحل (16) 53 -\55</w:t>
      </w:r>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اسراء (17) 67</w:t>
      </w:r>
    </w:p>
    <w:p>
      <w:pPr>
        <w:pStyle w:val="BookText"/>
      </w:pPr>
      <w:r>
        <w:rPr>
          <w:rFonts w:ascii="Times New Roman" w:hAnsi="Times New Roman" w:eastAsia="Times New Roman" w:cs="Times New Roman"/>
          <w:lang w:val="en-US" w:bidi="en-US"/>
          <w:color w:val="111111"/>
          <w:sz w:val="28"/>
          <w:szCs w:val="28"/>
          <w:rtl/>
        </w:rPr>
        <w:t xml:space="preserve">1269.</w:t>
      </w:r>
    </w:p>
    <w:p>
      <w:pPr>
        <w:pStyle w:val="BookText"/>
      </w:pPr>
      <w:r>
        <w:rPr>
          <w:rFonts w:ascii="IRNazanin" w:hAnsi="IRNazanin" w:eastAsia="IRNazanin" w:cs="IRNazanin"/>
          <w:lang w:bidi="fa-IR"/>
          <w:color w:val="111111"/>
          <w:sz w:val="28"/>
          <w:szCs w:val="28"/>
          <w:rtl/>
        </w:rPr>
        <w:t xml:space="preserve">نجات موسی و هارون علیهما السلام و بنی اسرائیل از گرفتاری بزرگ، نعمتی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 .  صافّات (37) 114 و 115</w:t>
      </w:r>
    </w:p>
    <w:p>
      <w:pPr>
        <w:pStyle w:val="BookText"/>
      </w:pPr>
      <w:r>
        <w:rPr>
          <w:rFonts w:ascii="Times New Roman" w:hAnsi="Times New Roman" w:eastAsia="Times New Roman" w:cs="Times New Roman"/>
          <w:lang w:val="en-US" w:bidi="en-US"/>
          <w:color w:val="111111"/>
          <w:sz w:val="28"/>
          <w:szCs w:val="28"/>
          <w:rtl/>
        </w:rPr>
        <w:t xml:space="preserve">1270.</w:t>
      </w:r>
    </w:p>
    <w:p>
      <w:pPr>
        <w:pStyle w:val="BookText"/>
      </w:pPr>
      <w:r>
        <w:rPr>
          <w:rFonts w:ascii="IRNazanin" w:hAnsi="IRNazanin" w:eastAsia="IRNazanin" w:cs="IRNazanin"/>
          <w:lang w:bidi="fa-IR"/>
          <w:color w:val="111111"/>
          <w:sz w:val="28"/>
          <w:szCs w:val="28"/>
          <w:rtl/>
        </w:rPr>
        <w:t xml:space="preserve">نجات از ستم ظالمان از سوی خداوند، مقتضی حمد و شکرگزاری در برابر وی:</w:t>
      </w:r>
    </w:p>
    <w:p>
      <w:pPr>
        <w:pStyle w:val="BookText"/>
      </w:pPr>
      <w:r>
        <w:rPr>
          <w:rFonts w:ascii="Amiri" w:hAnsi="Amiri" w:eastAsia="Amiri" w:cs="Amiri"/>
          <w:lang w:bidi="ar-SA"/>
          <w:color w:val="111111"/>
          <w:sz w:val="28"/>
          <w:szCs w:val="28"/>
          <w:rtl/>
        </w:rPr>
        <w:t xml:space="preserve">فَإِذَا اسْتَوَیْتَ أَنْتَ وَ مَنْ مَعَکَ عَلَی الْفُلْکِ فَقُلِ الْحَمْدُ لِلّٰهِ الَّذِی نَجّٰانٰا مِنَ الْقَوْمِ الظّٰالِمِینَ .  مؤمنون (23) 28</w:t>
      </w:r>
    </w:p>
    <w:p>
      <w:pPr>
        <w:pStyle w:val="BookText"/>
      </w:pPr>
      <w:r>
        <w:rPr>
          <w:rFonts w:ascii="Times New Roman" w:hAnsi="Times New Roman" w:eastAsia="Times New Roman" w:cs="Times New Roman"/>
          <w:lang w:val="en-US" w:bidi="en-US"/>
          <w:color w:val="111111"/>
          <w:sz w:val="28"/>
          <w:szCs w:val="28"/>
          <w:rtl/>
        </w:rPr>
        <w:t xml:space="preserve">1271.</w:t>
      </w:r>
    </w:p>
    <w:p>
      <w:pPr>
        <w:pStyle w:val="BookText"/>
      </w:pPr>
      <w:r>
        <w:rPr>
          <w:rFonts w:ascii="IRNazanin" w:hAnsi="IRNazanin" w:eastAsia="IRNazanin" w:cs="IRNazanin"/>
          <w:lang w:bidi="fa-IR"/>
          <w:color w:val="111111"/>
          <w:sz w:val="28"/>
          <w:szCs w:val="28"/>
          <w:rtl/>
        </w:rPr>
        <w:t xml:space="preserve">نجات بنی اسرائیل از ستم و عذاب فرعونیان، از نعمتهای الهی بر آنان:</w:t>
      </w:r>
    </w:p>
    <w:p>
      <w:pPr>
        <w:pStyle w:val="BookText"/>
      </w:pPr>
      <w:r>
        <w:rPr>
          <w:rFonts w:ascii="Amiri" w:hAnsi="Amiri" w:eastAsia="Amiri" w:cs="Amiri"/>
          <w:lang w:bidi="ar-SA"/>
          <w:color w:val="111111"/>
          <w:sz w:val="28"/>
          <w:szCs w:val="28"/>
          <w:rtl/>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  ابراهیم (14) 6</w:t>
      </w:r>
    </w:p>
    <w:p>
      <w:pPr>
        <w:pStyle w:val="BookText"/>
      </w:pPr>
      <w:r>
        <w:rPr>
          <w:rFonts w:ascii="Times New Roman" w:hAnsi="Times New Roman" w:eastAsia="Times New Roman" w:cs="Times New Roman"/>
          <w:lang w:val="en-US" w:bidi="en-US"/>
          <w:color w:val="111111"/>
          <w:sz w:val="28"/>
          <w:szCs w:val="28"/>
          <w:rtl/>
        </w:rPr>
        <w:t xml:space="preserve">1272.</w:t>
      </w:r>
    </w:p>
    <w:p>
      <w:pPr>
        <w:pStyle w:val="BookText"/>
      </w:pPr>
      <w:r>
        <w:rPr>
          <w:rFonts w:ascii="IRNazanin" w:hAnsi="IRNazanin" w:eastAsia="IRNazanin" w:cs="IRNazanin"/>
          <w:lang w:bidi="fa-IR"/>
          <w:color w:val="111111"/>
          <w:sz w:val="28"/>
          <w:szCs w:val="28"/>
          <w:rtl/>
        </w:rPr>
        <w:t xml:space="preserve">نجات از عذاب سوزان جهنّم، از نعمتهای الهی برای بهشتیان:</w:t>
      </w:r>
    </w:p>
    <w:p>
      <w:pPr>
        <w:pStyle w:val="BookText"/>
      </w:pPr>
      <w:r>
        <w:rPr>
          <w:rFonts w:ascii="Amiri" w:hAnsi="Amiri" w:eastAsia="Amiri" w:cs="Amiri"/>
          <w:lang w:bidi="ar-SA"/>
          <w:color w:val="111111"/>
          <w:sz w:val="28"/>
          <w:szCs w:val="28"/>
          <w:rtl/>
        </w:rPr>
        <w:t xml:space="preserve">إِنَّ الْمُتَّقِینَ فِی جَنّٰاتٍ وَ نَعِیمٍ</w:t>
      </w:r>
    </w:p>
    <w:p>
      <w:pPr>
        <w:pStyle w:val="BookText"/>
      </w:pPr>
      <w:r>
        <w:rPr>
          <w:rFonts w:ascii="Amiri" w:hAnsi="Amiri" w:eastAsia="Amiri" w:cs="Amiri"/>
          <w:lang w:bidi="ar-SA"/>
          <w:color w:val="111111"/>
          <w:sz w:val="28"/>
          <w:szCs w:val="28"/>
          <w:rtl/>
        </w:rPr>
        <w:t xml:space="preserve">وَ أَقْبَلَ بَعْضُهُمْ عَلیٰ بَعْضٍ یَتَسٰاءَلُونَ</w:t>
      </w:r>
    </w:p>
    <w:p>
      <w:pPr>
        <w:pStyle w:val="BookText"/>
      </w:pPr>
      <w:r>
        <w:rPr>
          <w:rFonts w:ascii="Amiri" w:hAnsi="Amiri" w:eastAsia="Amiri" w:cs="Amiri"/>
          <w:lang w:bidi="ar-SA"/>
          <w:color w:val="111111"/>
          <w:sz w:val="28"/>
          <w:szCs w:val="28"/>
          <w:rtl/>
        </w:rPr>
        <w:t xml:space="preserve">قٰالُوا إِنّٰا کُنّٰا قَبْلُ فِی أَهْلِنٰا مُشْفِقِینَ</w:t>
      </w:r>
    </w:p>
    <w:p>
      <w:pPr>
        <w:pStyle w:val="BookText"/>
      </w:pPr>
      <w:r>
        <w:rPr>
          <w:rFonts w:ascii="Amiri" w:hAnsi="Amiri" w:eastAsia="Amiri" w:cs="Amiri"/>
          <w:lang w:bidi="ar-SA"/>
          <w:color w:val="111111"/>
          <w:sz w:val="28"/>
          <w:szCs w:val="28"/>
          <w:rtl/>
        </w:rPr>
        <w:t xml:space="preserve">فَمَنَّ اللّٰهُ عَلَیْنٰا وَ وَقٰانٰا عَذٰابَ السَّمُومِ .</w:t>
      </w:r>
    </w:p>
    <w:p>
      <w:pPr>
        <w:pStyle w:val="BookText"/>
      </w:pPr>
      <w:r>
        <w:rPr>
          <w:rFonts w:ascii="IRNazanin" w:hAnsi="IRNazanin" w:eastAsia="IRNazanin" w:cs="IRNazanin"/>
          <w:lang w:bidi="fa-IR"/>
          <w:color w:val="111111"/>
          <w:sz w:val="28"/>
          <w:szCs w:val="28"/>
          <w:rtl/>
        </w:rPr>
        <w:t xml:space="preserve">طور (52) 17 و 25 -\27</w:t>
      </w:r>
    </w:p>
    <w:p>
      <w:pPr>
        <w:pStyle w:val="BookText"/>
      </w:pPr>
      <w:r>
        <w:rPr>
          <w:rFonts w:ascii="Times New Roman" w:hAnsi="Times New Roman" w:eastAsia="Times New Roman" w:cs="Times New Roman"/>
          <w:lang w:val="en-US" w:bidi="en-US"/>
          <w:color w:val="111111"/>
          <w:sz w:val="28"/>
          <w:szCs w:val="28"/>
          <w:rtl/>
        </w:rPr>
        <w:t xml:space="preserve">1273.</w:t>
      </w:r>
    </w:p>
    <w:p>
      <w:pPr>
        <w:pStyle w:val="BookText"/>
      </w:pPr>
      <w:r>
        <w:rPr>
          <w:rFonts w:ascii="IRNazanin" w:hAnsi="IRNazanin" w:eastAsia="IRNazanin" w:cs="IRNazanin"/>
          <w:lang w:bidi="fa-IR"/>
          <w:color w:val="111111"/>
          <w:sz w:val="28"/>
          <w:szCs w:val="28"/>
          <w:rtl/>
        </w:rPr>
        <w:t xml:space="preserve">نجات لوط علیه السلام و خاندان او از هلاکت و عذاب نعمتی الهی برای آنان:</w:t>
      </w:r>
    </w:p>
    <w:p>
      <w:pPr>
        <w:pStyle w:val="BookText"/>
      </w:pPr>
      <w:r>
        <w:rPr>
          <w:rFonts w:ascii="Amiri" w:hAnsi="Amiri" w:eastAsia="Amiri" w:cs="Amiri"/>
          <w:lang w:bidi="ar-SA"/>
          <w:color w:val="111111"/>
          <w:sz w:val="28"/>
          <w:szCs w:val="28"/>
          <w:rtl/>
        </w:rPr>
        <w:t xml:space="preserve">کَذَّبَتْ قَوْمُ لُوطٍ بِالنُّذُرِ</w:t>
      </w:r>
    </w:p>
    <w:p>
      <w:pPr>
        <w:pStyle w:val="BookText"/>
      </w:pPr>
      <w:r>
        <w:rPr>
          <w:rFonts w:ascii="Amiri" w:hAnsi="Amiri" w:eastAsia="Amiri" w:cs="Amiri"/>
          <w:lang w:bidi="ar-SA"/>
          <w:color w:val="111111"/>
          <w:sz w:val="28"/>
          <w:szCs w:val="28"/>
          <w:rtl/>
        </w:rPr>
        <w:t xml:space="preserve">إِنّٰا أَرْسَلْنٰا عَلَیْهِمْ حٰاصِباً إِلاّٰ آلَ لُوطٍ نَجَّیْنٰاهُمْ بِسَحَرٍ</w:t>
      </w:r>
    </w:p>
    <w:p>
      <w:pPr>
        <w:pStyle w:val="BookText"/>
      </w:pPr>
      <w:r>
        <w:rPr>
          <w:rFonts w:ascii="Amiri" w:hAnsi="Amiri" w:eastAsia="Amiri" w:cs="Amiri"/>
          <w:lang w:bidi="ar-SA"/>
          <w:color w:val="111111"/>
          <w:sz w:val="28"/>
          <w:szCs w:val="28"/>
          <w:rtl/>
        </w:rPr>
        <w:t xml:space="preserve">نِعْمَةً مِنْ عِنْدِنٰا کَذٰلِکَ نَجْزِی مَنْ شَکَرَ.  قمر (54) 33 -\35</w:t>
      </w:r>
    </w:p>
    <w:p>
      <w:pPr>
        <w:pStyle w:val="Heading4"/>
      </w:pPr>
      <w:bookmarkStart w:id="2428" w:name="_Toc1899"/>
      <w:r>
        <w:t>197. نوه</w:t>
      </w:r>
      <w:bookmarkEnd w:id="2428"/>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IRNazanin" w:hAnsi="IRNazanin" w:eastAsia="IRNazanin" w:cs="IRNazanin"/>
          <w:lang w:bidi="fa-IR"/>
          <w:color w:val="111111"/>
          <w:sz w:val="28"/>
          <w:szCs w:val="28"/>
          <w:rtl/>
        </w:rPr>
        <w:t xml:space="preserve">نوه، از نعمتهای خداوند برای انسان:</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 أَ فَبِالْبٰاطِلِ یُؤْمِنُونَ وَ بِنِعْمَتِ اللّٰهِ هُمْ یَکْفُرُونَ .  نحل (16) 72</w:t>
      </w:r>
    </w:p>
    <w:p>
      <w:pPr>
        <w:pStyle w:val="Heading4"/>
      </w:pPr>
      <w:bookmarkStart w:id="2429" w:name="_Toc1900"/>
      <w:r>
        <w:t>198. نهر</w:t>
      </w:r>
      <w:bookmarkEnd w:id="2429"/>
    </w:p>
    <w:p>
      <w:pPr>
        <w:pStyle w:val="BookText"/>
      </w:pPr>
      <w:r>
        <w:rPr>
          <w:rFonts w:ascii="Times New Roman" w:hAnsi="Times New Roman" w:eastAsia="Times New Roman" w:cs="Times New Roman"/>
          <w:lang w:val="en-US" w:bidi="en-US"/>
          <w:color w:val="111111"/>
          <w:sz w:val="28"/>
          <w:szCs w:val="28"/>
          <w:rtl/>
        </w:rPr>
        <w:t xml:space="preserve">1275.</w:t>
      </w:r>
    </w:p>
    <w:p>
      <w:pPr>
        <w:pStyle w:val="BookText"/>
      </w:pPr>
      <w:r>
        <w:rPr>
          <w:rFonts w:ascii="IRNazanin" w:hAnsi="IRNazanin" w:eastAsia="IRNazanin" w:cs="IRNazanin"/>
          <w:lang w:bidi="fa-IR"/>
          <w:color w:val="111111"/>
          <w:sz w:val="28"/>
          <w:szCs w:val="28"/>
          <w:rtl/>
        </w:rPr>
        <w:t xml:space="preserve">نهرها، از نعمتهای الهی برای مردم:</w:t>
      </w:r>
    </w:p>
    <w:p>
      <w:pPr>
        <w:pStyle w:val="BookText"/>
      </w:pPr>
      <w:r>
        <w:rPr>
          <w:rFonts w:ascii="Amiri" w:hAnsi="Amiri" w:eastAsia="Amiri" w:cs="Amiri"/>
          <w:lang w:bidi="ar-SA"/>
          <w:color w:val="111111"/>
          <w:sz w:val="28"/>
          <w:szCs w:val="28"/>
          <w:rtl/>
        </w:rPr>
        <w:t xml:space="preserve">وَ أَلْقیٰ فِی الْأَرْضِ رَوٰاسِیَ أَنْ تَمِیدَ بِکُمْ وَ أَنْهٰاراً ...</w:t>
      </w:r>
    </w:p>
    <w:p>
      <w:pPr>
        <w:pStyle w:val="BookText"/>
      </w:pPr>
      <w:r>
        <w:rPr>
          <w:rFonts w:ascii="Amiri" w:hAnsi="Amiri" w:eastAsia="Amiri" w:cs="Amiri"/>
          <w:lang w:bidi="ar-SA"/>
          <w:color w:val="111111"/>
          <w:sz w:val="28"/>
          <w:szCs w:val="28"/>
          <w:rtl/>
        </w:rPr>
        <w:t xml:space="preserve">وَ إِنْ تَعُدُّوا نِعْمَةَ اللّٰهِ لاٰ تُحْصُوهٰا ... . نحل (16) 15 و 18</w:t>
      </w:r>
    </w:p>
    <w:p>
      <w:pPr>
        <w:pStyle w:val="Heading4"/>
      </w:pPr>
      <w:bookmarkStart w:id="2430" w:name="_Toc1901"/>
      <w:r>
        <w:t>199. وحی</w:t>
      </w:r>
      <w:bookmarkEnd w:id="2430"/>
    </w:p>
    <w:p>
      <w:pPr>
        <w:pStyle w:val="BookText"/>
      </w:pPr>
      <w:r>
        <w:rPr>
          <w:rFonts w:ascii="IRNazanin" w:hAnsi="IRNazanin" w:eastAsia="IRNazanin" w:cs="IRNazanin"/>
          <w:lang w:bidi="fa-IR"/>
          <w:color w:val="111111"/>
          <w:sz w:val="28"/>
          <w:szCs w:val="28"/>
          <w:rtl/>
        </w:rPr>
        <w:t xml:space="preserve">==&gt; همین مدخل، مصادیق نعمت، تورات، رسالت، محمد صلی الله علیه و آله و نبوت</w:t>
      </w:r>
    </w:p>
    <w:p>
      <w:pPr>
        <w:pStyle w:val="Heading4"/>
      </w:pPr>
      <w:bookmarkStart w:id="2431" w:name="_Toc1902"/>
      <w:r>
        <w:t>200. ولایت امام علی علیه السلام</w:t>
      </w:r>
      <w:bookmarkEnd w:id="2431"/>
    </w:p>
    <w:p>
      <w:pPr>
        <w:pStyle w:val="BookText"/>
      </w:pPr>
      <w:r>
        <w:rPr>
          <w:rFonts w:ascii="IRNazanin" w:hAnsi="IRNazanin" w:eastAsia="IRNazanin" w:cs="IRNazanin"/>
          <w:lang w:bidi="fa-IR"/>
          <w:color w:val="111111"/>
          <w:sz w:val="28"/>
          <w:szCs w:val="28"/>
          <w:rtl/>
        </w:rPr>
        <w:t xml:space="preserve">==&gt; همین مدخل، مصادیق نعمت، غدیر</w:t>
      </w:r>
    </w:p>
    <w:p>
      <w:pPr>
        <w:pStyle w:val="Heading4"/>
      </w:pPr>
      <w:bookmarkStart w:id="2432" w:name="_Toc1903"/>
      <w:r>
        <w:t>201. ولایت اهل بیت علیهم السلام</w:t>
      </w:r>
      <w:bookmarkEnd w:id="2432"/>
    </w:p>
    <w:p>
      <w:pPr>
        <w:pStyle w:val="BookText"/>
      </w:pPr>
      <w:r>
        <w:rPr>
          <w:rFonts w:ascii="Times New Roman" w:hAnsi="Times New Roman" w:eastAsia="Times New Roman" w:cs="Times New Roman"/>
          <w:lang w:val="en-US" w:bidi="en-US"/>
          <w:color w:val="111111"/>
          <w:sz w:val="28"/>
          <w:szCs w:val="28"/>
          <w:rtl/>
        </w:rPr>
        <w:t xml:space="preserve">1276.</w:t>
      </w:r>
    </w:p>
    <w:p>
      <w:pPr>
        <w:pStyle w:val="BookText"/>
      </w:pPr>
      <w:r>
        <w:rPr>
          <w:rFonts w:ascii="IRNazanin" w:hAnsi="IRNazanin" w:eastAsia="IRNazanin" w:cs="IRNazanin"/>
          <w:lang w:bidi="fa-IR"/>
          <w:color w:val="111111"/>
          <w:sz w:val="28"/>
          <w:szCs w:val="28"/>
          <w:rtl/>
        </w:rPr>
        <w:t xml:space="preserve">ولایت اهل بیت پیامبر علیهم السلام ، از نعمتهای الهی برای مردم:</w:t>
      </w:r>
    </w:p>
    <w:p>
      <w:pPr>
        <w:pStyle w:val="BookText"/>
      </w:pPr>
      <w:r>
        <w:rPr>
          <w:rFonts w:ascii="Amiri" w:hAnsi="Amiri" w:eastAsia="Amiri" w:cs="Amiri"/>
          <w:lang w:bidi="ar-SA"/>
          <w:color w:val="111111"/>
          <w:sz w:val="28"/>
          <w:szCs w:val="28"/>
          <w:rtl/>
        </w:rPr>
        <w:t xml:space="preserve">أَ لَمْ تَرَوْا أَنَّ اللّٰهَ ... وَ أَسْبَغَ عَلَیْکُمْ نِعَمَهُ ظٰاهِرَةً وَ بٰاطِنَةً ... </w:t>
      </w:r>
      <w:r>
        <w:rPr>
          <w:rStyle w:val="FootnoteReference"/>
        </w:rPr>
        <w:footnoteReference w:id="912"/>
      </w:r>
      <w:r>
        <w:rPr>
          <w:rFonts w:ascii="IRNazanin" w:hAnsi="IRNazanin" w:eastAsia="IRNazanin" w:cs="IRNazanin"/>
          <w:lang w:bidi="fa-IR"/>
          <w:color w:val="111111"/>
          <w:sz w:val="28"/>
          <w:szCs w:val="28"/>
          <w:rtl/>
        </w:rPr>
        <w:t xml:space="preserve">لقمان (31) 20</w:t>
      </w:r>
    </w:p>
    <w:p>
      <w:pPr>
        <w:pStyle w:val="BookText"/>
      </w:pPr>
      <w:r>
        <w:rPr>
          <w:rFonts w:ascii="Times New Roman" w:hAnsi="Times New Roman" w:eastAsia="Times New Roman" w:cs="Times New Roman"/>
          <w:lang w:val="en-US" w:bidi="en-US"/>
          <w:color w:val="111111"/>
          <w:sz w:val="28"/>
          <w:szCs w:val="28"/>
          <w:rtl/>
        </w:rPr>
        <w:t xml:space="preserve">1277.</w:t>
      </w:r>
    </w:p>
    <w:p>
      <w:pPr>
        <w:pStyle w:val="BookText"/>
      </w:pPr>
      <w:r>
        <w:rPr>
          <w:rFonts w:ascii="IRNazanin" w:hAnsi="IRNazanin" w:eastAsia="IRNazanin" w:cs="IRNazanin"/>
          <w:lang w:bidi="fa-IR"/>
          <w:color w:val="111111"/>
          <w:sz w:val="28"/>
          <w:szCs w:val="28"/>
          <w:rtl/>
        </w:rPr>
        <w:t xml:space="preserve">ولایت علی علیه السلام از نعمتهای الهی برای مردم:</w:t>
      </w:r>
    </w:p>
    <w:p>
      <w:pPr>
        <w:pStyle w:val="BookText"/>
      </w:pPr>
      <w:r>
        <w:rPr>
          <w:rFonts w:ascii="Amiri" w:hAnsi="Amiri" w:eastAsia="Amiri" w:cs="Amiri"/>
          <w:lang w:bidi="ar-SA"/>
          <w:color w:val="111111"/>
          <w:sz w:val="28"/>
          <w:szCs w:val="28"/>
          <w:rtl/>
        </w:rPr>
        <w:t xml:space="preserve">ثُمَّ لَتُسْئَلُنَّ یَوْمَئِذٍ عَنِ النَّعِیمِ . </w:t>
      </w:r>
      <w:r>
        <w:rPr>
          <w:rStyle w:val="FootnoteReference"/>
        </w:rPr>
        <w:footnoteReference w:id="913"/>
      </w:r>
      <w:r>
        <w:rPr>
          <w:rFonts w:ascii="IRNazanin" w:hAnsi="IRNazanin" w:eastAsia="IRNazanin" w:cs="IRNazanin"/>
          <w:lang w:bidi="fa-IR"/>
          <w:color w:val="111111"/>
          <w:sz w:val="28"/>
          <w:szCs w:val="28"/>
          <w:rtl/>
        </w:rPr>
        <w:t xml:space="preserve">تکاثر (102) 8</w:t>
      </w:r>
    </w:p>
    <w:p>
      <w:pPr>
        <w:pStyle w:val="Heading4"/>
      </w:pPr>
      <w:bookmarkStart w:id="2433" w:name="_Toc1904"/>
      <w:r>
        <w:t>202. هدایت</w:t>
      </w:r>
      <w:bookmarkEnd w:id="2433"/>
    </w:p>
    <w:p>
      <w:pPr>
        <w:pStyle w:val="BookText"/>
      </w:pPr>
      <w:r>
        <w:rPr>
          <w:rFonts w:ascii="Times New Roman" w:hAnsi="Times New Roman" w:eastAsia="Times New Roman" w:cs="Times New Roman"/>
          <w:lang w:val="en-US" w:bidi="en-US"/>
          <w:color w:val="111111"/>
          <w:sz w:val="28"/>
          <w:szCs w:val="28"/>
          <w:rtl/>
        </w:rPr>
        <w:t xml:space="preserve">1278.</w:t>
      </w:r>
    </w:p>
    <w:p>
      <w:pPr>
        <w:pStyle w:val="BookText"/>
      </w:pPr>
      <w:r>
        <w:rPr>
          <w:rFonts w:ascii="IRNazanin" w:hAnsi="IRNazanin" w:eastAsia="IRNazanin" w:cs="IRNazanin"/>
          <w:lang w:bidi="fa-IR"/>
          <w:color w:val="111111"/>
          <w:sz w:val="28"/>
          <w:szCs w:val="28"/>
          <w:rtl/>
        </w:rPr>
        <w:t xml:space="preserve">هدایت، از نعمتهای الهی:</w:t>
      </w:r>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 وَ لِتُکَبِّرُوا اللّٰهَ عَلیٰ مٰا هَدٰاکُمْ وَ لَعَلَّکُمْ تَشْکُرُونَ .  بقره (2) 185</w:t>
      </w:r>
    </w:p>
    <w:p>
      <w:pPr>
        <w:pStyle w:val="BookText"/>
      </w:pPr>
      <w:r>
        <w:rPr>
          <w:rFonts w:ascii="Amiri" w:hAnsi="Amiri" w:eastAsia="Amiri" w:cs="Amiri"/>
          <w:lang w:bidi="ar-SA"/>
          <w:color w:val="111111"/>
          <w:sz w:val="28"/>
          <w:szCs w:val="28"/>
          <w:rtl/>
        </w:rPr>
        <w:t xml:space="preserve">وَ الَّذِینَ آمَنُوا وَ عَمِلُوا الصّٰالِحٰاتِ .... وَ قٰالُوا الْحَمْدُ لِلّٰهِ الَّذِی هَدٰانٰا لِهٰذٰا وَ مٰا کُنّٰا لِنَهْتَدِیَ لَوْ لاٰ أَنْ هَدٰانَا اللّٰهُ لَقَدْ جٰاءَتْ رُسُلُ رَبِّنٰا بِالْحَقِّ وَ نُودُوا أَنْ تِلْکُمُ الْجَنَّةُ أُورِثْتُمُوهٰا بِمٰا کُنْتُمْ تَعْمَلُونَ .  اعراف (7) 42 و 43</w:t>
      </w:r>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وَ ذَکِّرْهُمْ بِأَیّٰامِ اللّٰهِ إِنَّ فِی ذٰلِکَ لَآیٰاتٍ لِکُلِّ صَبّٰارٍ شَکُورٍ.  ابراهیم (14) 5</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 وَ مِمَّنْ هَدَیْنٰا ... . مریم (19) 58</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Style w:val="FootnoteReference"/>
        </w:rPr>
        <w:footnoteReference w:id="914"/>
      </w:r>
      <w:r>
        <w:rPr>
          <w:rFonts w:ascii="IRNazanin" w:hAnsi="IRNazanin" w:eastAsia="IRNazanin" w:cs="IRNazanin"/>
          <w:lang w:bidi="fa-IR"/>
          <w:color w:val="111111"/>
          <w:sz w:val="28"/>
          <w:szCs w:val="28"/>
          <w:rtl/>
        </w:rPr>
        <w:t xml:space="preserve">احزاب (33) 37</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وَجَدَکَ ضَالاًّ فَهَدیٰ</w:t>
      </w:r>
    </w:p>
    <w:p>
      <w:pPr>
        <w:pStyle w:val="BookText"/>
      </w:pPr>
      <w:r>
        <w:rPr>
          <w:rFonts w:ascii="Amiri" w:hAnsi="Amiri" w:eastAsia="Amiri" w:cs="Amiri"/>
          <w:lang w:bidi="ar-SA"/>
          <w:color w:val="111111"/>
          <w:sz w:val="28"/>
          <w:szCs w:val="28"/>
          <w:rtl/>
        </w:rPr>
        <w:t xml:space="preserve">وَ أَمّٰا بِنِعْمَةِ رَبِّکَ فَحَدِّثْ.  ضحی (93) 7 و 11</w:t>
      </w:r>
    </w:p>
    <w:p>
      <w:pPr>
        <w:pStyle w:val="BookText"/>
      </w:pPr>
      <w:r>
        <w:rPr>
          <w:rFonts w:ascii="Times New Roman" w:hAnsi="Times New Roman" w:eastAsia="Times New Roman" w:cs="Times New Roman"/>
          <w:lang w:val="en-US" w:bidi="en-US"/>
          <w:color w:val="111111"/>
          <w:sz w:val="28"/>
          <w:szCs w:val="28"/>
          <w:rtl/>
        </w:rPr>
        <w:t xml:space="preserve">1279.</w:t>
      </w:r>
    </w:p>
    <w:p>
      <w:pPr>
        <w:pStyle w:val="BookText"/>
      </w:pPr>
      <w:r>
        <w:rPr>
          <w:rFonts w:ascii="IRNazanin" w:hAnsi="IRNazanin" w:eastAsia="IRNazanin" w:cs="IRNazanin"/>
          <w:lang w:bidi="fa-IR"/>
          <w:color w:val="111111"/>
          <w:sz w:val="28"/>
          <w:szCs w:val="28"/>
          <w:rtl/>
        </w:rPr>
        <w:t xml:space="preserve">هدایت مؤمنان به نعمتهای بهشتی، مستلزم حمد و سپاس به پیشگاه الهی:</w:t>
      </w:r>
    </w:p>
    <w:p>
      <w:pPr>
        <w:pStyle w:val="BookText"/>
      </w:pPr>
      <w:r>
        <w:rPr>
          <w:rFonts w:ascii="Amiri" w:hAnsi="Amiri" w:eastAsia="Amiri" w:cs="Amiri"/>
          <w:lang w:bidi="ar-SA"/>
          <w:color w:val="111111"/>
          <w:sz w:val="28"/>
          <w:szCs w:val="28"/>
          <w:rtl/>
        </w:rPr>
        <w:t xml:space="preserve">وَ الَّذِینَ آمَنُوا .... وَ قٰالُوا الْحَمْدُ لِلّٰهِ الَّذِی هَدٰانٰا لِهٰذٰا .... اعراف (7) 42 و 43</w:t>
      </w:r>
    </w:p>
    <w:p>
      <w:pPr>
        <w:pStyle w:val="BookText"/>
      </w:pPr>
      <w:r>
        <w:rPr>
          <w:rFonts w:ascii="Times New Roman" w:hAnsi="Times New Roman" w:eastAsia="Times New Roman" w:cs="Times New Roman"/>
          <w:lang w:val="en-US" w:bidi="en-US"/>
          <w:color w:val="111111"/>
          <w:sz w:val="28"/>
          <w:szCs w:val="28"/>
          <w:rtl/>
        </w:rPr>
        <w:t xml:space="preserve">1280.</w:t>
      </w:r>
    </w:p>
    <w:p>
      <w:pPr>
        <w:pStyle w:val="BookText"/>
      </w:pPr>
      <w:r>
        <w:rPr>
          <w:rFonts w:ascii="IRNazanin" w:hAnsi="IRNazanin" w:eastAsia="IRNazanin" w:cs="IRNazanin"/>
          <w:lang w:bidi="fa-IR"/>
          <w:color w:val="111111"/>
          <w:sz w:val="28"/>
          <w:szCs w:val="28"/>
          <w:rtl/>
        </w:rPr>
        <w:t xml:space="preserve">هدایت بنی اسرائیل از تاریکیها به نور به‌وسیلۀ موسی علیه السلام از نعمتهای الهی و مقتضی حمد و سپاس از سوی آنان:</w:t>
      </w:r>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وَ ذَکِّرْهُمْ بِأَیّٰامِ اللّٰهِ إِنَّ فِی ذٰلِکَ لَآیٰاتٍ لِکُلِّ صَبّٰارٍ شَکُورٍ.  ابراهیم (14) 5</w:t>
      </w:r>
    </w:p>
    <w:p>
      <w:pPr>
        <w:pStyle w:val="BookText"/>
      </w:pPr>
      <w:r>
        <w:rPr>
          <w:rFonts w:ascii="Times New Roman" w:hAnsi="Times New Roman" w:eastAsia="Times New Roman" w:cs="Times New Roman"/>
          <w:lang w:val="en-US" w:bidi="en-US"/>
          <w:color w:val="111111"/>
          <w:sz w:val="28"/>
          <w:szCs w:val="28"/>
          <w:rtl/>
        </w:rPr>
        <w:t xml:space="preserve">1281.</w:t>
      </w:r>
    </w:p>
    <w:p>
      <w:pPr>
        <w:pStyle w:val="BookText"/>
      </w:pPr>
      <w:r>
        <w:rPr>
          <w:rFonts w:ascii="IRNazanin" w:hAnsi="IRNazanin" w:eastAsia="IRNazanin" w:cs="IRNazanin"/>
          <w:lang w:bidi="fa-IR"/>
          <w:color w:val="111111"/>
          <w:sz w:val="28"/>
          <w:szCs w:val="28"/>
          <w:rtl/>
        </w:rPr>
        <w:t xml:space="preserve">نزول قرآن به منظور هدایت انسانها، از نعمتهای الهی مقتضی شکرگزاری:</w:t>
      </w:r>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 وَ لِتُکَبِّرُوا اللّٰهَ عَلیٰ مٰا هَدٰاکُمْ وَ لَعَلَّکُمْ تَشْکُرُونَ .  بقره (2) 185</w:t>
      </w:r>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IRNazanin" w:hAnsi="IRNazanin" w:eastAsia="IRNazanin" w:cs="IRNazanin"/>
          <w:lang w:bidi="fa-IR"/>
          <w:color w:val="111111"/>
          <w:sz w:val="28"/>
          <w:szCs w:val="28"/>
          <w:rtl/>
        </w:rPr>
        <w:t xml:space="preserve">برخورداری از نعمت هدایت، مقتضی سجده و تواضع همراه با گریه در پیشگاه خداوند:</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24" w:name="pg19740_188483"/>
    <w:bookmarkEnd w:id="524"/>
    <w:p>
      <w:pPr>
        <w:pStyle w:val="BookText"/>
      </w:pPr>
      <w:r>
        <w:rPr>
          <w:rFonts w:ascii="Amiri" w:hAnsi="Amiri" w:eastAsia="Amiri" w:cs="Amiri"/>
          <w:lang w:bidi="ar-SA"/>
          <w:color w:val="111111"/>
          <w:sz w:val="28"/>
          <w:szCs w:val="28"/>
          <w:rtl/>
        </w:rPr>
        <w:t xml:space="preserve">آیٰاتُ الرَّحْمٰنِ خَرُّوا سُجَّداً وَ بُکِیًّا.  مریم (19) 58</w:t>
      </w:r>
    </w:p>
    <w:p>
      <w:pPr>
        <w:pStyle w:val="BookText"/>
      </w:pPr>
      <w:r>
        <w:rPr>
          <w:rFonts w:ascii="Times New Roman" w:hAnsi="Times New Roman" w:eastAsia="Times New Roman" w:cs="Times New Roman"/>
          <w:lang w:val="en-US" w:bidi="en-US"/>
          <w:color w:val="111111"/>
          <w:sz w:val="28"/>
          <w:szCs w:val="28"/>
          <w:rtl/>
        </w:rPr>
        <w:t xml:space="preserve">1283.</w:t>
      </w:r>
    </w:p>
    <w:p>
      <w:pPr>
        <w:pStyle w:val="BookText"/>
      </w:pPr>
      <w:r>
        <w:rPr>
          <w:rFonts w:ascii="IRNazanin" w:hAnsi="IRNazanin" w:eastAsia="IRNazanin" w:cs="IRNazanin"/>
          <w:lang w:bidi="fa-IR"/>
          <w:color w:val="111111"/>
          <w:sz w:val="28"/>
          <w:szCs w:val="28"/>
          <w:rtl/>
        </w:rPr>
        <w:t xml:space="preserve">هدایت به صراط مستقیم، از نعمتهای الهی:</w:t>
      </w:r>
    </w:p>
    <w:p>
      <w:pPr>
        <w:pStyle w:val="BookText"/>
      </w:pPr>
      <w:r>
        <w:rPr>
          <w:rFonts w:ascii="Amiri" w:hAnsi="Amiri" w:eastAsia="Amiri" w:cs="Amiri"/>
          <w:lang w:bidi="ar-SA"/>
          <w:color w:val="111111"/>
          <w:sz w:val="28"/>
          <w:szCs w:val="28"/>
          <w:rtl/>
        </w:rPr>
        <w:t xml:space="preserve">اِهْدِنَا الصِّرٰاطَ الْمُسْتَقِیمَ</w:t>
      </w:r>
    </w:p>
    <w:p>
      <w:pPr>
        <w:pStyle w:val="BookText"/>
      </w:pPr>
      <w:r>
        <w:rPr>
          <w:rFonts w:ascii="Amiri" w:hAnsi="Amiri" w:eastAsia="Amiri" w:cs="Amiri"/>
          <w:lang w:bidi="ar-SA"/>
          <w:color w:val="111111"/>
          <w:sz w:val="28"/>
          <w:szCs w:val="28"/>
          <w:rtl/>
        </w:rPr>
        <w:t xml:space="preserve">صِرٰاطَ الَّذِینَ أَنْعَمْتَ عَلَیْهِمْ ... </w:t>
      </w:r>
      <w:r>
        <w:rPr>
          <w:rStyle w:val="FootnoteReference"/>
        </w:rPr>
        <w:footnoteReference w:id="915"/>
      </w:r>
      <w:r>
        <w:rPr>
          <w:rFonts w:ascii="IRNazanin" w:hAnsi="IRNazanin" w:eastAsia="IRNazanin" w:cs="IRNazanin"/>
          <w:lang w:bidi="fa-IR"/>
          <w:color w:val="111111"/>
          <w:sz w:val="28"/>
          <w:szCs w:val="28"/>
          <w:rtl/>
        </w:rPr>
        <w:t xml:space="preserve">حمد (1) 6 و 7</w:t>
      </w:r>
    </w:p>
    <w:p>
      <w:pPr>
        <w:pStyle w:val="BookText"/>
      </w:pPr>
      <w:r>
        <w:rPr>
          <w:rFonts w:ascii="Amiri" w:hAnsi="Amiri" w:eastAsia="Amiri" w:cs="Amiri"/>
          <w:lang w:bidi="ar-SA"/>
          <w:color w:val="111111"/>
          <w:sz w:val="28"/>
          <w:szCs w:val="28"/>
          <w:rtl/>
        </w:rPr>
        <w:t xml:space="preserve">وَ لَهَدَیْنٰاهُمْ صِرٰاطاً مُسْتَقِیماً</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نساء (4) 68 و 69</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 الصِّرٰاطَ الْمُسْتَقِیمَ .  صافّات (37) 114 و 118</w:t>
      </w:r>
    </w:p>
    <w:p>
      <w:pPr>
        <w:pStyle w:val="BookText"/>
      </w:pPr>
      <w:r>
        <w:rPr>
          <w:rFonts w:ascii="Amiri" w:hAnsi="Amiri" w:eastAsia="Amiri" w:cs="Amiri"/>
          <w:lang w:bidi="ar-SA"/>
          <w:color w:val="111111"/>
          <w:sz w:val="28"/>
          <w:szCs w:val="28"/>
          <w:rtl/>
        </w:rPr>
        <w:t xml:space="preserve">... وَ یُتِمَّ نِعْمَتَهُ عَلَیْکَ وَ یَهْدِیَکَ صِرٰاطاً مُسْتَقِیماً.  فتح (48) 2</w:t>
      </w:r>
    </w:p>
    <w:p>
      <w:pPr>
        <w:pStyle w:val="BookText"/>
      </w:pPr>
      <w:r>
        <w:rPr>
          <w:rFonts w:ascii="Times New Roman" w:hAnsi="Times New Roman" w:eastAsia="Times New Roman" w:cs="Times New Roman"/>
          <w:lang w:val="en-US" w:bidi="en-US"/>
          <w:color w:val="111111"/>
          <w:sz w:val="28"/>
          <w:szCs w:val="28"/>
          <w:rtl/>
        </w:rPr>
        <w:t xml:space="preserve">1284.</w:t>
      </w:r>
    </w:p>
    <w:p>
      <w:pPr>
        <w:pStyle w:val="BookText"/>
      </w:pPr>
      <w:r>
        <w:rPr>
          <w:rFonts w:ascii="IRNazanin" w:hAnsi="IRNazanin" w:eastAsia="IRNazanin" w:cs="IRNazanin"/>
          <w:lang w:bidi="fa-IR"/>
          <w:color w:val="111111"/>
          <w:sz w:val="28"/>
          <w:szCs w:val="28"/>
          <w:rtl/>
        </w:rPr>
        <w:t xml:space="preserve">هدایت به دین، از نعمتهای الهی:</w:t>
      </w:r>
    </w:p>
    <w:p>
      <w:pPr>
        <w:pStyle w:val="BookText"/>
      </w:pPr>
      <w:r>
        <w:rPr>
          <w:rFonts w:ascii="Amiri" w:hAnsi="Amiri" w:eastAsia="Amiri" w:cs="Amiri"/>
          <w:lang w:bidi="ar-SA"/>
          <w:color w:val="111111"/>
          <w:sz w:val="28"/>
          <w:szCs w:val="28"/>
          <w:rtl/>
        </w:rPr>
        <w:t xml:space="preserve">هَلْ أَتیٰ عَلَی الْإِنْسٰانِ حِینٌ مِنَ الدَّهْرِ لَمْ یَکُنْ شَیْئاً مَذْکُوراً</w:t>
      </w:r>
    </w:p>
    <w:p>
      <w:pPr>
        <w:pStyle w:val="BookText"/>
      </w:pPr>
      <w:r>
        <w:rPr>
          <w:rFonts w:ascii="Amiri" w:hAnsi="Amiri" w:eastAsia="Amiri" w:cs="Amiri"/>
          <w:lang w:bidi="ar-SA"/>
          <w:color w:val="111111"/>
          <w:sz w:val="28"/>
          <w:szCs w:val="28"/>
          <w:rtl/>
        </w:rPr>
        <w:t xml:space="preserve">إِنّٰا هَدَیْنٰاهُ السَّبِیلَ إِمّٰا شٰاکِراً وَ إِمّٰا کَفُوراً.</w:t>
      </w:r>
    </w:p>
    <w:p>
      <w:pPr>
        <w:pStyle w:val="BookText"/>
      </w:pPr>
      <w:r>
        <w:rPr>
          <w:rFonts w:ascii="IRNazanin" w:hAnsi="IRNazanin" w:eastAsia="IRNazanin" w:cs="IRNazanin"/>
          <w:lang w:bidi="fa-IR"/>
          <w:color w:val="111111"/>
          <w:sz w:val="28"/>
          <w:szCs w:val="28"/>
          <w:rtl/>
        </w:rPr>
        <w:t xml:space="preserve">انسان (76) 1 و 3</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ثُمَّ السَّبِیلَ یَسَّرَهُ . </w:t>
      </w:r>
      <w:r>
        <w:rPr>
          <w:rStyle w:val="FootnoteReference"/>
        </w:rPr>
        <w:footnoteReference w:id="916"/>
      </w:r>
      <w:r>
        <w:rPr>
          <w:rFonts w:ascii="IRNazanin" w:hAnsi="IRNazanin" w:eastAsia="IRNazanin" w:cs="IRNazanin"/>
          <w:lang w:bidi="fa-IR"/>
          <w:color w:val="111111"/>
          <w:sz w:val="28"/>
          <w:szCs w:val="28"/>
          <w:rtl/>
        </w:rPr>
        <w:t xml:space="preserve">عبس (80) 17 و 20</w:t>
      </w:r>
    </w:p>
    <w:p>
      <w:pPr>
        <w:pStyle w:val="Heading4"/>
      </w:pPr>
      <w:bookmarkStart w:id="2434" w:name="_Toc1905"/>
      <w:r>
        <w:t>203. هلاکت امت‌ها</w:t>
      </w:r>
      <w:bookmarkEnd w:id="2434"/>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IRNazanin" w:hAnsi="IRNazanin" w:eastAsia="IRNazanin" w:cs="IRNazanin"/>
          <w:lang w:bidi="fa-IR"/>
          <w:color w:val="111111"/>
          <w:sz w:val="28"/>
          <w:szCs w:val="28"/>
          <w:rtl/>
        </w:rPr>
        <w:t xml:space="preserve">بیان هلاکت امت‌های ستمگر و طغیانگر پیشین از سوی خداوند، نعمتی عبرت‌انگیز و غیر قابل تردید برای آیندگان:</w:t>
      </w:r>
    </w:p>
    <w:p>
      <w:pPr>
        <w:pStyle w:val="BookText"/>
      </w:pPr>
      <w:r>
        <w:rPr>
          <w:rFonts w:ascii="Amiri" w:hAnsi="Amiri" w:eastAsia="Amiri" w:cs="Amiri"/>
          <w:lang w:bidi="ar-SA"/>
          <w:color w:val="111111"/>
          <w:sz w:val="28"/>
          <w:szCs w:val="28"/>
          <w:rtl/>
        </w:rPr>
        <w:t xml:space="preserve">وَ أَنَّهُ أَهْلَکَ عٰاداً الْأُولیٰ</w:t>
      </w:r>
    </w:p>
    <w:p>
      <w:pPr>
        <w:pStyle w:val="BookText"/>
      </w:pPr>
      <w:r>
        <w:rPr>
          <w:rFonts w:ascii="Amiri" w:hAnsi="Amiri" w:eastAsia="Amiri" w:cs="Amiri"/>
          <w:lang w:bidi="ar-SA"/>
          <w:color w:val="111111"/>
          <w:sz w:val="28"/>
          <w:szCs w:val="28"/>
          <w:rtl/>
        </w:rPr>
        <w:t xml:space="preserve">وَ ثَمُودَ فَمٰا أَبْقیٰ</w:t>
      </w:r>
    </w:p>
    <w:p>
      <w:pPr>
        <w:pStyle w:val="BookText"/>
      </w:pPr>
      <w:r>
        <w:rPr>
          <w:rFonts w:ascii="Amiri" w:hAnsi="Amiri" w:eastAsia="Amiri" w:cs="Amiri"/>
          <w:lang w:bidi="ar-SA"/>
          <w:color w:val="111111"/>
          <w:sz w:val="28"/>
          <w:szCs w:val="28"/>
          <w:rtl/>
        </w:rPr>
        <w:t xml:space="preserve">وَ قَوْمَ نُوحٍ مِنْ قَبْلُ إِنَّهُمْ کٰانُوا هُمْ أَظْلَمَ وَ أَطْغیٰ</w:t>
      </w:r>
    </w:p>
    <w:p>
      <w:pPr>
        <w:pStyle w:val="BookText"/>
      </w:pPr>
      <w:r>
        <w:rPr>
          <w:rFonts w:ascii="Amiri" w:hAnsi="Amiri" w:eastAsia="Amiri" w:cs="Amiri"/>
          <w:lang w:bidi="ar-SA"/>
          <w:color w:val="111111"/>
          <w:sz w:val="28"/>
          <w:szCs w:val="28"/>
          <w:rtl/>
        </w:rPr>
        <w:t xml:space="preserve">وَ الْمُؤْتَفِکَةَ أَهْویٰ</w:t>
      </w:r>
    </w:p>
    <w:p>
      <w:pPr>
        <w:pStyle w:val="BookText"/>
      </w:pPr>
      <w:r>
        <w:rPr>
          <w:rFonts w:ascii="Amiri" w:hAnsi="Amiri" w:eastAsia="Amiri" w:cs="Amiri"/>
          <w:lang w:bidi="ar-SA"/>
          <w:color w:val="111111"/>
          <w:sz w:val="28"/>
          <w:szCs w:val="28"/>
          <w:rtl/>
        </w:rPr>
        <w:t xml:space="preserve">فَغَشّٰاهٰا مٰا غَشّٰی</w:t>
      </w:r>
    </w:p>
    <w:p>
      <w:pPr>
        <w:pStyle w:val="BookText"/>
      </w:pPr>
      <w:r>
        <w:rPr>
          <w:rFonts w:ascii="Amiri" w:hAnsi="Amiri" w:eastAsia="Amiri" w:cs="Amiri"/>
          <w:lang w:bidi="ar-SA"/>
          <w:color w:val="111111"/>
          <w:sz w:val="28"/>
          <w:szCs w:val="28"/>
          <w:rtl/>
        </w:rPr>
        <w:t xml:space="preserve">فَبِأَیِّ آلاٰءِ رَبِّکَ تَتَمٰاریٰ .  نجم (53) 50 -\55</w:t>
      </w:r>
    </w:p>
    <w:p>
      <w:pPr>
        <w:pStyle w:val="Heading4"/>
      </w:pPr>
      <w:bookmarkStart w:id="2435" w:name="_Toc1906"/>
      <w:r>
        <w:t>204. همسر</w:t>
      </w:r>
      <w:bookmarkEnd w:id="2435"/>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IRNazanin" w:hAnsi="IRNazanin" w:eastAsia="IRNazanin" w:cs="IRNazanin"/>
          <w:lang w:bidi="fa-IR"/>
          <w:color w:val="111111"/>
          <w:sz w:val="28"/>
          <w:szCs w:val="28"/>
          <w:rtl/>
        </w:rPr>
        <w:t xml:space="preserve">همسر، نعمتی اعطایی از جانب خداوند به انسان و مقتضی شکرگزاری در برابر او:</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 أَ فَبِالْبٰاطِلِ یُؤْمِنُونَ وَ بِنِعْمَتِ اللّٰهِ هُمْ یَکْفُرُونَ .  نحل (16) 72</w:t>
      </w:r>
    </w:p>
    <w:p>
      <w:pPr>
        <w:pStyle w:val="BookText"/>
      </w:pPr>
      <w:r>
        <w:rPr>
          <w:rFonts w:ascii="Amiri" w:hAnsi="Amiri" w:eastAsia="Amiri" w:cs="Amiri"/>
          <w:lang w:bidi="ar-SA"/>
          <w:color w:val="111111"/>
          <w:sz w:val="28"/>
          <w:szCs w:val="28"/>
          <w:rtl/>
        </w:rPr>
        <w:t xml:space="preserve">خَلَقَکُمْ مِنْ نَفْسٍ وٰاحِدَةٍ ثُمَّ جَعَلَ مِنْهٰا زَوْجَهٰا ...</w:t>
      </w:r>
    </w:p>
    <w:p>
      <w:pPr>
        <w:pStyle w:val="BookText"/>
      </w:pPr>
      <w:r>
        <w:rPr>
          <w:rFonts w:ascii="Amiri" w:hAnsi="Amiri" w:eastAsia="Amiri" w:cs="Amiri"/>
          <w:lang w:bidi="ar-SA"/>
          <w:color w:val="111111"/>
          <w:sz w:val="28"/>
          <w:szCs w:val="28"/>
          <w:rtl/>
        </w:rPr>
        <w:t xml:space="preserve">ظُلُمٰاتٍ ثَلاٰثٍ .... إِنْ تَکْفُرُوا فَإِنَّ اللّٰهَ غَنِیٌّ عَنْکُمْ وَ لاٰ یَرْضیٰ لِعِبٰادِهِ الْکُفْرَ وَ إِنْ تَشْکُرُوا یَرْضَهُ لَکُمْ ... . زمر (39) 6 و 7</w:t>
      </w:r>
    </w:p>
    <w:p>
      <w:pPr>
        <w:pStyle w:val="BookText"/>
      </w:pPr>
      <w:r>
        <w:rPr>
          <w:rFonts w:ascii="Times New Roman" w:hAnsi="Times New Roman" w:eastAsia="Times New Roman" w:cs="Times New Roman"/>
          <w:lang w:val="en-US" w:bidi="en-US"/>
          <w:color w:val="111111"/>
          <w:sz w:val="28"/>
          <w:szCs w:val="28"/>
          <w:rtl/>
        </w:rPr>
        <w:t xml:space="preserve">1287.</w:t>
      </w:r>
    </w:p>
    <w:p>
      <w:pPr>
        <w:pStyle w:val="BookText"/>
      </w:pPr>
      <w:r>
        <w:rPr>
          <w:rFonts w:ascii="IRNazanin" w:hAnsi="IRNazanin" w:eastAsia="IRNazanin" w:cs="IRNazanin"/>
          <w:lang w:bidi="fa-IR"/>
          <w:color w:val="111111"/>
          <w:sz w:val="28"/>
          <w:szCs w:val="28"/>
          <w:rtl/>
        </w:rPr>
        <w:t xml:space="preserve">زنان زیبای بهشتی، نعمتی غیر قابل انکار:</w:t>
      </w:r>
    </w:p>
    <w:p>
      <w:pPr>
        <w:pStyle w:val="BookText"/>
      </w:pPr>
      <w:r>
        <w:rPr>
          <w:rFonts w:ascii="Amiri" w:hAnsi="Amiri" w:eastAsia="Amiri" w:cs="Amiri"/>
          <w:lang w:bidi="ar-SA"/>
          <w:color w:val="111111"/>
          <w:sz w:val="28"/>
          <w:szCs w:val="28"/>
          <w:rtl/>
        </w:rPr>
        <w:t xml:space="preserve">فِیهِنَّ قٰاصِرٰاتُ الطَّرْفِ لَمْ یَطْمِثْهُنَّ إِنْسٌ قَبْلَهُمْ وَ لاٰ جَانٌّ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کَأَنَّهُنَّ الْیٰاقُوتُ وَ الْمَرْجٰانُ</w:t>
      </w:r>
    </w:p>
    <w:p>
      <w:pPr>
        <w:pStyle w:val="BookText"/>
      </w:pPr>
      <w:r>
        <w:rPr>
          <w:rFonts w:ascii="Amiri" w:hAnsi="Amiri" w:eastAsia="Amiri" w:cs="Amiri"/>
          <w:lang w:bidi="ar-SA"/>
          <w:color w:val="111111"/>
          <w:sz w:val="28"/>
          <w:szCs w:val="28"/>
          <w:rtl/>
        </w:rPr>
        <w:t xml:space="preserve">فَبِأَیِّ آلاٰءِ رَبِّکُمٰا تُکَذِّبٰانِ .  الرّحمن (55) 56 -\59</w:t>
      </w:r>
    </w:p>
    <w:p>
      <w:pPr>
        <w:pStyle w:val="BookText"/>
      </w:pPr>
      <w:r>
        <w:rPr>
          <w:rFonts w:ascii="Amiri" w:hAnsi="Amiri" w:eastAsia="Amiri" w:cs="Amiri"/>
          <w:lang w:bidi="ar-SA"/>
          <w:color w:val="111111"/>
          <w:sz w:val="28"/>
          <w:szCs w:val="28"/>
          <w:rtl/>
        </w:rPr>
        <w:t xml:space="preserve">فِیهِنَّ خَیْرٰاتٌ حِسٰانٌ</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حُورٌ مَقْصُورٰاتٌ فِی الْخِیٰامِ</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لَمْ یَطْمِثْهُنَّ إِنْسٌ قَبْلَهُمْ وَ لاٰ جَانٌّ</w:t>
      </w:r>
    </w:p>
    <w:p>
      <w:pPr>
        <w:pStyle w:val="BookText"/>
      </w:pPr>
      <w:r>
        <w:rPr>
          <w:rFonts w:ascii="Amiri" w:hAnsi="Amiri" w:eastAsia="Amiri" w:cs="Amiri"/>
          <w:lang w:bidi="ar-SA"/>
          <w:color w:val="111111"/>
          <w:sz w:val="28"/>
          <w:szCs w:val="28"/>
          <w:rtl/>
        </w:rPr>
        <w:t xml:space="preserve">فَبِأَیِّ آلاٰءِ رَبِّکُمٰا تُکَذِّبٰانِ .  الرّحمن (55) 70 -\75</w:t>
      </w:r>
    </w:p>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IRNazanin" w:hAnsi="IRNazanin" w:eastAsia="IRNazanin" w:cs="IRNazanin"/>
          <w:lang w:bidi="fa-IR"/>
          <w:color w:val="111111"/>
          <w:sz w:val="28"/>
          <w:szCs w:val="28"/>
          <w:rtl/>
        </w:rPr>
        <w:t xml:space="preserve">بقای نسل انسان از طریق همسرداری، از نعمتهای الهی:</w:t>
      </w:r>
    </w:p>
    <w:p>
      <w:pPr>
        <w:pStyle w:val="BookText"/>
      </w:pPr>
      <w:r>
        <w:rPr>
          <w:rFonts w:ascii="Amiri" w:hAnsi="Amiri" w:eastAsia="Amiri" w:cs="Amiri"/>
          <w:lang w:bidi="ar-SA"/>
          <w:color w:val="111111"/>
          <w:sz w:val="28"/>
          <w:szCs w:val="28"/>
          <w:rtl/>
        </w:rPr>
        <w:t xml:space="preserve">خَلَقَکُمْ مِنْ نَفْسٍ وٰاحِدَةٍ ثُمَّ جَعَلَ مِنْهٰا زَوْجَهٰا ...</w:t>
      </w:r>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وَ إِنْ تَشْکُرُوا یَرْضَهُ ... . زمر (39) 6 و 7</w:t>
      </w:r>
    </w:p>
    <w:p>
      <w:pPr>
        <w:pStyle w:val="Heading4"/>
      </w:pPr>
      <w:bookmarkStart w:id="2436" w:name="_Toc1907"/>
      <w:r>
        <w:t>205. همنشینی</w:t>
      </w:r>
      <w:bookmarkEnd w:id="2436"/>
    </w:p>
    <w:p>
      <w:pPr>
        <w:pStyle w:val="BookText"/>
      </w:pPr>
      <w:r>
        <w:rPr>
          <w:rFonts w:ascii="Times New Roman" w:hAnsi="Times New Roman" w:eastAsia="Times New Roman" w:cs="Times New Roman"/>
          <w:lang w:val="en-US" w:bidi="en-US"/>
          <w:color w:val="111111"/>
          <w:sz w:val="28"/>
          <w:szCs w:val="28"/>
          <w:rtl/>
        </w:rPr>
        <w:t xml:space="preserve">1289.</w:t>
      </w:r>
    </w:p>
    <w:p>
      <w:pPr>
        <w:pStyle w:val="BookText"/>
      </w:pPr>
      <w:r>
        <w:rPr>
          <w:rFonts w:ascii="IRNazanin" w:hAnsi="IRNazanin" w:eastAsia="IRNazanin" w:cs="IRNazanin"/>
          <w:lang w:bidi="fa-IR"/>
          <w:color w:val="111111"/>
          <w:sz w:val="28"/>
          <w:szCs w:val="28"/>
          <w:rtl/>
        </w:rPr>
        <w:t xml:space="preserve">اطاعت از خدا و پیامبر صلی الله علیه و آله موجب برخورداری از نعمت همنشینی با پیامبران، صدّیقان، شهیدان و صالحان در بهشت:</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نساء (4) 69</w:t>
      </w:r>
    </w:p>
    <w:p>
      <w:pPr>
        <w:pStyle w:val="Heading3"/>
      </w:pPr>
      <w:bookmarkStart w:id="2437" w:name="_Toc1908"/>
      <w:r>
        <w:t>مصرف نعمت</w:t>
      </w:r>
      <w:bookmarkEnd w:id="2437"/>
    </w:p>
    <w:p>
      <w:pPr>
        <w:pStyle w:val="BookText"/>
      </w:pPr>
      <w:r>
        <w:rPr>
          <w:rFonts w:ascii="IRNazanin" w:hAnsi="IRNazanin" w:eastAsia="IRNazanin" w:cs="IRNazanin"/>
          <w:lang w:bidi="fa-IR"/>
          <w:color w:val="111111"/>
          <w:sz w:val="28"/>
          <w:szCs w:val="28"/>
          <w:rtl/>
        </w:rPr>
        <w:t xml:space="preserve">==&gt; همین مدخل، استفاده از نعمت</w:t>
      </w:r>
    </w:p>
    <w:p>
      <w:pPr>
        <w:pStyle w:val="Heading3"/>
      </w:pPr>
      <w:bookmarkStart w:id="2438" w:name="_Toc1909"/>
      <w:r>
        <w:t>مطالعه در نعمت</w:t>
      </w:r>
      <w:bookmarkEnd w:id="2438"/>
    </w:p>
    <w:p>
      <w:pPr>
        <w:pStyle w:val="BookText"/>
      </w:pPr>
      <w:r>
        <w:rPr>
          <w:rFonts w:ascii="IRNazanin" w:hAnsi="IRNazanin" w:eastAsia="IRNazanin" w:cs="IRNazanin"/>
          <w:lang w:bidi="fa-IR"/>
          <w:color w:val="111111"/>
          <w:sz w:val="28"/>
          <w:szCs w:val="28"/>
          <w:rtl/>
        </w:rPr>
        <w:t xml:space="preserve">==&gt; همین مدخل، تفکّر در نعمت و یادآوری نعمت</w:t>
      </w:r>
    </w:p>
    <w:p>
      <w:pPr>
        <w:pStyle w:val="Heading3"/>
      </w:pPr>
      <w:bookmarkStart w:id="2439" w:name="_Toc1910"/>
      <w:r>
        <w:t>منشأ نعمت</w:t>
      </w:r>
      <w:bookmarkEnd w:id="2439"/>
    </w:p>
    <w:p>
      <w:pPr>
        <w:pStyle w:val="BookText"/>
      </w:pPr>
      <w:r>
        <w:rPr>
          <w:rFonts w:ascii="Times New Roman" w:hAnsi="Times New Roman" w:eastAsia="Times New Roman" w:cs="Times New Roman"/>
          <w:lang w:val="en-US" w:bidi="en-US"/>
          <w:color w:val="111111"/>
          <w:sz w:val="28"/>
          <w:szCs w:val="28"/>
          <w:rtl/>
        </w:rPr>
        <w:t xml:space="preserve">1290.</w:t>
      </w:r>
    </w:p>
    <w:p>
      <w:pPr>
        <w:pStyle w:val="BookText"/>
      </w:pPr>
      <w:r>
        <w:rPr>
          <w:rFonts w:ascii="IRNazanin" w:hAnsi="IRNazanin" w:eastAsia="IRNazanin" w:cs="IRNazanin"/>
          <w:lang w:bidi="fa-IR"/>
          <w:color w:val="111111"/>
          <w:sz w:val="28"/>
          <w:szCs w:val="28"/>
          <w:rtl/>
        </w:rPr>
        <w:t xml:space="preserve">اعطای نعمتهای الهی به انسانها، برخاسته از رحمت او:</w:t>
      </w:r>
    </w:p>
    <w:p>
      <w:pPr>
        <w:pStyle w:val="BookText"/>
      </w:pPr>
      <w:r>
        <w:rPr>
          <w:rFonts w:ascii="Amiri" w:hAnsi="Amiri" w:eastAsia="Amiri" w:cs="Amiri"/>
          <w:lang w:bidi="ar-SA"/>
          <w:color w:val="111111"/>
          <w:sz w:val="28"/>
          <w:szCs w:val="28"/>
          <w:rtl/>
        </w:rPr>
        <w:t xml:space="preserve">... اَلْیَوْمَ أَکْمَلْتُ لَکُمْ دِینَکُمْ وَ أَتْمَمْتُ عَلَیْکُمْ نِعْمَتِی ... فَإِنَّ اللّٰهَ ... رَحِیمٌ .  مائده (5) 3</w:t>
      </w:r>
    </w:p>
    <w:p>
      <w:pPr>
        <w:pStyle w:val="BookText"/>
      </w:pPr>
      <w:r>
        <w:rPr>
          <w:rFonts w:ascii="Amiri" w:hAnsi="Amiri" w:eastAsia="Amiri" w:cs="Amiri"/>
          <w:lang w:bidi="ar-SA"/>
          <w:color w:val="111111"/>
          <w:sz w:val="28"/>
          <w:szCs w:val="28"/>
          <w:rtl/>
        </w:rPr>
        <w:t xml:space="preserve">وَ إِنْ تَعُدُّوا نِعْمَةَ اللّٰهِ لاٰ تُحْصُوهٰا إِنَّ اللّٰهَ ... رَحِیمٌ .  نحل (16) 18</w:t>
      </w:r>
    </w:p>
    <w:p>
      <w:pPr>
        <w:pStyle w:val="BookText"/>
      </w:pPr>
      <w:r>
        <w:rPr>
          <w:rFonts w:ascii="Amiri" w:hAnsi="Amiri" w:eastAsia="Amiri" w:cs="Amiri"/>
          <w:lang w:bidi="ar-SA"/>
          <w:color w:val="111111"/>
          <w:sz w:val="28"/>
          <w:szCs w:val="28"/>
          <w:rtl/>
        </w:rPr>
        <w:t xml:space="preserve">فَتَبَسَّمَ ضٰاحِکاً مِنْ قَوْلِهٰا وَ قٰالَ رَبِّ أَوْزِعْنِی أَنْ أَشْکُرَ نِعْمَتَکَ الَّتِی أَنْعَمْتَ عَلَیَّ وَ عَلیٰ وٰالِدَیَّ وَ أَنْ أَعْمَلَ صٰالِحاً تَرْضٰاهُ وَ أَدْخِلْنِی بِرَحْمَتِکَ .... نمل (27) 19</w:t>
      </w:r>
    </w:p>
    <w:p>
      <w:pPr>
        <w:pStyle w:val="BookText"/>
      </w:pPr>
      <w:r>
        <w:rPr>
          <w:rFonts w:ascii="Amiri" w:hAnsi="Amiri" w:eastAsia="Amiri" w:cs="Amiri"/>
          <w:lang w:bidi="ar-SA"/>
          <w:color w:val="111111"/>
          <w:sz w:val="28"/>
          <w:szCs w:val="28"/>
          <w:rtl/>
        </w:rPr>
        <w:t xml:space="preserve">إِنَّ الْمُتَّقِینَ فِی جَنّٰاتٍ وَ نَعِیمٍ</w:t>
      </w:r>
    </w:p>
    <w:p>
      <w:pPr>
        <w:pStyle w:val="BookText"/>
      </w:pPr>
      <w:r>
        <w:rPr>
          <w:rFonts w:ascii="Amiri" w:hAnsi="Amiri" w:eastAsia="Amiri" w:cs="Amiri"/>
          <w:lang w:bidi="ar-SA"/>
          <w:color w:val="111111"/>
          <w:sz w:val="28"/>
          <w:szCs w:val="28"/>
          <w:rtl/>
        </w:rPr>
        <w:t xml:space="preserve">فَمَنَّ اللّٰهُ عَلَیْنٰا</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وَقٰانٰا عَذٰابَ السَّمُومِ</w:t>
      </w:r>
    </w:p>
    <w:p>
      <w:pPr>
        <w:pStyle w:val="BookText"/>
      </w:pPr>
      <w:r>
        <w:rPr>
          <w:rFonts w:ascii="Amiri" w:hAnsi="Amiri" w:eastAsia="Amiri" w:cs="Amiri"/>
          <w:lang w:bidi="ar-SA"/>
          <w:color w:val="111111"/>
          <w:sz w:val="28"/>
          <w:szCs w:val="28"/>
          <w:rtl/>
        </w:rPr>
        <w:t xml:space="preserve">إِنّٰا کُنّٰا مِنْ قَبْلُ نَدْعُوهُ إِنَّهُ هُوَ الْبَرُّ الرَّحِیمُ .  طور (52) 17 و 27 و 28</w:t>
      </w:r>
    </w:p>
    <w:p>
      <w:pPr>
        <w:pStyle w:val="BookText"/>
      </w:pPr>
      <w:r>
        <w:rPr>
          <w:rFonts w:ascii="Amiri" w:hAnsi="Amiri" w:eastAsia="Amiri" w:cs="Amiri"/>
          <w:lang w:bidi="ar-SA"/>
          <w:color w:val="111111"/>
          <w:sz w:val="28"/>
          <w:szCs w:val="28"/>
          <w:rtl/>
        </w:rPr>
        <w:t xml:space="preserve">اَلرَّحْمٰنُ</w:t>
      </w:r>
    </w:p>
    <w:p>
      <w:pPr>
        <w:pStyle w:val="BookText"/>
      </w:pPr>
      <w:r>
        <w:rPr>
          <w:rFonts w:ascii="Amiri" w:hAnsi="Amiri" w:eastAsia="Amiri" w:cs="Amiri"/>
          <w:lang w:bidi="ar-SA"/>
          <w:color w:val="111111"/>
          <w:sz w:val="28"/>
          <w:szCs w:val="28"/>
          <w:rtl/>
        </w:rPr>
        <w:t xml:space="preserve">عَلَّمَ الْقُرْآنَ</w:t>
      </w:r>
    </w:p>
    <w:p>
      <w:pPr>
        <w:pStyle w:val="BookText"/>
      </w:pPr>
      <w:r>
        <w:rPr>
          <w:rFonts w:ascii="Amiri" w:hAnsi="Amiri" w:eastAsia="Amiri" w:cs="Amiri"/>
          <w:lang w:bidi="ar-SA"/>
          <w:color w:val="111111"/>
          <w:sz w:val="28"/>
          <w:szCs w:val="28"/>
          <w:rtl/>
        </w:rPr>
        <w:t xml:space="preserve">خَلَقَ الْإِنْسٰانَ</w:t>
      </w:r>
    </w:p>
    <w:p>
      <w:pPr>
        <w:pStyle w:val="BookText"/>
      </w:pPr>
      <w:r>
        <w:rPr>
          <w:rFonts w:ascii="Amiri" w:hAnsi="Amiri" w:eastAsia="Amiri" w:cs="Amiri"/>
          <w:lang w:bidi="ar-SA"/>
          <w:color w:val="111111"/>
          <w:sz w:val="28"/>
          <w:szCs w:val="28"/>
          <w:rtl/>
        </w:rPr>
        <w:t xml:space="preserve">عَلَّمَهُ الْبَیٰانَ</w:t>
      </w:r>
    </w:p>
    <w:p>
      <w:pPr>
        <w:pStyle w:val="BookText"/>
      </w:pPr>
      <w:r>
        <w:rPr>
          <w:rFonts w:ascii="Amiri" w:hAnsi="Amiri" w:eastAsia="Amiri" w:cs="Amiri"/>
          <w:lang w:bidi="ar-SA"/>
          <w:color w:val="111111"/>
          <w:sz w:val="28"/>
          <w:szCs w:val="28"/>
          <w:rtl/>
        </w:rPr>
        <w:t xml:space="preserve">اَلشَّمْسُ وَ الْقَمَرُ بِحُسْبٰانٍ</w:t>
      </w:r>
    </w:p>
    <w:p>
      <w:pPr>
        <w:pStyle w:val="BookText"/>
      </w:pPr>
      <w:r>
        <w:rPr>
          <w:rFonts w:ascii="Amiri" w:hAnsi="Amiri" w:eastAsia="Amiri" w:cs="Amiri"/>
          <w:lang w:bidi="ar-SA"/>
          <w:color w:val="111111"/>
          <w:sz w:val="28"/>
          <w:szCs w:val="28"/>
          <w:rtl/>
        </w:rPr>
        <w:t xml:space="preserve">وَ النَّجْمُ وَ الشَّجَرُ یَسْجُدٰانِ</w:t>
      </w:r>
    </w:p>
    <w:p>
      <w:pPr>
        <w:pStyle w:val="BookText"/>
      </w:pPr>
      <w:r>
        <w:rPr>
          <w:rFonts w:ascii="Amiri" w:hAnsi="Amiri" w:eastAsia="Amiri" w:cs="Amiri"/>
          <w:lang w:bidi="ar-SA"/>
          <w:color w:val="111111"/>
          <w:sz w:val="28"/>
          <w:szCs w:val="28"/>
          <w:rtl/>
        </w:rPr>
        <w:t xml:space="preserve">وَ السَّمٰاءَ رَفَعَهٰا وَ وَضَعَ الْمِیزٰانَ</w:t>
      </w:r>
    </w:p>
    <w:p>
      <w:pPr>
        <w:pStyle w:val="BookText"/>
      </w:pPr>
      <w:r>
        <w:rPr>
          <w:rFonts w:ascii="Amiri" w:hAnsi="Amiri" w:eastAsia="Amiri" w:cs="Amiri"/>
          <w:lang w:bidi="ar-SA"/>
          <w:color w:val="111111"/>
          <w:sz w:val="28"/>
          <w:szCs w:val="28"/>
          <w:rtl/>
        </w:rPr>
        <w:t xml:space="preserve">أَلاّٰ تَطْغَوْا فِی الْمِیزٰانِ</w:t>
      </w:r>
    </w:p>
    <w:p>
      <w:pPr>
        <w:pStyle w:val="BookText"/>
      </w:pPr>
      <w:r>
        <w:rPr>
          <w:rFonts w:ascii="Amiri" w:hAnsi="Amiri" w:eastAsia="Amiri" w:cs="Amiri"/>
          <w:lang w:bidi="ar-SA"/>
          <w:color w:val="111111"/>
          <w:sz w:val="28"/>
          <w:szCs w:val="28"/>
          <w:rtl/>
        </w:rPr>
        <w:t xml:space="preserve">وَ أَقِیمُوا الْوَزْنَ بِالْقِسْطِ وَ لاٰ تُخْسِرُوا الْمِیزٰانَ</w:t>
      </w:r>
    </w:p>
    <w:p>
      <w:pPr>
        <w:pStyle w:val="BookText"/>
      </w:pPr>
      <w:r>
        <w:rPr>
          <w:rFonts w:ascii="Amiri" w:hAnsi="Amiri" w:eastAsia="Amiri" w:cs="Amiri"/>
          <w:lang w:bidi="ar-SA"/>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فِیهٰا فٰاکِهَةٌ وَ النَّخْلُ ذٰاتُ الْأَکْمٰامِ</w:t>
      </w:r>
    </w:p>
    <w:p>
      <w:pPr>
        <w:pStyle w:val="BookText"/>
      </w:pPr>
      <w:r>
        <w:rPr>
          <w:rFonts w:ascii="Amiri" w:hAnsi="Amiri" w:eastAsia="Amiri" w:cs="Amiri"/>
          <w:lang w:bidi="ar-SA"/>
          <w:color w:val="111111"/>
          <w:sz w:val="28"/>
          <w:szCs w:val="28"/>
          <w:rtl/>
        </w:rPr>
        <w:t xml:space="preserve">وَ الْحَبُّ ذُو الْعَصْفِ وَ الرَّیْحٰانُ</w:t>
      </w:r>
    </w:p>
    <w:p>
      <w:pPr>
        <w:pStyle w:val="BookText"/>
      </w:pPr>
      <w:r>
        <w:rPr>
          <w:rFonts w:ascii="Amiri" w:hAnsi="Amiri" w:eastAsia="Amiri" w:cs="Amiri"/>
          <w:lang w:bidi="ar-SA"/>
          <w:color w:val="111111"/>
          <w:sz w:val="28"/>
          <w:szCs w:val="28"/>
          <w:rtl/>
        </w:rPr>
        <w:t xml:space="preserve">فَبِأَیِّ آلاٰءِ رَبِّکُمٰا تُکَذِّبٰانِ .  الرّحمن (55) 1 -\13</w:t>
      </w:r>
    </w:p>
    <w:p>
      <w:pPr>
        <w:pStyle w:val="BookText"/>
      </w:pPr>
      <w:r>
        <w:rPr>
          <w:rFonts w:ascii="Times New Roman" w:hAnsi="Times New Roman" w:eastAsia="Times New Roman" w:cs="Times New Roman"/>
          <w:lang w:val="en-US" w:bidi="en-US"/>
          <w:color w:val="111111"/>
          <w:sz w:val="28"/>
          <w:szCs w:val="28"/>
          <w:rtl/>
        </w:rPr>
        <w:t xml:space="preserve">1291.</w:t>
      </w:r>
    </w:p>
    <w:p>
      <w:pPr>
        <w:pStyle w:val="BookText"/>
      </w:pPr>
      <w:r>
        <w:rPr>
          <w:rFonts w:ascii="IRNazanin" w:hAnsi="IRNazanin" w:eastAsia="IRNazanin" w:cs="IRNazanin"/>
          <w:lang w:bidi="fa-IR"/>
          <w:color w:val="111111"/>
          <w:sz w:val="28"/>
          <w:szCs w:val="28"/>
          <w:rtl/>
        </w:rPr>
        <w:t xml:space="preserve">خداوند، منشأ همۀ نعمتها:</w:t>
      </w:r>
    </w:p>
    <w:p>
      <w:pPr>
        <w:pStyle w:val="BookText"/>
      </w:pPr>
      <w:r>
        <w:rPr>
          <w:rFonts w:ascii="Amiri" w:hAnsi="Amiri" w:eastAsia="Amiri" w:cs="Amiri"/>
          <w:lang w:bidi="ar-SA"/>
          <w:color w:val="111111"/>
          <w:sz w:val="28"/>
          <w:szCs w:val="28"/>
          <w:rtl/>
        </w:rPr>
        <w:t xml:space="preserve">یٰا بَنِی إِسْرٰائِیلَ اذْکُرُوا نِعْمَتِیَ الَّتِی أَنْعَمْتُ عَلَیْکُمْ ....</w:t>
      </w:r>
    </w:p>
    <w:p>
      <w:pPr>
        <w:pStyle w:val="BookText"/>
      </w:pPr>
      <w:r>
        <w:rPr>
          <w:rFonts w:ascii="IRNazanin" w:hAnsi="IRNazanin" w:eastAsia="IRNazanin" w:cs="IRNazanin"/>
          <w:lang w:bidi="fa-IR"/>
          <w:color w:val="111111"/>
          <w:sz w:val="28"/>
          <w:szCs w:val="28"/>
          <w:rtl/>
        </w:rPr>
        <w:t xml:space="preserve">بقره (2) 40</w:t>
      </w:r>
    </w:p>
    <w:p>
      <w:pPr>
        <w:pStyle w:val="BookText"/>
      </w:pPr>
      <w:r>
        <w:rPr>
          <w:rFonts w:ascii="IRNazanin" w:hAnsi="IRNazanin" w:eastAsia="IRNazanin" w:cs="IRNazanin"/>
          <w:lang w:bidi="fa-IR"/>
          <w:color w:val="111111"/>
          <w:sz w:val="28"/>
          <w:szCs w:val="28"/>
          <w:rtl/>
        </w:rPr>
        <w:t xml:space="preserve">نیز ==&gt; بقره (2) 47 و 122 و 211 و 231 ؛ آل عمران (3) 103 و 174 ؛ نساء (4) 37 و 69 و 72 ؛ مائده (5) 7 و 11 و 20 و 110 ؛ انعام (6) 46 ؛ اعراف (7) 69 و 74 ؛ انفال (8) 53 ؛ هود (11) 11 ؛ یوسف (12) 6 ؛ ابراهیم (14) 6 و 34 ؛ نحل (16) 18 و 53 و 71 و 72 و 75 و 78 و 81 و 83 و 112 و 114 و 165 ؛ اسراء (17) 83 ؛ مریم (19) 58 ؛ حج (22) 66 ؛ نمل (27) 40 و 73 ؛ قصص (28) 17 و 73 ؛ عنکبوت (29) 66 و 67 ؛ روم (30) 34 و 46 ؛ لقمان (31) 8 و 9 و 12 و 20 ؛ سجده (32) 9 ؛ احزاب (33) 9 ؛ زمر (39) 8 و 49؛ فصلت (41) 51 ؛ شوری (42) 48 ؛ زخرف (43) 13 و 59 ؛ احقاف (46) 15 ؛ حجرات (49) 8 ؛ واقعه (56) 70 ؛ حدید (57) 23؛ ملک (67) 23 ؛ قلم (68) 2 ؛ ضحی (93) 11</w:t>
      </w:r>
    </w:p>
    <w:p>
      <w:pPr>
        <w:pStyle w:val="BookText"/>
      </w:pPr>
      <w:r>
        <w:rPr>
          <w:rFonts w:ascii="Times New Roman" w:hAnsi="Times New Roman" w:eastAsia="Times New Roman" w:cs="Times New Roman"/>
          <w:lang w:val="en-US" w:bidi="en-US"/>
          <w:color w:val="111111"/>
          <w:sz w:val="28"/>
          <w:szCs w:val="28"/>
          <w:rtl/>
        </w:rPr>
        <w:t xml:space="preserve">1292.</w:t>
      </w:r>
    </w:p>
    <w:p>
      <w:pPr>
        <w:pStyle w:val="BookText"/>
      </w:pPr>
      <w:r>
        <w:rPr>
          <w:rFonts w:ascii="IRNazanin" w:hAnsi="IRNazanin" w:eastAsia="IRNazanin" w:cs="IRNazanin"/>
          <w:lang w:bidi="fa-IR"/>
          <w:color w:val="111111"/>
          <w:sz w:val="28"/>
          <w:szCs w:val="28"/>
          <w:rtl/>
        </w:rPr>
        <w:t xml:space="preserve">خداوند، خواهان توجّه و اذعان خلق، به خدایی بودن نعمتهای در اختیار آنان:</w:t>
      </w:r>
    </w:p>
    <w:p>
      <w:pPr>
        <w:pStyle w:val="BookText"/>
      </w:pPr>
      <w:r>
        <w:rPr>
          <w:rFonts w:ascii="Amiri" w:hAnsi="Amiri" w:eastAsia="Amiri" w:cs="Amiri"/>
          <w:lang w:bidi="ar-SA"/>
          <w:color w:val="111111"/>
          <w:sz w:val="28"/>
          <w:szCs w:val="28"/>
          <w:rtl/>
        </w:rPr>
        <w:t xml:space="preserve">فَبِأَیِّ آلاٰءِ رَبِّکُمٰا تُکَذِّبٰانِ . </w:t>
      </w:r>
      <w:r>
        <w:rPr>
          <w:rStyle w:val="FootnoteReference"/>
        </w:rPr>
        <w:footnoteReference w:id="917"/>
      </w:r>
      <w:r>
        <w:rPr>
          <w:rFonts w:ascii="Amiri" w:hAnsi="Amiri" w:eastAsia="Amiri" w:cs="Amiri"/>
          <w:lang w:bidi="ar-SA"/>
          <w:color w:val="111111"/>
          <w:sz w:val="28"/>
          <w:szCs w:val="28"/>
          <w:rtl/>
        </w:rPr>
        <w:t xml:space="preserve">الرّحمن (55) 13</w:t>
      </w:r>
    </w:p>
    <w:p>
      <w:pPr>
        <w:pStyle w:val="BookText"/>
      </w:pPr>
      <w:r>
        <w:rPr>
          <w:rFonts w:ascii="IRNazanin" w:hAnsi="IRNazanin" w:eastAsia="IRNazanin" w:cs="IRNazanin"/>
          <w:lang w:bidi="fa-IR"/>
          <w:color w:val="111111"/>
          <w:sz w:val="28"/>
          <w:szCs w:val="28"/>
          <w:rtl/>
        </w:rPr>
        <w:t xml:space="preserve">نیز ==&gt; الرّحمن (55) 16، 18، 21، 23، 25، 28، 30، 32، 34، 36، 38، 40، 42، 47، 49، 51، 53، 55، 57، 59، 61، 63، 65، 67، 69، 71، 73، 75، 77</w:t>
      </w:r>
    </w:p>
    <w:p>
      <w:pPr>
        <w:pStyle w:val="BookText"/>
      </w:pPr>
      <w:r>
        <w:rPr>
          <w:rFonts w:ascii="Times New Roman" w:hAnsi="Times New Roman" w:eastAsia="Times New Roman" w:cs="Times New Roman"/>
          <w:lang w:val="en-US" w:bidi="en-US"/>
          <w:color w:val="111111"/>
          <w:sz w:val="28"/>
          <w:szCs w:val="28"/>
          <w:rtl/>
        </w:rPr>
        <w:t xml:space="preserve">1293.</w:t>
      </w:r>
    </w:p>
    <w:p>
      <w:pPr>
        <w:pStyle w:val="BookText"/>
      </w:pPr>
      <w:r>
        <w:rPr>
          <w:rFonts w:ascii="IRNazanin" w:hAnsi="IRNazanin" w:eastAsia="IRNazanin" w:cs="IRNazanin"/>
          <w:lang w:bidi="fa-IR"/>
          <w:color w:val="111111"/>
          <w:sz w:val="28"/>
          <w:szCs w:val="28"/>
          <w:rtl/>
        </w:rPr>
        <w:t xml:space="preserve">اکثر مشرکان، ناآگاه به تعلّق همۀ نعمتها به خدا و اختصاص همۀ ستایشها به او:</w:t>
      </w:r>
    </w:p>
    <w:p>
      <w:pPr>
        <w:pStyle w:val="BookText"/>
      </w:pPr>
      <w:r>
        <w:rPr>
          <w:rFonts w:ascii="Amiri" w:hAnsi="Amiri" w:eastAsia="Amiri" w:cs="Amiri"/>
          <w:lang w:bidi="ar-SA"/>
          <w:color w:val="111111"/>
          <w:sz w:val="28"/>
          <w:szCs w:val="28"/>
          <w:rtl/>
        </w:rPr>
        <w:t xml:space="preserve">ضَرَبَ اللّٰهُ مَثَلاً عَبْداً مَمْلُوکاً لاٰ یَقْدِرُ عَلیٰ شَیْءٍ وَ مَنْ رَزَقْنٰاهُ مِنّٰا رِزْقاً حَسَناً فَهُوَ یُنْفِقُ مِنْهُ سِرًّا وَ جَهْراً هَلْ یَسْتَوُونَ الْحَمْدُ لِلّٰهِ بَلْ أَکْثَرُهُمْ لاٰ یَعْلَمُونَ .  نحل (16) 75</w:t>
      </w:r>
    </w:p>
    <w:p>
      <w:pPr>
        <w:pStyle w:val="BookText"/>
      </w:pPr>
      <w:r>
        <w:rPr>
          <w:rFonts w:ascii="Times New Roman" w:hAnsi="Times New Roman" w:eastAsia="Times New Roman" w:cs="Times New Roman"/>
          <w:lang w:val="en-US" w:bidi="en-US"/>
          <w:color w:val="111111"/>
          <w:sz w:val="28"/>
          <w:szCs w:val="28"/>
          <w:rtl/>
        </w:rPr>
        <w:t xml:space="preserve">1294.</w:t>
      </w:r>
    </w:p>
    <w:p>
      <w:pPr>
        <w:pStyle w:val="BookText"/>
      </w:pPr>
      <w:r>
        <w:rPr>
          <w:rFonts w:ascii="IRNazanin" w:hAnsi="IRNazanin" w:eastAsia="IRNazanin" w:cs="IRNazanin"/>
          <w:lang w:bidi="fa-IR"/>
          <w:color w:val="111111"/>
          <w:sz w:val="28"/>
          <w:szCs w:val="28"/>
          <w:rtl/>
        </w:rPr>
        <w:t xml:space="preserve">نعمتهای الهی نسبت به خلق، نشئت گرفته از علم الهی:</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إِنَّ اللّٰهَ عَلِیمٌ بِذٰاتِ الصُّدُورِ.  مائده (5) 7</w:t>
      </w:r>
    </w:p>
    <w:p>
      <w:pPr>
        <w:pStyle w:val="BookText"/>
      </w:pPr>
      <w:r>
        <w:rPr>
          <w:rFonts w:ascii="Times New Roman" w:hAnsi="Times New Roman" w:eastAsia="Times New Roman" w:cs="Times New Roman"/>
          <w:lang w:val="en-US" w:bidi="en-US"/>
          <w:color w:val="111111"/>
          <w:sz w:val="28"/>
          <w:szCs w:val="28"/>
          <w:rtl/>
        </w:rPr>
        <w:t xml:space="preserve">1295.</w:t>
      </w:r>
    </w:p>
    <w:p>
      <w:pPr>
        <w:pStyle w:val="BookText"/>
      </w:pPr>
      <w:r>
        <w:rPr>
          <w:rFonts w:ascii="IRNazanin" w:hAnsi="IRNazanin" w:eastAsia="IRNazanin" w:cs="IRNazanin"/>
          <w:lang w:bidi="fa-IR"/>
          <w:color w:val="111111"/>
          <w:sz w:val="28"/>
          <w:szCs w:val="28"/>
          <w:rtl/>
        </w:rPr>
        <w:t xml:space="preserve">علم و حکمت الهی، منشأ نعمتهای وی به مخلوقات:</w:t>
      </w:r>
    </w:p>
    <w:p>
      <w:pPr>
        <w:pStyle w:val="BookText"/>
      </w:pPr>
      <w:r>
        <w:rPr>
          <w:rFonts w:ascii="Amiri" w:hAnsi="Amiri" w:eastAsia="Amiri" w:cs="Amiri"/>
          <w:lang w:bidi="ar-SA"/>
          <w:color w:val="111111"/>
          <w:sz w:val="28"/>
          <w:szCs w:val="28"/>
          <w:rtl/>
        </w:rPr>
        <w:t xml:space="preserve">فَضْلاً مِنَ اللّٰهِ وَ نِعْمَةً وَ اللّٰهُ عَلِیمٌ حَکِیمٌ .  حجرات (49) 8</w:t>
      </w:r>
    </w:p>
    <w:p>
      <w:pPr>
        <w:pStyle w:val="BookText"/>
      </w:pPr>
      <w:r>
        <w:rPr>
          <w:rFonts w:ascii="Times New Roman" w:hAnsi="Times New Roman" w:eastAsia="Times New Roman" w:cs="Times New Roman"/>
          <w:lang w:val="en-US" w:bidi="en-US"/>
          <w:color w:val="111111"/>
          <w:sz w:val="28"/>
          <w:szCs w:val="28"/>
          <w:rtl/>
        </w:rPr>
        <w:t xml:space="preserve">1296.</w:t>
      </w:r>
    </w:p>
    <w:p>
      <w:pPr>
        <w:pStyle w:val="BookText"/>
      </w:pPr>
      <w:r>
        <w:rPr>
          <w:rFonts w:ascii="IRNazanin" w:hAnsi="IRNazanin" w:eastAsia="IRNazanin" w:cs="IRNazanin"/>
          <w:lang w:bidi="fa-IR"/>
          <w:color w:val="111111"/>
          <w:sz w:val="28"/>
          <w:szCs w:val="28"/>
          <w:rtl/>
        </w:rPr>
        <w:t xml:space="preserve">نعمتهای بهشت، برخاسته از عزّت و حکمت</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25" w:name="pg19740_188485"/>
    <w:bookmarkEnd w:id="525"/>
    <w:p>
      <w:pPr>
        <w:pStyle w:val="BookText"/>
      </w:pPr>
      <w:r>
        <w:rPr>
          <w:rFonts w:ascii="IRNazanin" w:hAnsi="IRNazanin" w:eastAsia="IRNazanin" w:cs="IRNazanin"/>
          <w:lang w:bidi="fa-IR"/>
          <w:color w:val="111111"/>
          <w:sz w:val="28"/>
          <w:szCs w:val="28"/>
          <w:rtl/>
        </w:rPr>
        <w:t xml:space="preserve">خداوند:</w:t>
      </w:r>
    </w:p>
    <w:p>
      <w:pPr>
        <w:pStyle w:val="BookText"/>
      </w:pPr>
      <w:r>
        <w:rPr>
          <w:rFonts w:ascii="Amiri" w:hAnsi="Amiri" w:eastAsia="Amiri" w:cs="Amiri"/>
          <w:lang w:bidi="ar-SA"/>
          <w:color w:val="111111"/>
          <w:sz w:val="28"/>
          <w:szCs w:val="28"/>
          <w:rtl/>
        </w:rPr>
        <w:t xml:space="preserve">إِنَّ الَّذِینَ آمَنُوا وَ عَمِلُوا الصّٰالِحٰاتِ لَهُمْ جَنّٰاتُ النَّعِیمِ</w:t>
      </w:r>
    </w:p>
    <w:p>
      <w:pPr>
        <w:pStyle w:val="BookText"/>
      </w:pPr>
      <w:r>
        <w:rPr>
          <w:rFonts w:ascii="Amiri" w:hAnsi="Amiri" w:eastAsia="Amiri" w:cs="Amiri"/>
          <w:lang w:bidi="ar-SA"/>
          <w:color w:val="111111"/>
          <w:sz w:val="28"/>
          <w:szCs w:val="28"/>
          <w:rtl/>
        </w:rPr>
        <w:t xml:space="preserve">خٰالِدِینَ فِیهٰا وَعْدَ اللّٰهِ حَقًّا وَ هُوَ الْعَزِیزُ الْحَکِیمُ .  لقمان (31) 8 و 9</w:t>
      </w:r>
    </w:p>
    <w:p>
      <w:pPr>
        <w:pStyle w:val="BookText"/>
      </w:pPr>
      <w:r>
        <w:rPr>
          <w:rFonts w:ascii="Times New Roman" w:hAnsi="Times New Roman" w:eastAsia="Times New Roman" w:cs="Times New Roman"/>
          <w:lang w:val="en-US" w:bidi="en-US"/>
          <w:color w:val="111111"/>
          <w:sz w:val="28"/>
          <w:szCs w:val="28"/>
          <w:rtl/>
        </w:rPr>
        <w:t xml:space="preserve">1297.</w:t>
      </w:r>
    </w:p>
    <w:p>
      <w:pPr>
        <w:pStyle w:val="BookText"/>
      </w:pPr>
      <w:r>
        <w:rPr>
          <w:rFonts w:ascii="IRNazanin" w:hAnsi="IRNazanin" w:eastAsia="IRNazanin" w:cs="IRNazanin"/>
          <w:lang w:bidi="fa-IR"/>
          <w:color w:val="111111"/>
          <w:sz w:val="28"/>
          <w:szCs w:val="28"/>
          <w:rtl/>
        </w:rPr>
        <w:t xml:space="preserve">لزوم اعتراف به وابستگی نعمتها به پروردگار و بازگو کردن آنها برای دیگران:</w:t>
      </w:r>
    </w:p>
    <w:p>
      <w:pPr>
        <w:pStyle w:val="BookText"/>
      </w:pPr>
      <w:r>
        <w:rPr>
          <w:rFonts w:ascii="Amiri" w:hAnsi="Amiri" w:eastAsia="Amiri" w:cs="Amiri"/>
          <w:lang w:bidi="ar-SA"/>
          <w:color w:val="111111"/>
          <w:sz w:val="28"/>
          <w:szCs w:val="28"/>
          <w:rtl/>
        </w:rPr>
        <w:t xml:space="preserve">وَ أَمّٰا بِنِعْمَةِ رَبِّکَ فَحَدِّثْ.  ضحی (93) 11</w:t>
      </w:r>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IRNazanin" w:hAnsi="IRNazanin" w:eastAsia="IRNazanin" w:cs="IRNazanin"/>
          <w:lang w:bidi="fa-IR"/>
          <w:color w:val="111111"/>
          <w:sz w:val="28"/>
          <w:szCs w:val="28"/>
          <w:rtl/>
        </w:rPr>
        <w:t xml:space="preserve">توجّه به منشأ بودن خداوند برای نعمتها، مقتضی پیروی و عمل به تعالیم الهی:</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وَجَدْنٰا عَلَیْهِ آبٰاءَنٰا أَ وَ لَوْ کٰانَ الشَّیْطٰانُ یَدْعُوهُمْ إِلیٰ عَذٰابِ السَّعِیرِ.  لقمان (31) 20 و 21</w:t>
      </w:r>
    </w:p>
    <w:p>
      <w:pPr>
        <w:pStyle w:val="BookText"/>
      </w:pPr>
      <w:r>
        <w:rPr>
          <w:rFonts w:ascii="Times New Roman" w:hAnsi="Times New Roman" w:eastAsia="Times New Roman" w:cs="Times New Roman"/>
          <w:lang w:val="en-US" w:bidi="en-US"/>
          <w:color w:val="111111"/>
          <w:sz w:val="28"/>
          <w:szCs w:val="28"/>
          <w:rtl/>
        </w:rPr>
        <w:t xml:space="preserve">1299.</w:t>
      </w:r>
    </w:p>
    <w:p>
      <w:pPr>
        <w:pStyle w:val="BookText"/>
      </w:pPr>
      <w:r>
        <w:rPr>
          <w:rFonts w:ascii="IRNazanin" w:hAnsi="IRNazanin" w:eastAsia="IRNazanin" w:cs="IRNazanin"/>
          <w:lang w:bidi="fa-IR"/>
          <w:color w:val="111111"/>
          <w:sz w:val="28"/>
          <w:szCs w:val="28"/>
          <w:rtl/>
        </w:rPr>
        <w:t xml:space="preserve">اعتقاد به وابستگی نعمتها به خداوند، مقتضی تقواپیشگی و خوف از خداوند:</w:t>
      </w:r>
    </w:p>
    <w:p>
      <w:pPr>
        <w:pStyle w:val="BookText"/>
      </w:pPr>
      <w:r>
        <w:rPr>
          <w:rFonts w:ascii="Amiri" w:hAnsi="Amiri" w:eastAsia="Amiri" w:cs="Amiri"/>
          <w:lang w:bidi="ar-SA"/>
          <w:color w:val="111111"/>
          <w:sz w:val="28"/>
          <w:szCs w:val="28"/>
          <w:rtl/>
        </w:rPr>
        <w:t xml:space="preserve">وَ لَهُ مٰا فِی السَّمٰاوٰاتِ وَ الْأَرْضِ وَ لَهُ الدِّینُ وٰاصِباً أَ فَغَیْرَ اللّٰهِ تَتَّقُونَ</w:t>
      </w:r>
    </w:p>
    <w:p>
      <w:pPr>
        <w:pStyle w:val="BookText"/>
      </w:pPr>
      <w:r>
        <w:rPr>
          <w:rFonts w:ascii="Amiri" w:hAnsi="Amiri" w:eastAsia="Amiri" w:cs="Amiri"/>
          <w:lang w:bidi="ar-SA"/>
          <w:color w:val="111111"/>
          <w:sz w:val="28"/>
          <w:szCs w:val="28"/>
          <w:rtl/>
        </w:rPr>
        <w:t xml:space="preserve">وَ مٰا بِکُمْ مِنْ نِعْمَةٍ فَمِنَ اللّٰهِ ... .</w:t>
      </w:r>
    </w:p>
    <w:p>
      <w:pPr>
        <w:pStyle w:val="BookText"/>
      </w:pPr>
      <w:r>
        <w:rPr>
          <w:rFonts w:ascii="IRNazanin" w:hAnsi="IRNazanin" w:eastAsia="IRNazanin" w:cs="IRNazanin"/>
          <w:lang w:bidi="fa-IR"/>
          <w:color w:val="111111"/>
          <w:sz w:val="28"/>
          <w:szCs w:val="28"/>
          <w:rtl/>
        </w:rPr>
        <w:t xml:space="preserve">نحل (16) 52 و 53</w:t>
      </w:r>
    </w:p>
    <w:p>
      <w:pPr>
        <w:pStyle w:val="BookText"/>
      </w:pPr>
      <w:r>
        <w:rPr>
          <w:rFonts w:ascii="Times New Roman" w:hAnsi="Times New Roman" w:eastAsia="Times New Roman" w:cs="Times New Roman"/>
          <w:lang w:val="en-US" w:bidi="en-US"/>
          <w:color w:val="111111"/>
          <w:sz w:val="28"/>
          <w:szCs w:val="28"/>
          <w:rtl/>
        </w:rPr>
        <w:t xml:space="preserve">1300.</w:t>
      </w:r>
    </w:p>
    <w:p>
      <w:pPr>
        <w:pStyle w:val="BookText"/>
      </w:pPr>
      <w:r>
        <w:rPr>
          <w:rFonts w:ascii="IRNazanin" w:hAnsi="IRNazanin" w:eastAsia="IRNazanin" w:cs="IRNazanin"/>
          <w:lang w:bidi="fa-IR"/>
          <w:color w:val="111111"/>
          <w:sz w:val="28"/>
          <w:szCs w:val="28"/>
          <w:rtl/>
        </w:rPr>
        <w:t xml:space="preserve">منشأ بودن خداوند برای همۀ نعمتها، دلیل بر وحدانیت او و بطلان شرک:</w:t>
      </w:r>
    </w:p>
    <w:p>
      <w:pPr>
        <w:pStyle w:val="BookText"/>
      </w:pPr>
      <w:r>
        <w:rPr>
          <w:rFonts w:ascii="Amiri" w:hAnsi="Amiri" w:eastAsia="Amiri" w:cs="Amiri"/>
          <w:lang w:bidi="ar-SA"/>
          <w:color w:val="111111"/>
          <w:sz w:val="28"/>
          <w:szCs w:val="28"/>
          <w:rtl/>
        </w:rPr>
        <w:t xml:space="preserve">وَ قٰالَ اللّٰهُ لاٰ تَتَّخِذُوا إِلٰهَیْنِ اثْنَیْنِ إِنَّمٰا هُوَ إِلٰهٌ وٰاحِدٌ فَإِیّٰایَ فَارْهَبُونِ</w:t>
      </w:r>
    </w:p>
    <w:p>
      <w:pPr>
        <w:pStyle w:val="BookText"/>
      </w:pPr>
      <w:r>
        <w:rPr>
          <w:rFonts w:ascii="Amiri" w:hAnsi="Amiri" w:eastAsia="Amiri" w:cs="Amiri"/>
          <w:lang w:bidi="ar-SA"/>
          <w:color w:val="111111"/>
          <w:sz w:val="28"/>
          <w:szCs w:val="28"/>
          <w:rtl/>
        </w:rPr>
        <w:t xml:space="preserve">وَ لَهُ مٰا فِی السَّمٰاوٰاتِ وَ الْأَرْضِ وَ لَهُ الدِّینُ وٰاصِباً أَ فَغَیْرَ اللّٰهِ تَتَّقُونَ</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w:t>
      </w:r>
    </w:p>
    <w:p>
      <w:pPr>
        <w:pStyle w:val="BookText"/>
      </w:pPr>
      <w:r>
        <w:rPr>
          <w:rFonts w:ascii="Amiri" w:hAnsi="Amiri" w:eastAsia="Amiri" w:cs="Amiri"/>
          <w:lang w:bidi="ar-SA"/>
          <w:color w:val="111111"/>
          <w:sz w:val="28"/>
          <w:szCs w:val="28"/>
          <w:rtl/>
        </w:rPr>
        <w:t xml:space="preserve">ثُمَّ إِذٰا کَشَفَ الضُّرَّ عَنْکُمْ إِذٰا فَرِیقٌ مِنْکُمْ بِرَبِّهِمْ یُشْرِکُونَ .  نحل (16) 51 -\54</w:t>
      </w:r>
    </w:p>
    <w:p>
      <w:pPr>
        <w:pStyle w:val="BookText"/>
      </w:pPr>
      <w:r>
        <w:rPr>
          <w:rFonts w:ascii="Times New Roman" w:hAnsi="Times New Roman" w:eastAsia="Times New Roman" w:cs="Times New Roman"/>
          <w:lang w:val="en-US" w:bidi="en-US"/>
          <w:color w:val="111111"/>
          <w:sz w:val="28"/>
          <w:szCs w:val="28"/>
          <w:rtl/>
        </w:rPr>
        <w:t xml:space="preserve">1301.</w:t>
      </w:r>
    </w:p>
    <w:p>
      <w:pPr>
        <w:pStyle w:val="BookText"/>
      </w:pPr>
      <w:r>
        <w:rPr>
          <w:rFonts w:ascii="IRNazanin" w:hAnsi="IRNazanin" w:eastAsia="IRNazanin" w:cs="IRNazanin"/>
          <w:lang w:bidi="fa-IR"/>
          <w:color w:val="111111"/>
          <w:sz w:val="28"/>
          <w:szCs w:val="28"/>
          <w:rtl/>
        </w:rPr>
        <w:t xml:space="preserve">گمان نادرست بعضی انسانها، مبنی بر منشأ بودن علم خود برای برخورداری از نعمتها:</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  زمر (39) 49</w:t>
      </w:r>
    </w:p>
    <w:p>
      <w:pPr>
        <w:pStyle w:val="BookText"/>
      </w:pPr>
      <w:r>
        <w:rPr>
          <w:rFonts w:ascii="Times New Roman" w:hAnsi="Times New Roman" w:eastAsia="Times New Roman" w:cs="Times New Roman"/>
          <w:lang w:val="en-US" w:bidi="en-US"/>
          <w:color w:val="111111"/>
          <w:sz w:val="28"/>
          <w:szCs w:val="28"/>
          <w:rtl/>
        </w:rPr>
        <w:t xml:space="preserve">1302.</w:t>
      </w:r>
    </w:p>
    <w:p>
      <w:pPr>
        <w:pStyle w:val="BookText"/>
      </w:pPr>
      <w:r>
        <w:rPr>
          <w:rFonts w:ascii="IRNazanin" w:hAnsi="IRNazanin" w:eastAsia="IRNazanin" w:cs="IRNazanin"/>
          <w:lang w:bidi="fa-IR"/>
          <w:color w:val="111111"/>
          <w:sz w:val="28"/>
          <w:szCs w:val="28"/>
          <w:rtl/>
        </w:rPr>
        <w:t xml:space="preserve">ناآگاهی اکثر انسانها از منشأ بودن خداوند، در پیدایش نعمتها:</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  زمر (39) 49</w:t>
      </w:r>
    </w:p>
    <w:p>
      <w:pPr>
        <w:pStyle w:val="BookText"/>
      </w:pPr>
      <w:r>
        <w:rPr>
          <w:rFonts w:ascii="Times New Roman" w:hAnsi="Times New Roman" w:eastAsia="Times New Roman" w:cs="Times New Roman"/>
          <w:lang w:val="en-US" w:bidi="en-US"/>
          <w:color w:val="111111"/>
          <w:sz w:val="28"/>
          <w:szCs w:val="28"/>
          <w:rtl/>
        </w:rPr>
        <w:t xml:space="preserve">1303.</w:t>
      </w:r>
    </w:p>
    <w:p>
      <w:pPr>
        <w:pStyle w:val="BookText"/>
      </w:pPr>
      <w:r>
        <w:rPr>
          <w:rFonts w:ascii="IRNazanin" w:hAnsi="IRNazanin" w:eastAsia="IRNazanin" w:cs="IRNazanin"/>
          <w:lang w:bidi="fa-IR"/>
          <w:color w:val="111111"/>
          <w:sz w:val="28"/>
          <w:szCs w:val="28"/>
          <w:rtl/>
        </w:rPr>
        <w:t xml:space="preserve">توهّم جاهلانۀ قارون به منشأ بودن علم خود، در برخوردار شدن از نعمتها:</w:t>
      </w:r>
    </w:p>
    <w:p>
      <w:pPr>
        <w:pStyle w:val="BookText"/>
      </w:pPr>
      <w:r>
        <w:rPr>
          <w:rFonts w:ascii="Amiri" w:hAnsi="Amiri" w:eastAsia="Amiri" w:cs="Amiri"/>
          <w:lang w:bidi="ar-SA"/>
          <w:color w:val="111111"/>
          <w:sz w:val="28"/>
          <w:szCs w:val="28"/>
          <w:rtl/>
        </w:rPr>
        <w:t xml:space="preserve">إِنَّ قٰارُونَ کٰانَ ... وَ آتَیْنٰاهُ مِنَ الْکُنُوزِ ... قٰالَ إِنَّمٰا أُوتِیتُهُ عَلیٰ عِلْمٍ .... قصص (28) 76 و 78</w:t>
      </w:r>
    </w:p>
    <w:p>
      <w:pPr>
        <w:pStyle w:val="Heading3"/>
      </w:pPr>
      <w:bookmarkStart w:id="2440" w:name="_Toc1911"/>
      <w:r>
        <w:t>نعمت دایمی</w:t>
      </w:r>
      <w:bookmarkEnd w:id="2440"/>
    </w:p>
    <w:p>
      <w:pPr>
        <w:pStyle w:val="BookText"/>
      </w:pPr>
      <w:r>
        <w:rPr>
          <w:rFonts w:ascii="IRNazanin" w:hAnsi="IRNazanin" w:eastAsia="IRNazanin" w:cs="IRNazanin"/>
          <w:lang w:bidi="fa-IR"/>
          <w:color w:val="111111"/>
          <w:sz w:val="28"/>
          <w:szCs w:val="28"/>
          <w:rtl/>
        </w:rPr>
        <w:t xml:space="preserve">==&gt; همین مدخل، جاودانگی نعمت</w:t>
      </w:r>
    </w:p>
    <w:p>
      <w:pPr>
        <w:pStyle w:val="Heading3"/>
      </w:pPr>
      <w:bookmarkStart w:id="2441" w:name="_Toc1912"/>
      <w:r>
        <w:t>نعمت در برزخ</w:t>
      </w:r>
      <w:bookmarkEnd w:id="2441"/>
    </w:p>
    <w:p>
      <w:pPr>
        <w:pStyle w:val="BookText"/>
      </w:pPr>
      <w:r>
        <w:rPr>
          <w:rFonts w:ascii="Times New Roman" w:hAnsi="Times New Roman" w:eastAsia="Times New Roman" w:cs="Times New Roman"/>
          <w:lang w:val="en-US" w:bidi="en-US"/>
          <w:color w:val="111111"/>
          <w:sz w:val="28"/>
          <w:szCs w:val="28"/>
          <w:rtl/>
        </w:rPr>
        <w:t xml:space="preserve">1304.</w:t>
      </w:r>
    </w:p>
    <w:p>
      <w:pPr>
        <w:pStyle w:val="BookText"/>
      </w:pPr>
      <w:r>
        <w:rPr>
          <w:rFonts w:ascii="IRNazanin" w:hAnsi="IRNazanin" w:eastAsia="IRNazanin" w:cs="IRNazanin"/>
          <w:lang w:bidi="fa-IR"/>
          <w:color w:val="111111"/>
          <w:sz w:val="28"/>
          <w:szCs w:val="28"/>
          <w:rtl/>
        </w:rPr>
        <w:t xml:space="preserve">برخورداری شهیدان، از نعمتها و فضل الهی در برزخ:</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p>
    <w:p>
      <w:pPr>
        <w:pStyle w:val="BookText"/>
      </w:pPr>
      <w:r>
        <w:rPr>
          <w:rFonts w:ascii="Amiri" w:hAnsi="Amiri" w:eastAsia="Amiri" w:cs="Amiri"/>
          <w:lang w:bidi="ar-SA"/>
          <w:color w:val="111111"/>
          <w:sz w:val="28"/>
          <w:szCs w:val="28"/>
          <w:rtl/>
        </w:rPr>
        <w:t xml:space="preserve">فَرِحِینَ بِمٰا آتٰاهُمُ اللّٰهُ مِنْ فَضْلِهِ وَ یَسْتَبْشِرُونَ بِالَّذِینَ لَمْ یَلْحَقُوا بِهِمْ مِنْ خَلْفِهِمْ أَلاّٰ خَوْفٌ عَلَیْهِمْ وَ لاٰ هُمْ یَحْزَنُونَ</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26" w:name="pg19740_188486"/>
    <w:bookmarkEnd w:id="526"/>
    <w:p>
      <w:pPr>
        <w:pStyle w:val="BookText"/>
      </w:pPr>
      <w:r>
        <w:rPr>
          <w:rFonts w:ascii="Amiri" w:hAnsi="Amiri" w:eastAsia="Amiri" w:cs="Amiri"/>
          <w:lang w:bidi="ar-SA"/>
          <w:color w:val="111111"/>
          <w:sz w:val="28"/>
          <w:szCs w:val="28"/>
          <w:rtl/>
        </w:rPr>
        <w:t xml:space="preserve">یَسْتَبْشِرُونَ بِنِعْمَةٍ مِنَ اللّٰهِ وَ فَضْلٍ وَ أَنَّ اللّٰهَ لاٰ یُضِیعُ أَجْرَ الْمُؤْمِنِینَ .  آل عمران (3) 169 -\171</w:t>
      </w:r>
    </w:p>
    <w:p>
      <w:pPr>
        <w:pStyle w:val="Heading3"/>
      </w:pPr>
      <w:bookmarkStart w:id="2442" w:name="_Toc1913"/>
      <w:r>
        <w:t>نعمت و آخرت‌طلبی</w:t>
      </w:r>
      <w:bookmarkEnd w:id="2442"/>
    </w:p>
    <w:p>
      <w:pPr>
        <w:pStyle w:val="BookText"/>
      </w:pPr>
      <w:r>
        <w:rPr>
          <w:rFonts w:ascii="Times New Roman" w:hAnsi="Times New Roman" w:eastAsia="Times New Roman" w:cs="Times New Roman"/>
          <w:lang w:val="en-US" w:bidi="en-US"/>
          <w:color w:val="111111"/>
          <w:sz w:val="28"/>
          <w:szCs w:val="28"/>
          <w:rtl/>
        </w:rPr>
        <w:t xml:space="preserve">1305.</w:t>
      </w:r>
    </w:p>
    <w:p>
      <w:pPr>
        <w:pStyle w:val="BookText"/>
      </w:pPr>
      <w:r>
        <w:rPr>
          <w:rFonts w:ascii="IRNazanin" w:hAnsi="IRNazanin" w:eastAsia="IRNazanin" w:cs="IRNazanin"/>
          <w:lang w:bidi="fa-IR"/>
          <w:color w:val="111111"/>
          <w:sz w:val="28"/>
          <w:szCs w:val="28"/>
          <w:rtl/>
        </w:rPr>
        <w:t xml:space="preserve">عدم تنافی آخرت‌طلبی، با بهره‌مندی از نعمتهای الهی:</w:t>
      </w:r>
    </w:p>
    <w:p>
      <w:pPr>
        <w:pStyle w:val="BookText"/>
      </w:pPr>
      <w:r>
        <w:rPr>
          <w:rFonts w:ascii="Amiri" w:hAnsi="Amiri" w:eastAsia="Amiri" w:cs="Amiri"/>
          <w:lang w:bidi="ar-SA"/>
          <w:color w:val="111111"/>
          <w:sz w:val="28"/>
          <w:szCs w:val="28"/>
          <w:rtl/>
        </w:rPr>
        <w:t xml:space="preserve">وَ مَنْ أَرٰادَ الْآخِرَةَ وَ سَعیٰ لَهٰا سَعْیَهٰا وَ هُوَ مُؤْمِنٌ فَأُولٰئِکَ کٰانَ سَعْیُهُمْ مَشْکُوراً</w:t>
      </w:r>
    </w:p>
    <w:p>
      <w:pPr>
        <w:pStyle w:val="BookText"/>
      </w:pPr>
      <w:r>
        <w:rPr>
          <w:rFonts w:ascii="Amiri" w:hAnsi="Amiri" w:eastAsia="Amiri" w:cs="Amiri"/>
          <w:lang w:bidi="ar-SA"/>
          <w:color w:val="111111"/>
          <w:sz w:val="28"/>
          <w:szCs w:val="28"/>
          <w:rtl/>
        </w:rPr>
        <w:t xml:space="preserve">کُلاًّ نُمِدُّ هٰؤُلاٰءِ وَ هَؤُلاٰءِ مِنْ عَطٰاءِ رَبِّکَ وَ مٰا کٰانَ عَطٰاءُ رَبِّکَ مَحْظُوراً.  اسراء (17) 19 و 20</w:t>
      </w:r>
    </w:p>
    <w:p>
      <w:pPr>
        <w:pStyle w:val="Heading3"/>
      </w:pPr>
      <w:bookmarkStart w:id="2443" w:name="_Toc1914"/>
      <w:r>
        <w:t>نعمتهای آخرت</w:t>
      </w:r>
      <w:bookmarkEnd w:id="2443"/>
    </w:p>
    <w:p>
      <w:pPr>
        <w:pStyle w:val="BookText"/>
      </w:pPr>
      <w:r>
        <w:rPr>
          <w:rFonts w:ascii="Times New Roman" w:hAnsi="Times New Roman" w:eastAsia="Times New Roman" w:cs="Times New Roman"/>
          <w:lang w:val="en-US" w:bidi="en-US"/>
          <w:color w:val="111111"/>
          <w:sz w:val="28"/>
          <w:szCs w:val="28"/>
          <w:rtl/>
        </w:rPr>
        <w:t xml:space="preserve">1306.</w:t>
      </w:r>
    </w:p>
    <w:p>
      <w:pPr>
        <w:pStyle w:val="BookText"/>
      </w:pPr>
      <w:r>
        <w:rPr>
          <w:rFonts w:ascii="IRNazanin" w:hAnsi="IRNazanin" w:eastAsia="IRNazanin" w:cs="IRNazanin"/>
          <w:lang w:bidi="fa-IR"/>
          <w:color w:val="111111"/>
          <w:sz w:val="28"/>
          <w:szCs w:val="28"/>
          <w:rtl/>
        </w:rPr>
        <w:t xml:space="preserve">بهره‌مندی از نعمتهای آخرت، منوط به عمل برای آخرت در دنیا:</w:t>
      </w:r>
    </w:p>
    <w:p>
      <w:pPr>
        <w:pStyle w:val="BookText"/>
      </w:pPr>
      <w:r>
        <w:rPr>
          <w:rFonts w:ascii="Amiri" w:hAnsi="Amiri" w:eastAsia="Amiri" w:cs="Amiri"/>
          <w:lang w:bidi="ar-SA"/>
          <w:color w:val="111111"/>
          <w:sz w:val="28"/>
          <w:szCs w:val="28"/>
          <w:rtl/>
        </w:rPr>
        <w:t xml:space="preserve">... وَ مَنْ یُرِدْ ثَوٰابَ الدُّنْیٰا نُؤْتِهِ مِنْهٰا وَ مَنْ یُرِدْ ثَوٰابَ الْآخِرَةِ نُؤْتِهِ مِنْهٰا وَ سَنَجْزِی الشّٰاکِرِینَ .  آل عمران (3) 145</w:t>
      </w:r>
    </w:p>
    <w:p>
      <w:pPr>
        <w:pStyle w:val="BookText"/>
      </w:pPr>
      <w:r>
        <w:rPr>
          <w:rFonts w:ascii="Amiri" w:hAnsi="Amiri" w:eastAsia="Amiri" w:cs="Amiri"/>
          <w:lang w:bidi="ar-SA"/>
          <w:color w:val="111111"/>
          <w:sz w:val="28"/>
          <w:szCs w:val="28"/>
          <w:rtl/>
        </w:rPr>
        <w:t xml:space="preserve">وَ مَنْ أَرٰادَ الْآخِرَةَ وَ سَعیٰ لَهٰا سَعْیَهٰا وَ هُوَ مُؤْمِنٌ فَأُولٰئِکَ کٰانَ سَعْیُهُمْ مَشْکُوراً</w:t>
      </w:r>
    </w:p>
    <w:p>
      <w:pPr>
        <w:pStyle w:val="BookText"/>
      </w:pPr>
      <w:r>
        <w:rPr>
          <w:rFonts w:ascii="Amiri" w:hAnsi="Amiri" w:eastAsia="Amiri" w:cs="Amiri"/>
          <w:lang w:bidi="ar-SA"/>
          <w:color w:val="111111"/>
          <w:sz w:val="28"/>
          <w:szCs w:val="28"/>
          <w:rtl/>
        </w:rPr>
        <w:t xml:space="preserve">کُلاًّ نُمِدُّ هٰؤُلاٰءِ وَ هَؤُلاٰءِ مِنْ عَطٰاءِ رَبِّکَ وَ مٰا کٰانَ عَطٰاءُ رَبِّکَ مَحْظُوراً.  اسراء (17) 19 و 20</w:t>
      </w:r>
    </w:p>
    <w:p>
      <w:pPr>
        <w:pStyle w:val="BookText"/>
      </w:pPr>
      <w:r>
        <w:rPr>
          <w:rFonts w:ascii="Amiri" w:hAnsi="Amiri" w:eastAsia="Amiri" w:cs="Amiri"/>
          <w:lang w:bidi="ar-SA"/>
          <w:color w:val="111111"/>
          <w:sz w:val="28"/>
          <w:szCs w:val="28"/>
          <w:rtl/>
        </w:rPr>
        <w:t xml:space="preserve">وُجُوهٌ یَوْمَئِذٍ نٰاعِمَةٌ</w:t>
      </w:r>
    </w:p>
    <w:p>
      <w:pPr>
        <w:pStyle w:val="BookText"/>
      </w:pPr>
      <w:r>
        <w:rPr>
          <w:rFonts w:ascii="Amiri" w:hAnsi="Amiri" w:eastAsia="Amiri" w:cs="Amiri"/>
          <w:lang w:bidi="ar-SA"/>
          <w:color w:val="111111"/>
          <w:sz w:val="28"/>
          <w:szCs w:val="28"/>
          <w:rtl/>
        </w:rPr>
        <w:t xml:space="preserve">لِسَعْیِهٰا رٰاضِیَةٌ</w:t>
      </w:r>
    </w:p>
    <w:p>
      <w:pPr>
        <w:pStyle w:val="BookText"/>
      </w:pPr>
      <w:r>
        <w:rPr>
          <w:rFonts w:ascii="Amiri" w:hAnsi="Amiri" w:eastAsia="Amiri" w:cs="Amiri"/>
          <w:lang w:bidi="ar-SA"/>
          <w:color w:val="111111"/>
          <w:sz w:val="28"/>
          <w:szCs w:val="28"/>
          <w:rtl/>
        </w:rPr>
        <w:t xml:space="preserve">فِی جَنَّةٍ عٰالِیَةٍ</w:t>
      </w:r>
    </w:p>
    <w:p>
      <w:pPr>
        <w:pStyle w:val="BookText"/>
      </w:pPr>
      <w:r>
        <w:rPr>
          <w:rFonts w:ascii="Amiri" w:hAnsi="Amiri" w:eastAsia="Amiri" w:cs="Amiri"/>
          <w:lang w:bidi="ar-SA"/>
          <w:color w:val="111111"/>
          <w:sz w:val="28"/>
          <w:szCs w:val="28"/>
          <w:rtl/>
        </w:rPr>
        <w:t xml:space="preserve">لاٰ تَسْمَعُ فِیهٰا لاٰغِیَةً</w:t>
      </w:r>
    </w:p>
    <w:p>
      <w:pPr>
        <w:pStyle w:val="BookText"/>
      </w:pPr>
      <w:r>
        <w:rPr>
          <w:rFonts w:ascii="Amiri" w:hAnsi="Amiri" w:eastAsia="Amiri" w:cs="Amiri"/>
          <w:lang w:bidi="ar-SA"/>
          <w:color w:val="111111"/>
          <w:sz w:val="28"/>
          <w:szCs w:val="28"/>
          <w:rtl/>
        </w:rPr>
        <w:t xml:space="preserve">فِیهٰا عَیْنٌ جٰارِیَةٌ</w:t>
      </w:r>
    </w:p>
    <w:p>
      <w:pPr>
        <w:pStyle w:val="BookText"/>
      </w:pPr>
      <w:r>
        <w:rPr>
          <w:rFonts w:ascii="Amiri" w:hAnsi="Amiri" w:eastAsia="Amiri" w:cs="Amiri"/>
          <w:lang w:bidi="ar-SA"/>
          <w:color w:val="111111"/>
          <w:sz w:val="28"/>
          <w:szCs w:val="28"/>
          <w:rtl/>
        </w:rPr>
        <w:t xml:space="preserve">فِیهٰا سُرُرٌ مَرْفُوعَةٌ</w:t>
      </w:r>
    </w:p>
    <w:p>
      <w:pPr>
        <w:pStyle w:val="BookText"/>
      </w:pPr>
      <w:r>
        <w:rPr>
          <w:rFonts w:ascii="Amiri" w:hAnsi="Amiri" w:eastAsia="Amiri" w:cs="Amiri"/>
          <w:lang w:bidi="ar-SA"/>
          <w:color w:val="111111"/>
          <w:sz w:val="28"/>
          <w:szCs w:val="28"/>
          <w:rtl/>
        </w:rPr>
        <w:t xml:space="preserve">وَ أَکْوٰابٌ مَوْضُوعَةٌ</w:t>
      </w:r>
    </w:p>
    <w:p>
      <w:pPr>
        <w:pStyle w:val="BookText"/>
      </w:pPr>
      <w:r>
        <w:rPr>
          <w:rFonts w:ascii="Amiri" w:hAnsi="Amiri" w:eastAsia="Amiri" w:cs="Amiri"/>
          <w:lang w:bidi="ar-SA"/>
          <w:color w:val="111111"/>
          <w:sz w:val="28"/>
          <w:szCs w:val="28"/>
          <w:rtl/>
        </w:rPr>
        <w:t xml:space="preserve">وَ نَمٰارِقُ مَصْفُوفَةٌ</w:t>
      </w:r>
    </w:p>
    <w:p>
      <w:pPr>
        <w:pStyle w:val="BookText"/>
      </w:pPr>
      <w:r>
        <w:rPr>
          <w:rFonts w:ascii="Amiri" w:hAnsi="Amiri" w:eastAsia="Amiri" w:cs="Amiri"/>
          <w:lang w:bidi="ar-SA"/>
          <w:color w:val="111111"/>
          <w:sz w:val="28"/>
          <w:szCs w:val="28"/>
          <w:rtl/>
        </w:rPr>
        <w:t xml:space="preserve">وَ زَرٰابِیُّ مَبْثُوثَةٌ .  غاشیه (88) 8 -\16</w:t>
      </w:r>
    </w:p>
    <w:p>
      <w:pPr>
        <w:pStyle w:val="BookText"/>
      </w:pPr>
      <w:r>
        <w:rPr>
          <w:rFonts w:ascii="IRNazanin" w:hAnsi="IRNazanin" w:eastAsia="IRNazanin" w:cs="IRNazanin"/>
          <w:lang w:bidi="fa-IR"/>
          <w:color w:val="111111"/>
          <w:sz w:val="28"/>
          <w:szCs w:val="28"/>
          <w:rtl/>
        </w:rPr>
        <w:t xml:space="preserve">نیز ==&gt; همین مدخل، مصادیق نعمت، بهشت</w:t>
      </w:r>
    </w:p>
    <w:p>
      <w:pPr>
        <w:pStyle w:val="Heading3"/>
      </w:pPr>
      <w:bookmarkStart w:id="2444" w:name="_Toc1915"/>
      <w:r>
        <w:t>نعمتهای باطنی</w:t>
      </w:r>
      <w:bookmarkEnd w:id="2444"/>
    </w:p>
    <w:p>
      <w:pPr>
        <w:pStyle w:val="BookText"/>
      </w:pPr>
      <w:r>
        <w:rPr>
          <w:rFonts w:ascii="Times New Roman" w:hAnsi="Times New Roman" w:eastAsia="Times New Roman" w:cs="Times New Roman"/>
          <w:lang w:val="en-US" w:bidi="en-US"/>
          <w:color w:val="111111"/>
          <w:sz w:val="28"/>
          <w:szCs w:val="28"/>
          <w:rtl/>
        </w:rPr>
        <w:t xml:space="preserve">1307.</w:t>
      </w:r>
    </w:p>
    <w:p>
      <w:pPr>
        <w:pStyle w:val="BookText"/>
      </w:pPr>
      <w:r>
        <w:rPr>
          <w:rFonts w:ascii="IRNazanin" w:hAnsi="IRNazanin" w:eastAsia="IRNazanin" w:cs="IRNazanin"/>
          <w:lang w:bidi="fa-IR"/>
          <w:color w:val="111111"/>
          <w:sz w:val="28"/>
          <w:szCs w:val="28"/>
          <w:rtl/>
        </w:rPr>
        <w:t xml:space="preserve">نعمتهای فراوان ظاهری و باطنی خداوند، شایان تفکّر و اندیشه:</w:t>
      </w:r>
    </w:p>
    <w:p>
      <w:pPr>
        <w:pStyle w:val="BookText"/>
      </w:pPr>
      <w:r>
        <w:rPr>
          <w:rFonts w:ascii="Amiri" w:hAnsi="Amiri" w:eastAsia="Amiri" w:cs="Amiri"/>
          <w:lang w:bidi="ar-SA"/>
          <w:color w:val="111111"/>
          <w:sz w:val="28"/>
          <w:szCs w:val="28"/>
          <w:rtl/>
        </w:rPr>
        <w:t xml:space="preserve">... وَ أَسْبَغَ عَلَیْکُمْ نِعَمَهُ ظٰاهِرَةً وَ بٰاطِنَةً ... . لقمان (31) 20</w:t>
      </w:r>
    </w:p>
    <w:p>
      <w:pPr>
        <w:pStyle w:val="BookText"/>
      </w:pPr>
      <w:r>
        <w:rPr>
          <w:rFonts w:ascii="Times New Roman" w:hAnsi="Times New Roman" w:eastAsia="Times New Roman" w:cs="Times New Roman"/>
          <w:lang w:val="en-US" w:bidi="en-US"/>
          <w:color w:val="111111"/>
          <w:sz w:val="28"/>
          <w:szCs w:val="28"/>
          <w:rtl/>
        </w:rPr>
        <w:t xml:space="preserve">1308.</w:t>
      </w:r>
    </w:p>
    <w:p>
      <w:pPr>
        <w:pStyle w:val="BookText"/>
      </w:pPr>
      <w:r>
        <w:rPr>
          <w:rFonts w:ascii="IRNazanin" w:hAnsi="IRNazanin" w:eastAsia="IRNazanin" w:cs="IRNazanin"/>
          <w:lang w:bidi="fa-IR"/>
          <w:color w:val="111111"/>
          <w:sz w:val="28"/>
          <w:szCs w:val="28"/>
          <w:rtl/>
        </w:rPr>
        <w:t xml:space="preserve">لزوم توجّه به نعمتهای ظاهری و باطنی خدا، جهت راهیابی به معرفت خداوند:</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لقمان (31) 20</w:t>
      </w:r>
    </w:p>
    <w:p>
      <w:pPr>
        <w:pStyle w:val="BookText"/>
      </w:pPr>
      <w:r>
        <w:rPr>
          <w:rFonts w:ascii="Times New Roman" w:hAnsi="Times New Roman" w:eastAsia="Times New Roman" w:cs="Times New Roman"/>
          <w:lang w:val="en-US" w:bidi="en-US"/>
          <w:color w:val="111111"/>
          <w:sz w:val="28"/>
          <w:szCs w:val="28"/>
          <w:rtl/>
        </w:rPr>
        <w:t xml:space="preserve">1309.</w:t>
      </w:r>
    </w:p>
    <w:p>
      <w:pPr>
        <w:pStyle w:val="BookText"/>
      </w:pPr>
      <w:r>
        <w:rPr>
          <w:rFonts w:ascii="IRNazanin" w:hAnsi="IRNazanin" w:eastAsia="IRNazanin" w:cs="IRNazanin"/>
          <w:lang w:bidi="fa-IR"/>
          <w:color w:val="111111"/>
          <w:sz w:val="28"/>
          <w:szCs w:val="28"/>
          <w:rtl/>
        </w:rPr>
        <w:t xml:space="preserve">دقّت در نعمتهای فراوان الهی، مایۀ اجتناب از جدالهای جاهلانه دربارۀ خداوند:</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لقمان (31) 20</w:t>
      </w:r>
    </w:p>
    <w:p>
      <w:pPr>
        <w:pStyle w:val="BookText"/>
      </w:pPr>
      <w:r>
        <w:rPr>
          <w:rFonts w:ascii="Times New Roman" w:hAnsi="Times New Roman" w:eastAsia="Times New Roman" w:cs="Times New Roman"/>
          <w:lang w:val="en-US" w:bidi="en-US"/>
          <w:color w:val="111111"/>
          <w:sz w:val="28"/>
          <w:szCs w:val="28"/>
          <w:rtl/>
        </w:rPr>
        <w:t xml:space="preserve">1310.</w:t>
      </w:r>
    </w:p>
    <w:p>
      <w:pPr>
        <w:pStyle w:val="BookText"/>
      </w:pPr>
      <w:r>
        <w:rPr>
          <w:rFonts w:ascii="IRNazanin" w:hAnsi="IRNazanin" w:eastAsia="IRNazanin" w:cs="IRNazanin"/>
          <w:lang w:bidi="fa-IR"/>
          <w:color w:val="111111"/>
          <w:sz w:val="28"/>
          <w:szCs w:val="28"/>
          <w:rtl/>
        </w:rPr>
        <w:t xml:space="preserve">ولایت اهل‌بیت علیهم السلام ، از نعمتهای باطنی خداوند:</w:t>
      </w:r>
    </w:p>
    <w:p>
      <w:pPr>
        <w:pStyle w:val="BookText"/>
      </w:pPr>
      <w:r>
        <w:rPr>
          <w:rFonts w:ascii="Amiri" w:hAnsi="Amiri" w:eastAsia="Amiri" w:cs="Amiri"/>
          <w:lang w:bidi="ar-SA"/>
          <w:color w:val="111111"/>
          <w:sz w:val="28"/>
          <w:szCs w:val="28"/>
          <w:rtl/>
        </w:rPr>
        <w:t xml:space="preserve">... وَ أَسْبَغَ عَلَیْکُمْ نِعَمَهُ ظٰاهِرَةً وَ بٰاطِنَةً ... </w:t>
      </w:r>
      <w:r>
        <w:rPr>
          <w:rStyle w:val="FootnoteReference"/>
        </w:rPr>
        <w:footnoteReference w:id="918"/>
      </w:r>
      <w:r>
        <w:rPr>
          <w:rFonts w:ascii="IRNazanin" w:hAnsi="IRNazanin" w:eastAsia="IRNazanin" w:cs="IRNazanin"/>
          <w:lang w:bidi="fa-IR"/>
          <w:color w:val="111111"/>
          <w:sz w:val="28"/>
          <w:szCs w:val="28"/>
          <w:rtl/>
        </w:rPr>
        <w:t xml:space="preserve">لقمان (31) 20</w:t>
      </w:r>
    </w:p>
    <w:p>
      <w:pPr>
        <w:pStyle w:val="Heading3"/>
      </w:pPr>
      <w:bookmarkStart w:id="2445" w:name="_Toc1916"/>
      <w:r>
        <w:t>نعمتهای بهشت</w:t>
      </w:r>
      <w:bookmarkEnd w:id="2445"/>
    </w:p>
    <w:p>
      <w:pPr>
        <w:pStyle w:val="BookText"/>
      </w:pPr>
      <w:r>
        <w:rPr>
          <w:rFonts w:ascii="IRNazanin" w:hAnsi="IRNazanin" w:eastAsia="IRNazanin" w:cs="IRNazanin"/>
          <w:lang w:bidi="fa-IR"/>
          <w:color w:val="111111"/>
          <w:sz w:val="28"/>
          <w:szCs w:val="28"/>
          <w:rtl/>
        </w:rPr>
        <w:t xml:space="preserve">==&gt; بهشت، نعمتهای بهشت و</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27" w:name="pg19740_188487"/>
    <w:bookmarkEnd w:id="527"/>
    <w:p>
      <w:pPr>
        <w:pStyle w:val="BookText"/>
      </w:pPr>
      <w:r>
        <w:rPr>
          <w:rFonts w:ascii="IRNazanin" w:hAnsi="IRNazanin" w:eastAsia="IRNazanin" w:cs="IRNazanin"/>
          <w:lang w:bidi="fa-IR"/>
          <w:color w:val="111111"/>
          <w:sz w:val="28"/>
          <w:szCs w:val="28"/>
          <w:rtl/>
        </w:rPr>
        <w:t xml:space="preserve">همین مدخل، نعمتهای آخرت</w:t>
      </w:r>
    </w:p>
    <w:p>
      <w:pPr>
        <w:pStyle w:val="Heading3"/>
      </w:pPr>
      <w:bookmarkStart w:id="2446" w:name="_Toc1917"/>
      <w:r>
        <w:t>نعمتهای دریا</w:t>
      </w:r>
      <w:bookmarkEnd w:id="2446"/>
    </w:p>
    <w:p>
      <w:pPr>
        <w:pStyle w:val="BookText"/>
      </w:pPr>
      <w:r>
        <w:rPr>
          <w:rFonts w:ascii="IRNazanin" w:hAnsi="IRNazanin" w:eastAsia="IRNazanin" w:cs="IRNazanin"/>
          <w:lang w:bidi="fa-IR"/>
          <w:color w:val="111111"/>
          <w:sz w:val="28"/>
          <w:szCs w:val="28"/>
          <w:rtl/>
        </w:rPr>
        <w:t xml:space="preserve">==&gt; دریا، نعمتهای دریا</w:t>
      </w:r>
    </w:p>
    <w:p>
      <w:pPr>
        <w:pStyle w:val="Heading3"/>
      </w:pPr>
      <w:bookmarkStart w:id="2447" w:name="_Toc1918"/>
      <w:r>
        <w:t>نعمتهای دنیا</w:t>
      </w:r>
      <w:bookmarkEnd w:id="2447"/>
    </w:p>
    <w:p>
      <w:pPr>
        <w:pStyle w:val="BookText"/>
      </w:pPr>
      <w:r>
        <w:rPr>
          <w:rFonts w:ascii="IRNazanin" w:hAnsi="IRNazanin" w:eastAsia="IRNazanin" w:cs="IRNazanin"/>
          <w:lang w:bidi="fa-IR"/>
          <w:color w:val="111111"/>
          <w:sz w:val="28"/>
          <w:szCs w:val="28"/>
          <w:rtl/>
        </w:rPr>
        <w:t xml:space="preserve">==&gt; دنیا، نعمتهای دنیا و همین مدخل، مصادیق نعمت</w:t>
      </w:r>
    </w:p>
    <w:p>
      <w:pPr>
        <w:pStyle w:val="Heading3"/>
      </w:pPr>
      <w:bookmarkStart w:id="2448" w:name="_Toc1919"/>
      <w:r>
        <w:t>نعمتهای ظاهری</w:t>
      </w:r>
      <w:bookmarkEnd w:id="2448"/>
    </w:p>
    <w:p>
      <w:pPr>
        <w:pStyle w:val="BookText"/>
      </w:pPr>
      <w:r>
        <w:rPr>
          <w:rFonts w:ascii="IRNazanin" w:hAnsi="IRNazanin" w:eastAsia="IRNazanin" w:cs="IRNazanin"/>
          <w:lang w:bidi="fa-IR"/>
          <w:color w:val="111111"/>
          <w:sz w:val="28"/>
          <w:szCs w:val="28"/>
          <w:rtl/>
        </w:rPr>
        <w:t xml:space="preserve">==&gt; همین مدخل، نعمتهای باطنی</w:t>
      </w:r>
    </w:p>
    <w:p>
      <w:pPr>
        <w:pStyle w:val="Heading3"/>
      </w:pPr>
      <w:bookmarkStart w:id="2449" w:name="_Toc1920"/>
      <w:r>
        <w:t>وعدۀ نعمت</w:t>
      </w:r>
      <w:bookmarkEnd w:id="2449"/>
    </w:p>
    <w:p>
      <w:pPr>
        <w:pStyle w:val="BookText"/>
      </w:pPr>
      <w:r>
        <w:rPr>
          <w:rFonts w:ascii="Times New Roman" w:hAnsi="Times New Roman" w:eastAsia="Times New Roman" w:cs="Times New Roman"/>
          <w:lang w:val="en-US" w:bidi="en-US"/>
          <w:color w:val="111111"/>
          <w:sz w:val="28"/>
          <w:szCs w:val="28"/>
          <w:rtl/>
        </w:rPr>
        <w:t xml:space="preserve">1311.</w:t>
      </w:r>
    </w:p>
    <w:p>
      <w:pPr>
        <w:pStyle w:val="BookText"/>
      </w:pPr>
      <w:r>
        <w:rPr>
          <w:rFonts w:ascii="IRNazanin" w:hAnsi="IRNazanin" w:eastAsia="IRNazanin" w:cs="IRNazanin"/>
          <w:lang w:bidi="fa-IR"/>
          <w:color w:val="111111"/>
          <w:sz w:val="28"/>
          <w:szCs w:val="28"/>
          <w:rtl/>
        </w:rPr>
        <w:t xml:space="preserve">وعدۀ الهی، مبنی بر بهره‌مندی تلاشگران به نعمتهای آخرتی و دنیایی:</w:t>
      </w:r>
    </w:p>
    <w:p>
      <w:pPr>
        <w:pStyle w:val="BookText"/>
      </w:pPr>
      <w:r>
        <w:rPr>
          <w:rFonts w:ascii="Amiri" w:hAnsi="Amiri" w:eastAsia="Amiri" w:cs="Amiri"/>
          <w:lang w:bidi="ar-SA"/>
          <w:color w:val="111111"/>
          <w:sz w:val="28"/>
          <w:szCs w:val="28"/>
          <w:rtl/>
        </w:rPr>
        <w:t xml:space="preserve">... وَ مَنْ یُرِدْ ثَوٰابَ الدُّنْیٰا نُؤْتِهِ مِنْهٰا وَ مَنْ یُرِدْ ثَوٰابَ الْآخِرَةِ نُؤْتِهِ مِنْهٰا وَ سَنَجْزِی الشّٰاکِرِینَ .  آل عمران (3) 145</w:t>
      </w:r>
    </w:p>
    <w:p>
      <w:pPr>
        <w:pStyle w:val="Heading3"/>
      </w:pPr>
      <w:bookmarkStart w:id="2450" w:name="_Toc1921"/>
      <w:r>
        <w:t>یادآوری نعمت</w:t>
      </w:r>
      <w:bookmarkEnd w:id="2450"/>
    </w:p>
    <w:p>
      <w:pPr>
        <w:pStyle w:val="Heading4"/>
      </w:pPr>
      <w:bookmarkStart w:id="2451" w:name="_Toc1922"/>
      <w:r>
        <w:t>اشاره</w:t>
      </w:r>
      <w:bookmarkEnd w:id="2451"/>
    </w:p>
    <w:p>
      <w:pPr>
        <w:pStyle w:val="BookText"/>
      </w:pPr>
      <w:r>
        <w:rPr>
          <w:rFonts w:ascii="Times New Roman" w:hAnsi="Times New Roman" w:eastAsia="Times New Roman" w:cs="Times New Roman"/>
          <w:lang w:val="en-US" w:bidi="en-US"/>
          <w:color w:val="111111"/>
          <w:sz w:val="28"/>
          <w:szCs w:val="28"/>
          <w:rtl/>
        </w:rPr>
        <w:t xml:space="preserve">1312.</w:t>
      </w:r>
    </w:p>
    <w:p>
      <w:pPr>
        <w:pStyle w:val="BookText"/>
      </w:pPr>
      <w:r>
        <w:rPr>
          <w:rFonts w:ascii="IRNazanin" w:hAnsi="IRNazanin" w:eastAsia="IRNazanin" w:cs="IRNazanin"/>
          <w:lang w:bidi="fa-IR"/>
          <w:color w:val="111111"/>
          <w:sz w:val="28"/>
          <w:szCs w:val="28"/>
          <w:rtl/>
        </w:rPr>
        <w:t xml:space="preserve">لزوم یادآوری نعمتهای الهی:</w:t>
      </w:r>
    </w:p>
    <w:p>
      <w:pPr>
        <w:pStyle w:val="BookText"/>
      </w:pPr>
      <w:r>
        <w:rPr>
          <w:rFonts w:ascii="Amiri" w:hAnsi="Amiri" w:eastAsia="Amiri" w:cs="Amiri"/>
          <w:lang w:bidi="ar-SA"/>
          <w:color w:val="111111"/>
          <w:sz w:val="28"/>
          <w:szCs w:val="28"/>
          <w:rtl/>
        </w:rPr>
        <w:t xml:space="preserve">یٰا بَنِی إِسْرٰائِیلَ اذْکُرُوا نِعْمَتِیَ الَّتِی أَنْعَمْتُ عَلَیْکُمْ .... بقره (2) 40</w:t>
      </w:r>
    </w:p>
    <w:p>
      <w:pPr>
        <w:pStyle w:val="BookText"/>
      </w:pPr>
      <w:r>
        <w:rPr>
          <w:rFonts w:ascii="Amiri" w:hAnsi="Amiri" w:eastAsia="Amiri" w:cs="Amiri"/>
          <w:lang w:bidi="ar-SA"/>
          <w:color w:val="111111"/>
          <w:sz w:val="28"/>
          <w:szCs w:val="28"/>
          <w:rtl/>
        </w:rPr>
        <w:t xml:space="preserve">یٰا بَنِی إِسْرٰائِیلَ اذْکُرُوا نِعْمَتِیَ الَّتِی أَنْعَمْتُ عَلَیْکُمْ .... بقره (2) 47</w:t>
      </w:r>
    </w:p>
    <w:p>
      <w:pPr>
        <w:pStyle w:val="BookText"/>
      </w:pPr>
      <w:r>
        <w:rPr>
          <w:rFonts w:ascii="Amiri" w:hAnsi="Amiri" w:eastAsia="Amiri" w:cs="Amiri"/>
          <w:lang w:bidi="ar-SA"/>
          <w:color w:val="111111"/>
          <w:sz w:val="28"/>
          <w:szCs w:val="28"/>
          <w:rtl/>
        </w:rPr>
        <w:t xml:space="preserve">یٰا بَنِی إِسْرٰائِیلَ اذْکُرُوا نِعْمَتِیَ الَّتِی أَنْعَمْتُ عَلَیْکُمْ .... بقره (2) 122</w:t>
      </w:r>
    </w:p>
    <w:p>
      <w:pPr>
        <w:pStyle w:val="BookText"/>
      </w:pPr>
      <w:r>
        <w:rPr>
          <w:rFonts w:ascii="Amiri" w:hAnsi="Amiri" w:eastAsia="Amiri" w:cs="Amiri"/>
          <w:lang w:bidi="ar-SA"/>
          <w:color w:val="111111"/>
          <w:sz w:val="28"/>
          <w:szCs w:val="28"/>
          <w:rtl/>
        </w:rPr>
        <w:t xml:space="preserve">... وَ اذْکُرُوا نِعْمَتَ اللّٰهِ عَلَیْکُمْ .... بقره (2) 231</w:t>
      </w:r>
    </w:p>
    <w:p>
      <w:pPr>
        <w:pStyle w:val="BookText"/>
      </w:pPr>
      <w:r>
        <w:rPr>
          <w:rFonts w:ascii="Amiri" w:hAnsi="Amiri" w:eastAsia="Amiri" w:cs="Amiri"/>
          <w:lang w:bidi="ar-SA"/>
          <w:color w:val="111111"/>
          <w:sz w:val="28"/>
          <w:szCs w:val="28"/>
          <w:rtl/>
        </w:rPr>
        <w:t xml:space="preserve">... وَ اذْکُرُوا نِعْمَتَ اللّٰهِ عَلَیْکُمْ .... آل عمران (3) 103</w:t>
      </w:r>
    </w:p>
    <w:p>
      <w:pPr>
        <w:pStyle w:val="BookText"/>
      </w:pPr>
      <w:r>
        <w:rPr>
          <w:rFonts w:ascii="Amiri" w:hAnsi="Amiri" w:eastAsia="Amiri" w:cs="Amiri"/>
          <w:lang w:bidi="ar-SA"/>
          <w:color w:val="111111"/>
          <w:sz w:val="28"/>
          <w:szCs w:val="28"/>
          <w:rtl/>
        </w:rPr>
        <w:t xml:space="preserve">وَ اذْکُرُوا نِعْمَةَ اللّٰهِ عَلَیْکُمْ .... مائده (5) 7</w:t>
      </w:r>
    </w:p>
    <w:p>
      <w:pPr>
        <w:pStyle w:val="BookText"/>
      </w:pPr>
      <w:r>
        <w:rPr>
          <w:rFonts w:ascii="Amiri" w:hAnsi="Amiri" w:eastAsia="Amiri" w:cs="Amiri"/>
          <w:lang w:bidi="ar-SA"/>
          <w:color w:val="111111"/>
          <w:sz w:val="28"/>
          <w:szCs w:val="28"/>
          <w:rtl/>
        </w:rPr>
        <w:t xml:space="preserve">یٰا أَیُّهَا الَّذِینَ آمَنُوا اذْکُرُوا نِعْمَتَ اللّٰهِ عَلَیْکُمْ .... مائده (5) 11</w:t>
      </w:r>
    </w:p>
    <w:p>
      <w:pPr>
        <w:pStyle w:val="BookText"/>
      </w:pPr>
      <w:r>
        <w:rPr>
          <w:rFonts w:ascii="Amiri" w:hAnsi="Amiri" w:eastAsia="Amiri" w:cs="Amiri"/>
          <w:lang w:bidi="ar-SA"/>
          <w:color w:val="111111"/>
          <w:sz w:val="28"/>
          <w:szCs w:val="28"/>
          <w:rtl/>
        </w:rPr>
        <w:t xml:space="preserve">وَ إِذْ قٰالَ مُوسیٰ لِقَوْمِهِ یٰا قَوْمِ اذْکُرُوا نِعْمَتَ اللّٰهِ عَلَیْکُمْ إِذْ جَعَلَ فِیکُمْ أَنْبِیٰاءَ وَ جَعَلَکُمْ مُلُوکاً وَ آتٰاکُمْ مٰا لَمْ یُؤْتِ أَحَداً مِنَ الْعٰالَمِینَ .  مائده (5) 20</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 مائده (5) 110</w:t>
      </w:r>
    </w:p>
    <w:p>
      <w:pPr>
        <w:pStyle w:val="BookText"/>
      </w:pPr>
      <w:r>
        <w:rPr>
          <w:rFonts w:ascii="Amiri" w:hAnsi="Amiri" w:eastAsia="Amiri" w:cs="Amiri"/>
          <w:lang w:bidi="ar-SA"/>
          <w:color w:val="111111"/>
          <w:sz w:val="28"/>
          <w:szCs w:val="28"/>
          <w:rtl/>
        </w:rPr>
        <w:t xml:space="preserve">... وَ اذْکُرُوا إِذْ جَعَلَکُمْ خُلَفٰاءَ ... فَاذْکُرُوا آلاٰءَ اللّٰهِ .... اعراف (7) 69</w:t>
      </w:r>
    </w:p>
    <w:p>
      <w:pPr>
        <w:pStyle w:val="BookText"/>
      </w:pPr>
      <w:r>
        <w:rPr>
          <w:rFonts w:ascii="Amiri" w:hAnsi="Amiri" w:eastAsia="Amiri" w:cs="Amiri"/>
          <w:lang w:bidi="ar-SA"/>
          <w:color w:val="111111"/>
          <w:sz w:val="28"/>
          <w:szCs w:val="28"/>
          <w:rtl/>
        </w:rPr>
        <w:t xml:space="preserve">... فَاذْکُرُوا آلاٰءَ اللّٰهِ .... اعراف (7) 74</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انفال (8) 26</w:t>
      </w:r>
    </w:p>
    <w:p>
      <w:pPr>
        <w:pStyle w:val="BookText"/>
      </w:pPr>
      <w:r>
        <w:rPr>
          <w:rFonts w:ascii="Amiri" w:hAnsi="Amiri" w:eastAsia="Amiri" w:cs="Amiri"/>
          <w:lang w:bidi="ar-SA"/>
          <w:color w:val="111111"/>
          <w:sz w:val="28"/>
          <w:szCs w:val="28"/>
          <w:rtl/>
        </w:rPr>
        <w:t xml:space="preserve">وَ إِذْ قٰالَ مُوسیٰ لِقَوْمِهِ اذْکُرُوا نِعْمَةَ اللّٰهِ عَلَیْکُمْ .... ابراهیم (14) 6</w:t>
      </w:r>
    </w:p>
    <w:p>
      <w:pPr>
        <w:pStyle w:val="BookText"/>
      </w:pPr>
      <w:r>
        <w:rPr>
          <w:rFonts w:ascii="Amiri" w:hAnsi="Amiri" w:eastAsia="Amiri" w:cs="Amiri"/>
          <w:lang w:bidi="ar-SA"/>
          <w:color w:val="111111"/>
          <w:sz w:val="28"/>
          <w:szCs w:val="28"/>
          <w:rtl/>
        </w:rPr>
        <w:t xml:space="preserve">یٰا أَیُّهَا الَّذِینَ آمَنُوا اذْکُرُوا نِعْمَةَ اللّٰهِ عَلَیْکُمْ ... . احزاب (33) 9</w:t>
      </w:r>
    </w:p>
    <w:p>
      <w:pPr>
        <w:pStyle w:val="BookText"/>
      </w:pPr>
      <w:r>
        <w:rPr>
          <w:rFonts w:ascii="Amiri" w:hAnsi="Amiri" w:eastAsia="Amiri" w:cs="Amiri"/>
          <w:lang w:bidi="ar-SA"/>
          <w:color w:val="111111"/>
          <w:sz w:val="28"/>
          <w:szCs w:val="28"/>
          <w:rtl/>
        </w:rPr>
        <w:t xml:space="preserve">یٰا أَیُّهَا النّٰاسُ اذْکُرُوا نِعْمَتَ اللّٰهِ عَلَیْکُمْ ... . فاطر (35) 3</w:t>
      </w:r>
    </w:p>
    <w:p>
      <w:pPr>
        <w:pStyle w:val="BookText"/>
      </w:pPr>
      <w:r>
        <w:rPr>
          <w:rFonts w:ascii="Amiri" w:hAnsi="Amiri" w:eastAsia="Amiri" w:cs="Amiri"/>
          <w:lang w:bidi="ar-SA"/>
          <w:color w:val="111111"/>
          <w:sz w:val="28"/>
          <w:szCs w:val="28"/>
          <w:rtl/>
        </w:rPr>
        <w:t xml:space="preserve">... ثُمَّ تَذْکُرُوا نِعْمَةَ رَبِّکُمْ .... زخرف (43) 13</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قٰالَ أَوْسَطُهُمْ أَ لَمْ أَقُلْ لَکُمْ لَوْ لاٰ</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تُسَبِّحُونَ . </w:t>
      </w:r>
      <w:r>
        <w:rPr>
          <w:rStyle w:val="FootnoteReference"/>
        </w:rPr>
        <w:footnoteReference w:id="919"/>
      </w:r>
      <w:r>
        <w:rPr>
          <w:rFonts w:ascii="IRNazanin" w:hAnsi="IRNazanin" w:eastAsia="IRNazanin" w:cs="IRNazanin"/>
          <w:lang w:bidi="fa-IR"/>
          <w:color w:val="111111"/>
          <w:sz w:val="28"/>
          <w:szCs w:val="28"/>
          <w:rtl/>
        </w:rPr>
        <w:t xml:space="preserve">قلم (68) 23 و 24 و 28</w:t>
      </w:r>
    </w:p>
    <w:p>
      <w:pPr>
        <w:pStyle w:val="BookText"/>
      </w:pPr>
      <w:r>
        <w:rPr>
          <w:rFonts w:ascii="Times New Roman" w:hAnsi="Times New Roman" w:eastAsia="Times New Roman" w:cs="Times New Roman"/>
          <w:lang w:val="en-US" w:bidi="en-US"/>
          <w:color w:val="111111"/>
          <w:sz w:val="28"/>
          <w:szCs w:val="28"/>
          <w:rtl/>
        </w:rPr>
        <w:t xml:space="preserve">1313.</w:t>
      </w:r>
    </w:p>
    <w:p>
      <w:pPr>
        <w:pStyle w:val="BookText"/>
      </w:pPr>
      <w:r>
        <w:rPr>
          <w:rFonts w:ascii="IRNazanin" w:hAnsi="IRNazanin" w:eastAsia="IRNazanin" w:cs="IRNazanin"/>
          <w:lang w:bidi="fa-IR"/>
          <w:color w:val="111111"/>
          <w:sz w:val="28"/>
          <w:szCs w:val="28"/>
          <w:rtl/>
        </w:rPr>
        <w:t xml:space="preserve">مبلّغان دین، وظیفه‌دار یادآوری و توجّه دادن مردم به نعمتهای الهی:</w:t>
      </w:r>
    </w:p>
    <w:p>
      <w:pPr>
        <w:pStyle w:val="BookText"/>
      </w:pPr>
      <w:r>
        <w:rPr>
          <w:rFonts w:ascii="Amiri" w:hAnsi="Amiri" w:eastAsia="Amiri" w:cs="Amiri"/>
          <w:lang w:bidi="ar-SA"/>
          <w:color w:val="111111"/>
          <w:sz w:val="28"/>
          <w:szCs w:val="28"/>
          <w:rtl/>
        </w:rPr>
        <w:t xml:space="preserve">وَ إِلیٰ عٰادٍ أَخٰاهُمْ هُوداً ... قٰالَ یٰا قَوْمِ لَیْسَ بِی سَفٰاهَةٌ وَ لٰکِنِّی رَسُولٌ مِنْ رَبِّ الْعٰالَمِینَ ... فَاذْکُرُوا آلاٰءَ اللّٰهِ .... اعراف (7) 65 و 67 و 69</w:t>
      </w:r>
    </w:p>
    <w:p>
      <w:pPr>
        <w:pStyle w:val="BookText"/>
      </w:pPr>
      <w:r>
        <w:rPr>
          <w:rFonts w:ascii="Times New Roman" w:hAnsi="Times New Roman" w:eastAsia="Times New Roman" w:cs="Times New Roman"/>
          <w:lang w:val="en-US" w:bidi="en-US"/>
          <w:color w:val="111111"/>
          <w:sz w:val="28"/>
          <w:szCs w:val="28"/>
          <w:rtl/>
        </w:rPr>
        <w:t xml:space="preserve">1314.</w:t>
      </w:r>
    </w:p>
    <w:p>
      <w:pPr>
        <w:pStyle w:val="BookText"/>
      </w:pPr>
      <w:r>
        <w:rPr>
          <w:rFonts w:ascii="IRNazanin" w:hAnsi="IRNazanin" w:eastAsia="IRNazanin" w:cs="IRNazanin"/>
          <w:lang w:bidi="fa-IR"/>
          <w:color w:val="111111"/>
          <w:sz w:val="28"/>
          <w:szCs w:val="28"/>
          <w:rtl/>
        </w:rPr>
        <w:t xml:space="preserve">قوم عاد، وظیفه‌دار یادآوری نعمتهای الهی:</w:t>
      </w:r>
    </w:p>
    <w:p>
      <w:pPr>
        <w:pStyle w:val="BookText"/>
      </w:pPr>
      <w:r>
        <w:rPr>
          <w:rFonts w:ascii="Amiri" w:hAnsi="Amiri" w:eastAsia="Amiri" w:cs="Amiri"/>
          <w:lang w:bidi="ar-SA"/>
          <w:color w:val="111111"/>
          <w:sz w:val="28"/>
          <w:szCs w:val="28"/>
          <w:rtl/>
        </w:rPr>
        <w:t xml:space="preserve">وَ إِلیٰ عٰادٍ أَخٰاهُمْ هُوداً .... فَاذْکُرُوا آلاٰءَ اللّٰهِ .... اعراف (7) 65 و 69</w:t>
      </w:r>
    </w:p>
    <w:p>
      <w:pPr>
        <w:pStyle w:val="BookText"/>
      </w:pPr>
      <w:r>
        <w:rPr>
          <w:rFonts w:ascii="Times New Roman" w:hAnsi="Times New Roman" w:eastAsia="Times New Roman" w:cs="Times New Roman"/>
          <w:lang w:val="en-US" w:bidi="en-US"/>
          <w:color w:val="111111"/>
          <w:sz w:val="28"/>
          <w:szCs w:val="28"/>
          <w:rtl/>
        </w:rPr>
        <w:t xml:space="preserve">1315.</w:t>
      </w:r>
    </w:p>
    <w:p>
      <w:pPr>
        <w:pStyle w:val="BookText"/>
      </w:pPr>
      <w:r>
        <w:rPr>
          <w:rFonts w:ascii="IRNazanin" w:hAnsi="IRNazanin" w:eastAsia="IRNazanin" w:cs="IRNazanin"/>
          <w:lang w:bidi="fa-IR"/>
          <w:color w:val="111111"/>
          <w:sz w:val="28"/>
          <w:szCs w:val="28"/>
          <w:rtl/>
        </w:rPr>
        <w:t xml:space="preserve">یادآوری نعمتهای خداوند، از آداب دعا:</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 (12) 101</w:t>
      </w:r>
    </w:p>
    <w:p>
      <w:pPr>
        <w:pStyle w:val="BookText"/>
      </w:pPr>
      <w:r>
        <w:rPr>
          <w:rFonts w:ascii="Amiri" w:hAnsi="Amiri" w:eastAsia="Amiri" w:cs="Amiri"/>
          <w:lang w:bidi="ar-SA"/>
          <w:color w:val="111111"/>
          <w:sz w:val="28"/>
          <w:szCs w:val="28"/>
          <w:rtl/>
        </w:rPr>
        <w:t xml:space="preserve">قٰالَ رَبِّ بِمٰا أَنْعَمْتَ عَلَیَّ فَلَنْ أَکُونَ ظَهِیراً لِلْمُجْرِمِینَ .  قصص (28) 17</w:t>
      </w:r>
    </w:p>
    <w:p>
      <w:pPr>
        <w:pStyle w:val="BookText"/>
      </w:pPr>
      <w:r>
        <w:rPr>
          <w:rFonts w:ascii="Times New Roman" w:hAnsi="Times New Roman" w:eastAsia="Times New Roman" w:cs="Times New Roman"/>
          <w:lang w:val="en-US" w:bidi="en-US"/>
          <w:color w:val="111111"/>
          <w:sz w:val="28"/>
          <w:szCs w:val="28"/>
          <w:rtl/>
        </w:rPr>
        <w:t xml:space="preserve">1316.</w:t>
      </w:r>
    </w:p>
    <w:p>
      <w:pPr>
        <w:pStyle w:val="BookText"/>
      </w:pPr>
      <w:r>
        <w:rPr>
          <w:rFonts w:ascii="IRNazanin" w:hAnsi="IRNazanin" w:eastAsia="IRNazanin" w:cs="IRNazanin"/>
          <w:lang w:bidi="fa-IR"/>
          <w:color w:val="111111"/>
          <w:sz w:val="28"/>
          <w:szCs w:val="28"/>
          <w:rtl/>
        </w:rPr>
        <w:t xml:space="preserve">بازگو کردن نعمتهای خداوند و مستور نداشتن</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28" w:name="pg19740_188489"/>
    <w:bookmarkEnd w:id="528"/>
    <w:p>
      <w:pPr>
        <w:pStyle w:val="BookText"/>
      </w:pPr>
      <w:r>
        <w:rPr>
          <w:rFonts w:ascii="IRNazanin" w:hAnsi="IRNazanin" w:eastAsia="IRNazanin" w:cs="IRNazanin"/>
          <w:lang w:bidi="fa-IR"/>
          <w:color w:val="111111"/>
          <w:sz w:val="28"/>
          <w:szCs w:val="28"/>
          <w:rtl/>
        </w:rPr>
        <w:t xml:space="preserve">آنها از مردم، توصیۀ خدا به پیامبر صلی الله علیه و آله :</w:t>
      </w:r>
    </w:p>
    <w:p>
      <w:pPr>
        <w:pStyle w:val="BookText"/>
      </w:pPr>
      <w:r>
        <w:rPr>
          <w:rFonts w:ascii="Amiri" w:hAnsi="Amiri" w:eastAsia="Amiri" w:cs="Amiri"/>
          <w:lang w:bidi="ar-SA"/>
          <w:color w:val="111111"/>
          <w:sz w:val="28"/>
          <w:szCs w:val="28"/>
          <w:rtl/>
        </w:rPr>
        <w:t xml:space="preserve">وَ أَمّٰا بِنِعْمَةِ رَبِّکَ فَحَدِّثْ.  ضحی (93) 11</w:t>
      </w:r>
    </w:p>
    <w:p>
      <w:pPr>
        <w:pStyle w:val="BookText"/>
      </w:pPr>
      <w:r>
        <w:rPr>
          <w:rFonts w:ascii="Times New Roman" w:hAnsi="Times New Roman" w:eastAsia="Times New Roman" w:cs="Times New Roman"/>
          <w:lang w:val="en-US" w:bidi="en-US"/>
          <w:color w:val="111111"/>
          <w:sz w:val="28"/>
          <w:szCs w:val="28"/>
          <w:rtl/>
        </w:rPr>
        <w:t xml:space="preserve">1317.</w:t>
      </w:r>
    </w:p>
    <w:p>
      <w:pPr>
        <w:pStyle w:val="BookText"/>
      </w:pPr>
      <w:r>
        <w:rPr>
          <w:rFonts w:ascii="IRNazanin" w:hAnsi="IRNazanin" w:eastAsia="IRNazanin" w:cs="IRNazanin"/>
          <w:lang w:bidi="fa-IR"/>
          <w:color w:val="111111"/>
          <w:sz w:val="28"/>
          <w:szCs w:val="28"/>
          <w:rtl/>
        </w:rPr>
        <w:t xml:space="preserve">اجتناب از فسادگری در روی زمین، اقتضای برخورداری از نعمت و تفکّر در آن:</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  اعراف (7) 74</w:t>
      </w:r>
    </w:p>
    <w:p>
      <w:pPr>
        <w:pStyle w:val="BookText"/>
      </w:pPr>
      <w:r>
        <w:rPr>
          <w:rFonts w:ascii="Times New Roman" w:hAnsi="Times New Roman" w:eastAsia="Times New Roman" w:cs="Times New Roman"/>
          <w:lang w:val="en-US" w:bidi="en-US"/>
          <w:color w:val="111111"/>
          <w:sz w:val="28"/>
          <w:szCs w:val="28"/>
          <w:rtl/>
        </w:rPr>
        <w:t xml:space="preserve">1318.</w:t>
      </w:r>
    </w:p>
    <w:p>
      <w:pPr>
        <w:pStyle w:val="BookText"/>
      </w:pPr>
      <w:r>
        <w:rPr>
          <w:rFonts w:ascii="IRNazanin" w:hAnsi="IRNazanin" w:eastAsia="IRNazanin" w:cs="IRNazanin"/>
          <w:lang w:bidi="fa-IR"/>
          <w:color w:val="111111"/>
          <w:sz w:val="28"/>
          <w:szCs w:val="28"/>
          <w:rtl/>
        </w:rPr>
        <w:t xml:space="preserve">توجّه و به یاد نعمتهای خدا بودن، از نمودهای رشد عقلی و کمال وجودی انسان در چهل‌سالگی:</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 احقاف (46) 15</w:t>
      </w:r>
    </w:p>
    <w:p>
      <w:pPr>
        <w:pStyle w:val="Heading4"/>
      </w:pPr>
      <w:bookmarkStart w:id="2452" w:name="_Toc1923"/>
      <w:r>
        <w:t>آثار یادآوری نعمت</w:t>
      </w:r>
      <w:bookmarkEnd w:id="2452"/>
    </w:p>
    <w:p>
      <w:pPr>
        <w:pStyle w:val="Heading5"/>
      </w:pPr>
      <w:bookmarkStart w:id="2453" w:name="_Toc1924"/>
      <w:r>
        <w:t>1. اجتناب از شرک</w:t>
      </w:r>
      <w:bookmarkEnd w:id="2453"/>
    </w:p>
    <w:p>
      <w:pPr>
        <w:pStyle w:val="BookText"/>
      </w:pPr>
      <w:r>
        <w:rPr>
          <w:rFonts w:ascii="Times New Roman" w:hAnsi="Times New Roman" w:eastAsia="Times New Roman" w:cs="Times New Roman"/>
          <w:lang w:val="en-US" w:bidi="en-US"/>
          <w:color w:val="111111"/>
          <w:sz w:val="28"/>
          <w:szCs w:val="28"/>
          <w:rtl/>
        </w:rPr>
        <w:t xml:space="preserve">1319.</w:t>
      </w:r>
    </w:p>
    <w:p>
      <w:pPr>
        <w:pStyle w:val="BookText"/>
      </w:pPr>
      <w:r>
        <w:rPr>
          <w:rFonts w:ascii="IRNazanin" w:hAnsi="IRNazanin" w:eastAsia="IRNazanin" w:cs="IRNazanin"/>
          <w:lang w:bidi="fa-IR"/>
          <w:color w:val="111111"/>
          <w:sz w:val="28"/>
          <w:szCs w:val="28"/>
          <w:rtl/>
        </w:rPr>
        <w:t xml:space="preserve">توجّه به نعمتهای الهی، موجب پایداری انسان بر توحید و پرهیز از گرایش به شرک و بت‌پرستی:</w:t>
      </w:r>
    </w:p>
    <w:p>
      <w:pPr>
        <w:pStyle w:val="BookText"/>
      </w:pPr>
      <w:r>
        <w:rPr>
          <w:rFonts w:ascii="Amiri" w:hAnsi="Amiri" w:eastAsia="Amiri" w:cs="Amiri"/>
          <w:lang w:bidi="ar-SA"/>
          <w:color w:val="111111"/>
          <w:sz w:val="28"/>
          <w:szCs w:val="28"/>
          <w:rtl/>
        </w:rPr>
        <w:t xml:space="preserve">یٰا أَیُّهَا النّٰاسُ اذْکُرُوا نِعْمَتَ اللّٰهِ عَلَیْکُمْ هَلْ مِنْ خٰالِقٍ غَیْرُ اللّٰهِ یَرْزُقُکُمْ مِنَ السَّمٰاءِ وَ الْأَرْضِ لاٰ إِلٰهَ إِلاّٰ هُوَ فَأَنّٰی تُؤْفَکُونَ .  فاطر (35) 3</w:t>
      </w:r>
    </w:p>
    <w:p>
      <w:pPr>
        <w:pStyle w:val="BookText"/>
      </w:pPr>
      <w:r>
        <w:rPr>
          <w:rFonts w:ascii="Amiri" w:hAnsi="Amiri" w:eastAsia="Amiri" w:cs="Amiri"/>
          <w:lang w:bidi="ar-SA"/>
          <w:color w:val="111111"/>
          <w:sz w:val="28"/>
          <w:szCs w:val="28"/>
          <w:rtl/>
        </w:rPr>
        <w:t xml:space="preserve">لِتَسْتَوُوا عَلیٰ ظُهُورِهِ ثُمَّ تَذْکُرُوا نِعْمَةَ رَبِّکُمْ إِذَا اسْتَوَیْتُمْ عَلَیْهِ وَ تَقُولُوا سُبْحٰانَ الَّذِی سَخَّرَ لَنٰا هٰذٰا وَ مٰا کُنّٰا لَهُ مُقْرِنِینَ</w:t>
      </w:r>
    </w:p>
    <w:p>
      <w:pPr>
        <w:pStyle w:val="BookText"/>
      </w:pPr>
      <w:r>
        <w:rPr>
          <w:rFonts w:ascii="Amiri" w:hAnsi="Amiri" w:eastAsia="Amiri" w:cs="Amiri"/>
          <w:lang w:bidi="ar-SA"/>
          <w:color w:val="111111"/>
          <w:sz w:val="28"/>
          <w:szCs w:val="28"/>
          <w:rtl/>
        </w:rPr>
        <w:t xml:space="preserve">وَ إِنّٰا إِلیٰ رَبِّنٰا لَمُنْقَلِبُونَ</w:t>
      </w:r>
    </w:p>
    <w:p>
      <w:pPr>
        <w:pStyle w:val="BookText"/>
      </w:pPr>
      <w:r>
        <w:rPr>
          <w:rFonts w:ascii="Amiri" w:hAnsi="Amiri" w:eastAsia="Amiri" w:cs="Amiri"/>
          <w:lang w:bidi="ar-SA"/>
          <w:color w:val="111111"/>
          <w:sz w:val="28"/>
          <w:szCs w:val="28"/>
          <w:rtl/>
        </w:rPr>
        <w:t xml:space="preserve">وَ جَعَلُوا لَهُ مِنْ عِبٰادِهِ جُزْءاً إِنَّ الْإِنْسٰانَ لَکَفُورٌ مُبِینٌ .</w:t>
      </w:r>
    </w:p>
    <w:p>
      <w:pPr>
        <w:pStyle w:val="BookText"/>
      </w:pPr>
      <w:r>
        <w:rPr>
          <w:rFonts w:ascii="IRNazanin" w:hAnsi="IRNazanin" w:eastAsia="IRNazanin" w:cs="IRNazanin"/>
          <w:lang w:bidi="fa-IR"/>
          <w:color w:val="111111"/>
          <w:sz w:val="28"/>
          <w:szCs w:val="28"/>
          <w:rtl/>
        </w:rPr>
        <w:t xml:space="preserve">زخرف (43) 13 -\15</w:t>
      </w:r>
    </w:p>
    <w:p>
      <w:pPr>
        <w:pStyle w:val="Heading5"/>
      </w:pPr>
      <w:bookmarkStart w:id="2454" w:name="_Toc1925"/>
      <w:r>
        <w:t>2. اجتناب از فساد</w:t>
      </w:r>
      <w:bookmarkEnd w:id="2454"/>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IRNazanin" w:hAnsi="IRNazanin" w:eastAsia="IRNazanin" w:cs="IRNazanin"/>
          <w:lang w:bidi="fa-IR"/>
          <w:color w:val="111111"/>
          <w:sz w:val="28"/>
          <w:szCs w:val="28"/>
          <w:rtl/>
        </w:rPr>
        <w:t xml:space="preserve">ذکر و یاد نعمتهای خداوند، مقتضی اجتناب از فسادگری در روی زمین:</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  اعراف (7) 74</w:t>
      </w:r>
    </w:p>
    <w:p>
      <w:pPr>
        <w:pStyle w:val="Heading5"/>
      </w:pPr>
      <w:bookmarkStart w:id="2455" w:name="_Toc1926"/>
      <w:r>
        <w:t>3. تسبیح خدا</w:t>
      </w:r>
      <w:bookmarkEnd w:id="2455"/>
    </w:p>
    <w:p>
      <w:pPr>
        <w:pStyle w:val="BookText"/>
      </w:pPr>
      <w:r>
        <w:rPr>
          <w:rFonts w:ascii="Times New Roman" w:hAnsi="Times New Roman" w:eastAsia="Times New Roman" w:cs="Times New Roman"/>
          <w:lang w:val="en-US" w:bidi="en-US"/>
          <w:color w:val="111111"/>
          <w:sz w:val="28"/>
          <w:szCs w:val="28"/>
          <w:rtl/>
        </w:rPr>
        <w:t xml:space="preserve">1321.</w:t>
      </w:r>
    </w:p>
    <w:p>
      <w:pPr>
        <w:pStyle w:val="BookText"/>
      </w:pPr>
      <w:r>
        <w:rPr>
          <w:rFonts w:ascii="IRNazanin" w:hAnsi="IRNazanin" w:eastAsia="IRNazanin" w:cs="IRNazanin"/>
          <w:lang w:bidi="fa-IR"/>
          <w:color w:val="111111"/>
          <w:sz w:val="28"/>
          <w:szCs w:val="28"/>
          <w:rtl/>
        </w:rPr>
        <w:t xml:space="preserve">یادآوری نعمتهای الهی، زمینه‌ساز تسبیح خدا:</w:t>
      </w:r>
    </w:p>
    <w:p>
      <w:pPr>
        <w:pStyle w:val="BookText"/>
      </w:pPr>
      <w:r>
        <w:rPr>
          <w:rFonts w:ascii="Amiri" w:hAnsi="Amiri" w:eastAsia="Amiri" w:cs="Amiri"/>
          <w:lang w:bidi="ar-SA"/>
          <w:color w:val="111111"/>
          <w:sz w:val="28"/>
          <w:szCs w:val="28"/>
          <w:rtl/>
        </w:rPr>
        <w:t xml:space="preserve">لِتَسْتَوُوا عَلیٰ ظُهُورِهِ ثُمَّ تَذْکُرُوا نِعْمَةَ رَبِّکُمْ إِذَا اسْتَوَیْتُمْ عَلَیْهِ وَ تَقُولُوا سُبْحٰانَ الَّذِی سَخَّرَ لَنٰا هٰذٰا وَ مٰا کُنّٰا لَهُ مُقْرِنِینَ .  زخرف (43) 13</w:t>
      </w:r>
    </w:p>
    <w:p>
      <w:pPr>
        <w:pStyle w:val="Heading5"/>
      </w:pPr>
      <w:bookmarkStart w:id="2456" w:name="_Toc1927"/>
      <w:r>
        <w:t>4. تقواپیشگی</w:t>
      </w:r>
      <w:bookmarkEnd w:id="2456"/>
    </w:p>
    <w:p>
      <w:pPr>
        <w:pStyle w:val="BookText"/>
      </w:pPr>
      <w:r>
        <w:rPr>
          <w:rFonts w:ascii="Times New Roman" w:hAnsi="Times New Roman" w:eastAsia="Times New Roman" w:cs="Times New Roman"/>
          <w:lang w:val="en-US" w:bidi="en-US"/>
          <w:color w:val="111111"/>
          <w:sz w:val="28"/>
          <w:szCs w:val="28"/>
          <w:rtl/>
        </w:rPr>
        <w:t xml:space="preserve">1322.</w:t>
      </w:r>
    </w:p>
    <w:p>
      <w:pPr>
        <w:pStyle w:val="BookText"/>
      </w:pPr>
      <w:r>
        <w:rPr>
          <w:rFonts w:ascii="IRNazanin" w:hAnsi="IRNazanin" w:eastAsia="IRNazanin" w:cs="IRNazanin"/>
          <w:lang w:bidi="fa-IR"/>
          <w:color w:val="111111"/>
          <w:sz w:val="28"/>
          <w:szCs w:val="28"/>
          <w:rtl/>
        </w:rPr>
        <w:t xml:space="preserve">یادآوری و توجّه به نعمتهای خداوند، بستر تقواپیشگی:</w:t>
      </w:r>
    </w:p>
    <w:p>
      <w:pPr>
        <w:pStyle w:val="BookText"/>
      </w:pPr>
      <w:r>
        <w:rPr>
          <w:rFonts w:ascii="Amiri" w:hAnsi="Amiri" w:eastAsia="Amiri" w:cs="Amiri"/>
          <w:lang w:bidi="ar-SA"/>
          <w:color w:val="111111"/>
          <w:sz w:val="28"/>
          <w:szCs w:val="28"/>
          <w:rtl/>
        </w:rPr>
        <w:t xml:space="preserve">... وَ اذْکُرُوا نِعْمَتَ اللّٰهِ عَلَیْکُمْ وَ مٰا أَنْزَلَ عَلَیْکُمْ مِنَ الْکِتٰابِ وَ الْحِکْمَةِ یَعِظُکُمْ بِهِ وَ اتَّقُوا اللّٰهَ ... . بقره (2) 231</w:t>
      </w:r>
    </w:p>
    <w:p>
      <w:pPr>
        <w:pStyle w:val="BookText"/>
      </w:pPr>
      <w:r>
        <w:rPr>
          <w:rFonts w:ascii="Amiri" w:hAnsi="Amiri" w:eastAsia="Amiri" w:cs="Amiri"/>
          <w:lang w:bidi="ar-SA"/>
          <w:color w:val="111111"/>
          <w:sz w:val="28"/>
          <w:szCs w:val="28"/>
          <w:rtl/>
        </w:rPr>
        <w:t xml:space="preserve">یٰا أَیُّهَا الَّذِینَ آمَنُوا اتَّقُوا اللّٰهَ حَقَّ تُقٰاتِهِ ...</w:t>
      </w:r>
    </w:p>
    <w:p>
      <w:pPr>
        <w:pStyle w:val="BookText"/>
      </w:pPr>
      <w:r>
        <w:rPr>
          <w:rFonts w:ascii="Amiri" w:hAnsi="Amiri" w:eastAsia="Amiri" w:cs="Amiri"/>
          <w:lang w:bidi="ar-SA"/>
          <w:color w:val="111111"/>
          <w:sz w:val="28"/>
          <w:szCs w:val="28"/>
          <w:rtl/>
        </w:rPr>
        <w:t xml:space="preserve">... وَ اذْکُرُوا نِعْمَتَ اللّٰهِ عَلَیْکُمْ ... . آل عمران (3) 102 و 103</w:t>
      </w:r>
    </w:p>
    <w:p>
      <w:pPr>
        <w:pStyle w:val="BookText"/>
      </w:pPr>
      <w:r>
        <w:rPr>
          <w:rFonts w:ascii="Amiri" w:hAnsi="Amiri" w:eastAsia="Amiri" w:cs="Amiri"/>
          <w:lang w:bidi="ar-SA"/>
          <w:color w:val="111111"/>
          <w:sz w:val="28"/>
          <w:szCs w:val="28"/>
          <w:rtl/>
        </w:rPr>
        <w:t xml:space="preserve">وَ اذْکُرُوا نِعْمَةَ اللّٰهِ عَلَیْکُمْ ... وَ اتَّقُوا اللّٰهَ ... . مائده (5) 7</w:t>
      </w:r>
    </w:p>
    <w:p>
      <w:pPr>
        <w:pStyle w:val="BookText"/>
      </w:pPr>
      <w:r>
        <w:rPr>
          <w:rFonts w:ascii="Amiri" w:hAnsi="Amiri" w:eastAsia="Amiri" w:cs="Amiri"/>
          <w:lang w:bidi="ar-SA"/>
          <w:color w:val="111111"/>
          <w:sz w:val="28"/>
          <w:szCs w:val="28"/>
          <w:rtl/>
        </w:rPr>
        <w:t xml:space="preserve">یٰا أَیُّهَا الَّذِینَ آمَنُوا اذْکُرُوا نِعْمَتَ اللّٰهِ عَلَیْکُمْ ...</w:t>
      </w:r>
    </w:p>
    <w:p>
      <w:pPr>
        <w:pStyle w:val="BookText"/>
      </w:pPr>
      <w:r>
        <w:rPr>
          <w:rFonts w:ascii="Amiri" w:hAnsi="Amiri" w:eastAsia="Amiri" w:cs="Amiri"/>
          <w:lang w:bidi="ar-SA"/>
          <w:color w:val="111111"/>
          <w:sz w:val="28"/>
          <w:szCs w:val="28"/>
          <w:rtl/>
        </w:rPr>
        <w:t xml:space="preserve">وَ اتَّقُوا اللّٰهَ ... . مائده (5) 11</w:t>
      </w:r>
    </w:p>
    <w:p>
      <w:pPr>
        <w:pStyle w:val="BookText"/>
      </w:pPr>
      <w:r>
        <w:rPr>
          <w:rFonts w:ascii="Amiri" w:hAnsi="Amiri" w:eastAsia="Amiri" w:cs="Amiri"/>
          <w:lang w:bidi="ar-SA"/>
          <w:color w:val="111111"/>
          <w:sz w:val="28"/>
          <w:szCs w:val="28"/>
          <w:rtl/>
        </w:rPr>
        <w:t xml:space="preserve">... خُذُوا مٰا آتَیْنٰاکُمْ بِقُوَّةٍ وَ اذْکُرُوا مٰا فِیهِ لَعَلَّکُمْ تَتَّقُونَ .  اعراف (7) 171</w:t>
      </w:r>
    </w:p>
    <w:p>
      <w:pPr>
        <w:pStyle w:val="Heading5"/>
      </w:pPr>
      <w:bookmarkStart w:id="2457" w:name="_Toc1928"/>
      <w:r>
        <w:t>5. توجّه به منشأ نعمت</w:t>
      </w:r>
      <w:bookmarkEnd w:id="2457"/>
    </w:p>
    <w:p>
      <w:pPr>
        <w:pStyle w:val="BookText"/>
      </w:pPr>
      <w:r>
        <w:rPr>
          <w:rFonts w:ascii="Times New Roman" w:hAnsi="Times New Roman" w:eastAsia="Times New Roman" w:cs="Times New Roman"/>
          <w:lang w:val="en-US" w:bidi="en-US"/>
          <w:color w:val="111111"/>
          <w:sz w:val="28"/>
          <w:szCs w:val="28"/>
          <w:rtl/>
        </w:rPr>
        <w:t xml:space="preserve">1323.</w:t>
      </w:r>
    </w:p>
    <w:p>
      <w:pPr>
        <w:pStyle w:val="BookText"/>
      </w:pPr>
      <w:r>
        <w:rPr>
          <w:rFonts w:ascii="IRNazanin" w:hAnsi="IRNazanin" w:eastAsia="IRNazanin" w:cs="IRNazanin"/>
          <w:lang w:bidi="fa-IR"/>
          <w:color w:val="111111"/>
          <w:sz w:val="28"/>
          <w:szCs w:val="28"/>
          <w:rtl/>
        </w:rPr>
        <w:t xml:space="preserve">یادآوری نعمتهای خدا، مایۀ به یاد خدا بودن و او را منشأ نعمت دانستن:</w:t>
      </w:r>
    </w:p>
    <w:p>
      <w:pPr>
        <w:pStyle w:val="BookText"/>
      </w:pPr>
      <w:r>
        <w:rPr>
          <w:rFonts w:ascii="Amiri" w:hAnsi="Amiri" w:eastAsia="Amiri" w:cs="Amiri"/>
          <w:lang w:bidi="ar-SA"/>
          <w:color w:val="111111"/>
          <w:sz w:val="28"/>
          <w:szCs w:val="28"/>
          <w:rtl/>
        </w:rPr>
        <w:t xml:space="preserve">... اُذْکُرُوا نِعْمَتِیَ الَّتِی أَنْعَمْتُ عَلَیْکُمْ .... بقره (2) 40</w:t>
      </w:r>
    </w:p>
    <w:p>
      <w:pPr>
        <w:pStyle w:val="BookText"/>
      </w:pPr>
      <w:r>
        <w:rPr>
          <w:rFonts w:ascii="Amiri" w:hAnsi="Amiri" w:eastAsia="Amiri" w:cs="Amiri"/>
          <w:lang w:bidi="ar-SA"/>
          <w:color w:val="111111"/>
          <w:sz w:val="28"/>
          <w:szCs w:val="28"/>
          <w:rtl/>
        </w:rPr>
        <w:t xml:space="preserve">یٰا بَنِی إِسْرٰائِیلَ اذْکُرُوا نِعْمَتِیَ الَّتِی أَنْعَمْتُ عَلَیْکُمْ ... .</w:t>
      </w:r>
    </w:p>
    <w:p>
      <w:pPr>
        <w:pStyle w:val="BookText"/>
      </w:pPr>
      <w:r>
        <w:rPr>
          <w:rFonts w:ascii="IRNazanin" w:hAnsi="IRNazanin" w:eastAsia="IRNazanin" w:cs="IRNazanin"/>
          <w:lang w:bidi="fa-IR"/>
          <w:color w:val="111111"/>
          <w:sz w:val="28"/>
          <w:szCs w:val="28"/>
          <w:rtl/>
        </w:rPr>
        <w:t xml:space="preserve">بقره (2) 47</w:t>
      </w:r>
    </w:p>
    <w:p>
      <w:pPr>
        <w:pStyle w:val="BookText"/>
      </w:pPr>
      <w:r>
        <w:rPr>
          <w:rFonts w:ascii="Amiri" w:hAnsi="Amiri" w:eastAsia="Amiri" w:cs="Amiri"/>
          <w:lang w:bidi="ar-SA"/>
          <w:color w:val="111111"/>
          <w:sz w:val="28"/>
          <w:szCs w:val="28"/>
          <w:rtl/>
        </w:rPr>
        <w:t xml:space="preserve">یٰا بَنِی إِسْرٰائِیلَ اذْکُرُوا نِعْمَتِیَ الَّتِی أَنْعَمْتُ عَلَیْکُمْ ... .</w:t>
      </w:r>
    </w:p>
    <w:p>
      <w:pPr>
        <w:pStyle w:val="BookText"/>
      </w:pPr>
      <w:r>
        <w:rPr>
          <w:rFonts w:ascii="IRNazanin" w:hAnsi="IRNazanin" w:eastAsia="IRNazanin" w:cs="IRNazanin"/>
          <w:lang w:bidi="fa-IR"/>
          <w:color w:val="111111"/>
          <w:sz w:val="28"/>
          <w:szCs w:val="28"/>
          <w:rtl/>
        </w:rPr>
        <w:t xml:space="preserve">بقره (2) 122</w:t>
      </w:r>
    </w:p>
    <w:p>
      <w:pPr>
        <w:pStyle w:val="BookText"/>
      </w:pPr>
      <w:r>
        <w:rPr>
          <w:rFonts w:ascii="Amiri" w:hAnsi="Amiri" w:eastAsia="Amiri" w:cs="Amiri"/>
          <w:lang w:bidi="ar-SA"/>
          <w:color w:val="111111"/>
          <w:sz w:val="28"/>
          <w:szCs w:val="28"/>
          <w:rtl/>
        </w:rPr>
        <w:t xml:space="preserve">... وَ اذْکُرُوا نِعْمَتَ اللّٰهِ عَلَیْکُمْ ... . بقره (2) 231</w:t>
      </w:r>
    </w:p>
    <w:p>
      <w:pPr>
        <w:pStyle w:val="BookText"/>
      </w:pPr>
      <w:r>
        <w:rPr>
          <w:rFonts w:ascii="Amiri" w:hAnsi="Amiri" w:eastAsia="Amiri" w:cs="Amiri"/>
          <w:lang w:bidi="ar-SA"/>
          <w:color w:val="111111"/>
          <w:sz w:val="28"/>
          <w:szCs w:val="28"/>
          <w:rtl/>
        </w:rPr>
        <w:t xml:space="preserve">... وَ اذْکُرُوا نِعْمَتَ اللّٰهِ عَلَیْکُمْ ... . آل عمران (3) 103</w:t>
      </w:r>
    </w:p>
    <w:p>
      <w:pPr>
        <w:pStyle w:val="BookText"/>
      </w:pPr>
      <w:r>
        <w:rPr>
          <w:rFonts w:ascii="Amiri" w:hAnsi="Amiri" w:eastAsia="Amiri" w:cs="Amiri"/>
          <w:lang w:bidi="ar-SA"/>
          <w:color w:val="111111"/>
          <w:sz w:val="28"/>
          <w:szCs w:val="28"/>
          <w:rtl/>
        </w:rPr>
        <w:t xml:space="preserve">یٰا أَیُّهَا الَّذِینَ آمَنُوا اذْکُرُوا نِعْمَتَ اللّٰهِ عَلَیْکُمْ ... . مائده (5) 11</w:t>
      </w:r>
    </w:p>
    <w:p>
      <w:pPr>
        <w:pStyle w:val="BookText"/>
      </w:pPr>
      <w:r>
        <w:rPr>
          <w:rFonts w:ascii="Amiri" w:hAnsi="Amiri" w:eastAsia="Amiri" w:cs="Amiri"/>
          <w:lang w:bidi="ar-SA"/>
          <w:color w:val="111111"/>
          <w:sz w:val="28"/>
          <w:szCs w:val="28"/>
          <w:rtl/>
        </w:rPr>
        <w:t xml:space="preserve">... اُذْکُرُوا نِعْمَتَ اللّٰهِ عَلَیْکُمْ ... . مائده (5) 20</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 مائده (5) 110</w:t>
      </w:r>
    </w:p>
    <w:p>
      <w:pPr>
        <w:pStyle w:val="BookText"/>
      </w:pPr>
      <w:r>
        <w:rPr>
          <w:rFonts w:ascii="Amiri" w:hAnsi="Amiri" w:eastAsia="Amiri" w:cs="Amiri"/>
          <w:lang w:bidi="ar-SA"/>
          <w:color w:val="111111"/>
          <w:sz w:val="28"/>
          <w:szCs w:val="28"/>
          <w:rtl/>
        </w:rPr>
        <w:t xml:space="preserve">... وَ اذْکُرُوا إِذْ جَعَلَکُمْ خُلَفٰاءَ ... فَاذْکُرُوا آلاٰءَ اللّٰهِ ... . اعراف (7) 69</w:t>
      </w:r>
    </w:p>
    <w:p>
      <w:pPr>
        <w:pStyle w:val="BookText"/>
      </w:pPr>
      <w:r>
        <w:rPr>
          <w:rFonts w:ascii="Amiri" w:hAnsi="Amiri" w:eastAsia="Amiri" w:cs="Amiri"/>
          <w:lang w:bidi="ar-SA"/>
          <w:color w:val="111111"/>
          <w:sz w:val="28"/>
          <w:szCs w:val="28"/>
          <w:rtl/>
        </w:rPr>
        <w:t xml:space="preserve">... فَاذْکُرُوا آلاٰءَ اللّٰهِ ... . اعراف (7) 74</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انفال (8) 26</w:t>
      </w:r>
    </w:p>
    <w:p>
      <w:pPr>
        <w:pStyle w:val="BookText"/>
      </w:pPr>
      <w:r>
        <w:rPr>
          <w:rFonts w:ascii="Amiri" w:hAnsi="Amiri" w:eastAsia="Amiri" w:cs="Amiri"/>
          <w:lang w:bidi="ar-SA"/>
          <w:color w:val="111111"/>
          <w:sz w:val="28"/>
          <w:szCs w:val="28"/>
          <w:rtl/>
        </w:rPr>
        <w:t xml:space="preserve">وَ إِذْ قٰالَ مُوسیٰ لِقَوْمِهِ اذْکُرُوا نِعْمَةَ اللّٰهِ عَلَیْکُمْ ... . ابراهیم (14) 6</w:t>
      </w:r>
    </w:p>
    <w:p>
      <w:pPr>
        <w:pStyle w:val="BookText"/>
      </w:pPr>
      <w:r>
        <w:rPr>
          <w:rFonts w:ascii="Amiri" w:hAnsi="Amiri" w:eastAsia="Amiri" w:cs="Amiri"/>
          <w:lang w:bidi="ar-SA"/>
          <w:color w:val="111111"/>
          <w:sz w:val="28"/>
          <w:szCs w:val="28"/>
          <w:rtl/>
        </w:rPr>
        <w:t xml:space="preserve">یٰا أَیُّهَا الَّذِینَ آمَنُوا اذْکُرُوا نِعْمَةَ اللّٰهِ عَلَیْکُمْ .... احزاب (33) 9</w:t>
      </w:r>
    </w:p>
    <w:p>
      <w:pPr>
        <w:pStyle w:val="BookText"/>
      </w:pPr>
      <w:r>
        <w:rPr>
          <w:rFonts w:ascii="Amiri" w:hAnsi="Amiri" w:eastAsia="Amiri" w:cs="Amiri"/>
          <w:lang w:bidi="ar-SA"/>
          <w:color w:val="111111"/>
          <w:sz w:val="28"/>
          <w:szCs w:val="28"/>
          <w:rtl/>
        </w:rPr>
        <w:t xml:space="preserve">یٰا أَیُّهَا النّٰاسُ اذْکُرُوا نِعْمَتَ اللّٰهِ عَلَیْکُمْ .... فاطر (35) 3</w:t>
      </w:r>
    </w:p>
    <w:p>
      <w:pPr>
        <w:pStyle w:val="BookText"/>
      </w:pPr>
      <w:r>
        <w:rPr>
          <w:rFonts w:ascii="Amiri" w:hAnsi="Amiri" w:eastAsia="Amiri" w:cs="Amiri"/>
          <w:lang w:bidi="ar-SA"/>
          <w:color w:val="111111"/>
          <w:sz w:val="28"/>
          <w:szCs w:val="28"/>
          <w:rtl/>
        </w:rPr>
        <w:t xml:space="preserve">... ثُمَّ تَذْکُرُوا نِعْمَةَ رَبِّکُمْ .... زخرف (43) 13</w:t>
      </w:r>
    </w:p>
    <w:p>
      <w:pPr>
        <w:pStyle w:val="BookText"/>
      </w:pPr>
      <w:r>
        <w:rPr>
          <w:rFonts w:ascii="Amiri" w:hAnsi="Amiri" w:eastAsia="Amiri" w:cs="Amiri"/>
          <w:lang w:bidi="ar-SA"/>
          <w:color w:val="111111"/>
          <w:sz w:val="28"/>
          <w:szCs w:val="28"/>
          <w:rtl/>
        </w:rPr>
        <w:t xml:space="preserve">وَ أَمّٰا بِنِعْمَةِ رَبِّکَ فَحَدِّثْ.  ضحی (93) 11</w:t>
      </w:r>
    </w:p>
    <w:p>
      <w:pPr>
        <w:pStyle w:val="Heading5"/>
      </w:pPr>
      <w:bookmarkStart w:id="2458" w:name="_Toc1929"/>
      <w:r>
        <w:t>6 . توحید</w:t>
      </w:r>
      <w:bookmarkEnd w:id="2458"/>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29" w:name="pg19740_188490"/>
    <w:bookmarkEnd w:id="529"/>
    <w:p>
      <w:pPr>
        <w:pStyle w:val="BookText"/>
      </w:pPr>
      <w:r>
        <w:rPr>
          <w:rFonts w:ascii="Times New Roman" w:hAnsi="Times New Roman" w:eastAsia="Times New Roman" w:cs="Times New Roman"/>
          <w:lang w:val="en-US" w:bidi="en-US"/>
          <w:color w:val="111111"/>
          <w:sz w:val="28"/>
          <w:szCs w:val="28"/>
          <w:rtl/>
        </w:rPr>
        <w:t xml:space="preserve">1324.</w:t>
      </w:r>
    </w:p>
    <w:p>
      <w:pPr>
        <w:pStyle w:val="BookText"/>
      </w:pPr>
      <w:r>
        <w:rPr>
          <w:rFonts w:ascii="IRNazanin" w:hAnsi="IRNazanin" w:eastAsia="IRNazanin" w:cs="IRNazanin"/>
          <w:lang w:bidi="fa-IR"/>
          <w:color w:val="111111"/>
          <w:sz w:val="28"/>
          <w:szCs w:val="28"/>
          <w:rtl/>
        </w:rPr>
        <w:t xml:space="preserve">یادآوری نعمتهای الهی، موجب راهیابی به توحید خالقیّت و رازقیّت خداوند:</w:t>
      </w:r>
    </w:p>
    <w:p>
      <w:pPr>
        <w:pStyle w:val="BookText"/>
      </w:pPr>
      <w:r>
        <w:rPr>
          <w:rFonts w:ascii="Amiri" w:hAnsi="Amiri" w:eastAsia="Amiri" w:cs="Amiri"/>
          <w:lang w:bidi="ar-SA"/>
          <w:color w:val="111111"/>
          <w:sz w:val="28"/>
          <w:szCs w:val="28"/>
          <w:rtl/>
        </w:rPr>
        <w:t xml:space="preserve">یٰا أَیُّهَا النّٰاسُ اذْکُرُوا نِعْمَتَ اللّٰهِ عَلَیْکُمْ هَلْ مِنْ خٰالِقٍ غَیْرُ اللّٰهِ یَرْزُقُکُمْ مِنَ السَّمٰاءِ وَ الْأَرْضِ لاٰ إِلٰهَ إِلاّٰ هُوَ فَأَنّٰی تُؤْفَکُونَ .  فاطر (35) 3</w:t>
      </w:r>
    </w:p>
    <w:p>
      <w:pPr>
        <w:pStyle w:val="Heading5"/>
      </w:pPr>
      <w:bookmarkStart w:id="2459" w:name="_Toc1930"/>
      <w:r>
        <w:t>7. رستگاری</w:t>
      </w:r>
      <w:bookmarkEnd w:id="2459"/>
    </w:p>
    <w:p>
      <w:pPr>
        <w:pStyle w:val="BookText"/>
      </w:pPr>
      <w:r>
        <w:rPr>
          <w:rFonts w:ascii="Times New Roman" w:hAnsi="Times New Roman" w:eastAsia="Times New Roman" w:cs="Times New Roman"/>
          <w:lang w:val="en-US" w:bidi="en-US"/>
          <w:color w:val="111111"/>
          <w:sz w:val="28"/>
          <w:szCs w:val="28"/>
          <w:rtl/>
        </w:rPr>
        <w:t xml:space="preserve">1325.</w:t>
      </w:r>
    </w:p>
    <w:p>
      <w:pPr>
        <w:pStyle w:val="BookText"/>
      </w:pPr>
      <w:r>
        <w:rPr>
          <w:rFonts w:ascii="IRNazanin" w:hAnsi="IRNazanin" w:eastAsia="IRNazanin" w:cs="IRNazanin"/>
          <w:lang w:bidi="fa-IR"/>
          <w:color w:val="111111"/>
          <w:sz w:val="28"/>
          <w:szCs w:val="28"/>
          <w:rtl/>
        </w:rPr>
        <w:t xml:space="preserve">تذکّر و یادآوری نعمتهای الهی، تأثیرگذار در فلاح و رستگاری انسان:</w:t>
      </w:r>
    </w:p>
    <w:p>
      <w:pPr>
        <w:pStyle w:val="BookText"/>
      </w:pPr>
      <w:r>
        <w:rPr>
          <w:rFonts w:ascii="Amiri" w:hAnsi="Amiri" w:eastAsia="Amiri" w:cs="Amiri"/>
          <w:lang w:bidi="ar-SA"/>
          <w:color w:val="111111"/>
          <w:sz w:val="28"/>
          <w:szCs w:val="28"/>
          <w:rtl/>
        </w:rPr>
        <w:t xml:space="preserve">... فَاذْکُرُوا آلاٰءَ اللّٰهِ لَعَلَّکُمْ تُفْلِحُونَ .  اعراف (7) 69</w:t>
      </w:r>
    </w:p>
    <w:p>
      <w:pPr>
        <w:pStyle w:val="Heading5"/>
      </w:pPr>
      <w:bookmarkStart w:id="2460" w:name="_Toc1931"/>
      <w:r>
        <w:t>8 . شکر</w:t>
      </w:r>
      <w:bookmarkEnd w:id="2460"/>
    </w:p>
    <w:p>
      <w:pPr>
        <w:pStyle w:val="BookText"/>
      </w:pPr>
      <w:r>
        <w:rPr>
          <w:rFonts w:ascii="Times New Roman" w:hAnsi="Times New Roman" w:eastAsia="Times New Roman" w:cs="Times New Roman"/>
          <w:lang w:val="en-US" w:bidi="en-US"/>
          <w:color w:val="111111"/>
          <w:sz w:val="28"/>
          <w:szCs w:val="28"/>
          <w:rtl/>
        </w:rPr>
        <w:t xml:space="preserve">1326.</w:t>
      </w:r>
    </w:p>
    <w:p>
      <w:pPr>
        <w:pStyle w:val="BookText"/>
      </w:pPr>
      <w:r>
        <w:rPr>
          <w:rFonts w:ascii="IRNazanin" w:hAnsi="IRNazanin" w:eastAsia="IRNazanin" w:cs="IRNazanin"/>
          <w:lang w:bidi="fa-IR"/>
          <w:color w:val="111111"/>
          <w:sz w:val="28"/>
          <w:szCs w:val="28"/>
          <w:rtl/>
        </w:rPr>
        <w:t xml:space="preserve">ذکر و یاد نعمتها، زمینۀ شکرگزاری به درگاه خدا:</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انفال (8) 26</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 .  نحل (16) 72</w:t>
      </w:r>
    </w:p>
    <w:p>
      <w:pPr>
        <w:pStyle w:val="Heading4"/>
      </w:pPr>
      <w:bookmarkStart w:id="2461" w:name="_Toc1932"/>
      <w:r>
        <w:t>زمینه‌های یادآوری نعمت</w:t>
      </w:r>
      <w:bookmarkEnd w:id="2461"/>
    </w:p>
    <w:p>
      <w:pPr>
        <w:pStyle w:val="BookText"/>
      </w:pPr>
      <w:r>
        <w:rPr>
          <w:rFonts w:ascii="Times New Roman" w:hAnsi="Times New Roman" w:eastAsia="Times New Roman" w:cs="Times New Roman"/>
          <w:lang w:val="en-US" w:bidi="en-US"/>
          <w:color w:val="111111"/>
          <w:sz w:val="28"/>
          <w:szCs w:val="28"/>
          <w:rtl/>
        </w:rPr>
        <w:t xml:space="preserve">1327.</w:t>
      </w:r>
    </w:p>
    <w:p>
      <w:pPr>
        <w:pStyle w:val="BookText"/>
      </w:pPr>
      <w:r>
        <w:rPr>
          <w:rFonts w:ascii="IRNazanin" w:hAnsi="IRNazanin" w:eastAsia="IRNazanin" w:cs="IRNazanin"/>
          <w:lang w:bidi="fa-IR"/>
          <w:color w:val="111111"/>
          <w:sz w:val="28"/>
          <w:szCs w:val="28"/>
          <w:rtl/>
        </w:rPr>
        <w:t xml:space="preserve">توجّه به علم و آگاهی خداوند، زمینۀ یاد کردن از نعمتهای او:</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إِنَّ اللّٰهَ عَلِیمٌ بِذٰاتِ الصُّدُورِ.  مائده (5) 7</w:t>
      </w:r>
    </w:p>
    <w:p>
      <w:pPr>
        <w:pStyle w:val="BookText"/>
      </w:pPr>
      <w:r>
        <w:rPr>
          <w:rFonts w:ascii="IRNazanin" w:hAnsi="IRNazanin" w:eastAsia="IRNazanin" w:cs="IRNazanin"/>
          <w:lang w:bidi="fa-IR"/>
          <w:color w:val="111111"/>
          <w:sz w:val="28"/>
          <w:szCs w:val="28"/>
          <w:rtl/>
        </w:rPr>
        <w:t xml:space="preserve">نیز ==&gt; احسان، امداد، برکت، حمد، خدا، عطایای خدا، فضل خدا، شکر، کفران و منّت</w:t>
      </w:r>
    </w:p>
    <w:p>
      <w:pPr>
        <w:pStyle w:val="Heading2"/>
      </w:pPr>
      <w:bookmarkStart w:id="2462" w:name="_Toc1933"/>
      <w:r>
        <w:t>نُعیم بن مسعود اشجعی</w:t>
      </w:r>
      <w:bookmarkEnd w:id="2462"/>
    </w:p>
    <w:p>
      <w:pPr>
        <w:pStyle w:val="BookText"/>
      </w:pPr>
      <w:r>
        <w:rPr>
          <w:rFonts w:ascii="IRNazanin" w:hAnsi="IRNazanin" w:eastAsia="IRNazanin" w:cs="IRNazanin"/>
          <w:lang w:bidi="fa-IR"/>
          <w:color w:val="111111"/>
          <w:sz w:val="28"/>
          <w:szCs w:val="28"/>
          <w:rtl/>
        </w:rPr>
        <w:t xml:space="preserve">نعیم بن مسعود بن عامر از قبیله غطفان بود. وی در غزوۀ خندق اسلام آورد </w:t>
      </w:r>
      <w:r>
        <w:rPr>
          <w:rStyle w:val="FootnoteReference"/>
        </w:rPr>
        <w:footnoteReference w:id="920"/>
      </w:r>
      <w:r>
        <w:rPr>
          <w:rFonts w:ascii="IRNazanin" w:hAnsi="IRNazanin" w:eastAsia="IRNazanin" w:cs="IRNazanin"/>
          <w:lang w:bidi="fa-IR"/>
          <w:color w:val="111111"/>
          <w:sz w:val="28"/>
          <w:szCs w:val="28"/>
          <w:rtl/>
        </w:rPr>
        <w:t xml:space="preserve">و با توجّه به سابقۀ گذشتۀ خویش در کفر در این غزوه توانست بین قبایل یهود و مشرکان جدایی بیندازد. </w:t>
      </w:r>
      <w:r>
        <w:rPr>
          <w:rStyle w:val="FootnoteReference"/>
        </w:rPr>
        <w:footnoteReference w:id="921"/>
      </w:r>
      <w:r>
        <w:rPr>
          <w:rFonts w:ascii="IRNazanin" w:hAnsi="IRNazanin" w:eastAsia="IRNazanin" w:cs="IRNazanin"/>
          <w:lang w:bidi="fa-IR"/>
          <w:color w:val="111111"/>
          <w:sz w:val="28"/>
          <w:szCs w:val="28"/>
          <w:rtl/>
        </w:rPr>
        <w:t xml:space="preserve">بنا بر نقل برخی مفسّران، مقصود از«النّاس»در آیۀ 173 آل عمران (3) وی دانسته شده است که پس از غزوۀ احُد با شایعه‌سازی و ترساندن سپاه اسلام قصد تضعیف روحیّۀ آنان را داشت. </w:t>
      </w:r>
      <w:r>
        <w:rPr>
          <w:rStyle w:val="FootnoteReference"/>
        </w:rPr>
        <w:footnoteReference w:id="922"/>
      </w:r>
      <w:r>
        <w:rPr>
          <w:rFonts w:ascii="IRNazanin" w:hAnsi="IRNazanin" w:eastAsia="IRNazanin" w:cs="IRNazanin"/>
          <w:lang w:bidi="fa-IR"/>
          <w:color w:val="111111"/>
          <w:sz w:val="28"/>
          <w:szCs w:val="28"/>
          <w:rtl/>
        </w:rPr>
        <w:t xml:space="preserve">نیز آیۀ 91 نساء (4) دربارۀ فتنه‌انگیزی وی دانسته شده است. </w:t>
      </w:r>
      <w:r>
        <w:rPr>
          <w:rStyle w:val="FootnoteReference"/>
        </w:rPr>
        <w:footnoteReference w:id="923"/>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 جلد 30 فرهنگ قرآن - 88/7/11</w:t>
      </w: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1 الاختصاص شیخ مفید 413 ق دار المفید، بیروت، 1414 ق.</w:t>
      </w:r>
    </w:p>
    <w:p>
      <w:pPr>
        <w:pStyle w:val="BookText"/>
      </w:pPr>
      <w:r>
        <w:rPr>
          <w:rFonts w:ascii="IRNazanin" w:hAnsi="IRNazanin" w:eastAsia="IRNazanin" w:cs="IRNazanin"/>
          <w:lang w:bidi="fa-IR"/>
          <w:color w:val="111111"/>
          <w:sz w:val="28"/>
          <w:szCs w:val="28"/>
          <w:rtl/>
        </w:rPr>
        <w:t xml:space="preserve">2 الاستیعاب فی معرفة الاصحاب ابو عمر یوسف بن عبد الله القرطبی الاستیعاب 462 ق دار الکتب العلمیة، بیروت، 1415 ق.</w:t>
      </w:r>
    </w:p>
    <w:p>
      <w:pPr>
        <w:pStyle w:val="BookText"/>
      </w:pPr>
      <w:r>
        <w:rPr>
          <w:rFonts w:ascii="IRNazanin" w:hAnsi="IRNazanin" w:eastAsia="IRNazanin" w:cs="IRNazanin"/>
          <w:lang w:bidi="fa-IR"/>
          <w:color w:val="111111"/>
          <w:sz w:val="28"/>
          <w:szCs w:val="28"/>
          <w:rtl/>
        </w:rPr>
        <w:t xml:space="preserve">3 اسد الغابة فی معرفة الاصحاب عز الدین ابن الاثیر علی بن محمد الجزری اسد الغابة 630 ق دار الکتب العلمیة، بیروت، 1415 ق.</w:t>
      </w:r>
    </w:p>
    <w:p>
      <w:pPr>
        <w:pStyle w:val="BookText"/>
      </w:pPr>
      <w:r>
        <w:rPr>
          <w:rFonts w:ascii="IRNazanin" w:hAnsi="IRNazanin" w:eastAsia="IRNazanin" w:cs="IRNazanin"/>
          <w:lang w:bidi="fa-IR"/>
          <w:color w:val="111111"/>
          <w:sz w:val="28"/>
          <w:szCs w:val="28"/>
          <w:rtl/>
        </w:rPr>
        <w:t xml:space="preserve">4 اسما و صفات الهی فقط در قرآن محمدباقر محقق انتشارات اسلامی، تهران، 1372 ش.</w:t>
      </w:r>
    </w:p>
    <w:p>
      <w:pPr>
        <w:pStyle w:val="BookText"/>
      </w:pPr>
      <w:r>
        <w:rPr>
          <w:rFonts w:ascii="IRNazanin" w:hAnsi="IRNazanin" w:eastAsia="IRNazanin" w:cs="IRNazanin"/>
          <w:lang w:bidi="fa-IR"/>
          <w:color w:val="111111"/>
          <w:sz w:val="28"/>
          <w:szCs w:val="28"/>
          <w:rtl/>
        </w:rPr>
        <w:t xml:space="preserve">5 اعراب القرآن الکریم و بیانه محیی الدین الدرویش اعراب القرآن، درویش دار ابن کثیر، دمشق، 1408 ق.</w:t>
      </w:r>
    </w:p>
    <w:p>
      <w:pPr>
        <w:pStyle w:val="BookText"/>
      </w:pPr>
      <w:r>
        <w:rPr>
          <w:rFonts w:ascii="IRNazanin" w:hAnsi="IRNazanin" w:eastAsia="IRNazanin" w:cs="IRNazanin"/>
          <w:lang w:bidi="fa-IR"/>
          <w:color w:val="111111"/>
          <w:sz w:val="28"/>
          <w:szCs w:val="28"/>
          <w:rtl/>
        </w:rPr>
        <w:t xml:space="preserve">6 اعلام القرآن عبد الحسین</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شبستری اعلام القرآن، شبستری دفتر تبلیغات حوزه علمیه قم، 1431 ق.</w:t>
      </w:r>
    </w:p>
    <w:p>
      <w:pPr>
        <w:pStyle w:val="BookText"/>
      </w:pPr>
      <w:r>
        <w:rPr>
          <w:rFonts w:ascii="IRNazanin" w:hAnsi="IRNazanin" w:eastAsia="IRNazanin" w:cs="IRNazanin"/>
          <w:lang w:bidi="fa-IR"/>
          <w:color w:val="111111"/>
          <w:sz w:val="28"/>
          <w:szCs w:val="28"/>
          <w:rtl/>
        </w:rPr>
        <w:t xml:space="preserve">7الاقبال بالاعمال علی بن موسی، ابن طاوس مکتب الاعلام الاسلامی، 1418 ق.</w:t>
      </w:r>
    </w:p>
    <w:p>
      <w:pPr>
        <w:pStyle w:val="BookText"/>
      </w:pPr>
      <w:r>
        <w:rPr>
          <w:rFonts w:ascii="IRNazanin" w:hAnsi="IRNazanin" w:eastAsia="IRNazanin" w:cs="IRNazanin"/>
          <w:lang w:bidi="fa-IR"/>
          <w:color w:val="111111"/>
          <w:sz w:val="28"/>
          <w:szCs w:val="28"/>
          <w:rtl/>
        </w:rPr>
        <w:t xml:space="preserve">8 انوار التنزیل و اسرار التأویل عبد الله ابی عمر بن محمد الشیرازی، البیضاوی انوار التنزیل، بیضاوی 791 ق دار الفکر، بیروت، 1416 ق.</w:t>
      </w:r>
    </w:p>
    <w:p>
      <w:pPr>
        <w:pStyle w:val="BookText"/>
      </w:pPr>
      <w:r>
        <w:rPr>
          <w:rFonts w:ascii="IRNazanin" w:hAnsi="IRNazanin" w:eastAsia="IRNazanin" w:cs="IRNazanin"/>
          <w:lang w:bidi="fa-IR"/>
          <w:color w:val="111111"/>
          <w:sz w:val="28"/>
          <w:szCs w:val="28"/>
          <w:rtl/>
        </w:rPr>
        <w:t xml:space="preserve">9 بحار الانوار محمدباقر مجلسی 1110 ق دار احیاء التراث العربی، 1403 ق.</w:t>
      </w:r>
    </w:p>
    <w:p>
      <w:pPr>
        <w:pStyle w:val="BookText"/>
      </w:pPr>
      <w:r>
        <w:rPr>
          <w:rFonts w:ascii="IRNazanin" w:hAnsi="IRNazanin" w:eastAsia="IRNazanin" w:cs="IRNazanin"/>
          <w:lang w:bidi="fa-IR"/>
          <w:color w:val="111111"/>
          <w:sz w:val="28"/>
          <w:szCs w:val="28"/>
          <w:rtl/>
        </w:rPr>
        <w:t xml:space="preserve">10 البرهان فی تفسیر القرآن السید هاشم الحسینی البحرانی البرهان 1107 ق مؤسسة البعثة، قم.</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11 برهان قاطع محمد بن حسین بن خلف تبریزی انتشارات فریدون علمی.</w:t>
      </w:r>
    </w:p>
    <w:p>
      <w:pPr>
        <w:pStyle w:val="BookText"/>
      </w:pPr>
      <w:r>
        <w:rPr>
          <w:rFonts w:ascii="IRNazanin" w:hAnsi="IRNazanin" w:eastAsia="IRNazanin" w:cs="IRNazanin"/>
          <w:lang w:bidi="fa-IR"/>
          <w:color w:val="111111"/>
          <w:sz w:val="28"/>
          <w:szCs w:val="28"/>
          <w:rtl/>
        </w:rPr>
        <w:t xml:space="preserve">12 البلد الامین ابراهیم بن علی کفعمی</w:t>
      </w:r>
    </w:p>
    <w:p>
      <w:pPr>
        <w:pStyle w:val="BookText"/>
      </w:pPr>
      <w:r>
        <w:rPr>
          <w:rFonts w:ascii="IRNazanin" w:hAnsi="IRNazanin" w:eastAsia="IRNazanin" w:cs="IRNazanin"/>
          <w:lang w:bidi="fa-IR"/>
          <w:color w:val="111111"/>
          <w:sz w:val="28"/>
          <w:szCs w:val="28"/>
          <w:rtl/>
        </w:rPr>
        <w:t xml:space="preserve">13تاریخ الطبری محمد بن جریر الطبری تاریخ الطبری 310 ق دار الکتب العلمیه، بیروت، 1417 ق.</w:t>
      </w:r>
    </w:p>
    <w:p>
      <w:pPr>
        <w:pStyle w:val="BookText"/>
      </w:pPr>
      <w:r>
        <w:rPr>
          <w:rFonts w:ascii="IRNazanin" w:hAnsi="IRNazanin" w:eastAsia="IRNazanin" w:cs="IRNazanin"/>
          <w:lang w:bidi="fa-IR"/>
          <w:color w:val="111111"/>
          <w:sz w:val="28"/>
          <w:szCs w:val="28"/>
          <w:rtl/>
        </w:rPr>
        <w:t xml:space="preserve">14 تأویل الآیات الظّاهرة سیّد شرف الدین علی الحسینی الاسترآبادی نیمۀ دوم قرن دهم انتشارات اسلامی، قم، 1409 ق.</w:t>
      </w:r>
    </w:p>
    <w:p>
      <w:pPr>
        <w:pStyle w:val="BookText"/>
      </w:pPr>
      <w:r>
        <w:rPr>
          <w:rFonts w:ascii="IRNazanin" w:hAnsi="IRNazanin" w:eastAsia="IRNazanin" w:cs="IRNazanin"/>
          <w:lang w:bidi="fa-IR"/>
          <w:color w:val="111111"/>
          <w:sz w:val="28"/>
          <w:szCs w:val="28"/>
          <w:rtl/>
        </w:rPr>
        <w:t xml:space="preserve">15 التبیان فی تفسیر القرآن محمّد</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الحسن الطوسی التّبیان 460 ق دار احیاء التراث العربی، بیروت.</w:t>
      </w:r>
    </w:p>
    <w:p>
      <w:pPr>
        <w:pStyle w:val="BookText"/>
      </w:pPr>
      <w:r>
        <w:rPr>
          <w:rFonts w:ascii="IRNazanin" w:hAnsi="IRNazanin" w:eastAsia="IRNazanin" w:cs="IRNazanin"/>
          <w:lang w:bidi="fa-IR"/>
          <w:color w:val="111111"/>
          <w:sz w:val="28"/>
          <w:szCs w:val="28"/>
          <w:rtl/>
        </w:rPr>
        <w:t xml:space="preserve">16 تحریر الوسیله سید روح‌الله موسوی تحریر الوسیله مؤسسة النشر الاسلامی لجماعة المدرسین بقم، 1404 ق.</w:t>
      </w:r>
    </w:p>
    <w:p>
      <w:pPr>
        <w:pStyle w:val="BookText"/>
      </w:pPr>
      <w:r>
        <w:rPr>
          <w:rFonts w:ascii="IRNazanin" w:hAnsi="IRNazanin" w:eastAsia="IRNazanin" w:cs="IRNazanin"/>
          <w:lang w:bidi="fa-IR"/>
          <w:color w:val="111111"/>
          <w:sz w:val="28"/>
          <w:szCs w:val="28"/>
          <w:rtl/>
        </w:rPr>
        <w:t xml:space="preserve">17 التحقیق فی کلمات القرآن الکریم الشیخ حسن المصطفوی التحقیق وزارة الثقافة و الارشاد الاسلامی، تهران.</w:t>
      </w:r>
    </w:p>
    <w:p>
      <w:pPr>
        <w:pStyle w:val="BookText"/>
      </w:pPr>
      <w:r>
        <w:rPr>
          <w:rFonts w:ascii="IRNazanin" w:hAnsi="IRNazanin" w:eastAsia="IRNazanin" w:cs="IRNazanin"/>
          <w:lang w:bidi="fa-IR"/>
          <w:color w:val="111111"/>
          <w:sz w:val="28"/>
          <w:szCs w:val="28"/>
          <w:rtl/>
        </w:rPr>
        <w:t xml:space="preserve">18 ترتیب العین خلیل بن احمد الفراهیدی 175ق انتشارات اسوه، 1414ق.</w:t>
      </w:r>
    </w:p>
    <w:p>
      <w:pPr>
        <w:pStyle w:val="BookText"/>
      </w:pPr>
      <w:r>
        <w:rPr>
          <w:rFonts w:ascii="IRNazanin" w:hAnsi="IRNazanin" w:eastAsia="IRNazanin" w:cs="IRNazanin"/>
          <w:lang w:bidi="fa-IR"/>
          <w:color w:val="111111"/>
          <w:sz w:val="28"/>
          <w:szCs w:val="28"/>
          <w:rtl/>
        </w:rPr>
        <w:t xml:space="preserve">19 التفسیر المنسوب الی الامام العسکری امام ابو محمد حسن بن علی عسکری(ع) تفسیر امام عسکری(ع) 260 ه‍ مدرسه امام مهدی(ع)، 1409 ق.</w:t>
      </w:r>
    </w:p>
    <w:p>
      <w:pPr>
        <w:pStyle w:val="BookText"/>
      </w:pPr>
      <w:r>
        <w:rPr>
          <w:rFonts w:ascii="IRNazanin" w:hAnsi="IRNazanin" w:eastAsia="IRNazanin" w:cs="IRNazanin"/>
          <w:lang w:bidi="fa-IR"/>
          <w:color w:val="111111"/>
          <w:sz w:val="28"/>
          <w:szCs w:val="28"/>
          <w:rtl/>
        </w:rPr>
        <w:t xml:space="preserve">20 تفسیر التّحریر و التنویر الطاهر</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عاشور 1393 ق مؤسّسة التّونسیّة.</w:t>
      </w:r>
    </w:p>
    <w:p>
      <w:pPr>
        <w:pStyle w:val="BookText"/>
      </w:pPr>
      <w:r>
        <w:rPr>
          <w:rFonts w:ascii="IRNazanin" w:hAnsi="IRNazanin" w:eastAsia="IRNazanin" w:cs="IRNazanin"/>
          <w:lang w:bidi="fa-IR"/>
          <w:color w:val="111111"/>
          <w:sz w:val="28"/>
          <w:szCs w:val="28"/>
          <w:rtl/>
        </w:rPr>
        <w:t xml:space="preserve">21 تفسیر القرآن الکریم سید عبد اللّه شبّر تفسیر القرآن الکریم، شبّر 1242 ق مؤسّسة الاعلمی، بیروت، 1410 ق.</w:t>
      </w:r>
    </w:p>
    <w:p>
      <w:pPr>
        <w:pStyle w:val="BookText"/>
      </w:pPr>
      <w:r>
        <w:rPr>
          <w:rFonts w:ascii="IRNazanin" w:hAnsi="IRNazanin" w:eastAsia="IRNazanin" w:cs="IRNazanin"/>
          <w:lang w:bidi="fa-IR"/>
          <w:color w:val="111111"/>
          <w:sz w:val="28"/>
          <w:szCs w:val="28"/>
          <w:rtl/>
        </w:rPr>
        <w:t xml:space="preserve">22 تفسیر القمی علی بن ابراهیم قمّی تفسیر قمی 307 ق دار الشرور، بیروت، 1415 ق.</w:t>
      </w: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23 التفسیر المبین محمد جواد مغنیه بنیاد بعثت، قم.</w:t>
      </w:r>
    </w:p>
    <w:p>
      <w:pPr>
        <w:pStyle w:val="BookText"/>
      </w:pPr>
      <w:r>
        <w:rPr>
          <w:rFonts w:ascii="IRNazanin" w:hAnsi="IRNazanin" w:eastAsia="IRNazanin" w:cs="IRNazanin"/>
          <w:lang w:bidi="fa-IR"/>
          <w:color w:val="111111"/>
          <w:sz w:val="28"/>
          <w:szCs w:val="28"/>
          <w:rtl/>
        </w:rPr>
        <w:t xml:space="preserve">24 التفسیر المنیر فی العقیدة و الشریعة و المنهج وهبة الزحیلی التفسیر المنیر</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الفکر المعاصر، دار الفکر، 1411 ق.</w:t>
      </w:r>
    </w:p>
    <w:p>
      <w:pPr>
        <w:pStyle w:val="BookText"/>
      </w:pPr>
      <w:r>
        <w:rPr>
          <w:rFonts w:ascii="IRNazanin" w:hAnsi="IRNazanin" w:eastAsia="IRNazanin" w:cs="IRNazanin"/>
          <w:lang w:bidi="fa-IR"/>
          <w:color w:val="111111"/>
          <w:sz w:val="28"/>
          <w:szCs w:val="28"/>
          <w:rtl/>
        </w:rPr>
        <w:t xml:space="preserve">25 تفسیر مبهمات القرآن محمد بن علی البلنسی 782 ق دار الغرب الاسلامی، بیروت، 1411 ق.</w:t>
      </w:r>
    </w:p>
    <w:p>
      <w:pPr>
        <w:pStyle w:val="BookText"/>
      </w:pPr>
      <w:r>
        <w:rPr>
          <w:rFonts w:ascii="IRNazanin" w:hAnsi="IRNazanin" w:eastAsia="IRNazanin" w:cs="IRNazanin"/>
          <w:lang w:bidi="fa-IR"/>
          <w:color w:val="111111"/>
          <w:sz w:val="28"/>
          <w:szCs w:val="28"/>
          <w:rtl/>
        </w:rPr>
        <w:t xml:space="preserve">26 التفسیر محمد بن مسعود بن عیّاش السّلمی السمرقندی تفسیر عیّاشی 320 ق المکتبة العلمیة الاسلامیّة، تهران.</w:t>
      </w:r>
    </w:p>
    <w:p>
      <w:pPr>
        <w:pStyle w:val="BookText"/>
      </w:pPr>
      <w:r>
        <w:rPr>
          <w:rFonts w:ascii="IRNazanin" w:hAnsi="IRNazanin" w:eastAsia="IRNazanin" w:cs="IRNazanin"/>
          <w:lang w:bidi="fa-IR"/>
          <w:color w:val="111111"/>
          <w:sz w:val="28"/>
          <w:szCs w:val="28"/>
          <w:rtl/>
        </w:rPr>
        <w:t xml:space="preserve">27 تفسیر من وحی القرآن سید محمدحسین  فضل اللّه تفسیر من وحی القرآن دار الملاک للطباعة و النشر، بیروت، 1419 ق.</w:t>
      </w:r>
    </w:p>
    <w:p>
      <w:pPr>
        <w:pStyle w:val="BookText"/>
      </w:pPr>
      <w:r>
        <w:rPr>
          <w:rFonts w:ascii="IRNazanin" w:hAnsi="IRNazanin" w:eastAsia="IRNazanin" w:cs="IRNazanin"/>
          <w:lang w:bidi="fa-IR"/>
          <w:color w:val="111111"/>
          <w:sz w:val="28"/>
          <w:szCs w:val="28"/>
          <w:rtl/>
        </w:rPr>
        <w:t xml:space="preserve">28تفسیر نمونه ناصر مکارم شیرازی و جمعی از نویسندگان دار الکتب الاسلامیه، تهران، 1368 ش.</w:t>
      </w:r>
    </w:p>
    <w:p>
      <w:pPr>
        <w:pStyle w:val="BookText"/>
      </w:pPr>
      <w:r>
        <w:rPr>
          <w:rFonts w:ascii="IRNazanin" w:hAnsi="IRNazanin" w:eastAsia="IRNazanin" w:cs="IRNazanin"/>
          <w:lang w:bidi="fa-IR"/>
          <w:color w:val="111111"/>
          <w:sz w:val="28"/>
          <w:szCs w:val="28"/>
          <w:rtl/>
        </w:rPr>
        <w:t xml:space="preserve">29 تفسیر نور الثقلین عبد علی بن جمعة الحویزی</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1112 ق اسماعیلیان،1373 ش.</w:t>
      </w:r>
    </w:p>
    <w:p>
      <w:pPr>
        <w:pStyle w:val="BookText"/>
      </w:pPr>
      <w:r>
        <w:rPr>
          <w:rFonts w:ascii="IRNazanin" w:hAnsi="IRNazanin" w:eastAsia="IRNazanin" w:cs="IRNazanin"/>
          <w:lang w:bidi="fa-IR"/>
          <w:color w:val="111111"/>
          <w:sz w:val="28"/>
          <w:szCs w:val="28"/>
          <w:rtl/>
        </w:rPr>
        <w:t xml:space="preserve">30 التکمیل و الاتمام محمد بن علی المعروف بابن عسکر 637ق دار الفکر، 1418ق.</w:t>
      </w:r>
    </w:p>
    <w:p>
      <w:pPr>
        <w:pStyle w:val="BookText"/>
      </w:pPr>
      <w:r>
        <w:rPr>
          <w:rFonts w:ascii="IRNazanin" w:hAnsi="IRNazanin" w:eastAsia="IRNazanin" w:cs="IRNazanin"/>
          <w:lang w:bidi="fa-IR"/>
          <w:color w:val="111111"/>
          <w:sz w:val="28"/>
          <w:szCs w:val="28"/>
          <w:rtl/>
        </w:rPr>
        <w:t xml:space="preserve">31 التمهید فی علوم القرآن محمد هادی معرفت مؤسسة النشر الاسلامی لجماعة المدرسین بقم، 1411ق.</w:t>
      </w:r>
    </w:p>
    <w:p>
      <w:pPr>
        <w:pStyle w:val="BookText"/>
      </w:pPr>
      <w:r>
        <w:rPr>
          <w:rFonts w:ascii="IRNazanin" w:hAnsi="IRNazanin" w:eastAsia="IRNazanin" w:cs="IRNazanin"/>
          <w:lang w:bidi="fa-IR"/>
          <w:color w:val="111111"/>
          <w:sz w:val="28"/>
          <w:szCs w:val="28"/>
          <w:rtl/>
        </w:rPr>
        <w:t xml:space="preserve">32 جامع البیان عن تأویل آی القرآن ابو جعفر محمد بن جریر الطّبری جامع البیان 310 ق دار الفکر، بیروت، 1415 ق.</w:t>
      </w:r>
    </w:p>
    <w:p>
      <w:pPr>
        <w:pStyle w:val="BookText"/>
      </w:pPr>
      <w:r>
        <w:rPr>
          <w:rFonts w:ascii="IRNazanin" w:hAnsi="IRNazanin" w:eastAsia="IRNazanin" w:cs="IRNazanin"/>
          <w:lang w:bidi="fa-IR"/>
          <w:color w:val="111111"/>
          <w:sz w:val="28"/>
          <w:szCs w:val="28"/>
          <w:rtl/>
        </w:rPr>
        <w:t xml:space="preserve">33 جامع السعادات محمد مهدی نراقی 1209ق مؤسسة الاعلمی، بیروت، 1408 ق.</w:t>
      </w:r>
    </w:p>
    <w:p>
      <w:pPr>
        <w:pStyle w:val="BookText"/>
      </w:pPr>
      <w:r>
        <w:rPr>
          <w:rFonts w:ascii="IRNazanin" w:hAnsi="IRNazanin" w:eastAsia="IRNazanin" w:cs="IRNazanin"/>
          <w:lang w:bidi="fa-IR"/>
          <w:color w:val="111111"/>
          <w:sz w:val="28"/>
          <w:szCs w:val="28"/>
          <w:rtl/>
        </w:rPr>
        <w:t xml:space="preserve">34 الجامع لاحکام القرآن محمد بن احمد الأنصاری القرطبی الجامع</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لاحکام القرآن، قرطبی 671 ق دار الکتب العلمیة، بیروت، 1417 ق.</w:t>
      </w: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35 جمهرة انساب العرب علی بن احمد الاندلسی 456 ق دار الکتب العلمیة، بیروت، 1418 ق.</w:t>
      </w:r>
    </w:p>
    <w:p>
      <w:pPr>
        <w:pStyle w:val="BookText"/>
      </w:pPr>
      <w:r>
        <w:rPr>
          <w:rFonts w:ascii="IRNazanin" w:hAnsi="IRNazanin" w:eastAsia="IRNazanin" w:cs="IRNazanin"/>
          <w:lang w:bidi="fa-IR"/>
          <w:color w:val="111111"/>
          <w:sz w:val="28"/>
          <w:szCs w:val="28"/>
          <w:rtl/>
        </w:rPr>
        <w:t xml:space="preserve">36 جواهر الکلام فی شرح شرایع الاسلام محمد بن حسن النجفی جواهر الکلام 1266 ق مؤسسة التاریخ العربی، بیروت، دار احیاء التراث العربی.</w:t>
      </w:r>
    </w:p>
    <w:p>
      <w:pPr>
        <w:pStyle w:val="BookText"/>
      </w:pPr>
      <w:r>
        <w:rPr>
          <w:rFonts w:ascii="IRNazanin" w:hAnsi="IRNazanin" w:eastAsia="IRNazanin" w:cs="IRNazanin"/>
          <w:lang w:bidi="fa-IR"/>
          <w:color w:val="111111"/>
          <w:sz w:val="28"/>
          <w:szCs w:val="28"/>
          <w:rtl/>
        </w:rPr>
        <w:t xml:space="preserve">37 الدّرّ المنثور فی التفسیر المأثور جلال الدّین السّیوطی الدّرّ المنثور 911 ق دار الفکر، بیروت، 1403 ق.</w:t>
      </w:r>
    </w:p>
    <w:p>
      <w:pPr>
        <w:pStyle w:val="BookText"/>
      </w:pPr>
      <w:r>
        <w:rPr>
          <w:rFonts w:ascii="IRNazanin" w:hAnsi="IRNazanin" w:eastAsia="IRNazanin" w:cs="IRNazanin"/>
          <w:lang w:bidi="fa-IR"/>
          <w:color w:val="111111"/>
          <w:sz w:val="28"/>
          <w:szCs w:val="28"/>
          <w:rtl/>
        </w:rPr>
        <w:t xml:space="preserve">38 دلائل الامامة ابی جعفر محمد الطبری (الشیعی) دلائل الامامة دراسات الاسلامیة، قم، بعثت، 1413 ق.</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39روح المعانی فی تفسیر القرآن العظیم محمود الآلوسی روح المعانی 70-\1263 ق دار الفکر، بیروت، 1414 ق.</w:t>
      </w:r>
    </w:p>
    <w:p>
      <w:pPr>
        <w:pStyle w:val="BookText"/>
      </w:pPr>
      <w:r>
        <w:rPr>
          <w:rFonts w:ascii="IRNazanin" w:hAnsi="IRNazanin" w:eastAsia="IRNazanin" w:cs="IRNazanin"/>
          <w:lang w:bidi="fa-IR"/>
          <w:color w:val="111111"/>
          <w:sz w:val="28"/>
          <w:szCs w:val="28"/>
          <w:rtl/>
        </w:rPr>
        <w:t xml:space="preserve">40 روض الجنان و روح الجنان حسین بن علی بن محمد بن احمد الخزاعی،مشهور به ابو الفتوح رازی روض الجنان 554 ق بنیاد پژوهشهای اسلامی قدس رضوی، 1367 ش.</w:t>
      </w:r>
    </w:p>
    <w:p>
      <w:pPr>
        <w:pStyle w:val="BookText"/>
      </w:pPr>
      <w:r>
        <w:rPr>
          <w:rFonts w:ascii="IRNazanin" w:hAnsi="IRNazanin" w:eastAsia="IRNazanin" w:cs="IRNazanin"/>
          <w:lang w:bidi="fa-IR"/>
          <w:color w:val="111111"/>
          <w:sz w:val="28"/>
          <w:szCs w:val="28"/>
          <w:rtl/>
        </w:rPr>
        <w:t xml:space="preserve">41 زاد المسیر فی علم التفسیر عبد الرحمن بن علی بن محمد الجوزی زاد المسیر 597 ق المکتب الاسلامی، بیروت، 1407 ق.</w:t>
      </w:r>
    </w:p>
    <w:p>
      <w:pPr>
        <w:pStyle w:val="BookText"/>
      </w:pPr>
      <w:r>
        <w:rPr>
          <w:rFonts w:ascii="IRNazanin" w:hAnsi="IRNazanin" w:eastAsia="IRNazanin" w:cs="IRNazanin"/>
          <w:lang w:bidi="fa-IR"/>
          <w:color w:val="111111"/>
          <w:sz w:val="28"/>
          <w:szCs w:val="28"/>
          <w:rtl/>
        </w:rPr>
        <w:t xml:space="preserve">42 زبدة البیان فی براهین احکام القرآن احمد الشهیر بالمحقق الاردبیلی زبدة البیان 993 ق انتشارات سپهر، قم، 1378 ش</w:t>
      </w:r>
    </w:p>
    <w:p>
      <w:pPr>
        <w:pStyle w:val="BookText"/>
      </w:pPr>
      <w:r>
        <w:rPr>
          <w:rFonts w:ascii="IRNazanin" w:hAnsi="IRNazanin" w:eastAsia="IRNazanin" w:cs="IRNazanin"/>
          <w:lang w:bidi="fa-IR"/>
          <w:color w:val="111111"/>
          <w:sz w:val="28"/>
          <w:szCs w:val="28"/>
          <w:rtl/>
        </w:rPr>
        <w:t xml:space="preserve">43 السیرة النبویه عبد الملک بن هشام السیرة النبویه، ابن هشام 8 -\ 231 ق المکتبة العلمیة، بیروت.</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سیر أعلام النبلاء محمد بن احمد الذهبی 748ق مؤسسة الرسالة، بیروت، 1413 ق.</w:t>
      </w:r>
    </w:p>
    <w:p>
      <w:pPr>
        <w:pStyle w:val="BookText"/>
      </w:pPr>
      <w:r>
        <w:rPr>
          <w:rFonts w:ascii="IRNazanin" w:hAnsi="IRNazanin" w:eastAsia="IRNazanin" w:cs="IRNazanin"/>
          <w:lang w:bidi="fa-IR"/>
          <w:color w:val="111111"/>
          <w:sz w:val="28"/>
          <w:szCs w:val="28"/>
          <w:rtl/>
        </w:rPr>
        <w:t xml:space="preserve">45 شرح الاسماء الحسنی ملا هادی سبزواری 1289ق مکتبة بصیرتی، قم</w:t>
      </w:r>
    </w:p>
    <w:p>
      <w:pPr>
        <w:pStyle w:val="BookText"/>
      </w:pPr>
      <w:r>
        <w:rPr>
          <w:rFonts w:ascii="IRNazanin" w:hAnsi="IRNazanin" w:eastAsia="IRNazanin" w:cs="IRNazanin"/>
          <w:lang w:bidi="fa-IR"/>
          <w:color w:val="111111"/>
          <w:sz w:val="28"/>
          <w:szCs w:val="28"/>
          <w:rtl/>
        </w:rPr>
        <w:t xml:space="preserve">46شواهد التنزیل عبید اللّه المعروف بالحاکم الحسکانی النیشابوری  470 ق وزارة الثقافة و الارشاد الاسلامی، تهران، 1411 ق.</w:t>
      </w: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47 کتاب الغیبة محمد بن حسن طوسی الغیبة(طوسی) قرن5 مؤسسة المعارف الاسلامیه، قم 1417ق.</w:t>
      </w:r>
    </w:p>
    <w:p>
      <w:pPr>
        <w:pStyle w:val="BookText"/>
      </w:pPr>
      <w:r>
        <w:rPr>
          <w:rFonts w:ascii="IRNazanin" w:hAnsi="IRNazanin" w:eastAsia="IRNazanin" w:cs="IRNazanin"/>
          <w:lang w:bidi="fa-IR"/>
          <w:color w:val="111111"/>
          <w:sz w:val="28"/>
          <w:szCs w:val="28"/>
          <w:rtl/>
        </w:rPr>
        <w:t xml:space="preserve">48 فرهنگ دانشگاهی، فارسی به عربی احمد سیّاح</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اسلام، تهران، 1373 ش.</w:t>
      </w:r>
    </w:p>
    <w:p>
      <w:pPr>
        <w:pStyle w:val="BookText"/>
      </w:pPr>
      <w:r>
        <w:rPr>
          <w:rFonts w:ascii="IRNazanin" w:hAnsi="IRNazanin" w:eastAsia="IRNazanin" w:cs="IRNazanin"/>
          <w:lang w:bidi="fa-IR"/>
          <w:color w:val="111111"/>
          <w:sz w:val="28"/>
          <w:szCs w:val="28"/>
          <w:rtl/>
        </w:rPr>
        <w:t xml:space="preserve">49 فرهنگ فارسی محمد معین 1350 ش انتشارات امیرکبیر، 1375 ش.</w:t>
      </w:r>
    </w:p>
    <w:p>
      <w:pPr>
        <w:pStyle w:val="BookText"/>
      </w:pPr>
      <w:r>
        <w:rPr>
          <w:rFonts w:ascii="IRNazanin" w:hAnsi="IRNazanin" w:eastAsia="IRNazanin" w:cs="IRNazanin"/>
          <w:lang w:bidi="fa-IR"/>
          <w:color w:val="111111"/>
          <w:sz w:val="28"/>
          <w:szCs w:val="28"/>
          <w:rtl/>
        </w:rPr>
        <w:t xml:space="preserve">50 قصص الانبیاء قطب الدین راوندی قصص الانبیاء راوندی 573 ق دفتر نشر الهادی، قم، 1418 ق.</w:t>
      </w:r>
    </w:p>
    <w:p>
      <w:pPr>
        <w:pStyle w:val="BookText"/>
      </w:pPr>
      <w:r>
        <w:rPr>
          <w:rFonts w:ascii="IRNazanin" w:hAnsi="IRNazanin" w:eastAsia="IRNazanin" w:cs="IRNazanin"/>
          <w:lang w:bidi="fa-IR"/>
          <w:color w:val="111111"/>
          <w:sz w:val="28"/>
          <w:szCs w:val="28"/>
          <w:rtl/>
        </w:rPr>
        <w:t xml:space="preserve">51 القواعد و الفوائد محمد بن مکی، شهید اول 786 ق نجف اشرف، مکتبة المفید، (بی‌تا)</w:t>
      </w:r>
    </w:p>
    <w:p>
      <w:pPr>
        <w:pStyle w:val="BookText"/>
      </w:pPr>
      <w:r>
        <w:rPr>
          <w:rFonts w:ascii="IRNazanin" w:hAnsi="IRNazanin" w:eastAsia="IRNazanin" w:cs="IRNazanin"/>
          <w:lang w:bidi="fa-IR"/>
          <w:color w:val="111111"/>
          <w:sz w:val="28"/>
          <w:szCs w:val="28"/>
          <w:rtl/>
        </w:rPr>
        <w:t xml:space="preserve">52 الکافی محمد بن یعقوب کلینی 329 ق دار الکتب الاسلامیه، 1375 ش.</w:t>
      </w:r>
    </w:p>
    <w:p>
      <w:pPr>
        <w:pStyle w:val="BookText"/>
      </w:pPr>
      <w:r>
        <w:rPr>
          <w:rFonts w:ascii="IRNazanin" w:hAnsi="IRNazanin" w:eastAsia="IRNazanin" w:cs="IRNazanin"/>
          <w:lang w:bidi="fa-IR"/>
          <w:color w:val="111111"/>
          <w:sz w:val="28"/>
          <w:szCs w:val="28"/>
          <w:rtl/>
        </w:rPr>
        <w:t xml:space="preserve">53 کتاب النسب ابو عبید القاسم بن سلام 224 ق دار الفکر، بیروت، 1410 ق.</w:t>
      </w:r>
    </w:p>
    <w:p>
      <w:pPr>
        <w:pStyle w:val="BookText"/>
      </w:pPr>
      <w:r>
        <w:rPr>
          <w:rFonts w:ascii="Amiri" w:hAnsi="Amiri" w:eastAsia="Amiri" w:cs="Amiri"/>
          <w:lang w:bidi="ar-SA"/>
          <w:color w:val="111111"/>
          <w:sz w:val="28"/>
          <w:szCs w:val="28"/>
          <w:rtl/>
        </w:rPr>
        <w:t xml:space="preserve">54 الکشّاف</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بن عمر الزّمخشری 538 ق انتشارات البلاغة.</w:t>
      </w:r>
    </w:p>
    <w:p>
      <w:pPr>
        <w:pStyle w:val="BookText"/>
      </w:pPr>
      <w:r>
        <w:rPr>
          <w:rFonts w:ascii="IRNazanin" w:hAnsi="IRNazanin" w:eastAsia="IRNazanin" w:cs="IRNazanin"/>
          <w:lang w:bidi="fa-IR"/>
          <w:color w:val="111111"/>
          <w:sz w:val="28"/>
          <w:szCs w:val="28"/>
          <w:rtl/>
        </w:rPr>
        <w:t xml:space="preserve">55 کشف الاسرار و عدة الابرار رشید الدین میبدی کشف الاسرار 520 ق انتشارات امیرکبیر، 1361 ش.</w:t>
      </w:r>
    </w:p>
    <w:p>
      <w:pPr>
        <w:pStyle w:val="BookText"/>
      </w:pPr>
      <w:r>
        <w:rPr>
          <w:rFonts w:ascii="IRNazanin" w:hAnsi="IRNazanin" w:eastAsia="IRNazanin" w:cs="IRNazanin"/>
          <w:lang w:bidi="fa-IR"/>
          <w:color w:val="111111"/>
          <w:sz w:val="28"/>
          <w:szCs w:val="28"/>
          <w:rtl/>
        </w:rPr>
        <w:t xml:space="preserve">56 الکشف و البیان عن تفسیر القرآن ابو اسحاق احمد بن ابراهیم ثعلبی نیشابوری الکشف و البیان 427 ق دار احیاء التراث العربی، بیروت، 1422ق.</w:t>
      </w:r>
    </w:p>
    <w:p>
      <w:pPr>
        <w:pStyle w:val="BookText"/>
      </w:pPr>
      <w:r>
        <w:rPr>
          <w:rFonts w:ascii="IRNazanin" w:hAnsi="IRNazanin" w:eastAsia="IRNazanin" w:cs="IRNazanin"/>
          <w:lang w:bidi="fa-IR"/>
          <w:color w:val="111111"/>
          <w:sz w:val="28"/>
          <w:szCs w:val="28"/>
          <w:rtl/>
        </w:rPr>
        <w:t xml:space="preserve">57 کفایة الاثر فی النصوص علی الائمة الاثنی عشر ابو القاسم علی بن محمد بن علی الخزاز القمی الرازی کفایة الاثر مرکز نور الانوار فی احیاء بحار الانوار،قم،1430 ق.</w:t>
      </w:r>
    </w:p>
    <w:p>
      <w:pPr>
        <w:pStyle w:val="BookText"/>
      </w:pPr>
      <w:r>
        <w:rPr>
          <w:rFonts w:ascii="IRNazanin" w:hAnsi="IRNazanin" w:eastAsia="IRNazanin" w:cs="IRNazanin"/>
          <w:lang w:bidi="fa-IR"/>
          <w:color w:val="111111"/>
          <w:sz w:val="28"/>
          <w:szCs w:val="28"/>
          <w:rtl/>
        </w:rPr>
        <w:t xml:space="preserve">58کمال الدین و تمام النعمة محمد بن علی بن حسین (الصدوق) سازمان چاپ و نظر دار الحدیث، قم، 1380 ش.</w:t>
      </w: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 کنز العرفان فی فقه القرآن مقداد بن عبد اللّه السّیوری کنز العرفان 826 ق المکتبة المرتضویّة، 1384 ق.</w:t>
      </w:r>
    </w:p>
    <w:p>
      <w:pPr>
        <w:pStyle w:val="BookText"/>
      </w:pPr>
      <w:r>
        <w:rPr>
          <w:rFonts w:ascii="IRNazanin" w:hAnsi="IRNazanin" w:eastAsia="IRNazanin" w:cs="IRNazanin"/>
          <w:lang w:bidi="fa-IR"/>
          <w:color w:val="111111"/>
          <w:sz w:val="28"/>
          <w:szCs w:val="28"/>
          <w:rtl/>
        </w:rPr>
        <w:t xml:space="preserve">60 لسان العرب محمد بن مکرّم المشهور بابن منظور 711 ق مؤسسة التاریخ العربی، بیروت، 1413 ق.</w:t>
      </w:r>
    </w:p>
    <w:p>
      <w:pPr>
        <w:pStyle w:val="BookText"/>
      </w:pPr>
      <w:r>
        <w:rPr>
          <w:rFonts w:ascii="IRNazanin" w:hAnsi="IRNazanin" w:eastAsia="IRNazanin" w:cs="IRNazanin"/>
          <w:lang w:bidi="fa-IR"/>
          <w:color w:val="111111"/>
          <w:sz w:val="28"/>
          <w:szCs w:val="28"/>
          <w:rtl/>
        </w:rPr>
        <w:t xml:space="preserve">61 لغت‌نامه علی‌اکبر دهخدا 1334 ق انتشارات دانشگاه تهران، 1372 ش.</w:t>
      </w:r>
    </w:p>
    <w:p>
      <w:pPr>
        <w:pStyle w:val="BookText"/>
      </w:pPr>
      <w:r>
        <w:rPr>
          <w:rFonts w:ascii="IRNazanin" w:hAnsi="IRNazanin" w:eastAsia="IRNazanin" w:cs="IRNazanin"/>
          <w:lang w:bidi="fa-IR"/>
          <w:color w:val="111111"/>
          <w:sz w:val="28"/>
          <w:szCs w:val="28"/>
          <w:rtl/>
        </w:rPr>
        <w:t xml:space="preserve">62 مجمع البیان فی تفسیر القرآن فضل بن الحسن الطبرسی مجمع البیان 548 ق انتشارات ناصر خسرو، تهران، 1376 ش.</w:t>
      </w:r>
    </w:p>
    <w:p>
      <w:pPr>
        <w:pStyle w:val="BookText"/>
      </w:pPr>
      <w:r>
        <w:rPr>
          <w:rFonts w:ascii="IRNazanin" w:hAnsi="IRNazanin" w:eastAsia="IRNazanin" w:cs="IRNazanin"/>
          <w:lang w:bidi="fa-IR"/>
          <w:color w:val="111111"/>
          <w:sz w:val="28"/>
          <w:szCs w:val="28"/>
          <w:rtl/>
        </w:rPr>
        <w:t xml:space="preserve">63 المحبّر محمد بن حبیب</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245 ق دار الآفاق الجدیدة، بیروت.</w:t>
      </w:r>
    </w:p>
    <w:p>
      <w:pPr>
        <w:pStyle w:val="BookText"/>
      </w:pPr>
      <w:r>
        <w:rPr>
          <w:rFonts w:ascii="IRNazanin" w:hAnsi="IRNazanin" w:eastAsia="IRNazanin" w:cs="IRNazanin"/>
          <w:lang w:bidi="fa-IR"/>
          <w:color w:val="111111"/>
          <w:sz w:val="28"/>
          <w:szCs w:val="28"/>
          <w:rtl/>
        </w:rPr>
        <w:t xml:space="preserve">64 المحرر الوجیز فی تفسیر کتاب العزیز قاضی ابو محمد عبد الحق بن غالب بن عطیّة اندلسی المحرر الوجیز 546 ق 1395ق.</w:t>
      </w:r>
    </w:p>
    <w:p>
      <w:pPr>
        <w:pStyle w:val="BookText"/>
      </w:pPr>
      <w:r>
        <w:rPr>
          <w:rFonts w:ascii="IRNazanin" w:hAnsi="IRNazanin" w:eastAsia="IRNazanin" w:cs="IRNazanin"/>
          <w:lang w:bidi="fa-IR"/>
          <w:color w:val="111111"/>
          <w:sz w:val="28"/>
          <w:szCs w:val="28"/>
          <w:rtl/>
        </w:rPr>
        <w:t xml:space="preserve">65 مصباح الکفعمی المصباح، جنة الامان العراقیة و جنة الایمان و الباقیة جنة الامان الراضی، زاهدی، قم، 1405 ق.</w:t>
      </w:r>
    </w:p>
    <w:p>
      <w:pPr>
        <w:pStyle w:val="BookText"/>
      </w:pPr>
      <w:r>
        <w:rPr>
          <w:rFonts w:ascii="IRNazanin" w:hAnsi="IRNazanin" w:eastAsia="IRNazanin" w:cs="IRNazanin"/>
          <w:lang w:bidi="fa-IR"/>
          <w:color w:val="111111"/>
          <w:sz w:val="28"/>
          <w:szCs w:val="28"/>
          <w:rtl/>
        </w:rPr>
        <w:t xml:space="preserve">66المصباح المنیر احمد بن محمد بن علی المقری الفیومی المصباح 770 ق دار الکتب العلمیه، 1928 م.</w:t>
      </w:r>
    </w:p>
    <w:p>
      <w:pPr>
        <w:pStyle w:val="BookText"/>
      </w:pPr>
      <w:r>
        <w:rPr>
          <w:rFonts w:ascii="IRNazanin" w:hAnsi="IRNazanin" w:eastAsia="IRNazanin" w:cs="IRNazanin"/>
          <w:lang w:bidi="fa-IR"/>
          <w:color w:val="111111"/>
          <w:sz w:val="28"/>
          <w:szCs w:val="28"/>
          <w:rtl/>
        </w:rPr>
        <w:t xml:space="preserve">67 معالم التنزیل الحسین بن مسعود الفرّاء البغوی معالم التنزیل، بغوی 516 ق دار الکتب العلمیة، بیروت، 1414 ق.</w:t>
      </w:r>
    </w:p>
    <w:p>
      <w:pPr>
        <w:pStyle w:val="BookText"/>
      </w:pPr>
      <w:r>
        <w:rPr>
          <w:rFonts w:ascii="IRNazanin" w:hAnsi="IRNazanin" w:eastAsia="IRNazanin" w:cs="IRNazanin"/>
          <w:lang w:bidi="fa-IR"/>
          <w:color w:val="111111"/>
          <w:sz w:val="28"/>
          <w:szCs w:val="28"/>
          <w:rtl/>
        </w:rPr>
        <w:t xml:space="preserve">68 معانی الاخبار محمد بن علی بن الحسین الصّدوق 381 ق انتشارات اسلامی، 1361 ش.</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 معجم مقاییس اللّغة احمد بن فارسی بن زکریا 395 ق انتشارات دفتر تبلیغات حوزه قم، 1404 ق.</w:t>
      </w:r>
    </w:p>
    <w:p>
      <w:pPr>
        <w:pStyle w:val="BookText"/>
      </w:pPr>
      <w:r>
        <w:rPr>
          <w:rFonts w:ascii="IRNazanin" w:hAnsi="IRNazanin" w:eastAsia="IRNazanin" w:cs="IRNazanin"/>
          <w:lang w:bidi="fa-IR"/>
          <w:color w:val="111111"/>
          <w:sz w:val="28"/>
          <w:szCs w:val="28"/>
          <w:rtl/>
        </w:rPr>
        <w:t xml:space="preserve">70 المغازی محمد بن عمر بن واقد 207 ق مؤسسة الاعلمی، بیروت، 1409 ق.</w:t>
      </w: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71 مفاتیح الغیب المعروف بالتفسیر الکبیر محمد بن عمر الرّازی الملقب بفخر الدین التفسیر الکبیر 606 ق دار احیاء التراث العربی، بیروت، 1415 ق.</w:t>
      </w:r>
    </w:p>
    <w:p>
      <w:pPr>
        <w:pStyle w:val="BookText"/>
      </w:pPr>
      <w:r>
        <w:rPr>
          <w:rFonts w:ascii="IRNazanin" w:hAnsi="IRNazanin" w:eastAsia="IRNazanin" w:cs="IRNazanin"/>
          <w:lang w:bidi="fa-IR"/>
          <w:color w:val="111111"/>
          <w:sz w:val="28"/>
          <w:szCs w:val="28"/>
          <w:rtl/>
        </w:rPr>
        <w:t xml:space="preserve">72 مفحمات الاقران فی مبهمات القرآن جلال الدین السیوطی مفحمات الاقران 911 ق مؤسسة الرسالة، بیروت، 1406 ق.</w:t>
      </w:r>
    </w:p>
    <w:p>
      <w:pPr>
        <w:pStyle w:val="BookText"/>
      </w:pPr>
      <w:r>
        <w:rPr>
          <w:rFonts w:ascii="IRNazanin" w:hAnsi="IRNazanin" w:eastAsia="IRNazanin" w:cs="IRNazanin"/>
          <w:lang w:bidi="fa-IR"/>
          <w:color w:val="111111"/>
          <w:sz w:val="28"/>
          <w:szCs w:val="28"/>
          <w:rtl/>
        </w:rPr>
        <w:t xml:space="preserve">73 مفردات الفاظ القرآن الرّاغب الاصفهانی مفردات</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425 ق دار القلم، دمشق، 1412 ق.</w:t>
      </w:r>
    </w:p>
    <w:p>
      <w:pPr>
        <w:pStyle w:val="BookText"/>
      </w:pPr>
      <w:r>
        <w:rPr>
          <w:rFonts w:ascii="IRNazanin" w:hAnsi="IRNazanin" w:eastAsia="IRNazanin" w:cs="IRNazanin"/>
          <w:lang w:bidi="fa-IR"/>
          <w:color w:val="111111"/>
          <w:sz w:val="28"/>
          <w:szCs w:val="28"/>
          <w:rtl/>
        </w:rPr>
        <w:t xml:space="preserve">74 المقام الاسنی فی تفسیر الاسماء الحسنی ابراهیم بن علی العاملی الکفعمی المقام الاسنی 509 ق مؤسسة قائم آل محمد صلی الله علیه و آله و سلم .</w:t>
      </w:r>
    </w:p>
    <w:p>
      <w:pPr>
        <w:pStyle w:val="BookText"/>
      </w:pPr>
      <w:r>
        <w:rPr>
          <w:rFonts w:ascii="IRNazanin" w:hAnsi="IRNazanin" w:eastAsia="IRNazanin" w:cs="IRNazanin"/>
          <w:lang w:bidi="fa-IR"/>
          <w:color w:val="111111"/>
          <w:sz w:val="28"/>
          <w:szCs w:val="28"/>
          <w:rtl/>
        </w:rPr>
        <w:t xml:space="preserve">75 مقتضیات الدرر و ملتقطات الثمر می‌رسید علی حائری تهرانی مقتضیات الدرر دار الکتب الاسلامیة، تهران، 1377ش.</w:t>
      </w:r>
    </w:p>
    <w:p>
      <w:pPr>
        <w:pStyle w:val="BookText"/>
      </w:pPr>
      <w:r>
        <w:rPr>
          <w:rFonts w:ascii="IRNazanin" w:hAnsi="IRNazanin" w:eastAsia="IRNazanin" w:cs="IRNazanin"/>
          <w:lang w:bidi="fa-IR"/>
          <w:color w:val="111111"/>
          <w:sz w:val="28"/>
          <w:szCs w:val="28"/>
          <w:rtl/>
        </w:rPr>
        <w:t xml:space="preserve">76 مناقب آل ابی طالب محمد بن علی شهرآشوب 588 بیروت، دار الاضواء، 1412 ق.</w:t>
      </w:r>
    </w:p>
    <w:p>
      <w:pPr>
        <w:pStyle w:val="BookText"/>
      </w:pPr>
      <w:r>
        <w:rPr>
          <w:rFonts w:ascii="IRNazanin" w:hAnsi="IRNazanin" w:eastAsia="IRNazanin" w:cs="IRNazanin"/>
          <w:lang w:bidi="fa-IR"/>
          <w:color w:val="111111"/>
          <w:sz w:val="28"/>
          <w:szCs w:val="28"/>
          <w:rtl/>
        </w:rPr>
        <w:t xml:space="preserve">77مناهل العرفان فی علوم القرآن محمد عبد العظیم الزرقانی مناهل العرفان دار الکتب العلمیه، بیروت، 1416 ق.</w:t>
      </w:r>
    </w:p>
    <w:p>
      <w:pPr>
        <w:pStyle w:val="BookText"/>
      </w:pPr>
      <w:r>
        <w:rPr>
          <w:rFonts w:ascii="IRNazanin" w:hAnsi="IRNazanin" w:eastAsia="IRNazanin" w:cs="IRNazanin"/>
          <w:lang w:bidi="fa-IR"/>
          <w:color w:val="111111"/>
          <w:sz w:val="28"/>
          <w:szCs w:val="28"/>
          <w:rtl/>
        </w:rPr>
        <w:t xml:space="preserve">78 المیزان فی تفسیر القرآن سید محمدحسین طباطبایی المیزان 1402 ق جامعه</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مدرّسین، قم، 1393 ق.</w:t>
      </w:r>
    </w:p>
    <w:p>
      <w:pPr>
        <w:pStyle w:val="BookText"/>
      </w:pPr>
      <w:r>
        <w:rPr>
          <w:rFonts w:ascii="IRNazanin" w:hAnsi="IRNazanin" w:eastAsia="IRNazanin" w:cs="IRNazanin"/>
          <w:lang w:bidi="fa-IR"/>
          <w:color w:val="111111"/>
          <w:sz w:val="28"/>
          <w:szCs w:val="28"/>
          <w:rtl/>
        </w:rPr>
        <w:t xml:space="preserve">79 نثر طوبی میرزا ابوالحسن شعرانی دار الکتب الاسلامیة، تهران، 1398 ق.</w:t>
      </w:r>
    </w:p>
    <w:p>
      <w:pPr>
        <w:pStyle w:val="BookText"/>
      </w:pPr>
      <w:r>
        <w:rPr>
          <w:rFonts w:ascii="IRNazanin" w:hAnsi="IRNazanin" w:eastAsia="IRNazanin" w:cs="IRNazanin"/>
          <w:lang w:bidi="fa-IR"/>
          <w:color w:val="111111"/>
          <w:sz w:val="28"/>
          <w:szCs w:val="28"/>
          <w:rtl/>
        </w:rPr>
        <w:t xml:space="preserve">80 النّکت و العیون علی بن محمد بن حبیب الماوردی النکت و العیون، ماوردی 450 ق دار الکتب العلمیه، بیروت، 1412 ق.</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الاتقان فی علوم القرآن، ج 1، ص 126 -\153؛ القرآن و روایات المدرستین، ج 1، ص 211 -\214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ج 1، ص 69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13، ص 19292«مؤمن»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91،«أمن»؛ مجمع البیان، ج 1 -\2، ص120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جملۀ«لقد کنتم تمنّون الموت»دربارۀ آرزوی شهادت برخی مؤمنان، پس از غزوۀ بدر است. (مجمع البیان، ج 1 -\2، ص 846؛ روح المعانی، ج 3، جزء 4، ص 111)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مفسّران، عبارت«فقد رأیتموه»را دربارۀ جنگ احُد دانسته‌اند. (مجمع البیان، ج 1 -\2، ص 846؛ روح المعانی، ج 3، جزء 4، ص 112)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دستور خدا به پیامبر صلی الله علیه و آله برای مشورت با مؤمنان، مستلزم این است که آنان در بیان دیدگاه خود آزاد باشند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روایات فراوان از اهل‌بیت علیهم السلام آیۀ مزبور در مورد عصر ظهور حضرت مهدی (عجل اللّه تعالی فرجه الشّریف) است. (تفسیر نور الثقلین، ج 3، ص 619 -\620، ح 220 -\221 و 225 -\226)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از«و ابتغوا من فضل»تجارت و از«اذکروا اللّه»یاد خدا به هنگام تجارت باشد. (مجمع البیان، ج 9 -\10، ص 435؛ زاد المسیر، ج 8، ص 268)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ابراء در اصطلاح فقه، انشایی است که مضمون آن اسقاط ذمّه مدیون از بدهکاری است. (القواعد و الفوائد، ص 291 -\292)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روایتی از امام صادق علیه السلام آیه، مربوط به زمان احتضار است. (تفسیر نور الثقلین، ج 4، ص 547، ح 42 و 45)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روایتی از امام علی علیه السلام است. (تفسیر نور الثقلین، ج 5، ص 497، ح 8 ؛ مجمع البیان، ج 9 -\10، ص 652)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دربارۀ غزوه احد نازل شده است. (زاد المسیر، ج 1، ص 475؛ المیزان، ج 4، ص 43)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دربارۀ جنگ بدر است. (جامع البیان، ج 6، جزء 10، ص 14)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پس از ایجاد اختلاف بین مجاهدان غزوۀ بدر در امر غنایم نازل شده است. (زاد المسیر، ج 3، ص 316؛ المیزان، ج 9، ص 5 و 7 و 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شأن نزول، آیات مربوط به اختلاف اوس و خزرج با تحریک یهود است. (جامع البیان، ج 3، جزء 4، ص 32؛ المیزان، ج 3، ص 364)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مربوط به غزوۀ احد است (زاد المسیر، ج 1، ص 475) و جملۀ«ثم صرفکم عنهم»یعنی شما را از تعقیب دشمن منصرف ساخت و لازمۀ این انصراف، شکست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آمده پاره‌ای از مشرکان قریش از رسول خدا صلی الله علیه و آله خواستند که کسانی چون سلمان فارسی، صُهیب رومی و بلال حبشی و... را از کنار خود براند تا به او ایمان آورند، این آیه در پاسخ آنان نازل شد. (التبیان، ج 4، ص 144)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از«فعلم ما فی قلوبهم»صدق نیّت و اخلاص قلبی مؤمنان است. (الکشاف، ج 4، ص 340)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لام«لله»برای اختصاص و مفید اخلاص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.«نصوح»از ریشۀ«نُصح»به معنای خلوص آمده است. (مفردات، ص 808 ،«نصح»)</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 مورد شرکت‌کنندگان در جنگ بدر نازل شده است. (مجمع البیان، ج 3 -\4، ص 807 ؛ زاد المسیر، ج 3، ص 325)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از«القریة»در دیدگاه همه مفسران مکه است. (النکت و العیون، ج 1، ص 506)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نام همسر فرعون،«آسیه»بود. (الکشاف، ج 4، ص 572؛ المیزان، ج 19، ص 344)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منظور از«انّا فتحنا...»صلح حدیبیّه است. (مجمع البیان، ج 9 -\10 ، ص 166)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شأن نزولی است که دربارۀ آیه نقل شده است. (جامع البیان، ج 12، جزء 22، ص 45؛ مجمع البیان، ج 7 -\8 ، ص 574)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جملۀ«لا تعتدوا»توضیح«لا تحرّموا...»است؛ یعنی از حلالها استفاده کنید، ولی نه به گونه‌ای که از حدّ بگذرانید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قائل«و یقولون»کافران‌اند و مخاطبان آنها رسول خدا صلی الله علیه و آله و مؤمنان می‌باشند (المیزان، ج 14، ص 289) نتیجۀ کلام این است که شما در وعدۀ تحقّق قیامت دروغ گفتید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آیۀ یادشده ، معاملات و تجارات اکراهی صحیح نیست. (کنز العرفان، ج 2، ص 34)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غزوۀ احُد است. (التبیان، ج 3، ص 23؛ الجامع لاحکام القرآن، قرطبی، ج 4، ص 241 و 242)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.«یأتوکم من فورهم»در رابطه با عزوه احد است. (زاد المسیر، ج 1، ص 452)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واقع ابراهیم علیه السلام امنیّت و برکت را برای مؤمنان مکّه درخواست کرد. (مجمع البیان، ج 1 -\2، ص 388)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مورد آیه، استضعاف مسلمانان قبل از هجرت به مدینه است. (الکشاف، ج 2، ص 213؛ المیزان، ج 9، ص 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از«فآواکم»پناه دادن به مؤمنان در مدینه است. (المیزان، ج 9، ص 54)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روایات وارده از امامیّه، تحقّق این وعده در عصر ظهور امام مهدی(عج) است. (تفسیر نور الثقلین، ج 3، ص 620 ، ح 225 -\226)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آیۀ مزبور است. (مجمع البیان، ج 3 -\4، ص 537؛ الکشف و البیان، ثعلبی، ج 4، ص 178)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سیاق آیه و آیات قبل و بعد، مراد از اهل مدینه و اعراب، مؤمنان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تفسیر، جملۀ«اللّه یجتبی...»به معنای جمع‌آوری برخی بندگان بر محور دین توحید است. (المیزان، ج 18، ص 31)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از«بقوم»حضرت علی علیه السلام و یارانش است که با مخالفانش جنگ کردند. (مجمع البیان، ج 3 -\4، ص 321)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از«میثاقه...»بیعت با پیامبر صلی الله علیه و آله است. (مجمع البیان، ج 3 -\4، ص 260؛ الکشاف، ج 1، ص 612)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از«فی الارض»مکّه و«فآواکم»مدینه است. (مجمع البیان، ج 3 -\4، ص 822؛ الکشاف، ج 2، ص 213)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از«فلیس من اللّه فی شیء»بیزاری خدا است. (مجمع البیان، ج 1 - 2، ص 730؛ زاد المسیر، ج 1، ص 272)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احتمالی«القی الیکم السّلام»یعنی شما را به تحیّت اهل اسلام مخاطب قرار داده است. (مجمع البیان، ج 3 -\4، ص 145)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.«سلّموا تسلیماً»به معنای انقیاد و تسلیم در برابر اوامر پیامبر صلی الله علیه و آله است. (مجمع البیان، ج 7 -\8 ، ص 579)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تسلیم، مرحلۀ کمال ایمان است. (المیزان، ج 10، ص 113 -\114)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استفهام در آیه برای تعجّب است. (مجمع البیان، ج 1 -\2، ص 802)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از«الوسیلة»تقرّب به خدا به‌وسیلۀ طاعات است. (مجمع البیان، ج 3 -\4، ص 293؛ الکشاف، ج 1، ص 628)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.«ارتفاع درجات»کنایه از تقرب به خدا است. (المیزان، ج 19، ص 188)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ضمیر«إنها»به معنای«ما ینفق»برگردد، یعنی انفاق آنان مایۀ قرب ایشان است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آنکه اجرای حدود تنها به دست برخی از مؤمنان است، ولی خطاب متوجّه عموم آنان است، پس نتیجه می‌گیریم همه باید برای اجرای حدود تلاش کنند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شأن نزول، آیۀ مذکور مربوط دربارۀ خیانت بنی ابیرق به بعضی مسلمانان است. (مجمع البیان، ج 3 -\4، ص 160 -\161)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.«فتاب علیکم»یعنی خداوند با رفع وجوب نماز شب به شما تخفیف داد. (مجمع البیان، ج 9 -\10، ص 575؛ النکت و العیون، ماوردی، ج 6، ص 132)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از«ذرّیّة»در آیه، جوانان است. (روح المعانی، ج 7، جزء 11، ص 245)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.«معرة»به معنای امر مکروه، زشت و فضاحت‌آور است. (المصباح، ج 1 - 2، ص 401،«العُرّة»؛ المیزان، ج 18، ص 288)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از«اصحاب یمین»، مؤمنان است. (المیزان، ج 20، ص 243)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 لیشهد...»حضور می‌باشد. (جامع البیان، ج 10، جزء 18، ص 91)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جملۀ«اللّه یحکم بینکم»خطاب به مؤمنان و کافران است. (الکشاف، ج 3، ص 170)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.«...الاحیاء و لا الاموات»ضرب‌المثلی برای مؤمن و کافر است. (المیزان، ج 17، ص 37)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در تفسیر آیه سؤال شده: چگونه اهل خود را از آتش نگهداری کنیم؟ فرمود: به آنان امرونهی کنید. (الکافی، ج 5، ص 62، ح 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مربوط به غزوۀ احزاب است. (مجمع البیان، ج 7 -\8 ، ص 532؛ زاد المسیر، ج 3، ص 450)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از«النّاس»اهل کتاب است. (مجمع البیان، ج 1 -\2، ص 428؛ زاد المسیر، ج 1، ص 123)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شأن نزول، برخی از مسلمانان قبل از هجرت از رسول خدا صلی الله علیه و آله اذن جهاد با مشرکان می‌خواستند و با نزول آیات جهاد به دلیل خوف و وحشت از شرکت در جنگ خودداری کردند. (مجمع البیان، ج 3 -\4، ص 119)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آیۀ مذکور، مربوط دربارۀ خیانت بنی ابیرق به بعضی مسلمانان است. (مجمع البیان، ج 3 -\4، ص 160 -\161)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براساس شأن نزول مذکور دربارۀ آیه است. (مجمع البیان، ج 1 -\2، ص 872 ؛ الکشاف، ج 1، ص 434)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از«اماناتکم»در آیه اعمال واجب است. (مجمع البیان، ج 3 -\4، ص 824)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شأن نزول، آیه در مورد خیانت ابو لبابه به پیامبر صلی الله علیه و آله با گزارش مقاصد و تصمیمات حضرت، به یهودیان است. (تفسیر التحریر و التنویر، ج 5، جزء 9، ص 321)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نقل شده که صلوات مردم، دعا است. (تفسیر نور الثقلین، ج 4، ص 303، ح 225)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امام صادق علیه السلام در تفسیر«رابطوا»است. (تفسیر عیّاشی، ج 1، ص 212، ح 179)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می‌فرماید: این نصرت و یاری در رجعت است. (تفسیر نور الثقلین، ج 4، ص 526، ح 69)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علیه السلام در تفسیر آیات یادشده فرمود: شهیدان پس از کشته شدن دوباره به دنیا رجعت خواهند کرد. (بحار الانوار، ج 53، ص 66 ، ح 58)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از«قدم صدق»سابقۀ اخلاص در صدق و طاعت باشد. (التبیان، ج 5، ص 333)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مضارع«تراهم»بر مداومت و استمرار دلالت می‌کند. (روح المعانی، ج 14، جزء 26، ص 188)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از«الذین خرجوا من دیارهم بطرا»کفار قریش است. (المیزان، ج 9، ص 96؛ الکشاف، ج 2، ص 227)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از«ناشطات»ارواح مؤمنان، هنگام قبض روح باشد. (مجمع البیان، ج 9 -\10، ص 652 ؛ روح المعانی، ج 16، جزء 30، ص 42)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یادشده دربارۀ شرکت مسلمانان در غزوۀ تبوک و جنگ با رومیان است. (الکشاف، ج 2، ص 271؛ مجمع البیان، ج 5 -\6 ، ص 47 و 51)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از«اعرضوا عنه»سکوت و ترک مقابله به مثل است. (المیزان، ج 16، ص 55)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از«سبیل المؤمنین»اجماع اهل ایمان بر اطاعت از پیامبر صلی الله علیه و آله است. (المیزان، ج 5، ص 82)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صادق علیه السلام جملۀ«انّ لهم قدم صدق عند ربّهم»به برخورداری از شفاعت محمّد صلی الله علیه و آله در قیامت تفسیر شده است. (مجمع البیان، ج 5 -\6 ، ص 134)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از«عهد»ایمان و«لا یملکون الشّفاعة»بنا بر یک وجه یعنی برای خویش درخواست شفاعت نماید. (مجمع البیان، ج 5 -\6 ، ص 820)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از«من اتّخذ عند الرّحمن عهداً»ایمان است و«لا یملکون الشّفاعة»بنا بر یک وجه یعنی برای دیگری شفاعت کند. (همان)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تعبیر حواریّون به«هل یستطیع ربک»و جملۀ«اتقوا اللّٰه...»معلوم می‌شود آنان گرفتار شک و تردید بوده‌اند به رغم ادعای ایمان به خدا. (الکشاف، ج 1، ص 693)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.«فتنه»به معنای گداختن طلا در آتش است و در وارد کردن انسان در آتش نیز به کار می‌رود و به معنای سخت‌گیری و شدت نیز می‌آید. که اگر از ناحیۀ خدا باشد بر وجه حکمت است و اگر از ناحیۀ انسان باشد شکنجه و مورد مذمّت است. (مفردات، ص 623 -\624 ،«فتن»)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نام همسر فرعون«آسیه بنت مزاحم»بوده است. (زاد المسیر، ج 8، ص 315)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مزبور به جنگ احد و جنگ بدر اشاره دارد. (النکت و العیون، ماوردی، ج 1، ص 434)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امام باقر علیه السلام شهیدان پس از کشته شدن دوباره به دنیا بازخواهندگشت . (بحار الانوار، ج 53، ص 66، ح 58)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اینکه«و الّذین یجتنبون»عطف بر«للّذین آمنوا»و در موضع جرّ باشد، معنا چنین می‌شود: پاداشهای الهی برای مؤمنانی است که به خدا توکّل کرده، از گناهان کبیره پرهیز می‌کنند. (مجمع البیان، ج 9 -\10، ص 50)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اینکه«و لا یخافون...»در ارتباط با تمامی صفاتی باشد که در عبارتهای پیشین ذکر شده، نه خصوص«یجاهدون». (المیزان، ج 5، ص 385)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اینکه«الّذین آمنوا»صفت«اولیاء اللّه»باشد. (مجمع البیان، ج 5 -\6 ، ص 180)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از«سائحون»صائمون باشد. (زاد المسیر، ج 3، ص 506؛ مفردات، ص 431،«ساح»)</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.«متوسّم»به معنای فراست و زیرکی آمده است. (مفردات، ص 871 ،«وسم»)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مراد از«سائحون»سیر و سیاحت در زمین برای شناخت نشانه‌های خدا باشد. (مجمع البیان، ج 5 -\6 ، ص 114)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از«خبیث»و«طیب»کافر و مؤمن است. (مجمع البیان، ج 3 -\4، ص 832 -\833؛ زاد المسیر، ج 3، ص 356)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از«کلم الطیب»ایمان و اعتقادات حق است. (المیزان، ج 17، ص 23)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.«غفران»در اینجا به معنای عفو است. (مجمع البیان، ج 9 -\10، ص 50؛ زاد المسیر، ج 7، ص 290)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سؤال‌کنندگان، مؤمنان باشند. (مجمع البیان، ج 3 -\4، ص 249)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ذکر شده برای آیات است. (مجمع البیان، ج 3 -\4، ص 472 -\473)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شأن نزول ذکر شده برای آیات است. (مجمع البیان، ج 5 -\6 ، ص 717 -\718؛ روح المعانی، ج 9، ص 377)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از«امر اللّٰه»عذاب و«فلا تستعجلوه»خطاب به مسلمانان است. (تفسیر التحریر و التنویر، ج 7، جزء 14، ص 96 و 97)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مراد از«امر»چیزی است که خدا به آن وعده داده و آن نصرت مؤمنان و عذاب و ذلت کافران و در نتیجه غلبۀ دین خدا است. (المیزان، ج 12، ص 204)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اعمال حج عمرة القضا می‌باشد که در سال حدیبیه انجام شد. (مجمع البیان، ج 9 - 10، ص 191)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.«الهاء»به معنای سرگرم شدن به امری و غفلت از کار دیگر است. (المیزان، ج 19، ص 291)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از«اعمیٰ»و«بصیر»کافر و مؤمن و«ظلمت»و«نور»به معنای کفر و ایمان باشد. (مجمع البیان، ج 5 -\6 ، ص 438؛ روح المعانی، ج 8، جزء 13، ص 183)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از«القوم الصّالحین»مؤمنان از امّت پیامبر است. (مجمع البیان، ج 3 -\4 ، ص 362)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از«بعد عامهم هذا»سال نهم [هجری] است. (الکشاف، ج 2، ص 261؛ تفسیر القرآن الکریم، شبّر، ص 299)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از«صافّات»،«تالیات»و«زاجرات»مؤمنان است. (مجمع البیان، ج 7 -\8 ، ص 683 -\684)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یأتل»یعنی نباید سوگند یاد کند. (مجمع البیان، ج 7 -\8 ، ص 210؛ الکشاف، ج 3، ص 222)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از«میثاقه...»بیعت با پیامبر صلی الله علیه و آله است. (مجمع البیان، ج 3 -\4، ص 260؛ الکشاف، ج 1، ص 612)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مرد از«بالمؤمنین»انصار [اوس و خزرج] می‌باشند که خداوند بین آنان الفت ایجاد کرد. (التبیان، ج 5، ص 151؛ المحرر الوجیز، ج 2، ص 548)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رسول خدا صلی الله علیه و آله ، جملۀ«فلنحیینَّه حیاة طیّبةً»به قناعت و رضایت به روزی خدادادی تفسیر شده است. (مجمع البیان، ج 5 -\6 ، ص 593)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دربارۀ مسلمانان مهاجر نازل شده که برخی از آنان اصحاب صُفّه نامیده شدند. (مجمع البیان، ج 1 -\2، ص 666 ؛ روح المعانی، ج 3، جزء 3، ص 76)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مراد از«من عنده علم الکتاب»مؤمنان اهل کتاب، مثل عبد اللّه بن سلام و سلمان فارسی است. (جامع البیان، ج 8 ، جزء 13، ص 231؛ مجمع البیان، ج 5 -\6 ، ص 462)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واژۀ«رابطوا»به معنای حفاظت از مرزها است. (مفردات، ص 339،«ربط»)</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که نام همسر فرعون،«آسیه»است. (الکشاف، ج 4، ص 572؛ المیزان، ج 19، ص 344)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ضمیر«فمنهم»به آل ابراهیم برگردد و مقصود از«آمن به»ایمان به ابراهیم علیه السلام باشد. (مجمع البیان، ج 3 -\4، ص 95)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حدیثی از امام صادق علیه السلام منظور از«و الذین آمنوا»علی علیه السلام و امامان علیهم السلام از اولاد او است. (تفسیر نور الثقلین، ج 1، ص 643، ح 257)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اینکه«الّذین آمنوا»صفت«اولیاء اللّه»باشد. (مجمع البیان، ج 5 -\6 ، ص 180)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از«قوم...»در آیه، ایرانیان و پارسیان باشد. (مجمع البیان، ج 3 -\4، ص 321)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.«ذرّیة»به معنای ابناء و اولاد صغیر می‌باشد و مقصود از آن جوانان است. (المصباح، ج 1 - 2، ص 207«ذرّ»؛ روح المعانی، ج 7، جزء 11، ص 245)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 مفسّران، مقصود از«القریه»انطاکیه و مقصود از«رجل»حبیب نجّار است. (مجمع البیان، ج 7 -\8 ، ص 654؛ معالم التنزیل، بغوی، ج 4، ص 9 و 11)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آنجا که این برتری بدون ایمان امکان‌پذیر نیست داود علیه السلام نیز باید از زمرۀ مؤمنان قلمداد شود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آنجا که این برتری بدون ایمان امکان‌پذیر نیست داود علیه السلام نیز باید از زمرۀ مؤمنان قلمداد شود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من در«من آمن»موصوله باشد. (روح المعانی، ج 1، جزء 1، ص 443)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ضمائر در«کان»؛«به»و«مثله»به قرآن بر می‌گردد و مراد از«شاهد من بنی اسرائیل»عبد اللّٰه بن سلام از عالمان یهود است که در مدینه به اسلام و قرآن ایمان آورد. (المیزان، ج 18، ص 194)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منظور از«الّذین آمنوا»علی علیه السلام است که همچون پیامبر صلی الله علیه و آله دارای منصب ولایت و امامت است. (مجمع البیان، ج 3 -\4، ص 326)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منظور از آیه براساس روایتی از امام صادق علیه السلام عمّار یاسر است. (تفسیر نور الثقلین، ج 3، ص 89 ، ح 237)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از«و الذین معه»مؤمنان به نوح است. (التبیان، ج 4، ص 440)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قرینۀ آیۀ 58 سورۀ هود (11) مقصود از«الذین معه»، مؤمنان همراه هود علیه السلام است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از«الّذین غلبوا علی امرهم...»مؤمنان هستند. (مجمع البیان، ج 5 -\6، ص 710؛ زاد المسیر، ج 3، ص 74)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بنابراین احتمال که ضمیر«موته»به عیسی علیه السلام بازگردد . (مجمع البیان، ج 3 - 4، ص 211)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 احتمال که ضمیر«موته»به لفظی چون«احد»مقدّر بازگردد، یعنی«ان احد من اهل الکتاب...». (مجمع البیان، ج 3 -\4، ص 212؛ الکشاف، ج 1، ص 588)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از«الذین فی قلوبهم مرض»مؤمنان بیماردل باشد. (المیزان، ج 18، ص 239)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از«ذریه»در آیه، جوانان است. (روح المعانی، ج 7، جزء 11، ص 245)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روایات و نظر مفسّران در ذیل آیه است. (مجمع البیان، ج 5 -\6 ، ص 482 -\483؛ تفسیر نور الثقلین، ج 2، ص 538 -\541)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از«رجل»حبیب نجّار است. (مجمع البیان، ج 7 -\8 ، ص 655؛ الکشاف، ج 4، ص 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هنگام گرفتن میثاق، مؤمنان و کافران حضور داشتند. (الکافی، ج 2، ص 12، ح 2؛ تفسیر نور الثقلین، ج 2، ص 95، ح 345)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از«سوف نؤتیه اجراً عظیماً»پاداش دائمی در قیامت باشد. (مجمع البیان، ج 3 -\4، ص 116)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یک قول، در تفسیر آیه است. (مجمع البیان، ج 5 - 6، ص 823)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مؤمنان هستند. (بحار الانوار، ج 7، ص 324، ح 17)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اشراف صدر اسلام، خواهان طرد مسلمانان فقیر و ضعیف از سوی پیامبر صلی الله علیه و آله بودند. (مجمع البیان، ج 3 -\4، ص 472 و ج 5 -\6 ، ص 717 -\718؛ الکشاف، ج 2، ص 27)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از«محصنات»زنان عفیف است. (مجمع البیان، ج 3 -\4 ، ص 251)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آرزوی نعمتهای دیگران را بردن، خود حسد است. (مجمع البیان، ج 3 - 4، ص 64؛ روح المعانی، ج 4، جزء 5، ص 28)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هدایت به صراط مستقیم، یعنی آنان را بر دین حق ثابت و استوار نگه می‌دارد. (مجمع البیان، ج 7 -\8 ، ص 146)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امام رضا علیه السلام ، مقصود از«لتبلون فی اموالکم»امتحان با پرداخت زکات است. (تفسیر نور الثقلین، ج 1، ص 421، ح 474)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امام باقر علیه السلام در تفسیر آیه است. (تفسیر قمی، ج 1، ص 147)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جملۀ«رب ابن لی عندک بیتا فی الجنة»گویای آرزوی شهادت از سوی آسیه است. (روح المعانی، ج 15، جزء 28، ص 243)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علی علیه السلام سوگند یاد شده که وی از منتظران شهادت است. (تفسیر نور الثقلین، ج 4، ص 258، ح 50؛ شواهد التنزیل، حاکم حسکانی، ج 2، ص 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آیه است. (مجمع البیان، ج 1 -\2، ص 895)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اشفاق [مصدر«مشفقون»] به معنای هراس توأم با مراقبت و عنایت است. (مفردات، ص 458،«شفق»)</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از«خبیث»و«طیب»کافر و مؤمن باشد. (مجمع البیان، ج 3 -\4 ، ص 384)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از«فاسق»کافر است. (تفسیر التحریر و التنویر، ج 10، جزء 21، ص 231)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آیات، درصدد تشبیه حال مؤمن و کافر است. (مجمع البیان، ج 7 -\8 ، ص 633)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از«الذین یعلمون و الذین لا یعلمون»مؤمنان و کافران است. (تفسیر التحریر و التنویر، ج 11، جزء23، ص 348)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مورد آیه، تشبیه کافر به«اعمی»و«مسیء»و تشبیه«مؤمن»به«بصیر»است. (تفسیر التحریر و التنویر، ج 11، جزء 24، ص 178)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.«راعنا»در زبان یهود، ناسزایی زشت بود که در پنهان دربارۀ به پیامبر صلی الله علیه و آله به کار می‌بردند. (روح المعانی، ج 1، جزء 1، ص 549)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مذکور در روز غدیر خم پس از نصب امام علی علیه السلام به امامت، نازل شد. (الدرّ المنثور، ج 3، ص 19)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خطاب آیه به مؤمنان است و مقصود از«تجدوه عند اللّه»پاداش آخرتی است. (مجمع البیان، ج 1 -\2، ص 354 -\355)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از«حیات»و«موت»ایمان و کفر است. (مجمع البیان، ج 3 -\4، ص 555)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از«ظلمت»و«نور»کفر و ایمان است. (مجمع البیان، ج 7 -\8 ، ص 633)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از«یوم تبیّض وجوه»به قرینۀ [مقابله] مؤمنان است. (تفسیر التحریر و التنویر، ج 3، جزء 4، ص 44)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روز قیامت، مردم دو قسم‌اند. یا مؤمن یا کافر و در این آیات، خداوند حال مؤمنان را بیان می‌کند. (التبیان، ج 10، ص 668)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شریفه مثلی برای مؤمن و کافر است. (المیزان، ج 7، ص 336)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ظاهر آیه بر وجوب وصیّت دلالت دارد، امّا گفته شده که وجوب آن نسخ شده و آیه بر جواز و استحباب حمل شده است. (مجمع البیان، ج 1 -\2، ص 483؛ کنز العرفان، ج 2، ص 90؛ المیزان، ج 1، ص 439)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جملۀ«فاعلموا...»خطاب به مؤمنان است. (التبیان، ج 5، ص 121)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روایات و تفاسیر شیعه و سنّی، مراد از«و الّذین آمنوا...»علی علیه السلام است. (الکافی، ج 1، ص289، ح 4؛ تفسیر نور الثقلین، ج 1، ص 646 ، ح 264؛ الدر المنثور، ج 3، ص 105؛ التبیان، ج 3، ص 558-\564؛ الکشاف، ج 1، ص 649)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آیه، مربوط به مؤمنان مکه است که خداوند آنان را به هجرت امر نموده است. (التبیان، ج 8، ص 221)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جملۀ«ارض اللّه واسعة»تشویق برای هجرت است. (مجمع البیان، ج 7 -\8 ، ص 767)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از«آن کنتم خرجتم»خروج از مکّه و هجرت به مدینه است. (تفسیر التحریر و التنویر، ج 13، جزء 28، ص 137)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 1476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1476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 الانوار، ج 92، ص 323؛ جنّة الامان، ص 357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المصباح المنیر، ص 634،«هجر»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زبدة البیان،، ص 315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فوق بر این اساس است که«للّذین»خبر برای«انّ»باشد و به این معناست که خداوند برای آنها ولایت و نصرت خود را دارد. (روح المعانی، ج 8 ، جزء 14، ص 354)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از«للفقراء الّذین احصروا...»مهاجران فقیری‌اند که از مکّه به مدینه هجرت کرده‌اند. (جامع البیان، ج 3، جزء 3، ص 132)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یأتل برگرفته از ماده«الی»به معنای«باید قسم نخورد»می‌باشد. (التبیان، ج 7، ص 421)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ضمیر«من بعدهم»مهاجران است که در آیات قبل تصریح شده است. (مجمع البیان، ج 9 -\10، ص 393)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شأن نزول، مخاطب در آیه، مهاجران‌اند. (مجمع البیان، ج 3 -\4، ص 822)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حکم، مخصوص زمانی بود که ازدواج با زنان غیر مهاجر حلال نشده بود، شرط هجرت پس از مدّتی نسخ و ازدواج با زنان غیر مهاجر نیز حلال شد. (مجمع البیان، ج 7 -\8 ، ص 571)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اللّه»اشاره به اخلاص مهاجران دارد. (مجمع البیان، ج 5 -\6 ، ص 557)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شأن نزولهای نقل شده، مقصود از«ساعة العسرة»جنگ تبوک است. (مجمع البیان، ج 5 -\6 ، ص 119؛ الکشاف، ج 2، ص 318)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از«السّابقون»پیشی گرفتن در ایمان است. (المیزان، ج 9، ص 372)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برداشت از مفهوم آیۀ شریفه است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برخی اقوال، در صدر اسلام با ولایت، نوعی توارث بین دو طرف ایجاد می‌شد. (مجمع البیان، ج 3 -\4، ص 862)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.«ولایت»عامّ است و شامل ولایت در ارث نیز می‌شود. (المیزان، ج 9، ص 141)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ارث بردن مسلمانان در صدر اسلام از یکدیگر به‌وسیلۀ هجرت و موالات در دین، با این آیۀ شریفه نسخ شد. (المیزان، ج 16، ص 277)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مجمع البیان، ج 1 -\2، ص 397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 البیان، ج 1 -\2، ص 397؛ معالم التنزیل، بغوی، ج 1، ص 78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اسد الغابه، ج 5، ص 268؛ الاستیعاب، ج 4، ص 48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مبهمات القرآن، بلنسی، ج 1، ص 186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روح المعانی، ج 11، جزء 20، ص 200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الغیبه، شیخ طوسی، ص 231 -\236؛ بحار الانوار، ج51، ص 2 -\5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الغیبه، شیخ طوسی، ص 231 -\236؛ بحار الانوار، ج51، ص 2 -\5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بحار الانوار، ج 51، ص 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الغیبه، شیخ طوسی، ص 162 -\163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الانوار، ج 51، ص 5، ح 11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نور الثقلین، ج 1، ص 139، ح 424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الغیبه، شیخ طوسی، ص 316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عیّاشی، ج 1، ص 183، ح 81 -\82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کمال الدین و تمام النعمه، ج 1، ص 253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قمی، ج 1، ص 143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عیّاشی، ج 1، ص 326، ح 135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کمال الدین و تمام النعمه، ج 2، ص 326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ج 1، ص 407، ح 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عیّاشی، ج 2، ص 32، ح 90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عیّاشی، ج 2، ص 56، ح 48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تفسیر عیّاشی، ج 2، ص 87 ؛ کمال الدین و تمام النعمه، ج 2، ص 670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تفسیر نور الثقلین، ج 2، ص 392، ح 192 -\195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علل الشرائع، ج 1، ص 244، ح 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تفسیر نور الثقلین، ج 2، ص 526، ح 7 -\8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تفسیر عیّاشی، ج 2، ص 235، ح 49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دلائل الامامة، ص 453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تفسیر عیّاشی، ج 2، ص 259، ح 28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الکافی، ج 8 ، ص 287، ح 432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مجمع البیان، ج 7 -\8 ، ص 106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تفسیر قمی، ج 2، ص 87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مناقب آل ابی طالب، ج 2، ص 207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مجمع البیان، ج 7 -\8 ، ص 239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تفسیر قمی، ج 2، ص 129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التبیان، ج 8 ، ص 129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کمال الدین و تمام النعمه، ج 2، ص 368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تأویل الآیات الظاهره، ص 438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تأویل الآیات الظاهره، ص 559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تفسیر قمی، ج 2، ص 317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تفسیر نور الثقلین، ج 5، ص 196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تفسیر نور الثقلین، ج 5، ص 242، ح 65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تأویل الآیات الظاهره، ص 662 -\663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کفایة الاثر، ص 120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الکافی، ج 1، ص 341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الاختصاص، ص 224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تفسیر قمی، ج 2، ص 416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تفسیر قمی، ج 2، ص 431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تفسیر نور الثقلین، ج 5، ص 666 ، ح 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13، ص 19345،«مهربانی»</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فارسی، ج 4، ص 4464،«مهربانی»</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هود (11) 28 ، اضافه شدن قوم به ضمیر متکلّم در خطاب، مفید عطوفت و مهربانی است. (المیزان، ج 10، ص 205)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تاثیر بیشتر آن بود که بعضی مفسران ذکر کرده‌اند، به امر موسی علیه السلام عده‌ای آماده شدند برای کشتن و عده‌ای برای کشته شدن تا 70000 نفر کشته شدند و خداوند بقیه را بخشید. (مجمع البیان، ج 1 - 2، ص 238؛ الکشاف، ج 1، ص 140)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چون لقمان در چند فقره از آیات شریفه فرزندش را موعظه می‌کند و هیچ اعتراضی از طرف فرزند ذکر نشده، این مواعظ به منزلۀ نصایح پذیرفته شده تلقی می‌گردد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آوردن دو صفت رحمان و رحیم به دنبال ربوبیّت بر هستی می‌تواند برخاسته از این باشد که در تدبیر و تربیت، مهربانی لازم است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ستایش پیامبر صلی الله علیه و آله به سبب خصلت یادشده می‌تواند نوعی ترغیب دیگران به آن باشد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علیه السلام فرمودند: منظور از خویشاوندان، خویشاوندان حضرت رسول است که امر به مودّت ایشان شده است. (تفسیر نور الثقلین، ج 1، ص 429، ح 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.«خلیل»از خُلّه به معنای محبّت است. (مجمع البیان، ج 3 -\4، ص 177؛ مفردات، ص 291«خل»)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نظر به اینکه ممکن است کافران بگویند به ما ظلم شده است آیۀ شریفه بیان می‌کند که خودشان به خود ستم کردند و موجب شدند که شفاعت و دوستی را از دست بدهند. (مجمع البیان، ج 1 -\2، ص 625)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.«حمیم»خویشاوند مهربان را گویند. (مفردات، ص 255،«حم»)</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.«مختالاً فخوراً»در ذیل آیه می‌تواند به این نکته اشاره باشد که تکبر و تفاخر مانعی برای نیکی، مهربانی و شفقت به دیگران است. (تفسیر التحریر و التنویر، ج 3، جزء 5، ص 51)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مخاطب قرار دادن آزر با عنوان«پدر من»(یا ابت) و تکرار آن نشانۀ شفقت و مهربانی ابراهیم علیه السلام به اوست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وصف خداوند به مهربانی نسبت به بندگان، پس از توصیه به استغفار و توبه از گناهان می‌تواند اشاره‌ای به برداشت مزبور باشد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.«خلیل»از خله به ضمّ خاء به معنای محبت و به نظر«ازهری»محبّت خالص است. (مجمع البیان، ج 3 -\4، ص 177؛ الجامع لاحکام القرآن، قرطبی، ج 3، ص 266)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آیۀ شریفه بر وجوب صله رحم دلالت دارد (مجمع البیان، ج 3 -\4، ص 6؛ التفسیر المنیر، ج 4، ص 224) که فوق مهربانی است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علیه السلام فرمودند: منظور از خویشاوندان، خویشاوندان حضرت رسول صلی الله علیه و آله است که به مودّت ایشان امر شده است. (تفسیر نور الثقلین، ج 1، ص 429، ح 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دربارۀ مهربانی اعطایی به حضرت یحیی علیه السلام چهار تصور وجود دارد (مجمع البیان، ج 5 - 6، ص 781 - 782) که«وصف حناناً من لدنا»با تمام آنها سازگار است. یکی از آنها مهربانی مردم به یحیی علیه السلام است</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الغای خصوصیت از پیامبر اکرم صلی الله علیه و آله ، ممکن است پیام آیه نسبت به همۀ رهبران دینی مردم تصمیم داشته باشد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اینکه«حناناً»اولین صفتی است که پس از«آتیناه الحکم»ذکر شده است مطلب مزبور از آن استفاده می‌شود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قرار گرفتن این آیه در ضمن آیات مربوط به نبرد احد و مشکلات ناشی از آن اشاره به این حقیقت دارد که خوش‌خلقی و مهربانی رهبران به هنگام رخ نمودن سختیها و مشکلات برای مردم، از اهمیت ویژه‌ای برخوردار است</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است«اخاهم»کنایه از شفقت شعیب علیه السلام با قومش باشد، چنانکه این احتمال از اضافۀ کلمۀ قوم به یاء متکلم وجود دارد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اضافۀ«قوم»به یاء تکلم برای اظهار عطوفت، مهربانی و دلسوزی آن حضرت به قومش است. (المیزان، ج 10، ص 205)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.«عرب»[جمع عروبه] یعنی زنی که به همسر خود اظهار محبت می‌کند. (مفردات، ص 557،«عرب»)</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گفته‌اند: معنای«حناناً»این است که یحیی علیه السلام نسبت به مردم مهربان بود. (مجمع البیان، ج 5 -\6 ، ص 781)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جواهر الکلام، ج 31، ص 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کلمۀ«صدقات»جمع«صدقه»، به معنای مهریّه است. (مفردات، ص 481،«صدق»؛ روح المعانی، ج 3، جزء 4، ص 310) مقصود از برداشت مزبور این است که مالک مهریّه، زن است نه اولیای او یا دیگران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.«نحله»بنا بر گفتۀ برخی مفسّران به معنای فریضه است که در برداشت مذکور از آن به دین تعبیر شده است، زیرا فریضۀ مالی در حقیقت دین است. (الکشاف، ج 1، ص 498)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امام باقر علیه السلام دربارۀ آیۀ یادشده فرمود: این خطاب به اولیای زن است، زیرا برخی از مردانشان هنگامی که زنی را شوهر می‌دادند مهریه‌اش را خود می‌گرفتند نه آن زن. پس خداوند [در این آیه] آنان را از این کار نهی کرد. (التبیان، ج 3، ص 110؛ مجمع البیان، ج 3 -\4، ص 12)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برداشت مزبور، کلمۀ«نحله»صفت برای مفعول مطلق محذوف گرفته شده است:«و انحلوا النّساء صدقاتهنّ نحلة»، یعنی پرداخت باید به دور از چشم‌داشت و منّت باشد. (الکشاف، ج 10، ص 498)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افضی»، کنایه از جماع است. (مجمع البیان، ج 3 -\4، ص 42؛ معالم التنزیل، ج 1، ص 588)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از«لتذهبوا ببعض ما آتیتموهنّ»صِداق و مهریّه است. (المیزان، ج 4، ص 254)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معنای جملۀ«إلاّ ان یخافا إلاّ یقیما حدود اللّه»این است که اگر ظن غالب زن و شوهر بر این باشد که نتوانند حدود الهی را در زندگی خود رعایت کنند می‌توانند با طلاق خلع از یکدیگر جدا شوند و شوهر می‌تواند مهریّۀ پرداخت‌شده را بازپس بگیرد. (مجمع البیان، ج 1 -\2، ص 578)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این آیه، ازدواج موقّت است و آن ازدواجی است که براساس مهر معیّن و مدّت مشخّص و محدودیّت انجام می‌گیرد. (مجمع البیان، ج 3 -\4، ص 52)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خطاب«ان تعفوا»به کلیّۀ افراد [اعمّ از زن، مرد و ولیّ] باشد. در صورتی که مقصود از«او یعفوا الّذی بیده عقدة النّکاح»شوهر باشد مقصود این خواهد بود که اگر مهریّه را قبل از دخول کامل پرداخت کرده، هنگام طلاق نصف آن را که حقّش است گذشت کند، در این صورت بر زن واجب نیست نصف را برگرداند.(المیزان، ج 2، ص 245)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یادشده دلالت دارد بر جواز طلاق و عدم وجوب مهر برای مطلّقه‌ای که قبل از دخول و قبل از تعیین مهر طلاق داده شود. (زبدة البیان، ص 532)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مراد از کلمۀ«الّذی»، ولیّ زن باشد. (مجمع البیان، ج 1 -\2، ص 597)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کلمۀ«نحله»حال است برای«صدقتهن»و به معنای عطیّه و هبۀ بدون عوض است. (مقتضیات الدرر، ج 3، ص 46؛ انوار التنزیل، ج 2، ص 60) مهر را نحله گفته‌اند، زیرا در قبال آن جز تمتّع، عوض مالی وجود ندارد. (مفردات، ص 795،«نحل»)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اینکه خداوند تصریح می‌کند که مهریۀ کنیز را به خود او بدهید:«آتوهنّ اجورهنّ»و نفرمود:«آتوا اجورهنّ»معلوم می‌شود مالک مهریّه، خود کنیز است نه مالک او. (تفسیر نمونه، ج 3، ص 349)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.«بهتاناً»بنا بر قولی به معنای انکار تملیک است. (مجمع البیان، ج 3 -\4، ص 42)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روایات اهل‌بیت علیهم السلام ، آیۀ شریفه به ازدواج موقّت تفسیر شده است. (الکافی، ج 5، ص 448، ح 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به نظر برخی از فقیهان شیعه، مقصود از ازدواج در این آیه، خصوص ازدواج موقت است. (زبدة البیان، ص 667)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مشروط شدن استمتاع به پرداخت مهریّه روشن می‌شود که مقصود از استمتاع، ازدواج موقّت است، زیرا پرداخت اجرت و مهریّه در عقد دائم به استمتاع و بهره‌گیری جنسی منوط نیست، و نیز در روایات اهل‌بیت علیهم السلام آیۀ شریفه به ازدواج موقّت تفسیر شده است. (تفسیر نور الثقلین، ج 1، ص 467، ح 170 -\171؛ الکافی، ج 5، ص 8448 ، ح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احتمال دربارۀ آیه وجود دارد که حکم ذکر شده در آن مربوط به ازدواج موقّت باشد. (مجمع البیان، ج 3 -\4، ص 251)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از«انفاق»در آیۀ شریفه، مهریّه است. (الکشاف، ج 4، ص 517؛ مجمع البیان، ج 9 -\10، ص 413)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تعیین کار و خدمات با عنوان مهریّه در شریعت شعیب علیه السلام جایز بوده باشد. (روح المعانی، جزء 20، ج 11، ص 103)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احتمال وجود دارد که حکم ذکر شده در آیه، مربوط به ازدواج موقّت باشد. (مجمع البیان، ج 3 -\4، ص 251)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 1559 -\1567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لغت‌نامه، ج 13، ص 19363،«مهمان»و ص 19366،«مهمانی»؛ فرهنگ فارسی، ج 5، ص 4474،«مهمانی»</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در توضیح آیۀ مزبور فرمود: کسی که قومی را مهمانی کند و در ضیافتشان بدی کند، پس او از ستمگران است و برآن قوم باکی نیست که بر او چه بگویند. (تفسیر عیاشی، ج 1، ص 283 ح 296؛ البرهان، ج 2، ص 194، ح 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لوط علیه السلام با گفتن«یا قوم؛ ای مردم من»و با پیشنهاد ازدواج با دخترانش، لطف و عنایت خویش را به مردم مهاجم اظهار می‌دارد و این در زمانی است که حضرت لوط علیه السلام آن را روزی سخت و دشوار ارزیابی کرد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کاربرد کلمۀ«ضیف»از سوی لوط علیه السلام برای دست برداشتن قومش از تعرض به مهمانان، گویای این حقیقت است که مهمان نزد او دارای احترام است</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نهی«لا تدخلوا»شامل خانه‌های مؤمنان هم می‌شود، بنابراین ورود به خانه‌های‌شان تنها با اذن و در موعد غذا خوردن جایز خواهد بود. (التفسیر المنیر، ج 22، ص 89 - 90)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نقل شده است: مقصود از قریه، شهر ناصره بود که در ساحل دریا واقع بود و به جهت آن نصارا، بدین نام خوانده شدند. (مجمع البیان، ج 5 -\6، ص 751)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.«لو»در آیۀ شریفه، حرف تمنّا و به معنای لیت [ای‌کاش ] است. (تفسیر التحریر و التنویر، ج 6، جزء 12، ص 130)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روایتی از امام صادق علیه السلام کسی که قومی را میهمانی کند و در ضیافت به آنان بی‌احترامی کند، او از ستمگران است و بر او هرچه بگویند روا است. (تفسیر عیاشی، ج 1، ص 283، ح 296)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از«رسلنا»ملائکه است. (الکشاف، ج 2، ص 409؛ مجمع البیان، ج 5 -\6، ص 272)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.«الروع»به معنای ترس و دلهره است (لسان العرب، ج 5، ص 371«روع») و«ال»در آن بر عهد ذکری است و اشاره به ترسی دارد که به سبب تناول نکردن فرشتگان از طعام بر ابراهیم علیه السلام عارض شد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روایتی کورکنندۀ مهاجمان به خانۀ لوط به قصد اذیت مهمانان او، خود جبرئیل بود که با یک پر زدن چشمانشان کور گشت و لوط آنان را از خانه‌اش بیرون کرد. (الکشاف، ج 4، ص 439)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.«حنیذ»یعنی بریان شده. (لسان العرب، ج 3، ص 484«حنذ»)</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آوردن گوسالۀ چاق و بریان، برای مهمانی چند نفره، حاکی از سخاوت ابراهیم علیه السلام و ساره است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عبارت«منزلاً مبارکاً»کنایه از سرزمین پرخیر و برکت است (انوار التنزیل، بیضاوی، ج 3، ص 166) و به کارگیری«منزل»برای سرزمینها، مفید برداشت مزبور است</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جمله«نزلاً من غفور رحیم»رزق و روزی مرسوله و آن ضیافت و مهمانی است. (الکشاف، ج 4، ص 199)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اسما و صفات الهی فقط در قرآن، ج 2، ص 1537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اسما و صفات الهی فقط در قرآن، ج 2، ص 1568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المقام الاسنی، ص 95؛ جنّة الامان، ص 358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 ص 19399،«میخ»</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.«اوتاد»جمع«وتد»یعنی میخها. تشبیه کوهها به«میخ»به این لحاظ است که آرامش و استحکام زمین و از هم نپاشیدن آن وابسته به وجود کوهها است، زیرا بدون کوهها، حرکت لایه‌های زمین به روی یکدیگر و پیدایش زلزله‌های فراگیر، آرامش و استقرار آن را به هم می‌زند. برخی از مفسّران گفته‌اند: همان‌طور که میخها موجب استحکام غیر خودشان هستند، کوهها نیز سبب استحکام زمین‌اند. (التفسیر المنیر، ج 30، ص 8 ؛ المیزان، ج 20، ص 162)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سدی، ربیع بن انس، و مقاتل و کلبی نقل شده است: فرعون مخالفان خود را با میخ شکنجه می‌کرد، بدین‌سان که هرگاه نسبت به کسی غضب می‌کرد دستها، پاها و سر او را بر زمین میخ‌کوب می‌کرد. (مجمع البیان، ج 7 -\8 ، ص 729)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هرگاه می‌خواست کسی را شکنجه کند پاهایش را با چهار میخ روی زمین می‌کوبید و او را به همان حال رها می‌کرد تا بمیرد. (مجمع البیان، ج 9 -\10، ص 739؛ الکشاف، ج 4، ص 76)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 ابن عبّاس، قتاده و ابن زید نقل شده است:«دسر»به میخهایی [بزرگ] می‌گویند که در کشتی برای محکم کردن اتّصالات آن به کار می‌رود. (مجمع البیان، ج 9 -\10، ص 286)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ذکر آفرینش اشیای شگفت‌انگیز، که از مظاهر قدرت عظیم الهی حکایت می‌کند، دلیلی است بر قدرت خداوند در امر معاد و غیر آن و لذا در طی آیات مذکور، خداوند از کافران می‌پرسد که چگونه روز رستاخیز را انکار می‌کنید، حال آنکه ادلّۀ قدرت تامّۀ خداوند را با چشمانتان می‌بینید. (التفسیر المنیر، ج 30، ص 10؛ المیزان، ج 20، ص 161)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سیاق آیات است که درصدد ذکر نعمتهای بزرگ الهی به انسان می‌باشد که نشانۀ قدرت خداوند نیز است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نثر طوبی، ج 2، ص 549 -\550؛ المیزان، ج 8 ، ص11 -\12 و ج 18، ص 38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المیزان، ج 18، ص 38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کلمۀ«موازین»بیانگر تعدّد میزان است</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حسنات و سیّئات را با حساب اعمال وزن می‌کنند. حسنات باعث ثقل و سنگینی میزان و سیّئات سبب سبکی آن است. (المیزان، ج 8 ، ص 10)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حسنات و سیّئات را با حساب اعمال وزن می‌کنند. حسنات باعث ثقل و سنگینی میزان و سیّئات سبب سبکی آن است. (المیزان، ج 8 ، ص 10)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امیر مؤمنان علیه السلام در تفسیر آیۀ شریفه آمده است:«فمن ثقلت موازینه...»یعنی حسنات، موجب سنگینی اعمال و میزان می‌شود</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 1573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الاقبال بالاعمال، ج 1، ص 246؛ شرح اسماء الحسنیٰ، ص 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نثر طوبیٰ، ج 2، ص 433،«م ی ک ال»؛ اعلام القرآن،شبستری، ص 957 -\958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حدیثی، میکائیل از جمله فرشتگان نازل شده بر ابراهیم علیه السلام است. (الکافی، ج 8 ، ص 328، ح 505؛ مجمع البیان، ج 5 -\6 ، ص 272)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از«البشری»در دو آیۀ یادشده بشارت به تولّد اسحاق علیه السلام است. (مجمع البیان، ج 5 -\6 ، ص 272)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یهود می‌پنداشتند که جبرئیل و میکائیل سحر را به سلیمان علیه السلام آموزش دادند. (مجمع البیان، ج 1 -\2، ص 337)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مصداقهای«الکافرین»به دلیل آیات گذشته، یهودیان‌اند. (مجمع البیان، ج 1 -\2، ص 326)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امام صادق علیه السلام آمده است: اوّلین کسانی که در سجده پیشی گرفتند، جبرئیل و میکائیل بودند. (البرهان، ج 3، ص 344، ح 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کلمۀ«ملائکته»شامل جبرئیل و میکائیل می‌شود، بنابراین ذکر مخصوص آنها از میان سایر فرشتگان، می‌تواند اشاره به برتری مقام آنان باشد. (روح المعانی، ج 1، جزء 1، ص 526؛ مجمع البیان، ج 1 -\2، ص 326)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مهمانان ابراهیم از فرشتگان بودند که به صورت بشر بر ابراهیم علیه السلام وارد شدند (التبیان، ج 6 ، ص 341) و به همان صورت نیز بر آل لوط متمثّل شدند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حدیثی، میکائیل از جملۀ فرشتگان نازل شده بر ابراهیم علیه السلام است. (الکافی، ج 8 ، ص 328، ح 505؛ مجمع البیان، ج 5 -\6 ، ص 272)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از«بُشریٰ»بشارت به ولادت اسحاق علیه السلام است. (مجمع البیان، ج 5 -\6 ، ص 272)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از«بُشریٰ»بشارت به ولادت اسحاق علیه السلام است. (التبیان، ج 8 ، ص 205)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اینکه ساره برای مهمانان ابراهیم غذا تهیّه کرد، معلوم می‌شود آنان را نمی‌شناخته است</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گفتۀ مفسّران و روایتی از امام صادق علیه السلام ، قوم لوط پس از تمثّل فرشتگان به صورت انسانهای زیبا و اطّلاع همسر لوط به آنان، با سرعت به‌سوی خانۀ لوط علیه السلام هجوم آورده، قصد تعدّی به آنان را داشتند. (التبیان، ج 6 ، ص 38 -\39؛ مجمع البیان، ج 5 -\6 ، ص 279)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از«إلاّ من شاء اللّه»میکائیل و... است. (مجمع البیان، ج 7 -\8 ، ص 370؛ الکشاف، ج 3، ص 386)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اصحاب از رسول خدا صلی الله علیه و آله سؤال کردند: این کسانی که استثنا شده‌اند چه کسانی‌اند؟ فرمود: جبرئیل، میکائیل، ملک‌الموت، اسرافیل و حاملان عرش. (الدر المنثور، ج 7، ص 250؛ تفسیر نور الثقلین، ج 4، ص 503، ح 118)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گفتۀ مفسّران و روایتی از امام صادق علیه السلام ، میکائیل و دیگر فرشتگان به صورت انسانهای زیبایی بر همسر لوط، تمثّل پیدا کردند و او با سرعت قوم لوط را از این امر با خبر ساخت. (التبیان، ج 6 ، ص 38 -\39؛ مجمع البیان، ج 5 -\6 ، ص 279)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از«بُشریٰ»بشارت به ولادت اسحاق علیه السلام و ولادت یعقوب علیه السلام پس از اسحاق علیه السلام است. (التبیان، ج 8 ، ص 205؛ الکشاف، ج 3، ص 452)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یک قول، مقصود از«مدبّرات»میکائیل و ... است. (مجمع البیان، ج 9 -\10، ص 652)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اسد الغابه، ج 7، ص 262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طبری، ج 2، ص 214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 البیان، ج 11، جزء 21، ص 189؛ مجمع البیان، ج 7 -\8 ، ص 554 -\555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643 ،«فکه»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لغت‌نامه، ج 13، ص 19455،«میوه»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آیۀ شریفه به ذکر رنگها اکتفا شده است، چون آنها در میوه‌جات ظاهرترند و (آیه) بر طعم و بوی میوه‌ها نیز دلالت دارد. (مجمع البیان، ج 7 -\8 ، ص 635)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آیه، میوۀ درخت زقّوم را به سر شیطانها تشبیه کرده است و این بدان جهت است که عامّۀ مردم، شیطان را در زشت‌ترین صورت تصوّر می‌کنند. (المیزان، ج 17، ص 140)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در ذیل آیه است. (تفسیر عیّاشی، ج 1، ص 170، ح 36؛ تفسیر امام حسن عسکری علیه السلام ، ص 662)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کلمۀ«مَدّ»در«مدّ الارض»به معنای گستردن است؛ یعنی زمین را به نحو شایسته‌ای که بشود در آن زندگی کرد و حیوان و درخت و نبات در آن پدید آیند، گسترده است. گستردن زمین راه را برای ایجاد کوههای ریشه‌دار و کوه‌ها را برای جاری شدن نهرها، و جاری شدن نهرها راه را برای پیدایش میوه‌های نر و ماده و رنگهای مختلف آن هموار می‌سازد. با ایجاد شب و روز اغراض مذکور به نحو کمال حاصل می‌گردد و در همه اینها تدبیری است متصل و متّحد که مدبّری حکیم و واحد و بی‌شریک در ربوبیّت را کشف می‌کند. (المیزان، ج 11، ص 291)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کلمۀ«مَدّ»در«مدّ الارض»به معنای گستردن است؛ یعنی زمین را به نحو شایسته‌ای که بشود در آن زندگی کرد و حیوان و درخت و نبات در آن پدید آیند، گسترده است. گستردن زمین راه را برای ایجاد کوههای ریشه‌دار و کوه‌ها را برای جاری شدن نهرها، و جاری شدن نهرها راه را برای پیدایش میوه‌های نر و ماده و رنگهای مختلف آن هموار می‌سازد. با ایجاد شب و روز اغراض مذکور به نحو کمال حاصل می‌گردد و در همه اینها تدبیری است متصل و متّحد که مدبّری حکیم و واحد و بی‌شریک در ربوبیّت را کشف می‌کند. (المیزان، ج 11، ص 291)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امری که در اینجا است [کلوا من ثمره اذا اثمر] امر وجوبی نیست، بلکه تنها اباحه را می‌رساند، چون از اینکه قبلاً موضوع خلقت جنّات معروشات و نخل و زرع و غیر آن را خاطرنشان ساخته بود به دست می‌آید که امر به خوردن از میوه‌های آنها در مورد توهم منع است و معلوم است که در چنین موردی صیغۀ امر تنها اباحه را می‌رساند، نه وجوب را. (المیزان، ج 7، ص 363)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شب و روز، سرما و گرما را به وجود می‌آورند و این دو نیز در رشد و نموّ و انبساط و انقباض موجودات زمین تأثیر دارند. (المیزان، ج 11، ص 291)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آیۀ شریفه به طور اجمال از میوه‌ها و حبوبات حقّی برای فقرا قائل شده و فرموده که در روز در وی غلّات و چیدن میوه‌ها حقّ فقرا باید داده شود. (المیزان، ج 7، ص 363)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طنطاوی در تفسیر جواهر در ذیل جملۀ«زوجین اثنین»گفته است: خداوند در زمین از هر صنفی از میوه‌ها زوج قرار داده، یعنی دوتا یکی نر و یکی ماده که ازدواج آنها در گلهای‌شان صورت می‌گیرد و علم جدید هم این معنا را کشف و ثابت کرده که هر درخت و زراعتی میوه و دانه نمی‌بندد مگر آنکه نر و مادۀ آن باهم درآمیزند. (المیزان، ج 11، ص 292؛ تفسیر من وحی القرآن، ج 13، ص 17 -\18)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آیۀ شریفه به ذکر«الوان»بسنده شده است، چرا که رنگ میوه‌ها ظاهر او است و کلام خدای متعال به طعم و بوی میوه‌ها نیز دلالت دارد. (مجمع البیان، ج 7 -\8 ، ص 635)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باقر علیه السلام دربارۀ درخواست ابراهیم علیه السلام که گفت:«و ارزق اهله من الثّمرات»روایت شده است: مراد آن است که از جاهای دور دست میوه‌ها به‌سوی آنان حمل و نقل می‌شود. (مجمع البیان، ج 1 -\2، ص 387؛ البرهان، ج 1، ص 330، ح 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اصحاب الجنّه گروهی از اهالی صنعا در یمن است. (الکشاف، ج 4، ص 589؛ روح المعانی، ج 16، جزء 29، ص 50)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از«رزقاً لکم»عطای [خداوند] بر شما است. (مجمع البیان، ج 1 -\2 ، ص 155)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 1421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الاقبال بالاعمال، ج 1، ص 227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اسما و صفات الهی فقط در قرآن، ج 2، ص 1428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المقام الاسنی، ص 99؛ جنّة الامان، ص 361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 1434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1438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الاقبال بالاعمال، ج 2، ص 123؛ البلد الامین، ص 107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السیرة النبویّه، ابن هشام، ج 2، ص 560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الدر المنثور، ج 1، ص 344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 البیان، ج 4، جزء 5، ص 121؛ تفسیر مبهمات القرآن، بلنسی، ج 1، ص 327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روح المعانی، ج 4، جزء 6 ، ص 255؛ تفسیر مبهمات القرآن، بلنسی، ج 1، ص 408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13، ص 19668،«نامگذاری»</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428،«سما»</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فقرۀ آخر آیه، کلمۀ«فسق»آمده است، یعنی تنابز را فسق قرار داده و این تعلیلی برای نهی است، نهی دالّ بر حرمت است. (التفسیر المنیر، ج 26، ص 254 و 261)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 مراد از«فسوق»القاب زشت و سبّ دیگران است. (مجمع البیان، ج 1 -\2، ص 345)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شاید نکتۀ تفاعل آوردن صیغۀ«نبز»برای آن باشد که وقتی کسی با نام بد خوانده شد او هم در برابر، خوانندۀ خود را با نام بد می‌خواند. (تفسیر سورۀ حجرات، سید رضا صدر، ص 116)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یک احتمال در«بئس الاسم...»این است: کسی در گذشته یهودی و یا فاسق بوده، او را بدین نام خواندن در وقتی که او مسلمان شده، زشت است. (الکشاف، ج 4، ص 371)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در احتمالی مقصود از«اسماء سمّیتموها»نامگذاری بتها به خدایان خاصّ همچون خدای باران، خدای روزی‌ده و... می‌باشد. (مجمع البیان، ج 3 -\4، ص 674)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نفی نهادن نام«اللّه»بر کسی می‌تواند متضمّن این پیام باشد که نامگذاری افراد به نامهای ویژۀ خداوند کاری ناروا است</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قولی«سمی»یعنی مماثل در نام، و معنای آیه این است که در اسم اللّه، مانندی برای او نمی‌دانی، زیرا مشرکان بتهابشان را به نام اللّه نامگذاری نمی‌کردند. (تفسیر التحریر و التنویر، ج 8 ، جزء 16، ص 143)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آنجا که این نام قبلاً برای عیسی علیه السلام برده نشده بود و خداوند به هنگام بشارت مریم علیها السلام آن را فرموده است، ممکن است بگوییم که جملۀ اخباری«بکلمة منه اسمه المسیح»با قصد انشاء بیان شده است</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مرجع ضمیر«هو»محتمل است خداوند باشد و یا حضرت ابراهیم علیه السلام . (انوار التنزیل، بیضاوی، ج 3، ص 157) برداشت مذکور بنا بر احتمال اوّل است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احتمال، مرجع ضمیر«هو»ابراهیم علیه السلام است، و آیۀ شریفۀ«و من ذرّیّتنا امّة مسلمة لک»(بقره (2) 128) مؤیّد این احتمال است. (انوار التنزیل، بیضاوی، ج 3، ص 157)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قبل»یعنی در کتابهای آسمانی قبل از قرآن. (انوار التنزیل، بیضاوی، ج 3، ص 157)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جملۀ«قل سمّوهم»در حقیقت استدلالی است برای بی‌اساس بودن پندار شرک به‌گونه‌ای که اگر ویژگیهای بتها را برشمرید کافی است که دریابید آنها شایستۀ الوهیّت و ربوبیّت و... نیستند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محتمل است که خداوند ضمن اخبار به تولّد یحیی علیه السلام قصد نامگذاری را نیز داشته است، نه اینکه اخبار مخفی بوده باشد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المیزان، ج 13، ص 348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کهف (18)، آیۀ 49؛ قمر (54)، آیۀ 53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انفطار (82)، آیات 10 و 11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 (50)، آیۀ 17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جملۀ«و نخرج له»اشاره به این دارد که نامه اعمال از ادراک انسان محجوب است و خداوند آن را برای انسان در روز قیامت ظاهر می‌نماید و او به نامه اعمال خویش اطلاع می‌یابد چنانکه خداوند می‌فرماید«و یلقاه منشوراً». (المیزان، ج 13، ص 58)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.«وضع الکتاب»یعنی نامه‌های اعمال فرزندان آدم به دستشان داده می‌شود. (مجمع البیان، ج 5 -\6 ، ص 732)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برداشت یادشده ، از مجهول بودن«أُوتی»استفاده شده است</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.«ینطق علیکم بالحق»یعنی عمل را آن‌چنان بیان می‌کند که گویا ناطق به آن است. (مجمع البیان، ج 9 -\10، ص 120)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.«ینطق»یعنی«یشهد». (مجمع البیان، ج 9 -\10، ص 120؛ الکشاف، ج 4، ص 293)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احتمالی مقصود از«علیّون»مراتب معنوی بلندمرتبه‌ای است که فراگرفته شده به جلالت الهی است. (مجمع البیان، ج 9 -\10، ص 692)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مرقوم به معنای قضای حتمی الهی روشن و بدون ابهام است. (المیزان، ج 20، ص 350)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مقصود از«مسروراً»اشتغال به مادّیات بدون تحمّل مشقّت عبادت است. (مجمع البیان، ج 9 -\10، ص 700)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مرقوم»بنا بر قولی یعنی به شرّ و بدی آن را رقم زده و گویا علامتی گذاشته شده است که کافر به‌وسیلۀ آن شناخته می‌شود. (مجمع البیان، ج 9 -\10، ص 688 ؛ الکشاف، ج 4، ص 721)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جملۀ«وضع الکتاب»وضع و مشاهدۀ کتاب را به مجرمان اختصاص نداده است، ولی جملۀ«فتری المجرمین...»فقط از ترس مجرمان سخن گفته است، بنابراین، دیگران با مشاهدۀ کتاب خود، اضطرابی نخواهند یافت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.«ویلة و ویل»به معنای هلاکت است، و منادا قرار گرفتن آن در زبان مجرمان بعد از مشاهدۀ نامۀ اعمال‌شان، بیانگر آرزو کردن مرگ است. (انوار التنزیل، بیضاوی، ج 3، ص 23؛ مجمع البیان، ج 5 -\6 ، ص 732)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.«مشفقین»یعنی«خائفین». (انوار التنزیل، بیضاوی، ج 3، ص 22)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جملۀ«انّا له کاتبون»عطف بر جملۀ«فلاکفران لسعیه»و می‌تواند تأکیدکنندۀ مضمون آن باشد و در حقیقت بیانگر این نکته خواهد بود که چون اعمال همۀ انسانها را می‌نویسیم پس بدون کم و کاست پاداش آنان را خواهیم داد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.«وضع الکتاب»یعنی نامه‌های اعمال فرزندان آدم به دستشان داده می‌شود. (مجمع البیان، ج 5 -\6 ، ص 732)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فارسی، ج 4، ص 4633 -\4634،«نان»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لغت‌نامه، ج 13، ص 19679،«نان»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از«خیر»بنا بر فرمایش امام علی علیه السلام ، نان است. (تفسیر نور الثقلین، ج 4، ص 120 -\121، ح 37 و 41)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از«یطعمون الطّعام»اهل‌بیت علیهم السلام [علی، فاطمه، حسن و حسین علیهم السلام ] است که نان افطاری خود را در سه مرحله، هنگام افطار به مسکین و یتیم و اسیر دادند و فقط با آب افطار نمودند. (مجمع البیان، ج 9 -\10 ، ص 611 ؛ الکشاف، ج 4، ص 670 ؛ روح المعانی، ج 16، جزء 29، ص 269)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ممکن است مقصود از«المنّ»نان باشد. (مجمع البیان، ج 1 -\2، ص 243؛ زاد المسیر، ج 1، ص 84)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فعل مضارع«تستفتیان»بر استمرار دلالت می‌کند و گویای اصرار و تقاضای مکرّر همبندان یوسف است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از«لا تطغوا»رعایت حدود الهی است. (تفسیر القرآن الکریم، شبّر، ص 478)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از«هویٰ»هلاکت یا دخول در آتش جهنّم است. (تفسیر القرآن الکریم، شبّر، ص 478)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تطغوا»یعنی شکر من را ترک نکنید. (تفسیر القرآن الکریم، شبّر، ص 478)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روایتی از امام علی علیه السلام که در ذیل آیه آمده مقصود از«خیر»نان است. (تفسیر نور الثقلین، ج 4، ص 120 -\121، ح 37 و 41)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معنای«مائده»خوان و سفرۀ [غذا] است و بنا بر روایتی از امام باقر و امام صادق علیهما السلام [مائدۀ نازل شده] نان و ماهی بود. (التبیان، ج 4، ص 59 و 61)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از«منّ»«خبز»نان است. (التبیان، ج 1، ص 258؛ جامع البیان، ج 1، جزء 1، ص 420)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معنای«مائده»خوان و سفرۀ (غذا) است، و بنا بر روایتی از امام باقر و امام صادق علیهما السلام (مائدۀ نازل شده) نان و ماهی بوده است. (التبیان، ج 4، ص 59 و 61)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تطغوا»یعنی شکر من را ترک نکنید. (تفسیر القرآن الکریم، شبّر، ص 478)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معجم الفرق اللغویّه، ص 529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788،«نبأ»</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التحریر و التنویر، ج 11، جزء 23، ص 296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 البیان، ج 9 -\10، ص 639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مرجع ضمیر«هو»سخن توحیدی است که از آیۀ قبل فهمیده می‌شود و گفته شده: قرآن است که از آن اعراض کرده‌اند و این با سیاق آیات گذشته که دربارۀ قرآن است موافق‌تر است، همچنین با آیۀ بعدی. (المیزان، ج 17، ص 223)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ضمیر«یتساءلون»به کافران برمی‌گردد. (التفسیر الکبیر، ج 11، ص 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بنا بر اینکه تفسیر مسئلۀ مورد اختلاف که خبر بزرگی هم هست، موضوع اثبات صانع و صفات او و ملائکه و... باشد. (مجمع البیان، ج 9 -\10، ص 639)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.«انتم عنه معرضون»توبیخ مشرکان است. (تفسیر التحریر و التنویر، جزء 23، ج 11، ص 297)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سرزنش روی‌گردانی از«نبأ عظیم»نشان‌دهندۀ ضرورت تأمّل و تفکّر در آن است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.«نبأ»به خبری گفته می‌شود که دارای فایدۀ بسیار باشد. (مجمع البیان، ج 7 -\8 ، ص 756)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.«نبأ»به خبری گفته می‌شود که دارای فایدۀ بسیار باشد. مقصود قرآن است و آن گفتار بزرگی است، زیرا کلام خدا و اعجازی است، چون خبرهای اوّلین در آن است. (مجمع البیان، ج 7 -\8 ، ص 756)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از«نبأ عظیم»خبرهای بزرگ قرآنی است. (مجمع البیان، ج 9 -\10، ص 639)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اینکه مقصود از«نبأ عظیم»خبرهای قرآن عظیم باشد، بنا بر یک قول در آیه سؤال‌کنندگان، مشرکان مکّه بودند. (المیزان، ج 20، ص 159؛ مجمع البیان، ج 9 -\10، ص 639)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از«نبأ عظیم»، خبر رستاخیز و قیامت است. (المیزان، ج 20، ص 158)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 البیان، ج 7، جزء 11، ص 32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التبیان، ج 5، ص 248؛ مجمع البیان، ج 5 -\6 ، ص68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جامع البیان، ج 6 ، جزء 10، ص 405؛ تفسیر التحریر و التنویر، ج 6 ، جزء 10، ص 241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جامع البیان، ج 7، جزء 11، ص 32؛ تفسیر مبهمات القرآن، بلنسی، ج 1، ص 565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مفردات، ص 789،«نبأ»</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مفردات، ص 790،«نبی»</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مفردات، ص 789،«نبأ»</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المیزان، ج 14، ص 304؛ مفردات، ص 790،«نبی»</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بر این اساس است که«و المؤمنون»عطف بر«رسول»باشد. (الکشاف، ج 1، ص 331)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یک احتمال، مقصود از«امّة واحدة»دورانی است که افراد بشر براساس عقل و فطرت و بدون حضور پیامبری زندگی می‌کردند. (مجمع البیان، ج 1 -\2، ص 543)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روایت شده که عیسی علیه السلام در گهواره، نبیّ و حجّت خدا بود و در سنّ هفت‌سالگی به مقام رسالت رسید. (تفسیر نور الثقلین، ج 3، ص 333، ح 66)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گروهی از یهود است. (التبیان، ج 4، ص 199؛ الکشاف، ج 2، ص 44) چنانکه جمله«تجعلونه قراطیس»قرینۀ برآن می‌باشد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یک قول«بیّنات»به معنای معجزات می‌باشد. (مجمع البیان، ج 1 -\2، ص 544)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آیه به قرینۀ جملۀ بعد«کما أرسل ...»معجزه است</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مقصود از«حکماً»را نبوّت دانسته‌اند. (مجمع البیان، ج 5 -\6 ، ص 339؛ روح المعانی، ج 7، جزء 12، ص 315)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از«مننّا»می‌تواند منّت بر نعمت نبوّت باشد. (مجمع البیان، ج 7 -\8 ، ص 711؛ تفسیر التحریر و التنویر، ج 11، جزء 13، ص 163)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.«جئت علیٰ قدر»یعنی تو به مقام نبوّت و وحی که برایت تقدیر شده بود نایل شدی. (مجمع البیان، ج 7 -\8 ، ص 19؛ الکشاف، ج 3، ص 65)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از«حکمت»نبوّت است و داود علیه السلام قبل از کشتن جالوت نه پیامبر بود و نه پادشاه و پس از قتل جالوت، خداوند دو مقام را یکجا به ایشان عطا نمود. (مجمع البیان، ج 1 -\2، ص 620)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مراد از«حکماً»مقام نبوّت است. (مجمع البیان، ج 5 -\6 ، ص 339؛ روح المعانی، ج 7، جزء 12، ص 315)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از«یمنّ علیٰ من یشاء من عباده»نعمت نبوّت است. (مجمع البیان، ج 5 -\6 ، ص 471؛ البحر المحیط، ج 6 ، ص 416)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 نزول کتاب، انتخاب پیامبر صلی الله علیه و آله به نبوّت و رسالت است. (مجمع البیان، ج 5 -\6 ، ص 693)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 بر یک احتمال، منظور از«رحمة من عندنا»نبوّت است. (مجمع البیان، ج 5 -\6 ، ص 746)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 مورد افرادی است که ادّعای نبوّت داشتند، مثل مسیلمۀ کذّاب و عبد الله بن ابی سرح. (مجمع البیان، ج 3 -\4، ص 518؛ تفسیر التحریر و التنویر، ج 4، جزء 7، ص 375)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از«مسرف»در آیه، مسرف در کذب است، زیرا بزرگ‌ترین کذب، کذب بر خدا است. خداوند فرمود:«و من اظلم ممّن افتریٰ علی اللّه کذباً او قال اوحیَ الیَّ و لَمْ یُوحَ الیه شیء»(انعام (6) 93). بنا بر این کذاب عطف بیان مسرف است. (تفسیر التحریر و التنویر، ج 11، جزء 24، ص 131)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معنای«ام عندهم خزائن...»گفته شده است: آیا نزد آنان خزاین رزق است، تا نبوّت را به هرکس که بخواهند بدهند؟ (الکشاف، ج 4، ص 414)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از«رحمت»در آیه، نبوّت است. (مجمع البیان، ج 1 -\2، ص 344)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.«رحمت»در آیه، به نبوّت تفسیر شده است. (تفسیر عیّاشی، ج 2، ص 134، ح 29)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از«رحمة»در آیه، نبوّت است. (مجمع البیان، ج 5 -\6 ، ص 235)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از«رحمة»در آیه، نبوّت است. (مجمع البیان، ج 5 -\6 ، ص 265)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از«رحمت»در آیه، نبوّت است. (الکشاف، ج 2،ص 733؛ مجمع البیان، ج 5 -\6 ، ص 746)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از«رحمت»در آیه، نبوّت است. (المیزان، ج 14، ص 306)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 بر اینکه مقصود از«رحمت ربّک»نبوّت باشد. (مجمع البیان، ج 9 -\10، ص 71)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مقصود از«خزائن رحمة»نبوّت است. (مجمع البیان، ج 7 -\8 ، ص 728)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بنا بر اینکه مقصود از«رحمت ربّک»نبوّت باشد. (مجمع البیان، ج 9 -\10، ص 71)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مقصود از«فضل»نبوّت است. (مجمع البیان، ج 1 -\2، ص 775)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مقصود از«فضل»نبوّت است. (مجمع البیان، ج 3 -\4، ص 95)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مقصود از«فضل»نبوّت است. (مجمع البیان، ج 3 -\4، ص 167)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مقصود از«فضله»انتخاب پیامبری برای نبوّت است. (مجمع البیان، ج 5 -\6 ، ص 676)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مقصود از«فضل اللّه»نبوّت است. (مجمع البیان، ج 9 -\10، ص 368)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منظور از«اصطفاء آدم»بنا بر یک قول، برگزیدگی او در امر نبوّت است، زیرا آن حضرت اولین فردی بود که دین برای او تشریع شد. (المیزان، ج 3، ص 164) روایتی نیز این معنا را تأیید می‌کند. (تفسیر عیّاشی، ج 1، ص 168، ح 32)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منظور از«آل ابراهیم»را فرزندان ابراهیم دانسته‌اند. (مجمع البیان، ج 1 -\2، ص 734؛ معالم التنزیل، بغوی، ج 1، ص 431)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از«فضل»و«حکمت»نبوّت است. (مجمع البیان، ج 3 -\4، ص 95؛ الکشاف، ج 1، ص 646)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آل ابراهیم و آل عمران، اسماعیل، اسحاق، موسی و هارون علیهم السلام فرزندان عمران‌اند. (الجوهر الثمین، ج 1، ص 313) برداشت بر همین اساس است</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اگر مقصود از اسباط قبائل و امتها باشد نسبت انزال وحی به آنان به خاطر وجود پیامبران آنهاست و اگر اشخاص باشند، منظور از اسباط نیز پیامبران هستند و برادران یوسف چون پیامبر نبوده‌اند، مقصود نخواهند بود. (المیزان، ج 1، ص 312) منظور از«اسباط»گروهها و امّتهایی است که هرکدام به یکی از فرزندان یعقوب منتهی می‌گردند و بنا بر قولی، بسیاری از مفسّران هر دوازده نفر از فرزندان یعقوب پیامبر بوده‌اند، ولی از نظر مذهب و علمای شیعه، برخی از فرزندان یعقوب و نوادگان وی پیامبر بوده‌اند. (مجمع البیان، ج 1 -\2، ص 405)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مفسّران، مقصود از«اسماعیل»مذکور در آیه را اسماعیل بن حزقیل دانسته‌اند. (تفسیر نور الثقلین، ج 3، ص 342، ح 101 و 103)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اکثر مفسّران بر این عقیده‌اند که مقصود از«نبی»اشمویل است. (معالم التنزیل، بغوی، ج 1، ص 169؛ مجمع البیان، ج 1 -\2، ص 610 ؛ روح المعانی، ج 2، جزء 2، ص 248)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از«رحمة من عندنا»نبوّت است. (الکشاف،ج 2، ص 733؛ مجمع البیان، ج 5 -\6 ، ص 746)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از«قوم»اعراب معاصر و یا پدران نزدیک به عصر آنان است به دلیل اینکه در میان اعراب پیامبرانی مثل اسماعیل، شعیب و هود علیهم السلام بوده‌اند. (المیزان، ج 16، ص 51)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از«الحکم»در این آیه، نبوّت است. (تفسیر التحریر و التنویر، ج 8 ، جزء 16، ص 76)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ذا الکفل از پیامبران است. (تفسیر التحریر و التنویر، ج 8 ، جزء 17، ص 129)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سلیمان علیه السلام از اینکه فرمود:«فما آتانِیَ اللّه»نبوّت است، نه مال دنیایی. (مجمع البیان، ج 7 -\8 ، ص 346)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.«رزقاً حسناً»به نبوّت تفسیر شده است. (مجمع البیان، ج 5 -\6 ، ص 286؛ فتح القدیر، ج 2، ص 519)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از«رحمت»در آیه، نبوّت است. (مجمع البیان، ج 5 -\6 ، ص 265)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از«الذّکر»در آیات مذکور، وحی و نبوّت است. (الکشاف، ج 4، ص 437)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نعمت در«انعمنا»، نعمت نبوّت است که خداوند به عیسی بن مریم علیهما السلام عطا نمود. (مجمع البیان، ج 9 -\10، ص 81)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از«حکماً»نبوّت و مراد از«صالحین»پیامبران است. (مجمع البیان، ج 7 -\8 ، ص 89)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است: مقصود از«نعمت»نبوّت است. (مجمع البیان، ج 9 -\10 ، ص 768)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از«رحمت»نبوّت است. (مجمع البیان، ج 9 -\10، ص 71)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از«فضل اللّه»نبوّت است. (مجمع البیان، ج 3 -\4، ص 167)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امام باقر علیه السلام روایت شده که مقصود از«فضل اللّه»در آیه نبوّت است. (تفسیر عیّاشی، ج 2، ص 134، ح 29)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آیه مربوط به یهود است و مقصود از«فضله»وحی و نبوّت است. (مجمع البیان، ج 1 -\2، ص 314)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.«اصطفای نوح علیه السلام»بنا بر قولی برگزیدگی در امر نبوّت است. (مجمع البیان، ج 1 -\2، ص 734)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رحمت در آیه، نبوّت است. (مجمع البیان، ج 5 -\6 ، ص 265)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احادیث منقول، مقام امامت بالاتر از نبوّت و پس از آن است. (تفسیر نور الثقلین، ج 1، ص 121، ح 342 -\343)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از«آتیناه الحکم صبیّا»اعطای نبوّت در کودکی بوده است. (مجمع البیان، ج 5 -\6 ، ص 781؛ الکشاف، ج 3، ص 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از«یجتبیک»انتخاب او برای نبوّت است و منظور از«نعمة»نبوّت است. (مجمع البیان، ج 5 -\6 ، ص 320 -\321)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.«بلغ اشدّه»رسیدن یوسف علیه السلام به کمال جوانی و خرد است که برخی نبوّت وی را در هیجده‌سالگی دانسته‌اند و مقصود از«حکم»نبوّت است. (مجمع البیان، ج 5 -\6 ، ص 339)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از«یمنّ علیٰ من یشاء...»نعمت نبوّت است. (مجمع البیان، ج 5 -\6 ، ص 471؛ الکشاف، ج 2، ص 544)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از«مننّا»منت بر نعمت نبوّت است. (مجمع البیان، ج 7 -\8 ، ص 711)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از«نعمت ربّک»نعمت نبوّت و حکمت است. (مجمع البیان، ج 9 -\10 ، ص 499؛ معالم التنزیل، بغوی، ج 4، ص 346)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نعمت در«انعمنا»خصوص نبوّت است. (مجمع البیان، ج 9 -\10، ص 81)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احتمال، مقصود از«ورث»وراثت، نبوّت و پادشاهی است. (روح المعانی، ج 11، جزء 19، ص 255)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المحبّر، ص 160 -\161 و 176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مفحمات الاقران، ص 99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مجمع البیان، ج 3 -\4، ص 832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التبیان، ج 6 ، ص 519؛ مجمع البیان، ج 5 -\6 ، ص678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الجامع لاحکام القرآن، قرطبی، ج 16، ص 148؛ روح المعانی، ج 14، جزء 26، ص 57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مفردات، ص 791،«نجس»</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مصباح المنیر، ص 594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القاموس الجامع للمصطلحات الفقهیّة، ص 575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گرچه در آیه به نجاست بول و غائط تصریح نشده امّا طبق روایتی از امام باقر و امام صادق علیهما السلام آیه دربارۀ تطهیر از بول و غائط با آب است. نقل شده از پیامبر صلی الله علیه و آله که به اهل قبا فرمود: در طهارت چه می‌کنید؟ همانا خدا از شما (در خصوص طهارت) ستایش کرده است. گفته‌اند: ما موضع غائط را با آب می‌شوییم. حضرت فرمود: خدا دربارۀ شما«و اللّه یحبّ المطّهّرین»را نازل فرموده است. (مجمع البیان، ج 5 -\6 ، ص 111)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.«رجس»یعنی نجس و رجس اسم است برای هر چیز پلید و منفور، و رجس وصف نجاست و مترادف آن است. (مجمع البیان، ج 3 -\4، ص 583؛ کنز العرفان، ج 1، ص 52)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برخی«نَجَس»را به معنای خباثت در گفتار و افعال دانسته‌اند. ولی مرحوم طبرسی معتقد است که آیه ظهور در نجاست عینی کافران دارد. (مجمع البیان، ج 3 -\4، ص 32)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از«لا یقربوا»نهی از داخل شدن است. (روح المعانی، ج 6 ، جزء 10، ص 112)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از«عامهم هذا»سال نهم هجرت است. (الکشاف، ج 2، ص 261؛ زاد المسیر، ج 3، ص 417)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ممکن است نجاست مشرکان به جهت شرکشان باشد. (زبدة البیان، ص 67)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متبادر از«و ثیابک فطهّر»امر به تطهیر لباس از نجاسات برای نماز است. (زبدة البیان، ج 1، ص 72؛ المیزان، ج 20، ص 81)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لغت‌نامه، دهخدا، ج 14، ص 22344،«نجاشی»</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سیر أعلام النبلاء، ج 1، ص 428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تاریخ طبری، ج 1، ص 549؛ السیرة النبویّه،ابن هشام، ج 1، ص 33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طبقات، ابن سعد، ج 1، ص 198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 البیان، ج 3، جزء 4، ص 289؛ الجامع لاحکام القرآن، قرطبی، ج 4، ص 205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الجامع لاحکام القرآن، قرطبی، ج 9، ص 220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اسباب النزول، واحدی، ص 116؛ الجامع لاحکام القرآن، قرطبی، ج 6 ، ص 165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نثر طوبی، ج 2، ص 441،«ن‌ج‌و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از«تناجوا بالبرّ و التّقوی»نجوای درباره کارهای نیک و تقوی باشد. (التبیان، ج 9، ص 549)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حکم پس از چندی به‌واسطۀ آیۀ 13 نسخ شد. (مجمع البیان، ج 9 -\10 ، ص 380؛ الکشاف، ج 4، ص 494)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از«نجویٰ»طبق سیاق آیات، نجوایی بوده از سوی شیطان که در آن ایّام بین منافقان دائر بوده است تا مؤمنان را غمگین کنند که به پلیدی گرفتار آمده‌اند. (المیزان، ج 19، ص 187)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احتمال که مقصود از«سرّوا النّجویٰ»نجوای پنهانی ساحران فرعونی باشد. (مجمع البیان، ج 7 -\8 ، ص 30)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.«نجوا»به معنای سخن پنهانی است.«اسرّوا»نیز یعنی پنهان ساختند. بر این اساس پنهان ساختن نجوا نشان از شدّت پنهان‌کاری فرعونیان در امور مربوط به موسی علیه السلام است</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ازاین‌جهت که آیه خطاب به پیامبر صلی الله علیه و آله است و نیز آیۀ بعدی خطاب صریح«قل ان کان...»است، این نجوای سرّی توطئه علیه پیامبر صلی الله علیه و آله بوده است</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شأن نزول آیه مربوط به نجواهای یهود با منافقان است. (الکشاف، ج 4، ص 491)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794،«نحر»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تحریر الوسیله، ج 2، ص 132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از«نحر»نحر شتر برای تقرّب به خدا است و خطاب آیه به پیامبر صلی الله علیه و آله و همۀ مکلّفان است. (التبیان، ج 10، ص 418)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براساس روایت امام صادق علیه السلام مقصود از«صواف»بستن دستهای شتران در حالت ایستاده بودن آنها است. (تفسیر نور الثقلین، ج 3، ص 497، ح 132؛ مجمع البیان، ج 7 -\8 ، ص 137)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بردن نام خدا«تسمیة»[بسم‌اللّه] است. (زبدة البیان، ص 305)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امام صادق علیه السلام آمده است که مقصود این است که به هنگام صف کردن شتران دستهای آنان از مچ تا زانو بسته شود. (نور الثقلین، ج 2، ص 497)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.«صوافّ»جمع«صافّه»حال از ضمیر«علیها»و از مصدر«صفّ»مشتق شده است به معنای گروهی را در کنار هم و در یک خط مستقیم به نظم درآوردن و بستن دستها به زانو و نحر شتران در این حال است. (مجمع البیان، ج 7 -\8 ، ص 137)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از«نحر»نحر شتر برای تقرّب به خدا است و خطاب آیه به پیامبر صلی الله علیه و آله و همۀ مکلّفان است. (التبیان، ج 10، ص 418)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طبق یک احتمال«و انحر»نحر و قربانی شتر است. (مجمع البیان، ج 9 -\10 ، ص 837)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.«منسک»قربانی در حج را گویند و جملۀ«لیذکروا اسم اللّه علیه»بر خصوص قربانی دلالت دارد (مجمع البیان، ج 7 -\8 ، ص 134) و این جمله کنایه از ذبح است. (الکشاف، ج 3، ص 157)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گفته‌اند: مقصود از«محله»منا در حج و مکّۀ مکرّمه در عمرۀ مفرده است. (التبیان، ج 7، ص 314)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نظر علمای امامیّه«محلّ هدی»برای محصور به‌وسیلۀ مرض حرم و یا مکّه است و برای مصدود به‌وسیلۀ دشمن همان مکانی است که از او جلوگیری شده است. چنانکه برخی از اهل سنّت به عمل پیامبر صلی الله علیه و آله در صلح حدیبیّه استناد نموده‌اند. (التبیان، ج 2، ص 158)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مفردات، ص 794،«نحس»</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لغت‌نامه، ج 13، ص 19771،«نحس»</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ص 19775،«نحوسة»</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گفتنی است، سعادت و نحوست روز به اعتبار حوادث و وقایعی است که در آن رخ داده، و خود روز قطعه‌ای از زمان و امری اعتباری بوده که حاصل از حرکات سیادات است و نقشی در سعادت و نحوست ندارد (اقتباس از: التحقیق، ج 12، ص 56) و در حدیثی منقول از امام هادی علیه السلام آمده آن حضرت فرموده: روزها را شوم نشمارید و برای آن در برابر حکم خدا تأثیری قائل نشوید. (بحار الانوار، ج 59، ص 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آیه، تعجّب‌انگیز بودن جایگاه اصحاب مشئمه در نگون‌بختی و سختی است. (روح المعانی، ج 15، جزء 27، ص 201)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طبری، ج 1، ص 555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المغازی، ج 1، ص 13؛ السیرة النبویّه، ابن هشام، ج 2، ص 601 -\603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نثر طوبیٰ، ج 2، ص 445،«ن - د - م»</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مفردات، ص 796،«ندم»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التحقیق، ج 12، ص 68 ،«ندم»</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جملۀ«یا لیتنا اطعنا اللّه...»، از روی حسرت و ندامت است. (جامع البیان، ج 12، جزء 22، ص 61)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از«و لا یسمع الصم الدعاء...»، بی‌التفاتی و بی‌توجهی آنان نسبت به انذار [منذران] مانند کران است. (تفسیر القرآن الکریم، شبّر، ص 491)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احتمال که مراد از«امر»عذاب دنیایی باشد. منظور از بیماردلان در برداشت مزبور، مسلمانان سست‌ایمان یا منافقان است</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.«ویل»از اداتی است که معنای حسرت و ندامت دارد. (مفردات، ص 888«ویل») اقرار به گمراهی و اعتراف به ستمکاری، دلیل پشیمانی صاحبان بستان از قصد خویش در ترک احسان بر مساکین است</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از«ذکر»در آیۀ شریفه، به یک احتمال تفسیری قرآن کریم است. (انوار التنزیل، بیضاوی، ج 3، ص 225)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از«فنعمل غیر الذی کنا نعمل»، خبر دادن از [وضع و حال] کفار و آرزو داشتن آنها برای بازگشت به دنیا است جهت جبران عملکرد گذشته خود. از چنین درخواستی می‌توان استفاده کرد که آنان از گذشتۀ اعمال خود نادم و پشیمان بودند. (التبیان، ج 4، ص 420)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درخواست برای بازگشت به دنیا جهت انجام دادن عمل صالح و جبران گذشته می‌توان استفاده کرد که چنین درخواستی از روی ندامت و پشیمانی صورت گرفته است</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صرخه، فریاد بلند، هنگام گرفتاری و مصیبت است و اصطراخ به معنای استغاثه می‌باشد. (لسان العرب، ج 7، ص 318،«صرخ»). از استغاثۀ کافران برای خروج از جهنم به قصد انجام دادن اعمال صالح می‌توان فهمید که آنها از عملکرد بد خود نادم و پشیمان‌اند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.«تقلیب الید»، به هم زدن دستان، نشانه پشیمانی است. (مفردات، ص 682 ؛ مجمع البیان، ج 5 -\6 ، ص 610)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از«ظلم»در آیه، شرک است. (تفسیر التحریر و التنویر، ج 8 ، جزء 17، ص 80)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اینکه گفتند ما از«ظالمین»بودیم اینست که ما به خویشتن به خاطر ترک معرفة اللّٰه و تصدیق نکردن پیامبران و ارتکاب معاصی ستم نمودیم. (التبیان، ج 7، ص 235)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از«حتی طال علیهم العمر»اینست که به رفاهیات و طول عمر خویش غرور پیدا کردند. (تفسیر القرآن الکریم، شبّر، ص 491). و از آیۀ«و لئن مسّتهم نفحة من عذاب...»فهمیده می‌شود که اینها با چشیدن کمترین عذاب، به علت عملکرد بد خود اظهار ندامت و پشیمانی می‌کنند. (التفسیر المنیر، ج 17، ص 64 - 65)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واژۀ«ویل»در معنای حسرت و ندامت استعمال می‌شود. (مفردات، ص 888،«ویل»)</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از«نسیتم لقاء یومکم هذا...»، کنایه از بی‌اعتنایی آنان به لقای الهی است. (المیزان، ج 16، ص 253 - 254)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سجاد علیه السلام روایت شده است که از جمله گناهانی که موجب ندامت می‌شود کشتن آدم بی‌گناه است. خداوند در قصّه قابیل پس از کشتن هابیل می‌فرماید: او از عمل خود پشیمان شد.«...فاصبح من النّادمین». (معانی الاخبار، ص 270، ح 2؛ بحار الانوار، ج 70، ص 375، ح 12)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تساوی با زمین، کنایه از وجود نداشتن و نیستی و نابودی است و این آرزو از سوی کافران در صحنۀ قیامت، نشانۀ پشیمانی آنها از لجاجتها و طغیانگریها در دنیا است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.«ابصرنا...»یعنی برای آنها مسلم و روشن شده که عامل نجات، فقط ایمان و عمل صالح است و برای آنان ایمان یقینی حاصل شده است. (المیزان، ج 16، ص 253)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آیه این است که کافران وقتی می‌بینند به‌سوی آتش جهنم و مسلمانان به‌سوی بهشت روانه می‌شوند، اظهار ندامت می‌کنند. (التفسیر المنیر، ج 14، ص 10)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خاک، فاقد شعور و اراده است، لذا تکلیف و عقابی نیز نخواهد داشت و آرزوی خاک بودن، نشانۀ پشیمانی کافران از عملکرد گذشته شان است تا شاید بدین‌طریق از عقاب و تکلیف رهایی یابند</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احتمال داده شده که«تفکهون»به معنای ندامت و تأسف باشد. (مجمع البیان، ج 9 - 10، ص 337)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.«سلطان»به معنای حجت و دلیل نیز آمده است. (مفردات، ص 420،«سلط»)</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سران ظلم به سه دلیل در امان ماندن از رسوایی، ندامت خود را مخفی می‌کنند. (تفسیر القرآن الکریم، شبّر، ص 432)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از«یا لیتها کانت القاضیة»، ندامت و حسرت است. (تفسیر التحریر و التنویر، ج 14، جزء 29، ص 136)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بیزاری جستن و آرزوی دور بودن از شیطان، نشانۀ پشیمانی اعراض‌کنندگان از یاد خدا، از هم‌نشینی با شیطان است</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گفتگوی شیطان با پیروان خود فهمیده می‌شود که گفتار پیروان از روی حسرت [ندامت] بوده است. (تفسیر التحریر و التنویر، ج 12، ص 246)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احتمال دارد پشیمانی قوم ثمود به هنگام مشاهدۀ عذاب الهی بوده است. (المیزان، ج 19، ص 335)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.«کرّة»به معنای برانگیختن و تجدید خلق بعد از فنا است. (لسان العرب، ج 12، ص 64 ،«کرر») از درخواست بازگشت به دنیا به منظور تدارک گذشته، می‌توان پشیمانی و ندامت آنها را از گذشتۀ شرک‌آلود خود استفاده نمود</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کلمۀ«وی»به معنای ندامت هم استعمال می‌شود. (مفردات، ص 888،«وی»)</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جملۀ«یوم یعض الظالم...»به مفهوم ندامت و پشیمانی است. (المیزان، ج 15، ص 203)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از«أسروا الندامة لما رأوا العذاب...»، مخفی کردن ظالمان ندامت خود را بخاطر شماتت دشمنان است. (تفسیر القرآن الکریم، شبّر، ص 215)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مقصود از«رسولا»هود پیامبر است. (التبیان، ج 7، ص 365)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گویندۀ«قال یا ویلتی...»قابیل است. (جامع البیان، ج 4، جزء 6، ص 257 و 270)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ندامت قابیل از پنهان نکردن جسد برادر و ناتوانی ازاین‌جهت باشد. (المیزان، ج 5، ص 307)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جملۀ«ربما یود الذین کفروا...»ندامت و پشیمانی است. (التفسیر المنیر، ج 14، ص 10)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واژۀ«ویل»، به معنای حسرت هم استعمال شده است. (مفردات، ص 888،«ویل»)</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از«انسان»، کافر است، و جملۀ«یقول یا لیتنی»، ممکن است گفتاری براساس حسرت و پشیمانی وی بوده باشد. (تفسیر التحریر و التنویر، ج 15، جزء 30، ص 338 -\339)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آرزوی کافران، مبنی بر بازگشت به دنیا، هنگام قرار گرفتن در برابر آتش جهنم و مشاهدۀ جایگاه مؤمنان در بهشت، نشانۀ پشیمانی آنها از تکذیب آیات الهی و حسرت نسبت به جایگاه مؤمنان است</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جملۀ«ناکسوا رءوسهم عند ربّهم»، یعنی سرافکندگی مجرمان در پیشگاه پروردگار نشانۀ ندامت و ذلت است. (تفسیر التحریر و التنویر، ج 10، جزء 22، ص 221)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.«ویل»در معنای حسرت و پشیمانی استعمال می‌شود. (مفردات، ص 888«ویل»)</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.«ویل»در معنای تحسر استعمال می‌شود. (مفردات، ص 888«ویل») و نفخة به معنای قلّت است و نیز وزن و نبأ«مرّة»دلالت بر تقلیل می‌کند. (تفسیر الکشاف، ج 3، ص 119)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.«کرّة»به معنای برانگیختن و تجدید خلق بعد از فنا است. (لسان العرب، ج 12، ص 64،«کرر»).«حسرت»، اندوه و پشیمانی به علت چیز از دست رفته است. (مفردات، ص 235،«حسر»)</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اعتراف به گمراهی و غالب شدن بدبختی و نیز تقاضای خروج از آتش جهنم، به منظور جبران گذشته، نشانۀ پشیمانی تکذیب‌کنندگان آیات الهی است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.«حسرت»، اندوه و پشیمانی است برای آنچه از دست رفته است. (مفردات، 235،«حسر»)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اقرار به ستم بر نفس و التجای به ربوبیت پروردگار، نشانۀ پشیمانی ملکۀ سبأ از گذشتۀ شرک‌آلود خویش است</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از«و ان منکم لمن لیبطئنّ»منافقان است. (تفسیر التحریر و التنویر، ج 3، جزء 5، ص 118)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آیه دربارۀ منافقان است، که در قلبشان نفاق و شک و تردید وجود دارد. (التفسیر المنیر، ج 6، ص 225)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از«و ان منکم لمن لیبطئنّ»، منافقان است که نسبت به جهاد سستی ورزیدند و از آن تخلف نمودند. (تفسیر التحریر و التنویر، ج 3، جزء 5، ص 118)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اعتراف به ستمکاری و التجای به درگاه الهی، نشانۀ پشیمانی یونس علیه السلام از عمل خشم‌آلود خویش نسبت به قومش است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.«عض»، به معنای انگشت به دهان گرفتن و کنایه از ندامت و پشیمانی است. (مفردات، ص 570،«عض»؛ تفسیر التحریر و التنویر، ج 9، جزء 19، ص 12)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.«حتی اذا جاء»متعلق به آیاتی است که مربوط به مشرکان و توصیف شرک‌آمیز خداوند از سوی آنان بود و آیات بعد از آن معترضه است. (المیزان، ج 15، ص 67)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 العرب، ج 14،«نذر»؛ مفردات، ص 797،«نذر»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جواهر الکلام، ج 35، ص 356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.«او نذرتم من نذر»یعنی آنچه را شما با نذر بر خود واجب نمودید، وفا کردید. (مجمع البیان، ج 1 -\2، ص 660)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امیرالمؤمنین علیه السلام روایت شده که مقصود از«نذور»کسی است که نذر کرده پیاده [از منا به مکّه] برود. (بحار الانوار، ج 96، ص 312، ح 39)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وجوب وفای به نذر به این دلیل است که مخالفت با نذر ظلم شمرده شده است. (زبدة البیان، ص 623)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آیات شریفۀ 5 تا 22، طبق روایت از طریق فریقین، در مورد اهل‌بیت پیامبر صلی الله علیه و آله یعنی علی و فاطمه علیهما السلام و فرزندانش نازل شده است. (مجمع البیان، ج 9 -\10، ص 611 ؛ الکشاف، ج 4، ص 670 ؛ انوار التنزیل، بیضاوی، ج 4، ص 358)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برطبق شأن نزول، علی و فاطمه علیهما السلام و فضّه برای شفای بیماری حسن و حسین علیهما السلام به پیشنهاد پیامبر صلی الله علیه و آله نذر روزه کرده بودند. (التفسیر الکبیر، ج 10، ص 746)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تفسیر، لفظ«محرّراً»یعنی خادم عبادتگاه باشد برای متعبدان و لفظ«مریم»نیز در لغت آنان به معنای«عابدة»است. (مجمع البیان، ج 1 -\2 ، ص 737 -\738)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برداشت فوق بر این اساس است که فرزند خود را مریم نام نهاد، چون مریم در لغت آنان به معنای«عابده»و«خادمه»است. (مجمع البیان، ج 1 -\2، ص 737 -\738؛ المیزان، ج 3، ص 186)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 شأن نزول آیات 5 تا22، در مورد نذر حضرت امیر مؤمنان علی(ع) و فاطمه زهرا (س)برای شفای مریضی حسنین(ع) که سه روز روزه بوده، نازل شده است(انوار التنزیل بیضاوی،ج 4 ص 358)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روایت از ابن عبّاس آیات 5 تا 22 دربارۀ اهل‌بیت پیامبر صلی الله علیه و آله نازل شده است که امام حسن و امام حسین علیهما السلام مریض بودند پیامبر اکرم صلی الله علیه و آله از آنان با یک عدّه‌ای عیادت کرده و فرمود: یا ابا الحسن، اگر برای شفای حسنین نذر کنی خوب است. پس علی و فاطمه علیهما السلام با فضّۀ خادمه سه روز روزه گرفتند. این آیات در شأن اهل‌بیت علیهم السلام و فضّه نازل شده است. (انوار التنزیل، بیضاوی، ج 4، ص 357 -\358؛ مجمع البیان، ج 9 -\10، ص 611 ؛ الکشاف، ج 4، ص 670)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روایتی از پیامبر صلی الله علیه و آله ضمیر فاعلی در«فناداها...»حضرت عیسی علیه السلام بود که پس از تولّد از مادرش مریم علیها السلام با وی سخن گفت. (بحار الانوار، ج 14، ص 220، ح 32) از سویی دیگر می‌توان از سیاق استفاده نمود که نذر روزۀ سکوت از سوی مریم علیها السلام به هنگام خطاب عیسی علیه السلام بوده است. (المیزان، ج 14، ص 44)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 و لام در«الیوم»برای عهد حضوری است؛ یعنی«امروز»و مقصود از آن، همان روزی است که همراه با نوزاد خود به میان قومش برگشت</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امیرالمؤمنین علیه السلام روایت شده که مقصود از«و لیوفوا نذورهم»از منا به مکّه است. (بحار الانوار، ج 96، ص 312، ح 39)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یک احتمال دربارۀ مقصود از«ظالمین»در آیه کسانی است که در راه معصیت نذر کنند. (مجمع البیان، ج 1 -\2، ص 660)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بر این اساس است که«اذ قالت»ظرف برای«اصطفیٰ»باشد. (مجمع البیان، ج 1 -\2، ص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مفهوم«و ما للظّالمین من انصار»که تارکان وفای به نذر در شمار آنان است استفاده می‌شود که وفاکنندگان به نذر مشمول نصرت الهی هستند</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نکره بودن«نفقه»و«نذر»دلالت بر هر نوع و هر مقدار از نفقه و نذر دارد هرچند اندک باشد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به یک احتمال، مقصود از«ظالمین»در آیه، کسانی است که به نذر خود وفا نکنند. (مجمع البیان، ج 1 -\2، ص 660)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شریفۀ 5 تا 22، طبق روایت از طریق فریقین، دربارۀ اهل‌بیت پیامبر صلی الله علیه و آله یعنی علی، فاطمه، حسن و حسین علیهم السلام و فضّه نازل شده است. (مجمع البیان، ج 9 -\10، ص 611 ؛ الکشاف، ج 4، ص 670 ؛ انوار التنزیل، بیضاوی، ج 4، ص 358)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سه روز روزه، نذر علیّ مرتضی و فاطمه بنت الرّسول علیهما السلام برای شفای مریضی حسنین علیهما السلام بوده و آیات 5 تا 22، در مورد ایثار اهل‌بیت علیهم السلام است که هنگام افطار هر سه روز افطار خویش را به مسکین و یتیم و اسیر دادند و این آیات در شأن آنان نازل شده است. (انوار التنزیل، بیضاوی، ج 4، ص 358)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روایات مربوط به شأن نزول آیه، فضّه نیز در شمار نذرکنندگان برای شفای امام حسن و امام حسین علیهما السلام آمده است. (تفسیر نور الثقلین، ج 5، ص 471؛ مجمع البیان، ج 9 -\10، ص 611 ؛ انوار التنزیل، بیضاوی، ج 4، ص 674 ؛ الکشاف، ج 4، ص 670)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فارسی، ج 4، ص 4701،«نردبان»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دانشگاهی، فارسی عربی، ص 511،«نردبان»</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مفردات، ص 424،«سلم»</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معنای آیه این است: تو نمی‌توانی به آیه دست یابی که آنان را به ایمان وادار سازی، زیرا خداوند ایمان با اختیار را از آنان می‌خواهد. (المیزان، ج 7، ص 64)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.«معارج»یعنی نردبان‌هایی از نقره. (مجمع البیان، ج 9 -\10، ص 72)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برهان قاطع، ص 1133،«نژاد»؛ لغت‌نامه، ج 13، ص19841،«نژاد»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یهودیان، خود را اهل کتاب و دیگران را«امّی»می‌خواندند و سخن‌شان«لیس علینا فی الامّیّین سبیل»به معنای نفی هرگونه چیرگی غیر اسرائیلی بر اسرائیلی است و این ادّعا را به دین استناد می‌دادند و گمان می‌کردند کرامت الهی به آنان اختصاص دارد. این ادّعا گرچه در تورات و غیر تورات وجود ندارد ولی چیزی بود که از زبان احبارشان گرفته و به صورت یک موضوع نژادی بین خود قرار دادند. (المیزان، ج 3، ص 261)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روایت شده است: خدای - عزّ و جلّ - از عرب جز پنج نفر کسی را مبعوث نکرد: هود، صالح، اسماعیل و شعیب علیهم السلام و محمّد صلی الله علیه و آله ، خاتم پیامبران. (قصص الانبیاء، راوندی، ص 148، ح 157؛ بحار الانوار، ج 12، ص 385، ح 11)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روایت شده است: خدای - عزّ و جلّ - از عرب جز پنج نفر کسی را مبعوث نکرد: هود، صالح، اسماعیل و شعیب علیهم السلام و محمّد صلی الله علیه و آله ، خاتم پیامبران. (قصص الانبیاء، راوندی، ص 148، ح 157؛ بحار الانوار، ج 12، ص 385، ح 11)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رسول در«لقد جاءکم رسول من انفسکم»محمّد صلی الله علیه و آله است یعنی به‌سوی شما آمد پیامبری از جنس بشر و از [نژاد] عرب. (مجمع البیان، ج 5 -\6 ، ص 130)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 العرب، ج 14، ص 121«نسخ»؛ مفردات، ص801«نسخ»</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مناهل العرفان فی علوم القرآن، ج 2، ص 191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التمهید فی علوم القرآن، ج 2، ص 277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البیان فی تفسیر القرآن، ص 277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از«بدّلنا آیة مکان آیة»نسخ آن و جایگزین کردن آیۀ دیگر است یا به نسخ حکم و تلاوت و یا به نسخ حکم تنها. (مجمع البیان، ج 5 -\6 ، ص 595؛ روح المعانی، ج 8 ، جزء 14، ص 341)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مورد سؤال به قرینۀ آیه 106، می‌تواند نسخ بعضی احکام و آیات باشد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فوق براساس نظم و ارتباط بین آیات می‌باشد. (مجمع البیان، ج 1 - 2، ص 352)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 محو و اثبات و احکام ناسخ و منسوخ باشد. (مجمع البیان، ج 5 -\6 ، ص 457؛ الکشاف، ج 2، ص 534)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حکم این آیه به نظر جمهور مفسّران نسخ شده است و همین نظر از امام باقر و امام صادق علیهما السلام روایت شده است. (مجمع البیان، ج 3 -\4، ص 34)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دربارۀ«سبیل»در آیۀ مزبور فرمود: آیه نسخ شده است و مقصود از سبیل، حدود است. (مجمع البیان، ج 3 -\4، ص 34؛ تفسیر نور الثقلین، ج 1، ص 456، ح 124)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آیه با آیۀ«و اولو الارحام بعضهم اولیٰ ببعض»نسخ شده است. (مجمع البیان، ج 3 -\4، ص 66)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ابن عبّاس و حسن و جماعتی نقل شده است که عبارت«و اولو الارحام»نسبت به ما قبل خویش ناسخ است که توارث به معاهده و هجرت و... را جایز می‌شمرد. (مجمع البیان، ج 3 -\4، ص 865)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این آیه، میراث بردن از طریق مهاجرت و مؤاخاة [برادری] را نسخ کرده است. (مجمع البیان، ج 7 -\8 ، ص 529)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با امر شدن پیامبر صلی الله علیه و آله به قضاوت برای اهل کتاب حکم اختیار ایشان در قضاوت برای اهل کتاب که در آیه 42 مطرح شده، نسخ گردید. (مجمع البیان، ج 3 -\4، ص 313؛ الجامع لاحکام القرآن، قرطبی، ج 6 ، ص 137؛ روح المعانی، ج 4، جزء 6، ص 206)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روایتی از امام صادق علیه السلام که دربارۀ سخن خدا«و لا تجهر بصلاتک و لا تخافت بها»فرمود: این آیۀ شریفه به‌وسیلۀ آیۀ«فاصدع بما تؤمر و اعرض عن المشرکین»(حجر، 94) نسخ گردید. (تفسیر عیاشی، ج 2، ص 309، ح 176؛ تفسیر نور الثقلین، ج 3، ص 234، ح 485)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آیه ناسخ حکم ممنوعیّت خوردن و آشامیدن در شبهای ماه رمضان است، چنان‌که در شأن نزول آن وارد شده است. (نک: مجمع البیان، ج 1-\2، ص 503؛ الکشاف، ج 1، ص 229)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گفته‌اند: این آیه به آیۀ جهاد در سورۀ توبه نسخ شده است. (مجمع البیان، ج 3 -\4، ص 536؛ انوار التنزیل، بیضاوی، ج 2، ص 42)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نزول آیۀ 234 بقره (2) و تعیین مدّت عدّه چهار ماه و ده روز برای زن شوهر مرده، آیۀ قبل نسخ شده است. (مجمع البیان، ج 1 -\2، ص 590 و 602 ؛ انوار التنزیل، بیضاوی، ج 1، ص 207)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حکم ممنوعیّت جهاد در ماههای حرام با آیۀ شریفۀ 89 نساء (4) و 193 بقره (2) نسخ شده است. (مجمع البیان، ج 1 -\2 ، ص 552؛ انوار التنزیل، بیضاوی، ج 1، ص 188)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روایتی از امام علی علیه السلام که فرمود: در قرآن آیه‌ای است که قبل از من هیچ‌کس به آن عمل نکرد و بعد از من نیز احدی به آن عمل نخواهد کرد و آن آیۀ نجوا است. (تفسیر قمی، ج 2 ص 357؛ تفسیر نور الثقلین، ج 5، ص 265، ح 48)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مصادیق آیه به دلیل آیات قبل که در مورد بعثت پیامبر صلی الله علیه و آله و دعوت اهل کتاب به اسلام است می‌تواند ادیان گذشته باشد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مقصود از«الاسلام»شریعت پیامبر صلی الله علیه و آله باشد</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بر این اساس است که در«لکلّ اجل کتاب»تقدیم و تأخیر باشد و معنای آن این می‌شود که هر کتاب آسمانی مدّت مشخص و زمان خاصّی دارد و با پایان یافتن کتاب دیگری جایگزینی شد. (مجمع البیان، ج 5 -\6 ، ص 457)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802 ،«نَسر»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 البیان، ج 9 -\10، ص 547؛ تفسیر التحریر و التنویر، ج 14، جزء 29، ص 208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بر این اساس است که فاعل«لا تذرنّ»بزرگان و اشراف قوم نوح باشد. (تفسیر التحریر و التنویر، ج 14، جزء 29، ص 209)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ذکر بت«ودّ، سواع...نسر»پس از ذکر«آلهتکم»از معروف بودن و مورد احترام بودن این بتها حکایت می‌کند. (مجمع البیان، ج 9 -\10، ص 547)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نثر طوبیٰ، ج 2، ص 455،«ن. س. أ»؛ مفردات، ص804 ،«نسأ»</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مجمع البیان، ج 5 -\6 ، ص 45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احتمال، مقصود از فاعل«زیّن»شیطان است که اعمال کافران را زینت می‌بخشد. (مجمع البیان، ج 5 -\6 ، ص 46؛ تفسیر التحریر و التنویر، ج 6 ، جزء 10، ص 194)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 فاعل«زیّن»، نفس کافران است. (مجمع البیان، ج 5 -\6 ، ص 46؛ النکت و العیون، ماوردی، جز 2، ص 362)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معجم مقاییس اللّغه، ج 5، ص 430،«نشز»</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المصباح، ص 605 ،«نشزت»</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معجم مقاییس اللّغه، ج 5، ص 430،«نشز»</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المصباح، ص 605 ،«نشزت»</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تحریر الوسیله، ج 2، ص 306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امام باقر علیه السلام دربارۀ«و اهجروهنّ فی المضاجع»در آیۀ مزبور فرمود:«یحوّل ظهره إلیها»پشت به او کند. (الدر المنثور، ج 2، ص 522)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از«ان یصلحا بینهما»این است که زن از بعضی از حقوق واجب خود گذشت کند تا شوهرش را با خود مهربان نماید و معنای«و الصّلح خیر»این است که صلح با ترک بعضی از حقوق بهتر است. (مجمع البیان، ج 3 -\4، ص 185)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بر این جهت مبتنی است که مخاطب در«ان تحسنوا»شوهران باشد. (المیزان، ج 5، ص 105)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از«احضرت الانفس الشحّ»اینست که زن نسبت به حقوق خود بخل می‌ورزد و متقابلاً مرد نسبت به توافق و تمایل با همسر خویش زمانی که مفارقت با همسر خویش را دوست داشته باشد بخل می‌ورزد. (المیزان، ج 5، ص 105)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مفردات، ص 809،«نصر»</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نثر طوبی، ج 2، ص 470 و 471،«ن -\ص -\ر»</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با توجه به آیه«و من یبتغ غیر الاسلام دیناً فلن یقبل منه»می‌توان گفت مقصود از«و النصاری»مسیحیانی هستند که به اسلام نیز ایمان بیاورند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احتمال که مقصود از جملۀ دوم [الّذین کفروا] یهود باشند. (التبیان، ج 2، ص 478)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از«علم»در«فیما لکم به علم»دربارۀ نصارا، محتمل است که علم نبوت به عیسی علیه السلام باشد، و معنای آیه چنین می‌شود: احتجاج شما نصارا بر حقانیت نبوت عیسی علیه السلام صحیح است، اما در مورد ابراهیم علیه السلام احتجاج به یهودی بودن و یا نصرانی بودن او صحیح نیست، چون او قبل از نزول تورات و انجیل بوده است. (المیزان، ج 3، ص 251)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جملۀ«فیما لیس لکم به علم»بیانگر مجادلۀ آگاهانۀ یهود با نصارا در ابطال الوهیت عیسی علیه السلام و فرزند خدا بودن و یا تثلیث باشد. (المیزان، ج 3، ص 252)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احزاب، اهل کتاب است که دربارۀ عیسی علیه السلام اختلاف کردند. (مجمع البیان، ج 5 - 6، ص 794)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از«احزاب»یهود و نصارا است. (الکشاف، ج 4، ص 262)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زجّاج از مفسران گفته است: معنای اختلاف نصارا در مورد عیسی علیه السلام این است که بعضی مدعی الوهیت اویند و می‌گویند: او کشته نمی‌شود و برخی گویند: کشته شده است. (مجمع البیان، ج 3 - 4، ص 210)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ضمیر«من بینهم»مربوط به کسانی است که حضرت عیسی علیه السلام ، برای آنان مبعوث شده بود، پس اختلاف احزاب در مورد عیسی علیه السلام بین کافران به او و مؤمنان غالی و مقتصد به او بوده است. (المیزان، ج 18، ص 119)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از«الذین لا یعلمون»مشرکان است. (الکشاف، ج 1، ص 179)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از«کالذین تفرقوا»یهود و نصارا است که در دین اختلاف کردند. (مجمع البیان، ج 1-2، ص 807؛ الکشاف، ج 1، ص 399)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که این آیه خبر از وقوع اختلاف در عدد اصحاب کهف است و زمانی که گروهی از نصارای نجران بر پیامبر صلی الله علیه و آله وارد شدند، این اختلاف واقع شد. فرقۀ یعقوبیه از آنان گفتند: سه نفر بودند، چهارمی آنها سگشان بود. (مجمع البیان، ج 5 -\6، ص 710)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آیۀ یادشده در مورد مشاجره و گفتگوی یهود و نصارا در مورد تغییر قبله است. (مجمع البیان، ج 1 -\2، ص 475؛ الکشاف، ج 1، ص 217)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جملۀ«فانما هم فی شقاق»به معنای مفارقت، دشمنی، منازعه و مجادله، تفسیر شده است. (التبیان، ج 1، ص 484؛ معالم التنزیل، بغوی، ج 1، ص 173)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آیه مربوط به ادّعای نصارای نجران، مبنی بر گرامیداشت مسیح علیه السلام فقط برای رضایت خدا است. (مجمع البیان، ج 1 -\2، ص 733؛ الکشاف، ج 1، ص 660)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از«شیء»دین و آیین است. (مجمع البیان، ج 3 -\4، ص 345) یعنی شما اهل کتاب (یهود و نصارا)، هیچ پایگاه مذهبی ندارید و به مجرّد انتساب خود به کتاب آسمانی، متدین قلمداد نمی‌شوید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احتمالی، مقصود از«و المحصنات...»ازدواج موقت با اهل کتاب [از جمله نصارا] است. (التبیان، ج 3، ص 446)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از«اهل کتاب»یهود و نصارا است. (مجمع البیان، ج 1 -\2، ص 771)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از«منهم امّة مقتصدة»برخی از نصارایند. (الکشاف، ج 1، ص 658)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 مورد نصارا است که قائل به فرزندی مسیح علیه السلام برای خدا شدند. (مجمع البیان، ج 1-2، ص 365)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قائلان در«قالوا...»یهود و نصارایند. (مجمع البیان، ج 5 -\6، ص 694)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آیه در مورد یهود و نصارا نازل شده که خود را فرزند خدا و محبوب او می‌دانستند و می‌گفتند: جز یهود و نصارا کسی داخل بهشت نمی‌شود. (مجمع البیان، ج 3-4، ص 91)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واژۀ«مفسدین»در استمرار ظهور دارد</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از«مقتسمین»یهود و نصارا است که به بخشی از قرآن ایمان آوردند و به قسمتی از آن کفر ورزیدند. (الدر المنثور، ج 5، ص 98)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از«...من ان تأمنه بقنطار...»نصارا است.(التبیان، ج 2، ص 505؛ الکشاف، ج 1، ص 375)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آیه مربوط به ایمان گروهی از نصارا است. (تفسیر التحریر و التنویر، ج 10، جزء 20، ص 143)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مقصود از«الذین لا یعلمون»در آیه نصارا است. (مجمع البیان، ج 1-2، ص 370)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 من اهل الکتاب ...»نصارا است. (الکشاف، ج 1، ص 375)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جملۀ«و اوصانی بالصلاة و الزکاة»اشاره به تشریع نماز و زکات در شریعت عیسی علیه السلام دارد. (المیزان، ج 14، ص 47)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از«الذین لا یعلمون»در آیه نصارا است. (مجمع البیان، ج 1-2، ص 370)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خطاب به پیامبر صلی الله علیه و آله و سلم در این‌گونه موارد، خطاب به تک‌تک مسلمانان نیز است</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مراد [دشمنی] بین یهود و نصارا است. (مجمع البیان، ج 3-4، ص 268)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آیه فقط خطاب به مسیحیان است. (مجمع البیان، ج 3-4، ص 222؛ معالم التنزیل، بغوی، ج 1، ص 724)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جملۀ«بعضهم اولیاء بعض»هم می‌تواند به معنای دوستی یهود و نصارا با یکدیگر باشد و هم افراد یک فرقه با یکدیگر. (مجمع البیان، ج 3 -\4، ص 319؛ روح المعانی، ج 4، جزء 6، ص 230)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این است که ایمان یادشده ، صبغۀ الهی ما است که بهترین صبغه‌ها است، نه صبغۀ یهودیّت و نصرانیّت که دچار تفرقۀ دینی شده و به تعالیم خود پایبند نیستند. (المیزان، ج 1، ص 313)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از«لیست النصاری علی شیء»تدین آنان به دین نصرانیت است. (مجمع البیان، ج 1 -\2، ص 359)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احتمالی، مراد از«الذین لا یعلمون»اسلاف یهود و منظور از«قالت الیهود»یهود عهد پیامبر صلی الله علیه و آله است. (مجمع البیان، ج 1-2، ص 359؛ معالم التنزیل، بغوی، ج 1، ص 156)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از«الذین لا یعلمون»در آیه، مشرکان عرب است. (مجمع البیان، ج 1-2، ص 359؛ معالم التنزیل، بغوی، ج 1، ص 156)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بیان مشرک نبودن ابراهیم علیه السلام ، تعریض بر دین نصارا است که آنان آیین الهی را با شرک اعتقادی در آمیخته‌اند، پس هدایتگر نیست</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تفسیر، مقصود از«اهل کتاب»تنها نصارا است. (انوار التنزیل بیضاوی، ج 2، ص 403)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باقر علیه السلام در مورد آیۀ«اتخذوا أحبارهم...»روایت شده است: اما مسیح را نافرمانی کردند، و لیکن او را در اندیشۀ خود تا آنجا بزرگ دانستند که گمان کردند او معبود و فرزند خدا است، و گروهی گفتند: وی یکی از سه معبود است، و گروهی گفتند: او خدا است. (تفسیر قمی، ج 1، ص 289 ؛ تفسیر نور الثقلین، ج 2، ص 210، ح 116)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تأیید آیین ابراهیم علیه السلام با وصف آن حضرت به دوری از گمراهی پس از نفی آیین نصارا اشاره به این دارد که نصارا آیین خویش را به گمراهی آلوده کردند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[و به دلیل آیۀ قبل] مقصود از«و من اظلم...»یهود و نصارا است. (مجمع البیان، ج 1 -\2، ص 360 -\361)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 لا تستفت فیهم منهم»اهل کتاب [نصارا] است. (مجمع البیان، ج 5 -\6، ص 710)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مراد از«الذین لا یعلمون»نصارا است. (مجمع البیان، ج 1-2، ص 370؛ معالم التنزیل، بغوی، ج 1، ص 160)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.«شقاق»به معنای«ضلال»نیز تفسیر شده است. (مجمع البیان، ج 1 -\2، ص 406؛ الکشف و البیان، ثعلبی، ج 1، ص 284)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امر در«هاتوا»امر تعجیزی است. (مجمع البیان، ج 1 -\2، ص 356)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 رد قول نصارا مبنی بر فرزند خدا بودن عیسی علیه السلام است. (مجمع البیان، ج 1 -\2، ص 763)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قائلان در«قالوا...»یهود و نصارا هستند. (مجمع البیان، ج 5 -\6، ص 694؛ زاد المسیر، ج 3، ص 64)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آیه، یهود، نصارا و مشرکان عرب است. یهود می‌گفتند:«عزیر»فرزند خدا است، و نصارا می‌گفتند«مسیح فرزند خدا است»، و مشرکان ملائکه را دختران خدا می‌دانستند. (مجمع البیان، ج 5 -\6 ، ص 821)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احتمالی، مراد از«الذین اوتوا الکتاب»علمای نصارا است. (مجمع البیان، ج 1-2، ص 420؛ زاد المسیر، ج 1، ص 121)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از«الذین اوتوا العلم من قبله»کسانی است که قبل از نزول قرآن با شناخت خداوند و آیات او حق را فهمیدند؛ خواه از یهود باشد یا از مسیحیان، و موجبی برای تخصیص نیست، مگر اینکه گفته شود که سیاق می‌فهماند اینها از اهل حق و اهل دین غیر منسوخ‌اند که در آن روز دین مسیح علیه السلام بود؛ یعنی حق‌پذیران از علمای نصرانی. (المیزان، ج 13، ص 221)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مراد علمای نصارا است که انجیل را تحریف کردند. (مجمع البیان، ج 1-2، ص 780)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یادشده در مورد علمای نصارای نجران نازل شده است. (روح المعانی، ج 3، جزء 3، ص 300)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مراد از«ربانیون»علمای اهل انجیل [نصرانی] است. (مجمع البیان، ج 3-4، ص 335)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از«ربانیون»در اینجا علمای نصارا است. (معالم التنزیل، بغوی، ج 2، ص 55)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در مورد علمای نصارا است. (مجمع البیان، ج 1-2، ص 441)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از«رهبان»عالمان نصارا است. (المیزان، ج 9، ص 245)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بنابراین احتمال که مقصود از«منهم امة مقتصده»نصارا باشد. (الکشاف، ج 1، ص 658)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قرینۀ مقام، مقصود، نشانه‌های پیامبر صلی الله علیه و آله در انجیل است</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ضمیر«بینهم»به نصارا برگردد، زیرا بین فرقه‌های نصارا یعنی«ملکائیه»،«یعقوبیه»و«نسطوریه»اختلاف و عداوت وجود دارد. (مجمع البیان، ج 3 -\4، ص 268)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از«اوتوا الکتاب»نصارا است. (روح المعانی، ج 15، جزء 27، ص 277)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شأن نزول آیۀ شریفه آمده است: آنگاه که قبله تغییر کرد، بحث و گفتگو پیرامون آن بسیار می‌شد و یهود و نصارا دراین‌باره بسیار سخن می‌گفتند. (مجمع البیان، ج 1 -\2، ص 475)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از«اوتوا الکتاب»یهود و نصارا است. (التبیان، ج 9، ص 529 ؛ روح المعانی، ج 15، جزء 27، ص 277)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از«الذین یکتمون...»یهود و نصارا است. (مجمع البیان، ج 1 -\2، ص 441)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از«اهل کتاب»یهود و نصارا است. (مجمع البیان، ج 9 -\10، ص 793؛ زاد المسیر، ج 4، ص 475)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.«شقاق»براساس روایتی از امام صادق علیه السلام به معنای کفر است. (مجمع البیان، ج 1 -\2، ص 406)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از«ثالث ثلاثة»این است که یکی از این ثلاث را روح القدس [جبرئیل] می‌دانند، بنا بر اعتقاد برخی از نصارا. (مجمع البیان، ج 3 -\4، ص 353)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عبارت«فقل تعالوا»از امر به دعوت به مباهله و درخواست«لعنت خدا بر دروغ‌گویان»فهمیده می‌شود که بیانگر وعدۀ یاری است</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از«کالذین تفرقوا»یهود و نصارا است. (الکشاف، ج 1، ص 399)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احتمالی که مخاطب عیسی علیه السلام یهود و نصارا باشند. (الکشاف، ج 1، ص 262)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 احتمال در«من آمن و...»این است که تأکید بر همان اعتقادات دینی هریک از گروه‌های یاد شده باشد. (الکشف و البیان، ج 1، ص 209)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در«یعرفونه»به پیامبر صلی الله علیه و آله بر می‌گردد؛ یعنی آنها صدق پیامبر را می‌شناسند و افرادی در بین عالمان نصارا چون«تمیم داری»و«صهیب»به آن حضرت ایمان می‌آورند. (تفسیر التحریر و التنویر، ج 2، جزء 2، ص 40)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یعلمون»مشرکان و«الذین من قبلهم»در احتمالی یهود و نصارا است. (مجمع البیان، ج 1 -\2، ص 370)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جملۀ«فیما لکم به علم»بیانگر مجادلۀ آگاهانۀ نصارا در ابطال نبوت عیسی علیه السلام باشد. (المیزان، ج 3، ص 252)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شأن نزول، آیه مربوط به مشاجرۀ نصارا و یهود بر سر تغییر قبله است. (مجمع البیان، ج 1 -\2، ص 475؛ روح المعانی، ج 2، ص جزء 2، ص 68)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شأن نزول آیه بر می‌آید که خطاب آیه به علمای نصارای نجران است. (مجمع البیان، ج 1 - 2، ص 762؛ معالم التنزیل، بغوی، ج 1، ص 450)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نثر طوبی، ج 2، ص 8 -\467،« ن‌ص‌ح»</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 السعادات، ج 2، ص 212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احتمال،«امین»صفت برای ناصح است. (اعراب القرآن، درویش، ج 3، ص 381)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از«نصحوا للّه و رسوله»خیرخواهی و اجتناب از اعمال منافقانه همچون شایعه‌افکنی علیه اسلام و مسلمین نمایند. (روح المعانی، ج 6 ، جزء 10، ص 230)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از«رجل»در این آیه [بنا بر احتمالی] حزقیل، مؤمن آل فرعون است. (مجمع البیان، ج 7 - 8، ص 384؛ الکشاف، ج 3، ص 399)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جمهرة انساب العرب، ص 126؛ کتاب النسب، لابن سلام، ص 205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 البیان، ج 7 -\8 ، ص 113؛ الکشاف، ج 3، ص143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التبیان، ج 8، ص 271؛ الکشاف، ج 3، ص 490؛مجمع البیان، ج 7 -\8 ، ص 490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روح المعانی، ج 13، جزء 23، ص 254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روض الجنان، ج 19، ص 401؛ الکشف و البیان، ثعلبی، ج 10، ص 35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التکمیل و الاتمام، ص 191؛ مفحمات الاقران، ص82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السیرة النبویّه، ابن هشام، ج 2، ص 514؛ دلایل النبوّه، بیهقی، ج 2، ص 535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 البیان، ج 4، جزء 6 ، ص 224؛ الجامع لاحکام القرآن، قرطبی، ج 6 ، ص 80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السیرة النبویّه، ابن هشام، ج 2، ص 514 و 527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المحبّر، ص 470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جامع البیان، ج 6 ، جزء 10، ص 142؛ مجمع البیان، ج 5 -\6 ، ص 36؛ الجامع لاحکام القرآن، قرطبی، ج 8 ، ص 75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الکشف و البیان، ثعلبی، ج 10، ص 35؛ مجمع البیان، ج 9 -\10، ص 530؛ روض الجنان، ج 19، ص 402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السیرة النبویّه، ابن هشام، ج 2، ص 514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الدر المنثور، ج 2، ص 170؛ تفسیر مبهمات القرآن، بلنسی، ج 1، ص 274؛ مفحمات الاقران، ص 60</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معجم مقاییس اللّغه، ج 5، ص 446،«نعم»</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لسان العرب، ج 14، ص 208،«نعم»</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التحقیق، ج 12، ص 178،«نعم»</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.«حسنة»در آیه به معنای نعمت الفت، اتّحاد کلمه و یا پیروزی بر دشمن است. (مجمع البیان، ج 1 -\2، ص 822 ؛ معالم التنزیل، بغوی، ج 1، ص498)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آیۀ«ضرب اللّه»تمثیل برای خداوند و معبودان مشرکان است و جملۀ«الحمد للّه»ادامۀ حجّت و استدلال است به اینکه چون خداوند تمامی نعمتها را عطا نموده است استحقاق حمد را دارد، زیرا معبودان مشرکان قادر به چیزی نیستند. (المیزان، ج 12، ص 300)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مراد از«سجّداً»خضوع و خشوع است. (التفسیر الکبیر، ج 7، ص 551)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از«نعمت»در آیه، عصمت، لطف و هدایت است. (مجمع البیان، ج 7 -\8 ، ص 694 ؛ الکشاف، ج 4، ص 45)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.«نضر»به معنای زیبایی است. (مفردات، ص 810 ،«نضر»)</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آیه دربارۀ شهدای بدر و بنا بر قولی، دربارۀ شهدای احُد نازل شده است. (مجمع البیان، ج 1 -\2، ص 880 ؛ الکشف و البیان، ثعلبی، ج 3، ص 200)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مورد سؤال قرار گرفتن انسانها و جنّیان از سوی خداوند، دربارۀ نعمتها، برای راهیابی آنان به محضر پروردگار خویش است</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.«اسبغ»به معنای اتمام و وسعت نعمت است. (لسان العرب، ج 6 ، ص 159،«سبغ»)</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روایات شیعه و سنّی و گفتۀ مفسّران آنان، مقصود از«الیوم»در آیۀ یادشده ، روز غدیر خم و انتخاب علی علیه السلام برای ولایت رسول خدا صلی الله علیه و آله است. (الدر المنثور، ج 3، ص 19؛ تفسیر نور الثقلین، ج 1، ص 587، ح 23 و 26 و ص 588، ح 28؛ التبیان، ج 3، ص 435 -\436؛ مجمع البیان، ج 3 -\4، ص 246)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قرائن، مقصود از«فتحاً»صلح حدیبیّه است. (المیزان، ج 18، ص 252)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از«و لا تطغوا فیه»طغیان نکردن در استفاده از نعمت با رعایت قوانین و حدود الهی است. (الکشاف، ج 3، ص 79)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.«سبغ»به معنای اتمام و وسعت نعمت است. (لسان العرب، ج 6 ، ص 159،«سبغ»)</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احتمالی«ذلکم»اشاره به آنجا [که از مصادیق نعمت] است و«بلاء»به معنای امتحان است. (روح المعانی، ج 1، جزء 1، ص 403)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.«ایتاء»به معنای اعطاء است. (مفردات، ص 61،«أتی»)</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.«لنفتنهم فیه»یعنی چگونگی شکرگزاری آنان را در مقابل نعمت و وسعت روزی مورد آزمون قرار دهیم. (الکشاف، ج 4، ص 629)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از«فیما آتاکم»نعمت مال و مقام است. (الکشاف، ج 2، ص 84)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آنجا که شکر در مقابل نعمت است، سفارش به شکر، حکایت از برخورداری آل داود از نعمت می‌کند</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نکره بودن«نعیما»بر تعظیم و تفخیم دلالت دارد</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نعمت در«انعم اللّه»نبوّت، پاداش و یا سایر نعمتهای دنیایی و آخرتی است. (مجمع البیان، ج 5 -\6 ، ص 802)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مفسران جملۀ«و ممن هدینا و اجتبینا»را عطف به«من النبیین»گرفتند، در روایتی از امام سجاد علیه السلام آمده، مقصود از این آیه، ما هستیم. (مجمع البیان، ج 5 - 6، ص 802؛ البرهان، ج 3، ص 723، ح 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خطاب آیه به انسان است، یعنی در کدام نعمت پروردگارت شک و تردید داری؟ (مجمع البیان، ج 9 - 10، ص 277؛ معالم التنزیل، بغوی، ج 4، ص 318)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احتمالی، مقصود از«انام»جن و انس است.(الکشاف، ج 5، ص 444)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از«اخی»بنیامین (التبیان، ج 6، ص 189) و«منّت»به معنای نعمت سنگین و ارزشمند است. (مفردات، ص 777،«منن») و مقصود از نعمت ویژه اعطای خیر دنیا و آخرت است. (مجمع البیان، ج 5 - 6، ص 400)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مراد از«سابقون»سبقت در ایمان و اطاعت از خداوند است. (المیزان، ج 19، ص 117)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خطاب در«ربکما تکذبان»به ثقلین [جن و انس] است. (الکشاف، ج 4، ص 445)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شأن نزول، آیه دربارۀ زید بن حارثه پسرخواندۀ پیامبر صلی الله علیه و آله است. (التبیان، ج 8، ص 344 - 346 ؛ الکشاف، ج 3، ص 540)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مراد از نعمت در«انعم الله علیه»نعمت اسلام است. (الکشاف، ج 3، ص 540)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مقصود از«انعم الله علیه»نعمت عتق و آزادی است. (التبیان، ج 8، ص 344 ؛ الکشاف، ج 3، ص 540)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نفی مطلق ترس و اندوه از شهیدان موقعی است که نعمتهای اعطایی به آنان در معرض زوال و فنا نباشد. (المیزان، ج 4، ص 61 - 62) و بنا بر قولی آیه دربارۀ شهیدان بدر و بنا بر قول دیگر دربارۀ شهیدان احد نازل شده است. (مجمع البیان، ج 1 - 2، ص 880)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.«کفر»در آیه به معنای انکار نعمت است. (التبیان، ج 8، ص 182)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از«تفتنون»امتحان آنان با خیرات و شرور است. (مجمع البیان، ج 7 - 8، ص 354)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.«منّت»نعمت سنگین است. (مفردات، ص 777،«منّت»)</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امام صادق علیه السلام ، مورد آیۀ یادشده قریشیان هستند. (الکافی، ج 8، ص 103، ح 77)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مراد از«رجلان»یوشع و کالب است. (التبیان، ج 3، ص 486)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آنجا که شکر در برابر نعمت است، آموختن شکرگزاری در برابر خدا به لقمان، بیانگر برخورداری وی از نعمت است</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172 تا 174 آل عمران، مربوط به غزوۀ«حمراء الاسد»یا«بدر صغری»است. (الکشف و البیان، ثعلبی، ج 3، ص 208؛ زاد المسیر، ج 1، ص 348؛ مجمع البیان، ج 1 - 2، ص 888)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.«اولئک»اشاره است به همۀ افراد ذکر شده در آیات«ذکر رحمة ربک عبده ذکریا»تا این آیه که یکی از آنان حضرت مریم علیها السلام است. (تفسیر التحریر و التنویر، ج 8، جزء 16، ص 132)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از«انّ منکم»منافقان است. (المیزان، ج 4، ص 417)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.«منّت»به معنای نعمت سنگین است. (مفردات، ص 777،«منن»)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از«کتاب المستبین»تورات است. (مجمع البیان، ج 7 - 8، ص 711؛ معالم التنزیل، بغوی، ج 4، ص 39)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بنابراین احتمال که«کفر»در آیه به معنای کفران در برابر نعمت نبوت نوح علیه السلام باشد. (الکشاف، ج 4، ص 435)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باقر علیه السلام ، هابیل از«سابقین»ذکر شده است. (تفسیر نور الثقلین، ج 5، ص 209، ح 18)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احتمالی«و ممّن هدینا»عطف بر دو کلمۀ«من»در جملات پیشین است که بیانگر هدایت‌یافتگی انبیاء است. (الکشاف، ج 3، ص 25؛ مجمع البیان، ج 5 - 6، ص 802)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یحیی علیه السلام از ذریّۀ اسرائیل است. (مجمع البیان، ج 5 - 6، ص 802)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مراد از«رجلان»یوشع بن نون و کالب از نقبای انتخابی موسی علیه السلام است. (التبیان، ج 3، ص 486)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مراد از«سابقون»سبقت‌گیرندگان در اطاعت خداوند است. (المیزان، ج 19، ص 117)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مراد از«سابقون»سبقت‌گیرندگان در اطاعت خداوند است. (المیزان، ج 19، ص 117)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از«ما بقوم»چیزهایی مانند نعمت و حال جمیل است. (مجمع البیان، ج 5 - 6، ص 432؛ معالم التنزیل، بغوی، ج 3، ص 11)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شکر والدین در مقابل نعمتهای آنها برای انسان است. (التبیان، ج 8، ص 276)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.«یستبشرون»به معنای دستیابی به خوشحالی براثر دریافت بشارت است. (المیزان، ج 4، ص 60؛ مفردات، ص 125«بشر»)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از«نعمة الله»آیات و معجزات و دین الهی است و تبدیل آن به معنای تأویل فاسد و تحریف است. (مجمع البیان، ج 1 - 2، ص 540؛ الکشاف، ج 1، ص 254)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.«کنود»انکار نعمت است. (مجمع البیان، ج 9 - 10، ص 804)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همزه برای استفهام انکاری توبیخی است. (اعراب القرآن، درویش، ج 5، ص 336)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مزبور به منظور توبیخ بر عدم اعتراف به نعمتهای خدا است. (تفسیر التحریر و التنویر، ج 13، جزء 26، ص 246)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ذکر جملۀ«ویل...»بعد از آیاتی که بیانگر نعمتهای خداوند است، احتمالاً نشانگر این است که تهدید، به سبب تکذیب نعمتهای خداوند است</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استفهام توبیخی و ذکر«رب»بیانگر این نکته است که نعمتهای مورد استفاده انسانها و جنّیان جلوۀ ربوبیّت الهی است و با توجه به آن نباید مورد تکذیب واقع شوند</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از«علی الارائک ینظرون»تماشای انواع نعمتهای بهشتی از سوی ابرار است. (التبیان، ج 10، ص 302)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.«لفی نعیم»ظرف مجازی است و دائمی بودن تنعم برای بهشتیان، تشبیه شده به احاطۀ ظرف به مظروف، به صورتی که از آن جدا نمی‌شود. (تفسیر التحریر و التنویر، ج 15، جزء 30، ص 182)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مراد از«ایام اللّه»روزهای بهره‌مندی از نعمتهای الهی است. (مجمع البیان، ج 5 - 6، ص 467؛ الکشاف، ج 2، ص 540)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روایات و گفتار مفسران شیعه و سنی، مقصود از«الیوم»روز غدیر خم و انتخاب علی علیه السلام برای ولایت و جانشینی رسول خدا صلی الله علیه و آله است. (الدرّ المنثور، ج 3، ص 19 ؛ تفسیر نور الثقلین، ج 1، ص 587، ح 23 و 26 و ص 588، ح 28 ؛ التبیان، ج 3، ص 435 - 436)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از«ما بقوم»نعمت و حال جمیل و نیکو است. (مجمع البیان، ج 5 - 6، ص 432؛ معالم التنزیل، بغوی، ج 3، ص 11)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انسان دو حالت است: یکی حالت فطری که با آن متوجه خداوند می‌شود و دیگری حالت عادی که اسباب عادی بین او و پروردگار حائل می‌شود. آیاتِ مربوط به توجه انسان در حال سختی به خدا و تضرع و دعا مربوط به حالت اولی انسان است و آیات مربوط به کفران و ناامیدی در حالت سختی، در رابطه با حالت دوم است</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از«ما بقوم»مانند نعمت و حال جمیل است. (مجمع البیان، ج 5 - 6، ص 432؛ معالم التنزیل، بغوی، ج 3، ص 11)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بعضی روایات و گفتۀ مفسران، ولایت علی علیه السلام از نعمتهای مورد سؤال خدا در قیامت است. (التبیان، ج 10، ص 403؛ تفسیر نور الثقلین، ج 5، ص 662، ح 11)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احتمالی«کلا سوف تعلمون»دربارۀ عالم قبر و«ثمّ کلا سوف تعلمون»مربوط به عالم قیامت است. (مجمع البیان، ج 9 - 10، ص 812؛ کشف الاسرار، ج 10، ص 598)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از«لنفتنهم فیه»آزمون انسانها در برابر نعمت و وسعت روزی است. (الکشاف، ج 4، ص 629)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.«سبغ»به معنای اتمام و وسعت نعمت است. (لسان العرب، ج 6 ، ص 159،«سبغ»)</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 انعم الله علیه»زید بن حارثه و انعام خدا بر وی برای آزادی او از بردگی است. (التبیان، ج 8، ص 344 ؛ الکشاف، ج 3، ص 540)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.«بلاء»در اصل به معنای امتحان و اختبار است و به معنای نعمت نیز آمده، و مشارالیه«ذلکم»مصدر فعل«نجّینا»است. (مجمع البیان، ج 1 - 2، ص 226 و 227)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برداشت یادشده بنابراین احتمال است که مقصود از«السبیل»راه خروج از شکم مادر و نحوۀ ولادت باشد. (الکشاف، ج 4، ص 703 ؛ مجمع البیان، ج 9 - 10، ص 666)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بنابراین احتمال که مراد از«السبیل»راه دین و خیر و شر باشد. (الکشاف، ج 4، ص 703 ؛ مجمع البیان، ج 9 - 10، ص 666)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«لبوس»در مقام استعمال،غالبا بر چیزی که از آهن باشد و ایشان را در جنگ حفظ کند به‌کارمیرود. (التحریر و التنویر، ج 8 جزء 17، ص 121)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احتمال، مقصود از«آیة بینة»آیات کتابهای الهی است که شاهد بر صحت دین اسلام است. (الکشاف، ج 1، ص 254)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از«ظلم»کفران نعمت است. (الکشاف، ج 2، ص 169)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نعمت تلقی شدن دوزخ به جهت بازدارندگی انسان از معاصی است و خبر دادن از آن نیز لطف الهی است. (التبیان، ج 9، ص 478؛ الکشاف، ج 4، ص 451)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علی علیه السلام نقل شده است: نعمتها شش‌تا است: اسلام، قرآن، محمد صلی الله علیه و آله ، ستر و عفاف، عافیت، بی‌نیازی از مردم. (مجمع البیان، ج 1 - 2، ص 428)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علی علیه السلام نقل شده است: تمام نعمت مرگ در حال اسلام است. (التفسیر الکبیر، ج 2، ص 121)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از«نعمة الله»اسلام است که به‌واسطۀ آن تألیف قلوب و رفع تنازع شد. (مجمع البیان، ج 1 - 2، ص 805)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از«منّت»در آیۀ شریفه نعمت ایمان و اسلام است. (التبیان، ج 4، ص 146)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 انعم الله علیه»زید بن حارثه و نعمت اعطایی خدا به وی اسلام آوردن او است. (الکشاف، ج 3، ص 540)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روایات شیعه و سنی و گفتۀ مفسران آنان آیه یادشده مربوط به تعیین علی علیه السلام در روز غدیر برای جانشینی رسول خدا صلی الله علیه و آله است. (الدر المنثور، ج 3، ص 19؛ تفسیر نور الثقلین، ج 1، ص 587، ح 23 و 26 و ص 588، ح 28؛ التبیان، ج 3، ص 435 - 436؛ مجمع البیان، ج 3 -4، ص 246)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برخی روایات، مقصود از«نعمة الله»امامت علی علیه السلام و اهل بیت پیامبر علیهم السلام است. (تفسیر نور الثقلین، ج 2، ص 542، ح 79 - 82، و ص 544، ح 84)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روایات شیعه و سنی و گفتۀ مفسران آنان آیه یادشده مربوط به تعیین علی علیه السلام در روز غدیر برای جانشینی رسول خدا صلی الله علیه و آله است. (الدر المنثور، ج 3، ص 19؛ تفسیر نور الثقلین، ج 1، ص 587، ح 23 و 26 و ص 588، ح 28؛ التبیان، ج 3، ص 435 و 436؛ مجمع البیان، ج 3 -4، ص 246)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روایت ابو سعید خدری نقل شده که چون این آیه نازل شد، پیامبر صلی الله علیه و آله فرمود: الله اکبر بر اکمال دین و اتمام نعمت و رضایت پروردگار به رسالت من و ولایت علی بن ابی طالب علیه السلام پس از من. (مجمع البیان، ج 3 - 4، ص 246؛ شواهد التنزیل، ج 1، ص 201)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مورد آیۀ یادشده ، غزوۀ احزاب است. (الکشاف، ج 3، ص 526)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بنابراین احتمال که مقصود از«و لیبلی المؤمنین»نعمت و عطایای الهی باشد. (المیزان، ج 9، ص 39)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.«منّت»به معنای نعمت سنگین و بزرگ است. (مفردات، ص 777،«منن»)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جملۀ«ما اکفره»به معنای کفران نعمت است. (الکشاف، ج 4، ص 703)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از«انعم الله علیهما»نعمت ایمان آوردن کالب و یوشع است. (الکشاف، ج 1، ص 620)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.«منت»نعمت سنگین است. (مفردات، ص 777،«منت»)</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از«منّ الله...»نعمت ایمان است. (الکشاف، ج 2، ص 28؛ التبیان، ج 4، ص 146)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مقصود از«کفورا»کفران نعمت باشد. (الکشاف، ج 3، ص 285)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از«یرسل الریاح مبشرات»بشارت به باران است. (الکشاف، ج 3، ص 484)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اکفره»به معنای کفران نعمت و«صبَبْنا الماء»به معنای باران است. (الکشاف، ج 4، ص 703 - 704)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اکفره»در آیۀ یادشده به معنای کفران نعمت است. (الکشاف، ج4، ص 703)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وجه نعمت بودن بیان عقوبتهای الهی این است که در آن بازداری بندگان از معصیت و ترغیب در اطاعت الهی است و این نعمت الهی برای بندگان است. (التبیان، ج 9، ص 478)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امام صادق علیه السلام مقصود از«حفدة»پسران دختر است. (تفسیر نور الثقلین، ج 3، ص 68، ح 150)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مقصود از«انعمت علیه»نعمت پسرخواندگی زید از سوی پیامبر صلی الله علیه و آله است. (مجمع البیان، ج 7 - 8، ص 564)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.«أکنان»جمع«کن»به معنای موضعی است که انسان در آن پنهان می‌شود. (مجمع البیان، ج 5 - 6، ص 582)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.«فآواکم»یعنی مدینه را برای شما پناهگاه قرار داد و مقصود از«فی الارض»سرزمین مکه است. (مجمع البیان، ج 3 - 4، ص 822)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اذ جعلنا»عطف بر«و اذ ابتلیٰ»است و«اذ ابتلیٰ»عطف بر«یا بنی اسرائیل»است و«مثابة»مکان است که مردم پی‌درپی به آن روی می‌آورند (لسان العرب، ج 2، ص 244،«ثوب») و به معنای پناهگاه نیز آمده است. (مجمع البیان، ج 1 -\2، ص 383)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بنابراین احتمال که مقصود از«و لیبلی المؤمنین»نعمت و عطایای الهی باشد. (المیزان، ج 9، ص 39)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از«أیّدکم بنصره»به دلیل سیاق آیه، پیروزی مسلمانان در غزوۀ بدر است. (المیزان، ج 9، ص 54)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.«فضل من الله»یعنی فتح یا غنیمت. (مجمع البیان، ج 3 - 4، ص 114)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مزبور مربوط به غزوۀ احزاب است. (الکشاف، ج 3، ص 526)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.«اذ»مفعول برای فعل مقدر، همانند«اذکروا»یا«اشکروا»است. (مجمع البیان، ج 3 - 4، ص 801)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جملۀ«و اذکروا»بیانگر حالت گذشتۀ مسلمانان در قبل از هجرت، از جهت اندک بودن جمعیت و ضعفشان است و بعد از هجرت که با عنایت و نعمت الهی به قوت، تأیید و کثرت جمعیت تبدیل گردید. (مجمع البیان، ج 3 - 4، ص 822)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.«أبّ»به معنای چراگاهی است که به دست انسان کشت نشده باشد. (المصباح المنیر، ج 1 - 2، ص 1،«الأبّ») جملۀ«ما اکفره»به معنای کفران نعمت است. (الکشاف، ج 4، ص 703)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نسبت«فراغ»به خداوند - با ضمیر متکلم مع الغیر - می‌تواند کنایه از این باشد که او تمامی اسباب و عوامل را در جهت رسیدگی به حساب خلق، در قیامت قرار می‌دهد. (الکشاف، ج 4، ص 448؛ المیزان، ج 19، ص 106)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.«منّت»به معنای نعمت سنگین و بزرگ است. (مفردات، ص 777،«منن»)</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که«اذ»مفعول برای«اذ کروا»باشد. این توضیح که«إذ جعلنا»عطف بر«اذ ابتلی»و این جمله عطف بر«اذکروا نعمتی»باشد. (مجمع البیان، ج 1 - 2، ص 382)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جملۀ«ما اکفره»به معنای کفران نعمت باشد. (الکشاف، ج 4، ص 703)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اینکه«نخل»مستقل از«فاکهة»ذکر شده بااینکه از همان قبیل است، برای بیان برتری آن است. (التبیان، ج 9، ص 484)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که«کفر»در«ما اکفره»به معنای کفران نعمت باشد. در ضمن معنای«اقبار»این است که برای مرده قبری فراهم سازند و یا فرمان به دفن او دهند. (لسان العرب، ج 11، ص 10،«قبر»)</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که«کفر»در جملۀ«ما اکفره»به معنای کفران نعمت و مراد از«السبیل»راه دین باشد. (مجمع البیان، ج 9 - 10، ص 666 ؛ الکشاف، ج 4، ص 703)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.«منت»نعمت سنگین است. (مفردات، ص 777،«منت»)</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.«منت»نعمت ثقیل را گویند. (مفردات، ص 777،«منت»)</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.«لعلّکم تشکرون»علت برای وجوب روزه است. (المیزان، ج 2، ص 24)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از«سرابیل»زره‌های آهنی است. (مجمع البیان، ج 5 - 6، ص 583)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برخی«صنعة لبوس لکم»را به اسلحه‌سازی و برخی زره‌سازی معنا کرده‌اند. (التبیان، ج 7، ص 269)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37 در ادامۀ سلسله نعمتهایی است که خداوند در پی درخواست موسی علیه السلام از درگاه او به ایشان داده است. (التبیان، ج 7، ص 172 - 173)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از«فتحاً مبیناً»صلح حدیبیه باشد. (التبیان، ج 9، ص 312 و 313؛ مجمع البیان، ج 9 - 10، ص 166)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جملۀ«ما اکفره»به معنای کفران نعمت باشد</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.«منت»به معنای نعمت ثقیل و بزرگ است. (مفردات، ص 777«منن»)</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.«لعلّکم تشکرون»یعنی بدان امید که شما شکرگزار عفو الهی و سایر نعمتهای او باشید. (التبیان، ج 1، ص 241)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.«شکر»در برابر نعمت است. از مصادیق مورد نظر برای نعمت به قرینۀ آیات قبل نعمت رسالت و تعلیم کتاب و حکمت است</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از«تسیمون»چرانیدن حیوانات است. (مجمع البیان، ج 5 - 6، ص 541 و 543؛ الکشاف، ج 2، ص 597)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و امام صادق علیهما السلام نقل شده است: آیۀ شریفه پس از نصب علی علیه السلام به ولایت بر مردم در روز غدیر خم هنگام بازگشت از حجة الوداع نازل شده است. (مجمع البیان، ج 3 - 4، ص 246؛ شواهد التنزیل، ج 1، ص 203)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.«صالحاً»بنا بر قولی یعنی سالم و صحیح الخلقة. (مجمع البیان، ج 3 - 4، ص 781)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.«استبرق»ابریشم ضخیم است. (التبیان، ج 7، ص 40)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از«اثاثا»انواع نیازهای خانه از جمله فرش است. (مجمع البیان، ج 5 - 6، ص 581)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نعمت بودن بیان کیفرها بدین جهت است که توجه به آنها موجب بازایستادن مردم از گناهان می‌شود. (التبیان، ج 9، ص 478)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.«مدهامّتان»سبزی متمایل به سیاهی از شدت سبزی است. (مجمع البیان، ج 9 - 10، ص 319)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احتمال، مقصود از«نعمت»در آیه، محمد صلی الله علیه و آله است. (مجمع البیان، ج 5 - 6، ص 483)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از«تستخرجوا منه حلیة...»استخراج مروارید و مرجان است که زنان برای زیبایی، خود را به آن می‌آرایند. (المیزان، ج 12، ص 216)</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از«تستخرجوا منه حلیة...»استخراج مروارید و مرجان است که زنان برای زیبایی، خود را به آن می‌آرایند. (المیزان، ج 12، ص 216)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جملۀ«غیر المغضوب علیهم»بدل از«الذین انعمت علیهم»باشد. یعنی نعمت‌داده‌شدگان، همانان هستند که از غضب خدا دورند. (الکشاف، ج1، ص 16)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از«فیما آتاکم»نعمت مال و مقام است. (الکشاف، ج 2، ص 84)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معنای«مائده»خوان و سفرۀ [غذا] است و بنا بر روایتی از امام باقر و صادق علیهما السلام [مائده نازل شده] نان و ماهی بوده است. (التبیان، ج 4، ص 59 - 61)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تطغوا»یعنی شکر من را ترک نکنید. (تفسیر القرآن الکریم، شبّر، ص 478)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.«منت»به معنای نعمت سنگین است. (مفردات، ص 777،«منت»)</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مقصود از«ذلک من فضل الله»نبوت است. (مجمع البیان، ج 5 - 6، ص 357)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گفته شده: مقصود از«نعمة الله»نبوت محمد صلی الله علیه و آله است. (الکشاف، ج 2، ص 626)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بنابراین احتمال که«کفر»به معنای کفران و مقصود کفران در برابر نعمت نبوت نوح علیه السلام باشد. (الکشاف، ج 4، ص 435)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باقر علیه السلام نعمت باطنه به ولایت اهل بیت علیهم السلام تفسیر شده است. (تفسیر نور الثقلین، ج 4، ص 212، ح 83)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بعضی روایات و گفتۀ مفسران ولایت علی علیه السلام از مصادیق نعمتهای مورد سؤال در قیامت است. (التبیان، ج 10، ص 403؛ تفسیر نور الثقلین، ج 5، ص 662، ح 11)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تطغوا»یعنی شکر من را ترک نکنید. (تفسیر القرآن الکریم، شبّر، ص 478)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اینکه«صراط الذین انعمت علیهم»بدل از«اهدنا...»باشد که معنای آن می‌شود: ما را هدایت کن به راه کسانی که به آنان نعمت داده‌ای. (الکشاف، ج1، ص 15)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از«السبیل»سبیل دین باشد. (مجمع البیان، ج 9 - 10، ص 666)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استفهام در«فبأی»توبیخی و برای توجه دادن، انسانها و جنّیان به خدایی بودن نعمتها است</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باقر علیه السلام نعمت باطنه به ولایت اهل بیت علیهم السلام تفسیر شده است. (تفسیر نور الثقلین، ج 4، ص 212، ح 83)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منظور از«لو لا تسبّحون»این است که چرا نعمتهای الهی را به یاد نمی‌آورید تا اینکه شکرگزار او باشید، به اینکه حق فقرا را از اموال خود بپردازید. (مجمع البیان، ج 9 - 10، ص 506)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السیرة النبویّه، ابن هشام، ج 3، ص 229؛ اسد الغابه،ج 5، ص 328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 البیان، ج 7 -\8 ، ص 539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 البیان، ج 1 -\2، ص 889 ؛ الجامع لاحکام القرآن، قرطبی، ج 4، ص 178؛ الاتقان، ج 2، ص 325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 البیان، ج 3 -\4، ص 136؛ الجامع لاحکام القرآن، قرطبی، ج 5، ص 200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1CD2F3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قرآن کلید راهیابی به موضوعات و مفاهیم قرآن کریم جلد 30</dc:title>
  <dc:description/>
  <dc:subject/>
  <cp:keywords/>
  <cp:category/>
  <cp:lastModifiedBy/>
  <dcterms:created xsi:type="dcterms:W3CDTF">2026-08-26T05:15:59+03:30</dcterms:created>
  <dcterms:modified xsi:type="dcterms:W3CDTF">2026-08-26T05:15:59+03:30</dcterms:modified>
</cp:coreProperties>
</file>

<file path=docProps/custom.xml><?xml version="1.0" encoding="utf-8"?>
<Properties xmlns="http://schemas.openxmlformats.org/officeDocument/2006/custom-properties" xmlns:vt="http://schemas.openxmlformats.org/officeDocument/2006/docPropsVTypes"/>
</file>