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8694_2314609296">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688696_2314609296">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688698_2314609296">
            <w:r>
              <w:rPr>
                <w:webHidden/>
                <w:rStyle w:val="IndexLink"/>
                <w:rtl w:val="true"/>
              </w:rPr>
              <w:t xml:space="preserve">سورۀ صف آیۀ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16</w:t>
            </w:r>
          </w:hyperlink>
        </w:p>
        <w:p>
          <w:pPr>
            <w:pStyle w:val="Contents3"/>
            <w:tabs>
              <w:tab w:val="clear" w:pos="8459"/>
              <w:tab w:val="right" w:pos="9026" w:leader="dot"/>
            </w:tabs>
            <w:rPr/>
          </w:pPr>
          <w:hyperlink w:anchor="__RefHeading___Toc1688700_231460929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88702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17</w:t>
            </w:r>
          </w:hyperlink>
        </w:p>
        <w:p>
          <w:pPr>
            <w:pStyle w:val="Contents3"/>
            <w:tabs>
              <w:tab w:val="clear" w:pos="8459"/>
              <w:tab w:val="right" w:pos="9026" w:leader="dot"/>
            </w:tabs>
            <w:rPr/>
          </w:pPr>
          <w:hyperlink w:anchor="__RefHeading___Toc1688704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18</w:t>
            </w:r>
          </w:hyperlink>
        </w:p>
        <w:p>
          <w:pPr>
            <w:pStyle w:val="Contents3"/>
            <w:tabs>
              <w:tab w:val="clear" w:pos="8459"/>
              <w:tab w:val="right" w:pos="9026" w:leader="dot"/>
            </w:tabs>
            <w:rPr/>
          </w:pPr>
          <w:hyperlink w:anchor="__RefHeading___Toc1688706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19</w:t>
            </w:r>
          </w:hyperlink>
        </w:p>
        <w:p>
          <w:pPr>
            <w:pStyle w:val="Contents3"/>
            <w:tabs>
              <w:tab w:val="clear" w:pos="8459"/>
              <w:tab w:val="right" w:pos="9026" w:leader="dot"/>
            </w:tabs>
            <w:rPr/>
          </w:pPr>
          <w:hyperlink w:anchor="__RefHeading___Toc1688708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20</w:t>
            </w:r>
          </w:hyperlink>
        </w:p>
        <w:p>
          <w:pPr>
            <w:pStyle w:val="Contents3"/>
            <w:tabs>
              <w:tab w:val="clear" w:pos="8459"/>
              <w:tab w:val="right" w:pos="9026" w:leader="dot"/>
            </w:tabs>
            <w:rPr/>
          </w:pPr>
          <w:hyperlink w:anchor="__RefHeading___Toc1688710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21</w:t>
            </w:r>
          </w:hyperlink>
        </w:p>
        <w:p>
          <w:pPr>
            <w:pStyle w:val="Contents3"/>
            <w:tabs>
              <w:tab w:val="clear" w:pos="8459"/>
              <w:tab w:val="right" w:pos="9026" w:leader="dot"/>
            </w:tabs>
            <w:rPr/>
          </w:pPr>
          <w:hyperlink w:anchor="__RefHeading___Toc1688712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24</w:t>
            </w:r>
          </w:hyperlink>
        </w:p>
        <w:p>
          <w:pPr>
            <w:pStyle w:val="Contents3"/>
            <w:tabs>
              <w:tab w:val="clear" w:pos="8459"/>
              <w:tab w:val="right" w:pos="9026" w:leader="dot"/>
            </w:tabs>
            <w:rPr/>
          </w:pPr>
          <w:hyperlink w:anchor="__RefHeading___Toc1688714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26</w:t>
            </w:r>
          </w:hyperlink>
        </w:p>
        <w:p>
          <w:pPr>
            <w:pStyle w:val="Contents3"/>
            <w:tabs>
              <w:tab w:val="clear" w:pos="8459"/>
              <w:tab w:val="right" w:pos="9026" w:leader="dot"/>
            </w:tabs>
            <w:rPr/>
          </w:pPr>
          <w:hyperlink w:anchor="__RefHeading___Toc1688716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27</w:t>
            </w:r>
          </w:hyperlink>
        </w:p>
        <w:p>
          <w:pPr>
            <w:pStyle w:val="Contents3"/>
            <w:tabs>
              <w:tab w:val="clear" w:pos="8459"/>
              <w:tab w:val="right" w:pos="9026" w:leader="dot"/>
            </w:tabs>
            <w:rPr/>
          </w:pPr>
          <w:hyperlink w:anchor="__RefHeading___Toc1688718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29</w:t>
            </w:r>
          </w:hyperlink>
        </w:p>
        <w:p>
          <w:pPr>
            <w:pStyle w:val="Contents3"/>
            <w:tabs>
              <w:tab w:val="clear" w:pos="8459"/>
              <w:tab w:val="right" w:pos="9026" w:leader="dot"/>
            </w:tabs>
            <w:rPr/>
          </w:pPr>
          <w:hyperlink w:anchor="__RefHeading___Toc1688720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31</w:t>
            </w:r>
          </w:hyperlink>
        </w:p>
        <w:p>
          <w:pPr>
            <w:pStyle w:val="Contents3"/>
            <w:tabs>
              <w:tab w:val="clear" w:pos="8459"/>
              <w:tab w:val="right" w:pos="9026" w:leader="dot"/>
            </w:tabs>
            <w:rPr/>
          </w:pPr>
          <w:hyperlink w:anchor="__RefHeading___Toc1688722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31</w:t>
            </w:r>
          </w:hyperlink>
        </w:p>
        <w:p>
          <w:pPr>
            <w:pStyle w:val="Contents3"/>
            <w:tabs>
              <w:tab w:val="clear" w:pos="8459"/>
              <w:tab w:val="right" w:pos="9026" w:leader="dot"/>
            </w:tabs>
            <w:rPr/>
          </w:pPr>
          <w:hyperlink w:anchor="__RefHeading___Toc1688724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33</w:t>
            </w:r>
          </w:hyperlink>
        </w:p>
        <w:p>
          <w:pPr>
            <w:pStyle w:val="Contents3"/>
            <w:tabs>
              <w:tab w:val="clear" w:pos="8459"/>
              <w:tab w:val="right" w:pos="9026" w:leader="dot"/>
            </w:tabs>
            <w:rPr/>
          </w:pPr>
          <w:hyperlink w:anchor="__RefHeading___Toc1688726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35</w:t>
            </w:r>
          </w:hyperlink>
        </w:p>
        <w:p>
          <w:pPr>
            <w:pStyle w:val="Contents3"/>
            <w:tabs>
              <w:tab w:val="clear" w:pos="8459"/>
              <w:tab w:val="right" w:pos="9026" w:leader="dot"/>
            </w:tabs>
            <w:rPr/>
          </w:pPr>
          <w:hyperlink w:anchor="__RefHeading___Toc1688728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36</w:t>
            </w:r>
          </w:hyperlink>
        </w:p>
        <w:p>
          <w:pPr>
            <w:pStyle w:val="Contents2"/>
            <w:tabs>
              <w:tab w:val="clear" w:pos="8743"/>
              <w:tab w:val="right" w:pos="9026" w:leader="dot"/>
            </w:tabs>
            <w:rPr/>
          </w:pPr>
          <w:hyperlink w:anchor="__RefHeading___Toc1688730_2314609296">
            <w:r>
              <w:rPr>
                <w:webHidden/>
                <w:rStyle w:val="IndexLink"/>
                <w:rtl w:val="true"/>
              </w:rPr>
              <w:t xml:space="preserve">سورۀ جمعه آیۀ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39</w:t>
            </w:r>
          </w:hyperlink>
        </w:p>
        <w:p>
          <w:pPr>
            <w:pStyle w:val="Contents3"/>
            <w:tabs>
              <w:tab w:val="clear" w:pos="8459"/>
              <w:tab w:val="right" w:pos="9026" w:leader="dot"/>
            </w:tabs>
            <w:rPr/>
          </w:pPr>
          <w:hyperlink w:anchor="__RefHeading___Toc1688732_2314609296">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688734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40</w:t>
            </w:r>
          </w:hyperlink>
        </w:p>
        <w:p>
          <w:pPr>
            <w:pStyle w:val="Contents3"/>
            <w:tabs>
              <w:tab w:val="clear" w:pos="8459"/>
              <w:tab w:val="right" w:pos="9026" w:leader="dot"/>
            </w:tabs>
            <w:rPr/>
          </w:pPr>
          <w:hyperlink w:anchor="__RefHeading___Toc1688736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42</w:t>
            </w:r>
          </w:hyperlink>
        </w:p>
        <w:p>
          <w:pPr>
            <w:pStyle w:val="Contents3"/>
            <w:tabs>
              <w:tab w:val="clear" w:pos="8459"/>
              <w:tab w:val="right" w:pos="9026" w:leader="dot"/>
            </w:tabs>
            <w:rPr/>
          </w:pPr>
          <w:hyperlink w:anchor="__RefHeading___Toc1688738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43</w:t>
            </w:r>
          </w:hyperlink>
        </w:p>
        <w:p>
          <w:pPr>
            <w:pStyle w:val="Contents3"/>
            <w:tabs>
              <w:tab w:val="clear" w:pos="8459"/>
              <w:tab w:val="right" w:pos="9026" w:leader="dot"/>
            </w:tabs>
            <w:rPr/>
          </w:pPr>
          <w:hyperlink w:anchor="__RefHeading___Toc1688740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45</w:t>
            </w:r>
          </w:hyperlink>
        </w:p>
        <w:p>
          <w:pPr>
            <w:pStyle w:val="Contents3"/>
            <w:tabs>
              <w:tab w:val="clear" w:pos="8459"/>
              <w:tab w:val="right" w:pos="9026" w:leader="dot"/>
            </w:tabs>
            <w:rPr/>
          </w:pPr>
          <w:hyperlink w:anchor="__RefHeading___Toc1688742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46</w:t>
            </w:r>
          </w:hyperlink>
        </w:p>
        <w:p>
          <w:pPr>
            <w:pStyle w:val="Contents3"/>
            <w:tabs>
              <w:tab w:val="clear" w:pos="8459"/>
              <w:tab w:val="right" w:pos="9026" w:leader="dot"/>
            </w:tabs>
            <w:rPr/>
          </w:pPr>
          <w:hyperlink w:anchor="__RefHeading___Toc1688744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47</w:t>
            </w:r>
          </w:hyperlink>
        </w:p>
        <w:p>
          <w:pPr>
            <w:pStyle w:val="Contents3"/>
            <w:tabs>
              <w:tab w:val="clear" w:pos="8459"/>
              <w:tab w:val="right" w:pos="9026" w:leader="dot"/>
            </w:tabs>
            <w:rPr/>
          </w:pPr>
          <w:hyperlink w:anchor="__RefHeading___Toc1688746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48</w:t>
            </w:r>
          </w:hyperlink>
        </w:p>
        <w:p>
          <w:pPr>
            <w:pStyle w:val="Contents3"/>
            <w:tabs>
              <w:tab w:val="clear" w:pos="8459"/>
              <w:tab w:val="right" w:pos="9026" w:leader="dot"/>
            </w:tabs>
            <w:rPr/>
          </w:pPr>
          <w:hyperlink w:anchor="__RefHeading___Toc1688748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49</w:t>
            </w:r>
          </w:hyperlink>
        </w:p>
        <w:p>
          <w:pPr>
            <w:pStyle w:val="Contents3"/>
            <w:tabs>
              <w:tab w:val="clear" w:pos="8459"/>
              <w:tab w:val="right" w:pos="9026" w:leader="dot"/>
            </w:tabs>
            <w:rPr/>
          </w:pPr>
          <w:hyperlink w:anchor="__RefHeading___Toc1688750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50</w:t>
            </w:r>
          </w:hyperlink>
        </w:p>
        <w:p>
          <w:pPr>
            <w:pStyle w:val="Contents3"/>
            <w:tabs>
              <w:tab w:val="clear" w:pos="8459"/>
              <w:tab w:val="right" w:pos="9026" w:leader="dot"/>
            </w:tabs>
            <w:rPr/>
          </w:pPr>
          <w:hyperlink w:anchor="__RefHeading___Toc1688752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52</w:t>
            </w:r>
          </w:hyperlink>
        </w:p>
        <w:p>
          <w:pPr>
            <w:pStyle w:val="Contents3"/>
            <w:tabs>
              <w:tab w:val="clear" w:pos="8459"/>
              <w:tab w:val="right" w:pos="9026" w:leader="dot"/>
            </w:tabs>
            <w:rPr/>
          </w:pPr>
          <w:hyperlink w:anchor="__RefHeading___Toc1688754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54</w:t>
            </w:r>
          </w:hyperlink>
        </w:p>
        <w:p>
          <w:pPr>
            <w:pStyle w:val="Contents2"/>
            <w:tabs>
              <w:tab w:val="clear" w:pos="8743"/>
              <w:tab w:val="right" w:pos="9026" w:leader="dot"/>
            </w:tabs>
            <w:rPr/>
          </w:pPr>
          <w:hyperlink w:anchor="__RefHeading___Toc1688756_2314609296">
            <w:r>
              <w:rPr>
                <w:webHidden/>
                <w:rStyle w:val="IndexLink"/>
                <w:rtl w:val="true"/>
              </w:rPr>
              <w:t xml:space="preserve">سورۀ منافقون آیۀ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56</w:t>
            </w:r>
          </w:hyperlink>
        </w:p>
        <w:p>
          <w:pPr>
            <w:pStyle w:val="Contents3"/>
            <w:tabs>
              <w:tab w:val="clear" w:pos="8459"/>
              <w:tab w:val="right" w:pos="9026" w:leader="dot"/>
            </w:tabs>
            <w:rPr/>
          </w:pPr>
          <w:hyperlink w:anchor="__RefHeading___Toc1688758_231460929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88760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57</w:t>
            </w:r>
          </w:hyperlink>
        </w:p>
        <w:p>
          <w:pPr>
            <w:pStyle w:val="Contents3"/>
            <w:tabs>
              <w:tab w:val="clear" w:pos="8459"/>
              <w:tab w:val="right" w:pos="9026" w:leader="dot"/>
            </w:tabs>
            <w:rPr/>
          </w:pPr>
          <w:hyperlink w:anchor="__RefHeading___Toc1688762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58</w:t>
            </w:r>
          </w:hyperlink>
        </w:p>
        <w:p>
          <w:pPr>
            <w:pStyle w:val="Contents3"/>
            <w:tabs>
              <w:tab w:val="clear" w:pos="8459"/>
              <w:tab w:val="right" w:pos="9026" w:leader="dot"/>
            </w:tabs>
            <w:rPr/>
          </w:pPr>
          <w:hyperlink w:anchor="__RefHeading___Toc1688764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59</w:t>
            </w:r>
          </w:hyperlink>
        </w:p>
        <w:p>
          <w:pPr>
            <w:pStyle w:val="Contents3"/>
            <w:tabs>
              <w:tab w:val="clear" w:pos="8459"/>
              <w:tab w:val="right" w:pos="9026" w:leader="dot"/>
            </w:tabs>
            <w:rPr/>
          </w:pPr>
          <w:hyperlink w:anchor="__RefHeading___Toc1688766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61</w:t>
            </w:r>
          </w:hyperlink>
        </w:p>
        <w:p>
          <w:pPr>
            <w:pStyle w:val="Contents3"/>
            <w:tabs>
              <w:tab w:val="clear" w:pos="8459"/>
              <w:tab w:val="right" w:pos="9026" w:leader="dot"/>
            </w:tabs>
            <w:rPr/>
          </w:pPr>
          <w:hyperlink w:anchor="__RefHeading___Toc1688768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63</w:t>
            </w:r>
          </w:hyperlink>
        </w:p>
        <w:p>
          <w:pPr>
            <w:pStyle w:val="Contents3"/>
            <w:tabs>
              <w:tab w:val="clear" w:pos="8459"/>
              <w:tab w:val="right" w:pos="9026" w:leader="dot"/>
            </w:tabs>
            <w:rPr/>
          </w:pPr>
          <w:hyperlink w:anchor="__RefHeading___Toc1688770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64</w:t>
            </w:r>
          </w:hyperlink>
        </w:p>
        <w:p>
          <w:pPr>
            <w:pStyle w:val="Contents3"/>
            <w:tabs>
              <w:tab w:val="clear" w:pos="8459"/>
              <w:tab w:val="right" w:pos="9026" w:leader="dot"/>
            </w:tabs>
            <w:rPr/>
          </w:pPr>
          <w:hyperlink w:anchor="__RefHeading___Toc1688772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65</w:t>
            </w:r>
          </w:hyperlink>
        </w:p>
        <w:p>
          <w:pPr>
            <w:pStyle w:val="Contents3"/>
            <w:tabs>
              <w:tab w:val="clear" w:pos="8459"/>
              <w:tab w:val="right" w:pos="9026" w:leader="dot"/>
            </w:tabs>
            <w:rPr/>
          </w:pPr>
          <w:hyperlink w:anchor="__RefHeading___Toc1688774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67</w:t>
            </w:r>
          </w:hyperlink>
        </w:p>
        <w:p>
          <w:pPr>
            <w:pStyle w:val="Contents3"/>
            <w:tabs>
              <w:tab w:val="clear" w:pos="8459"/>
              <w:tab w:val="right" w:pos="9026" w:leader="dot"/>
            </w:tabs>
            <w:rPr/>
          </w:pPr>
          <w:hyperlink w:anchor="__RefHeading___Toc1688776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69</w:t>
            </w:r>
          </w:hyperlink>
        </w:p>
        <w:p>
          <w:pPr>
            <w:pStyle w:val="Contents3"/>
            <w:tabs>
              <w:tab w:val="clear" w:pos="8459"/>
              <w:tab w:val="right" w:pos="9026" w:leader="dot"/>
            </w:tabs>
            <w:rPr/>
          </w:pPr>
          <w:hyperlink w:anchor="__RefHeading___Toc1688778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70</w:t>
            </w:r>
          </w:hyperlink>
        </w:p>
        <w:p>
          <w:pPr>
            <w:pStyle w:val="Contents3"/>
            <w:tabs>
              <w:tab w:val="clear" w:pos="8459"/>
              <w:tab w:val="right" w:pos="9026" w:leader="dot"/>
            </w:tabs>
            <w:rPr/>
          </w:pPr>
          <w:hyperlink w:anchor="__RefHeading___Toc1688780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72</w:t>
            </w:r>
          </w:hyperlink>
        </w:p>
        <w:p>
          <w:pPr>
            <w:pStyle w:val="Contents2"/>
            <w:tabs>
              <w:tab w:val="clear" w:pos="8743"/>
              <w:tab w:val="right" w:pos="9026" w:leader="dot"/>
            </w:tabs>
            <w:rPr/>
          </w:pPr>
          <w:hyperlink w:anchor="__RefHeading___Toc1688782_2314609296">
            <w:r>
              <w:rPr>
                <w:webHidden/>
                <w:rStyle w:val="IndexLink"/>
                <w:rtl w:val="true"/>
              </w:rPr>
              <w:t xml:space="preserve">سورۀ تغابن آیۀ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74</w:t>
            </w:r>
          </w:hyperlink>
        </w:p>
        <w:p>
          <w:pPr>
            <w:pStyle w:val="Contents3"/>
            <w:tabs>
              <w:tab w:val="clear" w:pos="8459"/>
              <w:tab w:val="right" w:pos="9026" w:leader="dot"/>
            </w:tabs>
            <w:rPr/>
          </w:pPr>
          <w:hyperlink w:anchor="__RefHeading___Toc1688784_2314609296">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688786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75</w:t>
            </w:r>
          </w:hyperlink>
        </w:p>
        <w:p>
          <w:pPr>
            <w:pStyle w:val="Contents3"/>
            <w:tabs>
              <w:tab w:val="clear" w:pos="8459"/>
              <w:tab w:val="right" w:pos="9026" w:leader="dot"/>
            </w:tabs>
            <w:rPr/>
          </w:pPr>
          <w:hyperlink w:anchor="__RefHeading___Toc1688788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76</w:t>
            </w:r>
          </w:hyperlink>
        </w:p>
        <w:p>
          <w:pPr>
            <w:pStyle w:val="Contents3"/>
            <w:tabs>
              <w:tab w:val="clear" w:pos="8459"/>
              <w:tab w:val="right" w:pos="9026" w:leader="dot"/>
            </w:tabs>
            <w:rPr/>
          </w:pPr>
          <w:hyperlink w:anchor="__RefHeading___Toc1688790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78</w:t>
            </w:r>
          </w:hyperlink>
        </w:p>
        <w:p>
          <w:pPr>
            <w:pStyle w:val="Contents3"/>
            <w:tabs>
              <w:tab w:val="clear" w:pos="8459"/>
              <w:tab w:val="right" w:pos="9026" w:leader="dot"/>
            </w:tabs>
            <w:rPr/>
          </w:pPr>
          <w:hyperlink w:anchor="__RefHeading___Toc1688792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79</w:t>
            </w:r>
          </w:hyperlink>
        </w:p>
        <w:p>
          <w:pPr>
            <w:pStyle w:val="Contents3"/>
            <w:tabs>
              <w:tab w:val="clear" w:pos="8459"/>
              <w:tab w:val="right" w:pos="9026" w:leader="dot"/>
            </w:tabs>
            <w:rPr/>
          </w:pPr>
          <w:hyperlink w:anchor="__RefHeading___Toc1688794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80</w:t>
            </w:r>
          </w:hyperlink>
        </w:p>
        <w:p>
          <w:pPr>
            <w:pStyle w:val="Contents3"/>
            <w:tabs>
              <w:tab w:val="clear" w:pos="8459"/>
              <w:tab w:val="right" w:pos="9026" w:leader="dot"/>
            </w:tabs>
            <w:rPr/>
          </w:pPr>
          <w:hyperlink w:anchor="__RefHeading___Toc1688796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81</w:t>
            </w:r>
          </w:hyperlink>
        </w:p>
        <w:p>
          <w:pPr>
            <w:pStyle w:val="Contents3"/>
            <w:tabs>
              <w:tab w:val="clear" w:pos="8459"/>
              <w:tab w:val="right" w:pos="9026" w:leader="dot"/>
            </w:tabs>
            <w:rPr/>
          </w:pPr>
          <w:hyperlink w:anchor="__RefHeading___Toc1688798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83</w:t>
            </w:r>
          </w:hyperlink>
        </w:p>
        <w:p>
          <w:pPr>
            <w:pStyle w:val="Contents3"/>
            <w:tabs>
              <w:tab w:val="clear" w:pos="8459"/>
              <w:tab w:val="right" w:pos="9026" w:leader="dot"/>
            </w:tabs>
            <w:rPr/>
          </w:pPr>
          <w:hyperlink w:anchor="__RefHeading___Toc1688800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85</w:t>
            </w:r>
          </w:hyperlink>
        </w:p>
        <w:p>
          <w:pPr>
            <w:pStyle w:val="Contents3"/>
            <w:tabs>
              <w:tab w:val="clear" w:pos="8459"/>
              <w:tab w:val="right" w:pos="9026" w:leader="dot"/>
            </w:tabs>
            <w:rPr/>
          </w:pPr>
          <w:hyperlink w:anchor="__RefHeading___Toc1688802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86</w:t>
            </w:r>
          </w:hyperlink>
        </w:p>
        <w:p>
          <w:pPr>
            <w:pStyle w:val="Contents3"/>
            <w:tabs>
              <w:tab w:val="clear" w:pos="8459"/>
              <w:tab w:val="right" w:pos="9026" w:leader="dot"/>
            </w:tabs>
            <w:rPr/>
          </w:pPr>
          <w:hyperlink w:anchor="__RefHeading___Toc1688804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88</w:t>
            </w:r>
          </w:hyperlink>
        </w:p>
        <w:p>
          <w:pPr>
            <w:pStyle w:val="Contents3"/>
            <w:tabs>
              <w:tab w:val="clear" w:pos="8459"/>
              <w:tab w:val="right" w:pos="9026" w:leader="dot"/>
            </w:tabs>
            <w:rPr/>
          </w:pPr>
          <w:hyperlink w:anchor="__RefHeading___Toc1688806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89</w:t>
            </w:r>
          </w:hyperlink>
        </w:p>
        <w:p>
          <w:pPr>
            <w:pStyle w:val="Contents3"/>
            <w:tabs>
              <w:tab w:val="clear" w:pos="8459"/>
              <w:tab w:val="right" w:pos="9026" w:leader="dot"/>
            </w:tabs>
            <w:rPr/>
          </w:pPr>
          <w:hyperlink w:anchor="__RefHeading___Toc1688808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90</w:t>
            </w:r>
          </w:hyperlink>
        </w:p>
        <w:p>
          <w:pPr>
            <w:pStyle w:val="Contents3"/>
            <w:tabs>
              <w:tab w:val="clear" w:pos="8459"/>
              <w:tab w:val="right" w:pos="9026" w:leader="dot"/>
            </w:tabs>
            <w:rPr/>
          </w:pPr>
          <w:hyperlink w:anchor="__RefHeading___Toc1688810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91</w:t>
            </w:r>
          </w:hyperlink>
        </w:p>
        <w:p>
          <w:pPr>
            <w:pStyle w:val="Contents3"/>
            <w:tabs>
              <w:tab w:val="clear" w:pos="8459"/>
              <w:tab w:val="right" w:pos="9026" w:leader="dot"/>
            </w:tabs>
            <w:rPr/>
          </w:pPr>
          <w:hyperlink w:anchor="__RefHeading___Toc1688812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92</w:t>
            </w:r>
          </w:hyperlink>
        </w:p>
        <w:p>
          <w:pPr>
            <w:pStyle w:val="Contents3"/>
            <w:tabs>
              <w:tab w:val="clear" w:pos="8459"/>
              <w:tab w:val="right" w:pos="9026" w:leader="dot"/>
            </w:tabs>
            <w:rPr/>
          </w:pPr>
          <w:hyperlink w:anchor="__RefHeading___Toc1688814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94</w:t>
            </w:r>
          </w:hyperlink>
        </w:p>
        <w:p>
          <w:pPr>
            <w:pStyle w:val="Contents3"/>
            <w:tabs>
              <w:tab w:val="clear" w:pos="8459"/>
              <w:tab w:val="right" w:pos="9026" w:leader="dot"/>
            </w:tabs>
            <w:rPr/>
          </w:pPr>
          <w:hyperlink w:anchor="__RefHeading___Toc1688816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95</w:t>
            </w:r>
          </w:hyperlink>
        </w:p>
        <w:p>
          <w:pPr>
            <w:pStyle w:val="Contents3"/>
            <w:tabs>
              <w:tab w:val="clear" w:pos="8459"/>
              <w:tab w:val="right" w:pos="9026" w:leader="dot"/>
            </w:tabs>
            <w:rPr/>
          </w:pPr>
          <w:hyperlink w:anchor="__RefHeading___Toc1688818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97</w:t>
            </w:r>
          </w:hyperlink>
        </w:p>
        <w:p>
          <w:pPr>
            <w:pStyle w:val="Contents3"/>
            <w:tabs>
              <w:tab w:val="clear" w:pos="8459"/>
              <w:tab w:val="right" w:pos="9026" w:leader="dot"/>
            </w:tabs>
            <w:rPr/>
          </w:pPr>
          <w:hyperlink w:anchor="__RefHeading___Toc1688820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99</w:t>
            </w:r>
          </w:hyperlink>
        </w:p>
        <w:p>
          <w:pPr>
            <w:pStyle w:val="Contents2"/>
            <w:tabs>
              <w:tab w:val="clear" w:pos="8743"/>
              <w:tab w:val="right" w:pos="9026" w:leader="dot"/>
            </w:tabs>
            <w:rPr/>
          </w:pPr>
          <w:hyperlink w:anchor="__RefHeading___Toc1688822_2314609296">
            <w:r>
              <w:rPr>
                <w:webHidden/>
                <w:rStyle w:val="IndexLink"/>
                <w:rtl w:val="true"/>
              </w:rPr>
              <w:t xml:space="preserve">سورۀ طلاق آیۀ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100</w:t>
            </w:r>
          </w:hyperlink>
        </w:p>
        <w:p>
          <w:pPr>
            <w:pStyle w:val="Contents3"/>
            <w:tabs>
              <w:tab w:val="clear" w:pos="8459"/>
              <w:tab w:val="right" w:pos="9026" w:leader="dot"/>
            </w:tabs>
            <w:rPr/>
          </w:pPr>
          <w:hyperlink w:anchor="__RefHeading___Toc1688824_2314609296">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688826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101</w:t>
            </w:r>
          </w:hyperlink>
        </w:p>
        <w:p>
          <w:pPr>
            <w:pStyle w:val="Contents3"/>
            <w:tabs>
              <w:tab w:val="clear" w:pos="8459"/>
              <w:tab w:val="right" w:pos="9026" w:leader="dot"/>
            </w:tabs>
            <w:rPr/>
          </w:pPr>
          <w:hyperlink w:anchor="__RefHeading___Toc1688828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106</w:t>
            </w:r>
          </w:hyperlink>
        </w:p>
        <w:p>
          <w:pPr>
            <w:pStyle w:val="Contents3"/>
            <w:tabs>
              <w:tab w:val="clear" w:pos="8459"/>
              <w:tab w:val="right" w:pos="9026" w:leader="dot"/>
            </w:tabs>
            <w:rPr/>
          </w:pPr>
          <w:hyperlink w:anchor="__RefHeading___Toc1688830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108</w:t>
            </w:r>
          </w:hyperlink>
        </w:p>
        <w:p>
          <w:pPr>
            <w:pStyle w:val="Contents3"/>
            <w:tabs>
              <w:tab w:val="clear" w:pos="8459"/>
              <w:tab w:val="right" w:pos="9026" w:leader="dot"/>
            </w:tabs>
            <w:rPr/>
          </w:pPr>
          <w:hyperlink w:anchor="__RefHeading___Toc1688832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111</w:t>
            </w:r>
          </w:hyperlink>
        </w:p>
        <w:p>
          <w:pPr>
            <w:pStyle w:val="Contents3"/>
            <w:tabs>
              <w:tab w:val="clear" w:pos="8459"/>
              <w:tab w:val="right" w:pos="9026" w:leader="dot"/>
            </w:tabs>
            <w:rPr/>
          </w:pPr>
          <w:hyperlink w:anchor="__RefHeading___Toc1688834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113</w:t>
            </w:r>
          </w:hyperlink>
        </w:p>
        <w:p>
          <w:pPr>
            <w:pStyle w:val="Contents3"/>
            <w:tabs>
              <w:tab w:val="clear" w:pos="8459"/>
              <w:tab w:val="right" w:pos="9026" w:leader="dot"/>
            </w:tabs>
            <w:rPr/>
          </w:pPr>
          <w:hyperlink w:anchor="__RefHeading___Toc1688836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115</w:t>
            </w:r>
          </w:hyperlink>
        </w:p>
        <w:p>
          <w:pPr>
            <w:pStyle w:val="Contents3"/>
            <w:tabs>
              <w:tab w:val="clear" w:pos="8459"/>
              <w:tab w:val="right" w:pos="9026" w:leader="dot"/>
            </w:tabs>
            <w:rPr/>
          </w:pPr>
          <w:hyperlink w:anchor="__RefHeading___Toc1688838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118</w:t>
            </w:r>
          </w:hyperlink>
        </w:p>
        <w:p>
          <w:pPr>
            <w:pStyle w:val="Contents3"/>
            <w:tabs>
              <w:tab w:val="clear" w:pos="8459"/>
              <w:tab w:val="right" w:pos="9026" w:leader="dot"/>
            </w:tabs>
            <w:rPr/>
          </w:pPr>
          <w:hyperlink w:anchor="__RefHeading___Toc1688840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120</w:t>
            </w:r>
          </w:hyperlink>
        </w:p>
        <w:p>
          <w:pPr>
            <w:pStyle w:val="Contents3"/>
            <w:tabs>
              <w:tab w:val="clear" w:pos="8459"/>
              <w:tab w:val="right" w:pos="9026" w:leader="dot"/>
            </w:tabs>
            <w:rPr/>
          </w:pPr>
          <w:hyperlink w:anchor="__RefHeading___Toc1688842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121</w:t>
            </w:r>
          </w:hyperlink>
        </w:p>
        <w:p>
          <w:pPr>
            <w:pStyle w:val="Contents3"/>
            <w:tabs>
              <w:tab w:val="clear" w:pos="8459"/>
              <w:tab w:val="right" w:pos="9026" w:leader="dot"/>
            </w:tabs>
            <w:rPr/>
          </w:pPr>
          <w:hyperlink w:anchor="__RefHeading___Toc1688844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122</w:t>
            </w:r>
          </w:hyperlink>
        </w:p>
        <w:p>
          <w:pPr>
            <w:pStyle w:val="Contents3"/>
            <w:tabs>
              <w:tab w:val="clear" w:pos="8459"/>
              <w:tab w:val="right" w:pos="9026" w:leader="dot"/>
            </w:tabs>
            <w:rPr/>
          </w:pPr>
          <w:hyperlink w:anchor="__RefHeading___Toc1688846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123</w:t>
            </w:r>
          </w:hyperlink>
        </w:p>
        <w:p>
          <w:pPr>
            <w:pStyle w:val="Contents3"/>
            <w:tabs>
              <w:tab w:val="clear" w:pos="8459"/>
              <w:tab w:val="right" w:pos="9026" w:leader="dot"/>
            </w:tabs>
            <w:rPr/>
          </w:pPr>
          <w:hyperlink w:anchor="__RefHeading___Toc1688848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126</w:t>
            </w:r>
          </w:hyperlink>
        </w:p>
        <w:p>
          <w:pPr>
            <w:pStyle w:val="Contents2"/>
            <w:tabs>
              <w:tab w:val="clear" w:pos="8743"/>
              <w:tab w:val="right" w:pos="9026" w:leader="dot"/>
            </w:tabs>
            <w:rPr/>
          </w:pPr>
          <w:hyperlink w:anchor="__RefHeading___Toc1688850_2314609296">
            <w:r>
              <w:rPr>
                <w:webHidden/>
                <w:rStyle w:val="IndexLink"/>
                <w:rtl w:val="true"/>
              </w:rPr>
              <w:t xml:space="preserve">سورۀ تحریم آیۀ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128</w:t>
            </w:r>
          </w:hyperlink>
        </w:p>
        <w:p>
          <w:pPr>
            <w:pStyle w:val="Contents3"/>
            <w:tabs>
              <w:tab w:val="clear" w:pos="8459"/>
              <w:tab w:val="right" w:pos="9026" w:leader="dot"/>
            </w:tabs>
            <w:rPr/>
          </w:pPr>
          <w:hyperlink w:anchor="__RefHeading___Toc1688852_231460929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688854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129</w:t>
            </w:r>
          </w:hyperlink>
        </w:p>
        <w:p>
          <w:pPr>
            <w:pStyle w:val="Contents3"/>
            <w:tabs>
              <w:tab w:val="clear" w:pos="8459"/>
              <w:tab w:val="right" w:pos="9026" w:leader="dot"/>
            </w:tabs>
            <w:rPr/>
          </w:pPr>
          <w:hyperlink w:anchor="__RefHeading___Toc1688856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130</w:t>
            </w:r>
          </w:hyperlink>
        </w:p>
        <w:p>
          <w:pPr>
            <w:pStyle w:val="Contents3"/>
            <w:tabs>
              <w:tab w:val="clear" w:pos="8459"/>
              <w:tab w:val="right" w:pos="9026" w:leader="dot"/>
            </w:tabs>
            <w:rPr/>
          </w:pPr>
          <w:hyperlink w:anchor="__RefHeading___Toc1688858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132</w:t>
            </w:r>
          </w:hyperlink>
        </w:p>
        <w:p>
          <w:pPr>
            <w:pStyle w:val="Contents3"/>
            <w:tabs>
              <w:tab w:val="clear" w:pos="8459"/>
              <w:tab w:val="right" w:pos="9026" w:leader="dot"/>
            </w:tabs>
            <w:rPr/>
          </w:pPr>
          <w:hyperlink w:anchor="__RefHeading___Toc1688860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134</w:t>
            </w:r>
          </w:hyperlink>
        </w:p>
        <w:p>
          <w:pPr>
            <w:pStyle w:val="Contents3"/>
            <w:tabs>
              <w:tab w:val="clear" w:pos="8459"/>
              <w:tab w:val="right" w:pos="9026" w:leader="dot"/>
            </w:tabs>
            <w:rPr/>
          </w:pPr>
          <w:hyperlink w:anchor="__RefHeading___Toc1688862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137</w:t>
            </w:r>
          </w:hyperlink>
        </w:p>
        <w:p>
          <w:pPr>
            <w:pStyle w:val="Contents3"/>
            <w:tabs>
              <w:tab w:val="clear" w:pos="8459"/>
              <w:tab w:val="right" w:pos="9026" w:leader="dot"/>
            </w:tabs>
            <w:rPr/>
          </w:pPr>
          <w:hyperlink w:anchor="__RefHeading___Toc1688864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139</w:t>
            </w:r>
          </w:hyperlink>
        </w:p>
        <w:p>
          <w:pPr>
            <w:pStyle w:val="Contents3"/>
            <w:tabs>
              <w:tab w:val="clear" w:pos="8459"/>
              <w:tab w:val="right" w:pos="9026" w:leader="dot"/>
            </w:tabs>
            <w:rPr/>
          </w:pPr>
          <w:hyperlink w:anchor="__RefHeading___Toc1688866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142</w:t>
            </w:r>
          </w:hyperlink>
        </w:p>
        <w:p>
          <w:pPr>
            <w:pStyle w:val="Contents3"/>
            <w:tabs>
              <w:tab w:val="clear" w:pos="8459"/>
              <w:tab w:val="right" w:pos="9026" w:leader="dot"/>
            </w:tabs>
            <w:rPr/>
          </w:pPr>
          <w:hyperlink w:anchor="__RefHeading___Toc1688868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143</w:t>
            </w:r>
          </w:hyperlink>
        </w:p>
        <w:p>
          <w:pPr>
            <w:pStyle w:val="Contents3"/>
            <w:tabs>
              <w:tab w:val="clear" w:pos="8459"/>
              <w:tab w:val="right" w:pos="9026" w:leader="dot"/>
            </w:tabs>
            <w:rPr/>
          </w:pPr>
          <w:hyperlink w:anchor="__RefHeading___Toc1688870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146</w:t>
            </w:r>
          </w:hyperlink>
        </w:p>
        <w:p>
          <w:pPr>
            <w:pStyle w:val="Contents3"/>
            <w:tabs>
              <w:tab w:val="clear" w:pos="8459"/>
              <w:tab w:val="right" w:pos="9026" w:leader="dot"/>
            </w:tabs>
            <w:rPr/>
          </w:pPr>
          <w:hyperlink w:anchor="__RefHeading___Toc1688872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147</w:t>
            </w:r>
          </w:hyperlink>
        </w:p>
        <w:p>
          <w:pPr>
            <w:pStyle w:val="Contents3"/>
            <w:tabs>
              <w:tab w:val="clear" w:pos="8459"/>
              <w:tab w:val="right" w:pos="9026" w:leader="dot"/>
            </w:tabs>
            <w:rPr/>
          </w:pPr>
          <w:hyperlink w:anchor="__RefHeading___Toc1688874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149</w:t>
            </w:r>
          </w:hyperlink>
        </w:p>
        <w:p>
          <w:pPr>
            <w:pStyle w:val="Contents3"/>
            <w:tabs>
              <w:tab w:val="clear" w:pos="8459"/>
              <w:tab w:val="right" w:pos="9026" w:leader="dot"/>
            </w:tabs>
            <w:rPr/>
          </w:pPr>
          <w:hyperlink w:anchor="__RefHeading___Toc1688876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150</w:t>
            </w:r>
          </w:hyperlink>
        </w:p>
        <w:p>
          <w:pPr>
            <w:pStyle w:val="Contents2"/>
            <w:tabs>
              <w:tab w:val="clear" w:pos="8743"/>
              <w:tab w:val="right" w:pos="9026" w:leader="dot"/>
            </w:tabs>
            <w:rPr/>
          </w:pPr>
          <w:hyperlink w:anchor="__RefHeading___Toc1688878_2314609296">
            <w:r>
              <w:rPr>
                <w:webHidden/>
                <w:rStyle w:val="IndexLink"/>
                <w:rtl w:val="true"/>
              </w:rPr>
              <w:t xml:space="preserve">سورۀ ملک آیۀ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153</w:t>
            </w:r>
          </w:hyperlink>
        </w:p>
        <w:p>
          <w:pPr>
            <w:pStyle w:val="Contents3"/>
            <w:tabs>
              <w:tab w:val="clear" w:pos="8459"/>
              <w:tab w:val="right" w:pos="9026" w:leader="dot"/>
            </w:tabs>
            <w:rPr/>
          </w:pPr>
          <w:hyperlink w:anchor="__RefHeading___Toc1688880_2314609296">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688882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154</w:t>
            </w:r>
          </w:hyperlink>
        </w:p>
        <w:p>
          <w:pPr>
            <w:pStyle w:val="Contents3"/>
            <w:tabs>
              <w:tab w:val="clear" w:pos="8459"/>
              <w:tab w:val="right" w:pos="9026" w:leader="dot"/>
            </w:tabs>
            <w:rPr/>
          </w:pPr>
          <w:hyperlink w:anchor="__RefHeading___Toc1688884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155</w:t>
            </w:r>
          </w:hyperlink>
        </w:p>
        <w:p>
          <w:pPr>
            <w:pStyle w:val="Contents3"/>
            <w:tabs>
              <w:tab w:val="clear" w:pos="8459"/>
              <w:tab w:val="right" w:pos="9026" w:leader="dot"/>
            </w:tabs>
            <w:rPr/>
          </w:pPr>
          <w:hyperlink w:anchor="__RefHeading___Toc1688886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158</w:t>
            </w:r>
          </w:hyperlink>
        </w:p>
        <w:p>
          <w:pPr>
            <w:pStyle w:val="Contents3"/>
            <w:tabs>
              <w:tab w:val="clear" w:pos="8459"/>
              <w:tab w:val="right" w:pos="9026" w:leader="dot"/>
            </w:tabs>
            <w:rPr/>
          </w:pPr>
          <w:hyperlink w:anchor="__RefHeading___Toc1688888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160</w:t>
            </w:r>
          </w:hyperlink>
        </w:p>
        <w:p>
          <w:pPr>
            <w:pStyle w:val="Contents3"/>
            <w:tabs>
              <w:tab w:val="clear" w:pos="8459"/>
              <w:tab w:val="right" w:pos="9026" w:leader="dot"/>
            </w:tabs>
            <w:rPr/>
          </w:pPr>
          <w:hyperlink w:anchor="__RefHeading___Toc1688890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161</w:t>
            </w:r>
          </w:hyperlink>
        </w:p>
        <w:p>
          <w:pPr>
            <w:pStyle w:val="Contents3"/>
            <w:tabs>
              <w:tab w:val="clear" w:pos="8459"/>
              <w:tab w:val="right" w:pos="9026" w:leader="dot"/>
            </w:tabs>
            <w:rPr/>
          </w:pPr>
          <w:hyperlink w:anchor="__RefHeading___Toc1688892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163</w:t>
            </w:r>
          </w:hyperlink>
        </w:p>
        <w:p>
          <w:pPr>
            <w:pStyle w:val="Contents3"/>
            <w:tabs>
              <w:tab w:val="clear" w:pos="8459"/>
              <w:tab w:val="right" w:pos="9026" w:leader="dot"/>
            </w:tabs>
            <w:rPr/>
          </w:pPr>
          <w:hyperlink w:anchor="__RefHeading___Toc1688894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163</w:t>
            </w:r>
          </w:hyperlink>
        </w:p>
        <w:p>
          <w:pPr>
            <w:pStyle w:val="Contents3"/>
            <w:tabs>
              <w:tab w:val="clear" w:pos="8459"/>
              <w:tab w:val="right" w:pos="9026" w:leader="dot"/>
            </w:tabs>
            <w:rPr/>
          </w:pPr>
          <w:hyperlink w:anchor="__RefHeading___Toc1688896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164</w:t>
            </w:r>
          </w:hyperlink>
        </w:p>
        <w:p>
          <w:pPr>
            <w:pStyle w:val="Contents3"/>
            <w:tabs>
              <w:tab w:val="clear" w:pos="8459"/>
              <w:tab w:val="right" w:pos="9026" w:leader="dot"/>
            </w:tabs>
            <w:rPr/>
          </w:pPr>
          <w:hyperlink w:anchor="__RefHeading___Toc1688898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165</w:t>
            </w:r>
          </w:hyperlink>
        </w:p>
        <w:p>
          <w:pPr>
            <w:pStyle w:val="Contents3"/>
            <w:tabs>
              <w:tab w:val="clear" w:pos="8459"/>
              <w:tab w:val="right" w:pos="9026" w:leader="dot"/>
            </w:tabs>
            <w:rPr/>
          </w:pPr>
          <w:hyperlink w:anchor="__RefHeading___Toc1688900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165</w:t>
            </w:r>
          </w:hyperlink>
        </w:p>
        <w:p>
          <w:pPr>
            <w:pStyle w:val="Contents3"/>
            <w:tabs>
              <w:tab w:val="clear" w:pos="8459"/>
              <w:tab w:val="right" w:pos="9026" w:leader="dot"/>
            </w:tabs>
            <w:rPr/>
          </w:pPr>
          <w:hyperlink w:anchor="__RefHeading___Toc1688902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167</w:t>
            </w:r>
          </w:hyperlink>
        </w:p>
        <w:p>
          <w:pPr>
            <w:pStyle w:val="Contents3"/>
            <w:tabs>
              <w:tab w:val="clear" w:pos="8459"/>
              <w:tab w:val="right" w:pos="9026" w:leader="dot"/>
            </w:tabs>
            <w:rPr/>
          </w:pPr>
          <w:hyperlink w:anchor="__RefHeading___Toc1688904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167</w:t>
            </w:r>
          </w:hyperlink>
        </w:p>
        <w:p>
          <w:pPr>
            <w:pStyle w:val="Contents3"/>
            <w:tabs>
              <w:tab w:val="clear" w:pos="8459"/>
              <w:tab w:val="right" w:pos="9026" w:leader="dot"/>
            </w:tabs>
            <w:rPr/>
          </w:pPr>
          <w:hyperlink w:anchor="__RefHeading___Toc1688906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168</w:t>
            </w:r>
          </w:hyperlink>
        </w:p>
        <w:p>
          <w:pPr>
            <w:pStyle w:val="Contents3"/>
            <w:tabs>
              <w:tab w:val="clear" w:pos="8459"/>
              <w:tab w:val="right" w:pos="9026" w:leader="dot"/>
            </w:tabs>
            <w:rPr/>
          </w:pPr>
          <w:hyperlink w:anchor="__RefHeading___Toc1688908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169</w:t>
            </w:r>
          </w:hyperlink>
        </w:p>
        <w:p>
          <w:pPr>
            <w:pStyle w:val="Contents3"/>
            <w:tabs>
              <w:tab w:val="clear" w:pos="8459"/>
              <w:tab w:val="right" w:pos="9026" w:leader="dot"/>
            </w:tabs>
            <w:rPr/>
          </w:pPr>
          <w:hyperlink w:anchor="__RefHeading___Toc1688910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170</w:t>
            </w:r>
          </w:hyperlink>
        </w:p>
        <w:p>
          <w:pPr>
            <w:pStyle w:val="Contents3"/>
            <w:tabs>
              <w:tab w:val="clear" w:pos="8459"/>
              <w:tab w:val="right" w:pos="9026" w:leader="dot"/>
            </w:tabs>
            <w:rPr/>
          </w:pPr>
          <w:hyperlink w:anchor="__RefHeading___Toc1688912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171</w:t>
            </w:r>
          </w:hyperlink>
        </w:p>
        <w:p>
          <w:pPr>
            <w:pStyle w:val="Contents3"/>
            <w:tabs>
              <w:tab w:val="clear" w:pos="8459"/>
              <w:tab w:val="right" w:pos="9026" w:leader="dot"/>
            </w:tabs>
            <w:rPr/>
          </w:pPr>
          <w:hyperlink w:anchor="__RefHeading___Toc1688914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172</w:t>
            </w:r>
          </w:hyperlink>
        </w:p>
        <w:p>
          <w:pPr>
            <w:pStyle w:val="Contents3"/>
            <w:tabs>
              <w:tab w:val="clear" w:pos="8459"/>
              <w:tab w:val="right" w:pos="9026" w:leader="dot"/>
            </w:tabs>
            <w:rPr/>
          </w:pPr>
          <w:hyperlink w:anchor="__RefHeading___Toc1688916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172</w:t>
            </w:r>
          </w:hyperlink>
        </w:p>
        <w:p>
          <w:pPr>
            <w:pStyle w:val="Contents3"/>
            <w:tabs>
              <w:tab w:val="clear" w:pos="8459"/>
              <w:tab w:val="right" w:pos="9026" w:leader="dot"/>
            </w:tabs>
            <w:rPr/>
          </w:pPr>
          <w:hyperlink w:anchor="__RefHeading___Toc1688918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173</w:t>
            </w:r>
          </w:hyperlink>
        </w:p>
        <w:p>
          <w:pPr>
            <w:pStyle w:val="Contents3"/>
            <w:tabs>
              <w:tab w:val="clear" w:pos="8459"/>
              <w:tab w:val="right" w:pos="9026" w:leader="dot"/>
            </w:tabs>
            <w:rPr/>
          </w:pPr>
          <w:hyperlink w:anchor="__RefHeading___Toc1688920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174</w:t>
            </w:r>
          </w:hyperlink>
        </w:p>
        <w:p>
          <w:pPr>
            <w:pStyle w:val="Contents3"/>
            <w:tabs>
              <w:tab w:val="clear" w:pos="8459"/>
              <w:tab w:val="right" w:pos="9026" w:leader="dot"/>
            </w:tabs>
            <w:rPr/>
          </w:pPr>
          <w:hyperlink w:anchor="__RefHeading___Toc1688922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175</w:t>
            </w:r>
          </w:hyperlink>
        </w:p>
        <w:p>
          <w:pPr>
            <w:pStyle w:val="Contents3"/>
            <w:tabs>
              <w:tab w:val="clear" w:pos="8459"/>
              <w:tab w:val="right" w:pos="9026" w:leader="dot"/>
            </w:tabs>
            <w:rPr/>
          </w:pPr>
          <w:hyperlink w:anchor="__RefHeading___Toc1688924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176</w:t>
            </w:r>
          </w:hyperlink>
        </w:p>
        <w:p>
          <w:pPr>
            <w:pStyle w:val="Contents3"/>
            <w:tabs>
              <w:tab w:val="clear" w:pos="8459"/>
              <w:tab w:val="right" w:pos="9026" w:leader="dot"/>
            </w:tabs>
            <w:rPr/>
          </w:pPr>
          <w:hyperlink w:anchor="__RefHeading___Toc1688926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177</w:t>
            </w:r>
          </w:hyperlink>
        </w:p>
        <w:p>
          <w:pPr>
            <w:pStyle w:val="Contents3"/>
            <w:tabs>
              <w:tab w:val="clear" w:pos="8459"/>
              <w:tab w:val="right" w:pos="9026" w:leader="dot"/>
            </w:tabs>
            <w:rPr/>
          </w:pPr>
          <w:hyperlink w:anchor="__RefHeading___Toc1688928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178</w:t>
            </w:r>
          </w:hyperlink>
        </w:p>
        <w:p>
          <w:pPr>
            <w:pStyle w:val="Contents3"/>
            <w:tabs>
              <w:tab w:val="clear" w:pos="8459"/>
              <w:tab w:val="right" w:pos="9026" w:leader="dot"/>
            </w:tabs>
            <w:rPr/>
          </w:pPr>
          <w:hyperlink w:anchor="__RefHeading___Toc1688930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179</w:t>
            </w:r>
          </w:hyperlink>
        </w:p>
        <w:p>
          <w:pPr>
            <w:pStyle w:val="Contents3"/>
            <w:tabs>
              <w:tab w:val="clear" w:pos="8459"/>
              <w:tab w:val="right" w:pos="9026" w:leader="dot"/>
            </w:tabs>
            <w:rPr/>
          </w:pPr>
          <w:hyperlink w:anchor="__RefHeading___Toc1688932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180</w:t>
            </w:r>
          </w:hyperlink>
        </w:p>
        <w:p>
          <w:pPr>
            <w:pStyle w:val="Contents3"/>
            <w:tabs>
              <w:tab w:val="clear" w:pos="8459"/>
              <w:tab w:val="right" w:pos="9026" w:leader="dot"/>
            </w:tabs>
            <w:rPr/>
          </w:pPr>
          <w:hyperlink w:anchor="__RefHeading___Toc1688934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181</w:t>
            </w:r>
          </w:hyperlink>
        </w:p>
        <w:p>
          <w:pPr>
            <w:pStyle w:val="Contents3"/>
            <w:tabs>
              <w:tab w:val="clear" w:pos="8459"/>
              <w:tab w:val="right" w:pos="9026" w:leader="dot"/>
            </w:tabs>
            <w:rPr/>
          </w:pPr>
          <w:hyperlink w:anchor="__RefHeading___Toc1688936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181</w:t>
            </w:r>
          </w:hyperlink>
        </w:p>
        <w:p>
          <w:pPr>
            <w:pStyle w:val="Contents3"/>
            <w:tabs>
              <w:tab w:val="clear" w:pos="8459"/>
              <w:tab w:val="right" w:pos="9026" w:leader="dot"/>
            </w:tabs>
            <w:rPr/>
          </w:pPr>
          <w:hyperlink w:anchor="__RefHeading___Toc1688938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182</w:t>
            </w:r>
          </w:hyperlink>
        </w:p>
        <w:p>
          <w:pPr>
            <w:pStyle w:val="Contents3"/>
            <w:tabs>
              <w:tab w:val="clear" w:pos="8459"/>
              <w:tab w:val="right" w:pos="9026" w:leader="dot"/>
            </w:tabs>
            <w:rPr/>
          </w:pPr>
          <w:hyperlink w:anchor="__RefHeading___Toc1688940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183</w:t>
            </w:r>
          </w:hyperlink>
        </w:p>
        <w:p>
          <w:pPr>
            <w:pStyle w:val="Contents2"/>
            <w:tabs>
              <w:tab w:val="clear" w:pos="8743"/>
              <w:tab w:val="right" w:pos="9026" w:leader="dot"/>
            </w:tabs>
            <w:rPr/>
          </w:pPr>
          <w:hyperlink w:anchor="__RefHeading___Toc1688942_2314609296">
            <w:r>
              <w:rPr>
                <w:webHidden/>
                <w:rStyle w:val="IndexLink"/>
                <w:rtl w:val="true"/>
              </w:rPr>
              <w:t xml:space="preserve">سورۀ قلم آیۀ </w:t>
            </w:r>
            <w:r>
              <w:rPr>
                <w:rStyle w:val="IndexLink"/>
              </w:rPr>
              <w:t>1</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185</w:t>
            </w:r>
          </w:hyperlink>
        </w:p>
        <w:p>
          <w:pPr>
            <w:pStyle w:val="Contents3"/>
            <w:tabs>
              <w:tab w:val="clear" w:pos="8459"/>
              <w:tab w:val="right" w:pos="9026" w:leader="dot"/>
            </w:tabs>
            <w:rPr/>
          </w:pPr>
          <w:hyperlink w:anchor="__RefHeading___Toc1688944_2314609296">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68894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186</w:t>
            </w:r>
          </w:hyperlink>
        </w:p>
        <w:p>
          <w:pPr>
            <w:pStyle w:val="Contents3"/>
            <w:tabs>
              <w:tab w:val="clear" w:pos="8459"/>
              <w:tab w:val="right" w:pos="9026" w:leader="dot"/>
            </w:tabs>
            <w:rPr/>
          </w:pPr>
          <w:hyperlink w:anchor="__RefHeading___Toc168894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187</w:t>
            </w:r>
          </w:hyperlink>
        </w:p>
        <w:p>
          <w:pPr>
            <w:pStyle w:val="Contents3"/>
            <w:tabs>
              <w:tab w:val="clear" w:pos="8459"/>
              <w:tab w:val="right" w:pos="9026" w:leader="dot"/>
            </w:tabs>
            <w:rPr/>
          </w:pPr>
          <w:hyperlink w:anchor="__RefHeading___Toc168895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188</w:t>
            </w:r>
          </w:hyperlink>
        </w:p>
        <w:p>
          <w:pPr>
            <w:pStyle w:val="Contents3"/>
            <w:tabs>
              <w:tab w:val="clear" w:pos="8459"/>
              <w:tab w:val="right" w:pos="9026" w:leader="dot"/>
            </w:tabs>
            <w:rPr/>
          </w:pPr>
          <w:hyperlink w:anchor="__RefHeading___Toc168895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188</w:t>
            </w:r>
          </w:hyperlink>
        </w:p>
        <w:p>
          <w:pPr>
            <w:pStyle w:val="Contents3"/>
            <w:tabs>
              <w:tab w:val="clear" w:pos="8459"/>
              <w:tab w:val="right" w:pos="9026" w:leader="dot"/>
            </w:tabs>
            <w:rPr/>
          </w:pPr>
          <w:hyperlink w:anchor="__RefHeading___Toc168895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190</w:t>
            </w:r>
          </w:hyperlink>
        </w:p>
        <w:p>
          <w:pPr>
            <w:pStyle w:val="Contents3"/>
            <w:tabs>
              <w:tab w:val="clear" w:pos="8459"/>
              <w:tab w:val="right" w:pos="9026" w:leader="dot"/>
            </w:tabs>
            <w:rPr/>
          </w:pPr>
          <w:hyperlink w:anchor="__RefHeading___Toc168895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190</w:t>
            </w:r>
          </w:hyperlink>
        </w:p>
        <w:p>
          <w:pPr>
            <w:pStyle w:val="Contents3"/>
            <w:tabs>
              <w:tab w:val="clear" w:pos="8459"/>
              <w:tab w:val="right" w:pos="9026" w:leader="dot"/>
            </w:tabs>
            <w:rPr/>
          </w:pPr>
          <w:hyperlink w:anchor="__RefHeading___Toc168895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191</w:t>
            </w:r>
          </w:hyperlink>
        </w:p>
        <w:p>
          <w:pPr>
            <w:pStyle w:val="Contents3"/>
            <w:tabs>
              <w:tab w:val="clear" w:pos="8459"/>
              <w:tab w:val="right" w:pos="9026" w:leader="dot"/>
            </w:tabs>
            <w:rPr/>
          </w:pPr>
          <w:hyperlink w:anchor="__RefHeading___Toc168896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192</w:t>
            </w:r>
          </w:hyperlink>
        </w:p>
        <w:p>
          <w:pPr>
            <w:pStyle w:val="Contents3"/>
            <w:tabs>
              <w:tab w:val="clear" w:pos="8459"/>
              <w:tab w:val="right" w:pos="9026" w:leader="dot"/>
            </w:tabs>
            <w:rPr/>
          </w:pPr>
          <w:hyperlink w:anchor="__RefHeading___Toc168896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193</w:t>
            </w:r>
          </w:hyperlink>
        </w:p>
        <w:p>
          <w:pPr>
            <w:pStyle w:val="Contents3"/>
            <w:tabs>
              <w:tab w:val="clear" w:pos="8459"/>
              <w:tab w:val="right" w:pos="9026" w:leader="dot"/>
            </w:tabs>
            <w:rPr/>
          </w:pPr>
          <w:hyperlink w:anchor="__RefHeading___Toc168896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193</w:t>
            </w:r>
          </w:hyperlink>
        </w:p>
        <w:p>
          <w:pPr>
            <w:pStyle w:val="Contents3"/>
            <w:tabs>
              <w:tab w:val="clear" w:pos="8459"/>
              <w:tab w:val="right" w:pos="9026" w:leader="dot"/>
            </w:tabs>
            <w:rPr/>
          </w:pPr>
          <w:hyperlink w:anchor="__RefHeading___Toc168896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194</w:t>
            </w:r>
          </w:hyperlink>
        </w:p>
        <w:p>
          <w:pPr>
            <w:pStyle w:val="Contents3"/>
            <w:tabs>
              <w:tab w:val="clear" w:pos="8459"/>
              <w:tab w:val="right" w:pos="9026" w:leader="dot"/>
            </w:tabs>
            <w:rPr/>
          </w:pPr>
          <w:hyperlink w:anchor="__RefHeading___Toc168896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195</w:t>
            </w:r>
          </w:hyperlink>
        </w:p>
        <w:p>
          <w:pPr>
            <w:pStyle w:val="Contents3"/>
            <w:tabs>
              <w:tab w:val="clear" w:pos="8459"/>
              <w:tab w:val="right" w:pos="9026" w:leader="dot"/>
            </w:tabs>
            <w:rPr/>
          </w:pPr>
          <w:hyperlink w:anchor="__RefHeading___Toc168897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196</w:t>
            </w:r>
          </w:hyperlink>
        </w:p>
        <w:p>
          <w:pPr>
            <w:pStyle w:val="Contents3"/>
            <w:tabs>
              <w:tab w:val="clear" w:pos="8459"/>
              <w:tab w:val="right" w:pos="9026" w:leader="dot"/>
            </w:tabs>
            <w:rPr/>
          </w:pPr>
          <w:hyperlink w:anchor="__RefHeading___Toc168897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198</w:t>
            </w:r>
          </w:hyperlink>
        </w:p>
        <w:p>
          <w:pPr>
            <w:pStyle w:val="Contents3"/>
            <w:tabs>
              <w:tab w:val="clear" w:pos="8459"/>
              <w:tab w:val="right" w:pos="9026" w:leader="dot"/>
            </w:tabs>
            <w:rPr/>
          </w:pPr>
          <w:hyperlink w:anchor="__RefHeading___Toc168897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199</w:t>
            </w:r>
          </w:hyperlink>
        </w:p>
        <w:p>
          <w:pPr>
            <w:pStyle w:val="Contents3"/>
            <w:tabs>
              <w:tab w:val="clear" w:pos="8459"/>
              <w:tab w:val="right" w:pos="9026" w:leader="dot"/>
            </w:tabs>
            <w:rPr/>
          </w:pPr>
          <w:hyperlink w:anchor="__RefHeading___Toc168897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199</w:t>
            </w:r>
          </w:hyperlink>
        </w:p>
        <w:p>
          <w:pPr>
            <w:pStyle w:val="Contents3"/>
            <w:tabs>
              <w:tab w:val="clear" w:pos="8459"/>
              <w:tab w:val="right" w:pos="9026" w:leader="dot"/>
            </w:tabs>
            <w:rPr/>
          </w:pPr>
          <w:hyperlink w:anchor="__RefHeading___Toc168897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200</w:t>
            </w:r>
          </w:hyperlink>
        </w:p>
        <w:p>
          <w:pPr>
            <w:pStyle w:val="Contents3"/>
            <w:tabs>
              <w:tab w:val="clear" w:pos="8459"/>
              <w:tab w:val="right" w:pos="9026" w:leader="dot"/>
            </w:tabs>
            <w:rPr/>
          </w:pPr>
          <w:hyperlink w:anchor="__RefHeading___Toc168898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201</w:t>
            </w:r>
          </w:hyperlink>
        </w:p>
        <w:p>
          <w:pPr>
            <w:pStyle w:val="Contents3"/>
            <w:tabs>
              <w:tab w:val="clear" w:pos="8459"/>
              <w:tab w:val="right" w:pos="9026" w:leader="dot"/>
            </w:tabs>
            <w:rPr/>
          </w:pPr>
          <w:hyperlink w:anchor="__RefHeading___Toc168898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202</w:t>
            </w:r>
          </w:hyperlink>
        </w:p>
        <w:p>
          <w:pPr>
            <w:pStyle w:val="Contents3"/>
            <w:tabs>
              <w:tab w:val="clear" w:pos="8459"/>
              <w:tab w:val="right" w:pos="9026" w:leader="dot"/>
            </w:tabs>
            <w:rPr/>
          </w:pPr>
          <w:hyperlink w:anchor="__RefHeading___Toc168898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203</w:t>
            </w:r>
          </w:hyperlink>
        </w:p>
        <w:p>
          <w:pPr>
            <w:pStyle w:val="Contents3"/>
            <w:tabs>
              <w:tab w:val="clear" w:pos="8459"/>
              <w:tab w:val="right" w:pos="9026" w:leader="dot"/>
            </w:tabs>
            <w:rPr/>
          </w:pPr>
          <w:hyperlink w:anchor="__RefHeading___Toc168898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203</w:t>
            </w:r>
          </w:hyperlink>
        </w:p>
        <w:p>
          <w:pPr>
            <w:pStyle w:val="Contents3"/>
            <w:tabs>
              <w:tab w:val="clear" w:pos="8459"/>
              <w:tab w:val="right" w:pos="9026" w:leader="dot"/>
            </w:tabs>
            <w:rPr/>
          </w:pPr>
          <w:hyperlink w:anchor="__RefHeading___Toc168898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204</w:t>
            </w:r>
          </w:hyperlink>
        </w:p>
        <w:p>
          <w:pPr>
            <w:pStyle w:val="Contents3"/>
            <w:tabs>
              <w:tab w:val="clear" w:pos="8459"/>
              <w:tab w:val="right" w:pos="9026" w:leader="dot"/>
            </w:tabs>
            <w:rPr/>
          </w:pPr>
          <w:hyperlink w:anchor="__RefHeading___Toc168899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204</w:t>
            </w:r>
          </w:hyperlink>
        </w:p>
        <w:p>
          <w:pPr>
            <w:pStyle w:val="Contents3"/>
            <w:tabs>
              <w:tab w:val="clear" w:pos="8459"/>
              <w:tab w:val="right" w:pos="9026" w:leader="dot"/>
            </w:tabs>
            <w:rPr/>
          </w:pPr>
          <w:hyperlink w:anchor="__RefHeading___Toc168899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205</w:t>
            </w:r>
          </w:hyperlink>
        </w:p>
        <w:p>
          <w:pPr>
            <w:pStyle w:val="Contents3"/>
            <w:tabs>
              <w:tab w:val="clear" w:pos="8459"/>
              <w:tab w:val="right" w:pos="9026" w:leader="dot"/>
            </w:tabs>
            <w:rPr/>
          </w:pPr>
          <w:hyperlink w:anchor="__RefHeading___Toc168899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205</w:t>
            </w:r>
          </w:hyperlink>
        </w:p>
        <w:p>
          <w:pPr>
            <w:pStyle w:val="Contents3"/>
            <w:tabs>
              <w:tab w:val="clear" w:pos="8459"/>
              <w:tab w:val="right" w:pos="9026" w:leader="dot"/>
            </w:tabs>
            <w:rPr/>
          </w:pPr>
          <w:hyperlink w:anchor="__RefHeading___Toc168899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206</w:t>
            </w:r>
          </w:hyperlink>
        </w:p>
        <w:p>
          <w:pPr>
            <w:pStyle w:val="Contents3"/>
            <w:tabs>
              <w:tab w:val="clear" w:pos="8459"/>
              <w:tab w:val="right" w:pos="9026" w:leader="dot"/>
            </w:tabs>
            <w:rPr/>
          </w:pPr>
          <w:hyperlink w:anchor="__RefHeading___Toc168899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206</w:t>
            </w:r>
          </w:hyperlink>
        </w:p>
        <w:p>
          <w:pPr>
            <w:pStyle w:val="Contents3"/>
            <w:tabs>
              <w:tab w:val="clear" w:pos="8459"/>
              <w:tab w:val="right" w:pos="9026" w:leader="dot"/>
            </w:tabs>
            <w:rPr/>
          </w:pPr>
          <w:hyperlink w:anchor="__RefHeading___Toc168900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207</w:t>
            </w:r>
          </w:hyperlink>
        </w:p>
        <w:p>
          <w:pPr>
            <w:pStyle w:val="Contents3"/>
            <w:tabs>
              <w:tab w:val="clear" w:pos="8459"/>
              <w:tab w:val="right" w:pos="9026" w:leader="dot"/>
            </w:tabs>
            <w:rPr/>
          </w:pPr>
          <w:hyperlink w:anchor="__RefHeading___Toc168900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208</w:t>
            </w:r>
          </w:hyperlink>
        </w:p>
        <w:p>
          <w:pPr>
            <w:pStyle w:val="Contents3"/>
            <w:tabs>
              <w:tab w:val="clear" w:pos="8459"/>
              <w:tab w:val="right" w:pos="9026" w:leader="dot"/>
            </w:tabs>
            <w:rPr/>
          </w:pPr>
          <w:hyperlink w:anchor="__RefHeading___Toc168900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209</w:t>
            </w:r>
          </w:hyperlink>
        </w:p>
        <w:p>
          <w:pPr>
            <w:pStyle w:val="Contents3"/>
            <w:tabs>
              <w:tab w:val="clear" w:pos="8459"/>
              <w:tab w:val="right" w:pos="9026" w:leader="dot"/>
            </w:tabs>
            <w:rPr/>
          </w:pPr>
          <w:hyperlink w:anchor="__RefHeading___Toc168900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209</w:t>
            </w:r>
          </w:hyperlink>
        </w:p>
        <w:p>
          <w:pPr>
            <w:pStyle w:val="Contents3"/>
            <w:tabs>
              <w:tab w:val="clear" w:pos="8459"/>
              <w:tab w:val="right" w:pos="9026" w:leader="dot"/>
            </w:tabs>
            <w:rPr/>
          </w:pPr>
          <w:hyperlink w:anchor="__RefHeading___Toc168900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210</w:t>
            </w:r>
          </w:hyperlink>
        </w:p>
        <w:p>
          <w:pPr>
            <w:pStyle w:val="Contents3"/>
            <w:tabs>
              <w:tab w:val="clear" w:pos="8459"/>
              <w:tab w:val="right" w:pos="9026" w:leader="dot"/>
            </w:tabs>
            <w:rPr/>
          </w:pPr>
          <w:hyperlink w:anchor="__RefHeading___Toc168901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211</w:t>
            </w:r>
          </w:hyperlink>
        </w:p>
        <w:p>
          <w:pPr>
            <w:pStyle w:val="Contents3"/>
            <w:tabs>
              <w:tab w:val="clear" w:pos="8459"/>
              <w:tab w:val="right" w:pos="9026" w:leader="dot"/>
            </w:tabs>
            <w:rPr/>
          </w:pPr>
          <w:hyperlink w:anchor="__RefHeading___Toc168901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212</w:t>
            </w:r>
          </w:hyperlink>
        </w:p>
        <w:p>
          <w:pPr>
            <w:pStyle w:val="Contents3"/>
            <w:tabs>
              <w:tab w:val="clear" w:pos="8459"/>
              <w:tab w:val="right" w:pos="9026" w:leader="dot"/>
            </w:tabs>
            <w:rPr/>
          </w:pPr>
          <w:hyperlink w:anchor="__RefHeading___Toc168901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213</w:t>
            </w:r>
          </w:hyperlink>
        </w:p>
        <w:p>
          <w:pPr>
            <w:pStyle w:val="Contents3"/>
            <w:tabs>
              <w:tab w:val="clear" w:pos="8459"/>
              <w:tab w:val="right" w:pos="9026" w:leader="dot"/>
            </w:tabs>
            <w:rPr/>
          </w:pPr>
          <w:hyperlink w:anchor="__RefHeading___Toc168901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214</w:t>
            </w:r>
          </w:hyperlink>
        </w:p>
        <w:p>
          <w:pPr>
            <w:pStyle w:val="Contents3"/>
            <w:tabs>
              <w:tab w:val="clear" w:pos="8459"/>
              <w:tab w:val="right" w:pos="9026" w:leader="dot"/>
            </w:tabs>
            <w:rPr/>
          </w:pPr>
          <w:hyperlink w:anchor="__RefHeading___Toc168901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214</w:t>
            </w:r>
          </w:hyperlink>
        </w:p>
        <w:p>
          <w:pPr>
            <w:pStyle w:val="Contents3"/>
            <w:tabs>
              <w:tab w:val="clear" w:pos="8459"/>
              <w:tab w:val="right" w:pos="9026" w:leader="dot"/>
            </w:tabs>
            <w:rPr/>
          </w:pPr>
          <w:hyperlink w:anchor="__RefHeading___Toc168902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215</w:t>
            </w:r>
          </w:hyperlink>
        </w:p>
        <w:p>
          <w:pPr>
            <w:pStyle w:val="Contents3"/>
            <w:tabs>
              <w:tab w:val="clear" w:pos="8459"/>
              <w:tab w:val="right" w:pos="9026" w:leader="dot"/>
            </w:tabs>
            <w:rPr/>
          </w:pPr>
          <w:hyperlink w:anchor="__RefHeading___Toc168902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215</w:t>
            </w:r>
          </w:hyperlink>
        </w:p>
        <w:p>
          <w:pPr>
            <w:pStyle w:val="Contents3"/>
            <w:tabs>
              <w:tab w:val="clear" w:pos="8459"/>
              <w:tab w:val="right" w:pos="9026" w:leader="dot"/>
            </w:tabs>
            <w:rPr/>
          </w:pPr>
          <w:hyperlink w:anchor="__RefHeading___Toc168902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216</w:t>
            </w:r>
          </w:hyperlink>
        </w:p>
        <w:p>
          <w:pPr>
            <w:pStyle w:val="Contents3"/>
            <w:tabs>
              <w:tab w:val="clear" w:pos="8459"/>
              <w:tab w:val="right" w:pos="9026" w:leader="dot"/>
            </w:tabs>
            <w:rPr/>
          </w:pPr>
          <w:hyperlink w:anchor="__RefHeading___Toc168902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217</w:t>
            </w:r>
          </w:hyperlink>
        </w:p>
        <w:p>
          <w:pPr>
            <w:pStyle w:val="Contents3"/>
            <w:tabs>
              <w:tab w:val="clear" w:pos="8459"/>
              <w:tab w:val="right" w:pos="9026" w:leader="dot"/>
            </w:tabs>
            <w:rPr/>
          </w:pPr>
          <w:hyperlink w:anchor="__RefHeading___Toc168902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218</w:t>
            </w:r>
          </w:hyperlink>
        </w:p>
        <w:p>
          <w:pPr>
            <w:pStyle w:val="Contents3"/>
            <w:tabs>
              <w:tab w:val="clear" w:pos="8459"/>
              <w:tab w:val="right" w:pos="9026" w:leader="dot"/>
            </w:tabs>
            <w:rPr/>
          </w:pPr>
          <w:hyperlink w:anchor="__RefHeading___Toc168903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219</w:t>
            </w:r>
          </w:hyperlink>
        </w:p>
        <w:p>
          <w:pPr>
            <w:pStyle w:val="Contents3"/>
            <w:tabs>
              <w:tab w:val="clear" w:pos="8459"/>
              <w:tab w:val="right" w:pos="9026" w:leader="dot"/>
            </w:tabs>
            <w:rPr/>
          </w:pPr>
          <w:hyperlink w:anchor="__RefHeading___Toc168903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220</w:t>
            </w:r>
          </w:hyperlink>
        </w:p>
        <w:p>
          <w:pPr>
            <w:pStyle w:val="Contents3"/>
            <w:tabs>
              <w:tab w:val="clear" w:pos="8459"/>
              <w:tab w:val="right" w:pos="9026" w:leader="dot"/>
            </w:tabs>
            <w:rPr/>
          </w:pPr>
          <w:hyperlink w:anchor="__RefHeading___Toc168903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221</w:t>
            </w:r>
          </w:hyperlink>
        </w:p>
        <w:p>
          <w:pPr>
            <w:pStyle w:val="Contents3"/>
            <w:tabs>
              <w:tab w:val="clear" w:pos="8459"/>
              <w:tab w:val="right" w:pos="9026" w:leader="dot"/>
            </w:tabs>
            <w:rPr/>
          </w:pPr>
          <w:hyperlink w:anchor="__RefHeading___Toc168903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222</w:t>
            </w:r>
          </w:hyperlink>
        </w:p>
        <w:p>
          <w:pPr>
            <w:pStyle w:val="Contents3"/>
            <w:tabs>
              <w:tab w:val="clear" w:pos="8459"/>
              <w:tab w:val="right" w:pos="9026" w:leader="dot"/>
            </w:tabs>
            <w:rPr/>
          </w:pPr>
          <w:hyperlink w:anchor="__RefHeading___Toc168903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222</w:t>
            </w:r>
          </w:hyperlink>
        </w:p>
        <w:p>
          <w:pPr>
            <w:pStyle w:val="Contents3"/>
            <w:tabs>
              <w:tab w:val="clear" w:pos="8459"/>
              <w:tab w:val="right" w:pos="9026" w:leader="dot"/>
            </w:tabs>
            <w:rPr/>
          </w:pPr>
          <w:hyperlink w:anchor="__RefHeading___Toc1689040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223</w:t>
            </w:r>
          </w:hyperlink>
        </w:p>
        <w:p>
          <w:pPr>
            <w:pStyle w:val="Contents3"/>
            <w:tabs>
              <w:tab w:val="clear" w:pos="8459"/>
              <w:tab w:val="right" w:pos="9026" w:leader="dot"/>
            </w:tabs>
            <w:rPr/>
          </w:pPr>
          <w:hyperlink w:anchor="__RefHeading___Toc168904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224</w:t>
            </w:r>
          </w:hyperlink>
        </w:p>
        <w:p>
          <w:pPr>
            <w:pStyle w:val="Contents3"/>
            <w:tabs>
              <w:tab w:val="clear" w:pos="8459"/>
              <w:tab w:val="right" w:pos="9026" w:leader="dot"/>
            </w:tabs>
            <w:rPr/>
          </w:pPr>
          <w:hyperlink w:anchor="__RefHeading___Toc168904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224</w:t>
            </w:r>
          </w:hyperlink>
        </w:p>
        <w:p>
          <w:pPr>
            <w:pStyle w:val="Contents3"/>
            <w:tabs>
              <w:tab w:val="clear" w:pos="8459"/>
              <w:tab w:val="right" w:pos="9026" w:leader="dot"/>
            </w:tabs>
            <w:rPr/>
          </w:pPr>
          <w:hyperlink w:anchor="__RefHeading___Toc168904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225</w:t>
            </w:r>
          </w:hyperlink>
        </w:p>
        <w:p>
          <w:pPr>
            <w:pStyle w:val="Contents3"/>
            <w:tabs>
              <w:tab w:val="clear" w:pos="8459"/>
              <w:tab w:val="right" w:pos="9026" w:leader="dot"/>
            </w:tabs>
            <w:rPr/>
          </w:pPr>
          <w:hyperlink w:anchor="__RefHeading___Toc168904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226</w:t>
            </w:r>
          </w:hyperlink>
        </w:p>
        <w:p>
          <w:pPr>
            <w:pStyle w:val="Contents2"/>
            <w:tabs>
              <w:tab w:val="clear" w:pos="8743"/>
              <w:tab w:val="right" w:pos="9026" w:leader="dot"/>
            </w:tabs>
            <w:rPr/>
          </w:pPr>
          <w:hyperlink w:anchor="__RefHeading___Toc1689050_2314609296">
            <w:r>
              <w:rPr>
                <w:webHidden/>
                <w:rStyle w:val="IndexLink"/>
                <w:rtl w:val="true"/>
              </w:rPr>
              <w:t xml:space="preserve">سورۀ حاقه آیۀ </w:t>
            </w:r>
            <w:r>
              <w:rPr>
                <w:rStyle w:val="IndexLink"/>
              </w:rPr>
              <w:t>1</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228</w:t>
            </w:r>
          </w:hyperlink>
        </w:p>
        <w:p>
          <w:pPr>
            <w:pStyle w:val="Contents3"/>
            <w:tabs>
              <w:tab w:val="clear" w:pos="8459"/>
              <w:tab w:val="right" w:pos="9026" w:leader="dot"/>
            </w:tabs>
            <w:rPr/>
          </w:pPr>
          <w:hyperlink w:anchor="__RefHeading___Toc1689052_231460929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68905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229</w:t>
            </w:r>
          </w:hyperlink>
        </w:p>
        <w:p>
          <w:pPr>
            <w:pStyle w:val="Contents3"/>
            <w:tabs>
              <w:tab w:val="clear" w:pos="8459"/>
              <w:tab w:val="right" w:pos="9026" w:leader="dot"/>
            </w:tabs>
            <w:rPr/>
          </w:pPr>
          <w:hyperlink w:anchor="__RefHeading___Toc168905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229</w:t>
            </w:r>
          </w:hyperlink>
        </w:p>
        <w:p>
          <w:pPr>
            <w:pStyle w:val="Contents3"/>
            <w:tabs>
              <w:tab w:val="clear" w:pos="8459"/>
              <w:tab w:val="right" w:pos="9026" w:leader="dot"/>
            </w:tabs>
            <w:rPr/>
          </w:pPr>
          <w:hyperlink w:anchor="__RefHeading___Toc168905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230</w:t>
            </w:r>
          </w:hyperlink>
        </w:p>
        <w:p>
          <w:pPr>
            <w:pStyle w:val="Contents3"/>
            <w:tabs>
              <w:tab w:val="clear" w:pos="8459"/>
              <w:tab w:val="right" w:pos="9026" w:leader="dot"/>
            </w:tabs>
            <w:rPr/>
          </w:pPr>
          <w:hyperlink w:anchor="__RefHeading___Toc168906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230</w:t>
            </w:r>
          </w:hyperlink>
        </w:p>
        <w:p>
          <w:pPr>
            <w:pStyle w:val="Contents3"/>
            <w:tabs>
              <w:tab w:val="clear" w:pos="8459"/>
              <w:tab w:val="right" w:pos="9026" w:leader="dot"/>
            </w:tabs>
            <w:rPr/>
          </w:pPr>
          <w:hyperlink w:anchor="__RefHeading___Toc168906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231</w:t>
            </w:r>
          </w:hyperlink>
        </w:p>
        <w:p>
          <w:pPr>
            <w:pStyle w:val="Contents3"/>
            <w:tabs>
              <w:tab w:val="clear" w:pos="8459"/>
              <w:tab w:val="right" w:pos="9026" w:leader="dot"/>
            </w:tabs>
            <w:rPr/>
          </w:pPr>
          <w:hyperlink w:anchor="__RefHeading___Toc168906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231</w:t>
            </w:r>
          </w:hyperlink>
        </w:p>
        <w:p>
          <w:pPr>
            <w:pStyle w:val="Contents3"/>
            <w:tabs>
              <w:tab w:val="clear" w:pos="8459"/>
              <w:tab w:val="right" w:pos="9026" w:leader="dot"/>
            </w:tabs>
            <w:rPr/>
          </w:pPr>
          <w:hyperlink w:anchor="__RefHeading___Toc168906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232</w:t>
            </w:r>
          </w:hyperlink>
        </w:p>
        <w:p>
          <w:pPr>
            <w:pStyle w:val="Contents3"/>
            <w:tabs>
              <w:tab w:val="clear" w:pos="8459"/>
              <w:tab w:val="right" w:pos="9026" w:leader="dot"/>
            </w:tabs>
            <w:rPr/>
          </w:pPr>
          <w:hyperlink w:anchor="__RefHeading___Toc168906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233</w:t>
            </w:r>
          </w:hyperlink>
        </w:p>
        <w:p>
          <w:pPr>
            <w:pStyle w:val="Contents3"/>
            <w:tabs>
              <w:tab w:val="clear" w:pos="8459"/>
              <w:tab w:val="right" w:pos="9026" w:leader="dot"/>
            </w:tabs>
            <w:rPr/>
          </w:pPr>
          <w:hyperlink w:anchor="__RefHeading___Toc168907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233</w:t>
            </w:r>
          </w:hyperlink>
        </w:p>
        <w:p>
          <w:pPr>
            <w:pStyle w:val="Contents3"/>
            <w:tabs>
              <w:tab w:val="clear" w:pos="8459"/>
              <w:tab w:val="right" w:pos="9026" w:leader="dot"/>
            </w:tabs>
            <w:rPr/>
          </w:pPr>
          <w:hyperlink w:anchor="__RefHeading___Toc168907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234</w:t>
            </w:r>
          </w:hyperlink>
        </w:p>
        <w:p>
          <w:pPr>
            <w:pStyle w:val="Contents3"/>
            <w:tabs>
              <w:tab w:val="clear" w:pos="8459"/>
              <w:tab w:val="right" w:pos="9026" w:leader="dot"/>
            </w:tabs>
            <w:rPr/>
          </w:pPr>
          <w:hyperlink w:anchor="__RefHeading___Toc168907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235</w:t>
            </w:r>
          </w:hyperlink>
        </w:p>
        <w:p>
          <w:pPr>
            <w:pStyle w:val="Contents3"/>
            <w:tabs>
              <w:tab w:val="clear" w:pos="8459"/>
              <w:tab w:val="right" w:pos="9026" w:leader="dot"/>
            </w:tabs>
            <w:rPr/>
          </w:pPr>
          <w:hyperlink w:anchor="__RefHeading___Toc168907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236</w:t>
            </w:r>
          </w:hyperlink>
        </w:p>
        <w:p>
          <w:pPr>
            <w:pStyle w:val="Contents3"/>
            <w:tabs>
              <w:tab w:val="clear" w:pos="8459"/>
              <w:tab w:val="right" w:pos="9026" w:leader="dot"/>
            </w:tabs>
            <w:rPr/>
          </w:pPr>
          <w:hyperlink w:anchor="__RefHeading___Toc168907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237</w:t>
            </w:r>
          </w:hyperlink>
        </w:p>
        <w:p>
          <w:pPr>
            <w:pStyle w:val="Contents3"/>
            <w:tabs>
              <w:tab w:val="clear" w:pos="8459"/>
              <w:tab w:val="right" w:pos="9026" w:leader="dot"/>
            </w:tabs>
            <w:rPr/>
          </w:pPr>
          <w:hyperlink w:anchor="__RefHeading___Toc168908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237</w:t>
            </w:r>
          </w:hyperlink>
        </w:p>
        <w:p>
          <w:pPr>
            <w:pStyle w:val="Contents3"/>
            <w:tabs>
              <w:tab w:val="clear" w:pos="8459"/>
              <w:tab w:val="right" w:pos="9026" w:leader="dot"/>
            </w:tabs>
            <w:rPr/>
          </w:pPr>
          <w:hyperlink w:anchor="__RefHeading___Toc168908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238</w:t>
            </w:r>
          </w:hyperlink>
        </w:p>
        <w:p>
          <w:pPr>
            <w:pStyle w:val="Contents3"/>
            <w:tabs>
              <w:tab w:val="clear" w:pos="8459"/>
              <w:tab w:val="right" w:pos="9026" w:leader="dot"/>
            </w:tabs>
            <w:rPr/>
          </w:pPr>
          <w:hyperlink w:anchor="__RefHeading___Toc168908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238</w:t>
            </w:r>
          </w:hyperlink>
        </w:p>
        <w:p>
          <w:pPr>
            <w:pStyle w:val="Contents3"/>
            <w:tabs>
              <w:tab w:val="clear" w:pos="8459"/>
              <w:tab w:val="right" w:pos="9026" w:leader="dot"/>
            </w:tabs>
            <w:rPr/>
          </w:pPr>
          <w:hyperlink w:anchor="__RefHeading___Toc168908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239</w:t>
            </w:r>
          </w:hyperlink>
        </w:p>
        <w:p>
          <w:pPr>
            <w:pStyle w:val="Contents3"/>
            <w:tabs>
              <w:tab w:val="clear" w:pos="8459"/>
              <w:tab w:val="right" w:pos="9026" w:leader="dot"/>
            </w:tabs>
            <w:rPr/>
          </w:pPr>
          <w:hyperlink w:anchor="__RefHeading___Toc168908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240</w:t>
            </w:r>
          </w:hyperlink>
        </w:p>
        <w:p>
          <w:pPr>
            <w:pStyle w:val="Contents3"/>
            <w:tabs>
              <w:tab w:val="clear" w:pos="8459"/>
              <w:tab w:val="right" w:pos="9026" w:leader="dot"/>
            </w:tabs>
            <w:rPr/>
          </w:pPr>
          <w:hyperlink w:anchor="__RefHeading___Toc168909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240</w:t>
            </w:r>
          </w:hyperlink>
        </w:p>
        <w:p>
          <w:pPr>
            <w:pStyle w:val="Contents3"/>
            <w:tabs>
              <w:tab w:val="clear" w:pos="8459"/>
              <w:tab w:val="right" w:pos="9026" w:leader="dot"/>
            </w:tabs>
            <w:rPr/>
          </w:pPr>
          <w:hyperlink w:anchor="__RefHeading___Toc168909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241</w:t>
            </w:r>
          </w:hyperlink>
        </w:p>
        <w:p>
          <w:pPr>
            <w:pStyle w:val="Contents3"/>
            <w:tabs>
              <w:tab w:val="clear" w:pos="8459"/>
              <w:tab w:val="right" w:pos="9026" w:leader="dot"/>
            </w:tabs>
            <w:rPr/>
          </w:pPr>
          <w:hyperlink w:anchor="__RefHeading___Toc168909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242</w:t>
            </w:r>
          </w:hyperlink>
        </w:p>
        <w:p>
          <w:pPr>
            <w:pStyle w:val="Contents3"/>
            <w:tabs>
              <w:tab w:val="clear" w:pos="8459"/>
              <w:tab w:val="right" w:pos="9026" w:leader="dot"/>
            </w:tabs>
            <w:rPr/>
          </w:pPr>
          <w:hyperlink w:anchor="__RefHeading___Toc168909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242</w:t>
            </w:r>
          </w:hyperlink>
        </w:p>
        <w:p>
          <w:pPr>
            <w:pStyle w:val="Contents3"/>
            <w:tabs>
              <w:tab w:val="clear" w:pos="8459"/>
              <w:tab w:val="right" w:pos="9026" w:leader="dot"/>
            </w:tabs>
            <w:rPr/>
          </w:pPr>
          <w:hyperlink w:anchor="__RefHeading___Toc168909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243</w:t>
            </w:r>
          </w:hyperlink>
        </w:p>
        <w:p>
          <w:pPr>
            <w:pStyle w:val="Contents3"/>
            <w:tabs>
              <w:tab w:val="clear" w:pos="8459"/>
              <w:tab w:val="right" w:pos="9026" w:leader="dot"/>
            </w:tabs>
            <w:rPr/>
          </w:pPr>
          <w:hyperlink w:anchor="__RefHeading___Toc168910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243</w:t>
            </w:r>
          </w:hyperlink>
        </w:p>
        <w:p>
          <w:pPr>
            <w:pStyle w:val="Contents3"/>
            <w:tabs>
              <w:tab w:val="clear" w:pos="8459"/>
              <w:tab w:val="right" w:pos="9026" w:leader="dot"/>
            </w:tabs>
            <w:rPr/>
          </w:pPr>
          <w:hyperlink w:anchor="__RefHeading___Toc168910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244</w:t>
            </w:r>
          </w:hyperlink>
        </w:p>
        <w:p>
          <w:pPr>
            <w:pStyle w:val="Contents3"/>
            <w:tabs>
              <w:tab w:val="clear" w:pos="8459"/>
              <w:tab w:val="right" w:pos="9026" w:leader="dot"/>
            </w:tabs>
            <w:rPr/>
          </w:pPr>
          <w:hyperlink w:anchor="__RefHeading___Toc168910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245</w:t>
            </w:r>
          </w:hyperlink>
        </w:p>
        <w:p>
          <w:pPr>
            <w:pStyle w:val="Contents3"/>
            <w:tabs>
              <w:tab w:val="clear" w:pos="8459"/>
              <w:tab w:val="right" w:pos="9026" w:leader="dot"/>
            </w:tabs>
            <w:rPr/>
          </w:pPr>
          <w:hyperlink w:anchor="__RefHeading___Toc168910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245</w:t>
            </w:r>
          </w:hyperlink>
        </w:p>
        <w:p>
          <w:pPr>
            <w:pStyle w:val="Contents3"/>
            <w:tabs>
              <w:tab w:val="clear" w:pos="8459"/>
              <w:tab w:val="right" w:pos="9026" w:leader="dot"/>
            </w:tabs>
            <w:rPr/>
          </w:pPr>
          <w:hyperlink w:anchor="__RefHeading___Toc168910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246</w:t>
            </w:r>
          </w:hyperlink>
        </w:p>
        <w:p>
          <w:pPr>
            <w:pStyle w:val="Contents3"/>
            <w:tabs>
              <w:tab w:val="clear" w:pos="8459"/>
              <w:tab w:val="right" w:pos="9026" w:leader="dot"/>
            </w:tabs>
            <w:rPr/>
          </w:pPr>
          <w:hyperlink w:anchor="__RefHeading___Toc168911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246</w:t>
            </w:r>
          </w:hyperlink>
        </w:p>
        <w:p>
          <w:pPr>
            <w:pStyle w:val="Contents3"/>
            <w:tabs>
              <w:tab w:val="clear" w:pos="8459"/>
              <w:tab w:val="right" w:pos="9026" w:leader="dot"/>
            </w:tabs>
            <w:rPr/>
          </w:pPr>
          <w:hyperlink w:anchor="__RefHeading___Toc168911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247</w:t>
            </w:r>
          </w:hyperlink>
        </w:p>
        <w:p>
          <w:pPr>
            <w:pStyle w:val="Contents3"/>
            <w:tabs>
              <w:tab w:val="clear" w:pos="8459"/>
              <w:tab w:val="right" w:pos="9026" w:leader="dot"/>
            </w:tabs>
            <w:rPr/>
          </w:pPr>
          <w:hyperlink w:anchor="__RefHeading___Toc168911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247</w:t>
            </w:r>
          </w:hyperlink>
        </w:p>
        <w:p>
          <w:pPr>
            <w:pStyle w:val="Contents3"/>
            <w:tabs>
              <w:tab w:val="clear" w:pos="8459"/>
              <w:tab w:val="right" w:pos="9026" w:leader="dot"/>
            </w:tabs>
            <w:rPr/>
          </w:pPr>
          <w:hyperlink w:anchor="__RefHeading___Toc168911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248</w:t>
            </w:r>
          </w:hyperlink>
        </w:p>
        <w:p>
          <w:pPr>
            <w:pStyle w:val="Contents3"/>
            <w:tabs>
              <w:tab w:val="clear" w:pos="8459"/>
              <w:tab w:val="right" w:pos="9026" w:leader="dot"/>
            </w:tabs>
            <w:rPr/>
          </w:pPr>
          <w:hyperlink w:anchor="__RefHeading___Toc168911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248</w:t>
            </w:r>
          </w:hyperlink>
        </w:p>
        <w:p>
          <w:pPr>
            <w:pStyle w:val="Contents3"/>
            <w:tabs>
              <w:tab w:val="clear" w:pos="8459"/>
              <w:tab w:val="right" w:pos="9026" w:leader="dot"/>
            </w:tabs>
            <w:rPr/>
          </w:pPr>
          <w:hyperlink w:anchor="__RefHeading___Toc168912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249</w:t>
            </w:r>
          </w:hyperlink>
        </w:p>
        <w:p>
          <w:pPr>
            <w:pStyle w:val="Contents3"/>
            <w:tabs>
              <w:tab w:val="clear" w:pos="8459"/>
              <w:tab w:val="right" w:pos="9026" w:leader="dot"/>
            </w:tabs>
            <w:rPr/>
          </w:pPr>
          <w:hyperlink w:anchor="__RefHeading___Toc168912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250</w:t>
            </w:r>
          </w:hyperlink>
        </w:p>
        <w:p>
          <w:pPr>
            <w:pStyle w:val="Contents3"/>
            <w:tabs>
              <w:tab w:val="clear" w:pos="8459"/>
              <w:tab w:val="right" w:pos="9026" w:leader="dot"/>
            </w:tabs>
            <w:rPr/>
          </w:pPr>
          <w:hyperlink w:anchor="__RefHeading___Toc168912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250</w:t>
            </w:r>
          </w:hyperlink>
        </w:p>
        <w:p>
          <w:pPr>
            <w:pStyle w:val="Contents3"/>
            <w:tabs>
              <w:tab w:val="clear" w:pos="8459"/>
              <w:tab w:val="right" w:pos="9026" w:leader="dot"/>
            </w:tabs>
            <w:rPr/>
          </w:pPr>
          <w:hyperlink w:anchor="__RefHeading___Toc168912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251</w:t>
            </w:r>
          </w:hyperlink>
        </w:p>
        <w:p>
          <w:pPr>
            <w:pStyle w:val="Contents3"/>
            <w:tabs>
              <w:tab w:val="clear" w:pos="8459"/>
              <w:tab w:val="right" w:pos="9026" w:leader="dot"/>
            </w:tabs>
            <w:rPr/>
          </w:pPr>
          <w:hyperlink w:anchor="__RefHeading___Toc168912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251</w:t>
            </w:r>
          </w:hyperlink>
        </w:p>
        <w:p>
          <w:pPr>
            <w:pStyle w:val="Contents3"/>
            <w:tabs>
              <w:tab w:val="clear" w:pos="8459"/>
              <w:tab w:val="right" w:pos="9026" w:leader="dot"/>
            </w:tabs>
            <w:rPr/>
          </w:pPr>
          <w:hyperlink w:anchor="__RefHeading___Toc168913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252</w:t>
            </w:r>
          </w:hyperlink>
        </w:p>
        <w:p>
          <w:pPr>
            <w:pStyle w:val="Contents3"/>
            <w:tabs>
              <w:tab w:val="clear" w:pos="8459"/>
              <w:tab w:val="right" w:pos="9026" w:leader="dot"/>
            </w:tabs>
            <w:rPr/>
          </w:pPr>
          <w:hyperlink w:anchor="__RefHeading___Toc168913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252</w:t>
            </w:r>
          </w:hyperlink>
        </w:p>
        <w:p>
          <w:pPr>
            <w:pStyle w:val="Contents3"/>
            <w:tabs>
              <w:tab w:val="clear" w:pos="8459"/>
              <w:tab w:val="right" w:pos="9026" w:leader="dot"/>
            </w:tabs>
            <w:rPr/>
          </w:pPr>
          <w:hyperlink w:anchor="__RefHeading___Toc168913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252</w:t>
            </w:r>
          </w:hyperlink>
        </w:p>
        <w:p>
          <w:pPr>
            <w:pStyle w:val="Contents3"/>
            <w:tabs>
              <w:tab w:val="clear" w:pos="8459"/>
              <w:tab w:val="right" w:pos="9026" w:leader="dot"/>
            </w:tabs>
            <w:rPr/>
          </w:pPr>
          <w:hyperlink w:anchor="__RefHeading___Toc168913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253</w:t>
            </w:r>
          </w:hyperlink>
        </w:p>
        <w:p>
          <w:pPr>
            <w:pStyle w:val="Contents3"/>
            <w:tabs>
              <w:tab w:val="clear" w:pos="8459"/>
              <w:tab w:val="right" w:pos="9026" w:leader="dot"/>
            </w:tabs>
            <w:rPr/>
          </w:pPr>
          <w:hyperlink w:anchor="__RefHeading___Toc168913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254</w:t>
            </w:r>
          </w:hyperlink>
        </w:p>
        <w:p>
          <w:pPr>
            <w:pStyle w:val="Contents3"/>
            <w:tabs>
              <w:tab w:val="clear" w:pos="8459"/>
              <w:tab w:val="right" w:pos="9026" w:leader="dot"/>
            </w:tabs>
            <w:rPr/>
          </w:pPr>
          <w:hyperlink w:anchor="__RefHeading___Toc168914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254</w:t>
            </w:r>
          </w:hyperlink>
        </w:p>
        <w:p>
          <w:pPr>
            <w:pStyle w:val="Contents3"/>
            <w:tabs>
              <w:tab w:val="clear" w:pos="8459"/>
              <w:tab w:val="right" w:pos="9026" w:leader="dot"/>
            </w:tabs>
            <w:rPr/>
          </w:pPr>
          <w:hyperlink w:anchor="__RefHeading___Toc168914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255</w:t>
            </w:r>
          </w:hyperlink>
        </w:p>
        <w:p>
          <w:pPr>
            <w:pStyle w:val="Contents3"/>
            <w:tabs>
              <w:tab w:val="clear" w:pos="8459"/>
              <w:tab w:val="right" w:pos="9026" w:leader="dot"/>
            </w:tabs>
            <w:rPr/>
          </w:pPr>
          <w:hyperlink w:anchor="__RefHeading___Toc168914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255</w:t>
            </w:r>
          </w:hyperlink>
        </w:p>
        <w:p>
          <w:pPr>
            <w:pStyle w:val="Contents3"/>
            <w:tabs>
              <w:tab w:val="clear" w:pos="8459"/>
              <w:tab w:val="right" w:pos="9026" w:leader="dot"/>
            </w:tabs>
            <w:rPr/>
          </w:pPr>
          <w:hyperlink w:anchor="__RefHeading___Toc168914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256</w:t>
            </w:r>
          </w:hyperlink>
        </w:p>
        <w:p>
          <w:pPr>
            <w:pStyle w:val="Contents3"/>
            <w:tabs>
              <w:tab w:val="clear" w:pos="8459"/>
              <w:tab w:val="right" w:pos="9026" w:leader="dot"/>
            </w:tabs>
            <w:rPr/>
          </w:pPr>
          <w:hyperlink w:anchor="__RefHeading___Toc168914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256</w:t>
            </w:r>
          </w:hyperlink>
        </w:p>
        <w:p>
          <w:pPr>
            <w:pStyle w:val="Contents3"/>
            <w:tabs>
              <w:tab w:val="clear" w:pos="8459"/>
              <w:tab w:val="right" w:pos="9026" w:leader="dot"/>
            </w:tabs>
            <w:rPr/>
          </w:pPr>
          <w:hyperlink w:anchor="__RefHeading___Toc168915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257</w:t>
            </w:r>
          </w:hyperlink>
        </w:p>
        <w:p>
          <w:pPr>
            <w:pStyle w:val="Contents3"/>
            <w:tabs>
              <w:tab w:val="clear" w:pos="8459"/>
              <w:tab w:val="right" w:pos="9026" w:leader="dot"/>
            </w:tabs>
            <w:rPr/>
          </w:pPr>
          <w:hyperlink w:anchor="__RefHeading___Toc168915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257</w:t>
            </w:r>
          </w:hyperlink>
        </w:p>
        <w:p>
          <w:pPr>
            <w:pStyle w:val="Contents3"/>
            <w:tabs>
              <w:tab w:val="clear" w:pos="8459"/>
              <w:tab w:val="right" w:pos="9026" w:leader="dot"/>
            </w:tabs>
            <w:rPr/>
          </w:pPr>
          <w:hyperlink w:anchor="__RefHeading___Toc168915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258</w:t>
            </w:r>
          </w:hyperlink>
        </w:p>
        <w:p>
          <w:pPr>
            <w:pStyle w:val="Contents3"/>
            <w:tabs>
              <w:tab w:val="clear" w:pos="8459"/>
              <w:tab w:val="right" w:pos="9026" w:leader="dot"/>
            </w:tabs>
            <w:rPr/>
          </w:pPr>
          <w:hyperlink w:anchor="__RefHeading___Toc168915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258</w:t>
            </w:r>
          </w:hyperlink>
        </w:p>
        <w:p>
          <w:pPr>
            <w:pStyle w:val="Contents2"/>
            <w:tabs>
              <w:tab w:val="clear" w:pos="8743"/>
              <w:tab w:val="right" w:pos="9026" w:leader="dot"/>
            </w:tabs>
            <w:rPr/>
          </w:pPr>
          <w:hyperlink w:anchor="__RefHeading___Toc1689158_2314609296">
            <w:r>
              <w:rPr>
                <w:webHidden/>
                <w:rStyle w:val="IndexLink"/>
                <w:rtl w:val="true"/>
              </w:rPr>
              <w:t xml:space="preserve">سورۀ معارج آیۀ </w:t>
            </w:r>
            <w:r>
              <w:rPr>
                <w:rStyle w:val="IndexLink"/>
              </w:rPr>
              <w:t>1</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260</w:t>
            </w:r>
          </w:hyperlink>
        </w:p>
        <w:p>
          <w:pPr>
            <w:pStyle w:val="Contents3"/>
            <w:tabs>
              <w:tab w:val="clear" w:pos="8459"/>
              <w:tab w:val="right" w:pos="9026" w:leader="dot"/>
            </w:tabs>
            <w:rPr/>
          </w:pPr>
          <w:hyperlink w:anchor="__RefHeading___Toc1689160_2314609296">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68916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261</w:t>
            </w:r>
          </w:hyperlink>
        </w:p>
        <w:p>
          <w:pPr>
            <w:pStyle w:val="Contents3"/>
            <w:tabs>
              <w:tab w:val="clear" w:pos="8459"/>
              <w:tab w:val="right" w:pos="9026" w:leader="dot"/>
            </w:tabs>
            <w:rPr/>
          </w:pPr>
          <w:hyperlink w:anchor="__RefHeading___Toc168916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262</w:t>
            </w:r>
          </w:hyperlink>
        </w:p>
        <w:p>
          <w:pPr>
            <w:pStyle w:val="Contents3"/>
            <w:tabs>
              <w:tab w:val="clear" w:pos="8459"/>
              <w:tab w:val="right" w:pos="9026" w:leader="dot"/>
            </w:tabs>
            <w:rPr/>
          </w:pPr>
          <w:hyperlink w:anchor="__RefHeading___Toc168916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263</w:t>
            </w:r>
          </w:hyperlink>
        </w:p>
        <w:p>
          <w:pPr>
            <w:pStyle w:val="Contents3"/>
            <w:tabs>
              <w:tab w:val="clear" w:pos="8459"/>
              <w:tab w:val="right" w:pos="9026" w:leader="dot"/>
            </w:tabs>
            <w:rPr/>
          </w:pPr>
          <w:hyperlink w:anchor="__RefHeading___Toc168916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263</w:t>
            </w:r>
          </w:hyperlink>
        </w:p>
        <w:p>
          <w:pPr>
            <w:pStyle w:val="Contents3"/>
            <w:tabs>
              <w:tab w:val="clear" w:pos="8459"/>
              <w:tab w:val="right" w:pos="9026" w:leader="dot"/>
            </w:tabs>
            <w:rPr/>
          </w:pPr>
          <w:hyperlink w:anchor="__RefHeading___Toc168917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265</w:t>
            </w:r>
          </w:hyperlink>
        </w:p>
        <w:p>
          <w:pPr>
            <w:pStyle w:val="Contents3"/>
            <w:tabs>
              <w:tab w:val="clear" w:pos="8459"/>
              <w:tab w:val="right" w:pos="9026" w:leader="dot"/>
            </w:tabs>
            <w:rPr/>
          </w:pPr>
          <w:hyperlink w:anchor="__RefHeading___Toc168917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265</w:t>
            </w:r>
          </w:hyperlink>
        </w:p>
        <w:p>
          <w:pPr>
            <w:pStyle w:val="Contents3"/>
            <w:tabs>
              <w:tab w:val="clear" w:pos="8459"/>
              <w:tab w:val="right" w:pos="9026" w:leader="dot"/>
            </w:tabs>
            <w:rPr/>
          </w:pPr>
          <w:hyperlink w:anchor="__RefHeading___Toc168917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266</w:t>
            </w:r>
          </w:hyperlink>
        </w:p>
        <w:p>
          <w:pPr>
            <w:pStyle w:val="Contents3"/>
            <w:tabs>
              <w:tab w:val="clear" w:pos="8459"/>
              <w:tab w:val="right" w:pos="9026" w:leader="dot"/>
            </w:tabs>
            <w:rPr/>
          </w:pPr>
          <w:hyperlink w:anchor="__RefHeading___Toc168917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266</w:t>
            </w:r>
          </w:hyperlink>
        </w:p>
        <w:p>
          <w:pPr>
            <w:pStyle w:val="Contents3"/>
            <w:tabs>
              <w:tab w:val="clear" w:pos="8459"/>
              <w:tab w:val="right" w:pos="9026" w:leader="dot"/>
            </w:tabs>
            <w:rPr/>
          </w:pPr>
          <w:hyperlink w:anchor="__RefHeading___Toc168917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267</w:t>
            </w:r>
          </w:hyperlink>
        </w:p>
        <w:p>
          <w:pPr>
            <w:pStyle w:val="Contents3"/>
            <w:tabs>
              <w:tab w:val="clear" w:pos="8459"/>
              <w:tab w:val="right" w:pos="9026" w:leader="dot"/>
            </w:tabs>
            <w:rPr/>
          </w:pPr>
          <w:hyperlink w:anchor="__RefHeading___Toc168918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267</w:t>
            </w:r>
          </w:hyperlink>
        </w:p>
        <w:p>
          <w:pPr>
            <w:pStyle w:val="Contents3"/>
            <w:tabs>
              <w:tab w:val="clear" w:pos="8459"/>
              <w:tab w:val="right" w:pos="9026" w:leader="dot"/>
            </w:tabs>
            <w:rPr/>
          </w:pPr>
          <w:hyperlink w:anchor="__RefHeading___Toc168918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268</w:t>
            </w:r>
          </w:hyperlink>
        </w:p>
        <w:p>
          <w:pPr>
            <w:pStyle w:val="Contents3"/>
            <w:tabs>
              <w:tab w:val="clear" w:pos="8459"/>
              <w:tab w:val="right" w:pos="9026" w:leader="dot"/>
            </w:tabs>
            <w:rPr/>
          </w:pPr>
          <w:hyperlink w:anchor="__RefHeading___Toc168918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269</w:t>
            </w:r>
          </w:hyperlink>
        </w:p>
        <w:p>
          <w:pPr>
            <w:pStyle w:val="Contents3"/>
            <w:tabs>
              <w:tab w:val="clear" w:pos="8459"/>
              <w:tab w:val="right" w:pos="9026" w:leader="dot"/>
            </w:tabs>
            <w:rPr/>
          </w:pPr>
          <w:hyperlink w:anchor="__RefHeading___Toc168918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269</w:t>
            </w:r>
          </w:hyperlink>
        </w:p>
        <w:p>
          <w:pPr>
            <w:pStyle w:val="Contents3"/>
            <w:tabs>
              <w:tab w:val="clear" w:pos="8459"/>
              <w:tab w:val="right" w:pos="9026" w:leader="dot"/>
            </w:tabs>
            <w:rPr/>
          </w:pPr>
          <w:hyperlink w:anchor="__RefHeading___Toc168918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270</w:t>
            </w:r>
          </w:hyperlink>
        </w:p>
        <w:p>
          <w:pPr>
            <w:pStyle w:val="Contents3"/>
            <w:tabs>
              <w:tab w:val="clear" w:pos="8459"/>
              <w:tab w:val="right" w:pos="9026" w:leader="dot"/>
            </w:tabs>
            <w:rPr/>
          </w:pPr>
          <w:hyperlink w:anchor="__RefHeading___Toc168919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270</w:t>
            </w:r>
          </w:hyperlink>
        </w:p>
        <w:p>
          <w:pPr>
            <w:pStyle w:val="Contents3"/>
            <w:tabs>
              <w:tab w:val="clear" w:pos="8459"/>
              <w:tab w:val="right" w:pos="9026" w:leader="dot"/>
            </w:tabs>
            <w:rPr/>
          </w:pPr>
          <w:hyperlink w:anchor="__RefHeading___Toc168919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271</w:t>
            </w:r>
          </w:hyperlink>
        </w:p>
        <w:p>
          <w:pPr>
            <w:pStyle w:val="Contents3"/>
            <w:tabs>
              <w:tab w:val="clear" w:pos="8459"/>
              <w:tab w:val="right" w:pos="9026" w:leader="dot"/>
            </w:tabs>
            <w:rPr/>
          </w:pPr>
          <w:hyperlink w:anchor="__RefHeading___Toc168919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271</w:t>
            </w:r>
          </w:hyperlink>
        </w:p>
        <w:p>
          <w:pPr>
            <w:pStyle w:val="Contents3"/>
            <w:tabs>
              <w:tab w:val="clear" w:pos="8459"/>
              <w:tab w:val="right" w:pos="9026" w:leader="dot"/>
            </w:tabs>
            <w:rPr/>
          </w:pPr>
          <w:hyperlink w:anchor="__RefHeading___Toc168919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272</w:t>
            </w:r>
          </w:hyperlink>
        </w:p>
        <w:p>
          <w:pPr>
            <w:pStyle w:val="Contents3"/>
            <w:tabs>
              <w:tab w:val="clear" w:pos="8459"/>
              <w:tab w:val="right" w:pos="9026" w:leader="dot"/>
            </w:tabs>
            <w:rPr/>
          </w:pPr>
          <w:hyperlink w:anchor="__RefHeading___Toc168919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272</w:t>
            </w:r>
          </w:hyperlink>
        </w:p>
        <w:p>
          <w:pPr>
            <w:pStyle w:val="Contents3"/>
            <w:tabs>
              <w:tab w:val="clear" w:pos="8459"/>
              <w:tab w:val="right" w:pos="9026" w:leader="dot"/>
            </w:tabs>
            <w:rPr/>
          </w:pPr>
          <w:hyperlink w:anchor="__RefHeading___Toc168920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273</w:t>
            </w:r>
          </w:hyperlink>
        </w:p>
        <w:p>
          <w:pPr>
            <w:pStyle w:val="Contents3"/>
            <w:tabs>
              <w:tab w:val="clear" w:pos="8459"/>
              <w:tab w:val="right" w:pos="9026" w:leader="dot"/>
            </w:tabs>
            <w:rPr/>
          </w:pPr>
          <w:hyperlink w:anchor="__RefHeading___Toc168920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273</w:t>
            </w:r>
          </w:hyperlink>
        </w:p>
        <w:p>
          <w:pPr>
            <w:pStyle w:val="Contents3"/>
            <w:tabs>
              <w:tab w:val="clear" w:pos="8459"/>
              <w:tab w:val="right" w:pos="9026" w:leader="dot"/>
            </w:tabs>
            <w:rPr/>
          </w:pPr>
          <w:hyperlink w:anchor="__RefHeading___Toc168920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274</w:t>
            </w:r>
          </w:hyperlink>
        </w:p>
        <w:p>
          <w:pPr>
            <w:pStyle w:val="Contents3"/>
            <w:tabs>
              <w:tab w:val="clear" w:pos="8459"/>
              <w:tab w:val="right" w:pos="9026" w:leader="dot"/>
            </w:tabs>
            <w:rPr/>
          </w:pPr>
          <w:hyperlink w:anchor="__RefHeading___Toc168920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274</w:t>
            </w:r>
          </w:hyperlink>
        </w:p>
        <w:p>
          <w:pPr>
            <w:pStyle w:val="Contents3"/>
            <w:tabs>
              <w:tab w:val="clear" w:pos="8459"/>
              <w:tab w:val="right" w:pos="9026" w:leader="dot"/>
            </w:tabs>
            <w:rPr/>
          </w:pPr>
          <w:hyperlink w:anchor="__RefHeading___Toc168920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276</w:t>
            </w:r>
          </w:hyperlink>
        </w:p>
        <w:p>
          <w:pPr>
            <w:pStyle w:val="Contents3"/>
            <w:tabs>
              <w:tab w:val="clear" w:pos="8459"/>
              <w:tab w:val="right" w:pos="9026" w:leader="dot"/>
            </w:tabs>
            <w:rPr/>
          </w:pPr>
          <w:hyperlink w:anchor="__RefHeading___Toc168921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277</w:t>
            </w:r>
          </w:hyperlink>
        </w:p>
        <w:p>
          <w:pPr>
            <w:pStyle w:val="Contents3"/>
            <w:tabs>
              <w:tab w:val="clear" w:pos="8459"/>
              <w:tab w:val="right" w:pos="9026" w:leader="dot"/>
            </w:tabs>
            <w:rPr/>
          </w:pPr>
          <w:hyperlink w:anchor="__RefHeading___Toc168921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278</w:t>
            </w:r>
          </w:hyperlink>
        </w:p>
        <w:p>
          <w:pPr>
            <w:pStyle w:val="Contents3"/>
            <w:tabs>
              <w:tab w:val="clear" w:pos="8459"/>
              <w:tab w:val="right" w:pos="9026" w:leader="dot"/>
            </w:tabs>
            <w:rPr/>
          </w:pPr>
          <w:hyperlink w:anchor="__RefHeading___Toc168921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278</w:t>
            </w:r>
          </w:hyperlink>
        </w:p>
        <w:p>
          <w:pPr>
            <w:pStyle w:val="Contents3"/>
            <w:tabs>
              <w:tab w:val="clear" w:pos="8459"/>
              <w:tab w:val="right" w:pos="9026" w:leader="dot"/>
            </w:tabs>
            <w:rPr/>
          </w:pPr>
          <w:hyperlink w:anchor="__RefHeading___Toc168921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279</w:t>
            </w:r>
          </w:hyperlink>
        </w:p>
        <w:p>
          <w:pPr>
            <w:pStyle w:val="Contents3"/>
            <w:tabs>
              <w:tab w:val="clear" w:pos="8459"/>
              <w:tab w:val="right" w:pos="9026" w:leader="dot"/>
            </w:tabs>
            <w:rPr/>
          </w:pPr>
          <w:hyperlink w:anchor="__RefHeading___Toc168921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279</w:t>
            </w:r>
          </w:hyperlink>
        </w:p>
        <w:p>
          <w:pPr>
            <w:pStyle w:val="Contents3"/>
            <w:tabs>
              <w:tab w:val="clear" w:pos="8459"/>
              <w:tab w:val="right" w:pos="9026" w:leader="dot"/>
            </w:tabs>
            <w:rPr/>
          </w:pPr>
          <w:hyperlink w:anchor="__RefHeading___Toc168922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280</w:t>
            </w:r>
          </w:hyperlink>
        </w:p>
        <w:p>
          <w:pPr>
            <w:pStyle w:val="Contents3"/>
            <w:tabs>
              <w:tab w:val="clear" w:pos="8459"/>
              <w:tab w:val="right" w:pos="9026" w:leader="dot"/>
            </w:tabs>
            <w:rPr/>
          </w:pPr>
          <w:hyperlink w:anchor="__RefHeading___Toc168922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281</w:t>
            </w:r>
          </w:hyperlink>
        </w:p>
        <w:p>
          <w:pPr>
            <w:pStyle w:val="Contents3"/>
            <w:tabs>
              <w:tab w:val="clear" w:pos="8459"/>
              <w:tab w:val="right" w:pos="9026" w:leader="dot"/>
            </w:tabs>
            <w:rPr/>
          </w:pPr>
          <w:hyperlink w:anchor="__RefHeading___Toc168922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282</w:t>
            </w:r>
          </w:hyperlink>
        </w:p>
        <w:p>
          <w:pPr>
            <w:pStyle w:val="Contents3"/>
            <w:tabs>
              <w:tab w:val="clear" w:pos="8459"/>
              <w:tab w:val="right" w:pos="9026" w:leader="dot"/>
            </w:tabs>
            <w:rPr/>
          </w:pPr>
          <w:hyperlink w:anchor="__RefHeading___Toc168922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282</w:t>
            </w:r>
          </w:hyperlink>
        </w:p>
        <w:p>
          <w:pPr>
            <w:pStyle w:val="Contents3"/>
            <w:tabs>
              <w:tab w:val="clear" w:pos="8459"/>
              <w:tab w:val="right" w:pos="9026" w:leader="dot"/>
            </w:tabs>
            <w:rPr/>
          </w:pPr>
          <w:hyperlink w:anchor="__RefHeading___Toc168922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282</w:t>
            </w:r>
          </w:hyperlink>
        </w:p>
        <w:p>
          <w:pPr>
            <w:pStyle w:val="Contents3"/>
            <w:tabs>
              <w:tab w:val="clear" w:pos="8459"/>
              <w:tab w:val="right" w:pos="9026" w:leader="dot"/>
            </w:tabs>
            <w:rPr/>
          </w:pPr>
          <w:hyperlink w:anchor="__RefHeading___Toc168923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283</w:t>
            </w:r>
          </w:hyperlink>
        </w:p>
        <w:p>
          <w:pPr>
            <w:pStyle w:val="Contents3"/>
            <w:tabs>
              <w:tab w:val="clear" w:pos="8459"/>
              <w:tab w:val="right" w:pos="9026" w:leader="dot"/>
            </w:tabs>
            <w:rPr/>
          </w:pPr>
          <w:hyperlink w:anchor="__RefHeading___Toc168923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284</w:t>
            </w:r>
          </w:hyperlink>
        </w:p>
        <w:p>
          <w:pPr>
            <w:pStyle w:val="Contents3"/>
            <w:tabs>
              <w:tab w:val="clear" w:pos="8459"/>
              <w:tab w:val="right" w:pos="9026" w:leader="dot"/>
            </w:tabs>
            <w:rPr/>
          </w:pPr>
          <w:hyperlink w:anchor="__RefHeading___Toc168923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285</w:t>
            </w:r>
          </w:hyperlink>
        </w:p>
        <w:p>
          <w:pPr>
            <w:pStyle w:val="Contents3"/>
            <w:tabs>
              <w:tab w:val="clear" w:pos="8459"/>
              <w:tab w:val="right" w:pos="9026" w:leader="dot"/>
            </w:tabs>
            <w:rPr/>
          </w:pPr>
          <w:hyperlink w:anchor="__RefHeading___Toc168923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285</w:t>
            </w:r>
          </w:hyperlink>
        </w:p>
        <w:p>
          <w:pPr>
            <w:pStyle w:val="Contents3"/>
            <w:tabs>
              <w:tab w:val="clear" w:pos="8459"/>
              <w:tab w:val="right" w:pos="9026" w:leader="dot"/>
            </w:tabs>
            <w:rPr/>
          </w:pPr>
          <w:hyperlink w:anchor="__RefHeading___Toc168923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286</w:t>
            </w:r>
          </w:hyperlink>
        </w:p>
        <w:p>
          <w:pPr>
            <w:pStyle w:val="Contents3"/>
            <w:tabs>
              <w:tab w:val="clear" w:pos="8459"/>
              <w:tab w:val="right" w:pos="9026" w:leader="dot"/>
            </w:tabs>
            <w:rPr/>
          </w:pPr>
          <w:hyperlink w:anchor="__RefHeading___Toc168924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286</w:t>
            </w:r>
          </w:hyperlink>
        </w:p>
        <w:p>
          <w:pPr>
            <w:pStyle w:val="Contents3"/>
            <w:tabs>
              <w:tab w:val="clear" w:pos="8459"/>
              <w:tab w:val="right" w:pos="9026" w:leader="dot"/>
            </w:tabs>
            <w:rPr/>
          </w:pPr>
          <w:hyperlink w:anchor="__RefHeading___Toc168924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288</w:t>
            </w:r>
          </w:hyperlink>
        </w:p>
        <w:p>
          <w:pPr>
            <w:pStyle w:val="Contents3"/>
            <w:tabs>
              <w:tab w:val="clear" w:pos="8459"/>
              <w:tab w:val="right" w:pos="9026" w:leader="dot"/>
            </w:tabs>
            <w:rPr/>
          </w:pPr>
          <w:hyperlink w:anchor="__RefHeading___Toc1689244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288</w:t>
            </w:r>
          </w:hyperlink>
        </w:p>
        <w:p>
          <w:pPr>
            <w:pStyle w:val="Contents3"/>
            <w:tabs>
              <w:tab w:val="clear" w:pos="8459"/>
              <w:tab w:val="right" w:pos="9026" w:leader="dot"/>
            </w:tabs>
            <w:rPr/>
          </w:pPr>
          <w:hyperlink w:anchor="__RefHeading___Toc1689246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289</w:t>
            </w:r>
          </w:hyperlink>
        </w:p>
        <w:p>
          <w:pPr>
            <w:pStyle w:val="Contents3"/>
            <w:tabs>
              <w:tab w:val="clear" w:pos="8459"/>
              <w:tab w:val="right" w:pos="9026" w:leader="dot"/>
            </w:tabs>
            <w:rPr/>
          </w:pPr>
          <w:hyperlink w:anchor="__RefHeading___Toc168924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290</w:t>
            </w:r>
          </w:hyperlink>
        </w:p>
        <w:p>
          <w:pPr>
            <w:pStyle w:val="Contents2"/>
            <w:tabs>
              <w:tab w:val="clear" w:pos="8743"/>
              <w:tab w:val="right" w:pos="9026" w:leader="dot"/>
            </w:tabs>
            <w:rPr/>
          </w:pPr>
          <w:hyperlink w:anchor="__RefHeading___Toc1689250_2314609296">
            <w:r>
              <w:rPr>
                <w:webHidden/>
                <w:rStyle w:val="IndexLink"/>
                <w:rtl w:val="true"/>
              </w:rPr>
              <w:t xml:space="preserve">سورۀ نوح آیۀ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291</w:t>
            </w:r>
          </w:hyperlink>
        </w:p>
        <w:p>
          <w:pPr>
            <w:pStyle w:val="Contents3"/>
            <w:tabs>
              <w:tab w:val="clear" w:pos="8459"/>
              <w:tab w:val="right" w:pos="9026" w:leader="dot"/>
            </w:tabs>
            <w:rPr/>
          </w:pPr>
          <w:hyperlink w:anchor="__RefHeading___Toc1689252_2314609296">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1689254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292</w:t>
            </w:r>
          </w:hyperlink>
        </w:p>
        <w:p>
          <w:pPr>
            <w:pStyle w:val="Contents3"/>
            <w:tabs>
              <w:tab w:val="clear" w:pos="8459"/>
              <w:tab w:val="right" w:pos="9026" w:leader="dot"/>
            </w:tabs>
            <w:rPr/>
          </w:pPr>
          <w:hyperlink w:anchor="__RefHeading___Toc1689256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292</w:t>
            </w:r>
          </w:hyperlink>
        </w:p>
        <w:p>
          <w:pPr>
            <w:pStyle w:val="Contents3"/>
            <w:tabs>
              <w:tab w:val="clear" w:pos="8459"/>
              <w:tab w:val="right" w:pos="9026" w:leader="dot"/>
            </w:tabs>
            <w:rPr/>
          </w:pPr>
          <w:hyperlink w:anchor="__RefHeading___Toc1689258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293</w:t>
            </w:r>
          </w:hyperlink>
        </w:p>
        <w:p>
          <w:pPr>
            <w:pStyle w:val="Contents3"/>
            <w:tabs>
              <w:tab w:val="clear" w:pos="8459"/>
              <w:tab w:val="right" w:pos="9026" w:leader="dot"/>
            </w:tabs>
            <w:rPr/>
          </w:pPr>
          <w:hyperlink w:anchor="__RefHeading___Toc1689260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294</w:t>
            </w:r>
          </w:hyperlink>
        </w:p>
        <w:p>
          <w:pPr>
            <w:pStyle w:val="Contents3"/>
            <w:tabs>
              <w:tab w:val="clear" w:pos="8459"/>
              <w:tab w:val="right" w:pos="9026" w:leader="dot"/>
            </w:tabs>
            <w:rPr/>
          </w:pPr>
          <w:hyperlink w:anchor="__RefHeading___Toc1689262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296</w:t>
            </w:r>
          </w:hyperlink>
        </w:p>
        <w:p>
          <w:pPr>
            <w:pStyle w:val="Contents3"/>
            <w:tabs>
              <w:tab w:val="clear" w:pos="8459"/>
              <w:tab w:val="right" w:pos="9026" w:leader="dot"/>
            </w:tabs>
            <w:rPr/>
          </w:pPr>
          <w:hyperlink w:anchor="__RefHeading___Toc1689264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296</w:t>
            </w:r>
          </w:hyperlink>
        </w:p>
        <w:p>
          <w:pPr>
            <w:pStyle w:val="Contents3"/>
            <w:tabs>
              <w:tab w:val="clear" w:pos="8459"/>
              <w:tab w:val="right" w:pos="9026" w:leader="dot"/>
            </w:tabs>
            <w:rPr/>
          </w:pPr>
          <w:hyperlink w:anchor="__RefHeading___Toc1689266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297</w:t>
            </w:r>
          </w:hyperlink>
        </w:p>
        <w:p>
          <w:pPr>
            <w:pStyle w:val="Contents3"/>
            <w:tabs>
              <w:tab w:val="clear" w:pos="8459"/>
              <w:tab w:val="right" w:pos="9026" w:leader="dot"/>
            </w:tabs>
            <w:rPr/>
          </w:pPr>
          <w:hyperlink w:anchor="__RefHeading___Toc1689268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298</w:t>
            </w:r>
          </w:hyperlink>
        </w:p>
        <w:p>
          <w:pPr>
            <w:pStyle w:val="Contents3"/>
            <w:tabs>
              <w:tab w:val="clear" w:pos="8459"/>
              <w:tab w:val="right" w:pos="9026" w:leader="dot"/>
            </w:tabs>
            <w:rPr/>
          </w:pPr>
          <w:hyperlink w:anchor="__RefHeading___Toc1689270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299</w:t>
            </w:r>
          </w:hyperlink>
        </w:p>
        <w:p>
          <w:pPr>
            <w:pStyle w:val="Contents3"/>
            <w:tabs>
              <w:tab w:val="clear" w:pos="8459"/>
              <w:tab w:val="right" w:pos="9026" w:leader="dot"/>
            </w:tabs>
            <w:rPr/>
          </w:pPr>
          <w:hyperlink w:anchor="__RefHeading___Toc1689272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299</w:t>
            </w:r>
          </w:hyperlink>
        </w:p>
        <w:p>
          <w:pPr>
            <w:pStyle w:val="Contents3"/>
            <w:tabs>
              <w:tab w:val="clear" w:pos="8459"/>
              <w:tab w:val="right" w:pos="9026" w:leader="dot"/>
            </w:tabs>
            <w:rPr/>
          </w:pPr>
          <w:hyperlink w:anchor="__RefHeading___Toc1689274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301</w:t>
            </w:r>
          </w:hyperlink>
        </w:p>
        <w:p>
          <w:pPr>
            <w:pStyle w:val="Contents3"/>
            <w:tabs>
              <w:tab w:val="clear" w:pos="8459"/>
              <w:tab w:val="right" w:pos="9026" w:leader="dot"/>
            </w:tabs>
            <w:rPr/>
          </w:pPr>
          <w:hyperlink w:anchor="__RefHeading___Toc1689276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301</w:t>
            </w:r>
          </w:hyperlink>
        </w:p>
        <w:p>
          <w:pPr>
            <w:pStyle w:val="Contents3"/>
            <w:tabs>
              <w:tab w:val="clear" w:pos="8459"/>
              <w:tab w:val="right" w:pos="9026" w:leader="dot"/>
            </w:tabs>
            <w:rPr/>
          </w:pPr>
          <w:hyperlink w:anchor="__RefHeading___Toc1689278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303</w:t>
            </w:r>
          </w:hyperlink>
        </w:p>
        <w:p>
          <w:pPr>
            <w:pStyle w:val="Contents2"/>
            <w:tabs>
              <w:tab w:val="clear" w:pos="8743"/>
              <w:tab w:val="right" w:pos="9026" w:leader="dot"/>
            </w:tabs>
            <w:rPr/>
          </w:pPr>
          <w:hyperlink w:anchor="__RefHeading___Toc1689280_2314609296">
            <w:r>
              <w:rPr>
                <w:webHidden/>
                <w:rStyle w:val="IndexLink"/>
                <w:rtl w:val="true"/>
              </w:rPr>
              <w:t>(</w:t>
            </w:r>
            <w:r>
              <w:rPr>
                <w:rStyle w:val="IndexLink"/>
              </w:rPr>
              <w:t>1</w:t>
            </w:r>
            <w:r>
              <w:rPr>
                <w:rStyle w:val="IndexLink"/>
                <w:rtl w:val="true"/>
              </w:rPr>
              <w:t>)</w:t>
              <w:tab/>
            </w:r>
            <w:r>
              <w:rPr>
                <w:rStyle w:val="IndexLink"/>
              </w:rPr>
              <w:t>303</w:t>
            </w:r>
          </w:hyperlink>
        </w:p>
        <w:p>
          <w:pPr>
            <w:pStyle w:val="Contents3"/>
            <w:tabs>
              <w:tab w:val="clear" w:pos="8459"/>
              <w:tab w:val="right" w:pos="9026" w:leader="dot"/>
            </w:tabs>
            <w:rPr/>
          </w:pPr>
          <w:hyperlink w:anchor="__RefHeading___Toc1689282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304</w:t>
            </w:r>
          </w:hyperlink>
        </w:p>
        <w:p>
          <w:pPr>
            <w:pStyle w:val="Contents3"/>
            <w:tabs>
              <w:tab w:val="clear" w:pos="8459"/>
              <w:tab w:val="right" w:pos="9026" w:leader="dot"/>
            </w:tabs>
            <w:rPr/>
          </w:pPr>
          <w:hyperlink w:anchor="__RefHeading___Toc1689284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304</w:t>
            </w:r>
          </w:hyperlink>
        </w:p>
        <w:p>
          <w:pPr>
            <w:pStyle w:val="Contents3"/>
            <w:tabs>
              <w:tab w:val="clear" w:pos="8459"/>
              <w:tab w:val="right" w:pos="9026" w:leader="dot"/>
            </w:tabs>
            <w:rPr/>
          </w:pPr>
          <w:hyperlink w:anchor="__RefHeading___Toc1689286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305</w:t>
            </w:r>
          </w:hyperlink>
        </w:p>
        <w:p>
          <w:pPr>
            <w:pStyle w:val="Contents3"/>
            <w:tabs>
              <w:tab w:val="clear" w:pos="8459"/>
              <w:tab w:val="right" w:pos="9026" w:leader="dot"/>
            </w:tabs>
            <w:rPr/>
          </w:pPr>
          <w:hyperlink w:anchor="__RefHeading___Toc1689288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306</w:t>
            </w:r>
          </w:hyperlink>
        </w:p>
        <w:p>
          <w:pPr>
            <w:pStyle w:val="Contents3"/>
            <w:tabs>
              <w:tab w:val="clear" w:pos="8459"/>
              <w:tab w:val="right" w:pos="9026" w:leader="dot"/>
            </w:tabs>
            <w:rPr/>
          </w:pPr>
          <w:hyperlink w:anchor="__RefHeading___Toc1689290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307</w:t>
            </w:r>
          </w:hyperlink>
        </w:p>
        <w:p>
          <w:pPr>
            <w:pStyle w:val="Contents3"/>
            <w:tabs>
              <w:tab w:val="clear" w:pos="8459"/>
              <w:tab w:val="right" w:pos="9026" w:leader="dot"/>
            </w:tabs>
            <w:rPr/>
          </w:pPr>
          <w:hyperlink w:anchor="__RefHeading___Toc1689292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307</w:t>
            </w:r>
          </w:hyperlink>
        </w:p>
        <w:p>
          <w:pPr>
            <w:pStyle w:val="Contents3"/>
            <w:tabs>
              <w:tab w:val="clear" w:pos="8459"/>
              <w:tab w:val="right" w:pos="9026" w:leader="dot"/>
            </w:tabs>
            <w:rPr/>
          </w:pPr>
          <w:hyperlink w:anchor="__RefHeading___Toc1689294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308</w:t>
            </w:r>
          </w:hyperlink>
        </w:p>
        <w:p>
          <w:pPr>
            <w:pStyle w:val="Contents3"/>
            <w:tabs>
              <w:tab w:val="clear" w:pos="8459"/>
              <w:tab w:val="right" w:pos="9026" w:leader="dot"/>
            </w:tabs>
            <w:rPr/>
          </w:pPr>
          <w:hyperlink w:anchor="__RefHeading___Toc1689296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309</w:t>
            </w:r>
          </w:hyperlink>
        </w:p>
        <w:p>
          <w:pPr>
            <w:pStyle w:val="Contents3"/>
            <w:tabs>
              <w:tab w:val="clear" w:pos="8459"/>
              <w:tab w:val="right" w:pos="9026" w:leader="dot"/>
            </w:tabs>
            <w:rPr/>
          </w:pPr>
          <w:hyperlink w:anchor="__RefHeading___Toc1689298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311</w:t>
            </w:r>
          </w:hyperlink>
        </w:p>
        <w:p>
          <w:pPr>
            <w:pStyle w:val="Contents3"/>
            <w:tabs>
              <w:tab w:val="clear" w:pos="8459"/>
              <w:tab w:val="right" w:pos="9026" w:leader="dot"/>
            </w:tabs>
            <w:rPr/>
          </w:pPr>
          <w:hyperlink w:anchor="__RefHeading___Toc1689300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311</w:t>
            </w:r>
          </w:hyperlink>
        </w:p>
        <w:p>
          <w:pPr>
            <w:pStyle w:val="Contents3"/>
            <w:tabs>
              <w:tab w:val="clear" w:pos="8459"/>
              <w:tab w:val="right" w:pos="9026" w:leader="dot"/>
            </w:tabs>
            <w:rPr/>
          </w:pPr>
          <w:hyperlink w:anchor="__RefHeading___Toc1689302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312</w:t>
            </w:r>
          </w:hyperlink>
        </w:p>
        <w:p>
          <w:pPr>
            <w:pStyle w:val="Contents3"/>
            <w:tabs>
              <w:tab w:val="clear" w:pos="8459"/>
              <w:tab w:val="right" w:pos="9026" w:leader="dot"/>
            </w:tabs>
            <w:rPr/>
          </w:pPr>
          <w:hyperlink w:anchor="__RefHeading___Toc1689304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313</w:t>
            </w:r>
          </w:hyperlink>
        </w:p>
        <w:p>
          <w:pPr>
            <w:pStyle w:val="Contents3"/>
            <w:tabs>
              <w:tab w:val="clear" w:pos="8459"/>
              <w:tab w:val="right" w:pos="9026" w:leader="dot"/>
            </w:tabs>
            <w:rPr/>
          </w:pPr>
          <w:hyperlink w:anchor="__RefHeading___Toc1689306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314</w:t>
            </w:r>
          </w:hyperlink>
        </w:p>
        <w:p>
          <w:pPr>
            <w:pStyle w:val="Contents3"/>
            <w:tabs>
              <w:tab w:val="clear" w:pos="8459"/>
              <w:tab w:val="right" w:pos="9026" w:leader="dot"/>
            </w:tabs>
            <w:rPr/>
          </w:pPr>
          <w:hyperlink w:anchor="__RefHeading___Toc1689308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315</w:t>
            </w:r>
          </w:hyperlink>
        </w:p>
        <w:p>
          <w:pPr>
            <w:pStyle w:val="Contents2"/>
            <w:tabs>
              <w:tab w:val="clear" w:pos="8743"/>
              <w:tab w:val="right" w:pos="9026" w:leader="dot"/>
            </w:tabs>
            <w:rPr/>
          </w:pPr>
          <w:hyperlink w:anchor="__RefHeading___Toc1689310_2314609296">
            <w:r>
              <w:rPr>
                <w:webHidden/>
                <w:rStyle w:val="IndexLink"/>
                <w:rtl w:val="true"/>
              </w:rPr>
              <w:t>(</w:t>
            </w:r>
            <w:r>
              <w:rPr>
                <w:rStyle w:val="IndexLink"/>
              </w:rPr>
              <w:t>1</w:t>
            </w:r>
            <w:r>
              <w:rPr>
                <w:rStyle w:val="IndexLink"/>
                <w:rtl w:val="true"/>
              </w:rPr>
              <w:t>)</w:t>
              <w:tab/>
            </w:r>
            <w:r>
              <w:rPr>
                <w:rStyle w:val="IndexLink"/>
              </w:rPr>
              <w:t>317</w:t>
            </w:r>
          </w:hyperlink>
        </w:p>
        <w:p>
          <w:pPr>
            <w:pStyle w:val="Contents3"/>
            <w:tabs>
              <w:tab w:val="clear" w:pos="8459"/>
              <w:tab w:val="right" w:pos="9026" w:leader="dot"/>
            </w:tabs>
            <w:rPr/>
          </w:pPr>
          <w:hyperlink w:anchor="__RefHeading___Toc1689312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317</w:t>
            </w:r>
          </w:hyperlink>
        </w:p>
        <w:p>
          <w:pPr>
            <w:pStyle w:val="Contents2"/>
            <w:tabs>
              <w:tab w:val="clear" w:pos="8743"/>
              <w:tab w:val="right" w:pos="9026" w:leader="dot"/>
            </w:tabs>
            <w:rPr/>
          </w:pPr>
          <w:hyperlink w:anchor="__RefHeading___Toc1689314_2314609296">
            <w:r>
              <w:rPr>
                <w:webHidden/>
                <w:rStyle w:val="IndexLink"/>
                <w:rtl w:val="true"/>
              </w:rPr>
              <w:t>(</w:t>
            </w:r>
            <w:r>
              <w:rPr>
                <w:rStyle w:val="IndexLink"/>
              </w:rPr>
              <w:t>1</w:t>
            </w:r>
            <w:r>
              <w:rPr>
                <w:rStyle w:val="IndexLink"/>
                <w:rtl w:val="true"/>
              </w:rPr>
              <w:t>)</w:t>
              <w:tab/>
            </w:r>
            <w:r>
              <w:rPr>
                <w:rStyle w:val="IndexLink"/>
              </w:rPr>
              <w:t>319</w:t>
            </w:r>
          </w:hyperlink>
        </w:p>
        <w:p>
          <w:pPr>
            <w:pStyle w:val="Contents2"/>
            <w:tabs>
              <w:tab w:val="clear" w:pos="8743"/>
              <w:tab w:val="right" w:pos="9026" w:leader="dot"/>
            </w:tabs>
            <w:rPr/>
          </w:pPr>
          <w:hyperlink w:anchor="__RefHeading___Toc1689316_2314609296">
            <w:r>
              <w:rPr>
                <w:webHidden/>
                <w:rStyle w:val="IndexLink"/>
                <w:rtl w:val="true"/>
              </w:rPr>
              <w:t xml:space="preserve">سورۀ جن آیۀ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320</w:t>
            </w:r>
          </w:hyperlink>
        </w:p>
        <w:p>
          <w:pPr>
            <w:pStyle w:val="Contents3"/>
            <w:tabs>
              <w:tab w:val="clear" w:pos="8459"/>
              <w:tab w:val="right" w:pos="9026" w:leader="dot"/>
            </w:tabs>
            <w:rPr/>
          </w:pPr>
          <w:hyperlink w:anchor="__RefHeading___Toc1689318_2314609296">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689320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321</w:t>
            </w:r>
          </w:hyperlink>
        </w:p>
        <w:p>
          <w:pPr>
            <w:pStyle w:val="Contents3"/>
            <w:tabs>
              <w:tab w:val="clear" w:pos="8459"/>
              <w:tab w:val="right" w:pos="9026" w:leader="dot"/>
            </w:tabs>
            <w:rPr/>
          </w:pPr>
          <w:hyperlink w:anchor="__RefHeading___Toc1689322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322</w:t>
            </w:r>
          </w:hyperlink>
        </w:p>
        <w:p>
          <w:pPr>
            <w:pStyle w:val="Contents3"/>
            <w:tabs>
              <w:tab w:val="clear" w:pos="8459"/>
              <w:tab w:val="right" w:pos="9026" w:leader="dot"/>
            </w:tabs>
            <w:rPr/>
          </w:pPr>
          <w:hyperlink w:anchor="__RefHeading___Toc1689324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323</w:t>
            </w:r>
          </w:hyperlink>
        </w:p>
        <w:p>
          <w:pPr>
            <w:pStyle w:val="Contents3"/>
            <w:tabs>
              <w:tab w:val="clear" w:pos="8459"/>
              <w:tab w:val="right" w:pos="9026" w:leader="dot"/>
            </w:tabs>
            <w:rPr/>
          </w:pPr>
          <w:hyperlink w:anchor="__RefHeading___Toc1689326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324</w:t>
            </w:r>
          </w:hyperlink>
        </w:p>
        <w:p>
          <w:pPr>
            <w:pStyle w:val="Contents3"/>
            <w:tabs>
              <w:tab w:val="clear" w:pos="8459"/>
              <w:tab w:val="right" w:pos="9026" w:leader="dot"/>
            </w:tabs>
            <w:rPr/>
          </w:pPr>
          <w:hyperlink w:anchor="__RefHeading___Toc1689328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324</w:t>
            </w:r>
          </w:hyperlink>
        </w:p>
        <w:p>
          <w:pPr>
            <w:pStyle w:val="Contents3"/>
            <w:tabs>
              <w:tab w:val="clear" w:pos="8459"/>
              <w:tab w:val="right" w:pos="9026" w:leader="dot"/>
            </w:tabs>
            <w:rPr/>
          </w:pPr>
          <w:hyperlink w:anchor="__RefHeading___Toc1689330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325</w:t>
            </w:r>
          </w:hyperlink>
        </w:p>
        <w:p>
          <w:pPr>
            <w:pStyle w:val="Contents3"/>
            <w:tabs>
              <w:tab w:val="clear" w:pos="8459"/>
              <w:tab w:val="right" w:pos="9026" w:leader="dot"/>
            </w:tabs>
            <w:rPr/>
          </w:pPr>
          <w:hyperlink w:anchor="__RefHeading___Toc1689332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327</w:t>
            </w:r>
          </w:hyperlink>
        </w:p>
        <w:p>
          <w:pPr>
            <w:pStyle w:val="Contents3"/>
            <w:tabs>
              <w:tab w:val="clear" w:pos="8459"/>
              <w:tab w:val="right" w:pos="9026" w:leader="dot"/>
            </w:tabs>
            <w:rPr/>
          </w:pPr>
          <w:hyperlink w:anchor="__RefHeading___Toc1689334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327</w:t>
            </w:r>
          </w:hyperlink>
        </w:p>
        <w:p>
          <w:pPr>
            <w:pStyle w:val="Contents3"/>
            <w:tabs>
              <w:tab w:val="clear" w:pos="8459"/>
              <w:tab w:val="right" w:pos="9026" w:leader="dot"/>
            </w:tabs>
            <w:rPr/>
          </w:pPr>
          <w:hyperlink w:anchor="__RefHeading___Toc1689336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328</w:t>
            </w:r>
          </w:hyperlink>
        </w:p>
        <w:p>
          <w:pPr>
            <w:pStyle w:val="Contents3"/>
            <w:tabs>
              <w:tab w:val="clear" w:pos="8459"/>
              <w:tab w:val="right" w:pos="9026" w:leader="dot"/>
            </w:tabs>
            <w:rPr/>
          </w:pPr>
          <w:hyperlink w:anchor="__RefHeading___Toc1689338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329</w:t>
            </w:r>
          </w:hyperlink>
        </w:p>
        <w:p>
          <w:pPr>
            <w:pStyle w:val="Contents3"/>
            <w:tabs>
              <w:tab w:val="clear" w:pos="8459"/>
              <w:tab w:val="right" w:pos="9026" w:leader="dot"/>
            </w:tabs>
            <w:rPr/>
          </w:pPr>
          <w:hyperlink w:anchor="__RefHeading___Toc1689340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330</w:t>
            </w:r>
          </w:hyperlink>
        </w:p>
        <w:p>
          <w:pPr>
            <w:pStyle w:val="Contents3"/>
            <w:tabs>
              <w:tab w:val="clear" w:pos="8459"/>
              <w:tab w:val="right" w:pos="9026" w:leader="dot"/>
            </w:tabs>
            <w:rPr/>
          </w:pPr>
          <w:hyperlink w:anchor="__RefHeading___Toc1689342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330</w:t>
            </w:r>
          </w:hyperlink>
        </w:p>
        <w:p>
          <w:pPr>
            <w:pStyle w:val="Contents3"/>
            <w:tabs>
              <w:tab w:val="clear" w:pos="8459"/>
              <w:tab w:val="right" w:pos="9026" w:leader="dot"/>
            </w:tabs>
            <w:rPr/>
          </w:pPr>
          <w:hyperlink w:anchor="__RefHeading___Toc1689344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331</w:t>
            </w:r>
          </w:hyperlink>
        </w:p>
        <w:p>
          <w:pPr>
            <w:pStyle w:val="Contents3"/>
            <w:tabs>
              <w:tab w:val="clear" w:pos="8459"/>
              <w:tab w:val="right" w:pos="9026" w:leader="dot"/>
            </w:tabs>
            <w:rPr/>
          </w:pPr>
          <w:hyperlink w:anchor="__RefHeading___Toc1689346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332</w:t>
            </w:r>
          </w:hyperlink>
        </w:p>
        <w:p>
          <w:pPr>
            <w:pStyle w:val="Contents3"/>
            <w:tabs>
              <w:tab w:val="clear" w:pos="8459"/>
              <w:tab w:val="right" w:pos="9026" w:leader="dot"/>
            </w:tabs>
            <w:rPr/>
          </w:pPr>
          <w:hyperlink w:anchor="__RefHeading___Toc1689348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333</w:t>
            </w:r>
          </w:hyperlink>
        </w:p>
        <w:p>
          <w:pPr>
            <w:pStyle w:val="Contents3"/>
            <w:tabs>
              <w:tab w:val="clear" w:pos="8459"/>
              <w:tab w:val="right" w:pos="9026" w:leader="dot"/>
            </w:tabs>
            <w:rPr/>
          </w:pPr>
          <w:hyperlink w:anchor="__RefHeading___Toc1689350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334</w:t>
            </w:r>
          </w:hyperlink>
        </w:p>
        <w:p>
          <w:pPr>
            <w:pStyle w:val="Contents3"/>
            <w:tabs>
              <w:tab w:val="clear" w:pos="8459"/>
              <w:tab w:val="right" w:pos="9026" w:leader="dot"/>
            </w:tabs>
            <w:rPr/>
          </w:pPr>
          <w:hyperlink w:anchor="__RefHeading___Toc1689352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335</w:t>
            </w:r>
          </w:hyperlink>
        </w:p>
        <w:p>
          <w:pPr>
            <w:pStyle w:val="Contents3"/>
            <w:tabs>
              <w:tab w:val="clear" w:pos="8459"/>
              <w:tab w:val="right" w:pos="9026" w:leader="dot"/>
            </w:tabs>
            <w:rPr/>
          </w:pPr>
          <w:hyperlink w:anchor="__RefHeading___Toc1689354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336</w:t>
            </w:r>
          </w:hyperlink>
        </w:p>
        <w:p>
          <w:pPr>
            <w:pStyle w:val="Contents2"/>
            <w:tabs>
              <w:tab w:val="clear" w:pos="8743"/>
              <w:tab w:val="right" w:pos="9026" w:leader="dot"/>
            </w:tabs>
            <w:rPr/>
          </w:pPr>
          <w:hyperlink w:anchor="__RefHeading___Toc1689356_2314609296">
            <w:r>
              <w:rPr>
                <w:webHidden/>
                <w:rStyle w:val="IndexLink"/>
                <w:rtl w:val="true"/>
              </w:rPr>
              <w:t>(</w:t>
            </w:r>
            <w:r>
              <w:rPr>
                <w:rStyle w:val="IndexLink"/>
              </w:rPr>
              <w:t>1</w:t>
            </w:r>
            <w:r>
              <w:rPr>
                <w:rStyle w:val="IndexLink"/>
                <w:rtl w:val="true"/>
              </w:rPr>
              <w:t>)</w:t>
              <w:tab/>
            </w:r>
            <w:r>
              <w:rPr>
                <w:rStyle w:val="IndexLink"/>
              </w:rPr>
              <w:t>337</w:t>
            </w:r>
          </w:hyperlink>
        </w:p>
        <w:p>
          <w:pPr>
            <w:pStyle w:val="Contents3"/>
            <w:tabs>
              <w:tab w:val="clear" w:pos="8459"/>
              <w:tab w:val="right" w:pos="9026" w:leader="dot"/>
            </w:tabs>
            <w:rPr/>
          </w:pPr>
          <w:hyperlink w:anchor="__RefHeading___Toc1689358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337</w:t>
            </w:r>
          </w:hyperlink>
        </w:p>
        <w:p>
          <w:pPr>
            <w:pStyle w:val="Contents2"/>
            <w:tabs>
              <w:tab w:val="clear" w:pos="8743"/>
              <w:tab w:val="right" w:pos="9026" w:leader="dot"/>
            </w:tabs>
            <w:rPr/>
          </w:pPr>
          <w:hyperlink w:anchor="__RefHeading___Toc1689360_2314609296">
            <w:r>
              <w:rPr>
                <w:webHidden/>
                <w:rStyle w:val="IndexLink"/>
                <w:rtl w:val="true"/>
              </w:rPr>
              <w:t>(</w:t>
            </w:r>
            <w:r>
              <w:rPr>
                <w:rStyle w:val="IndexLink"/>
              </w:rPr>
              <w:t>1</w:t>
            </w:r>
            <w:r>
              <w:rPr>
                <w:rStyle w:val="IndexLink"/>
                <w:rtl w:val="true"/>
              </w:rPr>
              <w:t>)</w:t>
              <w:tab/>
            </w:r>
            <w:r>
              <w:rPr>
                <w:rStyle w:val="IndexLink"/>
              </w:rPr>
              <w:t>338</w:t>
            </w:r>
          </w:hyperlink>
        </w:p>
        <w:p>
          <w:pPr>
            <w:pStyle w:val="Contents3"/>
            <w:tabs>
              <w:tab w:val="clear" w:pos="8459"/>
              <w:tab w:val="right" w:pos="9026" w:leader="dot"/>
            </w:tabs>
            <w:rPr/>
          </w:pPr>
          <w:hyperlink w:anchor="__RefHeading___Toc1689362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338</w:t>
            </w:r>
          </w:hyperlink>
        </w:p>
        <w:p>
          <w:pPr>
            <w:pStyle w:val="Contents3"/>
            <w:tabs>
              <w:tab w:val="clear" w:pos="8459"/>
              <w:tab w:val="right" w:pos="9026" w:leader="dot"/>
            </w:tabs>
            <w:rPr/>
          </w:pPr>
          <w:hyperlink w:anchor="__RefHeading___Toc1689364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339</w:t>
            </w:r>
          </w:hyperlink>
        </w:p>
        <w:p>
          <w:pPr>
            <w:pStyle w:val="Contents3"/>
            <w:tabs>
              <w:tab w:val="clear" w:pos="8459"/>
              <w:tab w:val="right" w:pos="9026" w:leader="dot"/>
            </w:tabs>
            <w:rPr/>
          </w:pPr>
          <w:hyperlink w:anchor="__RefHeading___Toc1689366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339</w:t>
            </w:r>
          </w:hyperlink>
        </w:p>
        <w:p>
          <w:pPr>
            <w:pStyle w:val="Contents3"/>
            <w:tabs>
              <w:tab w:val="clear" w:pos="8459"/>
              <w:tab w:val="right" w:pos="9026" w:leader="dot"/>
            </w:tabs>
            <w:rPr/>
          </w:pPr>
          <w:hyperlink w:anchor="__RefHeading___Toc1689368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340</w:t>
            </w:r>
          </w:hyperlink>
        </w:p>
        <w:p>
          <w:pPr>
            <w:pStyle w:val="Contents3"/>
            <w:tabs>
              <w:tab w:val="clear" w:pos="8459"/>
              <w:tab w:val="right" w:pos="9026" w:leader="dot"/>
            </w:tabs>
            <w:rPr/>
          </w:pPr>
          <w:hyperlink w:anchor="__RefHeading___Toc1689370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341</w:t>
            </w:r>
          </w:hyperlink>
        </w:p>
        <w:p>
          <w:pPr>
            <w:pStyle w:val="Contents3"/>
            <w:tabs>
              <w:tab w:val="clear" w:pos="8459"/>
              <w:tab w:val="right" w:pos="9026" w:leader="dot"/>
            </w:tabs>
            <w:rPr/>
          </w:pPr>
          <w:hyperlink w:anchor="__RefHeading___Toc1689372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342</w:t>
            </w:r>
          </w:hyperlink>
        </w:p>
        <w:p>
          <w:pPr>
            <w:pStyle w:val="Contents3"/>
            <w:tabs>
              <w:tab w:val="clear" w:pos="8459"/>
              <w:tab w:val="right" w:pos="9026" w:leader="dot"/>
            </w:tabs>
            <w:rPr/>
          </w:pPr>
          <w:hyperlink w:anchor="__RefHeading___Toc1689374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343</w:t>
            </w:r>
          </w:hyperlink>
        </w:p>
        <w:p>
          <w:pPr>
            <w:pStyle w:val="Contents2"/>
            <w:tabs>
              <w:tab w:val="clear" w:pos="8743"/>
              <w:tab w:val="right" w:pos="9026" w:leader="dot"/>
            </w:tabs>
            <w:rPr/>
          </w:pPr>
          <w:hyperlink w:anchor="__RefHeading___Toc1689376_2314609296">
            <w:r>
              <w:rPr>
                <w:webHidden/>
                <w:rStyle w:val="IndexLink"/>
                <w:rtl w:val="true"/>
              </w:rPr>
              <w:t>(</w:t>
            </w:r>
            <w:r>
              <w:rPr>
                <w:rStyle w:val="IndexLink"/>
              </w:rPr>
              <w:t>1</w:t>
            </w:r>
            <w:r>
              <w:rPr>
                <w:rStyle w:val="IndexLink"/>
                <w:rtl w:val="true"/>
              </w:rPr>
              <w:t>)</w:t>
              <w:tab/>
            </w:r>
            <w:r>
              <w:rPr>
                <w:rStyle w:val="IndexLink"/>
              </w:rPr>
              <w:t>344</w:t>
            </w:r>
          </w:hyperlink>
        </w:p>
        <w:p>
          <w:pPr>
            <w:pStyle w:val="Contents3"/>
            <w:tabs>
              <w:tab w:val="clear" w:pos="8459"/>
              <w:tab w:val="right" w:pos="9026" w:leader="dot"/>
            </w:tabs>
            <w:rPr/>
          </w:pPr>
          <w:hyperlink w:anchor="__RefHeading___Toc1689378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344</w:t>
            </w:r>
          </w:hyperlink>
        </w:p>
        <w:p>
          <w:pPr>
            <w:pStyle w:val="Contents2"/>
            <w:tabs>
              <w:tab w:val="clear" w:pos="8743"/>
              <w:tab w:val="right" w:pos="9026" w:leader="dot"/>
            </w:tabs>
            <w:rPr/>
          </w:pPr>
          <w:hyperlink w:anchor="__RefHeading___Toc1689380_2314609296">
            <w:r>
              <w:rPr>
                <w:webHidden/>
                <w:rStyle w:val="IndexLink"/>
                <w:rtl w:val="true"/>
              </w:rPr>
              <w:t>(</w:t>
            </w:r>
            <w:r>
              <w:rPr>
                <w:rStyle w:val="IndexLink"/>
              </w:rPr>
              <w:t>1</w:t>
            </w:r>
            <w:r>
              <w:rPr>
                <w:rStyle w:val="IndexLink"/>
                <w:rtl w:val="true"/>
              </w:rPr>
              <w:t>)</w:t>
              <w:tab/>
            </w:r>
            <w:r>
              <w:rPr>
                <w:rStyle w:val="IndexLink"/>
              </w:rPr>
              <w:t>345</w:t>
            </w:r>
          </w:hyperlink>
        </w:p>
        <w:p>
          <w:pPr>
            <w:pStyle w:val="Contents3"/>
            <w:tabs>
              <w:tab w:val="clear" w:pos="8459"/>
              <w:tab w:val="right" w:pos="9026" w:leader="dot"/>
            </w:tabs>
            <w:rPr/>
          </w:pPr>
          <w:hyperlink w:anchor="__RefHeading___Toc1689382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345</w:t>
            </w:r>
          </w:hyperlink>
        </w:p>
        <w:p>
          <w:pPr>
            <w:pStyle w:val="Contents2"/>
            <w:tabs>
              <w:tab w:val="clear" w:pos="8743"/>
              <w:tab w:val="right" w:pos="9026" w:leader="dot"/>
            </w:tabs>
            <w:rPr/>
          </w:pPr>
          <w:hyperlink w:anchor="__RefHeading___Toc1689384_2314609296">
            <w:r>
              <w:rPr>
                <w:webHidden/>
                <w:rStyle w:val="IndexLink"/>
                <w:rtl w:val="true"/>
              </w:rPr>
              <w:t xml:space="preserve">سورۀ مزمل آیۀ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347</w:t>
            </w:r>
          </w:hyperlink>
        </w:p>
        <w:p>
          <w:pPr>
            <w:pStyle w:val="Contents3"/>
            <w:tabs>
              <w:tab w:val="clear" w:pos="8459"/>
              <w:tab w:val="right" w:pos="9026" w:leader="dot"/>
            </w:tabs>
            <w:rPr/>
          </w:pPr>
          <w:hyperlink w:anchor="__RefHeading___Toc1689386_2314609296">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1689388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348</w:t>
            </w:r>
          </w:hyperlink>
        </w:p>
        <w:p>
          <w:pPr>
            <w:pStyle w:val="Contents2"/>
            <w:tabs>
              <w:tab w:val="clear" w:pos="8743"/>
              <w:tab w:val="right" w:pos="9026" w:leader="dot"/>
            </w:tabs>
            <w:rPr/>
          </w:pPr>
          <w:hyperlink w:anchor="__RefHeading___Toc1689390_2314609296">
            <w:r>
              <w:rPr>
                <w:webHidden/>
                <w:rStyle w:val="IndexLink"/>
                <w:rtl w:val="true"/>
              </w:rPr>
              <w:t>(</w:t>
            </w:r>
            <w:r>
              <w:rPr>
                <w:rStyle w:val="IndexLink"/>
              </w:rPr>
              <w:t>1</w:t>
            </w:r>
            <w:r>
              <w:rPr>
                <w:rStyle w:val="IndexLink"/>
                <w:rtl w:val="true"/>
              </w:rPr>
              <w:t>)</w:t>
              <w:tab/>
            </w:r>
            <w:r>
              <w:rPr>
                <w:rStyle w:val="IndexLink"/>
              </w:rPr>
              <w:t>348</w:t>
            </w:r>
          </w:hyperlink>
        </w:p>
        <w:p>
          <w:pPr>
            <w:pStyle w:val="Contents3"/>
            <w:tabs>
              <w:tab w:val="clear" w:pos="8459"/>
              <w:tab w:val="right" w:pos="9026" w:leader="dot"/>
            </w:tabs>
            <w:rPr/>
          </w:pPr>
          <w:hyperlink w:anchor="__RefHeading___Toc1689392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349</w:t>
            </w:r>
          </w:hyperlink>
        </w:p>
        <w:p>
          <w:pPr>
            <w:pStyle w:val="Contents3"/>
            <w:tabs>
              <w:tab w:val="clear" w:pos="8459"/>
              <w:tab w:val="right" w:pos="9026" w:leader="dot"/>
            </w:tabs>
            <w:rPr/>
          </w:pPr>
          <w:hyperlink w:anchor="__RefHeading___Toc1689394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350</w:t>
            </w:r>
          </w:hyperlink>
        </w:p>
        <w:p>
          <w:pPr>
            <w:pStyle w:val="Contents3"/>
            <w:tabs>
              <w:tab w:val="clear" w:pos="8459"/>
              <w:tab w:val="right" w:pos="9026" w:leader="dot"/>
            </w:tabs>
            <w:rPr/>
          </w:pPr>
          <w:hyperlink w:anchor="__RefHeading___Toc1689396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350</w:t>
            </w:r>
          </w:hyperlink>
        </w:p>
        <w:p>
          <w:pPr>
            <w:pStyle w:val="Contents3"/>
            <w:tabs>
              <w:tab w:val="clear" w:pos="8459"/>
              <w:tab w:val="right" w:pos="9026" w:leader="dot"/>
            </w:tabs>
            <w:rPr/>
          </w:pPr>
          <w:hyperlink w:anchor="__RefHeading___Toc1689398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351</w:t>
            </w:r>
          </w:hyperlink>
        </w:p>
        <w:p>
          <w:pPr>
            <w:pStyle w:val="Contents3"/>
            <w:tabs>
              <w:tab w:val="clear" w:pos="8459"/>
              <w:tab w:val="right" w:pos="9026" w:leader="dot"/>
            </w:tabs>
            <w:rPr/>
          </w:pPr>
          <w:hyperlink w:anchor="__RefHeading___Toc1689400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352</w:t>
            </w:r>
          </w:hyperlink>
        </w:p>
        <w:p>
          <w:pPr>
            <w:pStyle w:val="Contents3"/>
            <w:tabs>
              <w:tab w:val="clear" w:pos="8459"/>
              <w:tab w:val="right" w:pos="9026" w:leader="dot"/>
            </w:tabs>
            <w:rPr/>
          </w:pPr>
          <w:hyperlink w:anchor="__RefHeading___Toc1689402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354</w:t>
            </w:r>
          </w:hyperlink>
        </w:p>
        <w:p>
          <w:pPr>
            <w:pStyle w:val="Contents2"/>
            <w:tabs>
              <w:tab w:val="clear" w:pos="8743"/>
              <w:tab w:val="right" w:pos="9026" w:leader="dot"/>
            </w:tabs>
            <w:rPr/>
          </w:pPr>
          <w:hyperlink w:anchor="__RefHeading___Toc1689404_2314609296">
            <w:r>
              <w:rPr>
                <w:webHidden/>
                <w:rStyle w:val="IndexLink"/>
                <w:rtl w:val="true"/>
              </w:rPr>
              <w:t>(</w:t>
            </w:r>
            <w:r>
              <w:rPr>
                <w:rStyle w:val="IndexLink"/>
              </w:rPr>
              <w:t>1</w:t>
            </w:r>
            <w:r>
              <w:rPr>
                <w:rStyle w:val="IndexLink"/>
                <w:rtl w:val="true"/>
              </w:rPr>
              <w:t>)</w:t>
              <w:tab/>
            </w:r>
            <w:r>
              <w:rPr>
                <w:rStyle w:val="IndexLink"/>
              </w:rPr>
              <w:t>354</w:t>
            </w:r>
          </w:hyperlink>
        </w:p>
        <w:p>
          <w:pPr>
            <w:pStyle w:val="Contents3"/>
            <w:tabs>
              <w:tab w:val="clear" w:pos="8459"/>
              <w:tab w:val="right" w:pos="9026" w:leader="dot"/>
            </w:tabs>
            <w:rPr/>
          </w:pPr>
          <w:hyperlink w:anchor="__RefHeading___Toc1689406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354</w:t>
            </w:r>
          </w:hyperlink>
        </w:p>
        <w:p>
          <w:pPr>
            <w:pStyle w:val="Contents2"/>
            <w:tabs>
              <w:tab w:val="clear" w:pos="8743"/>
              <w:tab w:val="right" w:pos="9026" w:leader="dot"/>
            </w:tabs>
            <w:rPr/>
          </w:pPr>
          <w:hyperlink w:anchor="__RefHeading___Toc1689408_2314609296">
            <w:r>
              <w:rPr>
                <w:webHidden/>
                <w:rStyle w:val="IndexLink"/>
                <w:rtl w:val="true"/>
              </w:rPr>
              <w:t>(</w:t>
            </w:r>
            <w:r>
              <w:rPr>
                <w:rStyle w:val="IndexLink"/>
              </w:rPr>
              <w:t>1</w:t>
            </w:r>
            <w:r>
              <w:rPr>
                <w:rStyle w:val="IndexLink"/>
                <w:rtl w:val="true"/>
              </w:rPr>
              <w:t>)</w:t>
              <w:tab/>
            </w:r>
            <w:r>
              <w:rPr>
                <w:rStyle w:val="IndexLink"/>
              </w:rPr>
              <w:t>356</w:t>
            </w:r>
          </w:hyperlink>
        </w:p>
        <w:p>
          <w:pPr>
            <w:pStyle w:val="Contents3"/>
            <w:tabs>
              <w:tab w:val="clear" w:pos="8459"/>
              <w:tab w:val="right" w:pos="9026" w:leader="dot"/>
            </w:tabs>
            <w:rPr/>
          </w:pPr>
          <w:hyperlink w:anchor="__RefHeading___Toc1689410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356</w:t>
            </w:r>
          </w:hyperlink>
        </w:p>
        <w:p>
          <w:pPr>
            <w:pStyle w:val="Contents3"/>
            <w:tabs>
              <w:tab w:val="clear" w:pos="8459"/>
              <w:tab w:val="right" w:pos="9026" w:leader="dot"/>
            </w:tabs>
            <w:rPr/>
          </w:pPr>
          <w:hyperlink w:anchor="__RefHeading___Toc1689412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357</w:t>
            </w:r>
          </w:hyperlink>
        </w:p>
        <w:p>
          <w:pPr>
            <w:pStyle w:val="Contents3"/>
            <w:tabs>
              <w:tab w:val="clear" w:pos="8459"/>
              <w:tab w:val="right" w:pos="9026" w:leader="dot"/>
            </w:tabs>
            <w:rPr/>
          </w:pPr>
          <w:hyperlink w:anchor="__RefHeading___Toc1689414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358</w:t>
            </w:r>
          </w:hyperlink>
        </w:p>
        <w:p>
          <w:pPr>
            <w:pStyle w:val="Contents3"/>
            <w:tabs>
              <w:tab w:val="clear" w:pos="8459"/>
              <w:tab w:val="right" w:pos="9026" w:leader="dot"/>
            </w:tabs>
            <w:rPr/>
          </w:pPr>
          <w:hyperlink w:anchor="__RefHeading___Toc1689416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359</w:t>
            </w:r>
          </w:hyperlink>
        </w:p>
        <w:p>
          <w:pPr>
            <w:pStyle w:val="Contents3"/>
            <w:tabs>
              <w:tab w:val="clear" w:pos="8459"/>
              <w:tab w:val="right" w:pos="9026" w:leader="dot"/>
            </w:tabs>
            <w:rPr/>
          </w:pPr>
          <w:hyperlink w:anchor="__RefHeading___Toc1689418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359</w:t>
            </w:r>
          </w:hyperlink>
        </w:p>
        <w:p>
          <w:pPr>
            <w:pStyle w:val="Contents3"/>
            <w:tabs>
              <w:tab w:val="clear" w:pos="8459"/>
              <w:tab w:val="right" w:pos="9026" w:leader="dot"/>
            </w:tabs>
            <w:rPr/>
          </w:pPr>
          <w:hyperlink w:anchor="__RefHeading___Toc1689420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360</w:t>
            </w:r>
          </w:hyperlink>
        </w:p>
        <w:p>
          <w:pPr>
            <w:pStyle w:val="Contents3"/>
            <w:tabs>
              <w:tab w:val="clear" w:pos="8459"/>
              <w:tab w:val="right" w:pos="9026" w:leader="dot"/>
            </w:tabs>
            <w:rPr/>
          </w:pPr>
          <w:hyperlink w:anchor="__RefHeading___Toc1689422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360</w:t>
            </w:r>
          </w:hyperlink>
        </w:p>
        <w:p>
          <w:pPr>
            <w:pStyle w:val="Contents3"/>
            <w:tabs>
              <w:tab w:val="clear" w:pos="8459"/>
              <w:tab w:val="right" w:pos="9026" w:leader="dot"/>
            </w:tabs>
            <w:rPr/>
          </w:pPr>
          <w:hyperlink w:anchor="__RefHeading___Toc1689424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361</w:t>
            </w:r>
          </w:hyperlink>
        </w:p>
        <w:p>
          <w:pPr>
            <w:pStyle w:val="Contents3"/>
            <w:tabs>
              <w:tab w:val="clear" w:pos="8459"/>
              <w:tab w:val="right" w:pos="9026" w:leader="dot"/>
            </w:tabs>
            <w:rPr/>
          </w:pPr>
          <w:hyperlink w:anchor="__RefHeading___Toc1689426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362</w:t>
            </w:r>
          </w:hyperlink>
        </w:p>
        <w:p>
          <w:pPr>
            <w:pStyle w:val="Contents3"/>
            <w:tabs>
              <w:tab w:val="clear" w:pos="8459"/>
              <w:tab w:val="right" w:pos="9026" w:leader="dot"/>
            </w:tabs>
            <w:rPr/>
          </w:pPr>
          <w:hyperlink w:anchor="__RefHeading___Toc1689428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362</w:t>
            </w:r>
          </w:hyperlink>
        </w:p>
        <w:p>
          <w:pPr>
            <w:pStyle w:val="Contents3"/>
            <w:tabs>
              <w:tab w:val="clear" w:pos="8459"/>
              <w:tab w:val="right" w:pos="9026" w:leader="dot"/>
            </w:tabs>
            <w:rPr/>
          </w:pPr>
          <w:hyperlink w:anchor="__RefHeading___Toc1689430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363</w:t>
            </w:r>
          </w:hyperlink>
        </w:p>
        <w:p>
          <w:pPr>
            <w:pStyle w:val="Contents3"/>
            <w:tabs>
              <w:tab w:val="clear" w:pos="8459"/>
              <w:tab w:val="right" w:pos="9026" w:leader="dot"/>
            </w:tabs>
            <w:rPr/>
          </w:pPr>
          <w:hyperlink w:anchor="__RefHeading___Toc1689432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365</w:t>
            </w:r>
          </w:hyperlink>
        </w:p>
        <w:p>
          <w:pPr>
            <w:pStyle w:val="Contents2"/>
            <w:tabs>
              <w:tab w:val="clear" w:pos="8743"/>
              <w:tab w:val="right" w:pos="9026" w:leader="dot"/>
            </w:tabs>
            <w:rPr/>
          </w:pPr>
          <w:hyperlink w:anchor="__RefHeading___Toc1689434_2314609296">
            <w:r>
              <w:rPr>
                <w:webHidden/>
                <w:rStyle w:val="IndexLink"/>
                <w:rtl w:val="true"/>
              </w:rPr>
              <w:t xml:space="preserve">سورۀ مدثر آیۀ </w:t>
            </w:r>
            <w:r>
              <w:rPr>
                <w:rStyle w:val="IndexLink"/>
              </w:rPr>
              <w:t>1</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372</w:t>
            </w:r>
          </w:hyperlink>
        </w:p>
        <w:p>
          <w:pPr>
            <w:pStyle w:val="Contents3"/>
            <w:tabs>
              <w:tab w:val="clear" w:pos="8459"/>
              <w:tab w:val="right" w:pos="9026" w:leader="dot"/>
            </w:tabs>
            <w:rPr/>
          </w:pPr>
          <w:hyperlink w:anchor="__RefHeading___Toc1689436_2314609296">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168943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373</w:t>
            </w:r>
          </w:hyperlink>
        </w:p>
        <w:p>
          <w:pPr>
            <w:pStyle w:val="Contents3"/>
            <w:tabs>
              <w:tab w:val="clear" w:pos="8459"/>
              <w:tab w:val="right" w:pos="9026" w:leader="dot"/>
            </w:tabs>
            <w:rPr/>
          </w:pPr>
          <w:hyperlink w:anchor="__RefHeading___Toc168944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374</w:t>
            </w:r>
          </w:hyperlink>
        </w:p>
        <w:p>
          <w:pPr>
            <w:pStyle w:val="Contents3"/>
            <w:tabs>
              <w:tab w:val="clear" w:pos="8459"/>
              <w:tab w:val="right" w:pos="9026" w:leader="dot"/>
            </w:tabs>
            <w:rPr/>
          </w:pPr>
          <w:hyperlink w:anchor="__RefHeading___Toc168944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374</w:t>
            </w:r>
          </w:hyperlink>
        </w:p>
        <w:p>
          <w:pPr>
            <w:pStyle w:val="Contents3"/>
            <w:tabs>
              <w:tab w:val="clear" w:pos="8459"/>
              <w:tab w:val="right" w:pos="9026" w:leader="dot"/>
            </w:tabs>
            <w:rPr/>
          </w:pPr>
          <w:hyperlink w:anchor="__RefHeading___Toc168944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375</w:t>
            </w:r>
          </w:hyperlink>
        </w:p>
        <w:p>
          <w:pPr>
            <w:pStyle w:val="Contents3"/>
            <w:tabs>
              <w:tab w:val="clear" w:pos="8459"/>
              <w:tab w:val="right" w:pos="9026" w:leader="dot"/>
            </w:tabs>
            <w:rPr/>
          </w:pPr>
          <w:hyperlink w:anchor="__RefHeading___Toc168944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376</w:t>
            </w:r>
          </w:hyperlink>
        </w:p>
        <w:p>
          <w:pPr>
            <w:pStyle w:val="Contents3"/>
            <w:tabs>
              <w:tab w:val="clear" w:pos="8459"/>
              <w:tab w:val="right" w:pos="9026" w:leader="dot"/>
            </w:tabs>
            <w:rPr/>
          </w:pPr>
          <w:hyperlink w:anchor="__RefHeading___Toc168944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376</w:t>
            </w:r>
          </w:hyperlink>
        </w:p>
        <w:p>
          <w:pPr>
            <w:pStyle w:val="Contents3"/>
            <w:tabs>
              <w:tab w:val="clear" w:pos="8459"/>
              <w:tab w:val="right" w:pos="9026" w:leader="dot"/>
            </w:tabs>
            <w:rPr/>
          </w:pPr>
          <w:hyperlink w:anchor="__RefHeading___Toc168945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377</w:t>
            </w:r>
          </w:hyperlink>
        </w:p>
        <w:p>
          <w:pPr>
            <w:pStyle w:val="Contents3"/>
            <w:tabs>
              <w:tab w:val="clear" w:pos="8459"/>
              <w:tab w:val="right" w:pos="9026" w:leader="dot"/>
            </w:tabs>
            <w:rPr/>
          </w:pPr>
          <w:hyperlink w:anchor="__RefHeading___Toc168945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378</w:t>
            </w:r>
          </w:hyperlink>
        </w:p>
        <w:p>
          <w:pPr>
            <w:pStyle w:val="Contents3"/>
            <w:tabs>
              <w:tab w:val="clear" w:pos="8459"/>
              <w:tab w:val="right" w:pos="9026" w:leader="dot"/>
            </w:tabs>
            <w:rPr/>
          </w:pPr>
          <w:hyperlink w:anchor="__RefHeading___Toc168945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378</w:t>
            </w:r>
          </w:hyperlink>
        </w:p>
        <w:p>
          <w:pPr>
            <w:pStyle w:val="Contents3"/>
            <w:tabs>
              <w:tab w:val="clear" w:pos="8459"/>
              <w:tab w:val="right" w:pos="9026" w:leader="dot"/>
            </w:tabs>
            <w:rPr/>
          </w:pPr>
          <w:hyperlink w:anchor="__RefHeading___Toc168945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379</w:t>
            </w:r>
          </w:hyperlink>
        </w:p>
        <w:p>
          <w:pPr>
            <w:pStyle w:val="Contents3"/>
            <w:tabs>
              <w:tab w:val="clear" w:pos="8459"/>
              <w:tab w:val="right" w:pos="9026" w:leader="dot"/>
            </w:tabs>
            <w:rPr/>
          </w:pPr>
          <w:hyperlink w:anchor="__RefHeading___Toc168945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379</w:t>
            </w:r>
          </w:hyperlink>
        </w:p>
        <w:p>
          <w:pPr>
            <w:pStyle w:val="Contents2"/>
            <w:tabs>
              <w:tab w:val="clear" w:pos="8743"/>
              <w:tab w:val="right" w:pos="9026" w:leader="dot"/>
            </w:tabs>
            <w:rPr/>
          </w:pPr>
          <w:hyperlink w:anchor="__RefHeading___Toc1689460_2314609296">
            <w:r>
              <w:rPr>
                <w:webHidden/>
                <w:rStyle w:val="IndexLink"/>
                <w:rtl w:val="true"/>
              </w:rPr>
              <w:t>(</w:t>
            </w:r>
            <w:r>
              <w:rPr>
                <w:rStyle w:val="IndexLink"/>
              </w:rPr>
              <w:t>1</w:t>
            </w:r>
            <w:r>
              <w:rPr>
                <w:rStyle w:val="IndexLink"/>
                <w:rtl w:val="true"/>
              </w:rPr>
              <w:t>)</w:t>
              <w:tab/>
            </w:r>
            <w:r>
              <w:rPr>
                <w:rStyle w:val="IndexLink"/>
              </w:rPr>
              <w:t>380</w:t>
            </w:r>
          </w:hyperlink>
        </w:p>
        <w:p>
          <w:pPr>
            <w:pStyle w:val="Contents3"/>
            <w:tabs>
              <w:tab w:val="clear" w:pos="8459"/>
              <w:tab w:val="right" w:pos="9026" w:leader="dot"/>
            </w:tabs>
            <w:rPr/>
          </w:pPr>
          <w:hyperlink w:anchor="__RefHeading___Toc168946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380</w:t>
            </w:r>
          </w:hyperlink>
        </w:p>
        <w:p>
          <w:pPr>
            <w:pStyle w:val="Contents3"/>
            <w:tabs>
              <w:tab w:val="clear" w:pos="8459"/>
              <w:tab w:val="right" w:pos="9026" w:leader="dot"/>
            </w:tabs>
            <w:rPr/>
          </w:pPr>
          <w:hyperlink w:anchor="__RefHeading___Toc168946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381</w:t>
            </w:r>
          </w:hyperlink>
        </w:p>
        <w:p>
          <w:pPr>
            <w:pStyle w:val="Contents3"/>
            <w:tabs>
              <w:tab w:val="clear" w:pos="8459"/>
              <w:tab w:val="right" w:pos="9026" w:leader="dot"/>
            </w:tabs>
            <w:rPr/>
          </w:pPr>
          <w:hyperlink w:anchor="__RefHeading___Toc168946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381</w:t>
            </w:r>
          </w:hyperlink>
        </w:p>
        <w:p>
          <w:pPr>
            <w:pStyle w:val="Contents3"/>
            <w:tabs>
              <w:tab w:val="clear" w:pos="8459"/>
              <w:tab w:val="right" w:pos="9026" w:leader="dot"/>
            </w:tabs>
            <w:rPr/>
          </w:pPr>
          <w:hyperlink w:anchor="__RefHeading___Toc168946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382</w:t>
            </w:r>
          </w:hyperlink>
        </w:p>
        <w:p>
          <w:pPr>
            <w:pStyle w:val="Contents3"/>
            <w:tabs>
              <w:tab w:val="clear" w:pos="8459"/>
              <w:tab w:val="right" w:pos="9026" w:leader="dot"/>
            </w:tabs>
            <w:rPr/>
          </w:pPr>
          <w:hyperlink w:anchor="__RefHeading___Toc168947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382</w:t>
            </w:r>
          </w:hyperlink>
        </w:p>
        <w:p>
          <w:pPr>
            <w:pStyle w:val="Contents3"/>
            <w:tabs>
              <w:tab w:val="clear" w:pos="8459"/>
              <w:tab w:val="right" w:pos="9026" w:leader="dot"/>
            </w:tabs>
            <w:rPr/>
          </w:pPr>
          <w:hyperlink w:anchor="__RefHeading___Toc168947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383</w:t>
            </w:r>
          </w:hyperlink>
        </w:p>
        <w:p>
          <w:pPr>
            <w:pStyle w:val="Contents2"/>
            <w:tabs>
              <w:tab w:val="clear" w:pos="8743"/>
              <w:tab w:val="right" w:pos="9026" w:leader="dot"/>
            </w:tabs>
            <w:rPr/>
          </w:pPr>
          <w:hyperlink w:anchor="__RefHeading___Toc1689474_2314609296">
            <w:r>
              <w:rPr>
                <w:webHidden/>
                <w:rStyle w:val="IndexLink"/>
                <w:rtl w:val="true"/>
              </w:rPr>
              <w:t>(</w:t>
            </w:r>
            <w:r>
              <w:rPr>
                <w:rStyle w:val="IndexLink"/>
              </w:rPr>
              <w:t>1</w:t>
            </w:r>
            <w:r>
              <w:rPr>
                <w:rStyle w:val="IndexLink"/>
                <w:rtl w:val="true"/>
              </w:rPr>
              <w:t>)</w:t>
              <w:tab/>
            </w:r>
            <w:r>
              <w:rPr>
                <w:rStyle w:val="IndexLink"/>
              </w:rPr>
              <w:t>383</w:t>
            </w:r>
          </w:hyperlink>
        </w:p>
        <w:p>
          <w:pPr>
            <w:pStyle w:val="Contents3"/>
            <w:tabs>
              <w:tab w:val="clear" w:pos="8459"/>
              <w:tab w:val="right" w:pos="9026" w:leader="dot"/>
            </w:tabs>
            <w:rPr/>
          </w:pPr>
          <w:hyperlink w:anchor="__RefHeading___Toc168947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384</w:t>
            </w:r>
          </w:hyperlink>
        </w:p>
        <w:p>
          <w:pPr>
            <w:pStyle w:val="Contents3"/>
            <w:tabs>
              <w:tab w:val="clear" w:pos="8459"/>
              <w:tab w:val="right" w:pos="9026" w:leader="dot"/>
            </w:tabs>
            <w:rPr/>
          </w:pPr>
          <w:hyperlink w:anchor="__RefHeading___Toc168947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384</w:t>
            </w:r>
          </w:hyperlink>
        </w:p>
        <w:p>
          <w:pPr>
            <w:pStyle w:val="Contents3"/>
            <w:tabs>
              <w:tab w:val="clear" w:pos="8459"/>
              <w:tab w:val="right" w:pos="9026" w:leader="dot"/>
            </w:tabs>
            <w:rPr/>
          </w:pPr>
          <w:hyperlink w:anchor="__RefHeading___Toc168948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385</w:t>
            </w:r>
          </w:hyperlink>
        </w:p>
        <w:p>
          <w:pPr>
            <w:pStyle w:val="Contents3"/>
            <w:tabs>
              <w:tab w:val="clear" w:pos="8459"/>
              <w:tab w:val="right" w:pos="9026" w:leader="dot"/>
            </w:tabs>
            <w:rPr/>
          </w:pPr>
          <w:hyperlink w:anchor="__RefHeading___Toc168948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385</w:t>
            </w:r>
          </w:hyperlink>
        </w:p>
        <w:p>
          <w:pPr>
            <w:pStyle w:val="Contents3"/>
            <w:tabs>
              <w:tab w:val="clear" w:pos="8459"/>
              <w:tab w:val="right" w:pos="9026" w:leader="dot"/>
            </w:tabs>
            <w:rPr/>
          </w:pPr>
          <w:hyperlink w:anchor="__RefHeading___Toc168948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386</w:t>
            </w:r>
          </w:hyperlink>
        </w:p>
        <w:p>
          <w:pPr>
            <w:pStyle w:val="Contents3"/>
            <w:tabs>
              <w:tab w:val="clear" w:pos="8459"/>
              <w:tab w:val="right" w:pos="9026" w:leader="dot"/>
            </w:tabs>
            <w:rPr/>
          </w:pPr>
          <w:hyperlink w:anchor="__RefHeading___Toc168948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386</w:t>
            </w:r>
          </w:hyperlink>
        </w:p>
        <w:p>
          <w:pPr>
            <w:pStyle w:val="Contents3"/>
            <w:tabs>
              <w:tab w:val="clear" w:pos="8459"/>
              <w:tab w:val="right" w:pos="9026" w:leader="dot"/>
            </w:tabs>
            <w:rPr/>
          </w:pPr>
          <w:hyperlink w:anchor="__RefHeading___Toc168948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387</w:t>
            </w:r>
          </w:hyperlink>
        </w:p>
        <w:p>
          <w:pPr>
            <w:pStyle w:val="Contents3"/>
            <w:tabs>
              <w:tab w:val="clear" w:pos="8459"/>
              <w:tab w:val="right" w:pos="9026" w:leader="dot"/>
            </w:tabs>
            <w:rPr/>
          </w:pPr>
          <w:hyperlink w:anchor="__RefHeading___Toc168949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387</w:t>
            </w:r>
          </w:hyperlink>
        </w:p>
        <w:p>
          <w:pPr>
            <w:pStyle w:val="Contents3"/>
            <w:tabs>
              <w:tab w:val="clear" w:pos="8459"/>
              <w:tab w:val="right" w:pos="9026" w:leader="dot"/>
            </w:tabs>
            <w:rPr/>
          </w:pPr>
          <w:hyperlink w:anchor="__RefHeading___Toc168949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388</w:t>
            </w:r>
          </w:hyperlink>
        </w:p>
        <w:p>
          <w:pPr>
            <w:pStyle w:val="Contents3"/>
            <w:tabs>
              <w:tab w:val="clear" w:pos="8459"/>
              <w:tab w:val="right" w:pos="9026" w:leader="dot"/>
            </w:tabs>
            <w:rPr/>
          </w:pPr>
          <w:hyperlink w:anchor="__RefHeading___Toc168949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388</w:t>
            </w:r>
          </w:hyperlink>
        </w:p>
        <w:p>
          <w:pPr>
            <w:pStyle w:val="Contents3"/>
            <w:tabs>
              <w:tab w:val="clear" w:pos="8459"/>
              <w:tab w:val="right" w:pos="9026" w:leader="dot"/>
            </w:tabs>
            <w:rPr/>
          </w:pPr>
          <w:hyperlink w:anchor="__RefHeading___Toc168949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388</w:t>
            </w:r>
          </w:hyperlink>
        </w:p>
        <w:p>
          <w:pPr>
            <w:pStyle w:val="Contents3"/>
            <w:tabs>
              <w:tab w:val="clear" w:pos="8459"/>
              <w:tab w:val="right" w:pos="9026" w:leader="dot"/>
            </w:tabs>
            <w:rPr/>
          </w:pPr>
          <w:hyperlink w:anchor="__RefHeading___Toc168949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389</w:t>
            </w:r>
          </w:hyperlink>
        </w:p>
        <w:p>
          <w:pPr>
            <w:pStyle w:val="Contents3"/>
            <w:tabs>
              <w:tab w:val="clear" w:pos="8459"/>
              <w:tab w:val="right" w:pos="9026" w:leader="dot"/>
            </w:tabs>
            <w:rPr/>
          </w:pPr>
          <w:hyperlink w:anchor="__RefHeading___Toc168950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389</w:t>
            </w:r>
          </w:hyperlink>
        </w:p>
        <w:p>
          <w:pPr>
            <w:pStyle w:val="Contents3"/>
            <w:tabs>
              <w:tab w:val="clear" w:pos="8459"/>
              <w:tab w:val="right" w:pos="9026" w:leader="dot"/>
            </w:tabs>
            <w:rPr/>
          </w:pPr>
          <w:hyperlink w:anchor="__RefHeading___Toc168950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390</w:t>
            </w:r>
          </w:hyperlink>
        </w:p>
        <w:p>
          <w:pPr>
            <w:pStyle w:val="Contents3"/>
            <w:tabs>
              <w:tab w:val="clear" w:pos="8459"/>
              <w:tab w:val="right" w:pos="9026" w:leader="dot"/>
            </w:tabs>
            <w:rPr/>
          </w:pPr>
          <w:hyperlink w:anchor="__RefHeading___Toc168950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393</w:t>
            </w:r>
          </w:hyperlink>
        </w:p>
        <w:p>
          <w:pPr>
            <w:pStyle w:val="Contents3"/>
            <w:tabs>
              <w:tab w:val="clear" w:pos="8459"/>
              <w:tab w:val="right" w:pos="9026" w:leader="dot"/>
            </w:tabs>
            <w:rPr/>
          </w:pPr>
          <w:hyperlink w:anchor="__RefHeading___Toc168950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393</w:t>
            </w:r>
          </w:hyperlink>
        </w:p>
        <w:p>
          <w:pPr>
            <w:pStyle w:val="Contents3"/>
            <w:tabs>
              <w:tab w:val="clear" w:pos="8459"/>
              <w:tab w:val="right" w:pos="9026" w:leader="dot"/>
            </w:tabs>
            <w:rPr/>
          </w:pPr>
          <w:hyperlink w:anchor="__RefHeading___Toc168950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394</w:t>
            </w:r>
          </w:hyperlink>
        </w:p>
        <w:p>
          <w:pPr>
            <w:pStyle w:val="Contents3"/>
            <w:tabs>
              <w:tab w:val="clear" w:pos="8459"/>
              <w:tab w:val="right" w:pos="9026" w:leader="dot"/>
            </w:tabs>
            <w:rPr/>
          </w:pPr>
          <w:hyperlink w:anchor="__RefHeading___Toc168951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394</w:t>
            </w:r>
          </w:hyperlink>
        </w:p>
        <w:p>
          <w:pPr>
            <w:pStyle w:val="Contents3"/>
            <w:tabs>
              <w:tab w:val="clear" w:pos="8459"/>
              <w:tab w:val="right" w:pos="9026" w:leader="dot"/>
            </w:tabs>
            <w:rPr/>
          </w:pPr>
          <w:hyperlink w:anchor="__RefHeading___Toc168951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394</w:t>
            </w:r>
          </w:hyperlink>
        </w:p>
        <w:p>
          <w:pPr>
            <w:pStyle w:val="Contents3"/>
            <w:tabs>
              <w:tab w:val="clear" w:pos="8459"/>
              <w:tab w:val="right" w:pos="9026" w:leader="dot"/>
            </w:tabs>
            <w:rPr/>
          </w:pPr>
          <w:hyperlink w:anchor="__RefHeading___Toc168951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395</w:t>
            </w:r>
          </w:hyperlink>
        </w:p>
        <w:p>
          <w:pPr>
            <w:pStyle w:val="Contents3"/>
            <w:tabs>
              <w:tab w:val="clear" w:pos="8459"/>
              <w:tab w:val="right" w:pos="9026" w:leader="dot"/>
            </w:tabs>
            <w:rPr/>
          </w:pPr>
          <w:hyperlink w:anchor="__RefHeading___Toc168951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395</w:t>
            </w:r>
          </w:hyperlink>
        </w:p>
        <w:p>
          <w:pPr>
            <w:pStyle w:val="Contents3"/>
            <w:tabs>
              <w:tab w:val="clear" w:pos="8459"/>
              <w:tab w:val="right" w:pos="9026" w:leader="dot"/>
            </w:tabs>
            <w:rPr/>
          </w:pPr>
          <w:hyperlink w:anchor="__RefHeading___Toc168951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396</w:t>
            </w:r>
          </w:hyperlink>
        </w:p>
        <w:p>
          <w:pPr>
            <w:pStyle w:val="Contents3"/>
            <w:tabs>
              <w:tab w:val="clear" w:pos="8459"/>
              <w:tab w:val="right" w:pos="9026" w:leader="dot"/>
            </w:tabs>
            <w:rPr/>
          </w:pPr>
          <w:hyperlink w:anchor="__RefHeading___Toc168952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396</w:t>
            </w:r>
          </w:hyperlink>
        </w:p>
        <w:p>
          <w:pPr>
            <w:pStyle w:val="Contents3"/>
            <w:tabs>
              <w:tab w:val="clear" w:pos="8459"/>
              <w:tab w:val="right" w:pos="9026" w:leader="dot"/>
            </w:tabs>
            <w:rPr/>
          </w:pPr>
          <w:hyperlink w:anchor="__RefHeading___Toc168952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397</w:t>
            </w:r>
          </w:hyperlink>
        </w:p>
        <w:p>
          <w:pPr>
            <w:pStyle w:val="Contents3"/>
            <w:tabs>
              <w:tab w:val="clear" w:pos="8459"/>
              <w:tab w:val="right" w:pos="9026" w:leader="dot"/>
            </w:tabs>
            <w:rPr/>
          </w:pPr>
          <w:hyperlink w:anchor="__RefHeading___Toc168952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397</w:t>
            </w:r>
          </w:hyperlink>
        </w:p>
        <w:p>
          <w:pPr>
            <w:pStyle w:val="Contents3"/>
            <w:tabs>
              <w:tab w:val="clear" w:pos="8459"/>
              <w:tab w:val="right" w:pos="9026" w:leader="dot"/>
            </w:tabs>
            <w:rPr/>
          </w:pPr>
          <w:hyperlink w:anchor="__RefHeading___Toc168952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397</w:t>
            </w:r>
          </w:hyperlink>
        </w:p>
        <w:p>
          <w:pPr>
            <w:pStyle w:val="Contents2"/>
            <w:tabs>
              <w:tab w:val="clear" w:pos="8743"/>
              <w:tab w:val="right" w:pos="9026" w:leader="dot"/>
            </w:tabs>
            <w:rPr/>
          </w:pPr>
          <w:hyperlink w:anchor="__RefHeading___Toc1689528_2314609296">
            <w:r>
              <w:rPr>
                <w:webHidden/>
                <w:rStyle w:val="IndexLink"/>
                <w:rtl w:val="true"/>
              </w:rPr>
              <w:t>(</w:t>
            </w:r>
            <w:r>
              <w:rPr>
                <w:rStyle w:val="IndexLink"/>
              </w:rPr>
              <w:t>1</w:t>
            </w:r>
            <w:r>
              <w:rPr>
                <w:rStyle w:val="IndexLink"/>
                <w:rtl w:val="true"/>
              </w:rPr>
              <w:t>)</w:t>
              <w:tab/>
            </w:r>
            <w:r>
              <w:rPr>
                <w:rStyle w:val="IndexLink"/>
              </w:rPr>
              <w:t>398</w:t>
            </w:r>
          </w:hyperlink>
        </w:p>
        <w:p>
          <w:pPr>
            <w:pStyle w:val="Contents3"/>
            <w:tabs>
              <w:tab w:val="clear" w:pos="8459"/>
              <w:tab w:val="right" w:pos="9026" w:leader="dot"/>
            </w:tabs>
            <w:rPr/>
          </w:pPr>
          <w:hyperlink w:anchor="__RefHeading___Toc168953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398</w:t>
            </w:r>
          </w:hyperlink>
        </w:p>
        <w:p>
          <w:pPr>
            <w:pStyle w:val="Contents3"/>
            <w:tabs>
              <w:tab w:val="clear" w:pos="8459"/>
              <w:tab w:val="right" w:pos="9026" w:leader="dot"/>
            </w:tabs>
            <w:rPr/>
          </w:pPr>
          <w:hyperlink w:anchor="__RefHeading___Toc168953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399</w:t>
            </w:r>
          </w:hyperlink>
        </w:p>
        <w:p>
          <w:pPr>
            <w:pStyle w:val="Contents3"/>
            <w:tabs>
              <w:tab w:val="clear" w:pos="8459"/>
              <w:tab w:val="right" w:pos="9026" w:leader="dot"/>
            </w:tabs>
            <w:rPr/>
          </w:pPr>
          <w:hyperlink w:anchor="__RefHeading___Toc168953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399</w:t>
            </w:r>
          </w:hyperlink>
        </w:p>
        <w:p>
          <w:pPr>
            <w:pStyle w:val="Contents3"/>
            <w:tabs>
              <w:tab w:val="clear" w:pos="8459"/>
              <w:tab w:val="right" w:pos="9026" w:leader="dot"/>
            </w:tabs>
            <w:rPr/>
          </w:pPr>
          <w:hyperlink w:anchor="__RefHeading___Toc168953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400</w:t>
            </w:r>
          </w:hyperlink>
        </w:p>
        <w:p>
          <w:pPr>
            <w:pStyle w:val="Contents3"/>
            <w:tabs>
              <w:tab w:val="clear" w:pos="8459"/>
              <w:tab w:val="right" w:pos="9026" w:leader="dot"/>
            </w:tabs>
            <w:rPr/>
          </w:pPr>
          <w:hyperlink w:anchor="__RefHeading___Toc168953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400</w:t>
            </w:r>
          </w:hyperlink>
        </w:p>
        <w:p>
          <w:pPr>
            <w:pStyle w:val="Contents3"/>
            <w:tabs>
              <w:tab w:val="clear" w:pos="8459"/>
              <w:tab w:val="right" w:pos="9026" w:leader="dot"/>
            </w:tabs>
            <w:rPr/>
          </w:pPr>
          <w:hyperlink w:anchor="__RefHeading___Toc168954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401</w:t>
            </w:r>
          </w:hyperlink>
        </w:p>
        <w:p>
          <w:pPr>
            <w:pStyle w:val="Contents3"/>
            <w:tabs>
              <w:tab w:val="clear" w:pos="8459"/>
              <w:tab w:val="right" w:pos="9026" w:leader="dot"/>
            </w:tabs>
            <w:rPr/>
          </w:pPr>
          <w:hyperlink w:anchor="__RefHeading___Toc168954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402</w:t>
            </w:r>
          </w:hyperlink>
        </w:p>
        <w:p>
          <w:pPr>
            <w:pStyle w:val="Contents3"/>
            <w:tabs>
              <w:tab w:val="clear" w:pos="8459"/>
              <w:tab w:val="right" w:pos="9026" w:leader="dot"/>
            </w:tabs>
            <w:rPr/>
          </w:pPr>
          <w:hyperlink w:anchor="__RefHeading___Toc168954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402</w:t>
            </w:r>
          </w:hyperlink>
        </w:p>
        <w:p>
          <w:pPr>
            <w:pStyle w:val="Contents3"/>
            <w:tabs>
              <w:tab w:val="clear" w:pos="8459"/>
              <w:tab w:val="right" w:pos="9026" w:leader="dot"/>
            </w:tabs>
            <w:rPr/>
          </w:pPr>
          <w:hyperlink w:anchor="__RefHeading___Toc168954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403</w:t>
            </w:r>
          </w:hyperlink>
        </w:p>
        <w:p>
          <w:pPr>
            <w:pStyle w:val="Contents3"/>
            <w:tabs>
              <w:tab w:val="clear" w:pos="8459"/>
              <w:tab w:val="right" w:pos="9026" w:leader="dot"/>
            </w:tabs>
            <w:rPr/>
          </w:pPr>
          <w:hyperlink w:anchor="__RefHeading___Toc168954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404</w:t>
            </w:r>
          </w:hyperlink>
        </w:p>
        <w:p>
          <w:pPr>
            <w:pStyle w:val="Contents3"/>
            <w:tabs>
              <w:tab w:val="clear" w:pos="8459"/>
              <w:tab w:val="right" w:pos="9026" w:leader="dot"/>
            </w:tabs>
            <w:rPr/>
          </w:pPr>
          <w:hyperlink w:anchor="__RefHeading___Toc168955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404</w:t>
            </w:r>
          </w:hyperlink>
        </w:p>
        <w:p>
          <w:pPr>
            <w:pStyle w:val="Contents3"/>
            <w:tabs>
              <w:tab w:val="clear" w:pos="8459"/>
              <w:tab w:val="right" w:pos="9026" w:leader="dot"/>
            </w:tabs>
            <w:rPr/>
          </w:pPr>
          <w:hyperlink w:anchor="__RefHeading___Toc168955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405</w:t>
            </w:r>
          </w:hyperlink>
        </w:p>
        <w:p>
          <w:pPr>
            <w:pStyle w:val="Contents3"/>
            <w:tabs>
              <w:tab w:val="clear" w:pos="8459"/>
              <w:tab w:val="right" w:pos="9026" w:leader="dot"/>
            </w:tabs>
            <w:rPr/>
          </w:pPr>
          <w:hyperlink w:anchor="__RefHeading___Toc1689554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406</w:t>
            </w:r>
          </w:hyperlink>
        </w:p>
        <w:p>
          <w:pPr>
            <w:pStyle w:val="Contents2"/>
            <w:tabs>
              <w:tab w:val="clear" w:pos="8743"/>
              <w:tab w:val="right" w:pos="9026" w:leader="dot"/>
            </w:tabs>
            <w:rPr/>
          </w:pPr>
          <w:hyperlink w:anchor="__RefHeading___Toc1689556_2314609296">
            <w:r>
              <w:rPr>
                <w:webHidden/>
                <w:rStyle w:val="IndexLink"/>
                <w:rtl w:val="true"/>
              </w:rPr>
              <w:t xml:space="preserve">سورۀ قیامة آیۀ </w:t>
            </w:r>
            <w:r>
              <w:rPr>
                <w:rStyle w:val="IndexLink"/>
              </w:rPr>
              <w:t>1</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408</w:t>
            </w:r>
          </w:hyperlink>
        </w:p>
        <w:p>
          <w:pPr>
            <w:pStyle w:val="Contents3"/>
            <w:tabs>
              <w:tab w:val="clear" w:pos="8459"/>
              <w:tab w:val="right" w:pos="9026" w:leader="dot"/>
            </w:tabs>
            <w:rPr/>
          </w:pPr>
          <w:hyperlink w:anchor="__RefHeading___Toc1689558_2314609296">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168956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409</w:t>
            </w:r>
          </w:hyperlink>
        </w:p>
        <w:p>
          <w:pPr>
            <w:pStyle w:val="Contents3"/>
            <w:tabs>
              <w:tab w:val="clear" w:pos="8459"/>
              <w:tab w:val="right" w:pos="9026" w:leader="dot"/>
            </w:tabs>
            <w:rPr/>
          </w:pPr>
          <w:hyperlink w:anchor="__RefHeading___Toc168956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409</w:t>
            </w:r>
          </w:hyperlink>
        </w:p>
        <w:p>
          <w:pPr>
            <w:pStyle w:val="Contents2"/>
            <w:tabs>
              <w:tab w:val="clear" w:pos="8743"/>
              <w:tab w:val="right" w:pos="9026" w:leader="dot"/>
            </w:tabs>
            <w:rPr/>
          </w:pPr>
          <w:hyperlink w:anchor="__RefHeading___Toc1689564_2314609296">
            <w:r>
              <w:rPr>
                <w:webHidden/>
                <w:rStyle w:val="IndexLink"/>
                <w:rtl w:val="true"/>
              </w:rPr>
              <w:t>(</w:t>
            </w:r>
            <w:r>
              <w:rPr>
                <w:rStyle w:val="IndexLink"/>
              </w:rPr>
              <w:t>1</w:t>
            </w:r>
            <w:r>
              <w:rPr>
                <w:rStyle w:val="IndexLink"/>
                <w:rtl w:val="true"/>
              </w:rPr>
              <w:t>)</w:t>
              <w:tab/>
            </w:r>
            <w:r>
              <w:rPr>
                <w:rStyle w:val="IndexLink"/>
              </w:rPr>
              <w:t>410</w:t>
            </w:r>
          </w:hyperlink>
        </w:p>
        <w:p>
          <w:pPr>
            <w:pStyle w:val="Contents3"/>
            <w:tabs>
              <w:tab w:val="clear" w:pos="8459"/>
              <w:tab w:val="right" w:pos="9026" w:leader="dot"/>
            </w:tabs>
            <w:rPr/>
          </w:pPr>
          <w:hyperlink w:anchor="__RefHeading___Toc168956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410</w:t>
            </w:r>
          </w:hyperlink>
        </w:p>
        <w:p>
          <w:pPr>
            <w:pStyle w:val="Contents3"/>
            <w:tabs>
              <w:tab w:val="clear" w:pos="8459"/>
              <w:tab w:val="right" w:pos="9026" w:leader="dot"/>
            </w:tabs>
            <w:rPr/>
          </w:pPr>
          <w:hyperlink w:anchor="__RefHeading___Toc168956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411</w:t>
            </w:r>
          </w:hyperlink>
        </w:p>
        <w:p>
          <w:pPr>
            <w:pStyle w:val="Contents3"/>
            <w:tabs>
              <w:tab w:val="clear" w:pos="8459"/>
              <w:tab w:val="right" w:pos="9026" w:leader="dot"/>
            </w:tabs>
            <w:rPr/>
          </w:pPr>
          <w:hyperlink w:anchor="__RefHeading___Toc168957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411</w:t>
            </w:r>
          </w:hyperlink>
        </w:p>
        <w:p>
          <w:pPr>
            <w:pStyle w:val="Contents3"/>
            <w:tabs>
              <w:tab w:val="clear" w:pos="8459"/>
              <w:tab w:val="right" w:pos="9026" w:leader="dot"/>
            </w:tabs>
            <w:rPr/>
          </w:pPr>
          <w:hyperlink w:anchor="__RefHeading___Toc168957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412</w:t>
            </w:r>
          </w:hyperlink>
        </w:p>
        <w:p>
          <w:pPr>
            <w:pStyle w:val="Contents3"/>
            <w:tabs>
              <w:tab w:val="clear" w:pos="8459"/>
              <w:tab w:val="right" w:pos="9026" w:leader="dot"/>
            </w:tabs>
            <w:rPr/>
          </w:pPr>
          <w:hyperlink w:anchor="__RefHeading___Toc1689574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412</w:t>
            </w:r>
          </w:hyperlink>
        </w:p>
        <w:p>
          <w:pPr>
            <w:pStyle w:val="Contents3"/>
            <w:tabs>
              <w:tab w:val="clear" w:pos="8459"/>
              <w:tab w:val="right" w:pos="9026" w:leader="dot"/>
            </w:tabs>
            <w:rPr/>
          </w:pPr>
          <w:hyperlink w:anchor="__RefHeading___Toc168957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413</w:t>
            </w:r>
          </w:hyperlink>
        </w:p>
        <w:p>
          <w:pPr>
            <w:pStyle w:val="Contents3"/>
            <w:tabs>
              <w:tab w:val="clear" w:pos="8459"/>
              <w:tab w:val="right" w:pos="9026" w:leader="dot"/>
            </w:tabs>
            <w:rPr/>
          </w:pPr>
          <w:hyperlink w:anchor="__RefHeading___Toc168957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413</w:t>
            </w:r>
          </w:hyperlink>
        </w:p>
        <w:p>
          <w:pPr>
            <w:pStyle w:val="Contents3"/>
            <w:tabs>
              <w:tab w:val="clear" w:pos="8459"/>
              <w:tab w:val="right" w:pos="9026" w:leader="dot"/>
            </w:tabs>
            <w:rPr/>
          </w:pPr>
          <w:hyperlink w:anchor="__RefHeading___Toc168958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413</w:t>
            </w:r>
          </w:hyperlink>
        </w:p>
        <w:p>
          <w:pPr>
            <w:pStyle w:val="Contents3"/>
            <w:tabs>
              <w:tab w:val="clear" w:pos="8459"/>
              <w:tab w:val="right" w:pos="9026" w:leader="dot"/>
            </w:tabs>
            <w:rPr/>
          </w:pPr>
          <w:hyperlink w:anchor="__RefHeading___Toc168958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414</w:t>
            </w:r>
          </w:hyperlink>
        </w:p>
        <w:p>
          <w:pPr>
            <w:pStyle w:val="Contents3"/>
            <w:tabs>
              <w:tab w:val="clear" w:pos="8459"/>
              <w:tab w:val="right" w:pos="9026" w:leader="dot"/>
            </w:tabs>
            <w:rPr/>
          </w:pPr>
          <w:hyperlink w:anchor="__RefHeading___Toc1689584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414</w:t>
            </w:r>
          </w:hyperlink>
        </w:p>
        <w:p>
          <w:pPr>
            <w:pStyle w:val="Contents3"/>
            <w:tabs>
              <w:tab w:val="clear" w:pos="8459"/>
              <w:tab w:val="right" w:pos="9026" w:leader="dot"/>
            </w:tabs>
            <w:rPr/>
          </w:pPr>
          <w:hyperlink w:anchor="__RefHeading___Toc168958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415</w:t>
            </w:r>
          </w:hyperlink>
        </w:p>
        <w:p>
          <w:pPr>
            <w:pStyle w:val="Contents2"/>
            <w:tabs>
              <w:tab w:val="clear" w:pos="8743"/>
              <w:tab w:val="right" w:pos="9026" w:leader="dot"/>
            </w:tabs>
            <w:rPr/>
          </w:pPr>
          <w:hyperlink w:anchor="__RefHeading___Toc1689588_2314609296">
            <w:r>
              <w:rPr>
                <w:webHidden/>
                <w:rStyle w:val="IndexLink"/>
                <w:rtl w:val="true"/>
              </w:rPr>
              <w:t>(</w:t>
            </w:r>
            <w:r>
              <w:rPr>
                <w:rStyle w:val="IndexLink"/>
              </w:rPr>
              <w:t>1</w:t>
            </w:r>
            <w:r>
              <w:rPr>
                <w:rStyle w:val="IndexLink"/>
                <w:rtl w:val="true"/>
              </w:rPr>
              <w:t>)</w:t>
              <w:tab/>
            </w:r>
            <w:r>
              <w:rPr>
                <w:rStyle w:val="IndexLink"/>
              </w:rPr>
              <w:t>416</w:t>
            </w:r>
          </w:hyperlink>
        </w:p>
        <w:p>
          <w:pPr>
            <w:pStyle w:val="Contents3"/>
            <w:tabs>
              <w:tab w:val="clear" w:pos="8459"/>
              <w:tab w:val="right" w:pos="9026" w:leader="dot"/>
            </w:tabs>
            <w:rPr/>
          </w:pPr>
          <w:hyperlink w:anchor="__RefHeading___Toc168959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416</w:t>
            </w:r>
          </w:hyperlink>
        </w:p>
        <w:p>
          <w:pPr>
            <w:pStyle w:val="Contents3"/>
            <w:tabs>
              <w:tab w:val="clear" w:pos="8459"/>
              <w:tab w:val="right" w:pos="9026" w:leader="dot"/>
            </w:tabs>
            <w:rPr/>
          </w:pPr>
          <w:hyperlink w:anchor="__RefHeading___Toc168959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417</w:t>
            </w:r>
          </w:hyperlink>
        </w:p>
        <w:p>
          <w:pPr>
            <w:pStyle w:val="Contents3"/>
            <w:tabs>
              <w:tab w:val="clear" w:pos="8459"/>
              <w:tab w:val="right" w:pos="9026" w:leader="dot"/>
            </w:tabs>
            <w:rPr/>
          </w:pPr>
          <w:hyperlink w:anchor="__RefHeading___Toc1689594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417</w:t>
            </w:r>
          </w:hyperlink>
        </w:p>
        <w:p>
          <w:pPr>
            <w:pStyle w:val="Contents3"/>
            <w:tabs>
              <w:tab w:val="clear" w:pos="8459"/>
              <w:tab w:val="right" w:pos="9026" w:leader="dot"/>
            </w:tabs>
            <w:rPr/>
          </w:pPr>
          <w:hyperlink w:anchor="__RefHeading___Toc168959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418</w:t>
            </w:r>
          </w:hyperlink>
        </w:p>
        <w:p>
          <w:pPr>
            <w:pStyle w:val="Contents3"/>
            <w:tabs>
              <w:tab w:val="clear" w:pos="8459"/>
              <w:tab w:val="right" w:pos="9026" w:leader="dot"/>
            </w:tabs>
            <w:rPr/>
          </w:pPr>
          <w:hyperlink w:anchor="__RefHeading___Toc168959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418</w:t>
            </w:r>
          </w:hyperlink>
        </w:p>
        <w:p>
          <w:pPr>
            <w:pStyle w:val="Contents3"/>
            <w:tabs>
              <w:tab w:val="clear" w:pos="8459"/>
              <w:tab w:val="right" w:pos="9026" w:leader="dot"/>
            </w:tabs>
            <w:rPr/>
          </w:pPr>
          <w:hyperlink w:anchor="__RefHeading___Toc168960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419</w:t>
            </w:r>
          </w:hyperlink>
        </w:p>
        <w:p>
          <w:pPr>
            <w:pStyle w:val="Contents3"/>
            <w:tabs>
              <w:tab w:val="clear" w:pos="8459"/>
              <w:tab w:val="right" w:pos="9026" w:leader="dot"/>
            </w:tabs>
            <w:rPr/>
          </w:pPr>
          <w:hyperlink w:anchor="__RefHeading___Toc168960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419</w:t>
            </w:r>
          </w:hyperlink>
        </w:p>
        <w:p>
          <w:pPr>
            <w:pStyle w:val="Contents3"/>
            <w:tabs>
              <w:tab w:val="clear" w:pos="8459"/>
              <w:tab w:val="right" w:pos="9026" w:leader="dot"/>
            </w:tabs>
            <w:rPr/>
          </w:pPr>
          <w:hyperlink w:anchor="__RefHeading___Toc1689604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420</w:t>
            </w:r>
          </w:hyperlink>
        </w:p>
        <w:p>
          <w:pPr>
            <w:pStyle w:val="Contents3"/>
            <w:tabs>
              <w:tab w:val="clear" w:pos="8459"/>
              <w:tab w:val="right" w:pos="9026" w:leader="dot"/>
            </w:tabs>
            <w:rPr/>
          </w:pPr>
          <w:hyperlink w:anchor="__RefHeading___Toc168960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421</w:t>
            </w:r>
          </w:hyperlink>
        </w:p>
        <w:p>
          <w:pPr>
            <w:pStyle w:val="Contents3"/>
            <w:tabs>
              <w:tab w:val="clear" w:pos="8459"/>
              <w:tab w:val="right" w:pos="9026" w:leader="dot"/>
            </w:tabs>
            <w:rPr/>
          </w:pPr>
          <w:hyperlink w:anchor="__RefHeading___Toc168960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421</w:t>
            </w:r>
          </w:hyperlink>
        </w:p>
        <w:p>
          <w:pPr>
            <w:pStyle w:val="Contents3"/>
            <w:tabs>
              <w:tab w:val="clear" w:pos="8459"/>
              <w:tab w:val="right" w:pos="9026" w:leader="dot"/>
            </w:tabs>
            <w:rPr/>
          </w:pPr>
          <w:hyperlink w:anchor="__RefHeading___Toc168961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422</w:t>
            </w:r>
          </w:hyperlink>
        </w:p>
        <w:p>
          <w:pPr>
            <w:pStyle w:val="Contents3"/>
            <w:tabs>
              <w:tab w:val="clear" w:pos="8459"/>
              <w:tab w:val="right" w:pos="9026" w:leader="dot"/>
            </w:tabs>
            <w:rPr/>
          </w:pPr>
          <w:hyperlink w:anchor="__RefHeading___Toc168961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422</w:t>
            </w:r>
          </w:hyperlink>
        </w:p>
        <w:p>
          <w:pPr>
            <w:pStyle w:val="Contents3"/>
            <w:tabs>
              <w:tab w:val="clear" w:pos="8459"/>
              <w:tab w:val="right" w:pos="9026" w:leader="dot"/>
            </w:tabs>
            <w:rPr/>
          </w:pPr>
          <w:hyperlink w:anchor="__RefHeading___Toc1689614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423</w:t>
            </w:r>
          </w:hyperlink>
        </w:p>
        <w:p>
          <w:pPr>
            <w:pStyle w:val="Contents3"/>
            <w:tabs>
              <w:tab w:val="clear" w:pos="8459"/>
              <w:tab w:val="right" w:pos="9026" w:leader="dot"/>
            </w:tabs>
            <w:rPr/>
          </w:pPr>
          <w:hyperlink w:anchor="__RefHeading___Toc168961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423</w:t>
            </w:r>
          </w:hyperlink>
        </w:p>
        <w:p>
          <w:pPr>
            <w:pStyle w:val="Contents3"/>
            <w:tabs>
              <w:tab w:val="clear" w:pos="8459"/>
              <w:tab w:val="right" w:pos="9026" w:leader="dot"/>
            </w:tabs>
            <w:rPr/>
          </w:pPr>
          <w:hyperlink w:anchor="__RefHeading___Toc168961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424</w:t>
            </w:r>
          </w:hyperlink>
        </w:p>
        <w:p>
          <w:pPr>
            <w:pStyle w:val="Contents3"/>
            <w:tabs>
              <w:tab w:val="clear" w:pos="8459"/>
              <w:tab w:val="right" w:pos="9026" w:leader="dot"/>
            </w:tabs>
            <w:rPr/>
          </w:pPr>
          <w:hyperlink w:anchor="__RefHeading___Toc168962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424</w:t>
            </w:r>
          </w:hyperlink>
        </w:p>
        <w:p>
          <w:pPr>
            <w:pStyle w:val="Contents3"/>
            <w:tabs>
              <w:tab w:val="clear" w:pos="8459"/>
              <w:tab w:val="right" w:pos="9026" w:leader="dot"/>
            </w:tabs>
            <w:rPr/>
          </w:pPr>
          <w:hyperlink w:anchor="__RefHeading___Toc168962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425</w:t>
            </w:r>
          </w:hyperlink>
        </w:p>
        <w:p>
          <w:pPr>
            <w:pStyle w:val="Contents2"/>
            <w:tabs>
              <w:tab w:val="clear" w:pos="8743"/>
              <w:tab w:val="right" w:pos="9026" w:leader="dot"/>
            </w:tabs>
            <w:rPr/>
          </w:pPr>
          <w:hyperlink w:anchor="__RefHeading___Toc1689624_2314609296">
            <w:r>
              <w:rPr>
                <w:webHidden/>
                <w:rStyle w:val="IndexLink"/>
                <w:rtl w:val="true"/>
              </w:rPr>
              <w:t>(</w:t>
            </w:r>
            <w:r>
              <w:rPr>
                <w:rStyle w:val="IndexLink"/>
              </w:rPr>
              <w:t>1</w:t>
            </w:r>
            <w:r>
              <w:rPr>
                <w:rStyle w:val="IndexLink"/>
                <w:rtl w:val="true"/>
              </w:rPr>
              <w:t>)</w:t>
              <w:tab/>
            </w:r>
            <w:r>
              <w:rPr>
                <w:rStyle w:val="IndexLink"/>
              </w:rPr>
              <w:t>426</w:t>
            </w:r>
          </w:hyperlink>
        </w:p>
        <w:p>
          <w:pPr>
            <w:pStyle w:val="Contents3"/>
            <w:tabs>
              <w:tab w:val="clear" w:pos="8459"/>
              <w:tab w:val="right" w:pos="9026" w:leader="dot"/>
            </w:tabs>
            <w:rPr/>
          </w:pPr>
          <w:hyperlink w:anchor="__RefHeading___Toc168962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426</w:t>
            </w:r>
          </w:hyperlink>
        </w:p>
        <w:p>
          <w:pPr>
            <w:pStyle w:val="Contents3"/>
            <w:tabs>
              <w:tab w:val="clear" w:pos="8459"/>
              <w:tab w:val="right" w:pos="9026" w:leader="dot"/>
            </w:tabs>
            <w:rPr/>
          </w:pPr>
          <w:hyperlink w:anchor="__RefHeading___Toc168962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427</w:t>
            </w:r>
          </w:hyperlink>
        </w:p>
        <w:p>
          <w:pPr>
            <w:pStyle w:val="Contents3"/>
            <w:tabs>
              <w:tab w:val="clear" w:pos="8459"/>
              <w:tab w:val="right" w:pos="9026" w:leader="dot"/>
            </w:tabs>
            <w:rPr/>
          </w:pPr>
          <w:hyperlink w:anchor="__RefHeading___Toc168963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427</w:t>
            </w:r>
          </w:hyperlink>
        </w:p>
        <w:p>
          <w:pPr>
            <w:pStyle w:val="Contents3"/>
            <w:tabs>
              <w:tab w:val="clear" w:pos="8459"/>
              <w:tab w:val="right" w:pos="9026" w:leader="dot"/>
            </w:tabs>
            <w:rPr/>
          </w:pPr>
          <w:hyperlink w:anchor="__RefHeading___Toc168963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428</w:t>
            </w:r>
          </w:hyperlink>
        </w:p>
        <w:p>
          <w:pPr>
            <w:pStyle w:val="Contents2"/>
            <w:tabs>
              <w:tab w:val="clear" w:pos="8743"/>
              <w:tab w:val="right" w:pos="9026" w:leader="dot"/>
            </w:tabs>
            <w:rPr/>
          </w:pPr>
          <w:hyperlink w:anchor="__RefHeading___Toc1689634_2314609296">
            <w:r>
              <w:rPr>
                <w:webHidden/>
                <w:rStyle w:val="IndexLink"/>
                <w:rtl w:val="true"/>
              </w:rPr>
              <w:t>(</w:t>
            </w:r>
            <w:r>
              <w:rPr>
                <w:rStyle w:val="IndexLink"/>
              </w:rPr>
              <w:t>1</w:t>
            </w:r>
            <w:r>
              <w:rPr>
                <w:rStyle w:val="IndexLink"/>
                <w:rtl w:val="true"/>
              </w:rPr>
              <w:t>)</w:t>
              <w:tab/>
            </w:r>
            <w:r>
              <w:rPr>
                <w:rStyle w:val="IndexLink"/>
              </w:rPr>
              <w:t>428</w:t>
            </w:r>
          </w:hyperlink>
        </w:p>
        <w:p>
          <w:pPr>
            <w:pStyle w:val="Contents3"/>
            <w:tabs>
              <w:tab w:val="clear" w:pos="8459"/>
              <w:tab w:val="right" w:pos="9026" w:leader="dot"/>
            </w:tabs>
            <w:rPr/>
          </w:pPr>
          <w:hyperlink w:anchor="__RefHeading___Toc168963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428</w:t>
            </w:r>
          </w:hyperlink>
        </w:p>
        <w:p>
          <w:pPr>
            <w:pStyle w:val="Contents3"/>
            <w:tabs>
              <w:tab w:val="clear" w:pos="8459"/>
              <w:tab w:val="right" w:pos="9026" w:leader="dot"/>
            </w:tabs>
            <w:rPr/>
          </w:pPr>
          <w:hyperlink w:anchor="__RefHeading___Toc168963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429</w:t>
            </w:r>
          </w:hyperlink>
        </w:p>
        <w:p>
          <w:pPr>
            <w:pStyle w:val="Contents3"/>
            <w:tabs>
              <w:tab w:val="clear" w:pos="8459"/>
              <w:tab w:val="right" w:pos="9026" w:leader="dot"/>
            </w:tabs>
            <w:rPr/>
          </w:pPr>
          <w:hyperlink w:anchor="__RefHeading___Toc168964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430</w:t>
            </w:r>
          </w:hyperlink>
        </w:p>
        <w:p>
          <w:pPr>
            <w:pStyle w:val="Contents3"/>
            <w:tabs>
              <w:tab w:val="clear" w:pos="8459"/>
              <w:tab w:val="right" w:pos="9026" w:leader="dot"/>
            </w:tabs>
            <w:rPr/>
          </w:pPr>
          <w:hyperlink w:anchor="__RefHeading___Toc168964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430</w:t>
            </w:r>
          </w:hyperlink>
        </w:p>
        <w:p>
          <w:pPr>
            <w:pStyle w:val="Contents3"/>
            <w:tabs>
              <w:tab w:val="clear" w:pos="8459"/>
              <w:tab w:val="right" w:pos="9026" w:leader="dot"/>
            </w:tabs>
            <w:rPr/>
          </w:pPr>
          <w:hyperlink w:anchor="__RefHeading___Toc1689644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431</w:t>
            </w:r>
          </w:hyperlink>
        </w:p>
        <w:p>
          <w:pPr>
            <w:pStyle w:val="Contents3"/>
            <w:tabs>
              <w:tab w:val="clear" w:pos="8459"/>
              <w:tab w:val="right" w:pos="9026" w:leader="dot"/>
            </w:tabs>
            <w:rPr/>
          </w:pPr>
          <w:hyperlink w:anchor="__RefHeading___Toc1689646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432</w:t>
            </w:r>
          </w:hyperlink>
        </w:p>
        <w:p>
          <w:pPr>
            <w:pStyle w:val="Contents2"/>
            <w:tabs>
              <w:tab w:val="clear" w:pos="8743"/>
              <w:tab w:val="right" w:pos="9026" w:leader="dot"/>
            </w:tabs>
            <w:rPr/>
          </w:pPr>
          <w:hyperlink w:anchor="__RefHeading___Toc1689648_2314609296">
            <w:r>
              <w:rPr>
                <w:webHidden/>
                <w:rStyle w:val="IndexLink"/>
                <w:rtl w:val="true"/>
              </w:rPr>
              <w:t xml:space="preserve">سورۀ انسان آیۀ </w:t>
            </w:r>
            <w:r>
              <w:rPr>
                <w:rStyle w:val="IndexLink"/>
              </w:rPr>
              <w:t>1</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434</w:t>
            </w:r>
          </w:hyperlink>
        </w:p>
        <w:p>
          <w:pPr>
            <w:pStyle w:val="Contents3"/>
            <w:tabs>
              <w:tab w:val="clear" w:pos="8459"/>
              <w:tab w:val="right" w:pos="9026" w:leader="dot"/>
            </w:tabs>
            <w:rPr/>
          </w:pPr>
          <w:hyperlink w:anchor="__RefHeading___Toc1689650_2314609296">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68965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435</w:t>
            </w:r>
          </w:hyperlink>
        </w:p>
        <w:p>
          <w:pPr>
            <w:pStyle w:val="Contents3"/>
            <w:tabs>
              <w:tab w:val="clear" w:pos="8459"/>
              <w:tab w:val="right" w:pos="9026" w:leader="dot"/>
            </w:tabs>
            <w:rPr/>
          </w:pPr>
          <w:hyperlink w:anchor="__RefHeading___Toc1689654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436</w:t>
            </w:r>
          </w:hyperlink>
        </w:p>
        <w:p>
          <w:pPr>
            <w:pStyle w:val="Contents2"/>
            <w:tabs>
              <w:tab w:val="clear" w:pos="8743"/>
              <w:tab w:val="right" w:pos="9026" w:leader="dot"/>
            </w:tabs>
            <w:rPr/>
          </w:pPr>
          <w:hyperlink w:anchor="__RefHeading___Toc1689656_2314609296">
            <w:r>
              <w:rPr>
                <w:webHidden/>
                <w:rStyle w:val="IndexLink"/>
                <w:rtl w:val="true"/>
              </w:rPr>
              <w:t>(</w:t>
            </w:r>
            <w:r>
              <w:rPr>
                <w:rStyle w:val="IndexLink"/>
              </w:rPr>
              <w:t>1</w:t>
            </w:r>
            <w:r>
              <w:rPr>
                <w:rStyle w:val="IndexLink"/>
                <w:rtl w:val="true"/>
              </w:rPr>
              <w:t>)</w:t>
              <w:tab/>
            </w:r>
            <w:r>
              <w:rPr>
                <w:rStyle w:val="IndexLink"/>
              </w:rPr>
              <w:t>437</w:t>
            </w:r>
          </w:hyperlink>
        </w:p>
        <w:p>
          <w:pPr>
            <w:pStyle w:val="Contents3"/>
            <w:tabs>
              <w:tab w:val="clear" w:pos="8459"/>
              <w:tab w:val="right" w:pos="9026" w:leader="dot"/>
            </w:tabs>
            <w:rPr/>
          </w:pPr>
          <w:hyperlink w:anchor="__RefHeading___Toc1689658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437</w:t>
            </w:r>
          </w:hyperlink>
        </w:p>
        <w:p>
          <w:pPr>
            <w:pStyle w:val="Contents3"/>
            <w:tabs>
              <w:tab w:val="clear" w:pos="8459"/>
              <w:tab w:val="right" w:pos="9026" w:leader="dot"/>
            </w:tabs>
            <w:rPr/>
          </w:pPr>
          <w:hyperlink w:anchor="__RefHeading___Toc1689660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439</w:t>
            </w:r>
          </w:hyperlink>
        </w:p>
        <w:p>
          <w:pPr>
            <w:pStyle w:val="Contents3"/>
            <w:tabs>
              <w:tab w:val="clear" w:pos="8459"/>
              <w:tab w:val="right" w:pos="9026" w:leader="dot"/>
            </w:tabs>
            <w:rPr/>
          </w:pPr>
          <w:hyperlink w:anchor="__RefHeading___Toc168966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440</w:t>
            </w:r>
          </w:hyperlink>
        </w:p>
        <w:p>
          <w:pPr>
            <w:pStyle w:val="Contents3"/>
            <w:tabs>
              <w:tab w:val="clear" w:pos="8459"/>
              <w:tab w:val="right" w:pos="9026" w:leader="dot"/>
            </w:tabs>
            <w:rPr/>
          </w:pPr>
          <w:hyperlink w:anchor="__RefHeading___Toc1689664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441</w:t>
            </w:r>
          </w:hyperlink>
        </w:p>
        <w:p>
          <w:pPr>
            <w:pStyle w:val="Contents3"/>
            <w:tabs>
              <w:tab w:val="clear" w:pos="8459"/>
              <w:tab w:val="right" w:pos="9026" w:leader="dot"/>
            </w:tabs>
            <w:rPr/>
          </w:pPr>
          <w:hyperlink w:anchor="__RefHeading___Toc1689666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442</w:t>
            </w:r>
          </w:hyperlink>
        </w:p>
        <w:p>
          <w:pPr>
            <w:pStyle w:val="Contents3"/>
            <w:tabs>
              <w:tab w:val="clear" w:pos="8459"/>
              <w:tab w:val="right" w:pos="9026" w:leader="dot"/>
            </w:tabs>
            <w:rPr/>
          </w:pPr>
          <w:hyperlink w:anchor="__RefHeading___Toc1689668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443</w:t>
            </w:r>
          </w:hyperlink>
        </w:p>
        <w:p>
          <w:pPr>
            <w:pStyle w:val="Contents3"/>
            <w:tabs>
              <w:tab w:val="clear" w:pos="8459"/>
              <w:tab w:val="right" w:pos="9026" w:leader="dot"/>
            </w:tabs>
            <w:rPr/>
          </w:pPr>
          <w:hyperlink w:anchor="__RefHeading___Toc1689670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444</w:t>
            </w:r>
          </w:hyperlink>
        </w:p>
        <w:p>
          <w:pPr>
            <w:pStyle w:val="Contents3"/>
            <w:tabs>
              <w:tab w:val="clear" w:pos="8459"/>
              <w:tab w:val="right" w:pos="9026" w:leader="dot"/>
            </w:tabs>
            <w:rPr/>
          </w:pPr>
          <w:hyperlink w:anchor="__RefHeading___Toc168967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445</w:t>
            </w:r>
          </w:hyperlink>
        </w:p>
        <w:p>
          <w:pPr>
            <w:pStyle w:val="Contents3"/>
            <w:tabs>
              <w:tab w:val="clear" w:pos="8459"/>
              <w:tab w:val="right" w:pos="9026" w:leader="dot"/>
            </w:tabs>
            <w:rPr/>
          </w:pPr>
          <w:hyperlink w:anchor="__RefHeading___Toc1689674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446</w:t>
            </w:r>
          </w:hyperlink>
        </w:p>
        <w:p>
          <w:pPr>
            <w:pStyle w:val="Contents3"/>
            <w:tabs>
              <w:tab w:val="clear" w:pos="8459"/>
              <w:tab w:val="right" w:pos="9026" w:leader="dot"/>
            </w:tabs>
            <w:rPr/>
          </w:pPr>
          <w:hyperlink w:anchor="__RefHeading___Toc1689676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447</w:t>
            </w:r>
          </w:hyperlink>
        </w:p>
        <w:p>
          <w:pPr>
            <w:pStyle w:val="Contents2"/>
            <w:tabs>
              <w:tab w:val="clear" w:pos="8743"/>
              <w:tab w:val="right" w:pos="9026" w:leader="dot"/>
            </w:tabs>
            <w:rPr/>
          </w:pPr>
          <w:hyperlink w:anchor="__RefHeading___Toc1689678_2314609296">
            <w:r>
              <w:rPr>
                <w:webHidden/>
                <w:rStyle w:val="IndexLink"/>
                <w:rtl w:val="true"/>
              </w:rPr>
              <w:t>(</w:t>
            </w:r>
            <w:r>
              <w:rPr>
                <w:rStyle w:val="IndexLink"/>
              </w:rPr>
              <w:t>1</w:t>
            </w:r>
            <w:r>
              <w:rPr>
                <w:rStyle w:val="IndexLink"/>
                <w:rtl w:val="true"/>
              </w:rPr>
              <w:t>)</w:t>
              <w:tab/>
            </w:r>
            <w:r>
              <w:rPr>
                <w:rStyle w:val="IndexLink"/>
              </w:rPr>
              <w:t>448</w:t>
            </w:r>
          </w:hyperlink>
        </w:p>
        <w:p>
          <w:pPr>
            <w:pStyle w:val="Contents3"/>
            <w:tabs>
              <w:tab w:val="clear" w:pos="8459"/>
              <w:tab w:val="right" w:pos="9026" w:leader="dot"/>
            </w:tabs>
            <w:rPr/>
          </w:pPr>
          <w:hyperlink w:anchor="__RefHeading___Toc1689680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448</w:t>
            </w:r>
          </w:hyperlink>
        </w:p>
        <w:p>
          <w:pPr>
            <w:pStyle w:val="Contents3"/>
            <w:tabs>
              <w:tab w:val="clear" w:pos="8459"/>
              <w:tab w:val="right" w:pos="9026" w:leader="dot"/>
            </w:tabs>
            <w:rPr/>
          </w:pPr>
          <w:hyperlink w:anchor="__RefHeading___Toc168968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449</w:t>
            </w:r>
          </w:hyperlink>
        </w:p>
        <w:p>
          <w:pPr>
            <w:pStyle w:val="Contents3"/>
            <w:tabs>
              <w:tab w:val="clear" w:pos="8459"/>
              <w:tab w:val="right" w:pos="9026" w:leader="dot"/>
            </w:tabs>
            <w:rPr/>
          </w:pPr>
          <w:hyperlink w:anchor="__RefHeading___Toc1689684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449</w:t>
            </w:r>
          </w:hyperlink>
        </w:p>
        <w:p>
          <w:pPr>
            <w:pStyle w:val="Contents3"/>
            <w:tabs>
              <w:tab w:val="clear" w:pos="8459"/>
              <w:tab w:val="right" w:pos="9026" w:leader="dot"/>
            </w:tabs>
            <w:rPr/>
          </w:pPr>
          <w:hyperlink w:anchor="__RefHeading___Toc1689686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450</w:t>
            </w:r>
          </w:hyperlink>
        </w:p>
        <w:p>
          <w:pPr>
            <w:pStyle w:val="Contents3"/>
            <w:tabs>
              <w:tab w:val="clear" w:pos="8459"/>
              <w:tab w:val="right" w:pos="9026" w:leader="dot"/>
            </w:tabs>
            <w:rPr/>
          </w:pPr>
          <w:hyperlink w:anchor="__RefHeading___Toc1689688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451</w:t>
            </w:r>
          </w:hyperlink>
        </w:p>
        <w:p>
          <w:pPr>
            <w:pStyle w:val="Contents3"/>
            <w:tabs>
              <w:tab w:val="clear" w:pos="8459"/>
              <w:tab w:val="right" w:pos="9026" w:leader="dot"/>
            </w:tabs>
            <w:rPr/>
          </w:pPr>
          <w:hyperlink w:anchor="__RefHeading___Toc1689690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451</w:t>
            </w:r>
          </w:hyperlink>
        </w:p>
        <w:p>
          <w:pPr>
            <w:pStyle w:val="Contents3"/>
            <w:tabs>
              <w:tab w:val="clear" w:pos="8459"/>
              <w:tab w:val="right" w:pos="9026" w:leader="dot"/>
            </w:tabs>
            <w:rPr/>
          </w:pPr>
          <w:hyperlink w:anchor="__RefHeading___Toc168969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452</w:t>
            </w:r>
          </w:hyperlink>
        </w:p>
        <w:p>
          <w:pPr>
            <w:pStyle w:val="Contents3"/>
            <w:tabs>
              <w:tab w:val="clear" w:pos="8459"/>
              <w:tab w:val="right" w:pos="9026" w:leader="dot"/>
            </w:tabs>
            <w:rPr/>
          </w:pPr>
          <w:hyperlink w:anchor="__RefHeading___Toc1689694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453</w:t>
            </w:r>
          </w:hyperlink>
        </w:p>
        <w:p>
          <w:pPr>
            <w:pStyle w:val="Contents2"/>
            <w:tabs>
              <w:tab w:val="clear" w:pos="8743"/>
              <w:tab w:val="right" w:pos="9026" w:leader="dot"/>
            </w:tabs>
            <w:rPr/>
          </w:pPr>
          <w:hyperlink w:anchor="__RefHeading___Toc1689696_2314609296">
            <w:r>
              <w:rPr>
                <w:webHidden/>
                <w:rStyle w:val="IndexLink"/>
                <w:rtl w:val="true"/>
              </w:rPr>
              <w:t>(</w:t>
            </w:r>
            <w:r>
              <w:rPr>
                <w:rStyle w:val="IndexLink"/>
              </w:rPr>
              <w:t>1</w:t>
            </w:r>
            <w:r>
              <w:rPr>
                <w:rStyle w:val="IndexLink"/>
                <w:rtl w:val="true"/>
              </w:rPr>
              <w:t>)</w:t>
              <w:tab/>
            </w:r>
            <w:r>
              <w:rPr>
                <w:rStyle w:val="IndexLink"/>
              </w:rPr>
              <w:t>454</w:t>
            </w:r>
          </w:hyperlink>
        </w:p>
        <w:p>
          <w:pPr>
            <w:pStyle w:val="Contents3"/>
            <w:tabs>
              <w:tab w:val="clear" w:pos="8459"/>
              <w:tab w:val="right" w:pos="9026" w:leader="dot"/>
            </w:tabs>
            <w:rPr/>
          </w:pPr>
          <w:hyperlink w:anchor="__RefHeading___Toc1689698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454</w:t>
            </w:r>
          </w:hyperlink>
        </w:p>
        <w:p>
          <w:pPr>
            <w:pStyle w:val="Contents3"/>
            <w:tabs>
              <w:tab w:val="clear" w:pos="8459"/>
              <w:tab w:val="right" w:pos="9026" w:leader="dot"/>
            </w:tabs>
            <w:rPr/>
          </w:pPr>
          <w:hyperlink w:anchor="__RefHeading___Toc1689700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456</w:t>
            </w:r>
          </w:hyperlink>
        </w:p>
        <w:p>
          <w:pPr>
            <w:pStyle w:val="Contents3"/>
            <w:tabs>
              <w:tab w:val="clear" w:pos="8459"/>
              <w:tab w:val="right" w:pos="9026" w:leader="dot"/>
            </w:tabs>
            <w:rPr/>
          </w:pPr>
          <w:hyperlink w:anchor="__RefHeading___Toc168970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457</w:t>
            </w:r>
          </w:hyperlink>
        </w:p>
        <w:p>
          <w:pPr>
            <w:pStyle w:val="Contents3"/>
            <w:tabs>
              <w:tab w:val="clear" w:pos="8459"/>
              <w:tab w:val="right" w:pos="9026" w:leader="dot"/>
            </w:tabs>
            <w:rPr/>
          </w:pPr>
          <w:hyperlink w:anchor="__RefHeading___Toc1689704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458</w:t>
            </w:r>
          </w:hyperlink>
        </w:p>
        <w:p>
          <w:pPr>
            <w:pStyle w:val="Contents3"/>
            <w:tabs>
              <w:tab w:val="clear" w:pos="8459"/>
              <w:tab w:val="right" w:pos="9026" w:leader="dot"/>
            </w:tabs>
            <w:rPr/>
          </w:pPr>
          <w:hyperlink w:anchor="__RefHeading___Toc1689706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459</w:t>
            </w:r>
          </w:hyperlink>
        </w:p>
        <w:p>
          <w:pPr>
            <w:pStyle w:val="Contents3"/>
            <w:tabs>
              <w:tab w:val="clear" w:pos="8459"/>
              <w:tab w:val="right" w:pos="9026" w:leader="dot"/>
            </w:tabs>
            <w:rPr/>
          </w:pPr>
          <w:hyperlink w:anchor="__RefHeading___Toc1689708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460</w:t>
            </w:r>
          </w:hyperlink>
        </w:p>
        <w:p>
          <w:pPr>
            <w:pStyle w:val="Contents3"/>
            <w:tabs>
              <w:tab w:val="clear" w:pos="8459"/>
              <w:tab w:val="right" w:pos="9026" w:leader="dot"/>
            </w:tabs>
            <w:rPr/>
          </w:pPr>
          <w:hyperlink w:anchor="__RefHeading___Toc1689710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462</w:t>
            </w:r>
          </w:hyperlink>
        </w:p>
        <w:p>
          <w:pPr>
            <w:pStyle w:val="Contents3"/>
            <w:tabs>
              <w:tab w:val="clear" w:pos="8459"/>
              <w:tab w:val="right" w:pos="9026" w:leader="dot"/>
            </w:tabs>
            <w:rPr/>
          </w:pPr>
          <w:hyperlink w:anchor="__RefHeading___Toc168971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463</w:t>
            </w:r>
          </w:hyperlink>
        </w:p>
        <w:p>
          <w:pPr>
            <w:pStyle w:val="Contents3"/>
            <w:tabs>
              <w:tab w:val="clear" w:pos="8459"/>
              <w:tab w:val="right" w:pos="9026" w:leader="dot"/>
            </w:tabs>
            <w:rPr/>
          </w:pPr>
          <w:hyperlink w:anchor="__RefHeading___Toc1689714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464</w:t>
            </w:r>
          </w:hyperlink>
        </w:p>
        <w:p>
          <w:pPr>
            <w:pStyle w:val="Contents3"/>
            <w:tabs>
              <w:tab w:val="clear" w:pos="8459"/>
              <w:tab w:val="right" w:pos="9026" w:leader="dot"/>
            </w:tabs>
            <w:rPr/>
          </w:pPr>
          <w:hyperlink w:anchor="__RefHeading___Toc1689716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465</w:t>
            </w:r>
          </w:hyperlink>
        </w:p>
        <w:p>
          <w:pPr>
            <w:pStyle w:val="Contents3"/>
            <w:tabs>
              <w:tab w:val="clear" w:pos="8459"/>
              <w:tab w:val="right" w:pos="9026" w:leader="dot"/>
            </w:tabs>
            <w:rPr/>
          </w:pPr>
          <w:hyperlink w:anchor="__RefHeading___Toc1689718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466</w:t>
            </w:r>
          </w:hyperlink>
        </w:p>
        <w:p>
          <w:pPr>
            <w:pStyle w:val="Contents2"/>
            <w:tabs>
              <w:tab w:val="clear" w:pos="8743"/>
              <w:tab w:val="right" w:pos="9026" w:leader="dot"/>
            </w:tabs>
            <w:rPr/>
          </w:pPr>
          <w:hyperlink w:anchor="__RefHeading___Toc1689720_2314609296">
            <w:r>
              <w:rPr>
                <w:webHidden/>
                <w:rStyle w:val="IndexLink"/>
                <w:rtl w:val="true"/>
              </w:rPr>
              <w:t xml:space="preserve">سورۀ مرسلات آیۀ </w:t>
            </w:r>
            <w:r>
              <w:rPr>
                <w:rStyle w:val="IndexLink"/>
              </w:rPr>
              <w:t>1</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468</w:t>
            </w:r>
          </w:hyperlink>
        </w:p>
        <w:p>
          <w:pPr>
            <w:pStyle w:val="Contents3"/>
            <w:tabs>
              <w:tab w:val="clear" w:pos="8459"/>
              <w:tab w:val="right" w:pos="9026" w:leader="dot"/>
            </w:tabs>
            <w:rPr/>
          </w:pPr>
          <w:hyperlink w:anchor="__RefHeading___Toc1689722_2314609296">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168972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469</w:t>
            </w:r>
          </w:hyperlink>
        </w:p>
        <w:p>
          <w:pPr>
            <w:pStyle w:val="Contents2"/>
            <w:tabs>
              <w:tab w:val="clear" w:pos="8743"/>
              <w:tab w:val="right" w:pos="9026" w:leader="dot"/>
            </w:tabs>
            <w:rPr/>
          </w:pPr>
          <w:hyperlink w:anchor="__RefHeading___Toc1689726_2314609296">
            <w:r>
              <w:rPr>
                <w:webHidden/>
                <w:rStyle w:val="IndexLink"/>
                <w:rtl w:val="true"/>
              </w:rPr>
              <w:t>(</w:t>
            </w:r>
            <w:r>
              <w:rPr>
                <w:rStyle w:val="IndexLink"/>
              </w:rPr>
              <w:t>1</w:t>
            </w:r>
            <w:r>
              <w:rPr>
                <w:rStyle w:val="IndexLink"/>
                <w:rtl w:val="true"/>
              </w:rPr>
              <w:t>)</w:t>
              <w:tab/>
            </w:r>
            <w:r>
              <w:rPr>
                <w:rStyle w:val="IndexLink"/>
              </w:rPr>
              <w:t>470</w:t>
            </w:r>
          </w:hyperlink>
        </w:p>
        <w:p>
          <w:pPr>
            <w:pStyle w:val="Contents3"/>
            <w:tabs>
              <w:tab w:val="clear" w:pos="8459"/>
              <w:tab w:val="right" w:pos="9026" w:leader="dot"/>
            </w:tabs>
            <w:rPr/>
          </w:pPr>
          <w:hyperlink w:anchor="__RefHeading___Toc168972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470</w:t>
            </w:r>
          </w:hyperlink>
        </w:p>
        <w:p>
          <w:pPr>
            <w:pStyle w:val="Contents3"/>
            <w:tabs>
              <w:tab w:val="clear" w:pos="8459"/>
              <w:tab w:val="right" w:pos="9026" w:leader="dot"/>
            </w:tabs>
            <w:rPr/>
          </w:pPr>
          <w:hyperlink w:anchor="__RefHeading___Toc168973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471</w:t>
            </w:r>
          </w:hyperlink>
        </w:p>
        <w:p>
          <w:pPr>
            <w:pStyle w:val="Contents3"/>
            <w:tabs>
              <w:tab w:val="clear" w:pos="8459"/>
              <w:tab w:val="right" w:pos="9026" w:leader="dot"/>
            </w:tabs>
            <w:rPr/>
          </w:pPr>
          <w:hyperlink w:anchor="__RefHeading___Toc168973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471</w:t>
            </w:r>
          </w:hyperlink>
        </w:p>
        <w:p>
          <w:pPr>
            <w:pStyle w:val="Contents3"/>
            <w:tabs>
              <w:tab w:val="clear" w:pos="8459"/>
              <w:tab w:val="right" w:pos="9026" w:leader="dot"/>
            </w:tabs>
            <w:rPr/>
          </w:pPr>
          <w:hyperlink w:anchor="__RefHeading___Toc168973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471</w:t>
            </w:r>
          </w:hyperlink>
        </w:p>
        <w:p>
          <w:pPr>
            <w:pStyle w:val="Contents3"/>
            <w:tabs>
              <w:tab w:val="clear" w:pos="8459"/>
              <w:tab w:val="right" w:pos="9026" w:leader="dot"/>
            </w:tabs>
            <w:rPr/>
          </w:pPr>
          <w:hyperlink w:anchor="__RefHeading___Toc168973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472</w:t>
            </w:r>
          </w:hyperlink>
        </w:p>
        <w:p>
          <w:pPr>
            <w:pStyle w:val="Contents3"/>
            <w:tabs>
              <w:tab w:val="clear" w:pos="8459"/>
              <w:tab w:val="right" w:pos="9026" w:leader="dot"/>
            </w:tabs>
            <w:rPr/>
          </w:pPr>
          <w:hyperlink w:anchor="__RefHeading___Toc168973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473</w:t>
            </w:r>
          </w:hyperlink>
        </w:p>
        <w:p>
          <w:pPr>
            <w:pStyle w:val="Contents3"/>
            <w:tabs>
              <w:tab w:val="clear" w:pos="8459"/>
              <w:tab w:val="right" w:pos="9026" w:leader="dot"/>
            </w:tabs>
            <w:rPr/>
          </w:pPr>
          <w:hyperlink w:anchor="__RefHeading___Toc168974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473</w:t>
            </w:r>
          </w:hyperlink>
        </w:p>
        <w:p>
          <w:pPr>
            <w:pStyle w:val="Contents3"/>
            <w:tabs>
              <w:tab w:val="clear" w:pos="8459"/>
              <w:tab w:val="right" w:pos="9026" w:leader="dot"/>
            </w:tabs>
            <w:rPr/>
          </w:pPr>
          <w:hyperlink w:anchor="__RefHeading___Toc168974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474</w:t>
            </w:r>
          </w:hyperlink>
        </w:p>
        <w:p>
          <w:pPr>
            <w:pStyle w:val="Contents3"/>
            <w:tabs>
              <w:tab w:val="clear" w:pos="8459"/>
              <w:tab w:val="right" w:pos="9026" w:leader="dot"/>
            </w:tabs>
            <w:rPr/>
          </w:pPr>
          <w:hyperlink w:anchor="__RefHeading___Toc168974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474</w:t>
            </w:r>
          </w:hyperlink>
        </w:p>
        <w:p>
          <w:pPr>
            <w:pStyle w:val="Contents3"/>
            <w:tabs>
              <w:tab w:val="clear" w:pos="8459"/>
              <w:tab w:val="right" w:pos="9026" w:leader="dot"/>
            </w:tabs>
            <w:rPr/>
          </w:pPr>
          <w:hyperlink w:anchor="__RefHeading___Toc168974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474</w:t>
            </w:r>
          </w:hyperlink>
        </w:p>
        <w:p>
          <w:pPr>
            <w:pStyle w:val="Contents2"/>
            <w:tabs>
              <w:tab w:val="clear" w:pos="8743"/>
              <w:tab w:val="right" w:pos="9026" w:leader="dot"/>
            </w:tabs>
            <w:rPr/>
          </w:pPr>
          <w:hyperlink w:anchor="__RefHeading___Toc1689748_2314609296">
            <w:r>
              <w:rPr>
                <w:webHidden/>
                <w:rStyle w:val="IndexLink"/>
                <w:rtl w:val="true"/>
              </w:rPr>
              <w:t>(</w:t>
            </w:r>
            <w:r>
              <w:rPr>
                <w:rStyle w:val="IndexLink"/>
              </w:rPr>
              <w:t>1</w:t>
            </w:r>
            <w:r>
              <w:rPr>
                <w:rStyle w:val="IndexLink"/>
                <w:rtl w:val="true"/>
              </w:rPr>
              <w:t>)</w:t>
              <w:tab/>
            </w:r>
            <w:r>
              <w:rPr>
                <w:rStyle w:val="IndexLink"/>
              </w:rPr>
              <w:t>475</w:t>
            </w:r>
          </w:hyperlink>
        </w:p>
        <w:p>
          <w:pPr>
            <w:pStyle w:val="Contents3"/>
            <w:tabs>
              <w:tab w:val="clear" w:pos="8459"/>
              <w:tab w:val="right" w:pos="9026" w:leader="dot"/>
            </w:tabs>
            <w:rPr/>
          </w:pPr>
          <w:hyperlink w:anchor="__RefHeading___Toc168975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475</w:t>
            </w:r>
          </w:hyperlink>
        </w:p>
        <w:p>
          <w:pPr>
            <w:pStyle w:val="Contents3"/>
            <w:tabs>
              <w:tab w:val="clear" w:pos="8459"/>
              <w:tab w:val="right" w:pos="9026" w:leader="dot"/>
            </w:tabs>
            <w:rPr/>
          </w:pPr>
          <w:hyperlink w:anchor="__RefHeading___Toc168975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475</w:t>
            </w:r>
          </w:hyperlink>
        </w:p>
        <w:p>
          <w:pPr>
            <w:pStyle w:val="Contents3"/>
            <w:tabs>
              <w:tab w:val="clear" w:pos="8459"/>
              <w:tab w:val="right" w:pos="9026" w:leader="dot"/>
            </w:tabs>
            <w:rPr/>
          </w:pPr>
          <w:hyperlink w:anchor="__RefHeading___Toc168975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476</w:t>
            </w:r>
          </w:hyperlink>
        </w:p>
        <w:p>
          <w:pPr>
            <w:pStyle w:val="Contents3"/>
            <w:tabs>
              <w:tab w:val="clear" w:pos="8459"/>
              <w:tab w:val="right" w:pos="9026" w:leader="dot"/>
            </w:tabs>
            <w:rPr/>
          </w:pPr>
          <w:hyperlink w:anchor="__RefHeading___Toc168975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476</w:t>
            </w:r>
          </w:hyperlink>
        </w:p>
        <w:p>
          <w:pPr>
            <w:pStyle w:val="Contents3"/>
            <w:tabs>
              <w:tab w:val="clear" w:pos="8459"/>
              <w:tab w:val="right" w:pos="9026" w:leader="dot"/>
            </w:tabs>
            <w:rPr/>
          </w:pPr>
          <w:hyperlink w:anchor="__RefHeading___Toc168975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477</w:t>
            </w:r>
          </w:hyperlink>
        </w:p>
        <w:p>
          <w:pPr>
            <w:pStyle w:val="Contents3"/>
            <w:tabs>
              <w:tab w:val="clear" w:pos="8459"/>
              <w:tab w:val="right" w:pos="9026" w:leader="dot"/>
            </w:tabs>
            <w:rPr/>
          </w:pPr>
          <w:hyperlink w:anchor="__RefHeading___Toc168976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477</w:t>
            </w:r>
          </w:hyperlink>
        </w:p>
        <w:p>
          <w:pPr>
            <w:pStyle w:val="Contents3"/>
            <w:tabs>
              <w:tab w:val="clear" w:pos="8459"/>
              <w:tab w:val="right" w:pos="9026" w:leader="dot"/>
            </w:tabs>
            <w:rPr/>
          </w:pPr>
          <w:hyperlink w:anchor="__RefHeading___Toc168976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478</w:t>
            </w:r>
          </w:hyperlink>
        </w:p>
        <w:p>
          <w:pPr>
            <w:pStyle w:val="Contents3"/>
            <w:tabs>
              <w:tab w:val="clear" w:pos="8459"/>
              <w:tab w:val="right" w:pos="9026" w:leader="dot"/>
            </w:tabs>
            <w:rPr/>
          </w:pPr>
          <w:hyperlink w:anchor="__RefHeading___Toc168976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478</w:t>
            </w:r>
          </w:hyperlink>
        </w:p>
        <w:p>
          <w:pPr>
            <w:pStyle w:val="Contents3"/>
            <w:tabs>
              <w:tab w:val="clear" w:pos="8459"/>
              <w:tab w:val="right" w:pos="9026" w:leader="dot"/>
            </w:tabs>
            <w:rPr/>
          </w:pPr>
          <w:hyperlink w:anchor="__RefHeading___Toc168976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479</w:t>
            </w:r>
          </w:hyperlink>
        </w:p>
        <w:p>
          <w:pPr>
            <w:pStyle w:val="Contents3"/>
            <w:tabs>
              <w:tab w:val="clear" w:pos="8459"/>
              <w:tab w:val="right" w:pos="9026" w:leader="dot"/>
            </w:tabs>
            <w:rPr/>
          </w:pPr>
          <w:hyperlink w:anchor="__RefHeading___Toc168976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479</w:t>
            </w:r>
          </w:hyperlink>
        </w:p>
        <w:p>
          <w:pPr>
            <w:pStyle w:val="Contents3"/>
            <w:tabs>
              <w:tab w:val="clear" w:pos="8459"/>
              <w:tab w:val="right" w:pos="9026" w:leader="dot"/>
            </w:tabs>
            <w:rPr/>
          </w:pPr>
          <w:hyperlink w:anchor="__RefHeading___Toc168977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480</w:t>
            </w:r>
          </w:hyperlink>
        </w:p>
        <w:p>
          <w:pPr>
            <w:pStyle w:val="Contents3"/>
            <w:tabs>
              <w:tab w:val="clear" w:pos="8459"/>
              <w:tab w:val="right" w:pos="9026" w:leader="dot"/>
            </w:tabs>
            <w:rPr/>
          </w:pPr>
          <w:hyperlink w:anchor="__RefHeading___Toc168977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480</w:t>
            </w:r>
          </w:hyperlink>
        </w:p>
        <w:p>
          <w:pPr>
            <w:pStyle w:val="Contents3"/>
            <w:tabs>
              <w:tab w:val="clear" w:pos="8459"/>
              <w:tab w:val="right" w:pos="9026" w:leader="dot"/>
            </w:tabs>
            <w:rPr/>
          </w:pPr>
          <w:hyperlink w:anchor="__RefHeading___Toc168977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481</w:t>
            </w:r>
          </w:hyperlink>
        </w:p>
        <w:p>
          <w:pPr>
            <w:pStyle w:val="Contents3"/>
            <w:tabs>
              <w:tab w:val="clear" w:pos="8459"/>
              <w:tab w:val="right" w:pos="9026" w:leader="dot"/>
            </w:tabs>
            <w:rPr/>
          </w:pPr>
          <w:hyperlink w:anchor="__RefHeading___Toc168977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482</w:t>
            </w:r>
          </w:hyperlink>
        </w:p>
        <w:p>
          <w:pPr>
            <w:pStyle w:val="Contents3"/>
            <w:tabs>
              <w:tab w:val="clear" w:pos="8459"/>
              <w:tab w:val="right" w:pos="9026" w:leader="dot"/>
            </w:tabs>
            <w:rPr/>
          </w:pPr>
          <w:hyperlink w:anchor="__RefHeading___Toc168977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482</w:t>
            </w:r>
          </w:hyperlink>
        </w:p>
        <w:p>
          <w:pPr>
            <w:pStyle w:val="Contents2"/>
            <w:tabs>
              <w:tab w:val="clear" w:pos="8743"/>
              <w:tab w:val="right" w:pos="9026" w:leader="dot"/>
            </w:tabs>
            <w:rPr/>
          </w:pPr>
          <w:hyperlink w:anchor="__RefHeading___Toc1689780_2314609296">
            <w:r>
              <w:rPr>
                <w:webHidden/>
                <w:rStyle w:val="IndexLink"/>
                <w:rtl w:val="true"/>
              </w:rPr>
              <w:t>(</w:t>
            </w:r>
            <w:r>
              <w:rPr>
                <w:rStyle w:val="IndexLink"/>
              </w:rPr>
              <w:t>1</w:t>
            </w:r>
            <w:r>
              <w:rPr>
                <w:rStyle w:val="IndexLink"/>
                <w:rtl w:val="true"/>
              </w:rPr>
              <w:t>)</w:t>
              <w:tab/>
            </w:r>
            <w:r>
              <w:rPr>
                <w:rStyle w:val="IndexLink"/>
              </w:rPr>
              <w:t>482</w:t>
            </w:r>
          </w:hyperlink>
        </w:p>
        <w:p>
          <w:pPr>
            <w:pStyle w:val="Contents3"/>
            <w:tabs>
              <w:tab w:val="clear" w:pos="8459"/>
              <w:tab w:val="right" w:pos="9026" w:leader="dot"/>
            </w:tabs>
            <w:rPr/>
          </w:pPr>
          <w:hyperlink w:anchor="__RefHeading___Toc168978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483</w:t>
            </w:r>
          </w:hyperlink>
        </w:p>
        <w:p>
          <w:pPr>
            <w:pStyle w:val="Contents3"/>
            <w:tabs>
              <w:tab w:val="clear" w:pos="8459"/>
              <w:tab w:val="right" w:pos="9026" w:leader="dot"/>
            </w:tabs>
            <w:rPr/>
          </w:pPr>
          <w:hyperlink w:anchor="__RefHeading___Toc168978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483</w:t>
            </w:r>
          </w:hyperlink>
        </w:p>
        <w:p>
          <w:pPr>
            <w:pStyle w:val="Contents3"/>
            <w:tabs>
              <w:tab w:val="clear" w:pos="8459"/>
              <w:tab w:val="right" w:pos="9026" w:leader="dot"/>
            </w:tabs>
            <w:rPr/>
          </w:pPr>
          <w:hyperlink w:anchor="__RefHeading___Toc168978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484</w:t>
            </w:r>
          </w:hyperlink>
        </w:p>
        <w:p>
          <w:pPr>
            <w:pStyle w:val="Contents3"/>
            <w:tabs>
              <w:tab w:val="clear" w:pos="8459"/>
              <w:tab w:val="right" w:pos="9026" w:leader="dot"/>
            </w:tabs>
            <w:rPr/>
          </w:pPr>
          <w:hyperlink w:anchor="__RefHeading___Toc168978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484</w:t>
            </w:r>
          </w:hyperlink>
        </w:p>
        <w:p>
          <w:pPr>
            <w:pStyle w:val="Contents3"/>
            <w:tabs>
              <w:tab w:val="clear" w:pos="8459"/>
              <w:tab w:val="right" w:pos="9026" w:leader="dot"/>
            </w:tabs>
            <w:rPr/>
          </w:pPr>
          <w:hyperlink w:anchor="__RefHeading___Toc168979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485</w:t>
            </w:r>
          </w:hyperlink>
        </w:p>
        <w:p>
          <w:pPr>
            <w:pStyle w:val="Contents3"/>
            <w:tabs>
              <w:tab w:val="clear" w:pos="8459"/>
              <w:tab w:val="right" w:pos="9026" w:leader="dot"/>
            </w:tabs>
            <w:rPr/>
          </w:pPr>
          <w:hyperlink w:anchor="__RefHeading___Toc168979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485</w:t>
            </w:r>
          </w:hyperlink>
        </w:p>
        <w:p>
          <w:pPr>
            <w:pStyle w:val="Contents3"/>
            <w:tabs>
              <w:tab w:val="clear" w:pos="8459"/>
              <w:tab w:val="right" w:pos="9026" w:leader="dot"/>
            </w:tabs>
            <w:rPr/>
          </w:pPr>
          <w:hyperlink w:anchor="__RefHeading___Toc168979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485</w:t>
            </w:r>
          </w:hyperlink>
        </w:p>
        <w:p>
          <w:pPr>
            <w:pStyle w:val="Contents3"/>
            <w:tabs>
              <w:tab w:val="clear" w:pos="8459"/>
              <w:tab w:val="right" w:pos="9026" w:leader="dot"/>
            </w:tabs>
            <w:rPr/>
          </w:pPr>
          <w:hyperlink w:anchor="__RefHeading___Toc168979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486</w:t>
            </w:r>
          </w:hyperlink>
        </w:p>
        <w:p>
          <w:pPr>
            <w:pStyle w:val="Contents3"/>
            <w:tabs>
              <w:tab w:val="clear" w:pos="8459"/>
              <w:tab w:val="right" w:pos="9026" w:leader="dot"/>
            </w:tabs>
            <w:rPr/>
          </w:pPr>
          <w:hyperlink w:anchor="__RefHeading___Toc168979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486</w:t>
            </w:r>
          </w:hyperlink>
        </w:p>
        <w:p>
          <w:pPr>
            <w:pStyle w:val="Contents3"/>
            <w:tabs>
              <w:tab w:val="clear" w:pos="8459"/>
              <w:tab w:val="right" w:pos="9026" w:leader="dot"/>
            </w:tabs>
            <w:rPr/>
          </w:pPr>
          <w:hyperlink w:anchor="__RefHeading___Toc168980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487</w:t>
            </w:r>
          </w:hyperlink>
        </w:p>
        <w:p>
          <w:pPr>
            <w:pStyle w:val="Contents2"/>
            <w:tabs>
              <w:tab w:val="clear" w:pos="8743"/>
              <w:tab w:val="right" w:pos="9026" w:leader="dot"/>
            </w:tabs>
            <w:rPr/>
          </w:pPr>
          <w:hyperlink w:anchor="__RefHeading___Toc1689802_2314609296">
            <w:r>
              <w:rPr>
                <w:webHidden/>
                <w:rStyle w:val="IndexLink"/>
                <w:rtl w:val="true"/>
              </w:rPr>
              <w:t>(</w:t>
            </w:r>
            <w:r>
              <w:rPr>
                <w:rStyle w:val="IndexLink"/>
              </w:rPr>
              <w:t>1</w:t>
            </w:r>
            <w:r>
              <w:rPr>
                <w:rStyle w:val="IndexLink"/>
                <w:rtl w:val="true"/>
              </w:rPr>
              <w:t>)</w:t>
              <w:tab/>
            </w:r>
            <w:r>
              <w:rPr>
                <w:rStyle w:val="IndexLink"/>
              </w:rPr>
              <w:t>487</w:t>
            </w:r>
          </w:hyperlink>
        </w:p>
        <w:p>
          <w:pPr>
            <w:pStyle w:val="Contents3"/>
            <w:tabs>
              <w:tab w:val="clear" w:pos="8459"/>
              <w:tab w:val="right" w:pos="9026" w:leader="dot"/>
            </w:tabs>
            <w:rPr/>
          </w:pPr>
          <w:hyperlink w:anchor="__RefHeading___Toc168980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487</w:t>
            </w:r>
          </w:hyperlink>
        </w:p>
        <w:p>
          <w:pPr>
            <w:pStyle w:val="Contents3"/>
            <w:tabs>
              <w:tab w:val="clear" w:pos="8459"/>
              <w:tab w:val="right" w:pos="9026" w:leader="dot"/>
            </w:tabs>
            <w:rPr/>
          </w:pPr>
          <w:hyperlink w:anchor="__RefHeading___Toc168980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488</w:t>
            </w:r>
          </w:hyperlink>
        </w:p>
        <w:p>
          <w:pPr>
            <w:pStyle w:val="Contents3"/>
            <w:tabs>
              <w:tab w:val="clear" w:pos="8459"/>
              <w:tab w:val="right" w:pos="9026" w:leader="dot"/>
            </w:tabs>
            <w:rPr/>
          </w:pPr>
          <w:hyperlink w:anchor="__RefHeading___Toc168980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488</w:t>
            </w:r>
          </w:hyperlink>
        </w:p>
        <w:p>
          <w:pPr>
            <w:pStyle w:val="Contents3"/>
            <w:tabs>
              <w:tab w:val="clear" w:pos="8459"/>
              <w:tab w:val="right" w:pos="9026" w:leader="dot"/>
            </w:tabs>
            <w:rPr/>
          </w:pPr>
          <w:hyperlink w:anchor="__RefHeading___Toc168981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489</w:t>
            </w:r>
          </w:hyperlink>
        </w:p>
        <w:p>
          <w:pPr>
            <w:pStyle w:val="Contents3"/>
            <w:tabs>
              <w:tab w:val="clear" w:pos="8459"/>
              <w:tab w:val="right" w:pos="9026" w:leader="dot"/>
            </w:tabs>
            <w:rPr/>
          </w:pPr>
          <w:hyperlink w:anchor="__RefHeading___Toc168981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489</w:t>
            </w:r>
          </w:hyperlink>
        </w:p>
        <w:p>
          <w:pPr>
            <w:pStyle w:val="Contents3"/>
            <w:tabs>
              <w:tab w:val="clear" w:pos="8459"/>
              <w:tab w:val="right" w:pos="9026" w:leader="dot"/>
            </w:tabs>
            <w:rPr/>
          </w:pPr>
          <w:hyperlink w:anchor="__RefHeading___Toc168981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490</w:t>
            </w:r>
          </w:hyperlink>
        </w:p>
        <w:p>
          <w:pPr>
            <w:pStyle w:val="Contents3"/>
            <w:tabs>
              <w:tab w:val="clear" w:pos="8459"/>
              <w:tab w:val="right" w:pos="9026" w:leader="dot"/>
            </w:tabs>
            <w:rPr/>
          </w:pPr>
          <w:hyperlink w:anchor="__RefHeading___Toc168981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490</w:t>
            </w:r>
          </w:hyperlink>
        </w:p>
        <w:p>
          <w:pPr>
            <w:pStyle w:val="Contents3"/>
            <w:tabs>
              <w:tab w:val="clear" w:pos="8459"/>
              <w:tab w:val="right" w:pos="9026" w:leader="dot"/>
            </w:tabs>
            <w:rPr/>
          </w:pPr>
          <w:hyperlink w:anchor="__RefHeading___Toc168981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491</w:t>
            </w:r>
          </w:hyperlink>
        </w:p>
        <w:p>
          <w:pPr>
            <w:pStyle w:val="Contents3"/>
            <w:tabs>
              <w:tab w:val="clear" w:pos="8459"/>
              <w:tab w:val="right" w:pos="9026" w:leader="dot"/>
            </w:tabs>
            <w:rPr/>
          </w:pPr>
          <w:hyperlink w:anchor="__RefHeading___Toc168982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492</w:t>
            </w:r>
          </w:hyperlink>
        </w:p>
        <w:p>
          <w:pPr>
            <w:pStyle w:val="Contents3"/>
            <w:tabs>
              <w:tab w:val="clear" w:pos="8459"/>
              <w:tab w:val="right" w:pos="9026" w:leader="dot"/>
            </w:tabs>
            <w:rPr/>
          </w:pPr>
          <w:hyperlink w:anchor="__RefHeading___Toc168982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493</w:t>
            </w:r>
          </w:hyperlink>
        </w:p>
        <w:p>
          <w:pPr>
            <w:pStyle w:val="Contents3"/>
            <w:tabs>
              <w:tab w:val="clear" w:pos="8459"/>
              <w:tab w:val="right" w:pos="9026" w:leader="dot"/>
            </w:tabs>
            <w:rPr/>
          </w:pPr>
          <w:hyperlink w:anchor="__RefHeading___Toc1689824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494</w:t>
            </w:r>
          </w:hyperlink>
        </w:p>
        <w:p>
          <w:pPr>
            <w:pStyle w:val="Contents3"/>
            <w:tabs>
              <w:tab w:val="clear" w:pos="8459"/>
              <w:tab w:val="right" w:pos="9026" w:leader="dot"/>
            </w:tabs>
            <w:rPr/>
          </w:pPr>
          <w:hyperlink w:anchor="__RefHeading___Toc1689826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494</w:t>
            </w:r>
          </w:hyperlink>
        </w:p>
        <w:p>
          <w:pPr>
            <w:pStyle w:val="Contents3"/>
            <w:tabs>
              <w:tab w:val="clear" w:pos="8459"/>
              <w:tab w:val="right" w:pos="9026" w:leader="dot"/>
            </w:tabs>
            <w:rPr/>
          </w:pPr>
          <w:hyperlink w:anchor="__RefHeading___Toc168982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495</w:t>
            </w:r>
          </w:hyperlink>
        </w:p>
        <w:p>
          <w:pPr>
            <w:pStyle w:val="Contents3"/>
            <w:tabs>
              <w:tab w:val="clear" w:pos="8459"/>
              <w:tab w:val="right" w:pos="9026" w:leader="dot"/>
            </w:tabs>
            <w:rPr/>
          </w:pPr>
          <w:hyperlink w:anchor="__RefHeading___Toc168983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93_189303"/>
      <w:bookmarkStart w:id="1" w:name="pg19793_189303"/>
      <w:bookmarkEnd w:id="1"/>
    </w:p>
    <w:p>
      <w:pPr>
        <w:pStyle w:val="Heading2"/>
        <w:numPr>
          <w:ilvl w:val="1"/>
          <w:numId w:val="1"/>
        </w:numPr>
        <w:rPr/>
      </w:pPr>
      <w:bookmarkStart w:id="2" w:name="pg19793_189303"/>
      <w:bookmarkStart w:id="3" w:name="__RefHeading___Toc1688694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8696_2314609296"/>
      <w:bookmarkStart w:id="6" w:name="_Toc2"/>
      <w:bookmarkEnd w:id="5"/>
      <w:r>
        <w:rPr>
          <w:rtl w:val="true"/>
        </w:rPr>
        <w:t>اشاره</w:t>
      </w:r>
      <w:bookmarkStart w:id="7" w:name="pg19793_189307"/>
      <w:bookmarkEnd w:id="6"/>
    </w:p>
    <w:p>
      <w:pPr>
        <w:pStyle w:val="Heading2"/>
        <w:numPr>
          <w:ilvl w:val="1"/>
          <w:numId w:val="1"/>
        </w:numPr>
        <w:rPr/>
      </w:pPr>
      <w:bookmarkStart w:id="8" w:name="__RefHeading___Toc1688698_2314609296"/>
      <w:bookmarkStart w:id="9" w:name="_Toc3"/>
      <w:bookmarkEnd w:id="7"/>
      <w:bookmarkEnd w:id="8"/>
      <w:r>
        <w:rPr>
          <w:rtl w:val="true"/>
        </w:rPr>
        <w:t xml:space="preserve">سورۀ صف آیۀ </w:t>
      </w:r>
      <w:r>
        <w:rPr/>
        <w:t>1</w:t>
      </w:r>
      <w:r>
        <w:rPr>
          <w:rtl w:val="true"/>
        </w:rPr>
        <w:t xml:space="preserve"> </w:t>
      </w:r>
      <w:r>
        <w:rPr>
          <w:rtl w:val="true"/>
        </w:rPr>
        <w:t xml:space="preserve">تا </w:t>
      </w:r>
      <w:r>
        <w:rPr/>
        <w:t>14</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88700_2314609296"/>
      <w:bookmarkStart w:id="11" w:name="_Toc4"/>
      <w:bookmarkEnd w:id="10"/>
      <w:r>
        <w:rPr>
          <w:rtl w:val="true"/>
        </w:rPr>
        <w:t>اشاره</w:t>
      </w:r>
      <w:bookmarkStart w:id="12" w:name="pg19793_189309"/>
      <w:bookmarkEnd w:id="11"/>
    </w:p>
    <w:p>
      <w:pPr>
        <w:pStyle w:val="BookText"/>
        <w:rPr/>
      </w:pPr>
      <w:bookmarkEnd w:id="12"/>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3" w:name="__RefHeading___Toc1688702_2314609296"/>
      <w:bookmarkStart w:id="14" w:name="_Toc5"/>
      <w:bookmarkEnd w:id="13"/>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خدا را تنزیه می‌کنند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منزّه و مبرّا از هر عیب و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تنزیه و مبرّا کردن از نقص و کاستی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جهان آفرینش، تسبیح‌گوی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نمودی روشن بر منزّه بودن خداوند از هر نقص و کاستی</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ascii="IRNazanin" w:hAnsi="IRNazanin" w:eastAsia="IRNazanin"/>
          <w:color w:val="111111"/>
          <w:sz w:val="28"/>
          <w:sz w:val="28"/>
          <w:szCs w:val="28"/>
          <w:rtl w:val="true"/>
          <w:lang w:bidi="fa-IR"/>
        </w:rPr>
        <w:t>برداشت یاد شده، بدان احتمال است که مراد از تسبیح در آیۀ شریفه، تسبیح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معنای آیه، بیانگر این حقیقت خواهد بود که وجود هر موجودی، نشانی گویا بر منزّه بودن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خداوند، سرشته در ذات همۀ موجودات آسمان‌ها و زمین</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هستی دارای شعور و نطق</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ascii="IRNazanin" w:hAnsi="IRNazanin" w:eastAsia="IRNazanin"/>
          <w:color w:val="111111"/>
          <w:sz w:val="28"/>
          <w:sz w:val="28"/>
          <w:szCs w:val="28"/>
          <w:rtl w:val="true"/>
          <w:lang w:bidi="fa-IR"/>
        </w:rPr>
        <w:t>برداشت یاد شده، مبتنی بر این نکته است که مراد از تسبیح در آیۀ شریفه، تسبیح نطقی باشد؛ نه تسبیح تکوینی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فِی 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شکست‌ناپذیر و سنجیده‌کار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الْعَزِیزُ الْحَکِیمُ</w:t>
      </w:r>
      <w:bookmarkStart w:id="15" w:name="pg19793_189310"/>
    </w:p>
    <w:p>
      <w:pPr>
        <w:pStyle w:val="BookText"/>
        <w:rPr/>
      </w:pPr>
      <w:bookmarkEnd w:id="1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 xml:space="preserve">مسند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الف و لام جنس و مفید حصر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العزیز إلّاهو و ما الحکیم إلّا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عزت و حکمت مطلق خداوند، برانگیزانندۀ موجودات هستی به تسبیح و تنزیه او</w:t>
      </w:r>
    </w:p>
    <w:p>
      <w:pPr>
        <w:pStyle w:val="BookText"/>
        <w:rPr/>
      </w:pPr>
      <w:r>
        <w:rPr>
          <w:rFonts w:ascii="Amiri" w:hAnsi="Amiri" w:eastAsia="Amiri" w:cs="Amiri"/>
          <w:color w:val="111111"/>
          <w:sz w:val="28"/>
          <w:sz w:val="28"/>
          <w:szCs w:val="28"/>
          <w:rtl w:val="true"/>
          <w:lang w:bidi="ar-SA"/>
        </w:rPr>
        <w:t xml:space="preserve">سَبَّحَ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دلیل تسبیح‌گویی مخلوقات است؛ یعنی، آنها بدان جهت خداوند را تسبیح می‌گویند که او را عزیز و حکیم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جلوۀ عزت و حکمت همه جانبۀ خداوند</w:t>
      </w:r>
    </w:p>
    <w:p>
      <w:pPr>
        <w:pStyle w:val="BookText"/>
        <w:rPr/>
      </w:pPr>
      <w:r>
        <w:rPr>
          <w:rFonts w:ascii="Amiri" w:hAnsi="Amiri" w:eastAsia="Amiri" w:cs="Amiri"/>
          <w:color w:val="111111"/>
          <w:sz w:val="28"/>
          <w:sz w:val="28"/>
          <w:szCs w:val="28"/>
          <w:rtl w:val="true"/>
          <w:lang w:bidi="ar-SA"/>
        </w:rPr>
        <w:t xml:space="preserve">سَبَّحَ لِلّٰهِ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موجودات هستی، راهنمای انسان به شناخت خدا و عزّت و حکمت او</w:t>
      </w:r>
    </w:p>
    <w:p>
      <w:pPr>
        <w:pStyle w:val="BookText"/>
        <w:rPr/>
      </w:pPr>
      <w:r>
        <w:rPr>
          <w:rFonts w:ascii="Amiri" w:hAnsi="Amiri" w:eastAsia="Amiri" w:cs="Amiri"/>
          <w:color w:val="111111"/>
          <w:sz w:val="28"/>
          <w:sz w:val="28"/>
          <w:szCs w:val="28"/>
          <w:rtl w:val="true"/>
          <w:lang w:bidi="ar-SA"/>
        </w:rPr>
        <w:t xml:space="preserve">سَبَّحَ لِلّٰهِ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بسمله؛ تسبیح؛ تنزیه؛ جهان؛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شعور؛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فطرت؛ هدایت</w:t>
      </w:r>
    </w:p>
    <w:p>
      <w:pPr>
        <w:pStyle w:val="Heading3"/>
        <w:numPr>
          <w:ilvl w:val="2"/>
          <w:numId w:val="1"/>
        </w:numPr>
        <w:rPr/>
      </w:pPr>
      <w:bookmarkStart w:id="16" w:name="__RefHeading___Toc1688704_2314609296"/>
      <w:bookmarkStart w:id="17" w:name="_Toc6"/>
      <w:bookmarkEnd w:id="16"/>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ای کسانی که ایمان آورده‌اید، چرا چیزی را می‌گویید که انجام نمی‌دهید؟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به آنچه می‌گوید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بدون عمل، شایستۀ نکوهش در بینش الهی</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از مدعیان بی‌عمل، در میان مسلمانان صدراسلام</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متوجه همۀ مؤمنان صدراسلام نیست؛ بلکه ناظر به برخی از آنان است که نوعی ضعف در ایمانشان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یادآوری می‌کند که ایمان واقعی، با ادعاهای بدون عمل سازگاری ندارد</w:t>
      </w:r>
      <w:r>
        <w:rPr>
          <w:rFonts w:eastAsia="IRNazanin" w:cs="IRNazanin"/>
          <w:color w:val="111111"/>
          <w:sz w:val="28"/>
          <w:szCs w:val="28"/>
          <w:rtl w:val="true"/>
          <w:lang w:bidi="fa-IR"/>
        </w:rPr>
        <w:t>.</w:t>
      </w:r>
      <w:bookmarkStart w:id="18" w:name="pg19793_189311"/>
    </w:p>
    <w:p>
      <w:pPr>
        <w:pStyle w:val="BookText"/>
        <w:rPr/>
      </w:pPr>
      <w:bookmarkEnd w:id="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راستین و قوی، ناسازگار با گفتارهای فاقد پشتوانۀ عملی</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دسته از مؤمنان صدراسلام را که به گفته‌های خود عمل نمی‌کردند، مورد سرزنش و نکوهش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لاتکن ممّن یشدّد علی الناس و یخفّف عن نفسه، یقول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مباش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سخت می‌گیرند و بر خود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امت؛ ایمان؛ تکلیف؛ سؤال و جواب؛ سخن؛ عمل؛ مسلمانان؛ ملامت</w:t>
      </w:r>
    </w:p>
    <w:p>
      <w:pPr>
        <w:pStyle w:val="Heading3"/>
        <w:numPr>
          <w:ilvl w:val="2"/>
          <w:numId w:val="1"/>
        </w:numPr>
        <w:rPr/>
      </w:pPr>
      <w:bookmarkStart w:id="19" w:name="__RefHeading___Toc1688706_2314609296"/>
      <w:bookmarkStart w:id="20" w:name="_Toc7"/>
      <w:bookmarkEnd w:id="19"/>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نزد خدا سخت مبغوض است که چیزی را بگویید که انجام نمی‌دهید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بدون عمل، بس ناپسند و مبغوض خداوند</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بغض و کینۀ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أکید انسان مؤمن، از گفتن چیزی که قصد انجام دادن آن را ندارد و یا نمی‌تواند آن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بی‌عمل، مبغوض خداوند و بی‌بهره از لطف و مهر او</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مؤمنان برای جلب خشنودی خداوند و اجتناب از عوامل برانگیزانندۀ خشم او</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کفّارةَ له فمن أخلف فَبِخُلْفِ اللّه بَدأ و لمَقْته تعرّض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w:t>
      </w:r>
      <w:bookmarkStart w:id="21" w:name="pg19793_189312"/>
    </w:p>
    <w:p>
      <w:pPr>
        <w:pStyle w:val="BookText"/>
        <w:rPr/>
      </w:pPr>
      <w:bookmarkEnd w:id="21"/>
      <w:r>
        <w:rPr>
          <w:rFonts w:ascii="Amiri" w:hAnsi="Amiri" w:eastAsia="Amiri" w:cs="Amiri"/>
          <w:color w:val="111111"/>
          <w:sz w:val="28"/>
          <w:sz w:val="28"/>
          <w:szCs w:val="28"/>
          <w:rtl w:val="true"/>
          <w:lang w:bidi="ar-SA"/>
        </w:rPr>
        <w:t>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هشام‌بن‌سالم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وعدۀ مؤمن به برادر مؤمنش، نذری است که کفّاره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خلف وعده کند، نخست با خدا خلف وعده کرده و خود را در معرض خشم او قرار داده است و این، سخن خداوند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خدا؛ سخن؛ غضب؛ ملامت؛ وعده</w:t>
      </w:r>
    </w:p>
    <w:p>
      <w:pPr>
        <w:pStyle w:val="Heading3"/>
        <w:numPr>
          <w:ilvl w:val="2"/>
          <w:numId w:val="1"/>
        </w:numPr>
        <w:rPr/>
      </w:pPr>
      <w:bookmarkStart w:id="22" w:name="__RefHeading___Toc1688708_2314609296"/>
      <w:bookmarkStart w:id="23" w:name="_Toc8"/>
      <w:bookmarkEnd w:id="22"/>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به راستی خدا دوست دارد کسانی را که صف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گویی بنایی ریخته شده از سُرب‌اند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پیکار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خداوند، محبوبان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الَّذِینَ یُقٰاتِلُونَ فِی سَبِیلِهِ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پیکار در راه خداوند، مایۀ جلب محبت و مهر او</w:t>
      </w:r>
    </w:p>
    <w:p>
      <w:pPr>
        <w:pStyle w:val="BookText"/>
        <w:rPr/>
      </w:pPr>
      <w:r>
        <w:rPr>
          <w:rFonts w:ascii="Amiri" w:hAnsi="Amiri" w:eastAsia="Amiri" w:cs="Amiri"/>
          <w:color w:val="111111"/>
          <w:sz w:val="28"/>
          <w:sz w:val="28"/>
          <w:szCs w:val="28"/>
          <w:rtl w:val="true"/>
          <w:lang w:bidi="ar-SA"/>
        </w:rPr>
        <w:t>إِنَّ اللّٰهَ یُحِبُّ الَّذِینَ یُقٰاتِلُونَ فِی سَبِیلِهِ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انسان مؤمن، برای جلب رضا و محبت خداوند</w:t>
      </w:r>
    </w:p>
    <w:p>
      <w:pPr>
        <w:pStyle w:val="BookText"/>
        <w:rPr/>
      </w:pPr>
      <w:r>
        <w:rPr>
          <w:rFonts w:ascii="Amiri" w:hAnsi="Amiri" w:eastAsia="Amiri" w:cs="Amiri"/>
          <w:color w:val="111111"/>
          <w:sz w:val="28"/>
          <w:sz w:val="28"/>
          <w:szCs w:val="28"/>
          <w:rtl w:val="true"/>
          <w:lang w:bidi="ar-SA"/>
        </w:rPr>
        <w:t>إِنَّ اللّٰهَ یُحِبُّ الَّذِینَ یُقٰاتِلُونَ فِی سَبِیلِهِ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او،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ارزش‌ها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الَّذِینَ یُقٰاتِلُونَ فِی سَبِیلِهِ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مؤمنان صدراسلام از سوی خداوند، به جهاد و پیکار در راه او</w:t>
      </w:r>
    </w:p>
    <w:p>
      <w:pPr>
        <w:pStyle w:val="BookText"/>
        <w:rPr/>
      </w:pPr>
      <w:r>
        <w:rPr>
          <w:rFonts w:ascii="Amiri" w:hAnsi="Amiri" w:eastAsia="Amiri" w:cs="Amiri"/>
          <w:color w:val="111111"/>
          <w:sz w:val="28"/>
          <w:sz w:val="28"/>
          <w:szCs w:val="28"/>
          <w:rtl w:val="true"/>
          <w:lang w:bidi="ar-SA"/>
        </w:rPr>
        <w:t>إِنَّ اللّٰهَ یُحِبُّ الَّذِینَ یُقٰاتِلُونَ فِی سَبِیلِهِ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به این است که در راه خدا و جلب رضای او باشد و نه دستیابی به منافع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یُقٰاتِلُونَ فِی سَبِیلِهِ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انگیزۀ کسی که در جهاد شرکت می‌کند، تنها باید برای اعتلا بخشیدن به دین خدا بوده و از انگیزه‌های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غنیمت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نبرد با دشمنان، باید منظم، سازمان‌یافته و همچون بنایی ریخته شده</w:t>
      </w:r>
      <w:bookmarkStart w:id="24" w:name="pg19793_189313"/>
    </w:p>
    <w:p>
      <w:pPr>
        <w:pStyle w:val="BookText"/>
        <w:rPr/>
      </w:pPr>
      <w:bookmarkEnd w:id="24"/>
      <w:r>
        <w:rPr>
          <w:rFonts w:ascii="IRNazanin" w:hAnsi="IRNazanin" w:eastAsia="IRNazanin"/>
          <w:color w:val="111111"/>
          <w:sz w:val="28"/>
          <w:sz w:val="28"/>
          <w:szCs w:val="28"/>
          <w:rtl w:val="true"/>
          <w:lang w:bidi="fa-IR"/>
        </w:rPr>
        <w:t>از سرب، استوار و نفوذناپذیر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کَأَنَّهُمْ بُنْیٰانٌ مَرْصُوصٌ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ریشۀ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بنایی که با سرب استوار و محکم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شعار جهاد سر می‌دهند ولی در عرصۀ پیکار یا شرکت نمی‌کنند و یا در صورت شرکت کردن از خود سستی نشان می‌دهند و استقامت نمی‌کنند، مورد خشم شدید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بُنْیٰانٌ مَرْصُوصٌ</w:t>
      </w:r>
    </w:p>
    <w:p>
      <w:pPr>
        <w:pStyle w:val="BookText"/>
        <w:rPr/>
      </w:pPr>
      <w:r>
        <w:rPr>
          <w:rFonts w:ascii="IRNazanin" w:hAnsi="IRNazanin" w:eastAsia="IRNazanin"/>
          <w:color w:val="111111"/>
          <w:sz w:val="28"/>
          <w:sz w:val="28"/>
          <w:szCs w:val="28"/>
          <w:rtl w:val="true"/>
          <w:lang w:bidi="fa-IR"/>
        </w:rPr>
        <w:t xml:space="preserve">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سرزنش مدعیان بدون عمل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تمهیدی برای بیان موضوع جهاد است؛ چرا که صحنۀ جنگ، محل لغزش قدم‌ها و آشکار شدن مدعیان از مؤمنان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ضعف و سستی، در میدان مبارزه و جهاد</w:t>
      </w:r>
    </w:p>
    <w:p>
      <w:pPr>
        <w:pStyle w:val="BookText"/>
        <w:rPr/>
      </w:pPr>
      <w:r>
        <w:rPr>
          <w:rFonts w:ascii="Amiri" w:hAnsi="Amiri" w:eastAsia="Amiri" w:cs="Amiri"/>
          <w:color w:val="111111"/>
          <w:sz w:val="28"/>
          <w:sz w:val="28"/>
          <w:szCs w:val="28"/>
          <w:rtl w:val="true"/>
          <w:lang w:bidi="ar-SA"/>
        </w:rPr>
        <w:t>یُقٰاتِلُونَ فِی سَبِیلِهِ صَفًّا کَأَنَّهُمْ بُنْیٰانٌ مَرْصُوصٌ</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استقامت؛ اللّه؛ ایمان؛ تشبیهات؛ جهاد؛ رضای خدا؛ سبیل اللّه؛ سخن؛ سرب؛ سستی؛ محبت؛ مسلمانان؛ مغضوبان؛ ملامت</w:t>
      </w:r>
    </w:p>
    <w:p>
      <w:pPr>
        <w:pStyle w:val="Heading3"/>
        <w:numPr>
          <w:ilvl w:val="2"/>
          <w:numId w:val="1"/>
        </w:numPr>
        <w:rPr/>
      </w:pPr>
      <w:bookmarkStart w:id="25" w:name="__RefHeading___Toc1688710_2314609296"/>
      <w:bookmarkStart w:id="26" w:name="_Toc9"/>
      <w:bookmarkEnd w:id="25"/>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چرا مرا آزار می‌دهید با این‌که می‌دانید من فرستادۀ خدابه سوی شما هستم؟ پس هنگامی که منحرف شدند،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سلب توفیق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منحرف ساخت؛ و خدا مردم نافرمان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گفت‌وگوی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و آزارهای آنان نسبت به آن حضرت، دربردارندۀ درس‌های سازنده و عبرت‌آموز</w:t>
      </w:r>
    </w:p>
    <w:p>
      <w:pPr>
        <w:pStyle w:val="BookText"/>
        <w:rPr/>
      </w:pPr>
      <w:r>
        <w:rPr>
          <w:rFonts w:ascii="Amiri" w:hAnsi="Amiri" w:eastAsia="Amiri" w:cs="Amiri"/>
          <w:color w:val="111111"/>
          <w:sz w:val="28"/>
          <w:sz w:val="28"/>
          <w:szCs w:val="28"/>
          <w:rtl w:val="true"/>
          <w:lang w:bidi="ar-SA"/>
        </w:rPr>
        <w:t>وَ إِذْ قٰالَ مُوسیٰ لِقَوْمِهِ یٰا قَوْمِ لِمَ تُؤْذُونَنِی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الهی به یاد کرد گفت‌وگوی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نشانۀ مشتمل بودن آن بر درس‌های سازنده برای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مفعول</w:t>
      </w:r>
    </w:p>
    <w:p>
      <w:pPr>
        <w:pStyle w:val="BookText"/>
        <w:rPr/>
      </w:pPr>
      <w:r>
        <w:rPr>
          <w:rFonts w:ascii="IRNazanin" w:hAnsi="IRNazanin" w:eastAsia="IRNazanin"/>
          <w:color w:val="111111"/>
          <w:sz w:val="28"/>
          <w:sz w:val="28"/>
          <w:szCs w:val="28"/>
          <w:rtl w:val="true"/>
          <w:lang w:bidi="fa-IR"/>
        </w:rPr>
        <w:t xml:space="preserve">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اذیت و آزار مستمر قوم خویش</w:t>
      </w:r>
    </w:p>
    <w:p>
      <w:pPr>
        <w:pStyle w:val="BookText"/>
        <w:rPr/>
      </w:pPr>
      <w:r>
        <w:rPr>
          <w:rFonts w:ascii="Amiri" w:hAnsi="Amiri" w:eastAsia="Amiri" w:cs="Amiri"/>
          <w:color w:val="111111"/>
          <w:sz w:val="28"/>
          <w:sz w:val="28"/>
          <w:szCs w:val="28"/>
          <w:rtl w:val="true"/>
          <w:lang w:bidi="ar-SA"/>
        </w:rPr>
        <w:t xml:space="preserve">وَ إِذْ 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تُؤْذُونَنِی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تُؤْذُونَنِی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صیعۀ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آذیتمونی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آن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قومش، به صورت مکرر مورد اذیت و آزار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حقانیت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تَعْلَمُونَ أَنِّی رَسُولُ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مبعوث شده برای بنی‌اسرائیل</w:t>
      </w:r>
    </w:p>
    <w:p>
      <w:pPr>
        <w:pStyle w:val="BookText"/>
        <w:rPr/>
      </w:pPr>
      <w:r>
        <w:rPr>
          <w:rFonts w:ascii="Amiri" w:hAnsi="Amiri" w:eastAsia="Amiri" w:cs="Amiri"/>
          <w:color w:val="111111"/>
          <w:sz w:val="28"/>
          <w:sz w:val="28"/>
          <w:szCs w:val="28"/>
          <w:rtl w:val="true"/>
          <w:lang w:bidi="ar-SA"/>
        </w:rPr>
        <w:t>وَ قَدْ تَعْلَمُونَ أَنِّی رَسُولُ اللّٰهِ إِلَیْکُمْ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رغم آگاهی از رسالت الهی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مورد آزار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تُؤْذُونَنِی وَ قَدْ تَعْلَمُونَ أَنِّی رَسُولُ اللّٰهِ إِلَیْکُمْ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مسؤولیت‌آور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تُؤْذُونَنِی وَ قَدْ تَعْلَمُونَ أَنِّی رَسُولُ اللّٰهِ إِلَیْکُمْ</w:t>
      </w:r>
    </w:p>
    <w:p>
      <w:pPr>
        <w:pStyle w:val="BookText"/>
        <w:rPr/>
      </w:pPr>
      <w:r>
        <w:rPr>
          <w:rFonts w:ascii="IRNazanin" w:hAnsi="IRNazanin" w:eastAsia="IRNazanin"/>
          <w:color w:val="111111"/>
          <w:sz w:val="28"/>
          <w:sz w:val="28"/>
          <w:szCs w:val="28"/>
          <w:rtl w:val="true"/>
          <w:lang w:bidi="fa-IR"/>
        </w:rPr>
        <w:t>برداشت یاد شده، با توجه به 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قوم خویش، به علم و آگاهی آنان استناد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 رسولان و برگزیدگان الهی، امری بس زشت و ناپسند</w:t>
      </w:r>
    </w:p>
    <w:p>
      <w:pPr>
        <w:pStyle w:val="BookText"/>
        <w:rPr/>
      </w:pPr>
      <w:r>
        <w:rPr>
          <w:rFonts w:ascii="Amiri" w:hAnsi="Amiri" w:eastAsia="Amiri" w:cs="Amiri"/>
          <w:color w:val="111111"/>
          <w:sz w:val="28"/>
          <w:sz w:val="28"/>
          <w:szCs w:val="28"/>
          <w:rtl w:val="true"/>
          <w:lang w:bidi="ar-SA"/>
        </w:rPr>
        <w:t>لِمَ تُؤْذُونَنِی وَ قَدْ تَعْلَمُونَ أَنِّی رَسُولُ اللّٰهِ إِلَیْکُمْ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به‌رغم اندرزهای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اذیت و آزار آن حضرت دست برنداشتند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لِمَ تُؤْذُونَنِی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بنی‌اسرائیل، به جای پذیرش نصیحت‌های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اذیت‌های خویش نسبت به آن حضرت پای فشردند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 اثر پافشاری بر آزاررسانی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راست منحرف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تُؤْذُونَنِی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میل و انحراف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آزاررسانی به پیامبران و برگزیدگان الهی، درپی‌دارندۀ انحراف از صراط مستقیم</w:t>
      </w:r>
    </w:p>
    <w:p>
      <w:pPr>
        <w:pStyle w:val="BookText"/>
        <w:rPr/>
      </w:pPr>
      <w:r>
        <w:rPr>
          <w:rFonts w:ascii="Amiri" w:hAnsi="Amiri" w:eastAsia="Amiri" w:cs="Amiri"/>
          <w:color w:val="111111"/>
          <w:sz w:val="28"/>
          <w:sz w:val="28"/>
          <w:szCs w:val="28"/>
          <w:rtl w:val="true"/>
          <w:lang w:bidi="ar-SA"/>
        </w:rPr>
        <w:t xml:space="preserve">لِمَ تُؤْذُونَنِی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بنی‌اسرائیل را بر اثر انحراف آنان از حق، منحرف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زٰاغُوا أَزٰاغَ اللّٰهُ قُلُوبَهُمْ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دارای تمایل فطری به حق و حرکت در راه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زٰاغُوا أَزٰاغَ اللّٰهُ قُلُوبَهُمْ</w:t>
      </w:r>
    </w:p>
    <w:p>
      <w:pPr>
        <w:pStyle w:val="BookText"/>
        <w:rPr/>
      </w:pPr>
      <w:r>
        <w:rPr>
          <w:rFonts w:ascii="IRNazanin" w:hAnsi="IRNazanin" w:eastAsia="IRNazanin"/>
          <w:color w:val="111111"/>
          <w:sz w:val="28"/>
          <w:sz w:val="28"/>
          <w:szCs w:val="28"/>
          <w:rtl w:val="true"/>
          <w:lang w:bidi="fa-IR"/>
        </w:rPr>
        <w:t xml:space="preserve">منحرف شدن قلب بر اثر گناه، موقوف بر آن است که پیش از آن متمایل به حق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آدمی، موجب بروز تغییرات در قلب و فطرت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زٰاغُوا أَزٰاغَ اللّٰهُ قُلُوبَهُمْ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تا کسانی خود منحرف نشوند، خداوند دل‌های آنان را منحرف نمی‌کند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مردمانی فاسق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تُؤْذُونَنِی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فاسق، دارای قلب‌های منحرف</w:t>
      </w:r>
    </w:p>
    <w:p>
      <w:pPr>
        <w:pStyle w:val="BookText"/>
        <w:rPr/>
      </w:pPr>
      <w:r>
        <w:rPr>
          <w:rFonts w:ascii="Amiri" w:hAnsi="Amiri" w:eastAsia="Amiri" w:cs="Amiri"/>
          <w:color w:val="111111"/>
          <w:sz w:val="28"/>
          <w:sz w:val="28"/>
          <w:szCs w:val="28"/>
          <w:rtl w:val="true"/>
          <w:lang w:bidi="ar-SA"/>
        </w:rPr>
        <w:t>أَزٰاغَ اللّٰهُ قُلُوبَهُمْ وَ اللّٰهُ لاٰ یَهْدِی الْقَوْمَ الْفٰاسِقِینَ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از هدایت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وآزار رسولان وبرگزیدگان الهی، مایۀ محروم شدن از هدایت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تُؤْذُونَنِی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صدراسلام را به عواقب و پیامدهای آزاررسانی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p>
    <w:p>
      <w:pPr>
        <w:pStyle w:val="BookText"/>
        <w:rPr/>
      </w:pPr>
      <w:r>
        <w:rPr>
          <w:rFonts w:ascii="IRNazanin" w:hAnsi="IRNazanin" w:eastAsia="IRNazanin"/>
          <w:color w:val="111111"/>
          <w:sz w:val="28"/>
          <w:sz w:val="28"/>
          <w:szCs w:val="28"/>
          <w:rtl w:val="true"/>
          <w:lang w:bidi="fa-IR"/>
        </w:rPr>
        <w:t>با توجه به این که خطاب در این آیات، متوجه مسلمانان است؛ به نظر می‌رسد یادآوری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اذیت‌های بنی اسرائیل نسبت به آن حضرت و پیامدهای ناگوار آن، هشداری به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برخی از مسلمانان صدراسلام در جنگ و جهاد، موجب آزار دیدن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تُؤْذُونَنِی وَ قَدْ تَعْلَمُونَ أَنِّی رَسُولُ اللّٰهِ إِلَیْکُمْ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آیات پیشین، دربارۀ کسانی است که شعار جهاد می‌دهند ولی از شرکت در صفوف مجاهدان سر باز می‌زنند و یا بر فرض شرکت، ضعف و سستی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مطرح ساختن موضوع آزارهای یهود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این نکته باشد که ضعف و سستی در جهاد و تخلف از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موجبات آزار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و همان عواقبی را در پی خواهد داشت که برای قوم موسی در پی داشت</w:t>
      </w:r>
      <w:r>
        <w:rPr>
          <w:rFonts w:eastAsia="IRNazanin" w:cs="IRNazanin"/>
          <w:color w:val="111111"/>
          <w:sz w:val="28"/>
          <w:szCs w:val="28"/>
          <w:rtl w:val="true"/>
          <w:lang w:bidi="fa-IR"/>
        </w:rPr>
        <w:t>.</w:t>
      </w:r>
      <w:bookmarkStart w:id="27" w:name="pg19793_189316"/>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اللّه؛ انبیاء؛ انذار؛ انسان؛ بنی اسرائیل؛ جهاد؛ حق؛ رسالت؛ روح؛ سؤال و جواب؛ سخن؛ ضلالت؛ عبرت؛ علم؛ عمل؛ فسق؛ فطرت؛ قلب؛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نبوت؛هدایت</w:t>
      </w:r>
    </w:p>
    <w:p>
      <w:pPr>
        <w:pStyle w:val="Heading3"/>
        <w:numPr>
          <w:ilvl w:val="2"/>
          <w:numId w:val="1"/>
        </w:numPr>
        <w:rPr/>
      </w:pPr>
      <w:bookmarkStart w:id="28" w:name="__RefHeading___Toc1688712_2314609296"/>
      <w:bookmarkStart w:id="29" w:name="_Toc10"/>
      <w:bookmarkEnd w:id="28"/>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بنی‌اسرائیل، به راستی من فرستادۀ خدا به سوی شما هستم، در حالی‌که تورات را که پیش از من بوده است تصدیق می‌کنم، و به پیامبری که پس از من می‌آید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 دلایل روشن به سویشان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عِیسَی ابْنُ مَرْیَمَ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مبعوث شده برای بنی‌اسرائیل</w:t>
      </w:r>
    </w:p>
    <w:p>
      <w:pPr>
        <w:pStyle w:val="BookText"/>
        <w:rPr/>
      </w:pPr>
      <w:r>
        <w:rPr>
          <w:rFonts w:ascii="Amiri" w:hAnsi="Amiri" w:eastAsia="Amiri" w:cs="Amiri"/>
          <w:color w:val="111111"/>
          <w:sz w:val="28"/>
          <w:sz w:val="28"/>
          <w:szCs w:val="28"/>
          <w:rtl w:val="true"/>
          <w:lang w:bidi="ar-SA"/>
        </w:rPr>
        <w:t>یٰا بَنِی إِسْرٰائِیلَ إِنِّی رَسُولُ اللّٰهِ إِلَیْکُمْ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بنی‌اسرائیل با آن حضرت، دربردارندۀ درس‌های سازنده و عبرت‌آموز</w:t>
      </w:r>
    </w:p>
    <w:p>
      <w:pPr>
        <w:pStyle w:val="BookText"/>
        <w:rPr/>
      </w:pPr>
      <w:r>
        <w:rPr>
          <w:rFonts w:ascii="Amiri" w:hAnsi="Amiri" w:eastAsia="Amiri" w:cs="Amiri"/>
          <w:color w:val="111111"/>
          <w:sz w:val="28"/>
          <w:sz w:val="28"/>
          <w:szCs w:val="28"/>
          <w:rtl w:val="true"/>
          <w:lang w:bidi="ar-SA"/>
        </w:rPr>
        <w:t xml:space="preserve">وَ إِذْ قٰالَ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بِالْبَیِّنٰاتِ قٰالُوا هٰذٰا سِحْرٌ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تصدیق‌کنندۀ تورات</w:t>
      </w:r>
    </w:p>
    <w:p>
      <w:pPr>
        <w:pStyle w:val="BookText"/>
        <w:rPr/>
      </w:pPr>
      <w:r>
        <w:rPr>
          <w:rFonts w:ascii="Amiri" w:hAnsi="Amiri" w:eastAsia="Amiri" w:cs="Amiri"/>
          <w:color w:val="111111"/>
          <w:sz w:val="28"/>
          <w:sz w:val="28"/>
          <w:szCs w:val="28"/>
          <w:rtl w:val="true"/>
          <w:lang w:bidi="ar-SA"/>
        </w:rPr>
        <w:t>مُصَدِّقاً لِمٰا بَیْنَ یَدَیَّ مِنَ التَّوْرٰاةِ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کتاب‌آسمانی پیش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بَیْنَ یَدَیَّ مِنَ التَّوْرٰاةِ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؛یعنی،کتابی‌که پیش از من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مردم به بعثت پیامبراسلام در آینده، از سرفصل‌های مهم پیام و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مُبَشِّراً بِرَسُولٍ یَأْتِی مِنْ بَعْدِی اسْمُهُ أَحْمَدُ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موضوع بشارت به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جایگاه مهم آن در برنامۀ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پیامبر مبعوث شده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مُبَشِّراً بِرَسُولٍ یَأْتِی مِنْ بَعْدِی اسْمُهُ أَحْمَدُ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مُبَشِّراً بِرَسُولٍ یَأْتِی مِنْ بَعْدِی اسْمُهُ أَحْمَدُ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دلایل روشن، پشتوانۀ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روشن است و از مصادیق بینات، معجزات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به‌رغم روشن بودن معجزات و دلایل حقانیت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بِالْبَیِّنٰاتِ قٰالُوا هٰذٰا سِحْرٌ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معجزات و دلایل روشن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سحری آشکار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بِالْبَیِّنٰاتِ قٰالُوا هٰذٰا سِحْرٌ مُبِینٌ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 ساحری، از حربه‌های تبلیغاتی 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 حضرت</w:t>
      </w:r>
    </w:p>
    <w:p>
      <w:pPr>
        <w:pStyle w:val="BookText"/>
        <w:rPr/>
      </w:pPr>
      <w:r>
        <w:rPr>
          <w:rFonts w:ascii="Amiri" w:hAnsi="Amiri" w:eastAsia="Amiri" w:cs="Amiri"/>
          <w:color w:val="111111"/>
          <w:sz w:val="28"/>
          <w:sz w:val="28"/>
          <w:szCs w:val="28"/>
          <w:rtl w:val="true"/>
          <w:lang w:bidi="ar-SA"/>
        </w:rPr>
        <w:t>فَلَمّٰا جٰاءَهُمْ بِالْبَیِّنٰاتِ قٰالُوا هٰذٰا سِحْرٌ 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معجزات و دلایل روشن</w:t>
      </w:r>
    </w:p>
    <w:p>
      <w:pPr>
        <w:pStyle w:val="BookText"/>
        <w:rPr/>
      </w:pPr>
      <w:r>
        <w:rPr>
          <w:rFonts w:ascii="Amiri" w:hAnsi="Amiri" w:eastAsia="Amiri" w:cs="Amiri"/>
          <w:color w:val="111111"/>
          <w:sz w:val="28"/>
          <w:sz w:val="28"/>
          <w:szCs w:val="28"/>
          <w:rtl w:val="true"/>
          <w:lang w:bidi="ar-SA"/>
        </w:rPr>
        <w:t>یَأْتِی مِنْ بَعْدِی اسْمُهُ أَحْمَدُ فَلَمّٰا جٰاءَهُمْ بِالْبَیِّنٰاتِ</w:t>
      </w:r>
    </w:p>
    <w:p>
      <w:pPr>
        <w:pStyle w:val="BookText"/>
        <w:rPr/>
      </w:pPr>
      <w:r>
        <w:rPr>
          <w:rFonts w:ascii="IRNazanin" w:hAnsi="IRNazanin" w:eastAsia="IRNazanin"/>
          <w:color w:val="111111"/>
          <w:sz w:val="28"/>
          <w:sz w:val="28"/>
          <w:szCs w:val="28"/>
          <w:rtl w:val="true"/>
          <w:lang w:bidi="fa-IR"/>
        </w:rPr>
        <w:t xml:space="preserve">دربارۀ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مزبور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پیشین براساس این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و نیز برداشت‌های بعدی بر این احتمال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به‌رغم در دست داشتن بشارت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کرده و رسالت آن حضرت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مُبَشِّراً بِرَسُولٍ یَأْتِی مِنْ بَعْدِی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بِالْبَیِّنٰاتِ قٰالُوا هٰذٰا سِحْرٌ مُبِینٌ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معجزات و دلایل روشن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سحری آشکار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بِالْبَیِّنٰاتِ قٰالُوا هٰذٰا سِحْرٌ مُبِینٌ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و ساحری، از حربه‌های تبلیغاتی بنی‌اسرائیل علیه آن حضرت</w:t>
      </w:r>
    </w:p>
    <w:p>
      <w:pPr>
        <w:pStyle w:val="BookText"/>
        <w:rPr/>
      </w:pPr>
      <w:r>
        <w:rPr>
          <w:rFonts w:ascii="Amiri" w:hAnsi="Amiri" w:eastAsia="Amiri" w:cs="Amiri"/>
          <w:color w:val="111111"/>
          <w:sz w:val="28"/>
          <w:sz w:val="28"/>
          <w:szCs w:val="28"/>
          <w:rtl w:val="true"/>
          <w:lang w:bidi="ar-SA"/>
        </w:rPr>
        <w:t>فَلَمّٰا جٰاءَهُمْ بِالْبَیِّنٰاتِ قٰالُوا هٰذٰا سِحْرٌ مُبِینٌ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30" w:name="pg19793_189318"/>
    </w:p>
    <w:p>
      <w:pPr>
        <w:pStyle w:val="BookText"/>
        <w:rPr/>
      </w:pPr>
      <w:bookmarkEnd w:id="3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الیهود إلی رسول الله فسأله أعلمهم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لأی شیء سمیت محمدا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فإنی محمود فی الأرض و أما أحمد فإنی محمود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ترین ایشان از آن حضرت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چه محمد و احمد نامیده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برای این است که در زمین ستایش شده ام و احمد برای این است که در آسمان ستایش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اللّه؛ انبیاء؛ بشارت؛ بنی اسرائیل؛ تکذیب؛ تورات؛ دشمنی؛ سحر؛ سخن؛ عبرت؛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w:t>
      </w:r>
    </w:p>
    <w:p>
      <w:pPr>
        <w:pStyle w:val="Heading3"/>
        <w:numPr>
          <w:ilvl w:val="2"/>
          <w:numId w:val="1"/>
        </w:numPr>
        <w:rPr/>
      </w:pPr>
      <w:bookmarkStart w:id="31" w:name="__RefHeading___Toc1688714_2314609296"/>
      <w:bookmarkStart w:id="32" w:name="_Toc11"/>
      <w:bookmarkEnd w:id="31"/>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ستمکارتر از آن کس که با وجود این‌که به اسلام دعوت می‌شود به خدا دروغ می‌بندد کیست؟ و خدا مردم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 دروغ بستن به خدا، بالاترین ظلم و بدترین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الْکَذِبَ</w:t>
      </w:r>
    </w:p>
    <w:p>
      <w:pPr>
        <w:pStyle w:val="BookText"/>
        <w:rPr/>
      </w:pPr>
      <w:r>
        <w:rPr>
          <w:rFonts w:ascii="IRNazanin" w:hAnsi="IRNazanin" w:eastAsia="IRNazanin"/>
          <w:color w:val="111111"/>
          <w:sz w:val="28"/>
          <w:sz w:val="28"/>
          <w:szCs w:val="28"/>
          <w:rtl w:val="true"/>
          <w:lang w:bidi="fa-IR"/>
        </w:rPr>
        <w:t xml:space="preserve">تقبیح افترا بر 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صیغۀ اسم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بزرگی گناه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خواندن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بِالْبَیِّنٰاتِ قٰالُوا هٰذٰا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زنندگان به خداوند، از ستمکارترین مردمان‌اند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الْکَذِبَ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دارای درجات و مراتب شدت و ضعف</w:t>
      </w:r>
    </w:p>
    <w:p>
      <w:pPr>
        <w:pStyle w:val="BookText"/>
        <w:rPr/>
      </w:pPr>
      <w:r>
        <w:rPr>
          <w:rFonts w:ascii="Amiri" w:hAnsi="Amiri" w:eastAsia="Amiri" w:cs="Amiri"/>
          <w:color w:val="111111"/>
          <w:sz w:val="28"/>
          <w:sz w:val="28"/>
          <w:szCs w:val="28"/>
          <w:rtl w:val="true"/>
          <w:lang w:bidi="ar-SA"/>
        </w:rPr>
        <w:t>وَ مَنْ أَظْلَمُ مِمَّنِ افْتَریٰ عَلَی اللّٰهِ الْکَذِبَ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مردم به تسلیم شدن در برابر خداوند و دستورهای او،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یُدْعیٰ إِلَی الْإِسْلاٰمِ</w:t>
      </w:r>
      <w:bookmarkStart w:id="33" w:name="pg19793_189319"/>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آمده است؛ چون، دعوت‌کننده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جمله به شکل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الرسول یدعوه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تسلیم و انقیاد است و دین خداوند بدین جهت اسلام نامیده شده که مردم را به اطاعت و انقیاد در برابر فرمان‌ها و دستورات الهی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دین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یُدْعیٰ إِلَی الْإِسْلاٰمِ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در معنای لغوی آن به کار نرفته باشد؛ بلکه مقصود از آن دین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پذیرش‌دعوت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ورزیده و آن حضرت را با داشتن معجزات و دلایل روشن، به سحر و ساحری متهم کردند، افترازنندگان به خدا و از ستمکارترین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تسلیم و انقیاد در برابر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فراخوانی آنان به اطاعت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حقانیت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یُدْعیٰ إِلَی الْإِسْلاٰمِ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از هدایت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محرومیت آدمی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امت؛ تسلیم؛ دروغ؛ رسالت؛ سحر؛ ظلم؛ کبیره؛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4" w:name="__RefHeading___Toc1688716_2314609296"/>
      <w:bookmarkStart w:id="35" w:name="_Toc12"/>
      <w:bookmarkEnd w:id="34"/>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می‌خواهند نور خدا را با دهان خود خاموش کنند، و حال آن‌که خدا کامل‌کنندۀ نور خویش است، هر چند کافران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نور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لِیُطْفِؤُا نُورَ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آیۀ قبل، استفاده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کافران از اتهام سحر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اسلام و خاموش کردن نور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هٰذٰا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همه جانبه از دین اسلام و فروزان نگه داشتن نور آن، وعدۀ قطعی و حتمی خداوند</w:t>
      </w:r>
    </w:p>
    <w:p>
      <w:pPr>
        <w:pStyle w:val="BookText"/>
        <w:rPr/>
      </w:pPr>
      <w:r>
        <w:rPr>
          <w:rFonts w:ascii="Amiri" w:hAnsi="Amiri" w:eastAsia="Amiri" w:cs="Amiri"/>
          <w:color w:val="111111"/>
          <w:sz w:val="28"/>
          <w:sz w:val="28"/>
          <w:szCs w:val="28"/>
          <w:rtl w:val="true"/>
          <w:lang w:bidi="ar-SA"/>
        </w:rPr>
        <w:t>وَ اللّٰهُ مُتِمُّ نُورِهِ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خاموش کردن نور اسلام، تلاشی مذبوحانه و بی‌فرجام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لِیُطْفِؤُا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گستردۀ کافران علیه اسلام، به مثابۀ پفی ناچیز در مقابل نوری عظیم و درخشان</w:t>
      </w:r>
    </w:p>
    <w:p>
      <w:pPr>
        <w:pStyle w:val="BookText"/>
        <w:rPr/>
      </w:pPr>
      <w:r>
        <w:rPr>
          <w:rFonts w:ascii="Amiri" w:hAnsi="Amiri" w:eastAsia="Amiri" w:cs="Amiri"/>
          <w:color w:val="111111"/>
          <w:sz w:val="28"/>
          <w:sz w:val="28"/>
          <w:szCs w:val="28"/>
          <w:rtl w:val="true"/>
          <w:lang w:bidi="ar-SA"/>
        </w:rPr>
        <w:t>یُرِیدُونَ لِیُطْفِؤُا نُورَ اللّٰهِ بِأَفْوٰاهِهِمْ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بر گسترش اسلام و تعالیم قرآن در سراسر گیتی</w:t>
      </w:r>
    </w:p>
    <w:p>
      <w:pPr>
        <w:pStyle w:val="BookText"/>
        <w:rPr/>
      </w:pPr>
      <w:r>
        <w:rPr>
          <w:rFonts w:ascii="Amiri" w:hAnsi="Amiri" w:eastAsia="Amiri" w:cs="Amiri"/>
          <w:color w:val="111111"/>
          <w:sz w:val="28"/>
          <w:sz w:val="28"/>
          <w:szCs w:val="28"/>
          <w:rtl w:val="true"/>
          <w:lang w:bidi="ar-SA"/>
        </w:rPr>
        <w:t xml:space="preserve">یُرِیدُونَ لِیُطْفِؤُا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تدبیر و تلاش در راستای مبارزه با اسلام و قرآن، مغلوب ارادۀ خداوند و محکوم به شکست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کتاب و آیینی جاودان</w:t>
      </w:r>
    </w:p>
    <w:p>
      <w:pPr>
        <w:pStyle w:val="BookText"/>
        <w:rPr/>
      </w:pPr>
      <w:r>
        <w:rPr>
          <w:rFonts w:ascii="Amiri" w:hAnsi="Amiri" w:eastAsia="Amiri" w:cs="Amiri"/>
          <w:color w:val="111111"/>
          <w:sz w:val="28"/>
          <w:sz w:val="28"/>
          <w:szCs w:val="28"/>
          <w:rtl w:val="true"/>
          <w:lang w:bidi="ar-SA"/>
        </w:rPr>
        <w:t>وَ اللّٰهُ مُتِمُّ نُورِهِ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بنی‌اسرائیل، ناخرسند از گسترش اسلام و در تلاش برای نابودی آن</w:t>
      </w:r>
    </w:p>
    <w:p>
      <w:pPr>
        <w:pStyle w:val="BookText"/>
        <w:rPr/>
      </w:pPr>
      <w:r>
        <w:rPr>
          <w:rFonts w:ascii="Amiri" w:hAnsi="Amiri" w:eastAsia="Amiri" w:cs="Amiri"/>
          <w:color w:val="111111"/>
          <w:sz w:val="28"/>
          <w:sz w:val="28"/>
          <w:szCs w:val="28"/>
          <w:rtl w:val="true"/>
          <w:lang w:bidi="ar-SA"/>
        </w:rPr>
        <w:t xml:space="preserve">یُرِیدُونَ لِیُطْفِؤُا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الْکٰافِرُونَ</w:t>
      </w:r>
    </w:p>
    <w:p>
      <w:pPr>
        <w:pStyle w:val="BookText"/>
        <w:rPr/>
      </w:pPr>
      <w:r>
        <w:rPr>
          <w:rFonts w:ascii="IRNazanin" w:hAnsi="IRNazanin" w:eastAsia="IRNazanin"/>
          <w:color w:val="111111"/>
          <w:sz w:val="28"/>
          <w:sz w:val="28"/>
          <w:szCs w:val="28"/>
          <w:rtl w:val="true"/>
          <w:lang w:bidi="fa-IR"/>
        </w:rPr>
        <w:t xml:space="preserve">با توجه به آیات پیشین، به دست می‌آید که مصادیق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بنی‌اسرائیل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شکوفایی اسلام، امری گران و ناگوار برای کافران</w:t>
      </w:r>
    </w:p>
    <w:p>
      <w:pPr>
        <w:pStyle w:val="BookText"/>
        <w:rPr/>
      </w:pPr>
      <w:r>
        <w:rPr>
          <w:rFonts w:ascii="Amiri" w:hAnsi="Amiri" w:eastAsia="Amiri" w:cs="Amiri"/>
          <w:color w:val="111111"/>
          <w:sz w:val="28"/>
          <w:sz w:val="28"/>
          <w:szCs w:val="28"/>
          <w:rtl w:val="true"/>
          <w:lang w:bidi="ar-SA"/>
        </w:rPr>
        <w:t>وَ اللّٰهُ مُتِمُّ نُورِهِ وَ لَوْ کَرِهَ الْکٰافِرُونَ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اسلام و قرآن،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کَرِهَ الْکٰافِرُونَ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بن موسی الساباطیّ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هو یقول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لم‌تخل الأرض منذ کانت من حُجّة عالمٍ یُحیِی فیها ما یُمیتُون الحقّ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bookmarkStart w:id="36" w:name="pg19793_189321"/>
    </w:p>
    <w:p>
      <w:pPr>
        <w:pStyle w:val="BookText"/>
        <w:rPr/>
      </w:pPr>
      <w:bookmarkEnd w:id="36"/>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هیچ‌گاه از حجت آگاه خالی نبود؛ حجتی که زنده کند حقی را که در زمین میرانده‌اند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بنی اسرائیل؛ تشبیهات؛ خلافت الهی؛ دهان؛ سحر؛ شکست؛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وعده</w:t>
      </w:r>
    </w:p>
    <w:p>
      <w:pPr>
        <w:pStyle w:val="Heading3"/>
        <w:numPr>
          <w:ilvl w:val="2"/>
          <w:numId w:val="1"/>
        </w:numPr>
        <w:rPr/>
      </w:pPr>
      <w:bookmarkStart w:id="37" w:name="__RefHeading___Toc1688718_2314609296"/>
      <w:bookmarkStart w:id="38" w:name="_Toc13"/>
      <w:bookmarkEnd w:id="37"/>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اوست آن‌که پیامبرش را با هدایت و دین حق فرستاد تا آن را بر همۀ ادیان غالب گرداند، هر چند مشرکان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انسان‌ها، مسؤولیتی الهی بر 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رَسُولَهُ بِالْهُدیٰ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پیام‌آور هدایت از جانب خداوند</w:t>
      </w:r>
    </w:p>
    <w:p>
      <w:pPr>
        <w:pStyle w:val="BookText"/>
        <w:rPr/>
      </w:pPr>
      <w:r>
        <w:rPr>
          <w:rFonts w:ascii="Amiri" w:hAnsi="Amiri" w:eastAsia="Amiri" w:cs="Amiri"/>
          <w:color w:val="111111"/>
          <w:sz w:val="28"/>
          <w:sz w:val="28"/>
          <w:szCs w:val="28"/>
          <w:rtl w:val="true"/>
          <w:lang w:bidi="ar-SA"/>
        </w:rPr>
        <w:t>أَرْسَلَ رَسُولَهُ بِالْهُدیٰ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رسولش را به همراه هدایت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هدایت از جانب خداوند</w:t>
      </w:r>
    </w:p>
    <w:p>
      <w:pPr>
        <w:pStyle w:val="BookText"/>
        <w:rPr/>
      </w:pPr>
      <w:r>
        <w:rPr>
          <w:rFonts w:ascii="Amiri" w:hAnsi="Amiri" w:eastAsia="Amiri" w:cs="Amiri"/>
          <w:color w:val="111111"/>
          <w:sz w:val="28"/>
          <w:sz w:val="28"/>
          <w:szCs w:val="28"/>
          <w:rtl w:val="true"/>
          <w:lang w:bidi="ar-SA"/>
        </w:rPr>
        <w:t>أَرْسَلَ رَسُولَهُ بِالْهُدیٰ</w:t>
      </w:r>
    </w:p>
    <w:p>
      <w:pPr>
        <w:pStyle w:val="BookText"/>
        <w:rPr/>
      </w:pPr>
      <w:r>
        <w:rPr>
          <w:rFonts w:ascii="IRNazanin" w:hAnsi="IRNazanin" w:eastAsia="IRNazanin"/>
          <w:color w:val="111111"/>
          <w:sz w:val="28"/>
          <w:sz w:val="28"/>
          <w:szCs w:val="28"/>
          <w:rtl w:val="true"/>
          <w:lang w:bidi="fa-IR"/>
        </w:rPr>
        <w:t>فرستاده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با این فرض می‌باشد که انسان، نیازمند هدایت از سوی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رَسُولَهُ بِالْهُدیٰ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است، چرا که قرآن کتاب هدایت است و هدایت فلسفۀ نزول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راهنمایی‌های قرآن، به دور از هر کاستی و پیراسته از کمترین پیامد ناهنجار</w:t>
      </w:r>
    </w:p>
    <w:p>
      <w:pPr>
        <w:pStyle w:val="BookText"/>
        <w:rPr/>
      </w:pPr>
      <w:r>
        <w:rPr>
          <w:rFonts w:ascii="Amiri" w:hAnsi="Amiri" w:eastAsia="Amiri" w:cs="Amiri"/>
          <w:color w:val="111111"/>
          <w:sz w:val="28"/>
          <w:sz w:val="28"/>
          <w:szCs w:val="28"/>
          <w:rtl w:val="true"/>
          <w:lang w:bidi="ar-SA"/>
        </w:rPr>
        <w:t>أَرْسَلَ رَسُولَهُ بِالْهُدیٰ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می‌باشد؛ تعبیر مصدر به جای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قرآن، محض هدایت است؛ یعنی، رهنمودهای قرآن مستلزم هیچ ضلالت و همراه با هیچ گمراهی و سر درگمی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حق و مورد قبول خداوند</w:t>
      </w:r>
    </w:p>
    <w:p>
      <w:pPr>
        <w:pStyle w:val="BookText"/>
        <w:rPr/>
      </w:pP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آورندۀ دین حق از سوی خداوند</w:t>
      </w:r>
    </w:p>
    <w:p>
      <w:pPr>
        <w:pStyle w:val="BookText"/>
        <w:rPr/>
      </w:pPr>
      <w:r>
        <w:rPr>
          <w:rFonts w:ascii="Amiri" w:hAnsi="Amiri" w:eastAsia="Amiri" w:cs="Amiri"/>
          <w:color w:val="111111"/>
          <w:sz w:val="28"/>
          <w:sz w:val="28"/>
          <w:szCs w:val="28"/>
          <w:rtl w:val="true"/>
          <w:lang w:bidi="ar-SA"/>
        </w:rPr>
        <w:t>أَرْسَلَ رَسُولَهُ بِالْهُدیٰ وَ دِینِ الْحَقِّ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حاوی معارف نظری و برنامۀ عملی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رَسُولَهُ بِالْهُدیٰ وَ دِینِ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ملت، مذهب و سیره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مذهب و مسلک درست و به دور از هرگونه نقص و 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ظاهر عطف، تغایر معنای معطوف و معطوف علیه است، 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عقلی و نظری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برنامه‌های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الهی بر غلبه دادن دین اسلام بر دیگر ادیان، به‌رغم ناخرسندی مشرکان</w:t>
      </w:r>
    </w:p>
    <w:p>
      <w:pPr>
        <w:pStyle w:val="BookText"/>
        <w:rPr/>
      </w:pPr>
      <w:r>
        <w:rPr>
          <w:rFonts w:ascii="Amiri" w:hAnsi="Amiri" w:eastAsia="Amiri" w:cs="Amiri"/>
          <w:color w:val="111111"/>
          <w:sz w:val="28"/>
          <w:sz w:val="28"/>
          <w:szCs w:val="28"/>
          <w:rtl w:val="true"/>
          <w:lang w:bidi="ar-SA"/>
        </w:rPr>
        <w:t>أَرْسَلَ رَسُولَهُ بِالْهُدیٰ وَ دِینِ الْحَقِّ لِیُظْهِرَهُ عَلَی الدِّینِ کُلِّهِ وَ لَوْ کَرِهَ الْمُشْرِکُونَ</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رسول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معنا یکی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مذاهب و ادیان گوناگون در جزیرةالعرب به هنگام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عَلَی الدِّینِ کُلِّهِ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اصلی‌ترین دشمن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عَلَی الدِّینِ کُلِّهِ وَ لَوْ کَرِهَ الْمُشْرِکُونَ</w:t>
      </w:r>
    </w:p>
    <w:p>
      <w:pPr>
        <w:pStyle w:val="BookText"/>
        <w:rPr/>
      </w:pPr>
      <w:r>
        <w:rPr>
          <w:rFonts w:ascii="IRNazanin" w:hAnsi="IRNazanin" w:eastAsia="IRNazanin"/>
          <w:color w:val="111111"/>
          <w:sz w:val="28"/>
          <w:sz w:val="28"/>
          <w:szCs w:val="28"/>
          <w:rtl w:val="true"/>
          <w:lang w:bidi="fa-IR"/>
        </w:rPr>
        <w:t>با این که غیر از مشرکان، پیروان ادیان دیگر نیز از پیشرفت اسلام ناخرسند بوده و با آن خصومت داشتند؛ اختصاص به ذکر یافتن مشرکان در آیۀ شریفه، نشان‌دهندۀ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ستیزی، از مشخصه‌های بارز و اصلی اسلام</w:t>
      </w:r>
    </w:p>
    <w:p>
      <w:pPr>
        <w:pStyle w:val="BookText"/>
        <w:rPr/>
      </w:pPr>
      <w:r>
        <w:rPr>
          <w:rFonts w:ascii="Amiri" w:hAnsi="Amiri" w:eastAsia="Amiri" w:cs="Amiri"/>
          <w:color w:val="111111"/>
          <w:sz w:val="28"/>
          <w:sz w:val="28"/>
          <w:szCs w:val="28"/>
          <w:rtl w:val="true"/>
          <w:lang w:bidi="ar-SA"/>
        </w:rPr>
        <w:t>لِیُظْهِرَهُ عَلَی الدِّینِ کُلِّهِ وَ لَوْ کَرِهَ الْمُشْرِکُونَ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آیندۀ بشر، شاهد شکست تمامی ادیان و پیروزی و حاکمیت دین اسلام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پیروزی؛ تاریخ؛ حق؛ دشمنی؛ دین؛ رسالت؛ شرک؛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9" w:name="pg19793_189323"/>
    </w:p>
    <w:p>
      <w:pPr>
        <w:pStyle w:val="Heading3"/>
        <w:numPr>
          <w:ilvl w:val="2"/>
          <w:numId w:val="1"/>
        </w:numPr>
        <w:rPr/>
      </w:pPr>
      <w:bookmarkStart w:id="40" w:name="__RefHeading___Toc1688720_2314609296"/>
      <w:bookmarkStart w:id="41" w:name="_Toc14"/>
      <w:bookmarkEnd w:id="39"/>
      <w:bookmarkEnd w:id="40"/>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ای کسانی که ایمان آورده‌اید، آیا شما را به تجارتی که از عذابی دردناک نجاتتان می‌دهد راهنمایی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مسلمانان از سوی خداوند، به تجارتی سودمند و نجات‌بخش ازعذاب</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مخاطب، با طرح پرسش و آن‌گاه بیان پاسخ آن، از روش‌های هدایتی قرآن</w:t>
      </w:r>
    </w:p>
    <w:p>
      <w:pPr>
        <w:pStyle w:val="BookText"/>
        <w:rPr/>
      </w:pPr>
      <w:r>
        <w:rPr>
          <w:rFonts w:ascii="Amiri" w:hAnsi="Amiri" w:eastAsia="Amiri" w:cs="Amiri"/>
          <w:color w:val="111111"/>
          <w:sz w:val="28"/>
          <w:sz w:val="28"/>
          <w:szCs w:val="28"/>
          <w:rtl w:val="true"/>
          <w:lang w:bidi="ar-SA"/>
        </w:rPr>
        <w:t>هَلْ أَدُلُّکُمْ عَلیٰ تِجٰارَةٍ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أَدُلُّکُمْ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پرسش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بیان پاسخ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موجب نجات از عذاب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در گرو تلاش و کوشش در پرتو ارشادهای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أَدُلُّکُمْ عَلیٰ تِجٰارَةٍ تُنْجِیکُمْ مِنْ عَذٰابٍ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سخت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تُنْجِیکُمْ مِنْ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سؤال و جواب؛ عذاب؛ قرآن؛ مسلمانان؛ هدایت</w:t>
      </w:r>
    </w:p>
    <w:p>
      <w:pPr>
        <w:pStyle w:val="Heading3"/>
        <w:numPr>
          <w:ilvl w:val="2"/>
          <w:numId w:val="1"/>
        </w:numPr>
        <w:rPr/>
      </w:pPr>
      <w:bookmarkStart w:id="42" w:name="__RefHeading___Toc1688722_2314609296"/>
      <w:bookmarkStart w:id="43" w:name="_Toc15"/>
      <w:bookmarkEnd w:id="42"/>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11</w:t>
      </w:r>
      <w:r>
        <w:rPr>
          <w:rtl w:val="true"/>
        </w:rPr>
        <w:t>]</w:t>
      </w:r>
      <w:bookmarkEnd w:id="43"/>
    </w:p>
    <w:p>
      <w:pPr>
        <w:pStyle w:val="BookText"/>
        <w:rPr/>
      </w:pP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به خدا و پیامبرش ایمان بیاورید، و در راه خدا با نیروی مالی و بدنی خود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مراتب و مراحل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مسلّماً متفاوت است؛ و گرنه تحصیل حاصل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یک مرتبه از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دیگر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بر ایمان خویش به خدا و رسول او پایدار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استمرار می‌کند و بیانگر آن است که ایمان‌های مقطعی و متزلزل،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ایمان‌های متزلزل و مقطعی، فاقد ارزش در پیشگاه خداوند</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پیام‌آور از جانب او</w:t>
      </w:r>
    </w:p>
    <w:p>
      <w:pPr>
        <w:pStyle w:val="BookText"/>
        <w:rPr/>
      </w:pPr>
      <w:r>
        <w:rPr>
          <w:rFonts w:ascii="Amiri" w:hAnsi="Amiri" w:eastAsia="Amiri" w:cs="Amiri"/>
          <w:color w:val="111111"/>
          <w:sz w:val="28"/>
          <w:sz w:val="28"/>
          <w:szCs w:val="28"/>
          <w:rtl w:val="true"/>
          <w:lang w:bidi="ar-SA"/>
        </w:rPr>
        <w:t>تُؤْمِنُونَ بِاللّٰهِ وَ رَسُولِهِ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جهاد پیوسته و مستمر در راه خداوند</w:t>
      </w:r>
    </w:p>
    <w:p>
      <w:pPr>
        <w:pStyle w:val="BookText"/>
        <w:rPr/>
      </w:pPr>
      <w:r>
        <w:rPr>
          <w:rFonts w:ascii="Amiri" w:hAnsi="Amiri" w:eastAsia="Amiri" w:cs="Amiri"/>
          <w:color w:val="111111"/>
          <w:sz w:val="28"/>
          <w:sz w:val="28"/>
          <w:szCs w:val="28"/>
          <w:rtl w:val="true"/>
          <w:lang w:bidi="ar-SA"/>
        </w:rPr>
        <w:t>وَ تُجٰاهِدُونَ فِی سَبِیلِ اللّٰهِ</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پایدار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پیوسته و مستمر در راه خدا، تجارتی بس سودمند و بزرگ</w:t>
      </w:r>
    </w:p>
    <w:p>
      <w:pPr>
        <w:pStyle w:val="BookText"/>
        <w:rPr/>
      </w:pPr>
      <w:r>
        <w:rPr>
          <w:rFonts w:ascii="Amiri" w:hAnsi="Amiri" w:eastAsia="Amiri" w:cs="Amiri"/>
          <w:color w:val="111111"/>
          <w:sz w:val="28"/>
          <w:sz w:val="28"/>
          <w:szCs w:val="28"/>
          <w:rtl w:val="true"/>
          <w:lang w:bidi="ar-SA"/>
        </w:rPr>
        <w:t xml:space="preserve">هَلْ أَدُلُّکُمْ عَلیٰ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استوار به خدا و رسول او و جهاد در راه خدا، رهایی‌بخش انسان از عذاب دردناک الهی</w:t>
      </w:r>
    </w:p>
    <w:p>
      <w:pPr>
        <w:pStyle w:val="BookText"/>
        <w:rPr/>
      </w:pPr>
      <w:r>
        <w:rPr>
          <w:rFonts w:ascii="Amiri" w:hAnsi="Amiri" w:eastAsia="Amiri" w:cs="Amiri"/>
          <w:color w:val="111111"/>
          <w:sz w:val="28"/>
          <w:sz w:val="28"/>
          <w:szCs w:val="28"/>
          <w:rtl w:val="true"/>
          <w:lang w:bidi="ar-SA"/>
        </w:rPr>
        <w:t xml:space="preserve">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به این است که در راه خدا و برای جلب رضای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تُجٰاهِدُونَ فِی سَبِیلِ اللّٰهِ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موظف به‌جهاد با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اقتصادی و چشم‌پوشی از منافع مادی در راه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همپای جهاد با جان</w:t>
      </w:r>
    </w:p>
    <w:p>
      <w:pPr>
        <w:pStyle w:val="BookText"/>
        <w:rPr/>
      </w:pPr>
      <w:r>
        <w:rPr>
          <w:rFonts w:ascii="Amiri" w:hAnsi="Amiri" w:eastAsia="Amiri" w:cs="Amiri"/>
          <w:color w:val="111111"/>
          <w:sz w:val="28"/>
          <w:sz w:val="28"/>
          <w:szCs w:val="28"/>
          <w:rtl w:val="true"/>
          <w:lang w:bidi="ar-SA"/>
        </w:rPr>
        <w:t>وَ تُجٰاهِدُونَ فِی سَبِیلِ اللّٰهِ بِأَمْوٰالِکُمْ وَ أَنْفُسِکُمْ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دین الهی، ارزشمندتر از جان و مال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تُجٰاهِدُونَ فِی سَبِیلِ اللّٰهِ بِأَمْوٰالِکُمْ وَ أَنْفُسِکُمْ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فریضۀ جهاد با مال و جان، در جهت تأمین مصالح خود مجاهدان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ظاهرنگری و سست‌اندیشی، مایۀ دلخوشی انسان به مظاهر زندگی دنیایی و بی‌توجهی به جهاد و مصالح نهفته در آن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تُجٰاهِدُونَ فِی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إِنْ کُنْتُمْ تَعْلَمُونَ</w:t>
      </w:r>
      <w:bookmarkStart w:id="44" w:name="pg19793_189325"/>
    </w:p>
    <w:p>
      <w:pPr>
        <w:pStyle w:val="BookText"/>
        <w:rPr/>
      </w:pPr>
      <w:bookmarkEnd w:id="44"/>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در جهت منافع و مصالح واقعی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انسان‌ها، نسبت به بعضی از مصالح و منافع واقعی خود</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ارزش‌های واقعی، در پرتو علم و شناخت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مستمر مؤمنان با مال و جان خویش، مجرای تحقق ارادۀ خداوند بر پیروزی جهانی اسلام</w:t>
      </w:r>
    </w:p>
    <w:p>
      <w:pPr>
        <w:pStyle w:val="BookText"/>
        <w:rPr/>
      </w:pPr>
      <w:r>
        <w:rPr>
          <w:rFonts w:ascii="Amiri" w:hAnsi="Amiri" w:eastAsia="Amiri" w:cs="Amiri"/>
          <w:color w:val="111111"/>
          <w:sz w:val="28"/>
          <w:sz w:val="28"/>
          <w:szCs w:val="28"/>
          <w:rtl w:val="true"/>
          <w:lang w:bidi="ar-SA"/>
        </w:rPr>
        <w:t xml:space="preserve">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دِینِ الْحَقِّ لِیُظْهِرَهُ عَلَی الدِّینِ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تُجٰاهِدُونَ فِی سَبِیلِ اللّٰهِ بِأَمْوٰالِکُمْ وَ أَنْفُسِکُمْ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پس از بیان ارادۀ خویش مبنی بر غلبۀ اسلام بر سایر ادیان، مؤمنان را به جهاد با مال و جان خویش تشویق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ارزشها؛ استقامت؛ اسلام؛ اللّه؛ انسان؛ ایمان؛ تجارت؛ جهاد؛ جهل؛ حُکم؛ خیر و شر؛ دنیا؛ دین؛رسالت؛ رضای خدا؛ سبیل اللّه؛ عذاب؛ علم؛ غفلت؛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45" w:name="__RefHeading___Toc1688724_2314609296"/>
      <w:bookmarkStart w:id="46" w:name="_Toc16"/>
      <w:bookmarkEnd w:id="45"/>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12</w:t>
      </w:r>
      <w:r>
        <w:rPr>
          <w:rtl w:val="true"/>
        </w:rPr>
        <w:t>]</w:t>
      </w:r>
      <w:bookmarkEnd w:id="46"/>
    </w:p>
    <w:p>
      <w:pPr>
        <w:pStyle w:val="BookText"/>
        <w:rPr/>
      </w:pP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تا گناهانتان را بر شما ببخشاید، و شما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نهرها روان است، و در مسکن‌هایی دلپذیر، در بهشت‌های دایمی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مغفرت الهی و ورود به باغ‌های بهشت، ره‌آورد پایداری بر ایمان به خدا و رسول و جهاد با مال و جان در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انسان‌های پاک و تطهیرشدگان از گناه</w:t>
      </w:r>
    </w:p>
    <w:p>
      <w:pPr>
        <w:pStyle w:val="BookText"/>
        <w:rPr/>
      </w:pPr>
      <w:r>
        <w:rPr>
          <w:rFonts w:ascii="Amiri" w:hAnsi="Amiri" w:eastAsia="Amiri" w:cs="Amiri"/>
          <w:color w:val="111111"/>
          <w:sz w:val="28"/>
          <w:sz w:val="28"/>
          <w:szCs w:val="28"/>
          <w:rtl w:val="true"/>
          <w:lang w:bidi="ar-SA"/>
        </w:rPr>
        <w:t>یَغْفِرْ لَکُمْ ذُنُوبَکُمْ وَ یُدْخِلْکُمْ جَنّٰاتٍ</w:t>
      </w:r>
    </w:p>
    <w:p>
      <w:pPr>
        <w:pStyle w:val="BookText"/>
        <w:rPr/>
      </w:pPr>
      <w:r>
        <w:rPr>
          <w:rFonts w:ascii="IRNazanin" w:hAnsi="IRNazanin" w:eastAsia="IRNazanin"/>
          <w:color w:val="111111"/>
          <w:sz w:val="28"/>
          <w:sz w:val="28"/>
          <w:szCs w:val="28"/>
          <w:rtl w:val="true"/>
          <w:lang w:bidi="fa-IR"/>
        </w:rPr>
        <w:t xml:space="preserve">ذکر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یُدْخِلْکُمْ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مطالب یاد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و حیات جاودان در</w:t>
      </w:r>
    </w:p>
    <w:p>
      <w:pPr>
        <w:pStyle w:val="BookText"/>
        <w:rPr/>
      </w:pPr>
      <w:r>
        <w:rPr>
          <w:rFonts w:ascii="IRNazanin" w:hAnsi="IRNazanin" w:eastAsia="IRNazanin"/>
          <w:color w:val="111111"/>
          <w:sz w:val="28"/>
          <w:sz w:val="28"/>
          <w:szCs w:val="28"/>
          <w:rtl w:val="true"/>
          <w:lang w:bidi="fa-IR"/>
        </w:rPr>
        <w:t>باغ‌های بهشت، تضمین شده از سوی خداوند، برای مؤمنان راستین و مجاهدان راه او</w:t>
      </w:r>
    </w:p>
    <w:p>
      <w:pPr>
        <w:pStyle w:val="BookText"/>
        <w:rPr/>
      </w:pP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مَسٰاکِنَ طَیِّبَةً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پوشیده از درختان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باغ پوشیده از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نهرهای همواره جاری در باغ‌های بهشت</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تداوم جریان نهرها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قرآن از تمایلات طبیعی انسان به آب، بوستان و خانه‌های دلپذیر، در جهت گرایش دادن وی به ارزش‌های معنوی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تُؤْمِنُونَ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یُدْخِلْکُمْ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مَسٰاکِنَ طَیِّبَةً</w:t>
      </w:r>
    </w:p>
    <w:p>
      <w:pPr>
        <w:pStyle w:val="BookText"/>
        <w:rPr/>
      </w:pPr>
      <w:r>
        <w:rPr>
          <w:rFonts w:ascii="IRNazanin" w:hAnsi="IRNazanin" w:eastAsia="IRNazanin"/>
          <w:color w:val="111111"/>
          <w:sz w:val="28"/>
          <w:sz w:val="28"/>
          <w:szCs w:val="28"/>
          <w:rtl w:val="true"/>
          <w:lang w:bidi="fa-IR"/>
        </w:rPr>
        <w:t>از این که خداوند، گرایش‌های طبیعی انسان‌ها را وسیلۀ هدایت آنان و سوق دادن آنها به کسب ارزش‌ها قرار داده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در آخرت، حیات مادی و جسمانی است؛ و نه صرفاً معنوی و 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یُدْخِلْکُمْ جَنّٰاتٍ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مَسٰاکِنَ طَیِّبَةً</w:t>
      </w:r>
    </w:p>
    <w:p>
      <w:pPr>
        <w:pStyle w:val="BookText"/>
        <w:rPr/>
      </w:pPr>
      <w:r>
        <w:rPr>
          <w:rFonts w:ascii="IRNazanin" w:hAnsi="IRNazanin" w:eastAsia="IRNazanin"/>
          <w:color w:val="111111"/>
          <w:sz w:val="28"/>
          <w:sz w:val="28"/>
          <w:szCs w:val="28"/>
          <w:rtl w:val="true"/>
          <w:lang w:bidi="fa-IR"/>
        </w:rPr>
        <w:t xml:space="preserve">بهره‌گیری از لذّت‌های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باغ‌های پوشیده از درختان و خانه‌های دلپذیر در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وجود مادی و جسمانی انسان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خانه‌های عالی و دلپذیر برای مؤمنان مجاهد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مَسٰاکِنَ طَیِّبَةً فِی 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اسم خاص باشد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 براشت یاد شده برگرفته از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درجات و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عَدْنٍ</w:t>
      </w:r>
    </w:p>
    <w:p>
      <w:pPr>
        <w:pStyle w:val="BookText"/>
        <w:rPr/>
      </w:pPr>
      <w:r>
        <w:rPr>
          <w:rFonts w:ascii="Amiri" w:hAnsi="Amiri" w:eastAsia="Amiri" w:cs="Amiri"/>
          <w:color w:val="111111"/>
          <w:sz w:val="28"/>
          <w:sz w:val="28"/>
          <w:szCs w:val="28"/>
          <w:rtl w:val="true"/>
          <w:lang w:bidi="ar-SA"/>
        </w:rPr>
        <w:t xml:space="preserve">از تمایز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 مطلب یاد شده را استفاده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غفران الهی و نعمت‌های جاودان بهشت، رستگاری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یَغْفِرْ لَکُمْ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الْفَوْزُ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ایمان؛ باغ؛ بهشت؛ جنات عدن؛ جهاد؛ خلافت الهی؛ رستگاری؛ زندگی؛ گناه؛ مغفرت؛ نعمت؛نهر؛ هدایت</w:t>
      </w:r>
      <w:bookmarkStart w:id="47" w:name="pg19793_189327"/>
    </w:p>
    <w:p>
      <w:pPr>
        <w:pStyle w:val="Heading3"/>
        <w:numPr>
          <w:ilvl w:val="2"/>
          <w:numId w:val="1"/>
        </w:numPr>
        <w:rPr/>
      </w:pPr>
      <w:bookmarkStart w:id="48" w:name="__RefHeading___Toc1688726_2314609296"/>
      <w:bookmarkStart w:id="49" w:name="_Toc17"/>
      <w:bookmarkEnd w:id="47"/>
      <w:bookmarkEnd w:id="48"/>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13</w:t>
      </w:r>
      <w:r>
        <w:rPr>
          <w:rtl w:val="true"/>
        </w:rPr>
        <w:t>]</w:t>
      </w:r>
      <w:bookmarkEnd w:id="49"/>
    </w:p>
    <w:p>
      <w:pPr>
        <w:pStyle w:val="BookText"/>
        <w:rPr/>
      </w:pP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آن را دوست می‌دارید، نصرتی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فتحی نزدیک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مؤمنان 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سنگرهای دشمن و پیروزی برق‌آسا برآنان، نیازمند نصرت و امدادهای الهی</w:t>
      </w:r>
    </w:p>
    <w:p>
      <w:pPr>
        <w:pStyle w:val="BookText"/>
        <w:rPr/>
      </w:pPr>
      <w:r>
        <w:rPr>
          <w:rFonts w:ascii="Amiri" w:hAnsi="Amiri" w:eastAsia="Amiri" w:cs="Amiri"/>
          <w:color w:val="111111"/>
          <w:sz w:val="28"/>
          <w:sz w:val="28"/>
          <w:szCs w:val="28"/>
          <w:rtl w:val="true"/>
          <w:lang w:bidi="ar-SA"/>
        </w:rPr>
        <w:t>وَ أُخْریٰ تُحِبُّونَهٰا نَصْرٌ مِنَ اللّٰهِ وَ فَتْحٌ قَرِیبٌ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نصرت الهی و امدادهای غیبی، پیروزی بر دشمن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مِنَ اللّٰهِ وَ فَتْحٌ قَرِیبٌ</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و پیروزی بر دشمن، وعدۀ قطعی خداوند به جبهۀ ایمان و مجاهدان راه او</w:t>
      </w:r>
    </w:p>
    <w:p>
      <w:pPr>
        <w:pStyle w:val="BookText"/>
        <w:rPr/>
      </w:pPr>
      <w:r>
        <w:rPr>
          <w:rFonts w:ascii="Amiri" w:hAnsi="Amiri" w:eastAsia="Amiri" w:cs="Amiri"/>
          <w:color w:val="111111"/>
          <w:sz w:val="28"/>
          <w:sz w:val="28"/>
          <w:szCs w:val="28"/>
          <w:rtl w:val="true"/>
          <w:lang w:bidi="ar-SA"/>
        </w:rPr>
        <w:t xml:space="preserve">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صدراسلام، مشتاق امدادهای الهی و غلبۀ سریع بر دشمن</w:t>
      </w:r>
    </w:p>
    <w:p>
      <w:pPr>
        <w:pStyle w:val="BookText"/>
        <w:rPr/>
      </w:pPr>
      <w:r>
        <w:rPr>
          <w:rFonts w:ascii="Amiri" w:hAnsi="Amiri" w:eastAsia="Amiri" w:cs="Amiri"/>
          <w:color w:val="111111"/>
          <w:sz w:val="28"/>
          <w:sz w:val="28"/>
          <w:szCs w:val="28"/>
          <w:rtl w:val="true"/>
          <w:lang w:bidi="ar-SA"/>
        </w:rPr>
        <w:t>وَ أُخْریٰ تُحِبُّونَهٰا نَصْرٌ مِنَ اللّٰهِ وَ فَتْحٌ قَرِیبٌ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جهاد با مال و جان در راه او، مایۀ جلب نصرت الهی و شکست سریع جبهۀ دشمن</w:t>
      </w:r>
    </w:p>
    <w:p>
      <w:pPr>
        <w:pStyle w:val="BookText"/>
        <w:rPr/>
      </w:pP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صدراسلام، مشتاق فتح مکه و در انتظار نصرت و امدادهای الهی</w:t>
      </w:r>
    </w:p>
    <w:p>
      <w:pPr>
        <w:pStyle w:val="BookText"/>
        <w:rPr/>
      </w:pPr>
      <w:r>
        <w:rPr>
          <w:rFonts w:ascii="Amiri" w:hAnsi="Amiri" w:eastAsia="Amiri" w:cs="Amiri"/>
          <w:color w:val="111111"/>
          <w:sz w:val="28"/>
          <w:sz w:val="28"/>
          <w:szCs w:val="28"/>
          <w:rtl w:val="true"/>
          <w:lang w:bidi="ar-SA"/>
        </w:rPr>
        <w:t>وَ أُخْریٰ تُحِبُّونَهٰا نَصْرٌ مِنَ اللّٰهِ وَ فَتْحٌ قَرِیبٌ</w:t>
      </w:r>
    </w:p>
    <w:p>
      <w:pPr>
        <w:pStyle w:val="BookText"/>
        <w:rPr/>
      </w:pPr>
      <w:r>
        <w:rPr>
          <w:rFonts w:ascii="IRNazanin" w:hAnsi="IRNazanin" w:eastAsia="IRNazanin"/>
          <w:color w:val="111111"/>
          <w:sz w:val="28"/>
          <w:sz w:val="28"/>
          <w:szCs w:val="28"/>
          <w:rtl w:val="true"/>
          <w:lang w:bidi="fa-IR"/>
        </w:rPr>
        <w:t>آیۀ شریفه ناظر به فتح مکه و قریب‌الوقوع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خداوند،مسلمانان صدراسلام را ازپیش، به فتح مکه و امدادهای خود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أُخْریٰ تُحِبُّونَهٰا نَصْرٌ مِنَ اللّٰهِ وَ فَتْحٌ قَرِیبٌ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ابلاغ بشارت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قریب‌الوقوع بودن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مسلمانان مشتاق و منتظر</w:t>
      </w:r>
    </w:p>
    <w:p>
      <w:pPr>
        <w:pStyle w:val="BookText"/>
        <w:rPr/>
      </w:pPr>
      <w:r>
        <w:rPr>
          <w:rFonts w:ascii="Amiri" w:hAnsi="Amiri" w:eastAsia="Amiri" w:cs="Amiri"/>
          <w:color w:val="111111"/>
          <w:sz w:val="28"/>
          <w:sz w:val="28"/>
          <w:szCs w:val="28"/>
          <w:rtl w:val="true"/>
          <w:lang w:bidi="ar-SA"/>
        </w:rPr>
        <w:t xml:space="preserve">وَ أُخْریٰ تُحِبُّونَهٰا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امیدواری به پیروزی و نصرت الهی در تبلیغ، امری لازم و کارآمد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أُخْریٰ تُحِبُّونَهٰا نَصْرٌ مِنَ اللّٰهِ وَ فَتْحٌ قَرِیبٌ</w:t>
      </w:r>
      <w:bookmarkStart w:id="50" w:name="pg19793_189328"/>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امداد غیبی؛ امید؛ ایمان؛ بشارت؛ پیروزی؛ تبلیغ؛ جهاد؛ دشمنی؛ رسالت؛ شکست؛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نصرت؛ وعده</w:t>
      </w:r>
    </w:p>
    <w:p>
      <w:pPr>
        <w:pStyle w:val="Heading3"/>
        <w:numPr>
          <w:ilvl w:val="2"/>
          <w:numId w:val="1"/>
        </w:numPr>
        <w:rPr/>
      </w:pPr>
      <w:bookmarkStart w:id="51" w:name="__RefHeading___Toc1688728_2314609296"/>
      <w:bookmarkStart w:id="52" w:name="_Toc18"/>
      <w:bookmarkEnd w:id="51"/>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14</w:t>
      </w:r>
      <w:r>
        <w:rPr>
          <w:rtl w:val="true"/>
        </w:rPr>
        <w:t>]</w:t>
      </w:r>
      <w:bookmarkEnd w:id="52"/>
    </w:p>
    <w:p>
      <w:pPr>
        <w:pStyle w:val="BookText"/>
        <w:rPr/>
      </w:pP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ای کسانی که ایمان آورده‌اید، یاوران خدا باشید، همان‌گونه که عیسی پسر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من در راه خدا چه کسانی‌اند؟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بنی‌اسرائیل ایمان آوردند و گروهی کافر شدند، و ما کسانی را که ایمان آورده بودند در برابر دشمنانشان تقویت کردیم و در نتیجه آنان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یاری خود فراخوانده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أَنْصٰارَ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خدا، یاران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تُؤْمِنُونَ بِاللّٰهِ وَ رَسُولِهِ وَ تُجٰاهِدُونَ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أَنْصٰارَ اللّٰهِ</w:t>
      </w:r>
    </w:p>
    <w:p>
      <w:pPr>
        <w:pStyle w:val="BookText"/>
        <w:rPr/>
      </w:pPr>
      <w:r>
        <w:rPr>
          <w:rFonts w:ascii="IRNazanin" w:hAnsi="IRNazanin" w:eastAsia="IRNazanin"/>
          <w:color w:val="111111"/>
          <w:sz w:val="28"/>
          <w:sz w:val="28"/>
          <w:szCs w:val="28"/>
          <w:rtl w:val="true"/>
          <w:lang w:bidi="fa-IR"/>
        </w:rPr>
        <w:t>ارتباط آیۀ شریفه با آیات پیشین،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خداوند، باید برنامۀ همیشگی مؤمنان باشد؛ نه امری مقطعی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أَنْصٰارَ اللّٰهِ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دوام و استمرار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می‌خواهد در یاری او مانند 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کُونُوا أَنْصٰارَ اللّٰهِ کَمٰا قٰالَ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نَحْنُ أَنْصٰارُ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و الگوی خوبی برای اهل ایمان در یاری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کُونُوا أَنْصٰارَ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عِیسَی ابْنُ مَرْیَمَ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حواریون خواست او را در هدایت خلق به سوی خداوند یاری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عِیسَی ابْنُ مَرْیَمَ لِلْحَوٰارِیِّینَ مَنْ أَنْصٰارِی إِلَی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خدا، محور مسؤولیت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أَنْصٰارِی إِلَی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مثبت داده و برای یاری او اعلام آمادگی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الْحَوٰارِیُّونَ نَحْنُ أَنْصٰارُ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دین، نیازمند یاران مؤمنی همچون 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الْحَوٰارِیُّونَ نَحْنُ أَنْصٰارُ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پذیرش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 حضرت،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مؤمن و گروهی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فَآمَنَتْ طٰائِفَةٌ مِنْ بَنِی إِسْرٰائِیلَ وَ کَفَرَتْ طٰائِفَةٌ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حواریون به همراه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هدایت بنی‌اسرائیل</w:t>
      </w:r>
    </w:p>
    <w:p>
      <w:pPr>
        <w:pStyle w:val="BookText"/>
        <w:rPr/>
      </w:pPr>
      <w:r>
        <w:rPr>
          <w:rFonts w:ascii="Amiri" w:hAnsi="Amiri" w:eastAsia="Amiri" w:cs="Amiri"/>
          <w:color w:val="111111"/>
          <w:sz w:val="28"/>
          <w:sz w:val="28"/>
          <w:szCs w:val="28"/>
          <w:rtl w:val="true"/>
          <w:lang w:bidi="ar-SA"/>
        </w:rPr>
        <w:t>فَآمَنَتْ طٰائِفَةٌ مِنْ بَنِی إِسْرٰائِیلَ وَ کَفَرَتْ طٰائِفَةٌ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و دشمنی کافران بنی‌اسرائیل با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فَأَیَّدْنَا الَّذِینَ آمَنُوا عَلیٰ عَدُوِّهِمْ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تأیید و حمایت الهی در قبال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بنی‌اسرائیل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فَأَیَّدْنَا الَّذِینَ آمَنُوا عَلیٰ عَدُوِّهِمْ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بنی‌اسرائیل، در نتیجۀ تأییدات و امدادهای الهی</w:t>
      </w:r>
    </w:p>
    <w:p>
      <w:pPr>
        <w:pStyle w:val="BookText"/>
        <w:rPr/>
      </w:pPr>
      <w:r>
        <w:rPr>
          <w:rFonts w:ascii="Amiri" w:hAnsi="Amiri" w:eastAsia="Amiri" w:cs="Amiri"/>
          <w:color w:val="111111"/>
          <w:sz w:val="28"/>
          <w:sz w:val="28"/>
          <w:szCs w:val="28"/>
          <w:rtl w:val="true"/>
          <w:lang w:bidi="ar-SA"/>
        </w:rPr>
        <w:t xml:space="preserve">فَأَیَّدْنَا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ظٰاهِرِینَ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ایمان، مورد تأییدات غیبی و امدادهای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فَأَیَّدْنَا الَّذِینَ آمَنُوا عَلیٰ عَدُوِّهِمْ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کفر و ایمان، کفر همواره بازنده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فَأَیَّدْنَا الَّذِینَ آمَنُوا عَلیٰ عَدُوِّهِمْ فَأَصْبَحُوا ظٰاهِرِینَ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تأیید و امداد، از سوی خداوند</w:t>
      </w:r>
    </w:p>
    <w:p>
      <w:pPr>
        <w:pStyle w:val="BookText"/>
        <w:rPr/>
      </w:pPr>
      <w:r>
        <w:rPr>
          <w:rFonts w:ascii="IRNazanin" w:hAnsi="IRNazanin" w:eastAsia="IRNazanin"/>
          <w:color w:val="111111"/>
          <w:sz w:val="28"/>
          <w:sz w:val="28"/>
          <w:szCs w:val="28"/>
          <w:rtl w:val="true"/>
          <w:lang w:bidi="fa-IR"/>
        </w:rPr>
        <w:t>به مؤمنان صدراسلام در قبال دشمنانشان</w:t>
      </w:r>
    </w:p>
    <w:p>
      <w:pPr>
        <w:pStyle w:val="BookText"/>
        <w:rPr/>
      </w:pPr>
      <w:r>
        <w:rPr>
          <w:rFonts w:ascii="Amiri" w:hAnsi="Amiri" w:eastAsia="Amiri" w:cs="Amiri"/>
          <w:color w:val="111111"/>
          <w:sz w:val="28"/>
          <w:sz w:val="28"/>
          <w:szCs w:val="28"/>
          <w:rtl w:val="true"/>
          <w:lang w:bidi="ar-SA"/>
        </w:rPr>
        <w:t xml:space="preserve">یٰا أَیُّهَا الَّذِینَ آمَنُوا کُونُوا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فَأَیَّدْنَا الَّذِینَ آمَنُوا عَلیٰ عَدُوِّهِمْ فَأَصْبَحُوا ظٰاهِرِینَ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اللّه؛ انسان؛ ایمان؛ بنی اسرائیل؛ پیروزی؛ تشبیهات؛ جهاد؛ حواریون؛ دین؛ رسالت؛ شکست؛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نصرت؛ وعده؛ هدایت</w:t>
      </w:r>
      <w:bookmarkStart w:id="53" w:name="pg19793_189331"/>
    </w:p>
    <w:p>
      <w:pPr>
        <w:pStyle w:val="Heading2"/>
        <w:numPr>
          <w:ilvl w:val="1"/>
          <w:numId w:val="1"/>
        </w:numPr>
        <w:rPr/>
      </w:pPr>
      <w:bookmarkStart w:id="54" w:name="__RefHeading___Toc1688730_2314609296"/>
      <w:bookmarkStart w:id="55" w:name="_Toc19"/>
      <w:bookmarkEnd w:id="53"/>
      <w:bookmarkEnd w:id="54"/>
      <w:r>
        <w:rPr>
          <w:rtl w:val="true"/>
        </w:rPr>
        <w:t xml:space="preserve">سورۀ جمعه آیۀ </w:t>
      </w:r>
      <w:r>
        <w:rPr/>
        <w:t>1</w:t>
      </w:r>
      <w:r>
        <w:rPr>
          <w:rtl w:val="true"/>
        </w:rPr>
        <w:t xml:space="preserve"> </w:t>
      </w:r>
      <w:r>
        <w:rPr>
          <w:rtl w:val="true"/>
        </w:rPr>
        <w:t xml:space="preserve">تا </w:t>
      </w:r>
      <w:r>
        <w:rPr/>
        <w:t>11</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688732_2314609296"/>
      <w:bookmarkStart w:id="57" w:name="_Toc20"/>
      <w:bookmarkEnd w:id="56"/>
      <w:r>
        <w:rPr>
          <w:rtl w:val="true"/>
        </w:rPr>
        <w:t>اشاره</w:t>
      </w:r>
      <w:bookmarkStart w:id="58" w:name="pg19793_189333"/>
      <w:bookmarkEnd w:id="57"/>
    </w:p>
    <w:p>
      <w:pPr>
        <w:pStyle w:val="BookText"/>
        <w:rPr/>
      </w:pPr>
      <w:bookmarkEnd w:id="58"/>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59" w:name="__RefHeading___Toc1688734_2314609296"/>
      <w:bookmarkStart w:id="60" w:name="_Toc21"/>
      <w:bookmarkEnd w:id="59"/>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1</w:t>
      </w:r>
      <w:r>
        <w:rPr>
          <w:rtl w:val="true"/>
        </w:rPr>
        <w:t>]</w:t>
      </w:r>
      <w:bookmarkEnd w:id="6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خدا را که فرمانروا و بسیار پاک و عزّتمند و حکیم است، تنزیه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جهان، تسبیح‌گوی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تسبیح‌گویی موجودات برای خداوند، تداوم داشته و هرگز قطع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فعل ماضی،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سرشته در ذات همۀ موجودات هستی</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ascii="IRNazanin" w:hAnsi="IRNazanin" w:eastAsia="IRNazanin"/>
          <w:color w:val="111111"/>
          <w:sz w:val="28"/>
          <w:sz w:val="28"/>
          <w:szCs w:val="28"/>
          <w:rtl w:val="true"/>
          <w:lang w:bidi="fa-IR"/>
        </w:rPr>
        <w:t>برداشت یاد شده، مبتنی بر این است که مراد از تسبیح در آیۀ شریفه، تسبیح نطقی باشد؛ نه تسبیح تکوینی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هستی، دارای شعور و نطق</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مبرّا از هر نقص و عیب</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تنزیه و مبرّا کردن از هر نقص و کاستی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لِلّٰهِ مٰا فِی السَّمٰاوٰاتِ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جلوه‌ای گویا بر</w:t>
      </w:r>
    </w:p>
    <w:p>
      <w:pPr>
        <w:pStyle w:val="BookText"/>
        <w:rPr/>
      </w:pPr>
      <w:r>
        <w:rPr>
          <w:rFonts w:ascii="IRNazanin" w:hAnsi="IRNazanin" w:eastAsia="IRNazanin"/>
          <w:color w:val="111111"/>
          <w:sz w:val="28"/>
          <w:sz w:val="28"/>
          <w:szCs w:val="28"/>
          <w:rtl w:val="true"/>
          <w:lang w:bidi="fa-IR"/>
        </w:rPr>
        <w:t>منزّه بودن خداوند از نقص و کاستی</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ascii="IRNazanin" w:hAnsi="IRNazanin" w:eastAsia="IRNazanin"/>
          <w:color w:val="111111"/>
          <w:sz w:val="28"/>
          <w:sz w:val="28"/>
          <w:szCs w:val="28"/>
          <w:rtl w:val="true"/>
          <w:lang w:bidi="fa-IR"/>
        </w:rPr>
        <w:t>مراد از تسبیح در آیۀ شریفه، می‌تواند تسبیح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وجود هر موجودی، نشانی روشن بر بی‌عیب و نقص بودن ساحت حق‌تعالی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پدیده‌های هستی، راهنمای انسان به معرفت و شناخت خداوند</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فرمانروای بی‌همتای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در کمال پاکی و قداست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پاکی و طهارت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قداست است؛ یعنی، بسیار پاک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شکست‌ناپذیر و کاردان و 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فرامانروایی، قداست، عزّت و حکمت خدا، برانگیزانندۀ موجودات هستی به تسبیح‌گویی او</w:t>
      </w:r>
    </w:p>
    <w:p>
      <w:pPr>
        <w:pStyle w:val="BookText"/>
        <w:rPr/>
      </w:pPr>
      <w:r>
        <w:rPr>
          <w:rFonts w:ascii="Amiri" w:hAnsi="Amiri" w:eastAsia="Amiri" w:cs="Amiri"/>
          <w:color w:val="111111"/>
          <w:sz w:val="28"/>
          <w:sz w:val="28"/>
          <w:szCs w:val="28"/>
          <w:rtl w:val="true"/>
          <w:lang w:bidi="ar-SA"/>
        </w:rPr>
        <w:t xml:space="preserve">یُسَبِّحُ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 الْعَزِیزِ الْحَکِیمِ</w:t>
      </w:r>
    </w:p>
    <w:p>
      <w:pPr>
        <w:pStyle w:val="BookText"/>
        <w:rPr/>
      </w:pPr>
      <w:r>
        <w:rPr>
          <w:rFonts w:ascii="IRNazanin" w:hAnsi="IRNazanin" w:eastAsia="IRNazanin"/>
          <w:color w:val="111111"/>
          <w:sz w:val="28"/>
          <w:sz w:val="28"/>
          <w:szCs w:val="28"/>
          <w:rtl w:val="true"/>
          <w:lang w:bidi="fa-IR"/>
        </w:rPr>
        <w:t xml:space="preserve">ذکر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بیانگر علت تسبیح‌گویی موجودات باشد؛ یعنی، موجودات هستی از آن رو خدا را تنزیه می‌کنند که او را فرمانروای مطلق هستی، در کمال طهارت، پاکی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اَلْمَلِکِ الْقُدُّوسِ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اسما و صفات؛ اللّه؛ بسمله؛ تسبیح؛ تنزیه؛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شعور؛عزیز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فطرت؛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61" w:name="pg19793_189335"/>
    </w:p>
    <w:p>
      <w:pPr>
        <w:pStyle w:val="Heading3"/>
        <w:numPr>
          <w:ilvl w:val="2"/>
          <w:numId w:val="1"/>
        </w:numPr>
        <w:rPr/>
      </w:pPr>
      <w:bookmarkStart w:id="62" w:name="__RefHeading___Toc1688736_2314609296"/>
      <w:bookmarkStart w:id="63" w:name="_Toc22"/>
      <w:bookmarkEnd w:id="61"/>
      <w:bookmarkEnd w:id="62"/>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2</w:t>
      </w:r>
      <w:r>
        <w:rPr>
          <w:rtl w:val="true"/>
        </w:rPr>
        <w:t>]</w:t>
      </w:r>
      <w:bookmarkEnd w:id="63"/>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اوست که در میان درس‌ناخواندگان، پیامبری از خودشان برانگیخت که آیات او را بر آنان می‌خوانَد و آنان را تزکیه می‌کند و کتاب و حکمت به آنان می‌آموزد، و قطعاً آنان پیش‌تر در گمراهی آشکاری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مبعوث شده از جانب او</w:t>
      </w:r>
    </w:p>
    <w:p>
      <w:pPr>
        <w:pStyle w:val="BookText"/>
        <w:rPr/>
      </w:pPr>
      <w:r>
        <w:rPr>
          <w:rFonts w:ascii="Amiri" w:hAnsi="Amiri" w:eastAsia="Amiri" w:cs="Amiri"/>
          <w:color w:val="111111"/>
          <w:sz w:val="28"/>
          <w:sz w:val="28"/>
          <w:szCs w:val="28"/>
          <w:rtl w:val="true"/>
          <w:lang w:bidi="ar-SA"/>
        </w:rPr>
        <w:t>هُوَ الَّذِی بَعَثَ فِی الْأُمِّیِّینَ رَسُولاً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بی‌بهره از سواد خواندن و نوشتن</w:t>
      </w:r>
    </w:p>
    <w:p>
      <w:pPr>
        <w:pStyle w:val="BookText"/>
        <w:rPr/>
      </w:pPr>
      <w:r>
        <w:rPr>
          <w:rFonts w:ascii="Amiri" w:hAnsi="Amiri" w:eastAsia="Amiri" w:cs="Amiri"/>
          <w:color w:val="111111"/>
          <w:sz w:val="28"/>
          <w:sz w:val="28"/>
          <w:szCs w:val="28"/>
          <w:rtl w:val="true"/>
          <w:lang w:bidi="ar-SA"/>
        </w:rPr>
        <w:t>هُوَ الَّذِی بَعَثَ فِی الْأُمِّیِّینَ رَسُولاً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که خواندن و نوشتن نمی‌داند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تبار عرب بود و همانند ایشان سواد خواندن و نوشتن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فِی الْأُمِّیِّینَ رَسُولاً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عزّت و حکمت خداوند در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غیر اهل کتاب، برای هدایت خلق از سوی خداوند، جلوه‌ای از عزّت و حکمت خداوند</w:t>
      </w:r>
    </w:p>
    <w:p>
      <w:pPr>
        <w:pStyle w:val="BookText"/>
        <w:rPr/>
      </w:pPr>
      <w:r>
        <w:rPr>
          <w:rFonts w:ascii="Amiri" w:hAnsi="Amiri" w:eastAsia="Amiri" w:cs="Amiri"/>
          <w:color w:val="111111"/>
          <w:sz w:val="28"/>
          <w:sz w:val="28"/>
          <w:szCs w:val="28"/>
          <w:rtl w:val="true"/>
          <w:lang w:bidi="ar-SA"/>
        </w:rPr>
        <w:t xml:space="preserve">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 مقابل اهل کتاب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تزکیۀ نفوس و تعلیم کتاب وحکمت، اصول و محورهای برنامۀ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خلق</w:t>
      </w:r>
    </w:p>
    <w:p>
      <w:pPr>
        <w:pStyle w:val="BookText"/>
        <w:rPr/>
      </w:pPr>
      <w:r>
        <w:rPr>
          <w:rFonts w:ascii="Amiri" w:hAnsi="Amiri" w:eastAsia="Amiri" w:cs="Amiri"/>
          <w:color w:val="111111"/>
          <w:sz w:val="28"/>
          <w:sz w:val="28"/>
          <w:szCs w:val="28"/>
          <w:rtl w:val="true"/>
          <w:lang w:bidi="ar-SA"/>
        </w:rPr>
        <w:t>یَتْلُوا عَلَیْهِمْ آیٰاتِهِ وَ یُزَکِّیهِمْ وَ یُعَلِّمُهُمُ الْکِتٰابَ وَ الْحِکْمَةَ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زمینۀ لازم برای تزکیه و تعلیم کتاب و حکمت</w:t>
      </w:r>
    </w:p>
    <w:p>
      <w:pPr>
        <w:pStyle w:val="BookText"/>
        <w:rPr/>
      </w:pPr>
      <w:r>
        <w:rPr>
          <w:rFonts w:ascii="Amiri" w:hAnsi="Amiri" w:eastAsia="Amiri" w:cs="Amiri"/>
          <w:color w:val="111111"/>
          <w:sz w:val="28"/>
          <w:sz w:val="28"/>
          <w:szCs w:val="28"/>
          <w:rtl w:val="true"/>
          <w:lang w:bidi="ar-SA"/>
        </w:rPr>
        <w:t>یَتْلُوا عَلَیْهِمْ آیٰاتِهِ وَ یُزَکِّیهِمْ وَ یُعَلِّمُهُمُ الْکِتٰابَ وَ الْحِکْمَةَ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یَتْلُوا عَلَیْهِمْ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اشاره به مطلبی دارد که در این برداشت آمده است</w:t>
      </w:r>
      <w:r>
        <w:rPr>
          <w:rFonts w:eastAsia="Amiri" w:cs="Amiri" w:ascii="Amiri" w:hAnsi="Amiri"/>
          <w:color w:val="111111"/>
          <w:sz w:val="28"/>
          <w:szCs w:val="28"/>
          <w:rtl w:val="true"/>
          <w:lang w:bidi="ar-SA"/>
        </w:rPr>
        <w:t>.</w:t>
      </w:r>
      <w:bookmarkStart w:id="64" w:name="pg19793_189336"/>
    </w:p>
    <w:p>
      <w:pPr>
        <w:pStyle w:val="BookText"/>
        <w:rPr/>
      </w:pPr>
      <w:bookmarkEnd w:id="6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نفس، زمینۀ لازم برای فراگیری معارف و احکام دین</w:t>
      </w:r>
    </w:p>
    <w:p>
      <w:pPr>
        <w:pStyle w:val="BookText"/>
        <w:rPr/>
      </w:pPr>
      <w:r>
        <w:rPr>
          <w:rFonts w:ascii="Amiri" w:hAnsi="Amiri" w:eastAsia="Amiri" w:cs="Amiri"/>
          <w:color w:val="111111"/>
          <w:sz w:val="28"/>
          <w:sz w:val="28"/>
          <w:szCs w:val="28"/>
          <w:rtl w:val="true"/>
          <w:lang w:bidi="ar-SA"/>
        </w:rPr>
        <w:t>وَ یُزَکِّیهِمْ وَ یُعَلِّمُهُمُ الْکِتٰابَ وَ الْحِکْمَةَ</w:t>
      </w:r>
    </w:p>
    <w:p>
      <w:pPr>
        <w:pStyle w:val="BookText"/>
        <w:rPr/>
      </w:pPr>
      <w:r>
        <w:rPr>
          <w:rFonts w:ascii="Amiri" w:hAnsi="Amiri" w:eastAsia="Amiri" w:cs="Amiri"/>
          <w:color w:val="111111"/>
          <w:sz w:val="28"/>
          <w:sz w:val="28"/>
          <w:szCs w:val="28"/>
          <w:rtl w:val="true"/>
          <w:lang w:bidi="ar-SA"/>
        </w:rPr>
        <w:t xml:space="preserve">تقدم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مطلب یاد شده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جزیرةالعرب پیش از 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گمراهی آشکاری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مِنْ قَبْلُ لَفِی ضَلاٰلٍ مُبِینٍ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از مثقله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کانوا من قبل لفی ضلال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مردم و بیرون آوردن آنان از گمراهی‌ها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یَتْلُوا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مِنْ قَبْلُ لَفِی ضَلاٰلٍ مُبِینٍ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کانوا یکتبون و لٰکن لم‌یکن معهم کتاب من عند اللّه و لابعث إلیهم رسولاً فنسبهم اللّه إلی الاُمّیین؛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بنویسند لکن کتابی از جانب خداوند برای آنان نبود و پیامبری به سوی آنان مبعوث نشده بود و از این جهت خداوند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امت؛ امی؛ انسان؛ برگزیدگی؛ تزکیه؛ تعلیم؛ تلاوت؛ حکمت؛ دین؛ رسالت؛ ضلالت؛ عربی؛ عزت؛ قرآن؛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Heading3"/>
        <w:numPr>
          <w:ilvl w:val="2"/>
          <w:numId w:val="1"/>
        </w:numPr>
        <w:rPr/>
      </w:pPr>
      <w:bookmarkStart w:id="65" w:name="__RefHeading___Toc1688738_2314609296"/>
      <w:bookmarkStart w:id="66" w:name="_Toc23"/>
      <w:bookmarkEnd w:id="65"/>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3</w:t>
      </w:r>
      <w:r>
        <w:rPr>
          <w:rtl w:val="true"/>
        </w:rPr>
        <w:t>]</w:t>
      </w:r>
      <w:bookmarkEnd w:id="66"/>
    </w:p>
    <w:p>
      <w:pPr>
        <w:pStyle w:val="BookText"/>
        <w:rPr/>
      </w:pP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دیگری از آنان که هنوز به آنها ملحق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مردم زمان او نبوده است و او مبعوث برای همۀ نسل‌ها و عصرها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بَعَثَ فِی الْأُمِّیِّینَ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 لَمّٰا یَلْحَقُوا بِهِمْ</w:t>
      </w:r>
    </w:p>
    <w:p>
      <w:pPr>
        <w:pStyle w:val="BookText"/>
        <w:rPr/>
      </w:pPr>
      <w:r>
        <w:rPr>
          <w:rFonts w:ascii="IRNazanin" w:hAnsi="IRNazanin" w:eastAsia="IRNazanin"/>
          <w:color w:val="111111"/>
          <w:sz w:val="28"/>
          <w:sz w:val="28"/>
          <w:szCs w:val="28"/>
          <w:rtl w:val="true"/>
          <w:lang w:bidi="fa-IR"/>
        </w:rPr>
        <w:t xml:space="preserve">در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است، 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 تمامی انسان‌ها در همۀ عصرها و همۀ نسل‌ها</w:t>
      </w:r>
    </w:p>
    <w:p>
      <w:pPr>
        <w:pStyle w:val="BookText"/>
        <w:rPr/>
      </w:pPr>
      <w:r>
        <w:rPr>
          <w:rFonts w:ascii="Amiri" w:hAnsi="Amiri" w:eastAsia="Amiri" w:cs="Amiri"/>
          <w:color w:val="111111"/>
          <w:sz w:val="28"/>
          <w:sz w:val="28"/>
          <w:szCs w:val="28"/>
          <w:rtl w:val="true"/>
          <w:lang w:bidi="ar-SA"/>
        </w:rPr>
        <w:t xml:space="preserve">وَ یُعَلِّمُهُمُ الْکِتٰابَ وَ الْحِکْمَةَ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 به همۀ انسان‌های عصر خود و نسل‌های 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یُعَلِّمُهُمُ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 از سوی خداوند، همواره فروزان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آخَرِینَ مِنْهُمْ لَمّٰا یَلْحَقُوا بِهِمْ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خداوند در آینده نیز شخصیت‌هایی را از میان امیین برمی‌انگیزد تا مشعل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فروزان نگه دارند و به تلاوت آیات او برای مردم، تزکیه و تعلیم کتاب و حکمت به آنان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آیندۀ بشریت، شاهد برانگیخته شدن مردانی بزرگ برای هدایت خلق و زنده‌نگه‌داشتن اسلام و قرآن</w:t>
      </w:r>
    </w:p>
    <w:p>
      <w:pPr>
        <w:pStyle w:val="BookText"/>
        <w:rPr/>
      </w:pPr>
      <w:r>
        <w:rPr>
          <w:rFonts w:ascii="Amiri" w:hAnsi="Amiri" w:eastAsia="Amiri" w:cs="Amiri"/>
          <w:color w:val="111111"/>
          <w:sz w:val="28"/>
          <w:sz w:val="28"/>
          <w:szCs w:val="28"/>
          <w:rtl w:val="true"/>
          <w:lang w:bidi="ar-SA"/>
        </w:rPr>
        <w:t xml:space="preserve">یَتْلُوا عَلَیْهِمْ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 لَمّٰا یَلْحَقُوا 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 ناپذیر و 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هادیان خلق و احیاگران دین، نمودی از عزّت و حکمت خداوند</w:t>
      </w:r>
    </w:p>
    <w:p>
      <w:pPr>
        <w:pStyle w:val="BookText"/>
        <w:rPr/>
      </w:pPr>
      <w:r>
        <w:rPr>
          <w:rFonts w:ascii="Amiri" w:hAnsi="Amiri" w:eastAsia="Amiri" w:cs="Amiri"/>
          <w:color w:val="111111"/>
          <w:sz w:val="28"/>
          <w:sz w:val="28"/>
          <w:szCs w:val="28"/>
          <w:rtl w:val="true"/>
          <w:lang w:bidi="ar-SA"/>
        </w:rPr>
        <w:t xml:space="preserve">بَعَثَ فِی الْأُمِّیِّینَ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 لَمّٰا یَلْحَقُوا بِهِمْ وَ هُوَ الْعَزِیزُ الْحَکِیمُ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آخَرِینَ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الأعاجم و من لایتکلّم بلغة العرب فإنّ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إلیٰ من شاهده و إلیٰ من بعدهم من العرب و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عجم‌ها و کسانی‌اند که با لغت عرب سخن نمی‌گویند؛ زیرا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شده برای کسانی که او را دیده‌اند و تمامی کسانی که بعد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و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انسان؛ برگزیدگی؛ تعلیم؛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رسالت؛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67" w:name="pg19793_189338"/>
    </w:p>
    <w:p>
      <w:pPr>
        <w:pStyle w:val="Heading3"/>
        <w:numPr>
          <w:ilvl w:val="2"/>
          <w:numId w:val="1"/>
        </w:numPr>
        <w:rPr/>
      </w:pPr>
      <w:bookmarkStart w:id="68" w:name="__RefHeading___Toc1688740_2314609296"/>
      <w:bookmarkStart w:id="69" w:name="_Toc24"/>
      <w:bookmarkEnd w:id="67"/>
      <w:bookmarkEnd w:id="68"/>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4</w:t>
      </w:r>
      <w:r>
        <w:rPr>
          <w:rtl w:val="true"/>
        </w:rPr>
        <w:t>]</w:t>
      </w:r>
      <w:bookmarkEnd w:id="69"/>
    </w:p>
    <w:p>
      <w:pPr>
        <w:pStyle w:val="BookText"/>
        <w:rPr/>
      </w:pP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خداست که آن را به هر که بخواهد عطا می‌کند، و خدا دارای فضل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شدن آن حضرت از جانب خداوند به نبوت و رسالت، فضل الهی به ایشان</w:t>
      </w:r>
    </w:p>
    <w:p>
      <w:pPr>
        <w:pStyle w:val="BookText"/>
        <w:rPr/>
      </w:pPr>
      <w:r>
        <w:rPr>
          <w:rFonts w:ascii="Amiri" w:hAnsi="Amiri" w:eastAsia="Amiri" w:cs="Amiri"/>
          <w:color w:val="111111"/>
          <w:sz w:val="28"/>
          <w:sz w:val="28"/>
          <w:szCs w:val="28"/>
          <w:rtl w:val="true"/>
          <w:lang w:bidi="ar-SA"/>
        </w:rPr>
        <w:t>ذٰلِکَ فَضْلُ اللّٰهِ</w:t>
      </w:r>
    </w:p>
    <w:p>
      <w:pPr>
        <w:pStyle w:val="BookText"/>
        <w:rPr/>
      </w:pPr>
      <w:r>
        <w:rPr>
          <w:rFonts w:ascii="IRNazanin" w:hAnsi="IRNazanin" w:eastAsia="IRNazanin"/>
          <w:color w:val="111111"/>
          <w:sz w:val="28"/>
          <w:sz w:val="28"/>
          <w:szCs w:val="28"/>
          <w:rtl w:val="true"/>
          <w:lang w:bidi="fa-IR"/>
        </w:rPr>
        <w:t xml:space="preserve">در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وجود دارد 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 بزرگ و ارجمند</w:t>
      </w:r>
    </w:p>
    <w:p>
      <w:pPr>
        <w:pStyle w:val="BookText"/>
        <w:rPr/>
      </w:pPr>
      <w:r>
        <w:rPr>
          <w:rFonts w:ascii="Amiri" w:hAnsi="Amiri" w:eastAsia="Amiri" w:cs="Amiri"/>
          <w:color w:val="111111"/>
          <w:sz w:val="28"/>
          <w:sz w:val="28"/>
          <w:szCs w:val="28"/>
          <w:rtl w:val="true"/>
          <w:lang w:bidi="ar-SA"/>
        </w:rPr>
        <w:t>ذٰلِکَ فَضْلُ اللّٰهِ</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بلندی درجه و فضلی باشد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نبوت و رسالات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و فضل الهی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برگزیدن آن حضرت از میان آنها و قرار دادن ایشان به عنوان راهنما و نجات‌بخش آنان از ضلالت و گمراهی</w:t>
      </w:r>
    </w:p>
    <w:p>
      <w:pPr>
        <w:pStyle w:val="BookText"/>
        <w:rPr/>
      </w:pPr>
      <w:r>
        <w:rPr>
          <w:rFonts w:ascii="Amiri" w:hAnsi="Amiri" w:eastAsia="Amiri" w:cs="Amiri"/>
          <w:color w:val="111111"/>
          <w:sz w:val="28"/>
          <w:sz w:val="28"/>
          <w:szCs w:val="28"/>
          <w:rtl w:val="true"/>
          <w:lang w:bidi="ar-SA"/>
        </w:rPr>
        <w:t xml:space="preserve">هُوَ الَّذِی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امتنان الهی بر مردم، استمرار داشته و هیچ‌گاه قطع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 یُؤْتِیهِ مَنْ یَشٰاءُ</w:t>
      </w:r>
    </w:p>
    <w:p>
      <w:p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و هر جامعه‌ای را که خود بخواهد، از فضل و فزون‌بخشی خود بهره‌مند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 یُؤْتِیهِ 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نگه‌داشتن همیشگی مشعل هدایت و برانگیختن مردان الهی برای هدایت خلق، نمود فضل و فزون‌بخشی مستمر خداوند</w:t>
      </w:r>
    </w:p>
    <w:p>
      <w:pPr>
        <w:pStyle w:val="BookText"/>
        <w:rPr/>
      </w:pPr>
      <w:r>
        <w:rPr>
          <w:rFonts w:ascii="Amiri" w:hAnsi="Amiri" w:eastAsia="Amiri" w:cs="Amiri"/>
          <w:color w:val="111111"/>
          <w:sz w:val="28"/>
          <w:sz w:val="28"/>
          <w:szCs w:val="28"/>
          <w:rtl w:val="true"/>
          <w:lang w:bidi="ar-SA"/>
        </w:rPr>
        <w:t xml:space="preserve">وَ آخَرِینَ مِنْهُمْ لَمّٰا یَلْحَقُوا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فضل عظیم و</w:t>
      </w:r>
      <w:bookmarkStart w:id="70" w:name="pg19793_189339"/>
    </w:p>
    <w:p>
      <w:pPr>
        <w:pStyle w:val="BookText"/>
        <w:rPr/>
      </w:pPr>
      <w:bookmarkEnd w:id="70"/>
      <w:r>
        <w:rPr>
          <w:rFonts w:ascii="IRNazanin" w:hAnsi="IRNazanin" w:eastAsia="IRNazanin"/>
          <w:color w:val="111111"/>
          <w:sz w:val="28"/>
          <w:sz w:val="28"/>
          <w:szCs w:val="28"/>
          <w:rtl w:val="true"/>
          <w:lang w:bidi="fa-IR"/>
        </w:rPr>
        <w:t>فزون‌بخشی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اولیاءاللّه؛ برگزیدگی؛ رسالت؛ فضل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مشیت خدا؛ منت؛ نبوت؛ هدایت</w:t>
      </w:r>
    </w:p>
    <w:p>
      <w:pPr>
        <w:pStyle w:val="Heading3"/>
        <w:numPr>
          <w:ilvl w:val="2"/>
          <w:numId w:val="1"/>
        </w:numPr>
        <w:rPr/>
      </w:pPr>
      <w:bookmarkStart w:id="71" w:name="__RefHeading___Toc1688742_2314609296"/>
      <w:bookmarkStart w:id="72" w:name="_Toc25"/>
      <w:bookmarkEnd w:id="71"/>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5</w:t>
      </w:r>
      <w:r>
        <w:rPr>
          <w:rtl w:val="true"/>
        </w:rPr>
        <w:t>]</w:t>
      </w:r>
      <w:bookmarkEnd w:id="72"/>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مَثَل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آنان تکلیف شد، سپس به آن عمل نکردند، مَثَل الاغ است که کتاب‌هایی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مَثَل قومی که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به‌رغم آگاهی از دستورات تورات، به آن عمل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حُمِّلُوا التَّوْرٰاةَ ثُمَّ لَمْ یَحْمِلُوهٰا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شدید عالمان یهود، از سوی خداوند</w:t>
      </w:r>
    </w:p>
    <w:p>
      <w:p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أَسْفٰاراً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عالمان بی‌عمل یهود در پیشگاه خداوند، مَثَل الاغی است که بار کتاب حمل می‌کند؛ ولی از آن بهره‌ای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حُمِّلُوا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الْحِمٰارِ یَحْمِلُ أَسْفٰاراً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بی‌عمل، فاقد کمترین ارزش در پیشگاه خداوند</w:t>
      </w:r>
    </w:p>
    <w:p>
      <w:pPr>
        <w:pStyle w:val="BookText"/>
        <w:rPr/>
      </w:pPr>
      <w:r>
        <w:rPr>
          <w:rFonts w:ascii="Amiri" w:hAnsi="Amiri" w:eastAsia="Amiri" w:cs="Amiri"/>
          <w:color w:val="111111"/>
          <w:sz w:val="28"/>
          <w:sz w:val="28"/>
          <w:szCs w:val="28"/>
          <w:rtl w:val="true"/>
          <w:lang w:bidi="ar-SA"/>
        </w:rPr>
        <w:t xml:space="preserve">مَثَلُ الَّذِینَ 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الْحِمٰارِ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بس زشت و ناپسند در نزد خداوند</w:t>
      </w:r>
    </w:p>
    <w:p>
      <w:pPr>
        <w:pStyle w:val="BookText"/>
        <w:rPr/>
      </w:pPr>
      <w:r>
        <w:rPr>
          <w:rFonts w:ascii="Amiri" w:hAnsi="Amiri" w:eastAsia="Amiri" w:cs="Amiri"/>
          <w:color w:val="111111"/>
          <w:sz w:val="28"/>
          <w:sz w:val="28"/>
          <w:szCs w:val="28"/>
          <w:rtl w:val="true"/>
          <w:lang w:bidi="ar-SA"/>
        </w:rPr>
        <w:t>بِئْسَ مَثَلُ الْقَوْمِ الَّذِینَ کَذَّبُوا بِآیٰاتِ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تکذیب‌کنندگان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مَثَلُ الْقَوْمِ الَّذِینَ کَذَّبُوا بِآیٰاتِ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ظلم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کَذَّبُوا بِآیٰاتِ اللّٰهِ وَ اللّٰهُ لاٰ یَهْدِی الْقَوْمَ الظّٰالِمِینَ</w:t>
      </w:r>
      <w:bookmarkStart w:id="73" w:name="pg19793_189340"/>
    </w:p>
    <w:p>
      <w:pPr>
        <w:pStyle w:val="BookText"/>
        <w:rPr/>
      </w:pPr>
      <w:bookmarkEnd w:id="7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از هدایت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گروهی ظالم و محروم از هدایت خداوند</w:t>
      </w:r>
    </w:p>
    <w:p>
      <w:pPr>
        <w:pStyle w:val="BookText"/>
        <w:rPr/>
      </w:pPr>
      <w:r>
        <w:rPr>
          <w:rFonts w:ascii="Amiri" w:hAnsi="Amiri" w:eastAsia="Amiri" w:cs="Amiri"/>
          <w:color w:val="111111"/>
          <w:sz w:val="28"/>
          <w:sz w:val="28"/>
          <w:szCs w:val="28"/>
          <w:rtl w:val="true"/>
          <w:lang w:bidi="ar-SA"/>
        </w:rPr>
        <w:t>اَلَّذِینَ کَذَّبُوا بِآیٰاتِ اللّٰهِ وَ اللّٰهُ لاٰ یَهْدِی الْقَوْمَ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الاغ؛ اللّه؛ امت؛ تکذیب؛ تورات؛ ظلم؛ عالمان یهود؛ عمل؛ قرآن؛ کتاب؛ مثلهای قرآن؛ ملامت؛ هدایت؛ یهود</w:t>
      </w:r>
    </w:p>
    <w:p>
      <w:pPr>
        <w:pStyle w:val="Heading3"/>
        <w:numPr>
          <w:ilvl w:val="2"/>
          <w:numId w:val="1"/>
        </w:numPr>
        <w:rPr/>
      </w:pPr>
      <w:bookmarkStart w:id="74" w:name="__RefHeading___Toc1688744_2314609296"/>
      <w:bookmarkStart w:id="75" w:name="_Toc26"/>
      <w:bookmarkEnd w:id="74"/>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6</w:t>
      </w:r>
      <w:r>
        <w:rPr>
          <w:rtl w:val="true"/>
        </w:rPr>
        <w:t>]</w:t>
      </w:r>
      <w:bookmarkEnd w:id="75"/>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دین یهود دارید، اگر می‌پندارید که شما دوستان خدایید نه مردم دیگر، اگر راست می‌گویید تمنّای مرگ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احتجاج با یهودیان</w:t>
      </w:r>
    </w:p>
    <w:p>
      <w:pPr>
        <w:pStyle w:val="BookText"/>
        <w:rPr/>
      </w:pPr>
      <w:r>
        <w:rPr>
          <w:rFonts w:ascii="Amiri" w:hAnsi="Amiri" w:eastAsia="Amiri" w:cs="Amiri"/>
          <w:color w:val="111111"/>
          <w:sz w:val="28"/>
          <w:sz w:val="28"/>
          <w:szCs w:val="28"/>
          <w:rtl w:val="true"/>
          <w:lang w:bidi="ar-SA"/>
        </w:rPr>
        <w:t>قُلْ یٰا أَیُّهَا الَّذِینَ هٰادُوا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تنها خود را اولیا و دوستان خداوند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زَعَمْتُمْ أَنَّکُمْ أَوْلِیٰاءُ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قومی نژاد پرست و خودبرتربین</w:t>
      </w:r>
    </w:p>
    <w:p>
      <w:pPr>
        <w:pStyle w:val="BookText"/>
        <w:rPr/>
      </w:pPr>
      <w:r>
        <w:rPr>
          <w:rFonts w:ascii="Amiri" w:hAnsi="Amiri" w:eastAsia="Amiri" w:cs="Amiri"/>
          <w:color w:val="111111"/>
          <w:sz w:val="28"/>
          <w:sz w:val="28"/>
          <w:szCs w:val="28"/>
          <w:rtl w:val="true"/>
          <w:lang w:bidi="ar-SA"/>
        </w:rPr>
        <w:t>إِنْ زَعَمْتُمْ أَنَّکُمْ أَوْلِیٰاءُ لِلّٰهِ مِنْ دُونِ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مرگ و مشتاق لقای خدا بودن، نشان اولیا و دوستان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فَتَمَنَّوُا الْمَوْتَ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یهود پیشنهاد کرد برای اثبات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آنان دوستان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مرگ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 إِنْ کُنْتُمْ 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نشان دروغ‌گویی مدعیان دوستی با خداوند</w:t>
      </w:r>
    </w:p>
    <w:p>
      <w:pPr>
        <w:pStyle w:val="BookText"/>
        <w:rPr/>
      </w:pPr>
      <w:r>
        <w:rPr>
          <w:rFonts w:ascii="Amiri" w:hAnsi="Amiri" w:eastAsia="Amiri" w:cs="Amiri"/>
          <w:color w:val="111111"/>
          <w:sz w:val="28"/>
          <w:sz w:val="28"/>
          <w:szCs w:val="28"/>
          <w:rtl w:val="true"/>
          <w:lang w:bidi="ar-SA"/>
        </w:rPr>
        <w:t>فَتَمَنَّوُا الْمَوْتَ إِنْ کُنْتُمْ صٰادِقِینَ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بی‌دلیل، شایستۀ پذیرش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زَعَمْتُمْ أَنَّکُمْ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bookmarkStart w:id="76" w:name="pg19793_189341"/>
    </w:p>
    <w:p>
      <w:pPr>
        <w:pStyle w:val="BookText"/>
        <w:rPr/>
      </w:pPr>
      <w:bookmarkEnd w:id="7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کلّ زَعْمٍ فی القرآن کذب؛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سراسر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احتجاج؛ اولیاءاللّه؛ برهان؛ ترس؛ دروغ؛ دوستی؛ راستگویی؛ سخن؛ غرور؛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نژاد؛یهود</w:t>
      </w:r>
    </w:p>
    <w:p>
      <w:pPr>
        <w:pStyle w:val="Heading3"/>
        <w:numPr>
          <w:ilvl w:val="2"/>
          <w:numId w:val="1"/>
        </w:numPr>
        <w:rPr/>
      </w:pPr>
      <w:bookmarkStart w:id="77" w:name="__RefHeading___Toc1688746_2314609296"/>
      <w:bookmarkStart w:id="78" w:name="_Toc27"/>
      <w:bookmarkEnd w:id="77"/>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7</w:t>
      </w:r>
      <w:r>
        <w:rPr>
          <w:rtl w:val="true"/>
        </w:rPr>
        <w:t>]</w:t>
      </w:r>
      <w:bookmarkEnd w:id="78"/>
    </w:p>
    <w:p>
      <w:pPr>
        <w:pStyle w:val="BookText"/>
        <w:rPr/>
      </w:pP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ولی به سبب آنچه به دست خود پیش فرستاده‌اند، هرگز تمنّای مرگ نخواهند کرد؛ و خدا به ستمکاران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قومی هراسان از مرگ و غیر مشتاق برای لقای الهی</w:t>
      </w:r>
    </w:p>
    <w:p>
      <w:pPr>
        <w:pStyle w:val="BookText"/>
        <w:rPr/>
      </w:pPr>
      <w:r>
        <w:rPr>
          <w:rFonts w:ascii="Amiri" w:hAnsi="Amiri" w:eastAsia="Amiri" w:cs="Amiri"/>
          <w:color w:val="111111"/>
          <w:sz w:val="28"/>
          <w:sz w:val="28"/>
          <w:szCs w:val="28"/>
          <w:rtl w:val="true"/>
          <w:lang w:bidi="ar-SA"/>
        </w:rPr>
        <w:t>وَ لاٰ یَتَمَنَّوْنَهُ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ظالم و ستمگراند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یَتَمَنَّوْنَهُ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هراس از مرگ و گریزان از آن</w:t>
      </w:r>
    </w:p>
    <w:p>
      <w:pPr>
        <w:pStyle w:val="BookText"/>
        <w:rPr/>
      </w:pPr>
      <w:r>
        <w:rPr>
          <w:rFonts w:ascii="Amiri" w:hAnsi="Amiri" w:eastAsia="Amiri" w:cs="Amiri"/>
          <w:color w:val="111111"/>
          <w:sz w:val="28"/>
          <w:sz w:val="28"/>
          <w:szCs w:val="28"/>
          <w:rtl w:val="true"/>
          <w:lang w:bidi="ar-SA"/>
        </w:rPr>
        <w:t xml:space="preserve">وَ لاٰ یَتَمَنَّوْنَهُ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گریزان بودن یهود از مرگ، نشان دروغین بودن ادعای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آنان دوستان و اولیای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زَعَمْتُمْ أَنَّکُمْ أَوْلِیٰاءُ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یَتَمَنَّوْنَهُ أَبَداً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زشت و ظلم و ستم یهودیان، سبب ترس و هراس آنان از مرگ</w:t>
      </w:r>
    </w:p>
    <w:p>
      <w:pPr>
        <w:pStyle w:val="BookText"/>
        <w:rPr/>
      </w:pPr>
      <w:r>
        <w:rPr>
          <w:rFonts w:ascii="Amiri" w:hAnsi="Amiri" w:eastAsia="Amiri" w:cs="Amiri"/>
          <w:color w:val="111111"/>
          <w:sz w:val="28"/>
          <w:sz w:val="28"/>
          <w:szCs w:val="28"/>
          <w:rtl w:val="true"/>
          <w:lang w:bidi="ar-SA"/>
        </w:rPr>
        <w:t>وَ لاٰ یَتَمَنَّوْنَهُ أَبَداً بِمٰا قَدَّمَتْ أَیْدِیهِمْ وَ اللّٰهُ عَلِیمٌ بِالظّٰالِمِینَ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بد اخروی در انتظار ستمگران</w:t>
      </w:r>
    </w:p>
    <w:p>
      <w:pPr>
        <w:pStyle w:val="BookText"/>
        <w:rPr/>
      </w:pP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اعمال ستمگران کاملاً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بِالظّٰالِمِینَ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آرزو؛ اللّه؛ ترس؛ دروغ؛ ظلم؛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لقاء اللّه مرگ؛ یهود</w:t>
      </w:r>
      <w:bookmarkStart w:id="79" w:name="pg19793_189342"/>
    </w:p>
    <w:p>
      <w:pPr>
        <w:pStyle w:val="Heading3"/>
        <w:numPr>
          <w:ilvl w:val="2"/>
          <w:numId w:val="1"/>
        </w:numPr>
        <w:rPr/>
      </w:pPr>
      <w:bookmarkStart w:id="80" w:name="__RefHeading___Toc1688748_2314609296"/>
      <w:bookmarkStart w:id="81" w:name="_Toc28"/>
      <w:bookmarkEnd w:id="79"/>
      <w:bookmarkEnd w:id="80"/>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8</w:t>
      </w:r>
      <w:r>
        <w:rPr>
          <w:rtl w:val="true"/>
        </w:rPr>
        <w:t>]</w:t>
      </w:r>
      <w:bookmarkEnd w:id="81"/>
    </w:p>
    <w:p>
      <w:pPr>
        <w:pStyle w:val="BookText"/>
        <w:rPr/>
      </w:pP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مرگی که از آن فرار می‌کنید قطعاً به شما می‌رسد؛ سپس به سوی دانای نهان و آشکار بازگردانده می‌شوید، آن‌گاه شما را از آنچه انجام می‌دادید آگاه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حتمی واجتناب‌ناپذیر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مردمی هراسان از مرگ</w:t>
      </w:r>
    </w:p>
    <w:p>
      <w:pPr>
        <w:pStyle w:val="BookText"/>
        <w:rPr/>
      </w:pPr>
      <w:r>
        <w:rPr>
          <w:rFonts w:ascii="Amiri" w:hAnsi="Amiri" w:eastAsia="Amiri" w:cs="Amiri"/>
          <w:color w:val="111111"/>
          <w:sz w:val="28"/>
          <w:sz w:val="28"/>
          <w:szCs w:val="28"/>
          <w:rtl w:val="true"/>
          <w:lang w:bidi="ar-SA"/>
        </w:rPr>
        <w:t>قُلْ إِنَّ الْمَوْتَ الَّذِی تَفِرُّونَ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و حضور در دادگاه قیامت، برای محاسبه و مجازات، امری حتمی و غیر قابل اجتناب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تُرَدُّونَ إِلیٰ عٰالِمِ الْغَیْبِ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غیب و شهود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عٰالِمِ الْغَیْبِ وَ الشَّهٰادَةِ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آدمیان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تُرَدُّونَ إِلیٰ عٰالِمِ الْغَیْبِ وَ الشَّهٰادَةِ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یهودیان از سوی خداوند، به فرجام بد و ناگوار اخرویشان</w:t>
      </w:r>
    </w:p>
    <w:p>
      <w:pPr>
        <w:pStyle w:val="BookText"/>
        <w:rPr/>
      </w:pPr>
      <w:r>
        <w:rPr>
          <w:rFonts w:ascii="Amiri" w:hAnsi="Amiri" w:eastAsia="Amiri" w:cs="Amiri"/>
          <w:color w:val="111111"/>
          <w:sz w:val="28"/>
          <w:sz w:val="28"/>
          <w:szCs w:val="28"/>
          <w:rtl w:val="true"/>
          <w:lang w:bidi="ar-SA"/>
        </w:rPr>
        <w:t xml:space="preserve">إِنَّ الْمَوْتَ الَّذِی تَفِرُّونَ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انسان‌ها در دادگاه الهی، مورد رسیدگی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تُرَدُّونَ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انسان در دادگاه الهی در قیامت، به تمامی اعمال گذشتۀ خویش</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ثُمَّ تُرَدُّونَ إِلیٰ عٰالِمِ الْغَیْبِ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ترس؛ تهدید؛ حسابرسی؛ سخن؛ شهادت؛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قیامت؛ مرگ؛ یهود</w:t>
      </w:r>
      <w:bookmarkStart w:id="82" w:name="pg19793_189343"/>
    </w:p>
    <w:p>
      <w:pPr>
        <w:pStyle w:val="Heading3"/>
        <w:numPr>
          <w:ilvl w:val="2"/>
          <w:numId w:val="1"/>
        </w:numPr>
        <w:rPr/>
      </w:pPr>
      <w:bookmarkStart w:id="83" w:name="__RefHeading___Toc1688750_2314609296"/>
      <w:bookmarkStart w:id="84" w:name="_Toc29"/>
      <w:bookmarkEnd w:id="82"/>
      <w:bookmarkEnd w:id="83"/>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9</w:t>
      </w:r>
      <w:r>
        <w:rPr>
          <w:rtl w:val="true"/>
        </w:rPr>
        <w:t>]</w:t>
      </w:r>
      <w:bookmarkEnd w:id="84"/>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 کسانی که ایمان آورده‌اید، روز جمعه هنگامی که برای نماز ندا داده شد، به سوی ذکر خدا بشتابید، و خرید و فروش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جمعه، توصیۀ خداوند به مؤمنان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إِلیٰ ذِکْرِ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از آداب برپایی نماز جمعه</w:t>
      </w:r>
    </w:p>
    <w:p>
      <w:pPr>
        <w:pStyle w:val="BookText"/>
        <w:rPr/>
      </w:pPr>
      <w:r>
        <w:rPr>
          <w:rFonts w:ascii="Amiri" w:hAnsi="Amiri" w:eastAsia="Amiri" w:cs="Amiri"/>
          <w:color w:val="111111"/>
          <w:sz w:val="28"/>
          <w:sz w:val="28"/>
          <w:szCs w:val="28"/>
          <w:rtl w:val="true"/>
          <w:lang w:bidi="ar-SA"/>
        </w:rPr>
        <w:t>إِذٰا نُودِیَ لِلصَّلاٰةِ مِنْ یَوْمِ الْجُمُعَةِ</w:t>
      </w:r>
    </w:p>
    <w:p>
      <w:pPr>
        <w:pStyle w:val="BookText"/>
        <w:rPr/>
      </w:pPr>
      <w:r>
        <w:rPr>
          <w:rFonts w:ascii="IRNazanin" w:hAnsi="IRNazanin" w:eastAsia="IRNazanin"/>
          <w:color w:val="111111"/>
          <w:sz w:val="28"/>
          <w:sz w:val="28"/>
          <w:szCs w:val="28"/>
          <w:rtl w:val="true"/>
          <w:lang w:bidi="fa-IR"/>
        </w:rPr>
        <w:t>ندا برای نماز، همان اذان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فَاسْعَوْا إِلیٰ ذِکْرِ اللّٰهِ</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معنا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خطبه‌های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تفسیر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فلسفه و روح نماز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نُودِیَ لِلصَّلاٰةِ مِنْ یَوْمِ الْجُمُعَةِ فَاسْعَوْا إِلیٰ ذِکْرِ اللّٰهِ</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جمعه، می‌تواند اشاره به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جدیت و تلاش برای شرکت در نماز جمعه</w:t>
      </w:r>
    </w:p>
    <w:p>
      <w:pPr>
        <w:pStyle w:val="BookText"/>
        <w:rPr/>
      </w:pPr>
      <w:r>
        <w:rPr>
          <w:rFonts w:ascii="Amiri" w:hAnsi="Amiri" w:eastAsia="Amiri" w:cs="Amiri"/>
          <w:color w:val="111111"/>
          <w:sz w:val="28"/>
          <w:sz w:val="28"/>
          <w:szCs w:val="28"/>
          <w:rtl w:val="true"/>
          <w:lang w:bidi="ar-SA"/>
        </w:rPr>
        <w:t>فَاسْعَوْا إِلیٰ ذِکْرِ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جدیت برای درک خطبه‌های نماز جمعه و اهمیت دادن به آن، توصیۀ خداوند به مؤمنان</w:t>
      </w:r>
    </w:p>
    <w:p>
      <w:pPr>
        <w:pStyle w:val="BookText"/>
        <w:rPr/>
      </w:pPr>
      <w:r>
        <w:rPr>
          <w:rFonts w:ascii="Amiri" w:hAnsi="Amiri" w:eastAsia="Amiri" w:cs="Amiri"/>
          <w:color w:val="111111"/>
          <w:sz w:val="28"/>
          <w:sz w:val="28"/>
          <w:szCs w:val="28"/>
          <w:rtl w:val="true"/>
          <w:lang w:bidi="ar-SA"/>
        </w:rPr>
        <w:t>فَاسْعَوْا إِلیٰ ذِکْرِ اللّٰهِ</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خطبه‌های نماز جمعه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کردن خرید و فروش و هر عملی که مانع شرکت در نماز جمعه می‌شود، فرمان الهی به مؤمنان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الْبَیْعَ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دعوت مردم به شرکت در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رها کردن خرید و فروش نیست؛ بلکه ذکر خرید و فروش، از باب ذکر بارزترین مصداقی است که مانع شرکت در نماز جمعه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عملی که مانع شرکت در</w:t>
      </w:r>
    </w:p>
    <w:p>
      <w:pPr>
        <w:pStyle w:val="BookText"/>
        <w:rPr/>
      </w:pPr>
      <w:r>
        <w:rPr>
          <w:rFonts w:ascii="IRNazanin" w:hAnsi="IRNazanin" w:eastAsia="IRNazanin"/>
          <w:color w:val="111111"/>
          <w:sz w:val="28"/>
          <w:sz w:val="28"/>
          <w:szCs w:val="28"/>
          <w:rtl w:val="true"/>
          <w:lang w:bidi="fa-IR"/>
        </w:rPr>
        <w:t>نماز جمعه شود، باید ترک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جمعه و پرداختن به ذکر خدا، بسی ارزشمندتر از کسب مال و سایر منافع دنیوی</w:t>
      </w:r>
    </w:p>
    <w:p>
      <w:pPr>
        <w:pStyle w:val="BookText"/>
        <w:rPr/>
      </w:pPr>
      <w:r>
        <w:rPr>
          <w:rFonts w:ascii="Amiri" w:hAnsi="Amiri" w:eastAsia="Amiri" w:cs="Amiri"/>
          <w:color w:val="111111"/>
          <w:sz w:val="28"/>
          <w:sz w:val="28"/>
          <w:szCs w:val="28"/>
          <w:rtl w:val="true"/>
          <w:lang w:bidi="ar-SA"/>
        </w:rPr>
        <w:t>فَاسْعَوْا إِلیٰ ذِکْرِ اللّٰهِ وَ ذَرُوا الْبَیْعَ ذٰلِکُمْ خَیْرٌ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فریضۀ نمازجمعه و رها کردن داد و ستد به‌هنگام اقامۀ آن، درجهت تأمین مصالح و منافع خود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نُودِیَ لِلصَّلاٰةِ مِنْ یَوْمِ الْجُمُعَةِ فَاسْعَوْا إِلیٰ ذِکْرِ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مایۀ دلخوش شدن انسان به مظاهر زندگی دنیایی و بی‌توجهی به ذکر خدا و عبادت او و مصالح نهفته در آن</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ارزش‌های واقعی، در پرتو دانش و آگاهی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 توصیه‌های الهی، در جهت تأمین منافع و مصالح واقعی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کسب و کار، پیش از اعلام نماز جمعه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نُودِیَ لِلصَّلاٰةِ مِنْ یَوْمِ الْجُمُعَةِ فَاسْعَوْا إِلیٰ ذِکْرِ اللّٰهِ وَ ذَرُوا الْبَیْعَ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یزید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و عجلّوا فإنّه یوم مضیق علی المسلمین فیه؛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جابربن‌یزید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جمعه را با عجله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نماز جمعه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مستحب زیاد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السعی الإشتداد؛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شدت در راه رفتن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التجارة</w:t>
      </w:r>
      <w:bookmarkStart w:id="85" w:name="pg19793_189345"/>
    </w:p>
    <w:p>
      <w:pPr>
        <w:pStyle w:val="BookText"/>
        <w:rPr/>
      </w:pPr>
      <w:bookmarkEnd w:id="85"/>
      <w:r>
        <w:rPr>
          <w:rFonts w:ascii="Amiri" w:hAnsi="Amiri" w:eastAsia="Amiri" w:cs="Amiri"/>
          <w:color w:val="111111"/>
          <w:sz w:val="28"/>
          <w:sz w:val="28"/>
          <w:szCs w:val="28"/>
          <w:rtl w:val="true"/>
          <w:lang w:bidi="ar-SA"/>
        </w:rPr>
        <w:t>یوم الجمعة ما بین الأذان الأوّل إلی الإقامة إلی انصراف الإمام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اذان اول تا اقامه و انصراف امام از آن ، تجارت حرام است ؛ زیرا خدای تعالی می فرما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اسعوا أی امضوا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اسعوا اعملوا لها و هو قصّ الشارب و نتف الإبط و تقلیم الأظفار و الغسل و لبس أفضل ثیابک و تطیّب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السعی؛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بروید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اسعوا اعملوا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بکوشید تا برای آنها اعمالی انجام دهید و آن اعمال کوتاه کردن موی شارب و ازاله مو از زیر بغل، گرفتن ناخن، غسل، پوشیدن بهترین پیراهن‌ها و خوشبو کردن برای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اعمال، همان سعی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اللّه؛ امر الهی؛ انسان؛ ایمان؛ بیع و شراء؛ تکلیف؛ جمعه؛ جهل؛ حُکم؛ دنیا؛ ذکر؛ عبادت؛ عجله؛ علم؛ غفلت؛ کار؛ نماز جمعه</w:t>
      </w:r>
    </w:p>
    <w:p>
      <w:pPr>
        <w:pStyle w:val="Heading3"/>
        <w:numPr>
          <w:ilvl w:val="2"/>
          <w:numId w:val="1"/>
        </w:numPr>
        <w:rPr/>
      </w:pPr>
      <w:bookmarkStart w:id="86" w:name="__RefHeading___Toc1688752_2314609296"/>
      <w:bookmarkStart w:id="87" w:name="_Toc30"/>
      <w:bookmarkEnd w:id="86"/>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10</w:t>
      </w:r>
      <w:r>
        <w:rPr>
          <w:rtl w:val="true"/>
        </w:rPr>
        <w:t>]</w:t>
      </w:r>
      <w:bookmarkEnd w:id="87"/>
    </w:p>
    <w:p>
      <w:pPr>
        <w:pStyle w:val="BookText"/>
        <w:rPr/>
      </w:pP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پس وقتی نماز به پایان رسید، در زمین پراکنده گردید و از فضل خدا طلب کنید، و خدا را بسیار به یاد آورید،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خرید و فروش، پس‌از تمام شدن نماز جمعه</w:t>
      </w:r>
    </w:p>
    <w:p>
      <w:pPr>
        <w:pStyle w:val="BookText"/>
        <w:rPr/>
      </w:pPr>
      <w:r>
        <w:rPr>
          <w:rFonts w:ascii="Amiri" w:hAnsi="Amiri" w:eastAsia="Amiri" w:cs="Amiri"/>
          <w:color w:val="111111"/>
          <w:sz w:val="28"/>
          <w:sz w:val="28"/>
          <w:szCs w:val="28"/>
          <w:rtl w:val="true"/>
          <w:lang w:bidi="ar-SA"/>
        </w:rPr>
        <w:t>فَإِذٰا قُضِیَتِ الصَّلاٰةُ فَانْتَشِرُوا فِی الْأَرْضِ وَ ابْتَغُوا مِنْ فَضْلِ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مردم، عطای خداوند و فضل او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مِنْ فَضْلِ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روزی، توصیۀ خداوند به مؤمنان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ابْتَغُوا مِنْ فَضْلِ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باید به یاد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اللّٰهَ کَثِیراً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فراوان خدا، به هنگام کسب و کار و خرید و فروش، توصیۀ الهی به مؤمنان</w:t>
      </w:r>
    </w:p>
    <w:p>
      <w:pPr>
        <w:pStyle w:val="BookText"/>
        <w:rPr/>
      </w:pPr>
      <w:r>
        <w:rPr>
          <w:rFonts w:ascii="Amiri" w:hAnsi="Amiri" w:eastAsia="Amiri" w:cs="Amiri"/>
          <w:color w:val="111111"/>
          <w:sz w:val="28"/>
          <w:sz w:val="28"/>
          <w:szCs w:val="28"/>
          <w:rtl w:val="true"/>
          <w:lang w:bidi="ar-SA"/>
        </w:rPr>
        <w:t>وَ ابْتَغُوا مِنْ فَضْلِ اللّٰهِ وَ اذْکُرُوا اللّٰهَ کَثِیراً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خطر غافل شدن از یاد خدا، در کسب و کار و خرید و فروش</w:t>
      </w:r>
    </w:p>
    <w:p>
      <w:pPr>
        <w:pStyle w:val="BookText"/>
        <w:rPr/>
      </w:pPr>
      <w:r>
        <w:rPr>
          <w:rFonts w:ascii="Amiri" w:hAnsi="Amiri" w:eastAsia="Amiri" w:cs="Amiri"/>
          <w:color w:val="111111"/>
          <w:sz w:val="28"/>
          <w:sz w:val="28"/>
          <w:szCs w:val="28"/>
          <w:rtl w:val="true"/>
          <w:lang w:bidi="ar-SA"/>
        </w:rPr>
        <w:t>وَ ابْتَغُوا مِنْ فَضْلِ اللّٰهِ وَ اذْکُرُوا اللّٰهَ کَثِیراً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همیشگی خداوند، زمینۀ دستیابی انسان به سعادت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اللّٰهَ کَثِیراً لَعَلَّکُمْ تُفْلِحُونَ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به یاد خدا، باید به سعادت و رستگاری‌خویش امیدوار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اللّٰهَ کَثِیراً لَعَلَّکُمْ تُفْلِحُونَ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سعادت و رستگاری، ناسازگار با غفلت از یاد خدا و بیگانگی با آن</w:t>
      </w:r>
    </w:p>
    <w:p>
      <w:pPr>
        <w:pStyle w:val="BookText"/>
        <w:rPr/>
      </w:pPr>
      <w:r>
        <w:rPr>
          <w:rFonts w:ascii="Amiri" w:hAnsi="Amiri" w:eastAsia="Amiri" w:cs="Amiri"/>
          <w:color w:val="111111"/>
          <w:sz w:val="28"/>
          <w:sz w:val="28"/>
          <w:szCs w:val="28"/>
          <w:rtl w:val="true"/>
          <w:lang w:bidi="ar-SA"/>
        </w:rPr>
        <w:t>وَ اذْکُرُوا اللّٰهَ کَثِیراً لَعَلَّکُمْ تُفْلِحُونَ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أرکب فی الحاجة التی کفاها اللّه ما أرکب فیها إلّا التماس أن یرانی اللّه أضحی فی طلب الحلال أما تسمع قول اللّه عزّوجلّ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 الصَّلاٰةُ فَانْتَشِرُوا فِی الْأَرْضِ وَ 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مرکب می‌شوم و در پی رفع حاجتی می‌روم که خداوند کفایت آن را برعهده گرفته است و سوار نمی‌شوم، مگر برای این‌که خداوند مرا ببیند که در وسط روز به دنبال طلب حلال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نشینده‌ای قول خدای عزّوجلّ را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فَانْتَشِرُوا فِی الْأَرْضِ وَ ابْتَغُوا مِنْ فَضْلِ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أنس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قُضِیَتِ الصَّلاٰةُ فَانْتَشِرُوا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لطلب دنیا و لٰکن عیادة مریض و حضور جنازة و زیارة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آن حضرت 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قُضِیَتِ الصَّلاٰةُ فَانْتَشِرُوا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انتشار و پراکنده شدن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به‌دست آوردن دنیا نیست؛ بلکه برای عیادت بیماری یا حضور بر جنازه‌ای و یا زیارت برادری برای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امید؛ ایمان؛ بیع و شراء؛ بیماری؛ حُکم؛ ذکر؛ رزق؛ رستگاری؛ زمین؛ غفلت؛ فضل خدا؛ کار؛ مردگان؛ نماز جمعه</w:t>
      </w:r>
      <w:bookmarkStart w:id="88" w:name="pg19793_189347"/>
    </w:p>
    <w:p>
      <w:pPr>
        <w:pStyle w:val="Heading3"/>
        <w:numPr>
          <w:ilvl w:val="2"/>
          <w:numId w:val="1"/>
        </w:numPr>
        <w:rPr/>
      </w:pPr>
      <w:bookmarkStart w:id="89" w:name="__RefHeading___Toc1688754_2314609296"/>
      <w:bookmarkStart w:id="90" w:name="_Toc31"/>
      <w:bookmarkEnd w:id="88"/>
      <w:bookmarkEnd w:id="89"/>
      <w:r>
        <w:rPr>
          <w:rtl w:val="true"/>
        </w:rPr>
        <w:t>[</w:t>
      </w:r>
      <w:r>
        <w:rPr>
          <w:rtl w:val="true"/>
        </w:rPr>
        <w:t xml:space="preserve">سوره الجمعة </w:t>
      </w:r>
      <w:r>
        <w:rPr>
          <w:rtl w:val="true"/>
        </w:rPr>
        <w:t>(</w:t>
      </w:r>
      <w:r>
        <w:rPr/>
        <w:t>62</w:t>
      </w:r>
      <w:r>
        <w:rPr>
          <w:rtl w:val="true"/>
        </w:rPr>
        <w:t xml:space="preserve">): </w:t>
      </w:r>
      <w:r>
        <w:rPr>
          <w:rtl w:val="true"/>
        </w:rPr>
        <w:t xml:space="preserve">آیه </w:t>
      </w:r>
      <w:r>
        <w:rPr/>
        <w:t>11</w:t>
      </w:r>
      <w:r>
        <w:rPr>
          <w:rtl w:val="true"/>
        </w:rPr>
        <w:t>]</w:t>
      </w:r>
      <w:bookmarkEnd w:id="90"/>
    </w:p>
    <w:p>
      <w:pPr>
        <w:pStyle w:val="BookText"/>
        <w:rPr/>
      </w:pP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چون تجارت یا لهوی را ببینند، به سوی آن پراکنده می‌شوند و تو را در حالی که برپا ایستاده‌ای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لهو و تجارت بهتر است، و خدا بهترین روزی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صدراسلام، با مشاهدۀ بساط داد و ستد و یا لهو و سرگرمی، جذب آن می‌شدند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ایراد خطبه‌های نماز جمعه، رها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مسلمانان صدراسلام از سوی خداوند، به خاطر روی آوردن به داد و ستد و یا تماشای لهو و رها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ایراد خطبه‌های نماز جمعه</w:t>
      </w:r>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جمعه، در صدراسلام و به امامت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رَأَوْا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تَرَکُوکَ قٰائِماً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خطبه در نماز جمعه به‌وسیلۀ امام جمعه، از آداب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تَرَکُوکَ قٰائِماً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حال ایراد خطبه‌های نماز جمعه، از آداب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تَرَکُوکَ قٰائِماً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استماع خطبه‌های نماز جمعه و پرهیز از پرداختن به کارهای دیگر</w:t>
      </w:r>
    </w:p>
    <w:p>
      <w:pPr>
        <w:pStyle w:val="BookText"/>
        <w:rPr/>
      </w:pPr>
      <w:r>
        <w:rPr>
          <w:rFonts w:ascii="Amiri" w:hAnsi="Amiri" w:eastAsia="Amiri" w:cs="Amiri"/>
          <w:color w:val="111111"/>
          <w:sz w:val="28"/>
          <w:sz w:val="28"/>
          <w:szCs w:val="28"/>
          <w:rtl w:val="true"/>
          <w:lang w:bidi="ar-SA"/>
        </w:rPr>
        <w:t xml:space="preserve">وَ إِذٰا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تَرَکُوکَ قٰائِماً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برای بیان جایگاه بلند نماز در پیشگاه الهی</w:t>
      </w:r>
    </w:p>
    <w:p>
      <w:pPr>
        <w:pStyle w:val="BookText"/>
        <w:rPr/>
      </w:pPr>
      <w:r>
        <w:rPr>
          <w:rFonts w:ascii="Amiri" w:hAnsi="Amiri" w:eastAsia="Amiri" w:cs="Amiri"/>
          <w:color w:val="111111"/>
          <w:sz w:val="28"/>
          <w:sz w:val="28"/>
          <w:szCs w:val="28"/>
          <w:rtl w:val="true"/>
          <w:lang w:bidi="ar-SA"/>
        </w:rPr>
        <w:t>قُلْ مٰا عِنْدَ اللّٰهِ خَیْرٌ مِنَ اللَّهْوِ وَ مِنَ التِّجٰارَةِ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جمعه، بسی برتر و بالاتر از درآمدهای مادی و لذت‌های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عِنْدَ اللّٰهِ خَیْرٌ مِنَ اللَّهْوِ وَ مِنَ التِّجٰارَةِ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جمعه، برای برپادارندگان آن، در نزد خداوند محفوظ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عِنْدَ اللّٰهِ خَیْرٌ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جمعه، باعث از دست رفتن روزی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رَأَوْا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الرّٰازِقِینَ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برپاداران نماز جمعه را تضمین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عِنْدَ اللّٰهِ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الرّٰازِقِینَ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رازق بودن خداوند، ناسازگار با ترک کردن نماز جمعه به منظور کسب روزی</w:t>
      </w:r>
    </w:p>
    <w:p>
      <w:pPr>
        <w:pStyle w:val="BookText"/>
        <w:rPr/>
      </w:pPr>
      <w:r>
        <w:rPr>
          <w:rFonts w:ascii="Amiri" w:hAnsi="Amiri" w:eastAsia="Amiri" w:cs="Amiri"/>
          <w:color w:val="111111"/>
          <w:sz w:val="28"/>
          <w:sz w:val="28"/>
          <w:szCs w:val="28"/>
          <w:rtl w:val="true"/>
          <w:lang w:bidi="ar-SA"/>
        </w:rPr>
        <w:t xml:space="preserve">وَ إِذٰا رَأَوْا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الرّٰازِقِینَ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روزی‌دهنده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خَیْرُ الرّٰازِقِینَ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خَیْرُ الرّٰازِقِینَ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اسما و صفات؛ اللّه؛ پاداش؛ تجارت؛ جمعه؛ حُکم؛ رزق؛ رسالت؛ کار؛ لذت؛ لهو و لعب؛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نماز جمعه</w:t>
      </w:r>
      <w:bookmarkStart w:id="91" w:name="pg19793_189349"/>
    </w:p>
    <w:p>
      <w:pPr>
        <w:pStyle w:val="Heading2"/>
        <w:numPr>
          <w:ilvl w:val="1"/>
          <w:numId w:val="1"/>
        </w:numPr>
        <w:rPr/>
      </w:pPr>
      <w:bookmarkStart w:id="92" w:name="__RefHeading___Toc1688756_2314609296"/>
      <w:bookmarkStart w:id="93" w:name="_Toc32"/>
      <w:bookmarkEnd w:id="91"/>
      <w:bookmarkEnd w:id="92"/>
      <w:r>
        <w:rPr>
          <w:rtl w:val="true"/>
        </w:rPr>
        <w:t xml:space="preserve">سورۀ منافقون آیۀ </w:t>
      </w:r>
      <w:r>
        <w:rPr/>
        <w:t>1</w:t>
      </w:r>
      <w:r>
        <w:rPr>
          <w:rtl w:val="true"/>
        </w:rPr>
        <w:t xml:space="preserve"> </w:t>
      </w:r>
      <w:r>
        <w:rPr>
          <w:rtl w:val="true"/>
        </w:rPr>
        <w:t xml:space="preserve">تا </w:t>
      </w:r>
      <w:r>
        <w:rPr/>
        <w:t>11</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688758_2314609296"/>
      <w:bookmarkStart w:id="95" w:name="_Toc33"/>
      <w:bookmarkEnd w:id="94"/>
      <w:r>
        <w:rPr>
          <w:rtl w:val="true"/>
        </w:rPr>
        <w:t>اشاره</w:t>
      </w:r>
      <w:bookmarkStart w:id="96" w:name="pg19793_189351"/>
      <w:bookmarkEnd w:id="95"/>
    </w:p>
    <w:p>
      <w:pPr>
        <w:pStyle w:val="BookText"/>
        <w:rPr/>
      </w:pPr>
      <w:bookmarkEnd w:id="96"/>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97" w:name="__RefHeading___Toc1688760_2314609296"/>
      <w:bookmarkStart w:id="98" w:name="_Toc34"/>
      <w:bookmarkEnd w:id="97"/>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1</w:t>
      </w:r>
      <w:r>
        <w:rPr>
          <w:rtl w:val="true"/>
        </w:rPr>
        <w:t>]</w:t>
      </w:r>
      <w:bookmarkEnd w:id="9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منافقان نزد تو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بی‌شک پیامبر خدایی، و خدا می‌داند که تو بی‌تردید پیامبر اویی، و خدا گواهی می‌دهد که منافقان قطعاً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منافق، در میان مسلمانان صدراسلام</w:t>
      </w:r>
    </w:p>
    <w:p>
      <w:pPr>
        <w:pStyle w:val="BookText"/>
        <w:rPr/>
      </w:pPr>
      <w:r>
        <w:rPr>
          <w:rFonts w:ascii="Amiri" w:hAnsi="Amiri" w:eastAsia="Amiri" w:cs="Amiri"/>
          <w:color w:val="111111"/>
          <w:sz w:val="28"/>
          <w:sz w:val="28"/>
          <w:szCs w:val="28"/>
          <w:rtl w:val="true"/>
          <w:lang w:bidi="ar-SA"/>
        </w:rPr>
        <w:t>إِذٰا جٰاءَکَ الْمُنٰافِقُونَ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منافقان، برای ملاقات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گفت‌وگوی مستقیم با آن حضرت</w:t>
      </w:r>
    </w:p>
    <w:p>
      <w:pPr>
        <w:pStyle w:val="BookText"/>
        <w:rPr/>
      </w:pPr>
      <w:r>
        <w:rPr>
          <w:rFonts w:ascii="Amiri" w:hAnsi="Amiri" w:eastAsia="Amiri" w:cs="Amiri"/>
          <w:color w:val="111111"/>
          <w:sz w:val="28"/>
          <w:sz w:val="28"/>
          <w:szCs w:val="28"/>
          <w:rtl w:val="true"/>
          <w:lang w:bidi="ar-SA"/>
        </w:rPr>
        <w:t>إِذٰا جٰاءَکَ الْمُنٰافِقُونَ قٰالُوا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هر بار ملاقات با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ایمان کرده و به رسالت الهی آن حضرت شهادت أکید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جٰاءَکَ الْمُنٰافِقُونَ قٰالُوا نَشْهَدُ إِنَّکَ لَرَسُولُ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برای پنهان نگه‌داشتن چهرۀ نفاق‌آلود خود</w:t>
      </w:r>
    </w:p>
    <w:p>
      <w:pPr>
        <w:pStyle w:val="BookText"/>
        <w:rPr/>
      </w:pPr>
      <w:r>
        <w:rPr>
          <w:rFonts w:ascii="Amiri" w:hAnsi="Amiri" w:eastAsia="Amiri" w:cs="Amiri"/>
          <w:color w:val="111111"/>
          <w:sz w:val="28"/>
          <w:sz w:val="28"/>
          <w:szCs w:val="28"/>
          <w:rtl w:val="true"/>
          <w:lang w:bidi="ar-SA"/>
        </w:rPr>
        <w:t>إِذٰا جٰاءَکَ الْمُنٰافِقُونَ قٰالُوا نَشْهَدُ إِنَّکَ لَرَسُولُ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صریح و أکید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از شگردهای منافقان برای پنهان نگه‌داشتن چهرۀ نفاق خود از آن حضرت</w:t>
      </w:r>
    </w:p>
    <w:p>
      <w:pPr>
        <w:pStyle w:val="BookText"/>
        <w:rPr/>
      </w:pPr>
      <w:r>
        <w:rPr>
          <w:rFonts w:ascii="Amiri" w:hAnsi="Amiri" w:eastAsia="Amiri" w:cs="Amiri"/>
          <w:color w:val="111111"/>
          <w:sz w:val="28"/>
          <w:sz w:val="28"/>
          <w:szCs w:val="28"/>
          <w:rtl w:val="true"/>
          <w:lang w:bidi="ar-SA"/>
        </w:rPr>
        <w:t>إِذٰا جٰاءَکَ الْمُنٰافِقُونَ قٰالُوا نَشْهَدُ إِنَّکَ لَرَسُولُ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پیام‌آور از جانب او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یَعْلَمُ إِنَّکَ لَرَسُولُهُ</w:t>
      </w:r>
      <w:bookmarkStart w:id="99" w:name="pg19793_189352"/>
    </w:p>
    <w:p>
      <w:pPr>
        <w:pStyle w:val="BookText"/>
        <w:rPr/>
      </w:pPr>
      <w:bookmarkEnd w:id="9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أکید خداوند، به صدق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إِنَّکَ لَرَسُولُهُ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أکید خداوند، بر دروغ‌گویی منافقان</w:t>
      </w:r>
    </w:p>
    <w:p>
      <w:pPr>
        <w:pStyle w:val="BookText"/>
        <w:rPr/>
      </w:pPr>
      <w:r>
        <w:rPr>
          <w:rFonts w:ascii="Amiri" w:hAnsi="Amiri" w:eastAsia="Amiri" w:cs="Amiri"/>
          <w:color w:val="111111"/>
          <w:sz w:val="28"/>
          <w:sz w:val="28"/>
          <w:szCs w:val="28"/>
          <w:rtl w:val="true"/>
          <w:lang w:bidi="ar-SA"/>
        </w:rPr>
        <w:t>وَ اللّٰهُ یَشْهَدُ إِنَّ الْمُنٰافِقِینَ لَکٰاذِبُونَ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از ویژگی‌ها و خصلت‌های منافقان</w:t>
      </w:r>
    </w:p>
    <w:p>
      <w:pPr>
        <w:pStyle w:val="BookText"/>
        <w:rPr/>
      </w:pPr>
      <w:r>
        <w:rPr>
          <w:rFonts w:ascii="Amiri" w:hAnsi="Amiri" w:eastAsia="Amiri" w:cs="Amiri"/>
          <w:color w:val="111111"/>
          <w:sz w:val="28"/>
          <w:sz w:val="28"/>
          <w:szCs w:val="28"/>
          <w:rtl w:val="true"/>
          <w:lang w:bidi="ar-SA"/>
        </w:rPr>
        <w:t>وَ اللّٰهُ یَشْهَدُ إِنَّ الْمُنٰافِقِینَ لَکٰاذِبُونَ</w:t>
      </w:r>
    </w:p>
    <w:p>
      <w:pPr>
        <w:pStyle w:val="BookText"/>
        <w:rPr/>
      </w:pPr>
      <w:r>
        <w:rPr>
          <w:rFonts w:ascii="IRNazanin" w:hAnsi="IRNazanin" w:eastAsia="IRNazanin"/>
          <w:color w:val="111111"/>
          <w:sz w:val="28"/>
          <w:sz w:val="28"/>
          <w:szCs w:val="28"/>
          <w:rtl w:val="true"/>
          <w:lang w:bidi="fa-IR"/>
        </w:rPr>
        <w:t xml:space="preserve">تکیه بروصف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آن است که دروغ‌گویی، برای منافقان خصلتی ثابت و جدایی‌ناپذیر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مخالف اعتقاد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سخن،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نَشْهَدُ إِنَّکَ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 الْمُنٰافِقِینَ لَکٰاذِبُونَ</w:t>
      </w:r>
    </w:p>
    <w:p>
      <w:pPr>
        <w:pStyle w:val="BookText"/>
        <w:rPr/>
      </w:pPr>
      <w:r>
        <w:rPr>
          <w:rFonts w:ascii="IRNazanin" w:hAnsi="IRNazanin" w:eastAsia="IRNazanin"/>
          <w:color w:val="111111"/>
          <w:sz w:val="28"/>
          <w:sz w:val="28"/>
          <w:szCs w:val="28"/>
          <w:rtl w:val="true"/>
          <w:lang w:bidi="fa-IR"/>
        </w:rPr>
        <w:t xml:space="preserve">برداشت یاد شده از آن‌جا است که خداوند، منافقان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سخنشان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اعتقاد قلبی است؛ نه صرف اقرار زبانی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 الْمُنٰافِقِینَ لَکٰاذِبُونَ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چهرۀ منافقان صدراسلام، از سوی خداوند</w:t>
      </w:r>
    </w:p>
    <w:p>
      <w:pPr>
        <w:pStyle w:val="BookText"/>
        <w:rPr/>
      </w:pPr>
      <w:r>
        <w:rPr>
          <w:rFonts w:ascii="Amiri" w:hAnsi="Amiri" w:eastAsia="Amiri" w:cs="Amiri"/>
          <w:color w:val="111111"/>
          <w:sz w:val="28"/>
          <w:sz w:val="28"/>
          <w:szCs w:val="28"/>
          <w:rtl w:val="true"/>
          <w:lang w:bidi="ar-SA"/>
        </w:rPr>
        <w:t xml:space="preserve">إِذٰا جٰاءَکَ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 الْمُنٰافِقِینَ لَکٰاذِبُونَ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اقرار؛ اللّه؛ ایمان؛ بسمله؛ تحیت؛ دروغ؛ رحمت؛ رسالت؛ ریا؛ سخن؛ علم؛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نفاق</w:t>
      </w:r>
    </w:p>
    <w:p>
      <w:pPr>
        <w:pStyle w:val="Heading3"/>
        <w:numPr>
          <w:ilvl w:val="2"/>
          <w:numId w:val="1"/>
        </w:numPr>
        <w:rPr/>
      </w:pPr>
      <w:bookmarkStart w:id="100" w:name="__RefHeading___Toc1688762_2314609296"/>
      <w:bookmarkStart w:id="101" w:name="_Toc35"/>
      <w:bookmarkEnd w:id="100"/>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2</w:t>
      </w:r>
      <w:r>
        <w:rPr>
          <w:rtl w:val="true"/>
        </w:rPr>
        <w:t>]</w:t>
      </w:r>
      <w:bookmarkEnd w:id="101"/>
    </w:p>
    <w:p>
      <w:pPr>
        <w:pStyle w:val="BookText"/>
        <w:rPr/>
      </w:pP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سوگندهای خود را سپر خویش گرفته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است آنچه که آنان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زیر سپر سوگند، نفاقشان را پنهان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ابزاری از ارزش‌ها و مقدسات، شیوۀ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منحرف از راه خدا و آیین او</w:t>
      </w:r>
      <w:bookmarkStart w:id="102" w:name="pg19793_189353"/>
    </w:p>
    <w:p>
      <w:pPr>
        <w:pStyle w:val="BookText"/>
        <w:rPr/>
      </w:pPr>
      <w:bookmarkEnd w:id="102"/>
      <w:r>
        <w:rPr>
          <w:rFonts w:ascii="Amiri" w:hAnsi="Amiri" w:eastAsia="Amiri" w:cs="Amiri"/>
          <w:color w:val="111111"/>
          <w:sz w:val="28"/>
          <w:sz w:val="28"/>
          <w:szCs w:val="28"/>
          <w:rtl w:val="true"/>
          <w:lang w:bidi="ar-SA"/>
        </w:rPr>
        <w:t>فَصَدُّوا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معنای اعراض کردن و منحرف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همین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فمالوا عن سبیل‌اللّه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منافقان، نتیجۀ سوگندهای دروغ آنان</w:t>
      </w:r>
    </w:p>
    <w:p>
      <w:pPr>
        <w:pStyle w:val="BookText"/>
        <w:rPr/>
      </w:pPr>
      <w:r>
        <w:rPr>
          <w:rFonts w:ascii="Amiri" w:hAnsi="Amiri" w:eastAsia="Amiri" w:cs="Amiri"/>
          <w:color w:val="111111"/>
          <w:sz w:val="28"/>
          <w:sz w:val="28"/>
          <w:szCs w:val="28"/>
          <w:rtl w:val="true"/>
          <w:lang w:bidi="ar-SA"/>
        </w:rPr>
        <w:t>اِتَّخَذُوا أَیْمٰانَهُمْ جُنَّةً فَصَدُّوا عَنْ سَبِیلِ اللّٰهِ</w:t>
      </w:r>
    </w:p>
    <w:p>
      <w:pPr>
        <w:pStyle w:val="BookText"/>
        <w:rPr/>
      </w:pPr>
      <w:r>
        <w:rPr>
          <w:rFonts w:ascii="Amiri" w:hAnsi="Amiri" w:eastAsia="Amiri" w:cs="Amiri"/>
          <w:color w:val="111111"/>
          <w:sz w:val="28"/>
          <w:sz w:val="28"/>
          <w:szCs w:val="28"/>
          <w:rtl w:val="true"/>
          <w:lang w:bidi="ar-SA"/>
        </w:rPr>
        <w:t xml:space="preserve">مطلب یاد شده از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تلاش‌منافقان، برای‌ممانعت و بازداشتن مردم از گرویدن به راه خدا و آیین او</w:t>
      </w:r>
    </w:p>
    <w:p>
      <w:pPr>
        <w:pStyle w:val="BookText"/>
        <w:rPr/>
      </w:pPr>
      <w:r>
        <w:rPr>
          <w:rFonts w:ascii="Amiri" w:hAnsi="Amiri" w:eastAsia="Amiri" w:cs="Amiri"/>
          <w:color w:val="111111"/>
          <w:sz w:val="28"/>
          <w:sz w:val="28"/>
          <w:szCs w:val="28"/>
          <w:rtl w:val="true"/>
          <w:lang w:bidi="ar-SA"/>
        </w:rPr>
        <w:t>فَصَدُّوا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متعدی استعمال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این احتمال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بودن استفادۀ ابزاری از دین علیه خود دین، برای منافقان</w:t>
      </w:r>
    </w:p>
    <w:p>
      <w:pPr>
        <w:pStyle w:val="BookText"/>
        <w:rPr/>
      </w:pPr>
      <w:r>
        <w:rPr>
          <w:rFonts w:ascii="Amiri" w:hAnsi="Amiri" w:eastAsia="Amiri" w:cs="Amiri"/>
          <w:color w:val="111111"/>
          <w:sz w:val="28"/>
          <w:sz w:val="28"/>
          <w:szCs w:val="28"/>
          <w:rtl w:val="true"/>
          <w:lang w:bidi="ar-SA"/>
        </w:rPr>
        <w:t>اِتَّخَذُوا أَیْمٰانَهُمْ جُنَّةً فَصَدُّوا عَنْ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منافقان از تمسک به سوگندهای دروغ، اغفال کردن مردم و بازداشتن آنان از راه خداوند</w:t>
      </w:r>
    </w:p>
    <w:p>
      <w:pPr>
        <w:pStyle w:val="BookText"/>
        <w:rPr/>
      </w:pPr>
      <w:r>
        <w:rPr>
          <w:rFonts w:ascii="Amiri" w:hAnsi="Amiri" w:eastAsia="Amiri" w:cs="Amiri"/>
          <w:color w:val="111111"/>
          <w:sz w:val="28"/>
          <w:sz w:val="28"/>
          <w:szCs w:val="28"/>
          <w:rtl w:val="true"/>
          <w:lang w:bidi="ar-SA"/>
        </w:rPr>
        <w:t>اِتَّخَذُوا أَیْمٰانَهُمْ جُنَّةً فَصَدُّوا عَنْ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منافقان، آکنده از زشتی و نابه‌کاری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 دروغ؛ دین؛ ریا؛ سبیل اللّه؛ ضلالت؛ قسم؛ نفاق</w:t>
      </w:r>
    </w:p>
    <w:p>
      <w:pPr>
        <w:pStyle w:val="Heading3"/>
        <w:numPr>
          <w:ilvl w:val="2"/>
          <w:numId w:val="1"/>
        </w:numPr>
        <w:rPr/>
      </w:pPr>
      <w:bookmarkStart w:id="103" w:name="__RefHeading___Toc1688764_2314609296"/>
      <w:bookmarkStart w:id="104" w:name="_Toc36"/>
      <w:bookmarkEnd w:id="103"/>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3</w:t>
      </w:r>
      <w:r>
        <w:rPr>
          <w:rtl w:val="true"/>
        </w:rPr>
        <w:t>]</w:t>
      </w:r>
      <w:bookmarkEnd w:id="104"/>
    </w:p>
    <w:p>
      <w:pPr>
        <w:pStyle w:val="BookText"/>
        <w:rPr/>
      </w:pP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این بدان سبب است که آنان ایمان آوردند، سپس کفر ورزیدند، پس بر دل‌هایشان مُهر زده شد، در نتیجه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بد منافقان، ناشی از کفر و بی‌ایمانی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آمَنُوا ثُمَّ کَفَرُوا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اشاره دارد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استفادۀ ابزاری از سوگندها، انحراف و بازداشتن مردم از راه</w:t>
      </w:r>
    </w:p>
    <w:p>
      <w:pPr>
        <w:pStyle w:val="BookText"/>
        <w:rPr/>
      </w:pPr>
      <w:r>
        <w:rPr>
          <w:rFonts w:ascii="IRNazanin" w:hAnsi="IRNazanin" w:eastAsia="IRNazanin"/>
          <w:color w:val="111111"/>
          <w:sz w:val="28"/>
          <w:sz w:val="28"/>
          <w:szCs w:val="28"/>
          <w:rtl w:val="true"/>
          <w:lang w:bidi="fa-IR"/>
        </w:rPr>
        <w:t>خدا، زاییدۀ کفر و بی‌ایمانی منافقان</w:t>
      </w:r>
    </w:p>
    <w:p>
      <w:pPr>
        <w:pStyle w:val="BookText"/>
        <w:rPr/>
      </w:pPr>
      <w:r>
        <w:rPr>
          <w:rFonts w:ascii="Amiri" w:hAnsi="Amiri" w:eastAsia="Amiri" w:cs="Amiri"/>
          <w:color w:val="111111"/>
          <w:sz w:val="28"/>
          <w:sz w:val="28"/>
          <w:szCs w:val="28"/>
          <w:rtl w:val="true"/>
          <w:lang w:bidi="ar-SA"/>
        </w:rPr>
        <w:t>ذٰلِکَ بِأَنَّهُمْ آمَنُوا ثُمَّ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تمامی آنچه در دو آیۀ پیش در رابطه با منافقان، مطرح شده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صدراسلام، عناصری مرتد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ایمان آوردند و سپس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آمَنُوا ثُمَّ کَفَرُوا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چهرۀ واقعی عناصر نفاق‌پیشۀ صدراسلام از سوی خداوند</w:t>
      </w:r>
    </w:p>
    <w:p>
      <w:pPr>
        <w:pStyle w:val="BookText"/>
        <w:rPr/>
      </w:pPr>
      <w:r>
        <w:rPr>
          <w:rFonts w:ascii="Amiri" w:hAnsi="Amiri" w:eastAsia="Amiri" w:cs="Amiri"/>
          <w:color w:val="111111"/>
          <w:sz w:val="28"/>
          <w:sz w:val="28"/>
          <w:szCs w:val="28"/>
          <w:rtl w:val="true"/>
          <w:lang w:bidi="ar-SA"/>
        </w:rPr>
        <w:t>ذٰلِکَ بِأَنَّهُمْ آمَنُوا ثُمَّ کَفَرُوا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ارتداد، زمینه‌ساز مُهر شدن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آمَنُوا ثُمَّ کَفَرُوا فَطُبِعَ عَلیٰ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منافقان، بر اثر کفر و ارتداد مُهر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آمَنُوا ثُمَّ کَفَرُوا فَطُبِعَ عَلیٰ قُلُوبِهِمْ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استفادۀ ابزاری از مقدسات و عملکردهای ناپسند، نشانه‌های مُهر شدن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آمَنُوا ثُمَّ کَفَرُوا فَطُبِعَ عَلیٰ قُلُوبِهِمْ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دل‌هایشان مهر شده، از درک حقایق و معارف دینی و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فَطُبِعَ عَلیٰ قُلُوبِهِمْ فَهُمْ لاٰ یَفْقَهُونَ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 اثر مُهر شدن دل‌هایشان از درک معارف دین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فَطُبِعَ عَلیٰ قُلُوبِهِمْ فَهُمْ لاٰ یَفْقَهُونَ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آدمی، مرکز درک و فهم حقایق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فَطُبِعَ عَلیٰ قُلُوبِهِمْ فَهُمْ لاٰ یَفْقَهُونَ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ایمان؛ حقایق؛ دروغ؛ دین؛ سبیل اللّه؛ شعور؛ عجز؛ قسم؛ قلب؛ کفر؛ نفاق</w:t>
      </w:r>
      <w:bookmarkStart w:id="105" w:name="pg19793_189355"/>
    </w:p>
    <w:p>
      <w:pPr>
        <w:pStyle w:val="Heading3"/>
        <w:numPr>
          <w:ilvl w:val="2"/>
          <w:numId w:val="1"/>
        </w:numPr>
        <w:rPr/>
      </w:pPr>
      <w:bookmarkStart w:id="106" w:name="__RefHeading___Toc1688766_2314609296"/>
      <w:bookmarkStart w:id="107" w:name="_Toc37"/>
      <w:bookmarkEnd w:id="105"/>
      <w:bookmarkEnd w:id="106"/>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4</w:t>
      </w:r>
      <w:r>
        <w:rPr>
          <w:rtl w:val="true"/>
        </w:rPr>
        <w:t>]</w:t>
      </w:r>
      <w:bookmarkEnd w:id="107"/>
    </w:p>
    <w:p>
      <w:pPr>
        <w:pStyle w:val="BookText"/>
        <w:rPr/>
      </w:pP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چون آنان را ببینی، اندامشان تو را به شگفت می‌آورد، و اگر سخن بگویند به سخنشان گوش فرا می‌دهی، در حالی که گویی آنان چوب‌هایی تکیه به دیوار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بانگی را بر ضدّ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دشمنان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آنان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ظاهری فریبنده و قیافه‌ای زیبا</w:t>
      </w:r>
    </w:p>
    <w:p>
      <w:pPr>
        <w:pStyle w:val="BookText"/>
        <w:rPr/>
      </w:pPr>
      <w:r>
        <w:rPr>
          <w:rFonts w:ascii="Amiri" w:hAnsi="Amiri" w:eastAsia="Amiri" w:cs="Amiri"/>
          <w:color w:val="111111"/>
          <w:sz w:val="28"/>
          <w:sz w:val="28"/>
          <w:szCs w:val="28"/>
          <w:rtl w:val="true"/>
          <w:lang w:bidi="ar-SA"/>
        </w:rPr>
        <w:t>وَ إِذٰا رَأَیْتَهُمْ تُعْجِبُکَ أَجْسٰامُهُمْ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فریبندۀ منافقان، هر بیننده‌ای را به خود جذب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رَأَیْتَهُمْ تُعْجِبُکَ أَجْسٰامُهُمْ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 و شامل هر بیننده‌ای است و اختصاص به فرد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زبانی شیوا و کلامی جذاب</w:t>
      </w:r>
    </w:p>
    <w:p>
      <w:pPr>
        <w:pStyle w:val="BookText"/>
        <w:rPr/>
      </w:pPr>
      <w:r>
        <w:rPr>
          <w:rFonts w:ascii="Amiri" w:hAnsi="Amiri" w:eastAsia="Amiri" w:cs="Amiri"/>
          <w:color w:val="111111"/>
          <w:sz w:val="28"/>
          <w:sz w:val="28"/>
          <w:szCs w:val="28"/>
          <w:rtl w:val="true"/>
          <w:lang w:bidi="ar-SA"/>
        </w:rPr>
        <w:t>وَ إِنْ یَقُولُوا تَسْمَعْ لِقَوْلِهِمْ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زیبا و جذاب منافقان، هر شنونده‌ای را به شنیدن آن وا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یَقُولُوا تَسْمَعْ لِقَوْلِهِمْ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 است و اختصاص به شنوندۀ خاصی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قیافۀ زیبا و کلام شیوا، در جذب و جلب افراد</w:t>
      </w:r>
    </w:p>
    <w:p>
      <w:pPr>
        <w:pStyle w:val="BookText"/>
        <w:rPr/>
      </w:pPr>
      <w:r>
        <w:rPr>
          <w:rFonts w:ascii="Amiri" w:hAnsi="Amiri" w:eastAsia="Amiri" w:cs="Amiri"/>
          <w:color w:val="111111"/>
          <w:sz w:val="28"/>
          <w:sz w:val="28"/>
          <w:szCs w:val="28"/>
          <w:rtl w:val="true"/>
          <w:lang w:bidi="ar-SA"/>
        </w:rPr>
        <w:t>وَ إِذٰا رَأَیْتَهُمْ تُعْجِبُکَ أَجْسٰامُهُمْ وَ إِنْ یَقُولُوا تَسْمَعْ لِقَوْلِهِمْ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رغم ظاهر فریبنده و سخنان زیبایشان، چونان چوب‌های تکیه شده بر دیوار، خشک و بی‌روح‌اند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خُشُبٌ مُسَنَّدَةٌ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سود و فایده، از جانب منافقان برای دین و مردم، بی‌مورد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خُشُبٌ مُسَنَّدَةٌ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چوب‌هایی گفته می‌شود که در کناری گذاشته شده و به کار صاحب آن نمی‌آید؛ یعنی، نه به درد سقف</w:t>
      </w:r>
    </w:p>
    <w:p>
      <w:pPr>
        <w:pStyle w:val="BookText"/>
        <w:rPr/>
      </w:pPr>
      <w:r>
        <w:rPr>
          <w:rFonts w:ascii="IRNazanin" w:hAnsi="IRNazanin" w:eastAsia="IRNazanin"/>
          <w:color w:val="111111"/>
          <w:sz w:val="28"/>
          <w:sz w:val="28"/>
          <w:szCs w:val="28"/>
          <w:rtl w:val="true"/>
          <w:lang w:bidi="fa-IR"/>
        </w:rPr>
        <w:t xml:space="preserve">می‌خورد، نه به درد دیوار و نه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همواره در وحشت و اضطراب‌اند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یَحْسَبُونَ کُلَّ صَیْحَةٍ عَلَیْهِمْ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هر فریادی را علیه خود و هر حرکتی را به ضرر خویش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یَحْسَبُونَ کُلَّ صَیْحَةٍ عَلَیْهِمْ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دشمنانی بس خطرناک‌اند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الْعَدُوُّ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نکردن به منافقان و برحذربودن از آنان، توصیۀ الهی به مؤمنان</w:t>
      </w:r>
    </w:p>
    <w:p>
      <w:pPr>
        <w:pStyle w:val="BookText"/>
        <w:rPr/>
      </w:pPr>
      <w:r>
        <w:rPr>
          <w:rFonts w:ascii="Amiri" w:hAnsi="Amiri" w:eastAsia="Amiri" w:cs="Amiri"/>
          <w:color w:val="111111"/>
          <w:sz w:val="28"/>
          <w:sz w:val="28"/>
          <w:szCs w:val="28"/>
          <w:rtl w:val="true"/>
          <w:lang w:bidi="ar-SA"/>
        </w:rPr>
        <w:t>فَاحْذَرْهُمْ</w:t>
      </w:r>
    </w:p>
    <w:p>
      <w:pPr>
        <w:pStyle w:val="BookText"/>
        <w:rPr/>
      </w:pPr>
      <w:r>
        <w:rPr>
          <w:rFonts w:ascii="IRNazanin" w:hAnsi="IRNazanin" w:eastAsia="IRNazanin"/>
          <w:color w:val="111111"/>
          <w:sz w:val="28"/>
          <w:sz w:val="28"/>
          <w:szCs w:val="28"/>
          <w:rtl w:val="true"/>
          <w:lang w:bidi="fa-IR"/>
        </w:rPr>
        <w:t xml:space="preserve">چنان‌که قبلاً گذشت،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فردی خاص ندارد؛ بلکه شامل هر بیننده و شنونده‌ای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مورد لعن و نفرین سخت خداوند</w:t>
      </w:r>
    </w:p>
    <w:p>
      <w:pPr>
        <w:pStyle w:val="BookText"/>
        <w:rPr/>
      </w:pPr>
      <w:r>
        <w:rPr>
          <w:rFonts w:ascii="Amiri" w:hAnsi="Amiri" w:eastAsia="Amiri" w:cs="Amiri"/>
          <w:color w:val="111111"/>
          <w:sz w:val="28"/>
          <w:sz w:val="28"/>
          <w:szCs w:val="28"/>
          <w:rtl w:val="true"/>
          <w:lang w:bidi="ar-SA"/>
        </w:rPr>
        <w:t>قٰاتَلَهُمُ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مسلمین، شایستۀ لعن و نفرین‌اند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سخت در انحراف و کج‌روی</w:t>
      </w:r>
    </w:p>
    <w:p>
      <w:pPr>
        <w:pStyle w:val="BookText"/>
        <w:rPr/>
      </w:pPr>
      <w:r>
        <w:rPr>
          <w:rFonts w:ascii="Amiri" w:hAnsi="Amiri" w:eastAsia="Amiri" w:cs="Amiri"/>
          <w:color w:val="111111"/>
          <w:sz w:val="28"/>
          <w:sz w:val="28"/>
          <w:szCs w:val="28"/>
          <w:rtl w:val="true"/>
          <w:lang w:bidi="ar-SA"/>
        </w:rPr>
        <w:t>أَنّٰی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چگونه از حق، این چنین 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کجروی‌های منافقان و مواضع آنان در برابر اسلام و مسلمانان، بس شگفت‌آور و تأمل‌برانگیز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یُؤْفَکُونَ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بیان تعجب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لایسمعون و لایعقلون؛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نه گوش شنوا دارند و نه تعقل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ایمان؛ ترس؛ تشبیهات؛ تعجب؛ چوب؛ دشمنی؛ زیبایی؛ سؤال و جواب؛ سخن؛ صدا؛ ضرر؛ ضلالت؛ قرآن؛ کری؛ گوش؛ نفاق؛ نفرین</w:t>
      </w:r>
      <w:bookmarkStart w:id="108" w:name="pg19793_189357"/>
    </w:p>
    <w:p>
      <w:pPr>
        <w:pStyle w:val="Heading3"/>
        <w:numPr>
          <w:ilvl w:val="2"/>
          <w:numId w:val="1"/>
        </w:numPr>
        <w:rPr/>
      </w:pPr>
      <w:bookmarkStart w:id="109" w:name="__RefHeading___Toc1688768_2314609296"/>
      <w:bookmarkStart w:id="110" w:name="_Toc38"/>
      <w:bookmarkEnd w:id="108"/>
      <w:bookmarkEnd w:id="109"/>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5</w:t>
      </w:r>
      <w:r>
        <w:rPr>
          <w:rtl w:val="true"/>
        </w:rPr>
        <w:t>]</w:t>
      </w:r>
      <w:bookmarkEnd w:id="110"/>
    </w:p>
    <w:p>
      <w:pPr>
        <w:pStyle w:val="BookText"/>
        <w:rPr/>
      </w:pP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پیامبر خدا برای شما طلب آمرزش کند، سر خود را برمی‌گردانند، و آنان را می‌بینی که تکبّرکنان روی برمی‌تابند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نصیحت‌ناپذیر</w:t>
      </w:r>
    </w:p>
    <w:p>
      <w:pPr>
        <w:pStyle w:val="BookText"/>
        <w:rPr/>
      </w:pPr>
      <w:r>
        <w:rPr>
          <w:rFonts w:ascii="Amiri" w:hAnsi="Amiri" w:eastAsia="Amiri" w:cs="Amiri"/>
          <w:color w:val="111111"/>
          <w:sz w:val="28"/>
          <w:sz w:val="28"/>
          <w:szCs w:val="28"/>
          <w:rtl w:val="true"/>
          <w:lang w:bidi="ar-SA"/>
        </w:rPr>
        <w:t xml:space="preserve">وَ إِذٰا قِیلَ لَهُمْ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لَوَّوْا رُؤُسَهُمْ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منافقان، از قبول پیشنهاد توبه از خطاهای گذشتۀ خویش و بازگشت خالصانه به دامن اسلام</w:t>
      </w:r>
    </w:p>
    <w:p>
      <w:pPr>
        <w:pStyle w:val="BookText"/>
        <w:rPr/>
      </w:pPr>
      <w:r>
        <w:rPr>
          <w:rFonts w:ascii="Amiri" w:hAnsi="Amiri" w:eastAsia="Amiri" w:cs="Amiri"/>
          <w:color w:val="111111"/>
          <w:sz w:val="28"/>
          <w:sz w:val="28"/>
          <w:szCs w:val="28"/>
          <w:rtl w:val="true"/>
          <w:lang w:bidi="ar-SA"/>
        </w:rPr>
        <w:t>وَ إِذٰا قِیلَ لَهُمْ تَعٰالَوْا یَسْتَغْفِرْ لَکُمْ رَسُولُ اللّٰهِ لَوَّوْا رُؤُسَهُمْ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توبه کردن منافقان، برای آنان از پیشگاه خداوند درخواست مغفرت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یَسْتَغْفِرْ لَکُمْ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شرط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تتعالوا یستغفر لکم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خطاهای گذشتۀ خود توبه کنید، رسول خدا برای شما طلب مغفرت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پیام‌آور از جانب او</w:t>
      </w:r>
    </w:p>
    <w:p>
      <w:pPr>
        <w:pStyle w:val="BookText"/>
        <w:rPr/>
      </w:pPr>
      <w:r>
        <w:rPr>
          <w:rFonts w:ascii="Amiri" w:hAnsi="Amiri" w:eastAsia="Amiri" w:cs="Amiri"/>
          <w:color w:val="111111"/>
          <w:sz w:val="28"/>
          <w:sz w:val="28"/>
          <w:szCs w:val="28"/>
          <w:rtl w:val="true"/>
          <w:lang w:bidi="ar-SA"/>
        </w:rPr>
        <w:t>یَسْتَغْفِرْ لَکُمْ رَسُولُ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گناهکاران طلب آمرزش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یَسْتَغْفِرْ لَکُمْ رَسُولُ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استغفار و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آمرزش گناهان مردم</w:t>
      </w:r>
    </w:p>
    <w:p>
      <w:pPr>
        <w:pStyle w:val="BookText"/>
        <w:rPr/>
      </w:pPr>
      <w:r>
        <w:rPr>
          <w:rFonts w:ascii="Amiri" w:hAnsi="Amiri" w:eastAsia="Amiri" w:cs="Amiri"/>
          <w:color w:val="111111"/>
          <w:sz w:val="28"/>
          <w:sz w:val="28"/>
          <w:szCs w:val="28"/>
          <w:rtl w:val="true"/>
          <w:lang w:bidi="ar-SA"/>
        </w:rPr>
        <w:t>تَعٰالَوْا یَسْتَغْفِرْ لَکُمْ رَسُولُ اللّٰهِ</w:t>
      </w:r>
    </w:p>
    <w:p>
      <w:pPr>
        <w:pStyle w:val="BookText"/>
        <w:rPr/>
      </w:pPr>
      <w:r>
        <w:rPr>
          <w:rFonts w:ascii="IRNazanin" w:hAnsi="IRNazanin" w:eastAsia="IRNazanin"/>
          <w:color w:val="111111"/>
          <w:sz w:val="28"/>
          <w:sz w:val="28"/>
          <w:szCs w:val="28"/>
          <w:rtl w:val="true"/>
          <w:lang w:bidi="fa-IR"/>
        </w:rPr>
        <w:t>در این آیه به منافقان پیشنهاد می‌شود اگر توبه کنید،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استغفار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می‌شود، استغفار آن حضرت برای دیگران تأثیر داشته است و گرنه پیشنهاد یاد شده بی‌معنا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منحرف و باطل‌گرا</w:t>
      </w:r>
    </w:p>
    <w:p>
      <w:pPr>
        <w:pStyle w:val="BookText"/>
        <w:rPr/>
      </w:pPr>
      <w:r>
        <w:rPr>
          <w:rFonts w:ascii="Amiri" w:hAnsi="Amiri" w:eastAsia="Amiri" w:cs="Amiri"/>
          <w:color w:val="111111"/>
          <w:sz w:val="28"/>
          <w:sz w:val="28"/>
          <w:szCs w:val="28"/>
          <w:rtl w:val="true"/>
          <w:lang w:bidi="ar-SA"/>
        </w:rPr>
        <w:t>وَ رَأَیْتَهُمْ یَصُدُّونَ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انحراف،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ظاهراً معنای اول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منافقان، آشکار برای هر بیننده‌ای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رَأَیْتَهُمْ یَصُدُّونَ</w:t>
      </w:r>
      <w:bookmarkStart w:id="111" w:name="pg19793_189358"/>
    </w:p>
    <w:p>
      <w:pPr>
        <w:pStyle w:val="BookText"/>
        <w:rPr/>
      </w:pPr>
      <w:bookmarkEnd w:id="111"/>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 اختصاص به بیننده‌ای خاص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خودبرتربینی، از خصلت‌های عناصر نفاق‌پیشه</w:t>
      </w:r>
    </w:p>
    <w:p>
      <w:pPr>
        <w:pStyle w:val="BookText"/>
        <w:rPr/>
      </w:pPr>
      <w:r>
        <w:rPr>
          <w:rFonts w:ascii="Amiri" w:hAnsi="Amiri" w:eastAsia="Amiri" w:cs="Amiri"/>
          <w:color w:val="111111"/>
          <w:sz w:val="28"/>
          <w:sz w:val="28"/>
          <w:szCs w:val="28"/>
          <w:rtl w:val="true"/>
          <w:lang w:bidi="ar-SA"/>
        </w:rPr>
        <w:t>وَ هُمْ مُسْتَکْبِرُونَ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انحراف، مانع از پذیرش نصیحت و خیرخواهی</w:t>
      </w:r>
    </w:p>
    <w:p>
      <w:pPr>
        <w:pStyle w:val="BookText"/>
        <w:rPr/>
      </w:pPr>
      <w:r>
        <w:rPr>
          <w:rFonts w:ascii="Amiri" w:hAnsi="Amiri" w:eastAsia="Amiri" w:cs="Amiri"/>
          <w:color w:val="111111"/>
          <w:sz w:val="28"/>
          <w:sz w:val="28"/>
          <w:szCs w:val="28"/>
          <w:rtl w:val="true"/>
          <w:lang w:bidi="ar-SA"/>
        </w:rPr>
        <w:t xml:space="preserve">وَ إِذٰا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رَأَیْتَهُمْ یَصُدُّونَ وَ هُمْ مُسْتَکْبِرُونَ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استکبار؛ اسما و صفات؛ تکبر؛ توبه؛ رسالت؛ سخن؛ شفاعت؛ ضلالت؛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موعظه؛ نبوت؛ نفاق</w:t>
      </w:r>
    </w:p>
    <w:p>
      <w:pPr>
        <w:pStyle w:val="Heading3"/>
        <w:numPr>
          <w:ilvl w:val="2"/>
          <w:numId w:val="1"/>
        </w:numPr>
        <w:rPr/>
      </w:pPr>
      <w:bookmarkStart w:id="112" w:name="__RefHeading___Toc1688770_2314609296"/>
      <w:bookmarkStart w:id="113" w:name="_Toc39"/>
      <w:bookmarkEnd w:id="112"/>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6</w:t>
      </w:r>
      <w:r>
        <w:rPr>
          <w:rtl w:val="true"/>
        </w:rPr>
        <w:t>]</w:t>
      </w:r>
      <w:bookmarkEnd w:id="113"/>
    </w:p>
    <w:p>
      <w:pPr>
        <w:pStyle w:val="BookText"/>
        <w:rPr/>
      </w:pP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برای آنان یکسان است، خواه برایشان طلب آمرزش کنی یا برایشان طلب آمرزش نکنی، خدا هرگز آنان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مردم نافرمان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منافقان؛ حتی اگر استغفارکننده برای‌آنان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اثربخش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عَلَیْهِمْ أَسْتَغْفَرْتَ لَهُمْ أَمْ لَمْ تَسْتَغْفِرْ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تَسْتَغْفِرْ لَهُمْ لَنْ یَغْفِرَ اللّٰهُ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محروم از غفران و آمرزش الهی</w:t>
      </w:r>
    </w:p>
    <w:p>
      <w:pPr>
        <w:pStyle w:val="BookText"/>
        <w:rPr/>
      </w:pPr>
      <w:r>
        <w:rPr>
          <w:rFonts w:ascii="Amiri" w:hAnsi="Amiri" w:eastAsia="Amiri" w:cs="Amiri"/>
          <w:color w:val="111111"/>
          <w:sz w:val="28"/>
          <w:sz w:val="28"/>
          <w:szCs w:val="28"/>
          <w:rtl w:val="true"/>
          <w:lang w:bidi="ar-SA"/>
        </w:rPr>
        <w:t>لَنْ یَغْفِرَ اللّٰهُ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موجب محروم شدن از هدایت الهی</w:t>
      </w:r>
    </w:p>
    <w:p>
      <w:pPr>
        <w:pStyle w:val="BookText"/>
        <w:rPr/>
      </w:pPr>
      <w:r>
        <w:rPr>
          <w:rFonts w:ascii="Amiri" w:hAnsi="Amiri" w:eastAsia="Amiri" w:cs="Amiri"/>
          <w:color w:val="111111"/>
          <w:sz w:val="28"/>
          <w:sz w:val="28"/>
          <w:szCs w:val="28"/>
          <w:rtl w:val="true"/>
          <w:lang w:bidi="ar-SA"/>
        </w:rPr>
        <w:t xml:space="preserve">سَوٰاءٌ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الْفٰاسِقِینَ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محروم از هدایت الهی</w:t>
      </w:r>
    </w:p>
    <w:p>
      <w:pPr>
        <w:pStyle w:val="BookText"/>
        <w:rPr/>
      </w:pPr>
      <w:r>
        <w:rPr>
          <w:rFonts w:ascii="Amiri" w:hAnsi="Amiri" w:eastAsia="Amiri" w:cs="Amiri"/>
          <w:color w:val="111111"/>
          <w:sz w:val="28"/>
          <w:sz w:val="28"/>
          <w:szCs w:val="28"/>
          <w:rtl w:val="true"/>
          <w:lang w:bidi="ar-SA"/>
        </w:rPr>
        <w:t>إِنَّ اللّٰهَ لاٰ یَهْدِی الْقَوْمَ الْفٰاسِقِینَ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مردمان،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الْفٰاسِقِینَ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انحراف از حق، موجب محرومیت از هدایت و غفران الهی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یَهْدِی الْقَوْمَ الْفٰاسِقِینَ</w:t>
      </w:r>
      <w:bookmarkStart w:id="114" w:name="pg19793_189359"/>
    </w:p>
    <w:p>
      <w:pPr>
        <w:pStyle w:val="BookText"/>
        <w:rPr/>
      </w:pPr>
      <w:bookmarkEnd w:id="11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و منحرفان از حق، محروم از هدایت و غفران الهی</w:t>
      </w:r>
    </w:p>
    <w:p>
      <w:pPr>
        <w:pStyle w:val="BookText"/>
        <w:rPr/>
      </w:pPr>
      <w:r>
        <w:rPr>
          <w:rFonts w:ascii="Amiri" w:hAnsi="Amiri" w:eastAsia="Amiri" w:cs="Amiri"/>
          <w:color w:val="111111"/>
          <w:sz w:val="28"/>
          <w:sz w:val="28"/>
          <w:szCs w:val="28"/>
          <w:rtl w:val="true"/>
          <w:lang w:bidi="ar-SA"/>
        </w:rPr>
        <w:t>إِنَّ اللّٰهَ لاٰ یَهْدِی الْقَوْمَ الْفٰاسِقِینَ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فاسق و منحرف</w:t>
      </w:r>
    </w:p>
    <w:p>
      <w:pPr>
        <w:pStyle w:val="BookText"/>
        <w:rPr/>
      </w:pPr>
      <w:r>
        <w:rPr>
          <w:rFonts w:ascii="Amiri" w:hAnsi="Amiri" w:eastAsia="Amiri" w:cs="Amiri"/>
          <w:color w:val="111111"/>
          <w:sz w:val="28"/>
          <w:sz w:val="28"/>
          <w:szCs w:val="28"/>
          <w:rtl w:val="true"/>
          <w:lang w:bidi="ar-SA"/>
        </w:rPr>
        <w:t>إِنَّ اللّٰهَ لاٰ یَهْدِی الْقَوْمَ الْفٰاسِقِینَ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اللّه؛ ضلالت؛ فسق؛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نفاق؛ هدایت</w:t>
      </w:r>
    </w:p>
    <w:p>
      <w:pPr>
        <w:pStyle w:val="Heading3"/>
        <w:numPr>
          <w:ilvl w:val="2"/>
          <w:numId w:val="1"/>
        </w:numPr>
        <w:rPr/>
      </w:pPr>
      <w:bookmarkStart w:id="115" w:name="__RefHeading___Toc1688772_2314609296"/>
      <w:bookmarkStart w:id="116" w:name="_Toc40"/>
      <w:bookmarkEnd w:id="115"/>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7</w:t>
      </w:r>
      <w:r>
        <w:rPr>
          <w:rtl w:val="true"/>
        </w:rPr>
        <w:t>]</w:t>
      </w:r>
      <w:bookmarkEnd w:id="116"/>
    </w:p>
    <w:p>
      <w:pPr>
        <w:pStyle w:val="BookText"/>
        <w:rPr/>
      </w:pP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آنان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نزد پیامبر خدایند انفاق نکنید تا پراکنده شوند، و حال آن که خزانه‌های آسمان‌ها و زمین از آنِ خداست، ولی منافقان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توطئۀ منافقان، به منظور پراکندن اصحاب و یاران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اطراف آن حضرت</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برای جلوگیری از انفاق مردم به اصحاب و یاران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مشکل مالی و اقتصادی، در میان اصحاب و یاران نزدیک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تُنْفِقُوا عَلیٰ مَنْ عِنْدَ رَسُولِ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کمک‌های مالی مؤمنان، به یاران نیازمند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فشارهای اقتصادی، در پراکندن مردم از پیرامون رهبری</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الهی برای خنثی کردن توطئۀ اقتصادی منافقان،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اصحاب آن حضرت</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پیام‌آور از جانب او</w:t>
      </w:r>
    </w:p>
    <w:p>
      <w:pPr>
        <w:pStyle w:val="BookText"/>
        <w:rPr/>
      </w:pPr>
      <w:r>
        <w:rPr>
          <w:rFonts w:ascii="Amiri" w:hAnsi="Amiri" w:eastAsia="Amiri" w:cs="Amiri"/>
          <w:color w:val="111111"/>
          <w:sz w:val="28"/>
          <w:sz w:val="28"/>
          <w:szCs w:val="28"/>
          <w:rtl w:val="true"/>
          <w:lang w:bidi="ar-SA"/>
        </w:rPr>
        <w:t>عَلیٰ مَنْ عِنْدَ رَسُولِ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و تقویت روحیۀ مؤمنان و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هُمُ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خَزٰائِنُ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خزائن و منابع رزق موجودات</w:t>
      </w:r>
    </w:p>
    <w:p>
      <w:pPr>
        <w:pStyle w:val="BookText"/>
        <w:rPr/>
      </w:pPr>
      <w:r>
        <w:rPr>
          <w:rFonts w:ascii="Amiri" w:hAnsi="Amiri" w:eastAsia="Amiri" w:cs="Amiri"/>
          <w:color w:val="111111"/>
          <w:sz w:val="28"/>
          <w:sz w:val="28"/>
          <w:szCs w:val="28"/>
          <w:rtl w:val="true"/>
          <w:lang w:bidi="ar-SA"/>
        </w:rPr>
        <w:t xml:space="preserve">یَقُولُونَ لاٰ 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خَزٰائِنُ السَّمٰاوٰاتِ وَ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حقیقی منابع رزق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خَزٰائِنُ السَّمٰاوٰاتِ وَ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موجودات،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خَزٰائِنُ السَّمٰاوٰاتِ وَ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خَزٰائِنُ السَّمٰاوٰاتِ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حکمت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خَزٰائِنُ السَّمٰاوٰاتِ وَ الْأَرْضِ وَ لٰکِنَّ الْمُنٰافِقِینَ لاٰ یَفْقَهُونَ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ناتوان از درک حکمت تنگدستی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خَزٰائِنُ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الْمُنٰافِقِینَ لاٰ یَفْقَهُونَ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منافقان، از درک روابط و مناسبات جهان آفرینش و قدرت خداوند</w:t>
      </w:r>
    </w:p>
    <w:p>
      <w:pPr>
        <w:pStyle w:val="BookText"/>
        <w:rPr/>
      </w:pPr>
      <w:r>
        <w:rPr>
          <w:rFonts w:ascii="Amiri" w:hAnsi="Amiri" w:eastAsia="Amiri" w:cs="Amiri"/>
          <w:color w:val="111111"/>
          <w:sz w:val="28"/>
          <w:sz w:val="28"/>
          <w:szCs w:val="28"/>
          <w:rtl w:val="true"/>
          <w:lang w:bidi="ar-SA"/>
        </w:rPr>
        <w:t>وَ لٰکِنَّ الْمُنٰافِقِینَ لاٰ یَفْقَهُونَ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ظاهری و مادی منافقان در تحلیل مسائل</w:t>
      </w:r>
    </w:p>
    <w:p>
      <w:pPr>
        <w:pStyle w:val="BookText"/>
        <w:rPr/>
      </w:pPr>
      <w:r>
        <w:rPr>
          <w:rFonts w:ascii="Amiri" w:hAnsi="Amiri" w:eastAsia="Amiri" w:cs="Amiri"/>
          <w:color w:val="111111"/>
          <w:sz w:val="28"/>
          <w:sz w:val="28"/>
          <w:szCs w:val="28"/>
          <w:rtl w:val="true"/>
          <w:lang w:bidi="ar-SA"/>
        </w:rPr>
        <w:t xml:space="preserve">هُمُ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الْمُنٰافِقِینَ لاٰ یَفْقَهُونَ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اسلام؛ اسما و صفات؛ اقتصاد؛ اللّه؛ امامت؛ انفاق؛ ایمان؛ جهان؛ خزائن خدا؛ دلداری؛ رزق؛ رسالت؛ زمین؛ شعور؛ صحابه؛ عجز؛ فقر؛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نفاق</w:t>
      </w:r>
      <w:bookmarkStart w:id="117" w:name="pg19793_189361"/>
    </w:p>
    <w:p>
      <w:pPr>
        <w:pStyle w:val="Heading3"/>
        <w:numPr>
          <w:ilvl w:val="2"/>
          <w:numId w:val="1"/>
        </w:numPr>
        <w:rPr/>
      </w:pPr>
      <w:bookmarkStart w:id="118" w:name="__RefHeading___Toc1688774_2314609296"/>
      <w:bookmarkStart w:id="119" w:name="_Toc41"/>
      <w:bookmarkEnd w:id="117"/>
      <w:bookmarkEnd w:id="118"/>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8</w:t>
      </w:r>
      <w:r>
        <w:rPr>
          <w:rtl w:val="true"/>
        </w:rPr>
        <w:t>]</w:t>
      </w:r>
      <w:bookmarkEnd w:id="119"/>
    </w:p>
    <w:p>
      <w:pPr>
        <w:pStyle w:val="BookText"/>
        <w:rPr/>
      </w:pP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شهر برگردیم قطعاً آن که عزیزترین مردم است آن را که ذلیل‌ترین مردم است از شهر بیرون خواهد کرد، و حال آن که عزّت فقط از آنِ خدا و از آنِ پیامبر او و از آنِ مؤمنان است، ولی منافقان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پس از بازگشت به مدینه،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شهر اخراج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لَئِنْ رَجَعْنٰا إِلَی الْمَدِینَةِ لَیُخْرِجَنَّ الْأَعَزُّ مِنْهَا الْأَذَلَّ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برای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لَیُخْرِجَنَّ الْأَعَزُّ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یاد شده را رئیس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بنی‌المصطلق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درصدد براندازی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لَئِنْ رَجَعْنٰا إِلَی الْمَدِینَةِ لَیُخْرِجَنَّ الْأَعَزُّ مِنْهَا الْأَذَلَّ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تعبیرات جسارت‌آمیز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منافقان</w:t>
      </w:r>
    </w:p>
    <w:p>
      <w:pPr>
        <w:pStyle w:val="BookText"/>
        <w:rPr/>
      </w:pPr>
      <w:r>
        <w:rPr>
          <w:rFonts w:ascii="Amiri" w:hAnsi="Amiri" w:eastAsia="Amiri" w:cs="Amiri"/>
          <w:color w:val="111111"/>
          <w:sz w:val="28"/>
          <w:sz w:val="28"/>
          <w:szCs w:val="28"/>
          <w:rtl w:val="true"/>
          <w:lang w:bidi="ar-SA"/>
        </w:rPr>
        <w:t>لَیُخْرِجَنَّ الْأَعَزُّ مِنْهَا الْأَذَلَّ</w:t>
      </w:r>
    </w:p>
    <w:p>
      <w:pPr>
        <w:pStyle w:val="BookText"/>
        <w:rPr/>
      </w:pPr>
      <w:r>
        <w:rPr>
          <w:rFonts w:ascii="IRNazanin" w:hAnsi="IRNazanin" w:eastAsia="IRNazanin"/>
          <w:color w:val="111111"/>
          <w:sz w:val="28"/>
          <w:sz w:val="28"/>
          <w:szCs w:val="28"/>
          <w:rtl w:val="true"/>
          <w:lang w:bidi="fa-IR"/>
        </w:rPr>
        <w:t xml:space="preserve">مقصود رئیس منافقان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حکایت از آن دارد که منافقان، در جمع خود و در محاورات میان خویش، نسبت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گستاخانه و جسارت‌آمیزی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کینۀ عمیق منافقان، نسبت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لَیُخْرِجَنَّ الْأَعَزُّ مِنْهَا الْأَذَلَّ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دشمنی شدید منافقان نسبت به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عزیز و پیروزمند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ذلیل و شکست خورده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لَیُخْرِجَنَّ الْأَعَزُّ مِنْهَا الْأَذَلَّ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توطئۀ براندازی منافقان، از سوی خداوند و رسواساختن آنان</w:t>
      </w:r>
    </w:p>
    <w:p>
      <w:pPr>
        <w:pStyle w:val="BookText"/>
        <w:rPr/>
      </w:pPr>
      <w:r>
        <w:rPr>
          <w:rFonts w:ascii="Amiri" w:hAnsi="Amiri" w:eastAsia="Amiri" w:cs="Amiri"/>
          <w:color w:val="111111"/>
          <w:sz w:val="28"/>
          <w:sz w:val="28"/>
          <w:szCs w:val="28"/>
          <w:rtl w:val="true"/>
          <w:lang w:bidi="ar-SA"/>
        </w:rPr>
        <w:t>یَقُولُونَ لَئِنْ رَجَعْنٰا إِلَی الْمَدِینَةِ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منافقان به شکست ذلت‌بار</w:t>
      </w:r>
    </w:p>
    <w:p>
      <w:pPr>
        <w:pStyle w:val="BookText"/>
        <w:rPr/>
      </w:pP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لَیُخْرِجَنَّ 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و تقویت روحیۀ مؤمنان، از سوی خداوند در قبال توطئه‌های منافقان</w:t>
      </w:r>
    </w:p>
    <w:p>
      <w:pPr>
        <w:pStyle w:val="BookText"/>
        <w:rPr/>
      </w:pPr>
      <w:r>
        <w:rPr>
          <w:rFonts w:ascii="Amiri" w:hAnsi="Amiri" w:eastAsia="Amiri" w:cs="Amiri"/>
          <w:color w:val="111111"/>
          <w:sz w:val="28"/>
          <w:sz w:val="28"/>
          <w:szCs w:val="28"/>
          <w:rtl w:val="true"/>
          <w:lang w:bidi="ar-SA"/>
        </w:rPr>
        <w:t xml:space="preserve">لَیُخْرِجَنَّ 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پیروزمندی،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افادۀ حصر می‌کند؛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العزّة إلّا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عزت و 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سوی خداوند در قبال توطئه‌های منافقان</w:t>
      </w:r>
    </w:p>
    <w:p>
      <w:pPr>
        <w:pStyle w:val="BookText"/>
        <w:rPr/>
      </w:pPr>
      <w:r>
        <w:rPr>
          <w:rFonts w:ascii="Amiri" w:hAnsi="Amiri" w:eastAsia="Amiri" w:cs="Amiri"/>
          <w:color w:val="111111"/>
          <w:sz w:val="28"/>
          <w:sz w:val="28"/>
          <w:szCs w:val="28"/>
          <w:rtl w:val="true"/>
          <w:lang w:bidi="ar-SA"/>
        </w:rPr>
        <w:t xml:space="preserve">لَیُخْرِجَنَّ 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الهی، بر عزت و 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وَ لِلّٰهِ الْعِزَّةُ وَ لِرَسُولِهِ وَ لِلْمُؤْمِنِینَ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نادان و بی‌بهره از معارف بلند الهی</w:t>
      </w:r>
    </w:p>
    <w:p>
      <w:pPr>
        <w:pStyle w:val="BookText"/>
        <w:rPr/>
      </w:pPr>
      <w:r>
        <w:rPr>
          <w:rFonts w:ascii="Amiri" w:hAnsi="Amiri" w:eastAsia="Amiri" w:cs="Amiri"/>
          <w:color w:val="111111"/>
          <w:sz w:val="28"/>
          <w:sz w:val="28"/>
          <w:szCs w:val="28"/>
          <w:rtl w:val="true"/>
          <w:lang w:bidi="ar-SA"/>
        </w:rPr>
        <w:t>وَ لِلّٰهِ الْعِزَّةُ وَ لِرَسُولِهِ وَ لِلْمُؤْمِنِینَ وَ لٰکِنَّ الْمُنٰافِقِینَ لاٰ یَعْلَمُونَ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عزّتمندی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بیرون از توان ذهنی منافقان جاهل</w:t>
      </w:r>
    </w:p>
    <w:p>
      <w:pPr>
        <w:pStyle w:val="BookText"/>
        <w:rPr/>
      </w:pPr>
      <w:r>
        <w:rPr>
          <w:rFonts w:ascii="Amiri" w:hAnsi="Amiri" w:eastAsia="Amiri" w:cs="Amiri"/>
          <w:color w:val="111111"/>
          <w:sz w:val="28"/>
          <w:sz w:val="28"/>
          <w:szCs w:val="28"/>
          <w:rtl w:val="true"/>
          <w:lang w:bidi="ar-SA"/>
        </w:rPr>
        <w:t xml:space="preserve">وَ لِلّٰهِ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الْمُنٰافِقِینَ لاٰ یَعْلَمُونَ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توطئۀ منافقان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جهل و نادانی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لَیُخْرِجَنَّ الْأَعَزُّ مِنْهَا الْأَذَلَّ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الْمُنٰافِقِینَ لاٰ یَعْلَمُونَ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فَوَّضَ إلی المؤمن أُمورَه کلَّها و لم‌یفوّض إلیه أن یکونَ ذلیلاً أما تسمع قول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تمام امور مؤمن را به شخص وی واگذار نموده؛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بودن و ذلت کشیدن را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سخن خدای عزّوجلّ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آوارگی؛ اسلام؛ اللّه؛ اهانت؛ ایمان؛ پیروزی؛ تهدید؛ جبر و اختیار؛ جهل؛ دلداری؛ ذلت؛سخن؛شکست؛عبدالله‌بن‌ابی؛ عجز؛ قسم؛ کینه؛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نفاق؛ بنی‌مصطلق</w:t>
      </w:r>
      <w:bookmarkStart w:id="120" w:name="pg19793_189363"/>
    </w:p>
    <w:p>
      <w:pPr>
        <w:pStyle w:val="Heading3"/>
        <w:numPr>
          <w:ilvl w:val="2"/>
          <w:numId w:val="1"/>
        </w:numPr>
        <w:rPr/>
      </w:pPr>
      <w:bookmarkStart w:id="121" w:name="__RefHeading___Toc1688776_2314609296"/>
      <w:bookmarkStart w:id="122" w:name="_Toc42"/>
      <w:bookmarkEnd w:id="120"/>
      <w:bookmarkEnd w:id="121"/>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9</w:t>
      </w:r>
      <w:r>
        <w:rPr>
          <w:rtl w:val="true"/>
        </w:rPr>
        <w:t>]</w:t>
      </w:r>
      <w:bookmarkEnd w:id="122"/>
    </w:p>
    <w:p>
      <w:pPr>
        <w:pStyle w:val="BookText"/>
        <w:rPr/>
      </w:pP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 کسانی که ایمان آورده‌اید، مبادا اموال و فرزندانتان شما را از یاد خدا غافل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کند، اینانند که زیانکار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خدا بودن، توصیۀ الهی به مؤمنان</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برترین ارزش در بینش الهی</w:t>
      </w:r>
    </w:p>
    <w:p>
      <w:pPr>
        <w:pStyle w:val="BookText"/>
        <w:rPr/>
      </w:pPr>
      <w:r>
        <w:rPr>
          <w:rFonts w:ascii="Amiri" w:hAnsi="Amiri" w:eastAsia="Amiri" w:cs="Amiri"/>
          <w:color w:val="111111"/>
          <w:sz w:val="28"/>
          <w:sz w:val="28"/>
          <w:szCs w:val="28"/>
          <w:rtl w:val="true"/>
          <w:lang w:bidi="ar-SA"/>
        </w:rPr>
        <w:t>لاٰ تُلْهِکُمْ أَمْوٰالُکُمْ وَ لاٰ أَوْلاٰدُکُمْ عَنْ ذِکْرِ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همیشگی خدا، تضمین‌کنندۀ سعادت انسان</w:t>
      </w:r>
    </w:p>
    <w:p>
      <w:pPr>
        <w:pStyle w:val="BookText"/>
        <w:rPr/>
      </w:pPr>
      <w:r>
        <w:rPr>
          <w:rFonts w:ascii="Amiri" w:hAnsi="Amiri" w:eastAsia="Amiri" w:cs="Amiri"/>
          <w:color w:val="111111"/>
          <w:sz w:val="28"/>
          <w:sz w:val="28"/>
          <w:szCs w:val="28"/>
          <w:rtl w:val="true"/>
          <w:lang w:bidi="ar-SA"/>
        </w:rPr>
        <w:t xml:space="preserve">لاٰ تُلْهِکُمْ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ذِکْرِ اللّٰهِ وَ مَنْ یَفْعَلْ ذٰلِکَ فَأُولٰئِکَ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باز ماندن از یاد خداوند، طبیعت دلبسته شدن به مال و اولاد</w:t>
      </w:r>
    </w:p>
    <w:p>
      <w:pPr>
        <w:pStyle w:val="BookText"/>
        <w:rPr/>
      </w:pPr>
      <w:r>
        <w:rPr>
          <w:rFonts w:ascii="Amiri" w:hAnsi="Amiri" w:eastAsia="Amiri" w:cs="Amiri"/>
          <w:color w:val="111111"/>
          <w:sz w:val="28"/>
          <w:sz w:val="28"/>
          <w:szCs w:val="28"/>
          <w:rtl w:val="true"/>
          <w:lang w:bidi="ar-SA"/>
        </w:rPr>
        <w:t>لاٰ تُلْهِکُمْ أَمْوٰالُکُمْ وَ لاٰ أَوْلاٰدُکُمْ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مشغول و سرگرم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مطلب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لازمۀ مشغول کردن به خود، ایجاد غفلت از یاد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معرض غفلت از یاد خدا، به خاطر دلبسته شدن به اموال و اولاد</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نشدن به مال و اولاد، سفارش خداوند به مؤمنان</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مال و اولاد و غفلت از یاد خدا، موجب خسران برای انسان</w:t>
      </w:r>
    </w:p>
    <w:p>
      <w:pPr>
        <w:pStyle w:val="BookText"/>
        <w:rPr/>
      </w:pPr>
      <w:r>
        <w:rPr>
          <w:rFonts w:ascii="Amiri" w:hAnsi="Amiri" w:eastAsia="Amiri" w:cs="Amiri"/>
          <w:color w:val="111111"/>
          <w:sz w:val="28"/>
          <w:sz w:val="28"/>
          <w:szCs w:val="28"/>
          <w:rtl w:val="true"/>
          <w:lang w:bidi="ar-SA"/>
        </w:rPr>
        <w:t>وَ مَنْ یَفْعَلْ ذٰلِکَ فَأُولٰئِکَ هُمُ الْخٰاسِرُونَ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دلبستگان به مال و اولاد، غافل از یاد خدا و دارای فرجامی خسارت‌بار</w:t>
      </w:r>
    </w:p>
    <w:p>
      <w:pPr>
        <w:pStyle w:val="BookText"/>
        <w:rPr/>
      </w:pPr>
      <w:r>
        <w:rPr>
          <w:rFonts w:ascii="Amiri" w:hAnsi="Amiri" w:eastAsia="Amiri" w:cs="Amiri"/>
          <w:color w:val="111111"/>
          <w:sz w:val="28"/>
          <w:sz w:val="28"/>
          <w:szCs w:val="28"/>
          <w:rtl w:val="true"/>
          <w:lang w:bidi="ar-SA"/>
        </w:rPr>
        <w:t>وَ مَنْ یَفْعَلْ ذٰلِکَ فَأُولٰئِکَ هُمُ الْخٰاسِرُونَ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ذکر؛ رستگاری؛ ضرر؛ غفلت؛ فرزند؛ مال</w:t>
      </w:r>
      <w:bookmarkStart w:id="123" w:name="pg19793_189364"/>
    </w:p>
    <w:p>
      <w:pPr>
        <w:pStyle w:val="Heading3"/>
        <w:numPr>
          <w:ilvl w:val="2"/>
          <w:numId w:val="1"/>
        </w:numPr>
        <w:rPr/>
      </w:pPr>
      <w:bookmarkStart w:id="124" w:name="__RefHeading___Toc1688778_2314609296"/>
      <w:bookmarkStart w:id="125" w:name="_Toc43"/>
      <w:bookmarkEnd w:id="123"/>
      <w:bookmarkEnd w:id="124"/>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10</w:t>
      </w:r>
      <w:r>
        <w:rPr>
          <w:rtl w:val="true"/>
        </w:rPr>
        <w:t>]</w:t>
      </w:r>
      <w:bookmarkEnd w:id="125"/>
    </w:p>
    <w:p>
      <w:pPr>
        <w:pStyle w:val="BookText"/>
        <w:rPr/>
      </w:pP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از آنچه به شما عطا کرده‌ایم انفاق کنید پیش از آن که یکی از شما را مرگ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کاش مدّتی کوتاه به من مهلت می‌دادی تا انفاق کنم و از شایستگان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بخشی از امکانات و دارایی‌ها به نیازمندان، توصیۀ خداوند به اهل‌ایمان</w:t>
      </w:r>
    </w:p>
    <w:p>
      <w:pPr>
        <w:pStyle w:val="BookText"/>
        <w:rPr/>
      </w:pPr>
      <w:r>
        <w:rPr>
          <w:rFonts w:ascii="Amiri" w:hAnsi="Amiri" w:eastAsia="Amiri" w:cs="Amiri"/>
          <w:color w:val="111111"/>
          <w:sz w:val="28"/>
          <w:sz w:val="28"/>
          <w:szCs w:val="28"/>
          <w:rtl w:val="true"/>
          <w:lang w:bidi="ar-SA"/>
        </w:rPr>
        <w:t>وَ أَنْفِقُوا مِنْ مٰا رَزَقْنٰاکُمْ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مِنْ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آنچه را که روزی‌تان کرده‌ایم، 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محدود به امکانات و دارایی‌های خاص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مِنْ مٰا رَزَقْنٰاکُمْ</w:t>
      </w:r>
    </w:p>
    <w:p>
      <w:pPr>
        <w:pStyle w:val="BookText"/>
        <w:rPr/>
      </w:pPr>
      <w:r>
        <w:rPr>
          <w:rFonts w:ascii="IRNazanin" w:hAnsi="IRNazanin" w:eastAsia="IRNazanin"/>
          <w:color w:val="111111"/>
          <w:sz w:val="28"/>
          <w:sz w:val="28"/>
          <w:szCs w:val="28"/>
          <w:rtl w:val="true"/>
          <w:lang w:bidi="fa-IR"/>
        </w:rPr>
        <w:t xml:space="preserve">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افادۀ معنای شمول و عموم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مؤمنان، برای جبران کمبودها و نیازهای اقتصادی اصحاب نیازمند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خنثی کردن توطئۀ منافقان در انفاق به آنان</w:t>
      </w:r>
    </w:p>
    <w:p>
      <w:pPr>
        <w:pStyle w:val="BookText"/>
        <w:rPr/>
      </w:pPr>
      <w:r>
        <w:rPr>
          <w:rFonts w:ascii="Amiri" w:hAnsi="Amiri" w:eastAsia="Amiri" w:cs="Amiri"/>
          <w:color w:val="111111"/>
          <w:sz w:val="28"/>
          <w:sz w:val="28"/>
          <w:szCs w:val="28"/>
          <w:rtl w:val="true"/>
          <w:lang w:bidi="ar-SA"/>
        </w:rPr>
        <w:t xml:space="preserve">لاٰ تُنْفِقُوا عَلیٰ مَنْ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بنیۀ حکومتی جامعۀ اسلامی به وسیلۀ انفاق، سفارش خدا به مؤمنان صدراسلام</w:t>
      </w:r>
    </w:p>
    <w:p>
      <w:pPr>
        <w:pStyle w:val="BookText"/>
        <w:rPr/>
      </w:pPr>
      <w:r>
        <w:rPr>
          <w:rFonts w:ascii="Amiri" w:hAnsi="Amiri" w:eastAsia="Amiri" w:cs="Amiri"/>
          <w:color w:val="111111"/>
          <w:sz w:val="28"/>
          <w:sz w:val="28"/>
          <w:szCs w:val="28"/>
          <w:rtl w:val="true"/>
          <w:lang w:bidi="ar-SA"/>
        </w:rPr>
        <w:t xml:space="preserve">یَقُولُونَ لَئِنْ رَجَعْنٰا إِلَی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w:t>
      </w:r>
    </w:p>
    <w:p>
      <w:pPr>
        <w:pStyle w:val="BookText"/>
        <w:rPr/>
      </w:pPr>
      <w:r>
        <w:rPr>
          <w:rFonts w:ascii="IRNazanin" w:hAnsi="IRNazanin" w:eastAsia="IRNazanin"/>
          <w:color w:val="111111"/>
          <w:sz w:val="28"/>
          <w:sz w:val="28"/>
          <w:szCs w:val="28"/>
          <w:rtl w:val="true"/>
          <w:lang w:bidi="fa-IR"/>
        </w:rPr>
        <w:t xml:space="preserve">باتوجه به‌ارتباط آیه با آیات قبل که در مورد منافقان و جلوگیری آنان از انفاق در راستای براندازی حکومت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دارایی‌های انسان، رزقی است عطا شده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 رَزَقْنٰاکُمْ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اذعان به خدادادی بودن امکانات و دارایی‌ها، زمینه‌ساز پیدایش روحیۀ انفاق‌گری در انسان</w:t>
      </w:r>
    </w:p>
    <w:p>
      <w:pPr>
        <w:pStyle w:val="BookText"/>
        <w:rPr/>
      </w:pPr>
      <w:r>
        <w:rPr>
          <w:rFonts w:ascii="Amiri" w:hAnsi="Amiri" w:eastAsia="Amiri" w:cs="Amiri"/>
          <w:color w:val="111111"/>
          <w:sz w:val="28"/>
          <w:sz w:val="28"/>
          <w:szCs w:val="28"/>
          <w:rtl w:val="true"/>
          <w:lang w:bidi="ar-SA"/>
        </w:rPr>
        <w:t>وَ أَنْفِقُوا مِنْ مٰا رَزَقْنٰاکُمْ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اهداف یادآوری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 بودن دارایی‌ها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انفاق، آسان ساختن امر انفاق و ایجاد روحیۀ</w:t>
      </w:r>
    </w:p>
    <w:p>
      <w:pPr>
        <w:pStyle w:val="BookText"/>
        <w:rPr/>
      </w:pPr>
      <w:r>
        <w:rPr>
          <w:rFonts w:ascii="IRNazanin" w:hAnsi="IRNazanin" w:eastAsia="IRNazanin"/>
          <w:color w:val="111111"/>
          <w:sz w:val="28"/>
          <w:sz w:val="28"/>
          <w:szCs w:val="28"/>
          <w:rtl w:val="true"/>
          <w:lang w:bidi="fa-IR"/>
        </w:rPr>
        <w:t>انفاق‌گری در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ارکان عملی دین و دارای اهمیتی ویژه در میان سایر تکالیف</w:t>
      </w:r>
    </w:p>
    <w:p>
      <w:pPr>
        <w:pStyle w:val="BookText"/>
        <w:rPr/>
      </w:pPr>
      <w:r>
        <w:rPr>
          <w:rFonts w:ascii="Amiri" w:hAnsi="Amiri" w:eastAsia="Amiri" w:cs="Amiri"/>
          <w:color w:val="111111"/>
          <w:sz w:val="28"/>
          <w:sz w:val="28"/>
          <w:szCs w:val="28"/>
          <w:rtl w:val="true"/>
          <w:lang w:bidi="ar-SA"/>
        </w:rPr>
        <w:t>وَ أَنْفِقُوا مِنْ مٰا رَزَقْنٰاکُمْ</w:t>
      </w:r>
    </w:p>
    <w:p>
      <w:pPr>
        <w:pStyle w:val="BookText"/>
        <w:rPr/>
      </w:pPr>
      <w:r>
        <w:rPr>
          <w:rFonts w:ascii="IRNazanin" w:hAnsi="IRNazanin" w:eastAsia="IRNazanin"/>
          <w:color w:val="111111"/>
          <w:sz w:val="28"/>
          <w:sz w:val="28"/>
          <w:szCs w:val="28"/>
          <w:rtl w:val="true"/>
          <w:lang w:bidi="fa-IR"/>
        </w:rPr>
        <w:t>تکیه بر مسألۀ انفاق، برای سعادت‌مندی اخروی و نیامدن سایر تکالیف عملی، بیانگر اهمیت ویژۀ آن در نیکبختی اخروی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توشۀ اخروی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أَحَدَکُمُ الْمَوْتُ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عرصۀ عمل و کسب توشۀ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أَحَدَکُمُ الْمَوْتُ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فرصت، برای انفاق قبل از فرا رسیدن مرگ</w:t>
      </w:r>
    </w:p>
    <w:p>
      <w:p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أَحَدَکُمُ الْمَوْتُ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مرگ، راه برای عمل بسته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أَحَدَکُمُ الْمَوْتُ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عمیق دریغ کنندگان از انفاق، به هنگام فرارسیدن مرگ</w:t>
      </w:r>
    </w:p>
    <w:p>
      <w:pPr>
        <w:pStyle w:val="BookText"/>
        <w:rPr/>
      </w:pPr>
      <w:r>
        <w:rPr>
          <w:rFonts w:ascii="Amiri" w:hAnsi="Amiri" w:eastAsia="Amiri" w:cs="Amiri"/>
          <w:color w:val="111111"/>
          <w:sz w:val="28"/>
          <w:sz w:val="28"/>
          <w:szCs w:val="28"/>
          <w:rtl w:val="true"/>
          <w:lang w:bidi="ar-SA"/>
        </w:rPr>
        <w:t xml:space="preserve">فَیَقُولَ رَبِّ لَوْ لاٰ أَخَّرْتَنِی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أَکُنْ مِنَ الصّٰالِحِینَ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کنندگان از انفاق و صدقات، به هنگام مرگ خواستار مهلتی هر چند اندک، جهت تدارک گذشته و قرار گرفتن در زمرۀ صالحان</w:t>
      </w:r>
    </w:p>
    <w:p>
      <w:pPr>
        <w:pStyle w:val="BookText"/>
        <w:rPr/>
      </w:pPr>
      <w:r>
        <w:rPr>
          <w:rFonts w:ascii="Amiri" w:hAnsi="Amiri" w:eastAsia="Amiri" w:cs="Amiri"/>
          <w:color w:val="111111"/>
          <w:sz w:val="28"/>
          <w:sz w:val="28"/>
          <w:szCs w:val="28"/>
          <w:rtl w:val="true"/>
          <w:lang w:bidi="ar-SA"/>
        </w:rPr>
        <w:t xml:space="preserve">فَیَقُولَ رَبِّ لَوْ لاٰ أَخَّرْتَنِی إِلیٰ أَجَلٍ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أَکُنْ مِنَ الصّٰالِحِینَ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مصداق بارز عمل صالح و نیک کرداری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مِنْ 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أَکُنْ مِنَ الصّٰالِحِینَ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نگرش انسان به سرانجام خویش و جهان، مؤثّر در جهت دادن وی به اعمال خویش</w:t>
      </w:r>
    </w:p>
    <w:p>
      <w:p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رَبِّ لَوْ لاٰ أَخَّرْتَنِی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توجّه به ویژگی مرگ و بعد از آن، برانگیزانندۀ انسان به انفاق و انجام اعمال صالح</w:t>
      </w:r>
    </w:p>
    <w:p>
      <w:pPr>
        <w:pStyle w:val="BookText"/>
        <w:rPr/>
      </w:pPr>
      <w:r>
        <w:rPr>
          <w:rFonts w:ascii="Amiri" w:hAnsi="Amiri" w:eastAsia="Amiri" w:cs="Amiri"/>
          <w:color w:val="111111"/>
          <w:sz w:val="28"/>
          <w:sz w:val="28"/>
          <w:szCs w:val="28"/>
          <w:rtl w:val="true"/>
          <w:lang w:bidi="ar-SA"/>
        </w:rPr>
        <w:t xml:space="preserve">مِنْ قَبْلِ أَنْ یَأْتِیَ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أَکُنْ مِنَ الصّٰالِحِینَ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باعث خارج شدن از زمرۀ صالحان</w:t>
      </w:r>
    </w:p>
    <w:p>
      <w:pPr>
        <w:pStyle w:val="BookText"/>
        <w:rPr/>
      </w:pPr>
      <w:r>
        <w:rPr>
          <w:rFonts w:ascii="Amiri" w:hAnsi="Amiri" w:eastAsia="Amiri" w:cs="Amiri"/>
          <w:color w:val="111111"/>
          <w:sz w:val="28"/>
          <w:sz w:val="28"/>
          <w:szCs w:val="28"/>
          <w:rtl w:val="true"/>
          <w:lang w:bidi="ar-SA"/>
        </w:rPr>
        <w:t>فَأَصَّدَّقَ وَ أَکُنْ مِنَ الصّٰالِحِینَ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دارای فرجامی نیک در جهان آخرت</w:t>
      </w:r>
      <w:bookmarkStart w:id="126" w:name="pg19793_189366"/>
    </w:p>
    <w:p>
      <w:pPr>
        <w:pStyle w:val="BookText"/>
        <w:rPr/>
      </w:pPr>
      <w:bookmarkEnd w:id="126"/>
      <w:r>
        <w:rPr>
          <w:rFonts w:ascii="Amiri" w:hAnsi="Amiri" w:eastAsia="Amiri" w:cs="Amiri"/>
          <w:color w:val="111111"/>
          <w:sz w:val="28"/>
          <w:sz w:val="28"/>
          <w:szCs w:val="28"/>
          <w:rtl w:val="true"/>
          <w:lang w:bidi="ar-SA"/>
        </w:rPr>
        <w:t xml:space="preserve">لَوْ لاٰ أَخَّرْتَنِی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أَکُنْ مِنَ الصّٰالِحِینَ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لَوْ لاٰ أَخَّرْتَنِی</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مٰا رَزَقْنٰاکُمْ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رزقکم اللّه علی ما فرض اللّه علیکم فیما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مِنْ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به شما روزی داده، انفاق کنید بر کسانی‌که غلام یا کنیز شما هستند؛ همان‌گونه و همان مقدار که خداوند بر شما واجب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انفاق؛ ایمان؛ بردگی؛ جهان‌بینی؛ حسرت؛ حکومت؛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صالحان؛ صحابه؛ عمل؛ عمل صالح؛ فسق؛ کنیز؛ مال؛ مرگ؛ نفاق</w:t>
      </w:r>
    </w:p>
    <w:p>
      <w:pPr>
        <w:pStyle w:val="Heading3"/>
        <w:numPr>
          <w:ilvl w:val="2"/>
          <w:numId w:val="1"/>
        </w:numPr>
        <w:rPr/>
      </w:pPr>
      <w:bookmarkStart w:id="127" w:name="__RefHeading___Toc1688780_2314609296"/>
      <w:bookmarkStart w:id="128" w:name="_Toc44"/>
      <w:bookmarkEnd w:id="127"/>
      <w:r>
        <w:rPr>
          <w:rtl w:val="true"/>
        </w:rPr>
        <w:t>[</w:t>
      </w:r>
      <w:r>
        <w:rPr>
          <w:rtl w:val="true"/>
        </w:rPr>
        <w:t xml:space="preserve">سوره المنافقون </w:t>
      </w:r>
      <w:r>
        <w:rPr>
          <w:rtl w:val="true"/>
        </w:rPr>
        <w:t>(</w:t>
      </w:r>
      <w:r>
        <w:rPr/>
        <w:t>63</w:t>
      </w:r>
      <w:r>
        <w:rPr>
          <w:rtl w:val="true"/>
        </w:rPr>
        <w:t xml:space="preserve">): </w:t>
      </w:r>
      <w:r>
        <w:rPr>
          <w:rtl w:val="true"/>
        </w:rPr>
        <w:t xml:space="preserve">آیه </w:t>
      </w:r>
      <w:r>
        <w:rPr/>
        <w:t>11</w:t>
      </w:r>
      <w:r>
        <w:rPr>
          <w:rtl w:val="true"/>
        </w:rPr>
        <w:t>]</w:t>
      </w:r>
      <w:bookmarkEnd w:id="128"/>
    </w:p>
    <w:p>
      <w:pPr>
        <w:pStyle w:val="BookText"/>
        <w:rPr/>
      </w:pP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خدا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اجلش فرا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مهلت، هر چند اندک به هنگام فرارسیدن مرگ فایده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 رَبِّ لَوْ لاٰ أَخَّرْتَنِی إِلیٰ أَجَلٍ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انسان،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حتمی همۀ انسان‌ها</w:t>
      </w:r>
    </w:p>
    <w:p>
      <w:pPr>
        <w:pStyle w:val="BookText"/>
        <w:rPr/>
      </w:pP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دارای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است که فرا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اجل هرکس، مرگش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پس از فرارسیدن</w:t>
      </w:r>
    </w:p>
    <w:p>
      <w:pPr>
        <w:pStyle w:val="BookText"/>
        <w:rPr/>
      </w:pPr>
      <w:r>
        <w:rPr>
          <w:rFonts w:ascii="IRNazanin" w:hAnsi="IRNazanin" w:eastAsia="IRNazanin"/>
          <w:color w:val="111111"/>
          <w:sz w:val="28"/>
          <w:sz w:val="28"/>
          <w:szCs w:val="28"/>
          <w:rtl w:val="true"/>
          <w:lang w:bidi="fa-IR"/>
        </w:rPr>
        <w:t>مرگش، مهلت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گسترده و همه جانبۀ خداوند، به اعمال انسان</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نیک‌بختی یا بدبختی انسان پس از مرگ، در گرو اعمال خوب یا بد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یُؤَخِّرَ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خَبِیرٌ بِمٰا تَعْمَلُونَ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اذعان به آگاهی همه جانبۀ خداوند به اعمال مردمان، برانگیزانندۀ انسان به کارهای نیک و پرهیز از کارهای ناپسند</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خَبِیرٌ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عنداللّه کُتُباً مرقومةً یقدّم منها ما یشاء و یؤخّر ما یشاء فإذا کان لیلة القدر أنزل اللّه فیها کلَّ شیء یکون إلی لیلة مثلها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أنزله و کتبه کتّاب السماوات و هو الذی لایؤخّره؛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کتاب‌هایی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حوادث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حوادث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از آن بخواهد، مقدم می‌آورد و هر چه را بخواهد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قدر فرا رسد، آنچه را که تا شب قدر سال بعد باید واقع شود،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آن‌گاه که خداوند اجل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کاتبان آسمان آن را ثبت کردند، آن همان است که به تأخیر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اجل؛ استدراج؛ اللّه؛ انسان؛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دنیا؛ ذکر؛ رستگاری؛ زندگی؛ شقاوت؛ عمل؛ عمل صالح؛ مرگ</w:t>
      </w:r>
      <w:bookmarkStart w:id="129" w:name="pg19793_189369"/>
    </w:p>
    <w:p>
      <w:pPr>
        <w:pStyle w:val="Heading2"/>
        <w:numPr>
          <w:ilvl w:val="1"/>
          <w:numId w:val="1"/>
        </w:numPr>
        <w:rPr/>
      </w:pPr>
      <w:bookmarkStart w:id="130" w:name="__RefHeading___Toc1688782_2314609296"/>
      <w:bookmarkStart w:id="131" w:name="_Toc45"/>
      <w:bookmarkEnd w:id="129"/>
      <w:bookmarkEnd w:id="130"/>
      <w:r>
        <w:rPr>
          <w:rtl w:val="true"/>
        </w:rPr>
        <w:t xml:space="preserve">سورۀ تغابن آیۀ </w:t>
      </w:r>
      <w:r>
        <w:rPr/>
        <w:t>1</w:t>
      </w:r>
      <w:r>
        <w:rPr>
          <w:rtl w:val="true"/>
        </w:rPr>
        <w:t xml:space="preserve"> </w:t>
      </w:r>
      <w:r>
        <w:rPr>
          <w:rtl w:val="true"/>
        </w:rPr>
        <w:t xml:space="preserve">تا </w:t>
      </w:r>
      <w:r>
        <w:rPr/>
        <w:t>18</w:t>
      </w:r>
      <w:bookmarkEnd w:id="13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688784_2314609296"/>
      <w:bookmarkStart w:id="133" w:name="_Toc46"/>
      <w:bookmarkEnd w:id="132"/>
      <w:r>
        <w:rPr>
          <w:rtl w:val="true"/>
        </w:rPr>
        <w:t>اشاره</w:t>
      </w:r>
      <w:bookmarkStart w:id="134" w:name="pg19793_189371"/>
      <w:bookmarkEnd w:id="133"/>
    </w:p>
    <w:p>
      <w:pPr>
        <w:pStyle w:val="BookText"/>
        <w:rPr/>
      </w:pPr>
      <w:bookmarkEnd w:id="134"/>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35" w:name="__RefHeading___Toc1688786_2314609296"/>
      <w:bookmarkStart w:id="136" w:name="_Toc47"/>
      <w:bookmarkEnd w:id="135"/>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w:t>
      </w:r>
      <w:r>
        <w:rPr>
          <w:rtl w:val="true"/>
        </w:rPr>
        <w:t>]</w:t>
      </w:r>
      <w:bookmarkEnd w:id="13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خدا را تنزیه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فقط از آنِ او و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اوست،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موجودات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تسبیح و تنزیه خداوند مشغول‌اند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تنزیه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هستی، شاهدی گویا بر منزّه بودن خداوند از هر عیب و نقص</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ascii="IRNazanin" w:hAnsi="IRNazanin" w:eastAsia="IRNazanin"/>
          <w:color w:val="111111"/>
          <w:sz w:val="28"/>
          <w:sz w:val="28"/>
          <w:szCs w:val="28"/>
          <w:rtl w:val="true"/>
          <w:lang w:bidi="fa-IR"/>
        </w:rPr>
        <w:t>برداشت یاد شده، بر این اساس است که تسبیح در آیۀ شریفه، تسبیح تکوینی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موجودات عالم برای خداوند، مستمر و دایمی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ascii="Amiri" w:hAnsi="Amiri" w:eastAsia="Amiri" w:cs="Amiri"/>
          <w:color w:val="111111"/>
          <w:sz w:val="28"/>
          <w:sz w:val="28"/>
          <w:szCs w:val="28"/>
          <w:rtl w:val="true"/>
          <w:lang w:bidi="ar-SA"/>
        </w:rPr>
        <w:t xml:space="preserve">آمدن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عالم، از نوعی شعور و آگاهی نسبت به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عالم، تنها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خداوند، حقیقی است و از غیر او، اعتباری و مجازی و تحت ارادۀ او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الْمُلْکُ</w:t>
      </w:r>
      <w:bookmarkStart w:id="137" w:name="pg19793_189372"/>
    </w:p>
    <w:p>
      <w:pPr>
        <w:pStyle w:val="BookText"/>
        <w:rPr/>
      </w:pPr>
      <w:bookmarkEnd w:id="137"/>
      <w:r>
        <w:rPr>
          <w:rFonts w:ascii="IRNazanin" w:hAnsi="IRNazanin" w:eastAsia="IRNazanin"/>
          <w:color w:val="111111"/>
          <w:sz w:val="28"/>
          <w:sz w:val="28"/>
          <w:szCs w:val="28"/>
          <w:rtl w:val="true"/>
          <w:lang w:bidi="fa-IR"/>
        </w:rPr>
        <w:t xml:space="preserve">تقدیم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قصر می‌کند؛ یعنی، فرمان‌روایی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فرمان‌روایی‌های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زمین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قرینه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ملک حقیقی است و آنچه وجود دارد همگی اعتباری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جنسیه و مفید استغراق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کلّ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و منشأ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زیبایی‌ها و کمال‌ها است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ستایشی، به خداوند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زیبایی و کمالی،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سزاوار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و توانا بر انجام هر کاری</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بسمله؛ تسبیح؛ تنزیه؛ جهان‌بینی؛ حمد؛ رحمت؛ زمین؛ زیبایی؛ شعور؛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گواهی</w:t>
      </w:r>
    </w:p>
    <w:p>
      <w:pPr>
        <w:pStyle w:val="Heading3"/>
        <w:numPr>
          <w:ilvl w:val="2"/>
          <w:numId w:val="1"/>
        </w:numPr>
        <w:rPr/>
      </w:pPr>
      <w:bookmarkStart w:id="138" w:name="__RefHeading___Toc1688788_2314609296"/>
      <w:bookmarkStart w:id="139" w:name="_Toc48"/>
      <w:bookmarkEnd w:id="138"/>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2</w:t>
      </w:r>
      <w:r>
        <w:rPr>
          <w:rtl w:val="true"/>
        </w:rPr>
        <w:t>]</w:t>
      </w:r>
      <w:bookmarkEnd w:id="139"/>
    </w:p>
    <w:p>
      <w:pPr>
        <w:pStyle w:val="BookText"/>
        <w:rPr/>
      </w:pP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اوست آن که شما را آفرید، پس برخی از شما کافرند و برخی مؤمن،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آفرینندۀ انسان‌ها</w:t>
      </w:r>
    </w:p>
    <w:p>
      <w:pPr>
        <w:pStyle w:val="BookText"/>
        <w:rPr/>
      </w:pPr>
      <w:r>
        <w:rPr>
          <w:rFonts w:ascii="Amiri" w:hAnsi="Amiri" w:eastAsia="Amiri" w:cs="Amiri"/>
          <w:color w:val="111111"/>
          <w:sz w:val="28"/>
          <w:sz w:val="28"/>
          <w:szCs w:val="28"/>
          <w:rtl w:val="true"/>
          <w:lang w:bidi="ar-SA"/>
        </w:rPr>
        <w:t>هُوَ الَّذِی 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جلوۀ قدرت و فرمان‌روایی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شما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ذکر قدرت و فرمان‌روایی مطلق خداوند 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می‌تواند برای بیان مصداق و جلوۀ این قدرت و فرمان‌روایی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نظر جهان‌بینی و باورهای دینی یا کافراند و یا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فَمِنْکُمْ کٰافِرٌ وَ مِنْکُمْ مُؤْمِنٌ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آفریده نشده، بلکه آزاد و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فَمِنْکُمْ کٰافِرٌ وَ مِنْکُمْ مُؤْمِنٌ</w:t>
      </w:r>
    </w:p>
    <w:p>
      <w:pPr>
        <w:pStyle w:val="BookText"/>
        <w:rPr/>
      </w:pPr>
      <w:r>
        <w:rPr>
          <w:rFonts w:ascii="IRNazanin" w:hAnsi="IRNazanin" w:eastAsia="IRNazanin"/>
          <w:color w:val="111111"/>
          <w:sz w:val="28"/>
          <w:sz w:val="28"/>
          <w:szCs w:val="28"/>
          <w:rtl w:val="true"/>
          <w:lang w:bidi="fa-IR"/>
        </w:rPr>
        <w:t>یادآوری این نکته که انسان‌ها پس از آفرینش، به دو دستۀ کافر و مؤمن تقسیم می‌شوند،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انتخاب‌گر و توانا بر تشخیص حق از باطل و پیمودن راه آن</w:t>
      </w:r>
    </w:p>
    <w:p>
      <w:pPr>
        <w:pStyle w:val="BookText"/>
        <w:rPr/>
      </w:pPr>
      <w:r>
        <w:rPr>
          <w:rFonts w:ascii="Amiri" w:hAnsi="Amiri" w:eastAsia="Amiri" w:cs="Amiri"/>
          <w:color w:val="111111"/>
          <w:sz w:val="28"/>
          <w:sz w:val="28"/>
          <w:szCs w:val="28"/>
          <w:rtl w:val="true"/>
          <w:lang w:bidi="ar-SA"/>
        </w:rPr>
        <w:t>فَمِنْکُمْ کٰافِرٌ وَ مِنْکُمْ مُؤْمِنٌ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انسان‌ها به خداوند، برخلاف مسیر و فلسفۀ خلقت انسان و جهان و شگفت‌انگیز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فَمِنْکُمْ کٰافِرٌ وَ مِنْکُمْ مُؤْمِنٌ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آفرینش انسان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یادآوری آفرینش حق‌مدارانۀ جهان در آیۀ بعد، می‌رساند که کفر انسان‌ها به آفرینندۀ خود، امری شگفت‌انگیز و بیرون از مسیر خلقت و به دور از انتظار است؛ زیرا انتظار از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آفرینندۀ خود را انکار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تمامی رفتارهای آدمی،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باورها و جهان‌بینی انسان‌ها در رفتار و کردار آنها</w:t>
      </w:r>
    </w:p>
    <w:p>
      <w:pPr>
        <w:pStyle w:val="BookText"/>
        <w:rPr/>
      </w:pPr>
      <w:r>
        <w:rPr>
          <w:rFonts w:ascii="Amiri" w:hAnsi="Amiri" w:eastAsia="Amiri" w:cs="Amiri"/>
          <w:color w:val="111111"/>
          <w:sz w:val="28"/>
          <w:sz w:val="28"/>
          <w:szCs w:val="28"/>
          <w:rtl w:val="true"/>
          <w:lang w:bidi="ar-SA"/>
        </w:rPr>
        <w:t>فَمِنْکُمْ کٰافِرٌ وَ مِنْکُمْ مُؤْمِنٌ وَ اللّٰهُ بِمٰا تَعْمَلُونَ بَصِیرٌ</w:t>
      </w:r>
    </w:p>
    <w:p>
      <w:pPr>
        <w:pStyle w:val="BookText"/>
        <w:rPr/>
      </w:pPr>
      <w:r>
        <w:rPr>
          <w:rFonts w:ascii="IRNazanin" w:hAnsi="IRNazanin" w:eastAsia="IRNazanin"/>
          <w:color w:val="111111"/>
          <w:sz w:val="28"/>
          <w:sz w:val="28"/>
          <w:szCs w:val="28"/>
          <w:rtl w:val="true"/>
          <w:lang w:bidi="fa-IR"/>
        </w:rPr>
        <w:t>مطلب یاد شده، با توجه به این نکته است که ایمان و کفر، از مقولۀ جهان‌بینی و باورهای بشر است؛ ولی خداوند به جای تذکر به آگاهی خویش از این مسأله، به آگاهی خود از رفتار آدمیان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می‌رساند که رفتارهای آدمی متأثر از جهان‌بینی او است و کردارهای او، نشانۀ طرز تفکر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آدمی، نشانگر کفر و ایمان و نیز اندیشه و باور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فَمِنْکُمْ کٰافِرٌ وَ مِنْکُمْ مُؤْمِنٌ وَ اللّٰهُ بِمٰا تَعْمَلُونَ بَصِیرٌ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انسان‌ها، دربارۀ رفتار و کردارهای آنان</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لایکون أحَدٌ من الناس لیس بمؤمن و 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فی 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w:t>
      </w:r>
      <w:bookmarkStart w:id="140" w:name="pg19793_189374"/>
    </w:p>
    <w:p>
      <w:pPr>
        <w:pStyle w:val="BookText"/>
        <w:rPr/>
      </w:pPr>
      <w:bookmarkEnd w:id="140"/>
      <w:r>
        <w:rPr>
          <w:rFonts w:ascii="IRNazanin" w:hAnsi="IRNazanin" w:eastAsia="IRNazanin"/>
          <w:color w:val="111111"/>
          <w:sz w:val="28"/>
          <w:sz w:val="28"/>
          <w:szCs w:val="28"/>
          <w:rtl w:val="true"/>
          <w:lang w:bidi="fa-IR"/>
        </w:rPr>
        <w:t xml:space="preserve">بمؤمنین و لا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احدی از مردم نیست که نه مؤمن باشد و نه کافر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اصحاب اعراف چه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نه مؤمن‌اند و نه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اعراف؛ اللّه؛ انسان؛ ایمان؛ باطل؛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جبر و اختیار؛ جهان‌بینی؛ حق؛ خلقت؛ عمل؛ کفر</w:t>
      </w:r>
    </w:p>
    <w:p>
      <w:pPr>
        <w:pStyle w:val="Heading3"/>
        <w:numPr>
          <w:ilvl w:val="2"/>
          <w:numId w:val="1"/>
        </w:numPr>
        <w:rPr/>
      </w:pPr>
      <w:bookmarkStart w:id="141" w:name="__RefHeading___Toc1688790_2314609296"/>
      <w:bookmarkStart w:id="142" w:name="_Toc49"/>
      <w:bookmarkEnd w:id="141"/>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3</w:t>
      </w:r>
      <w:r>
        <w:rPr>
          <w:rtl w:val="true"/>
        </w:rPr>
        <w:t>]</w:t>
      </w:r>
      <w:bookmarkEnd w:id="142"/>
    </w:p>
    <w:p>
      <w:pPr>
        <w:pStyle w:val="BookText"/>
        <w:rPr/>
      </w:pP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آسمان‌ها و زمین را به حقّ آفرید، و به شما شکل بخشید و شکل‌هایتان را نیکو ساخت،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حق و هدفدار و به دور از بیهوده‌کاری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باطل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و بیهوده‌کاری است؛ یعنی، کاری که در آن هدف معقولی لحاظ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تصویر کرد و به وی صورت انسانی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ازنظر ظاهر و باطن و صورت و سیرت، زیبا و نیکو آفریده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فَأَحْسَنَ صُوَرَکُمْ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هیئت هر شیئی که با آن، از دیگر اشیا جدا و ممتاز می‌گردد و شامل شکل ظاهری و هویت باطنی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مقایسه با دیگر موجودات، موجودی زیباتر، برتر و کامل‌تر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السَّمٰاوٰاتِ وَ الْأَرْضَ بِالْحَقِّ وَ صَوَّرَکُمْ فَأَحْسَنَ صُوَرَکُمْ</w:t>
      </w:r>
      <w:bookmarkStart w:id="143" w:name="pg19793_189375"/>
    </w:p>
    <w:p>
      <w:pPr>
        <w:pStyle w:val="BookText"/>
        <w:rPr/>
      </w:pPr>
      <w:bookmarkEnd w:id="143"/>
      <w:r>
        <w:rPr>
          <w:rFonts w:ascii="IRNazanin" w:hAnsi="IRNazanin" w:eastAsia="IRNazanin"/>
          <w:color w:val="111111"/>
          <w:sz w:val="28"/>
          <w:sz w:val="28"/>
          <w:szCs w:val="28"/>
          <w:rtl w:val="true"/>
          <w:lang w:bidi="fa-IR"/>
        </w:rPr>
        <w:t xml:space="preserve">اختصاص به ذکر یافتن انسان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صُوَرَکُمْ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یادآوری آفرینش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زیبا صورت و نیکو سیرت، مظهر و مصداق روشن آفرینش بحق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 وَ صَوَّرَکُمْ فَأَحْسَنَ صُوَرَکُمْ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کمال، از ویژگی‌های انسان و از نعمت‌های الهی برای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صُوَرَکُمْ</w:t>
      </w:r>
    </w:p>
    <w:p>
      <w:pPr>
        <w:pStyle w:val="BookText"/>
        <w:rPr/>
      </w:pPr>
      <w:r>
        <w:rPr>
          <w:rFonts w:ascii="IRNazanin" w:hAnsi="IRNazanin" w:eastAsia="IRNazanin"/>
          <w:color w:val="111111"/>
          <w:sz w:val="28"/>
          <w:sz w:val="28"/>
          <w:szCs w:val="28"/>
          <w:rtl w:val="true"/>
          <w:lang w:bidi="fa-IR"/>
        </w:rPr>
        <w:t>برداشت یاد شده از آنجا است که آیۀ شریفه در مقام امتنان و برشمردن نعمت‌های اعطایی به انسان‌ها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نهایی تمامی امور و همه چیزها،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الْمَصِیرُ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در حال حرکت است و خدا منتها الیه این حرکت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یعنی، هر تحوّل و حرکتی در جهان هستی، تنها به سوی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بازگشت انسان‌ها، به پیشگاه عدل الهی برای کیفر و پاداش، مقتضای آفرینش به حق و هدفمند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الْمَصِیرُ</w:t>
      </w:r>
    </w:p>
    <w:p>
      <w:pPr>
        <w:pStyle w:val="BookText"/>
        <w:rPr/>
      </w:pPr>
      <w:r>
        <w:rPr>
          <w:rFonts w:ascii="IRNazanin" w:hAnsi="IRNazanin" w:eastAsia="IRNazanin"/>
          <w:color w:val="111111"/>
          <w:sz w:val="28"/>
          <w:sz w:val="28"/>
          <w:szCs w:val="28"/>
          <w:rtl w:val="true"/>
          <w:lang w:bidi="fa-IR"/>
        </w:rPr>
        <w:t xml:space="preserve">ذکر معاد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آفرینش جهان بر پایۀ حق و هدفمندی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نکتۀ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انسان؛ پاداش؛ جهان؛ جهان‌بینی؛ حق؛ خلقت؛ زمین؛ زیبایی؛ صورت؛ نعمت</w:t>
      </w:r>
    </w:p>
    <w:p>
      <w:pPr>
        <w:pStyle w:val="Heading3"/>
        <w:numPr>
          <w:ilvl w:val="2"/>
          <w:numId w:val="1"/>
        </w:numPr>
        <w:rPr/>
      </w:pPr>
      <w:bookmarkStart w:id="144" w:name="__RefHeading___Toc1688792_2314609296"/>
      <w:bookmarkStart w:id="145" w:name="_Toc50"/>
      <w:bookmarkEnd w:id="144"/>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4</w:t>
      </w:r>
      <w:r>
        <w:rPr>
          <w:rtl w:val="true"/>
        </w:rPr>
        <w:t>]</w:t>
      </w:r>
      <w:bookmarkEnd w:id="145"/>
    </w:p>
    <w:p>
      <w:pPr>
        <w:pStyle w:val="BookText"/>
        <w:rPr/>
      </w:pP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آنچه را که در آسمان‌ها و زمین است می‌داند، و آنچه را که پنهان می‌دارید و آنچه را که آشکار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خدا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موجودات هستی احاطۀ علمی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دارای آسمان‌های متعدد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w:t>
      </w:r>
      <w:bookmarkStart w:id="146" w:name="pg19793_189376"/>
    </w:p>
    <w:p>
      <w:pPr>
        <w:pStyle w:val="BookText"/>
        <w:rPr/>
      </w:pPr>
      <w:bookmarkEnd w:id="1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به‌تمامی حرکت‌ها ورفتارهای نهانی و آشکارای انسان‌ها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تُسِرُّونَ وَ مٰا تُعْلِنُونَ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رازها و اسرار نهفته در سینه‌ها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بِذٰاتِ الصُّدُورِ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مطلق و فراگیر همۀ ذرّات نهان و آشکار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تُعْلِنُونَ وَ اللّٰهُ عَلِیمٌ بِذٰاتِ الصُّدُورِ</w:t>
      </w:r>
    </w:p>
    <w:p>
      <w:pPr>
        <w:pStyle w:val="BookText"/>
        <w:rPr/>
      </w:pPr>
      <w:r>
        <w:rPr>
          <w:rFonts w:ascii="IRNazanin" w:hAnsi="IRNazanin" w:eastAsia="IRNazanin"/>
          <w:color w:val="111111"/>
          <w:sz w:val="28"/>
          <w:sz w:val="28"/>
          <w:szCs w:val="28"/>
          <w:rtl w:val="true"/>
          <w:lang w:bidi="fa-IR"/>
        </w:rPr>
        <w:t>یادآوری آگاهی خداوند از موجودات آسمان‌ها و زمین و نیز رفتارهای نهانی و آشکارا و رازهای دل بشر، اشاره به علم مطلق و فراگیر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عقیده به علم همه جانبۀ خداوند به جهان و انسان، بازدارندۀ انسان‌ها از نافرمانی و گناه</w:t>
      </w:r>
    </w:p>
    <w:p>
      <w:pPr>
        <w:pStyle w:val="BookText"/>
        <w:rPr/>
      </w:pPr>
      <w:r>
        <w:rPr>
          <w:rFonts w:ascii="Amiri" w:hAnsi="Amiri" w:eastAsia="Amiri" w:cs="Amiri"/>
          <w:color w:val="111111"/>
          <w:sz w:val="28"/>
          <w:sz w:val="28"/>
          <w:szCs w:val="28"/>
          <w:rtl w:val="true"/>
          <w:lang w:bidi="ar-SA"/>
        </w:rPr>
        <w:t xml:space="preserve">یَعْلَمُ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تُعْلِنُونَ وَ اللّٰهُ عَلِیمٌ بِذٰاتِ الصُّدُورِ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بِذٰاتِ الصُّدُورِ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زمین؛ سرّ؛ سینه؛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گناه</w:t>
      </w:r>
    </w:p>
    <w:p>
      <w:pPr>
        <w:pStyle w:val="Heading3"/>
        <w:numPr>
          <w:ilvl w:val="2"/>
          <w:numId w:val="1"/>
        </w:numPr>
        <w:rPr/>
      </w:pPr>
      <w:bookmarkStart w:id="147" w:name="__RefHeading___Toc1688794_2314609296"/>
      <w:bookmarkStart w:id="148" w:name="_Toc51"/>
      <w:bookmarkEnd w:id="147"/>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5</w:t>
      </w:r>
      <w:r>
        <w:rPr>
          <w:rtl w:val="true"/>
        </w:rPr>
        <w:t>]</w:t>
      </w:r>
      <w:bookmarkEnd w:id="148"/>
    </w:p>
    <w:p>
      <w:pPr>
        <w:pStyle w:val="BookText"/>
        <w:rPr/>
      </w:pP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آیا خبر کسانی که پیش از این کفر ورزیدند و ثمرۀ تلخ کارهای خود را چشیدند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خواهند داشت، به شما نرسیده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مردم کافر عصر بعثت، از سرنوشت شوم اقوام کافر پیش از خود</w:t>
      </w:r>
    </w:p>
    <w:p>
      <w:pPr>
        <w:pStyle w:val="BookText"/>
        <w:rPr/>
      </w:pPr>
      <w:r>
        <w:rPr>
          <w:rFonts w:ascii="Amiri" w:hAnsi="Amiri" w:eastAsia="Amiri" w:cs="Amiri"/>
          <w:color w:val="111111"/>
          <w:sz w:val="28"/>
          <w:sz w:val="28"/>
          <w:szCs w:val="28"/>
          <w:rtl w:val="true"/>
          <w:lang w:bidi="ar-SA"/>
        </w:rPr>
        <w:t>أَ لَمْ یَأْتِکُمْ نَبَأُ الَّذِینَ کَفَرُوا مِنْ قَبْلُ</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تقریری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مردم عصر بعثت، از سرنوشت اقوام کافر پیش از خود، از راه اخبار و اطلاعات واصله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نَبَأُ الَّذِینَ کَفَرُوا مِنْ قَبْلُ</w:t>
      </w:r>
    </w:p>
    <w:p>
      <w:pPr>
        <w:pStyle w:val="BookText"/>
        <w:rPr/>
      </w:pPr>
      <w:r>
        <w:rPr>
          <w:rFonts w:ascii="IRNazanin" w:hAnsi="IRNazanin" w:eastAsia="IRNazanin"/>
          <w:color w:val="111111"/>
          <w:sz w:val="28"/>
          <w:sz w:val="28"/>
          <w:szCs w:val="28"/>
          <w:rtl w:val="true"/>
          <w:lang w:bidi="fa-IR"/>
        </w:rPr>
        <w:t xml:space="preserve">مطلب یادشده، ازآمدن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سرنوشت هلاکت‌بار اقوام کافر پیش از اسلام، اخباری مهم و پرفایده</w:t>
      </w:r>
      <w:bookmarkStart w:id="149" w:name="pg19793_189377"/>
    </w:p>
    <w:p>
      <w:pPr>
        <w:pStyle w:val="BookText"/>
        <w:rPr/>
      </w:pPr>
      <w:bookmarkEnd w:id="149"/>
      <w:r>
        <w:rPr>
          <w:rFonts w:ascii="Amiri" w:hAnsi="Amiri" w:eastAsia="Amiri" w:cs="Amiri"/>
          <w:color w:val="111111"/>
          <w:sz w:val="28"/>
          <w:sz w:val="28"/>
          <w:szCs w:val="28"/>
          <w:rtl w:val="true"/>
          <w:lang w:bidi="ar-SA"/>
        </w:rPr>
        <w:t>أَ لَمْ یَأْتِکُمْ نَبَأُ الَّذِینَ کَفَرُوا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اخبار مهم و پر فایده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اقوام کافر پیش از اسلام، ثمرۀ تلخ کردار خویش را چشیدند و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فَذٰاقُوا وَبٰالَ أَمْرِهِمْ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در آخرت، به عذاب دردناک دچار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از موجبات عذاب و دارای پیامدی تلخ در دنیا و آخرت</w:t>
      </w:r>
    </w:p>
    <w:p>
      <w:pPr>
        <w:pStyle w:val="BookText"/>
        <w:rPr/>
      </w:pPr>
      <w:r>
        <w:rPr>
          <w:rFonts w:ascii="Amiri" w:hAnsi="Amiri" w:eastAsia="Amiri" w:cs="Amiri"/>
          <w:color w:val="111111"/>
          <w:sz w:val="28"/>
          <w:sz w:val="28"/>
          <w:szCs w:val="28"/>
          <w:rtl w:val="true"/>
          <w:lang w:bidi="ar-SA"/>
        </w:rPr>
        <w:t>اَلَّذِینَ کَفَرُوا مِنْ قَبْلُ فَذٰاقُوا وَبٰالَ أَمْرِهِمْ وَ لَهُمْ عَذٰابٌ أَلِیمٌ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و عذاب الهی، ثمره و پیامد رفتار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فَذٰاقُوا وَبٰالَ أَمْرِهِمْ وَ لَهُمْ عَذٰابٌ أَلِیمٌ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اقوام کافر پیشین، درس‌آموز و عبرت‌انگیز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نَبَأُ الَّذِینَ کَفَرُوا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مطالعه و تأمل در سرنوشت هلاکت‌بار جوامع کفر پیشۀ گذشته</w:t>
      </w:r>
    </w:p>
    <w:p>
      <w:pPr>
        <w:pStyle w:val="BookText"/>
        <w:rPr/>
      </w:pPr>
      <w:r>
        <w:rPr>
          <w:rFonts w:ascii="Amiri" w:hAnsi="Amiri" w:eastAsia="Amiri" w:cs="Amiri"/>
          <w:color w:val="111111"/>
          <w:sz w:val="28"/>
          <w:sz w:val="28"/>
          <w:szCs w:val="28"/>
          <w:rtl w:val="true"/>
          <w:lang w:bidi="ar-SA"/>
        </w:rPr>
        <w:t xml:space="preserve">أَ لَمْ یَأْتِکُمْ نَبَأُ الَّذِینَ کَفَرُوا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آن که برای تقریر مسأله است، برای تشویق و ترغیب نیز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امت؛ تاریخ؛ دنیا؛ رسالت؛ عبرت؛ عذاب؛ عمل؛ کفر؛ کیفر</w:t>
      </w:r>
    </w:p>
    <w:p>
      <w:pPr>
        <w:pStyle w:val="Heading3"/>
        <w:numPr>
          <w:ilvl w:val="2"/>
          <w:numId w:val="1"/>
        </w:numPr>
        <w:rPr/>
      </w:pPr>
      <w:bookmarkStart w:id="150" w:name="__RefHeading___Toc1688796_2314609296"/>
      <w:bookmarkStart w:id="151" w:name="_Toc52"/>
      <w:bookmarkEnd w:id="150"/>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6</w:t>
      </w:r>
      <w:r>
        <w:rPr>
          <w:rtl w:val="true"/>
        </w:rPr>
        <w:t>]</w:t>
      </w:r>
      <w:bookmarkEnd w:id="151"/>
    </w:p>
    <w:p>
      <w:pPr>
        <w:pStyle w:val="BookText"/>
        <w:rPr/>
      </w:pP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این بدان سبب بود که پیامبرانشان با دلایل روشن به سویشان می‌آمدند، ولی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آدمیانی ما را هدایت می‌کنند؟ پس کفر ورزیدند و روی‌گرداندند، در حالی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بود، و خدا بی‌نیاز و ستوده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معجزات و دلایل روشن پیامبران و روی‌گردانی از تعالیم آنان، عامل گرفتاری کافران پیشین به سرنوشت شوم و عذاب دردناکِ الهی</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فَکَفَرُوا وَ تَوَلَّوْا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و حجت روشن است؛ و در قرآن بر معجزۀ پیامبران الهی نیز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خداوند دربارۀ کافران، پس از اتمام حجت و ارائۀ دلایل روشن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تَأْتِیهِمْ رُسُلُهُمْ بِالْبَیِّنٰاتِ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دارای معجزات و دلایل روشن بر حقانیت رسالت خویش</w:t>
      </w:r>
    </w:p>
    <w:p>
      <w:pPr>
        <w:pStyle w:val="BookText"/>
        <w:rPr/>
      </w:pPr>
      <w:r>
        <w:rPr>
          <w:rFonts w:ascii="Amiri" w:hAnsi="Amiri" w:eastAsia="Amiri" w:cs="Amiri"/>
          <w:color w:val="111111"/>
          <w:sz w:val="28"/>
          <w:sz w:val="28"/>
          <w:szCs w:val="28"/>
          <w:rtl w:val="true"/>
          <w:lang w:bidi="ar-SA"/>
        </w:rPr>
        <w:t>تَأْتِیهِمْ رُسُلُهُمْ بِالْبَیِّنٰاتِ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 پیامبران، بهانه و دستاویز کافران برای کفر و روی‌گردانی از تعالیم دین</w:t>
      </w:r>
    </w:p>
    <w:p>
      <w:pPr>
        <w:pStyle w:val="BookText"/>
        <w:rPr/>
      </w:pPr>
      <w:r>
        <w:rPr>
          <w:rFonts w:ascii="Amiri" w:hAnsi="Amiri" w:eastAsia="Amiri" w:cs="Amiri"/>
          <w:color w:val="111111"/>
          <w:sz w:val="28"/>
          <w:sz w:val="28"/>
          <w:szCs w:val="28"/>
          <w:rtl w:val="true"/>
          <w:lang w:bidi="ar-SA"/>
        </w:rPr>
        <w:t>فَقٰالُوا أَ بَشَرٌ یَهْدُونَنٰا فَکَفَرُوا وَ تَوَلَّوْا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کافران، بشر شایستۀ مقام پیامبری، واسطۀ ارتباط میان خدا و خلق و هادی برای انسان‌ها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 بَشَرٌ یَهْدُونَنٰا فَکَفَرُوا وَ تَوَلَّوْا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نوع بشر و دارای خصوصیت بشری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بَشَرٌ یَهْدُونَنٰا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فلسفۀ بعثت پیامبران</w:t>
      </w:r>
    </w:p>
    <w:p>
      <w:pPr>
        <w:pStyle w:val="BookText"/>
        <w:rPr/>
      </w:pPr>
      <w:r>
        <w:rPr>
          <w:rFonts w:ascii="Amiri" w:hAnsi="Amiri" w:eastAsia="Amiri" w:cs="Amiri"/>
          <w:color w:val="111111"/>
          <w:sz w:val="28"/>
          <w:sz w:val="28"/>
          <w:szCs w:val="28"/>
          <w:rtl w:val="true"/>
          <w:lang w:bidi="ar-SA"/>
        </w:rPr>
        <w:t>تَأْتِیهِمْ رُسُلُهُمْ بِالْبَیِّنٰاتِ فَقٰالُوا أَ بَشَرٌ یَهْدُونَنٰا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رسالت پیامبران، از روی عمد و آگاهانه، نگون‌بختی و عذاب دردناک اخروی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فَذٰاقُوا وَبٰالَ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فَکَفَرُوا وَ تَوَلَّوْا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بی‌نیاز</w:t>
      </w:r>
    </w:p>
    <w:p>
      <w:pPr>
        <w:pStyle w:val="BookText"/>
        <w:rPr/>
      </w:pPr>
      <w:r>
        <w:rPr>
          <w:rFonts w:ascii="Amiri" w:hAnsi="Amiri" w:eastAsia="Amiri" w:cs="Amiri"/>
          <w:color w:val="111111"/>
          <w:sz w:val="28"/>
          <w:sz w:val="28"/>
          <w:szCs w:val="28"/>
          <w:rtl w:val="true"/>
          <w:lang w:bidi="ar-SA"/>
        </w:rPr>
        <w:t>وَ اسْتَغْنَی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ایمان انسان‌ها</w:t>
      </w:r>
    </w:p>
    <w:p>
      <w:pPr>
        <w:pStyle w:val="BookText"/>
        <w:rPr/>
      </w:pPr>
      <w:r>
        <w:rPr>
          <w:rFonts w:ascii="Amiri" w:hAnsi="Amiri" w:eastAsia="Amiri" w:cs="Amiri"/>
          <w:color w:val="111111"/>
          <w:sz w:val="28"/>
          <w:sz w:val="28"/>
          <w:szCs w:val="28"/>
          <w:rtl w:val="true"/>
          <w:lang w:bidi="ar-SA"/>
        </w:rPr>
        <w:t>وَ اسْتَغْنَی اللّٰهُ</w:t>
      </w:r>
    </w:p>
    <w:p>
      <w:pPr>
        <w:pStyle w:val="BookText"/>
        <w:rPr/>
      </w:pPr>
      <w:r>
        <w:rPr>
          <w:rFonts w:ascii="IRNazanin" w:hAnsi="IRNazanin" w:eastAsia="IRNazanin"/>
          <w:color w:val="111111"/>
          <w:sz w:val="28"/>
          <w:sz w:val="28"/>
          <w:szCs w:val="28"/>
          <w:rtl w:val="true"/>
          <w:lang w:bidi="fa-IR"/>
        </w:rPr>
        <w:t>متعلق و مورد استغنای خداوند در آیۀ شریفه، می‌تواند دو چیز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استغنای خداوند از ایمان انسان‌ها به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استغنای الهی از این‌که پس از ارائۀ معجزات و دلایل روشن از سوی پیامبران، باز هم معجزات و دلایل دیگری به بشر عرضه دارد؛ زیرا همین مقدار برای هدایت بشر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مقدار کافی و لازم، معجزه و دلایل روشن برای هدایت انسان‌ها ارائه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تَأْتِیهِمْ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اسْتَغْنَی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براساس احتمال دوّمی است که در ذیل برداشت قبلی آمده است</w:t>
      </w:r>
      <w:r>
        <w:rPr>
          <w:rFonts w:eastAsia="IRNazanin" w:cs="IRNazanin"/>
          <w:color w:val="111111"/>
          <w:sz w:val="28"/>
          <w:szCs w:val="28"/>
          <w:rtl w:val="true"/>
          <w:lang w:bidi="fa-IR"/>
        </w:rPr>
        <w:t>.</w:t>
      </w:r>
      <w:bookmarkStart w:id="152" w:name="pg19793_189379"/>
    </w:p>
    <w:p>
      <w:pPr>
        <w:pStyle w:val="BookText"/>
        <w:rPr/>
      </w:pPr>
      <w:bookmarkEnd w:id="15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فایدۀ ایمان، به خود انسان‌ها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فَکَفَرُوا وَ تَوَلَّوْا وَ اسْتَغْنَی اللّٰهُ وَ اللّٰهُ غَنِیٌّ</w:t>
      </w:r>
    </w:p>
    <w:p>
      <w:pPr>
        <w:pStyle w:val="BookText"/>
        <w:rPr/>
      </w:pPr>
      <w:r>
        <w:rPr>
          <w:rFonts w:ascii="IRNazanin" w:hAnsi="IRNazanin" w:eastAsia="IRNazanin"/>
          <w:color w:val="111111"/>
          <w:sz w:val="28"/>
          <w:sz w:val="28"/>
          <w:szCs w:val="28"/>
          <w:rtl w:val="true"/>
          <w:lang w:bidi="fa-IR"/>
        </w:rPr>
        <w:t xml:space="preserve">یادآوری استغنای خداوند و بی‌نیازی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کفر و انکار اقوام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حمد و ستایش همۀ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محمود است و مقصود از آن در این‌جا، می‌تواند دو چیز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ستایش بودن خداوند از سوی همۀ موجودات؛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ستایش بودن خداوند، هر چند کسی او را ستایش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شایستۀ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غَنِیٌّ حَمِیدٌ</w:t>
      </w:r>
    </w:p>
    <w:p>
      <w:pPr>
        <w:pStyle w:val="BookText"/>
        <w:rPr/>
      </w:pPr>
      <w:r>
        <w:rPr>
          <w:rFonts w:ascii="Amiri" w:hAnsi="Amiri" w:eastAsia="Amiri" w:cs="Amiri"/>
          <w:color w:val="111111"/>
          <w:sz w:val="28"/>
          <w:sz w:val="28"/>
          <w:szCs w:val="28"/>
          <w:rtl w:val="true"/>
          <w:lang w:bidi="ar-SA"/>
        </w:rPr>
        <w:t xml:space="preserve">برداشت یاد شده، مبتنی بر این نکته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صفت مستقل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غَنِیٌّ 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اسما و صفات؛ اللّه؛ انبیاء؛ ایمان؛ بشر؛ بهانه‌جویی؛ تکذیب؛ حمد؛ دین؛ رسالت؛ سؤال و جواب؛ سخن؛ عذاب؛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کیفر؛ معجزه؛ نبوت؛ هدایت</w:t>
      </w:r>
    </w:p>
    <w:p>
      <w:pPr>
        <w:pStyle w:val="Heading3"/>
        <w:numPr>
          <w:ilvl w:val="2"/>
          <w:numId w:val="1"/>
        </w:numPr>
        <w:rPr/>
      </w:pPr>
      <w:bookmarkStart w:id="153" w:name="__RefHeading___Toc1688798_2314609296"/>
      <w:bookmarkStart w:id="154" w:name="_Toc53"/>
      <w:bookmarkEnd w:id="153"/>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7</w:t>
      </w:r>
      <w:r>
        <w:rPr>
          <w:rtl w:val="true"/>
        </w:rPr>
        <w:t>]</w:t>
      </w:r>
      <w:bookmarkEnd w:id="154"/>
    </w:p>
    <w:p>
      <w:pPr>
        <w:pStyle w:val="BookText"/>
        <w:rPr/>
      </w:pP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کسانی که کفر ورزیده‌اند پنداشته‌اند که هرگز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پروردگارم سوگند که حتماً برانگیخته خواهید شد، سپس از آنچه کرده‌اید قطعاً با خبر خواهید گشت، و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کافران، به برانگیخته نشدن انسان‌ها در قیامت</w:t>
      </w:r>
    </w:p>
    <w:p>
      <w:pPr>
        <w:pStyle w:val="BookText"/>
        <w:rPr/>
      </w:pPr>
      <w:r>
        <w:rPr>
          <w:rFonts w:ascii="Amiri" w:hAnsi="Amiri" w:eastAsia="Amiri" w:cs="Amiri"/>
          <w:color w:val="111111"/>
          <w:sz w:val="28"/>
          <w:sz w:val="28"/>
          <w:szCs w:val="28"/>
          <w:rtl w:val="true"/>
          <w:lang w:bidi="ar-SA"/>
        </w:rPr>
        <w:t>زَعَمَ الَّذِینَ کَفَرُوا أَنْ لَنْ یُبْعَثُوا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کافران به برانگیخته نشدن انسان‌ها در قیامت، مبتنی بر گمان است؛ نه یقین 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الَّذِینَ کَفَرُوا أَنْ لَنْ یُبْعَثُوا</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بیشتر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دربارۀ چیزی که مورد تردید بوده و اثبات نشده است،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انسان‌ها در قیامت، امری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بَلیٰ وَ رَبِّی لَتُبْعَثُنَّ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تمامی کرده‌های خویش در قیامت آگاه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لَتُنَبَّؤُنَّ بِمٰا عَمِلْتُمْ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رفتارها و کرده‌های انسان‌ها در قیامت، مورد حسابرسی دقیق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لَتُنَبَّؤُنَّ بِمٰا عَمِلْتُمْ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کردن انسان‌ها از تمامی کرده‌های خویش در قیامت، اشاره به حسابرسی و کیفر و پاداش دادن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انسان‌ها، تعیین‌کنندۀ سرنوشت اخروی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لَتُنَبَّؤُنَّ بِمٰا عَمِلْتُمْ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انسان‌ها و حسابرسی از آنان در قیامت، کاری سهل و آسان برای خداوند</w:t>
      </w:r>
    </w:p>
    <w:p>
      <w:pPr>
        <w:pStyle w:val="BookText"/>
        <w:rPr/>
      </w:pPr>
      <w:r>
        <w:rPr>
          <w:rFonts w:ascii="Amiri" w:hAnsi="Amiri" w:eastAsia="Amiri" w:cs="Amiri"/>
          <w:color w:val="111111"/>
          <w:sz w:val="28"/>
          <w:sz w:val="28"/>
          <w:szCs w:val="28"/>
          <w:rtl w:val="true"/>
          <w:lang w:bidi="ar-SA"/>
        </w:rPr>
        <w:t>لَتُبْعَثُنَّ ثُمَّ لَتُنَبَّؤُنَّ بِمٰا عَمِلْتُمْ وَ ذٰلِکَ عَلَی اللّٰهِ یَسِیرٌ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جهان و آگاهی از پدیده‌های آن و اسرار نهفته در دل آدمیان، نشانۀ آسان بودن آفرینش مجدد انسان‌ها از جانب خداوند</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رَبِّی لَتُبْعَثُنَّ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عَلَی اللّٰهِ یَسِیرٌ</w:t>
      </w:r>
    </w:p>
    <w:p>
      <w:pPr>
        <w:pStyle w:val="BookText"/>
        <w:rPr/>
      </w:pPr>
      <w:r>
        <w:rPr>
          <w:rFonts w:ascii="IRNazanin" w:hAnsi="IRNazanin" w:eastAsia="IRNazanin"/>
          <w:color w:val="111111"/>
          <w:sz w:val="28"/>
          <w:sz w:val="28"/>
          <w:szCs w:val="28"/>
          <w:rtl w:val="true"/>
          <w:lang w:bidi="fa-IR"/>
        </w:rPr>
        <w:t>مطلب یاد شده، از ذکر آفرینش جهان به قدرت خداوند و آگاهی همه جانبۀ او در آغاز و سپس یاد کردن آسانی برپایی قیامت برای او،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معاد از سوی کافران، ناشی از ناآگاهی آنان از قدرت مطلقۀ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عَلَی اللّٰهِ یَسِیرٌ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بَلیٰ وَ رَبِّی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أنّ کلَّ زعمٍ فی القرآن کذبٌ؟؛ </w:t>
      </w:r>
      <w:r>
        <w:rPr>
          <w:rStyle w:val="FootnoteAnchor"/>
          <w:rtl w:val="true"/>
        </w:rPr>
        <w:footnoteReference w:id="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سراسر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5" w:name="pg19793_189381"/>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آسانی؛ اللّه؛ انسان؛ جهان؛ جهل؛ حسابرسی؛ حشر و نشر؛ خلقت؛ دروغ؛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سخن؛ علم؛ عمل؛ قضا و قدر؛ قیامت؛ کفر؛ معاد</w:t>
      </w:r>
    </w:p>
    <w:p>
      <w:pPr>
        <w:pStyle w:val="Heading3"/>
        <w:numPr>
          <w:ilvl w:val="2"/>
          <w:numId w:val="1"/>
        </w:numPr>
        <w:rPr/>
      </w:pPr>
      <w:bookmarkStart w:id="156" w:name="__RefHeading___Toc1688800_2314609296"/>
      <w:bookmarkStart w:id="157" w:name="_Toc54"/>
      <w:bookmarkEnd w:id="156"/>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8</w:t>
      </w:r>
      <w:r>
        <w:rPr>
          <w:rtl w:val="true"/>
        </w:rPr>
        <w:t>]</w:t>
      </w:r>
      <w:bookmarkEnd w:id="157"/>
    </w:p>
    <w:p>
      <w:pPr>
        <w:pStyle w:val="BookText"/>
        <w:rPr/>
      </w:pP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پس به خدا و پیامبرش و به این نوری که نازل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دلایل روشن الهی بر اثبات حقانیت تعالیم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معاد و جزای انسان‌ها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ایمان به خدا، رسول او و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وَ النُّورِ الَّذِی أَنْزَلْنٰا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به منزلۀ نتیجه برای مطالب یاد شده در آیات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مطالب عبارت است از ارائۀ دلایل روشن بر حقانیت تعالیم الهی و نیز اثبات معاد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توصیۀ‌خداوند به‌کافران ومنکران قیامت به ایمان به خدا، پیامبر اسلام و قرآن</w:t>
      </w:r>
    </w:p>
    <w:p>
      <w:pPr>
        <w:pStyle w:val="BookText"/>
        <w:rPr/>
      </w:pPr>
      <w:r>
        <w:rPr>
          <w:rFonts w:ascii="Amiri" w:hAnsi="Amiri" w:eastAsia="Amiri" w:cs="Amiri"/>
          <w:color w:val="111111"/>
          <w:sz w:val="28"/>
          <w:sz w:val="28"/>
          <w:szCs w:val="28"/>
          <w:rtl w:val="true"/>
          <w:lang w:bidi="ar-SA"/>
        </w:rPr>
        <w:t>فَآمِنُوا بِاللّٰهِ وَ رَسُولِهِ وَ النُّورِ الَّذِی أَنْزَلْنٰا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قرآن کریم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سه رکن اصلی عقاید اسلامی</w:t>
      </w:r>
    </w:p>
    <w:p>
      <w:pPr>
        <w:pStyle w:val="BookText"/>
        <w:rPr/>
      </w:pPr>
      <w:r>
        <w:rPr>
          <w:rFonts w:ascii="Amiri" w:hAnsi="Amiri" w:eastAsia="Amiri" w:cs="Amiri"/>
          <w:color w:val="111111"/>
          <w:sz w:val="28"/>
          <w:sz w:val="28"/>
          <w:szCs w:val="28"/>
          <w:rtl w:val="true"/>
          <w:lang w:bidi="ar-SA"/>
        </w:rPr>
        <w:t>فَآمِنُوا بِاللّٰهِ وَ رَسُولِهِ وَ النُّورِ الَّذِی أَنْزَلْنٰا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و معارف قرآن، چونان نور، روشن و روشنایی‌بخش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النُّورِ</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بنفسه و المظهر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نازل شده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النُّورِ الَّذِی أَنْزَلْنٰا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تمامی رفتارها و کردارهای آدمیان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مستلزم عمل و رفتار متناسب با آن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w:t>
      </w:r>
      <w:bookmarkStart w:id="158" w:name="pg19793_189382"/>
    </w:p>
    <w:p>
      <w:pPr>
        <w:pStyle w:val="BookText"/>
        <w:rPr/>
      </w:pPr>
      <w:bookmarkEnd w:id="158"/>
      <w:r>
        <w:rPr>
          <w:rFonts w:ascii="IRNazanin" w:hAnsi="IRNazanin" w:eastAsia="IRNazanin"/>
          <w:color w:val="111111"/>
          <w:sz w:val="28"/>
          <w:sz w:val="28"/>
          <w:szCs w:val="28"/>
          <w:rtl w:val="true"/>
          <w:lang w:bidi="fa-IR"/>
        </w:rPr>
        <w:t xml:space="preserve">یادآوری آگاهی خداوند از رفتار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راستین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تأثیرگذار در رفتار و کردار آدمی</w:t>
      </w:r>
    </w:p>
    <w:p>
      <w:pPr>
        <w:pStyle w:val="BookText"/>
        <w:rPr/>
      </w:pPr>
      <w:r>
        <w:rPr>
          <w:rFonts w:ascii="Amiri" w:hAnsi="Amiri" w:eastAsia="Amiri" w:cs="Amiri"/>
          <w:color w:val="111111"/>
          <w:sz w:val="28"/>
          <w:sz w:val="28"/>
          <w:szCs w:val="28"/>
          <w:rtl w:val="true"/>
          <w:lang w:bidi="ar-SA"/>
        </w:rPr>
        <w:t xml:space="preserve">فَآمِنُوا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w:t>
      </w:r>
    </w:p>
    <w:p>
      <w:pPr>
        <w:pStyle w:val="BookText"/>
        <w:rPr/>
      </w:pPr>
      <w:r>
        <w:rPr>
          <w:rFonts w:ascii="IRNazanin" w:hAnsi="IRNazanin" w:eastAsia="IRNazanin"/>
          <w:color w:val="111111"/>
          <w:sz w:val="28"/>
          <w:sz w:val="28"/>
          <w:szCs w:val="28"/>
          <w:rtl w:val="true"/>
          <w:lang w:bidi="fa-IR"/>
        </w:rPr>
        <w:t>از ارتباط میان توصیه به ایمان و یادآوری موضوع آگاهی خداوند از رفتارهای انسان‌ها، برداشت یاد شده به‌دست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ایمان؛ تکذیب؛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رسالت؛ علم؛ عمل؛ غیب؛ قرآن؛ قیامت؛کفر؛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159" w:name="__RefHeading___Toc1688802_2314609296"/>
      <w:bookmarkStart w:id="160" w:name="_Toc55"/>
      <w:bookmarkEnd w:id="159"/>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9</w:t>
      </w:r>
      <w:r>
        <w:rPr>
          <w:rtl w:val="true"/>
        </w:rPr>
        <w:t>]</w:t>
      </w:r>
      <w:bookmarkEnd w:id="160"/>
    </w:p>
    <w:p>
      <w:pPr>
        <w:pStyle w:val="BookText"/>
        <w:rPr/>
      </w:pP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مغبون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ایمان بیاورد و کار شایسته انجام دهد، بدی‌هایش را از او می‌زداید، و او را به باغ‌هایی درمی‌آورد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 جاودانه در آنها برای همیشه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انسان‌ها را برای حسابرسی در روز قیامت گرد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یَجْمَعُکُمْ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گرد آمدن انسان‌ها در آن روز، برای محاکمه و مجازات، شایان یاد و یادآوری</w:t>
      </w:r>
    </w:p>
    <w:p>
      <w:pPr>
        <w:pStyle w:val="BookText"/>
        <w:rPr/>
      </w:pPr>
      <w:r>
        <w:rPr>
          <w:rFonts w:ascii="Amiri" w:hAnsi="Amiri" w:eastAsia="Amiri" w:cs="Amiri"/>
          <w:color w:val="111111"/>
          <w:sz w:val="28"/>
          <w:sz w:val="28"/>
          <w:szCs w:val="28"/>
          <w:rtl w:val="true"/>
          <w:lang w:bidi="ar-SA"/>
        </w:rPr>
        <w:t>یَوْمَ یَجْمَعُکُمْ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یوم یجمعکم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گرد هم آمدن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الْجَمْعِ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قیامت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لِیَوْمِ الْجَمْعِ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و بروز غبن و خسارت کافران</w:t>
      </w:r>
    </w:p>
    <w:p>
      <w:pPr>
        <w:pStyle w:val="BookText"/>
        <w:rPr/>
      </w:pPr>
      <w:r>
        <w:rPr>
          <w:rFonts w:ascii="Amiri" w:hAnsi="Amiri" w:eastAsia="Amiri" w:cs="Amiri"/>
          <w:color w:val="111111"/>
          <w:sz w:val="28"/>
          <w:sz w:val="28"/>
          <w:szCs w:val="28"/>
          <w:rtl w:val="true"/>
          <w:lang w:bidi="ar-SA"/>
        </w:rPr>
        <w:t>ذٰلِکَ یَوْمُ التَّغٰابُنِ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ذٰلِکَ یَوْمُ التَّغٰابُنِ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و بدی‌های مؤمنان دارای عمل صالح را زدوده و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وَ یَعْمَلْ صٰالِحاً یُکَفِّرْ عَنْهُ سَیِّئٰاتِهِ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موجب زدایش بدی‌ها و آمرزش گناهان</w:t>
      </w:r>
    </w:p>
    <w:p>
      <w:pPr>
        <w:pStyle w:val="BookText"/>
        <w:rPr/>
      </w:pPr>
      <w:r>
        <w:rPr>
          <w:rFonts w:ascii="Amiri" w:hAnsi="Amiri" w:eastAsia="Amiri" w:cs="Amiri"/>
          <w:color w:val="111111"/>
          <w:sz w:val="28"/>
          <w:sz w:val="28"/>
          <w:szCs w:val="28"/>
          <w:rtl w:val="true"/>
          <w:lang w:bidi="ar-SA"/>
        </w:rPr>
        <w:t>وَ مَنْ یُؤْمِنْ بِاللّٰهِ وَ یَعْمَلْ صٰالِحاً یُکَفِّرْ عَنْهُ سَیِّئٰاتِهِ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موجب ورود انسان به بهشت</w:t>
      </w:r>
    </w:p>
    <w:p>
      <w:pPr>
        <w:pStyle w:val="BookText"/>
        <w:rPr/>
      </w:pPr>
      <w:r>
        <w:rPr>
          <w:rFonts w:ascii="Amiri" w:hAnsi="Amiri" w:eastAsia="Amiri" w:cs="Amiri"/>
          <w:color w:val="111111"/>
          <w:sz w:val="28"/>
          <w:sz w:val="28"/>
          <w:szCs w:val="28"/>
          <w:rtl w:val="true"/>
          <w:lang w:bidi="ar-SA"/>
        </w:rPr>
        <w:t xml:space="preserve">وَ مَنْ یُؤْمِنْ بِاللّٰهِ وَ یَعْمَلْ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 جَنّٰاتٍ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با نهرهای جاری در زیر آنها</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باغ‌ها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در بهشت جاودانه‌اند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یُؤْمِنْ بِاللّٰهِ وَ یَعْمَلْ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دستیابی به بهشت، کامیابی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یُکَفِّرْ عَنْهُ سَیِّئٰاتِهِ وَ 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الْفَوْزُ الْعَظِیمُ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کامیابی انسان، در گرو ایمان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یُؤْمِنْ بِاللّٰهِ وَ یَعْمَلْ صٰالِحاً یُکَفِّرْ عَنْهُ سَیِّئٰاتِهِ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الْفَوْزُ الْعَظِیمُ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توأم بودن ایمان و عمل‌صالح، در به دست آوردن کامیابی اخروی و بهشت جاویدان</w:t>
      </w:r>
    </w:p>
    <w:p>
      <w:pPr>
        <w:pStyle w:val="BookText"/>
        <w:rPr/>
      </w:pPr>
      <w:r>
        <w:rPr>
          <w:rFonts w:ascii="Amiri" w:hAnsi="Amiri" w:eastAsia="Amiri" w:cs="Amiri"/>
          <w:color w:val="111111"/>
          <w:sz w:val="28"/>
          <w:sz w:val="28"/>
          <w:szCs w:val="28"/>
          <w:rtl w:val="true"/>
          <w:lang w:bidi="ar-SA"/>
        </w:rPr>
        <w:t xml:space="preserve">وَ مَنْ یُؤْمِنْ بِاللّٰهِ وَ یَعْمَلْ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الْفَوْزُ الْعَظِیمُ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دارای عمل صالح، از خسارت عرصۀ قیامت در 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یُؤْمِنْ بِاللّٰهِ وَ یَعْمَلْ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التَّغٰابُنِ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الْفَوْزُ الْعَظِیمُ</w:t>
      </w:r>
    </w:p>
    <w:p>
      <w:pPr>
        <w:pStyle w:val="BookText"/>
        <w:rPr/>
      </w:pPr>
      <w:r>
        <w:rPr>
          <w:rFonts w:ascii="IRNazanin" w:hAnsi="IRNazanin" w:eastAsia="IRNazanin"/>
          <w:color w:val="111111"/>
          <w:sz w:val="28"/>
          <w:sz w:val="28"/>
          <w:szCs w:val="28"/>
          <w:rtl w:val="true"/>
          <w:lang w:bidi="fa-IR"/>
        </w:rPr>
        <w:t>برداشت یاد شده، از آن‌جا است که خداوند، روز قیامت را روز خسارت نام گذاشته است؛ ولی تنها گروهی که دارای ایمان و عمل صالح باشند از آن مستثنا شده‌اند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bookmarkStart w:id="161" w:name="pg19793_189384"/>
    </w:p>
    <w:p>
      <w:pPr>
        <w:pStyle w:val="BookText"/>
        <w:rPr/>
      </w:pPr>
      <w:bookmarkEnd w:id="161"/>
      <w:r>
        <w:rPr>
          <w:rFonts w:ascii="Amiri" w:hAnsi="Amiri" w:eastAsia="Amiri" w:cs="Amiri"/>
          <w:color w:val="111111"/>
          <w:sz w:val="28"/>
          <w:sz w:val="28"/>
          <w:szCs w:val="28"/>
          <w:rtl w:val="true"/>
          <w:lang w:bidi="ar-SA"/>
        </w:rPr>
        <w:t xml:space="preserve">یوم‌التغابن، یوم یَغبُن أهلُ الجنّة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روزی‌است‌که بهشتیان،جهنمیان‌را مغبون می‌سازند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الخبر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یُفتَح للعبد یوم القیامة علی کلّ یوم من أیّام عمره أربعة و عشرون 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له 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فیراها فارغةً لیس فیها ما یسرّه و لا ما یسوؤه و هی الساعة التی نام فیها أو اشتغل فیها بشیء من مباحات الدنیا فیناله من الغبن و الأسف علی فواتها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 یُوصَف و من هذا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برای بنده در قیامت، برای هر روز از ایام عمرش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باز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خزانه‌ای برای او بازمی‌گردد که آن را خالی می‌بیند و چیزی که او را خوشحال یا ناراحت کند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ساعتی است که در آن خوابیده و یا مشغول کارهای مباح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غبن و تأسف بر از دست دادن آن ساعت، به او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قابل توصیف نیست و در همین باره است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یَوْمُ التَّغٰابُنِ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باغ؛ بهشت؛ حسابرسی؛ حسرت؛ حشر و نشر؛ خلافت الهی؛ ذکر؛ رستگاری؛ ضرر؛ عمل صالح؛ قیامت؛ کفاره؛ کفر؛ گناه؛ مغفرت؛ نهر؛ یوم الجمع؛ یوم التغابن</w:t>
      </w:r>
    </w:p>
    <w:p>
      <w:pPr>
        <w:pStyle w:val="Heading3"/>
        <w:numPr>
          <w:ilvl w:val="2"/>
          <w:numId w:val="1"/>
        </w:numPr>
        <w:rPr/>
      </w:pPr>
      <w:bookmarkStart w:id="162" w:name="__RefHeading___Toc1688804_2314609296"/>
      <w:bookmarkStart w:id="163" w:name="_Toc56"/>
      <w:bookmarkEnd w:id="162"/>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10</w:t>
      </w:r>
      <w:r>
        <w:rPr>
          <w:rtl w:val="true"/>
        </w:rPr>
        <w:t>]</w:t>
      </w:r>
      <w:bookmarkEnd w:id="163"/>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کسانی که کفر ورزیده و آیات ما را تکذیب کرده‌اند، اهل آتشند و همواره در آن می‌مانند، و چه بد بازگشتگاهی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کفر و تکذیب آیات الهی بپردازند، اهل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و نشانه‌های گوناگون از خداوند، در پهنۀ جهان</w:t>
      </w:r>
    </w:p>
    <w:p>
      <w:pPr>
        <w:pStyle w:val="BookText"/>
        <w:rPr/>
      </w:pPr>
      <w:r>
        <w:rPr>
          <w:rFonts w:ascii="Amiri" w:hAnsi="Amiri" w:eastAsia="Amiri" w:cs="Amiri"/>
          <w:color w:val="111111"/>
          <w:sz w:val="28"/>
          <w:sz w:val="28"/>
          <w:szCs w:val="28"/>
          <w:rtl w:val="true"/>
          <w:lang w:bidi="ar-SA"/>
        </w:rPr>
        <w:t>کَذَّبُوا بِآیٰاتِنٰا</w:t>
      </w:r>
    </w:p>
    <w:p>
      <w:pPr>
        <w:pStyle w:val="BookText"/>
        <w:rPr/>
      </w:pPr>
      <w:r>
        <w:rPr>
          <w:rFonts w:ascii="IRNazanin" w:hAnsi="IRNazanin" w:eastAsia="IRNazanin"/>
          <w:color w:val="111111"/>
          <w:sz w:val="28"/>
          <w:sz w:val="28"/>
          <w:szCs w:val="28"/>
          <w:rtl w:val="true"/>
          <w:lang w:bidi="fa-IR"/>
        </w:rPr>
        <w:t xml:space="preserve">مطلب یاد شده،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صیغۀ جمع استفاده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وسیلۀ عذاب الهی در دوزخ</w:t>
      </w:r>
      <w:bookmarkStart w:id="164" w:name="pg19793_189385"/>
    </w:p>
    <w:p>
      <w:pPr>
        <w:pStyle w:val="BookText"/>
        <w:rPr/>
      </w:pPr>
      <w:bookmarkEnd w:id="164"/>
      <w:r>
        <w:rPr>
          <w:rFonts w:ascii="Amiri" w:hAnsi="Amiri" w:eastAsia="Amiri" w:cs="Amiri"/>
          <w:color w:val="111111"/>
          <w:sz w:val="28"/>
          <w:sz w:val="28"/>
          <w:szCs w:val="28"/>
          <w:rtl w:val="true"/>
          <w:lang w:bidi="ar-SA"/>
        </w:rPr>
        <w:t>أُولٰئِکَ أَصْحٰابُ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تکذیب‌گر آیات الهی، به صورت دائمی و جاودانه در دوزخ جای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النّٰارِ خٰالِدِینَ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جایگاهی نامیمون و عاقبتی شوم</w:t>
      </w:r>
    </w:p>
    <w:p>
      <w:pPr>
        <w:pStyle w:val="BookText"/>
        <w:rPr/>
      </w:pPr>
      <w:r>
        <w:rPr>
          <w:rFonts w:ascii="Amiri" w:hAnsi="Amiri" w:eastAsia="Amiri" w:cs="Amiri"/>
          <w:color w:val="111111"/>
          <w:sz w:val="28"/>
          <w:sz w:val="28"/>
          <w:szCs w:val="28"/>
          <w:rtl w:val="true"/>
          <w:lang w:bidi="ar-SA"/>
        </w:rPr>
        <w:t xml:space="preserve">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آیات خدا؛ تکذیب؛ جهنم؛ خلافت الهی؛ عذاب؛ کفر</w:t>
      </w:r>
    </w:p>
    <w:p>
      <w:pPr>
        <w:pStyle w:val="Heading3"/>
        <w:numPr>
          <w:ilvl w:val="2"/>
          <w:numId w:val="1"/>
        </w:numPr>
        <w:rPr/>
      </w:pPr>
      <w:bookmarkStart w:id="165" w:name="__RefHeading___Toc1688806_2314609296"/>
      <w:bookmarkStart w:id="166" w:name="_Toc57"/>
      <w:bookmarkEnd w:id="165"/>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11</w:t>
      </w:r>
      <w:r>
        <w:rPr>
          <w:rtl w:val="true"/>
        </w:rPr>
        <w:t>]</w:t>
      </w:r>
      <w:bookmarkEnd w:id="166"/>
    </w:p>
    <w:p>
      <w:p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هیچ مصیبتی جز 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و هر کس به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هدایت می‌کند،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مصیبت‌های وارده بر انسان‌ها، در چارچوب رخصت خداوند و اذن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إِلاّٰ بِإِذْنِ اللّٰهِ</w:t>
      </w:r>
    </w:p>
    <w:p>
      <w:pPr>
        <w:pStyle w:val="BookText"/>
        <w:rPr/>
      </w:pPr>
      <w:r>
        <w:rPr>
          <w:rFonts w:ascii="IRNazanin" w:hAnsi="IRNazanin" w:eastAsia="IRNazanin"/>
          <w:color w:val="111111"/>
          <w:sz w:val="28"/>
          <w:sz w:val="28"/>
          <w:szCs w:val="28"/>
          <w:rtl w:val="true"/>
          <w:lang w:bidi="fa-IR"/>
        </w:rPr>
        <w:t xml:space="preserve">مقصودِ آیۀ شریفه، این است که هر حادثه‌ای برای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علل و اسباب ویژۀ خود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اراده و اذن الهی نیست؛ یعنی، خداوند مانع از تأثیر این عوامل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کارسازی عوامل و اسباب طبیعی، در چارچوب اراده و رخصت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إِلاّٰ بِإِذْنِ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هدایت‌گر دل‌های انسان‌های مؤمن</w:t>
      </w:r>
    </w:p>
    <w:p>
      <w:pPr>
        <w:pStyle w:val="BookText"/>
        <w:rPr/>
      </w:pPr>
      <w:r>
        <w:rPr>
          <w:rFonts w:ascii="Amiri" w:hAnsi="Amiri" w:eastAsia="Amiri" w:cs="Amiri"/>
          <w:color w:val="111111"/>
          <w:sz w:val="28"/>
          <w:sz w:val="28"/>
          <w:szCs w:val="28"/>
          <w:rtl w:val="true"/>
          <w:lang w:bidi="ar-SA"/>
        </w:rPr>
        <w:t>وَ مَنْ یُؤْمِنْ بِاللّٰهِ یَهْدِ قَلْبَهُ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موجب جلب هدایت ویژۀ الهی و عامل ارتقای معرفت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یَهْدِ قَلْبَهُ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علاج و نحوۀ تحمل مصیبت‌ها و تکلیف انسان در برابر آنها را به مؤمنان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یَهْدِ قَلْبَهُ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در صدر آیۀ شریفه سخن از مصیبت‌های وارده بر انسان‌ها است، می‌توان گفت از مصداق‌های هدایت قلبی مؤمنان، راهنمایی آنان به پیدا کردن راه علاج و تحمل مصیبت‌ها و نشان دادن تکلیف آنان در این عرصه است</w:t>
      </w:r>
      <w:r>
        <w:rPr>
          <w:rFonts w:eastAsia="IRNazanin" w:cs="IRNazanin"/>
          <w:color w:val="111111"/>
          <w:sz w:val="28"/>
          <w:szCs w:val="28"/>
          <w:rtl w:val="true"/>
          <w:lang w:bidi="fa-IR"/>
        </w:rPr>
        <w:t>.</w:t>
      </w:r>
      <w:bookmarkStart w:id="167" w:name="pg19793_189386"/>
    </w:p>
    <w:p>
      <w:pPr>
        <w:pStyle w:val="BookText"/>
        <w:rPr/>
      </w:pPr>
      <w:bookmarkEnd w:id="16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چیزی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هر چیز، مطلق و همه‌جانبه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و بیانگر آن است که علم الهی به هر چیز تنها از یک یا چند بُعد نیست بلکه همه جوانب و زوایای هر چیزی در احاطه و آگاهی خداوند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ایمان مؤمنان به علم همه جانبۀ خداوند، مایۀ تحمل مصیبت‌ها و پایداری در برابر مشکلات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لیُرَجَّج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یَعقِدَ علی الإیمان فإذا عقد علی الإیمان قرّ و ذلک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اضطراب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ایمان و باور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بر ایمان پیوند خورد، قرار و ثبات می‌یابد و این سخن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اذن الهی؛ اللّه؛ انسان؛ ایمان؛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قلب؛ مصیبت؛ هدایت</w:t>
      </w:r>
    </w:p>
    <w:p>
      <w:pPr>
        <w:pStyle w:val="Heading3"/>
        <w:numPr>
          <w:ilvl w:val="2"/>
          <w:numId w:val="1"/>
        </w:numPr>
        <w:rPr/>
      </w:pPr>
      <w:bookmarkStart w:id="168" w:name="__RefHeading___Toc1688808_2314609296"/>
      <w:bookmarkStart w:id="169" w:name="_Toc58"/>
      <w:bookmarkEnd w:id="168"/>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12</w:t>
      </w:r>
      <w:r>
        <w:rPr>
          <w:rtl w:val="true"/>
        </w:rPr>
        <w:t>]</w:t>
      </w:r>
      <w:bookmarkEnd w:id="169"/>
    </w:p>
    <w:p>
      <w:pPr>
        <w:pStyle w:val="BookText"/>
        <w:rPr/>
      </w:pP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خدا را اطاعت کنید و از پیامبر او فرمان برید؛ پس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ما فقط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او، توصیۀ الهی به مؤمنان</w:t>
      </w:r>
    </w:p>
    <w:p>
      <w:pPr>
        <w:pStyle w:val="BookText"/>
        <w:rPr/>
      </w:pPr>
      <w:r>
        <w:rPr>
          <w:rFonts w:ascii="Amiri" w:hAnsi="Amiri" w:eastAsia="Amiri" w:cs="Amiri"/>
          <w:color w:val="111111"/>
          <w:sz w:val="28"/>
          <w:sz w:val="28"/>
          <w:szCs w:val="28"/>
          <w:rtl w:val="true"/>
          <w:lang w:bidi="ar-SA"/>
        </w:rPr>
        <w:t>وَ أَطِیعُوا اللّٰهَ وَ أَطِیعُوا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رهنمودهایی افزون بر وحی و رهنمودهای خداوند در قرآن</w:t>
      </w:r>
    </w:p>
    <w:p>
      <w:pPr>
        <w:pStyle w:val="BookText"/>
        <w:rPr/>
      </w:pPr>
      <w:r>
        <w:rPr>
          <w:rFonts w:ascii="Amiri" w:hAnsi="Amiri" w:eastAsia="Amiri" w:cs="Amiri"/>
          <w:color w:val="111111"/>
          <w:sz w:val="28"/>
          <w:sz w:val="28"/>
          <w:szCs w:val="28"/>
          <w:rtl w:val="true"/>
          <w:lang w:bidi="ar-SA"/>
        </w:rPr>
        <w:t>وَ أَطِیعُوا اللّٰهَ وَ أَطِیعُوا الرَّسُولَ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آمدن آن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مطلب یاد شده باشد</w:t>
      </w:r>
      <w:r>
        <w:rPr>
          <w:rFonts w:eastAsia="IRNazanin" w:cs="IRNazanin"/>
          <w:color w:val="111111"/>
          <w:sz w:val="28"/>
          <w:szCs w:val="28"/>
          <w:rtl w:val="true"/>
          <w:lang w:bidi="fa-IR"/>
        </w:rPr>
        <w:t>.</w:t>
      </w:r>
      <w:bookmarkStart w:id="170" w:name="pg19793_189387"/>
    </w:p>
    <w:p>
      <w:pPr>
        <w:pStyle w:val="BookText"/>
        <w:rPr/>
      </w:pPr>
      <w:bookmarkEnd w:id="17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منصب حکومت و ولایت</w:t>
      </w:r>
    </w:p>
    <w:p>
      <w:pPr>
        <w:pStyle w:val="BookText"/>
        <w:rPr/>
      </w:pPr>
      <w:r>
        <w:rPr>
          <w:rFonts w:ascii="Amiri" w:hAnsi="Amiri" w:eastAsia="Amiri" w:cs="Amiri"/>
          <w:color w:val="111111"/>
          <w:sz w:val="28"/>
          <w:sz w:val="28"/>
          <w:szCs w:val="28"/>
          <w:rtl w:val="true"/>
          <w:lang w:bidi="ar-SA"/>
        </w:rPr>
        <w:t>وَ أَطِیعُوا اللّٰهَ وَ أَطِیعُوا الرَّسُولَ</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در امور حکومتی و ولایی است؛ زیرا اگر مراد احکام و اوامر الهی باشد،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روشن و بدون ابهام پیام‌های الهی به مردم، تکلیف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 رَسُولِنَا الْبَلاٰغُ الْمُبِینُ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کافران دین گریز، تکلیفی جز ابلاغ پیام الهی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فَإِنَّمٰا عَلیٰ رَسُولِنَا الْبَلاٰغُ الْمُبِینُ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مردمانِ کافر به پذیرش دین و ایمان،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فَإِنَّمٰا عَلیٰ رَسُولِنَا الْبَلاٰغُ الْمُبِینُ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کافران در پذیرش اسلام، آزاد و مختاراند و کسی حق تحمیل و اجبار آن را بر آنان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فَإِنَّمٰا عَلیٰ رَسُولِنَا الْبَلاٰغُ الْمُبِینُ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اطاعت؛ اکراه؛ اللّه؛ امر الهی؛ ایمان؛ تبلیغ؛ جبر و اختیار؛ حکومت؛ دین؛ رسالت؛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Heading3"/>
        <w:numPr>
          <w:ilvl w:val="2"/>
          <w:numId w:val="1"/>
        </w:numPr>
        <w:rPr/>
      </w:pPr>
      <w:bookmarkStart w:id="171" w:name="__RefHeading___Toc1688810_2314609296"/>
      <w:bookmarkStart w:id="172" w:name="_Toc59"/>
      <w:bookmarkEnd w:id="171"/>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13</w:t>
      </w:r>
      <w:r>
        <w:rPr>
          <w:rtl w:val="true"/>
        </w:rPr>
        <w:t>]</w:t>
      </w:r>
      <w:bookmarkEnd w:id="172"/>
    </w:p>
    <w:p>
      <w:pPr>
        <w:pStyle w:val="BookText"/>
        <w:rPr/>
      </w:pP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خداست که هیچ معبودی جز او نیست، و مؤمنان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شایسته پرستش</w:t>
      </w:r>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 xml:space="preserve">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شایستگی می‌باشد، نه نفی وجود؛ زیرا در عالم معبودهای ادعایی بسیاری وجود دارد، ولی آنها شایستگی معبودیت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فرمان‌بری، تنها از آن خداوند است که شایستۀ معبودیت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تنها خداوند شایستۀ عبادت است، پس باید تنها از او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توکل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 xml:space="preserve">تقدیم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اختصاص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کردن بر خدا و نه بر دیگران،</w:t>
      </w:r>
      <w:bookmarkStart w:id="173" w:name="pg19793_189388"/>
    </w:p>
    <w:p>
      <w:pPr>
        <w:pStyle w:val="BookText"/>
        <w:rPr/>
      </w:pPr>
      <w:bookmarkEnd w:id="173"/>
      <w:r>
        <w:rPr>
          <w:rFonts w:ascii="IRNazanin" w:hAnsi="IRNazanin" w:eastAsia="IRNazanin"/>
          <w:color w:val="111111"/>
          <w:sz w:val="28"/>
          <w:sz w:val="28"/>
          <w:szCs w:val="28"/>
          <w:rtl w:val="true"/>
          <w:lang w:bidi="fa-IR"/>
        </w:rPr>
        <w:t>توصیۀ الهی به مؤمنان</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ایمان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Amiri" w:hAnsi="Amiri" w:eastAsia="Amiri" w:cs="Amiri"/>
          <w:color w:val="111111"/>
          <w:sz w:val="28"/>
          <w:sz w:val="28"/>
          <w:szCs w:val="28"/>
          <w:rtl w:val="true"/>
          <w:lang w:bidi="ar-SA"/>
        </w:rPr>
        <w:t xml:space="preserve">آمدن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حاکی از حقیقت یاد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ایمان؛ توحید؛ توکل؛ جهان‌بینی؛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74" w:name="__RefHeading___Toc1688812_2314609296"/>
      <w:bookmarkStart w:id="175" w:name="_Toc60"/>
      <w:bookmarkEnd w:id="174"/>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14</w:t>
      </w:r>
      <w:r>
        <w:rPr>
          <w:rtl w:val="true"/>
        </w:rPr>
        <w:t>]</w:t>
      </w:r>
      <w:bookmarkEnd w:id="175"/>
    </w:p>
    <w:p>
      <w:pPr>
        <w:pStyle w:val="BookText"/>
        <w:rPr/>
      </w:pP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ای کسانی که ایمان آورده‌اید، بی‌تردید، برخی از همسران و فرزندانتان دشمنانی برای شما هستند، پس از آنان برحذر باشید؛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کنید و آن را بپوشانید،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با شما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 و فرزندان مؤمنان، همچون دشمن به مخالفت با آنان برمی‌خیزند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صدراسلام، با مخالفت و دشمنی برخی از همسران و فرزندان خویش روبه‌رو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دین اسلام، ممکن است دشمنی برخی‌از مردم، حتی خویشاوندانی همچون همسر و فرزندان را برانگیزاند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صورت روبه‌رو شدن با دشمنی و مخالفت همسران و فرزندان خویش، باید از آنان پرهیز کرده و دوری جویند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أَزْوٰاجِکُمْ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لَکُمْ فَاحْذَرُوهُمْ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در برابر دشمنی و مخالفت همسران و فرزندان خویش، هشیار بوده و آنان را زیر نظر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عَدُوًّا لَکُمْ فَاحْذَرُوهُمْ</w:t>
      </w:r>
    </w:p>
    <w:p>
      <w:pPr>
        <w:pStyle w:val="BookText"/>
        <w:rPr/>
      </w:pPr>
      <w:r>
        <w:rPr>
          <w:rFonts w:ascii="IRNazanin" w:hAnsi="IRNazanin" w:eastAsia="IRNazanin"/>
          <w:color w:val="111111"/>
          <w:sz w:val="28"/>
          <w:sz w:val="28"/>
          <w:szCs w:val="28"/>
          <w:rtl w:val="true"/>
          <w:lang w:bidi="fa-IR"/>
        </w:rPr>
        <w:t xml:space="preserve">فرمان برحذر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لزوم هشیاری و زیر نظر گرفتن آنان باشد که با غفلت از این امر، مبادا دچار خسارت و ضربه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هشیاری در برابر دشمنان دیانت و لزوم دوری از آنان</w:t>
      </w:r>
    </w:p>
    <w:p>
      <w:pPr>
        <w:pStyle w:val="BookText"/>
        <w:rPr/>
      </w:pPr>
      <w:r>
        <w:rPr>
          <w:rFonts w:ascii="Amiri" w:hAnsi="Amiri" w:eastAsia="Amiri" w:cs="Amiri"/>
          <w:color w:val="111111"/>
          <w:sz w:val="28"/>
          <w:sz w:val="28"/>
          <w:szCs w:val="28"/>
          <w:rtl w:val="true"/>
          <w:lang w:bidi="ar-SA"/>
        </w:rPr>
        <w:t>عَدُوًّا لَکُمْ فَاحْذَرُوهُمْ</w:t>
      </w:r>
    </w:p>
    <w:p>
      <w:pPr>
        <w:pStyle w:val="BookText"/>
        <w:rPr/>
      </w:pPr>
      <w:r>
        <w:rPr>
          <w:rFonts w:ascii="IRNazanin" w:hAnsi="IRNazanin" w:eastAsia="IRNazanin"/>
          <w:color w:val="111111"/>
          <w:sz w:val="28"/>
          <w:sz w:val="28"/>
          <w:szCs w:val="28"/>
          <w:rtl w:val="true"/>
          <w:lang w:bidi="fa-IR"/>
        </w:rPr>
        <w:t xml:space="preserve">هر چند آیۀ شریفه، دربارۀ همسران و فرزندانی است که با دینداری پدر، مادر و همسرانشان به مخالفت برمی‌خیزند؛ ولی به مقتضای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دشمنان دیانت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پیوند خویشاوندی، نباید مانع دینداری و انجام تکالیف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جهاد، هجرت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 فَاحْذَرُوهُمْ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مؤمنان، مبنی بر عفو، چشم‌پوشی و بخشودن دشمنی‌های همسران و فرزندان خویش</w:t>
      </w:r>
    </w:p>
    <w:p>
      <w:pPr>
        <w:pStyle w:val="BookText"/>
        <w:rPr/>
      </w:pPr>
      <w:r>
        <w:rPr>
          <w:rFonts w:ascii="Amiri" w:hAnsi="Amiri" w:eastAsia="Amiri" w:cs="Amiri"/>
          <w:color w:val="111111"/>
          <w:sz w:val="28"/>
          <w:sz w:val="28"/>
          <w:szCs w:val="28"/>
          <w:rtl w:val="true"/>
          <w:lang w:bidi="ar-SA"/>
        </w:rPr>
        <w:t xml:space="preserve">عَدُوًّا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وَ تَغْفِرُوا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چشم‌پوشی و بخشودن دشمنی‌ها و خطاهای مردمان، توصیۀ خداوند به مؤمنان</w:t>
      </w:r>
    </w:p>
    <w:p>
      <w:pPr>
        <w:pStyle w:val="BookText"/>
        <w:rPr/>
      </w:pPr>
      <w:r>
        <w:rPr>
          <w:rFonts w:ascii="Amiri" w:hAnsi="Amiri" w:eastAsia="Amiri" w:cs="Amiri"/>
          <w:color w:val="111111"/>
          <w:sz w:val="28"/>
          <w:sz w:val="28"/>
          <w:szCs w:val="28"/>
          <w:rtl w:val="true"/>
          <w:lang w:bidi="ar-SA"/>
        </w:rPr>
        <w:t>وَ إِنْ تَعْفُوا وَ تَصْفَحُوا وَ تَغْفِرُوا</w:t>
      </w:r>
    </w:p>
    <w:p>
      <w:pPr>
        <w:pStyle w:val="BookText"/>
        <w:rPr/>
      </w:pPr>
      <w:r>
        <w:rPr>
          <w:rFonts w:ascii="IRNazanin" w:hAnsi="IRNazanin" w:eastAsia="IRNazanin"/>
          <w:color w:val="111111"/>
          <w:sz w:val="28"/>
          <w:sz w:val="28"/>
          <w:szCs w:val="28"/>
          <w:rtl w:val="true"/>
          <w:lang w:bidi="fa-IR"/>
        </w:rPr>
        <w:t>برداشت یاد شده، مبتنی بر این نکته است که آیۀ شریفه درصدد بیان یک اصل در برخورد با دیگران باشد؛ نه در خصوص برخورد با همسران و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رأفت، مدارا کردن و گذشت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عَدُوًّا لَکُمْ فَاحْذَرُوهُمْ وَ إِنْ تَعْفُوا وَ تَصْفَحُوا وَ تَغْفِرُوا</w:t>
      </w:r>
    </w:p>
    <w:p>
      <w:pPr>
        <w:pStyle w:val="BookText"/>
        <w:rPr/>
      </w:pPr>
      <w:r>
        <w:rPr>
          <w:rFonts w:ascii="IRNazanin" w:hAnsi="IRNazanin" w:eastAsia="IRNazanin"/>
          <w:color w:val="111111"/>
          <w:sz w:val="28"/>
          <w:sz w:val="28"/>
          <w:szCs w:val="28"/>
          <w:rtl w:val="true"/>
          <w:lang w:bidi="fa-IR"/>
        </w:rPr>
        <w:t xml:space="preserve">توصیه و ترغیب به گذشت، عفو و چشم‌پوشی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دربارۀ کسانی که به انسان دشمنی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گذشت و چشم‌پوشی از دشمنی‌ها و خطاهای دیگران، تخلّق به اخلاق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تَعْفُوا وَ تَصْفَحُوا وَ تَغْفِرُوا فَإِنَّ اللّٰهَ غَفُورٌ رَحِیمٌ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غَفُورٌ رَحِیمٌ</w:t>
      </w:r>
      <w:bookmarkStart w:id="176" w:name="pg19793_189390"/>
    </w:p>
    <w:p>
      <w:pPr>
        <w:pStyle w:val="BookText"/>
        <w:rPr/>
      </w:pPr>
      <w:bookmarkEnd w:id="17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أَزْوٰاجِکُمْ وَ أَوْلاٰدِکُمْ عَدُوًّا لَکُمْ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إنّ الرجل کان إذا أراد الهجرةَ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ابنه و امرأته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نَنشُدُک اللّه أن تَذهب عنّا و تدعَنا فنضیع بعدک فمنهم من یطیع أهلَه فیقیم فحذّرهم اللّه أبناءَهم و نساءَهم و نهاهم عن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أَزْوٰاجِکُمْ وَ أَوْلاٰدِکُمْ عَدُوًّا لَکُمْ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صدراسلام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قصد هجرت به سوی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فرزند و همسرش دامان او را می‌گرفتند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می‌دهیم که از نزد ما نروی و ما را بی‌کس نگذاری که ما بعد از تو از بین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مطیع اهل و عیال خود می‌شدند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آنان را از فرزندان و همسرانشان برحذر داشته و آنان را از پیروی آنها نهی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اسلام؛ اسما و صفات؛ اللّه؛ ایمان؛ جهاد؛ خویشاوندی؛ دشمنی؛ دین؛ رحمت؛ عفو؛ فرزند؛ مغفرت؛ هجرت</w:t>
      </w:r>
    </w:p>
    <w:p>
      <w:pPr>
        <w:pStyle w:val="Heading3"/>
        <w:numPr>
          <w:ilvl w:val="2"/>
          <w:numId w:val="1"/>
        </w:numPr>
        <w:rPr/>
      </w:pPr>
      <w:bookmarkStart w:id="177" w:name="__RefHeading___Toc1688814_2314609296"/>
      <w:bookmarkStart w:id="178" w:name="_Toc61"/>
      <w:bookmarkEnd w:id="177"/>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15</w:t>
      </w:r>
      <w:r>
        <w:rPr>
          <w:rtl w:val="true"/>
        </w:rPr>
        <w:t>]</w:t>
      </w:r>
      <w:bookmarkEnd w:id="178"/>
    </w:p>
    <w:p>
      <w:pPr>
        <w:pStyle w:val="BookText"/>
        <w:rPr/>
      </w:pP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جز این نیست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آزمایشند، و خداست که مزدی بزرگ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کسانی می‌دهد که از عهدۀ این آزمایش بر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همواره وسیلۀ آزمایش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أَمْوٰالُکُمْ وَ أَوْلاٰدُکُمْ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است، نه حقیقی؛ یعنی، برای بیان مبالغه و کثرت ملازمه، میان داشتن مال و فرزند و آزمایش شدن انسان به وسیلۀ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 دلبستگی به اموال و اولاد، زمینه‌ساز لغزش انسان‌ها و ممانعت از دین‌داری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أَمْوٰالُکُمْ وَ أَوْلاٰدُکُمْ فِتْنَةٌ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نسبت به لغزش و نافرمانی کردن به خاطر دلبستگی‌م‍ و وابستگی به مال و فرزند</w:t>
      </w:r>
    </w:p>
    <w:p>
      <w:pPr>
        <w:pStyle w:val="BookText"/>
        <w:rPr/>
      </w:pPr>
      <w:r>
        <w:rPr>
          <w:rFonts w:ascii="Amiri" w:hAnsi="Amiri" w:eastAsia="Amiri" w:cs="Amiri"/>
          <w:color w:val="111111"/>
          <w:sz w:val="28"/>
          <w:sz w:val="28"/>
          <w:szCs w:val="28"/>
          <w:rtl w:val="true"/>
          <w:lang w:bidi="ar-SA"/>
        </w:rPr>
        <w:t>إِنَّمٰا أَمْوٰالُکُمْ وَ أَوْلاٰدُکُمْ فِتْنَةٌ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دلبستگی به اموال و اولاد،</w:t>
      </w:r>
      <w:bookmarkStart w:id="179" w:name="pg19793_189391"/>
    </w:p>
    <w:p>
      <w:pPr>
        <w:pStyle w:val="BookText"/>
        <w:rPr/>
      </w:pPr>
      <w:bookmarkEnd w:id="179"/>
      <w:r>
        <w:rPr>
          <w:rFonts w:ascii="IRNazanin" w:hAnsi="IRNazanin" w:eastAsia="IRNazanin"/>
          <w:color w:val="111111"/>
          <w:sz w:val="28"/>
          <w:sz w:val="28"/>
          <w:szCs w:val="28"/>
          <w:rtl w:val="true"/>
          <w:lang w:bidi="fa-IR"/>
        </w:rPr>
        <w:t>نباید مانع از دین داری و انجام تکالیف الهی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أَمْوٰالُکُمْ وَ أَوْلاٰدُکُمْ فِتْنَةٌ</w:t>
      </w:r>
    </w:p>
    <w:p>
      <w:pPr>
        <w:pStyle w:val="BookText"/>
        <w:rPr/>
      </w:pPr>
      <w:r>
        <w:rPr>
          <w:rFonts w:ascii="IRNazanin" w:hAnsi="IRNazanin" w:eastAsia="IRNazanin"/>
          <w:color w:val="111111"/>
          <w:sz w:val="28"/>
          <w:sz w:val="28"/>
          <w:szCs w:val="28"/>
          <w:rtl w:val="true"/>
          <w:lang w:bidi="fa-IR"/>
        </w:rPr>
        <w:t>برداشت یاد شده، با توجه به ارتباط آیه با آیۀ قبل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بزرگ،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أَجْرٌ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ساختن خویش از دلبستگی به اموال و اولاد و ترجیح دادن دین‌داری بر وابستگی به آنها، دارای پاداش بزرگ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أَجْرٌ عَظِیمٌ</w:t>
      </w:r>
    </w:p>
    <w:p>
      <w:pPr>
        <w:pStyle w:val="BookText"/>
        <w:rPr/>
      </w:pPr>
      <w:r>
        <w:rPr>
          <w:rFonts w:ascii="IRNazanin" w:hAnsi="IRNazanin" w:eastAsia="IRNazanin"/>
          <w:color w:val="111111"/>
          <w:sz w:val="28"/>
          <w:sz w:val="28"/>
          <w:szCs w:val="28"/>
          <w:rtl w:val="true"/>
          <w:lang w:bidi="fa-IR"/>
        </w:rPr>
        <w:t>یادآوری پاداش بزرگ الهی، پس از هشدار دربارۀ وابستگی به اموال و اولاد خویش،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ایمان به پاداش بزرگ الهی برای مؤمنان، بازدارندۀ انسان از وابستگی به اموال و اولاد و گناه به خاطر آنها</w:t>
      </w:r>
    </w:p>
    <w:p>
      <w:pPr>
        <w:pStyle w:val="BookText"/>
        <w:rPr/>
      </w:pPr>
      <w:r>
        <w:rPr>
          <w:rFonts w:ascii="Amiri" w:hAnsi="Amiri" w:eastAsia="Amiri" w:cs="Amiri"/>
          <w:color w:val="111111"/>
          <w:sz w:val="28"/>
          <w:sz w:val="28"/>
          <w:szCs w:val="28"/>
          <w:rtl w:val="true"/>
          <w:lang w:bidi="ar-SA"/>
        </w:rPr>
        <w:t>وَ اللّٰهُ عِنْدَهُ أَجْرٌ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به قیامت و پاداش و کیفر آن روز، در رهایی انسان از دلبستگی به متاع‌های مادی و دنیوی و رویکرد او به آرمان‌های بلند معنوی و اخروی</w:t>
      </w:r>
    </w:p>
    <w:p>
      <w:pPr>
        <w:pStyle w:val="BookText"/>
        <w:rPr/>
      </w:pPr>
      <w:r>
        <w:rPr>
          <w:rFonts w:ascii="Amiri" w:hAnsi="Amiri" w:eastAsia="Amiri" w:cs="Amiri"/>
          <w:color w:val="111111"/>
          <w:sz w:val="28"/>
          <w:sz w:val="28"/>
          <w:szCs w:val="28"/>
          <w:rtl w:val="true"/>
          <w:lang w:bidi="ar-SA"/>
        </w:rPr>
        <w:t>إِنَّمٰا أَمْوٰالُکُمْ وَ أَوْلاٰدُکُمْ فِتْنَةٌ وَ اللّٰهُ عِنْدَهُ أَجْرٌ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امتحان؛ ایمان؛ پاداش؛ تکلیف؛ دنیا؛ دین؛ ذکر؛ عمل؛ فرزند؛ قیامت؛ گناه؛ مال</w:t>
      </w:r>
    </w:p>
    <w:p>
      <w:pPr>
        <w:pStyle w:val="Heading3"/>
        <w:numPr>
          <w:ilvl w:val="2"/>
          <w:numId w:val="1"/>
        </w:numPr>
        <w:rPr/>
      </w:pPr>
      <w:bookmarkStart w:id="180" w:name="__RefHeading___Toc1688816_2314609296"/>
      <w:bookmarkStart w:id="181" w:name="_Toc62"/>
      <w:bookmarkEnd w:id="180"/>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16</w:t>
      </w:r>
      <w:r>
        <w:rPr>
          <w:rtl w:val="true"/>
        </w:rPr>
        <w:t>]</w:t>
      </w:r>
      <w:bookmarkEnd w:id="181"/>
    </w:p>
    <w:p>
      <w:pPr>
        <w:pStyle w:val="BookText"/>
        <w:rPr/>
      </w:pP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پس تا می‌توانید از خدا پروا کنید و گوش فرا دارید و فرمان برید، و مالی را به سود خود انفاق کنید؛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خویش مصون بماند، اینانند که ظفرمند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به‌مؤمنان، مبنی‌بر به کارگیری تمامی توان خویش برای رعایت تقوای الهی</w:t>
      </w:r>
    </w:p>
    <w:p>
      <w:pPr>
        <w:pStyle w:val="BookText"/>
        <w:rPr/>
      </w:pPr>
      <w:r>
        <w:rPr>
          <w:rFonts w:ascii="Amiri" w:hAnsi="Amiri" w:eastAsia="Amiri" w:cs="Amiri"/>
          <w:color w:val="111111"/>
          <w:sz w:val="28"/>
          <w:sz w:val="28"/>
          <w:szCs w:val="28"/>
          <w:rtl w:val="true"/>
          <w:lang w:bidi="ar-SA"/>
        </w:rPr>
        <w:t>فَاتَّقُوا اللّٰهَ مَا اسْتَطَعْتُمْ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سهل‌انگاری در رعایت تقوای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مَا اسْتَطَعْتُمْ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تقوا، عامل رهایی انسان‌ها از دلبستگی به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اموال، اولاد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p>
    <w:p>
      <w:pPr>
        <w:pStyle w:val="BookText"/>
        <w:rPr/>
      </w:pPr>
      <w:r>
        <w:rPr>
          <w:rFonts w:ascii="IRNazanin" w:hAnsi="IRNazanin" w:eastAsia="IRNazanin"/>
          <w:color w:val="111111"/>
          <w:sz w:val="28"/>
          <w:sz w:val="28"/>
          <w:szCs w:val="28"/>
          <w:rtl w:val="true"/>
          <w:lang w:bidi="fa-IR"/>
        </w:rPr>
        <w:t xml:space="preserve">توصیه به رعایت تقوای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هشدار دربارۀ وابستگی به اموال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مؤمنان، مبنی بر گوش‌جان سپردن به رهنمودهای قرآن</w:t>
      </w:r>
    </w:p>
    <w:p>
      <w:pPr>
        <w:pStyle w:val="BookText"/>
        <w:rPr/>
      </w:pPr>
      <w:r>
        <w:rPr>
          <w:rFonts w:ascii="Amiri" w:hAnsi="Amiri" w:eastAsia="Amiri" w:cs="Amiri"/>
          <w:color w:val="111111"/>
          <w:sz w:val="28"/>
          <w:sz w:val="28"/>
          <w:szCs w:val="28"/>
          <w:rtl w:val="true"/>
          <w:lang w:bidi="ar-SA"/>
        </w:rPr>
        <w:t>وَ اسْمَعُوا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و فراگیری رهنمودهای الهی</w:t>
      </w:r>
    </w:p>
    <w:p>
      <w:pPr>
        <w:pStyle w:val="BookText"/>
        <w:rPr/>
      </w:pPr>
      <w:r>
        <w:rPr>
          <w:rFonts w:ascii="Amiri" w:hAnsi="Amiri" w:eastAsia="Amiri" w:cs="Amiri"/>
          <w:color w:val="111111"/>
          <w:sz w:val="28"/>
          <w:sz w:val="28"/>
          <w:szCs w:val="28"/>
          <w:rtl w:val="true"/>
          <w:lang w:bidi="ar-SA"/>
        </w:rPr>
        <w:t>وَ اسْمَعُوا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صرف گوش فرادادن به کلام الهی نیست بلکه مقصود، گوش دادن برای درک و شناخت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فرمان‌بری، توصیۀ خداوند به مؤمنان</w:t>
      </w:r>
    </w:p>
    <w:p>
      <w:pPr>
        <w:pStyle w:val="BookText"/>
        <w:rPr/>
      </w:pPr>
      <w:r>
        <w:rPr>
          <w:rFonts w:ascii="Amiri" w:hAnsi="Amiri" w:eastAsia="Amiri" w:cs="Amiri"/>
          <w:color w:val="111111"/>
          <w:sz w:val="28"/>
          <w:sz w:val="28"/>
          <w:szCs w:val="28"/>
          <w:rtl w:val="true"/>
          <w:lang w:bidi="ar-SA"/>
        </w:rPr>
        <w:t>وَ أَطِیعُوا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 توصیۀ خداوند به مؤمنان</w:t>
      </w:r>
    </w:p>
    <w:p>
      <w:pPr>
        <w:pStyle w:val="BookText"/>
        <w:rPr/>
      </w:pPr>
      <w:r>
        <w:rPr>
          <w:rFonts w:ascii="Amiri" w:hAnsi="Amiri" w:eastAsia="Amiri" w:cs="Amiri"/>
          <w:color w:val="111111"/>
          <w:sz w:val="28"/>
          <w:sz w:val="28"/>
          <w:szCs w:val="28"/>
          <w:rtl w:val="true"/>
          <w:lang w:bidi="ar-SA"/>
        </w:rPr>
        <w:t>وَ أَنْفِقُوا خَیْراً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مال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مال، به نفع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خَیْراً لِأَنْفُسِکُمْ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موجب خیر و سعادت بشر</w:t>
      </w:r>
    </w:p>
    <w:p>
      <w:pPr>
        <w:pStyle w:val="BookText"/>
        <w:rPr/>
      </w:pPr>
      <w:r>
        <w:rPr>
          <w:rFonts w:ascii="Amiri" w:hAnsi="Amiri" w:eastAsia="Amiri" w:cs="Amiri"/>
          <w:color w:val="111111"/>
          <w:sz w:val="28"/>
          <w:sz w:val="28"/>
          <w:szCs w:val="28"/>
          <w:rtl w:val="true"/>
          <w:lang w:bidi="ar-SA"/>
        </w:rPr>
        <w:t>أَنْفِقُوا خَیْراً لِأَنْفُسِکُمْ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تقدیر کلام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فأنفقوا إن تنفقوا یکن خیرا لأنفسکم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خیر، توصیۀ خداوند به مؤمنان</w:t>
      </w:r>
    </w:p>
    <w:p>
      <w:pPr>
        <w:pStyle w:val="BookText"/>
        <w:rPr/>
      </w:pPr>
      <w:r>
        <w:rPr>
          <w:rFonts w:ascii="Amiri" w:hAnsi="Amiri" w:eastAsia="Amiri" w:cs="Amiri"/>
          <w:color w:val="111111"/>
          <w:sz w:val="28"/>
          <w:sz w:val="28"/>
          <w:szCs w:val="28"/>
          <w:rtl w:val="true"/>
          <w:lang w:bidi="ar-SA"/>
        </w:rPr>
        <w:t>خَیْراً لِأَنْفُسِکُمْ</w:t>
      </w:r>
    </w:p>
    <w:p>
      <w:pPr>
        <w:pStyle w:val="BookText"/>
        <w:rPr/>
      </w:pPr>
      <w:r>
        <w:rPr>
          <w:rFonts w:ascii="IRNazanin" w:hAnsi="IRNazanin" w:eastAsia="IRNazanin"/>
          <w:color w:val="111111"/>
          <w:sz w:val="28"/>
          <w:sz w:val="28"/>
          <w:szCs w:val="28"/>
          <w:rtl w:val="true"/>
          <w:lang w:bidi="fa-IR"/>
        </w:rPr>
        <w:t xml:space="preserve">برخی چون زمخشری و سیبویه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خیراً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خیرا لأنفسکم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خیر طلب و کمال جو</w:t>
      </w:r>
    </w:p>
    <w:p>
      <w:pPr>
        <w:pStyle w:val="BookText"/>
        <w:rPr/>
      </w:pPr>
      <w:r>
        <w:rPr>
          <w:rFonts w:ascii="Amiri" w:hAnsi="Amiri" w:eastAsia="Amiri" w:cs="Amiri"/>
          <w:color w:val="111111"/>
          <w:sz w:val="28"/>
          <w:sz w:val="28"/>
          <w:szCs w:val="28"/>
          <w:rtl w:val="true"/>
          <w:lang w:bidi="ar-SA"/>
        </w:rPr>
        <w:t>أَنْفِقُوا خَیْراً لِأَنْفُسِکُمْ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خیرجویی و کمال‌طلبی را برای انسان مفروض و طبیعی دانسته و تنها وی را به مصداق‌های واقعی خیر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 و جانشان از آلودگی به بخل و حرص پاک است، قطعاً رستگاراند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 فَأُولٰئِکَ هُمُ الْمُفْلِحُونَ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و حرص و یا بخل همراه حرص است</w:t>
      </w:r>
      <w:bookmarkStart w:id="182" w:name="pg19793_189393"/>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قاموس‌المحیط و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ساختن نفس از آلودگی به بخل و حرص، موجب رستگاری بشر</w:t>
      </w:r>
    </w:p>
    <w:p>
      <w:pPr>
        <w:pStyle w:val="BookText"/>
        <w:rPr/>
      </w:pPr>
      <w:r>
        <w:rPr>
          <w:rFonts w:ascii="Amiri" w:hAnsi="Amiri" w:eastAsia="Amiri" w:cs="Amiri"/>
          <w:color w:val="111111"/>
          <w:sz w:val="28"/>
          <w:sz w:val="28"/>
          <w:szCs w:val="28"/>
          <w:rtl w:val="true"/>
          <w:lang w:bidi="ar-SA"/>
        </w:rPr>
        <w:t>وَ مَنْ یُوقَ شُحَّ نَفْسِهِ فَأُولٰئِکَ هُمُ الْمُفْلِحُونَ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عجین شده در جان بشر و برخاسته از طبیعت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w:t>
      </w:r>
    </w:p>
    <w:p>
      <w:pPr>
        <w:pStyle w:val="BookText"/>
        <w:rPr/>
      </w:pPr>
      <w:r>
        <w:rPr>
          <w:rFonts w:ascii="Amiri" w:hAnsi="Amiri" w:eastAsia="Amiri" w:cs="Amiri"/>
          <w:color w:val="111111"/>
          <w:sz w:val="28"/>
          <w:sz w:val="28"/>
          <w:szCs w:val="28"/>
          <w:rtl w:val="true"/>
          <w:lang w:bidi="ar-SA"/>
        </w:rPr>
        <w:t xml:space="preserve">مطلب یاد شده، از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مبارزه با بخل و حرص است و انفاق‌گران مبرّا از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w:t>
      </w:r>
    </w:p>
    <w:p>
      <w:pPr>
        <w:pStyle w:val="BookText"/>
        <w:rPr/>
      </w:pPr>
      <w:r>
        <w:rPr>
          <w:rFonts w:ascii="IRNazanin" w:hAnsi="IRNazanin" w:eastAsia="IRNazanin"/>
          <w:color w:val="111111"/>
          <w:sz w:val="28"/>
          <w:sz w:val="28"/>
          <w:szCs w:val="28"/>
          <w:rtl w:val="true"/>
          <w:lang w:bidi="fa-IR"/>
        </w:rPr>
        <w:t>این مطلب از ارتباط میان موضوع انفاق و مسألۀ بخل و حرص،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عامل مهم رستگاری و بخل و حرص، مانع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فَأُولٰئِکَ هُمُ الْمُفْلِحُونَ</w:t>
      </w:r>
    </w:p>
    <w:p>
      <w:pPr>
        <w:pStyle w:val="BookText"/>
        <w:rPr/>
      </w:pPr>
      <w:r>
        <w:rPr>
          <w:rFonts w:ascii="IRNazanin" w:hAnsi="IRNazanin" w:eastAsia="IRNazanin"/>
          <w:color w:val="111111"/>
          <w:sz w:val="28"/>
          <w:sz w:val="28"/>
          <w:szCs w:val="28"/>
          <w:rtl w:val="true"/>
          <w:lang w:bidi="fa-IR"/>
        </w:rPr>
        <w:t xml:space="preserve">از ارتباط میان موضوع انفاق و بخل و حرص و نیز مسألۀ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یاد شده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امر الهی؛ انسان؛ انفاق؛ ایمان؛ بخل؛ تقوا؛ تکلیف؛ تنزیه؛ حرص؛ رستگاری؛ زهد؛ عمل؛ قرآن؛ گوش</w:t>
      </w:r>
    </w:p>
    <w:p>
      <w:pPr>
        <w:pStyle w:val="Heading3"/>
        <w:numPr>
          <w:ilvl w:val="2"/>
          <w:numId w:val="1"/>
        </w:numPr>
        <w:rPr/>
      </w:pPr>
      <w:bookmarkStart w:id="183" w:name="__RefHeading___Toc1688818_2314609296"/>
      <w:bookmarkStart w:id="184" w:name="_Toc63"/>
      <w:bookmarkEnd w:id="183"/>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17</w:t>
      </w:r>
      <w:r>
        <w:rPr>
          <w:rtl w:val="true"/>
        </w:rPr>
        <w:t>]</w:t>
      </w:r>
      <w:bookmarkEnd w:id="184"/>
    </w:p>
    <w:p>
      <w:pPr>
        <w:pStyle w:val="BookText"/>
        <w:rPr/>
      </w:pP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اگر به خدا وامی نیکو دهید، آن را برای شما مضاعف می‌کند و شما را می‌آمرزد، و خدا بسیار شکرگزار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خداوند، قرض دادن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تُقْرِضُوا اللّٰهَ قَرْضاً حَسَناً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به خدا، قرضی نیکو و با ارزش در نزد او</w:t>
      </w:r>
    </w:p>
    <w:p>
      <w:pPr>
        <w:pStyle w:val="BookText"/>
        <w:rPr/>
      </w:pPr>
      <w:r>
        <w:rPr>
          <w:rFonts w:ascii="Amiri" w:hAnsi="Amiri" w:eastAsia="Amiri" w:cs="Amiri"/>
          <w:color w:val="111111"/>
          <w:sz w:val="28"/>
          <w:sz w:val="28"/>
          <w:szCs w:val="28"/>
          <w:rtl w:val="true"/>
          <w:lang w:bidi="ar-SA"/>
        </w:rPr>
        <w:t>إِنْ تُقْرِضُوا اللّٰهَ قَرْضاً حَسَناً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توضیحی و یا تخصیصی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 بودن کالای مورد انفاق و خلوص نیت انفاق‌کننده، دو عنصر لازم در انفاق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تُقْرِضُوا اللّٰهَ قَرْضاً حَسَناً</w:t>
      </w:r>
    </w:p>
    <w:p>
      <w:pPr>
        <w:pStyle w:val="BookText"/>
        <w:rPr/>
      </w:pPr>
      <w:r>
        <w:rPr>
          <w:rFonts w:ascii="IRNazanin" w:hAnsi="IRNazanin" w:eastAsia="IRNazanin"/>
          <w:color w:val="111111"/>
          <w:sz w:val="28"/>
          <w:sz w:val="28"/>
          <w:szCs w:val="28"/>
          <w:rtl w:val="true"/>
          <w:lang w:bidi="fa-IR"/>
        </w:rPr>
        <w:t xml:space="preserve">در صورتی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تخصیصی باشد، ناظر به حسن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 انفاق‌کننده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 بودن کالای مورد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درپی‌دارندۀ پاداش مضاعف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تُقْرِضُوا اللّٰهَ قَرْضاً حَسَناً یُضٰاعِفْهُ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انفاق و مقام عالی انفاق‌گران، در پیشگاه خداوند</w:t>
      </w:r>
    </w:p>
    <w:p>
      <w:pPr>
        <w:pStyle w:val="BookText"/>
        <w:rPr/>
      </w:pPr>
      <w:r>
        <w:rPr>
          <w:rFonts w:ascii="Amiri" w:hAnsi="Amiri" w:eastAsia="Amiri" w:cs="Amiri"/>
          <w:color w:val="111111"/>
          <w:sz w:val="28"/>
          <w:sz w:val="28"/>
          <w:szCs w:val="28"/>
          <w:rtl w:val="true"/>
          <w:lang w:bidi="ar-SA"/>
        </w:rPr>
        <w:t>إِنْ تُقْرِضُوا اللّٰهَ قَرْضاً حَسَناً یُضٰاعِفْهُ لَکُمْ</w:t>
      </w:r>
    </w:p>
    <w:p>
      <w:pPr>
        <w:pStyle w:val="BookText"/>
        <w:rPr/>
      </w:pPr>
      <w:r>
        <w:rPr>
          <w:rFonts w:ascii="IRNazanin" w:hAnsi="IRNazanin" w:eastAsia="IRNazanin"/>
          <w:color w:val="111111"/>
          <w:sz w:val="28"/>
          <w:sz w:val="28"/>
          <w:szCs w:val="28"/>
          <w:rtl w:val="true"/>
          <w:lang w:bidi="fa-IR"/>
        </w:rPr>
        <w:t>از این که انفاق به عنوان قرض به خدا شمرده شده و پاداشی مضاعف، در برابر آن وعده داده شده است، می‌توان مطلب بالا را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از خصلت نفع طلبی و خیرجویی انسان‌ها، از روش‌های قرآن برای تشویق آنان به انفاق و انجام کارهای خیر</w:t>
      </w:r>
    </w:p>
    <w:p>
      <w:pPr>
        <w:pStyle w:val="BookText"/>
        <w:rPr/>
      </w:pPr>
      <w:r>
        <w:rPr>
          <w:rFonts w:ascii="Amiri" w:hAnsi="Amiri" w:eastAsia="Amiri" w:cs="Amiri"/>
          <w:color w:val="111111"/>
          <w:sz w:val="28"/>
          <w:sz w:val="28"/>
          <w:szCs w:val="28"/>
          <w:rtl w:val="true"/>
          <w:lang w:bidi="ar-SA"/>
        </w:rPr>
        <w:t xml:space="preserve">وَ أَنْفِقُوا خَیْراً لِأَنْفُسِکُمْ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یُضٰاعِفْهُ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جلب آمرزش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تُقْرِضُوا اللّٰهَ قَرْضاً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سپاسگزار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شَکُورٌ حَلِیمٌ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مضاعف به انفاق‌گران و آمرزش آنان، جلوۀ سپاسگزاری و بردباری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تُقْرِضُوا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یُضٰاعِفْهُ لَکُمْ وَ یَغْفِرْ لَکُمْ وَ اللّٰهُ شَکُورٌ حَلِیمٌ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بدون چشم‌داشت مادی از دیگران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تُقْرِضُوا اللّٰهَ قَرْضاً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شَکُورٌ حَلِیمٌ</w:t>
      </w:r>
    </w:p>
    <w:p>
      <w:pPr>
        <w:pStyle w:val="BookText"/>
        <w:rPr/>
      </w:pPr>
      <w:r>
        <w:rPr>
          <w:rFonts w:ascii="IRNazanin" w:hAnsi="IRNazanin" w:eastAsia="IRNazanin"/>
          <w:color w:val="111111"/>
          <w:sz w:val="28"/>
          <w:sz w:val="28"/>
          <w:szCs w:val="28"/>
          <w:rtl w:val="true"/>
          <w:lang w:bidi="fa-IR"/>
        </w:rPr>
        <w:t>برداشت یاد شده از آن 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انفاق، پاداش مضاعف و غفران خویش را مقرر فرموده و سپاسگزاری خود را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نمودن به منظور دستیابی به پاداش الهی، امری جایز و قابل جمع با نیت خالص و انگیزۀ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یُضٰاعِفْهُ لَکُمْ وَ یَغْفِرْ لَکُمْ</w:t>
      </w:r>
    </w:p>
    <w:p>
      <w:pPr>
        <w:pStyle w:val="BookText"/>
        <w:rPr/>
      </w:pPr>
      <w:r>
        <w:rPr>
          <w:rFonts w:ascii="IRNazanin" w:hAnsi="IRNazanin" w:eastAsia="IRNazanin"/>
          <w:color w:val="111111"/>
          <w:sz w:val="28"/>
          <w:sz w:val="28"/>
          <w:szCs w:val="28"/>
          <w:rtl w:val="true"/>
          <w:lang w:bidi="fa-IR"/>
        </w:rPr>
        <w:t xml:space="preserve">توصیه به انفاق، همراه با مقرر داشتن پاداش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ایجاد انگیزه در انسان برای انفاق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مضاعف به انفاق‌گران و آمرزش آنان، جلوۀ تفضل و لطف ویژۀ خداوند به آنان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تُقْرِضُوا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شَکُورٌ حَلِیمٌ</w:t>
      </w:r>
      <w:bookmarkStart w:id="185" w:name="pg19793_189395"/>
    </w:p>
    <w:p>
      <w:pPr>
        <w:pStyle w:val="BookText"/>
        <w:rPr/>
      </w:pPr>
      <w:bookmarkEnd w:id="185"/>
      <w:r>
        <w:rPr>
          <w:rFonts w:ascii="IRNazanin" w:hAnsi="IRNazanin" w:eastAsia="IRNazanin"/>
          <w:color w:val="111111"/>
          <w:sz w:val="28"/>
          <w:sz w:val="28"/>
          <w:szCs w:val="28"/>
          <w:rtl w:val="true"/>
          <w:lang w:bidi="fa-IR"/>
        </w:rPr>
        <w:t xml:space="preserve">سپاس و تقدیر خداوند از انفاق‌گران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سود انفاق به خود آنان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تفضل و لطف ویژۀ الهی به انفاق‌گران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شَکُورٌ حَلِیمٌ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اسما و صفات؛ اللّه؛ انسان؛ انفاق؛ پاداش؛ حلم؛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فضل خدا؛ قرض؛ مغفرت</w:t>
      </w:r>
    </w:p>
    <w:p>
      <w:pPr>
        <w:pStyle w:val="Heading3"/>
        <w:numPr>
          <w:ilvl w:val="2"/>
          <w:numId w:val="1"/>
        </w:numPr>
        <w:rPr/>
      </w:pPr>
      <w:bookmarkStart w:id="186" w:name="__RefHeading___Toc1688820_2314609296"/>
      <w:bookmarkStart w:id="187" w:name="_Toc64"/>
      <w:bookmarkEnd w:id="186"/>
      <w:r>
        <w:rPr>
          <w:rtl w:val="true"/>
        </w:rPr>
        <w:t>[</w:t>
      </w:r>
      <w:r>
        <w:rPr>
          <w:rtl w:val="true"/>
        </w:rPr>
        <w:t xml:space="preserve">سوره التغابن </w:t>
      </w:r>
      <w:r>
        <w:rPr>
          <w:rtl w:val="true"/>
        </w:rPr>
        <w:t>(</w:t>
      </w:r>
      <w:r>
        <w:rPr/>
        <w:t>64</w:t>
      </w:r>
      <w:r>
        <w:rPr>
          <w:rtl w:val="true"/>
        </w:rPr>
        <w:t xml:space="preserve">): </w:t>
      </w:r>
      <w:r>
        <w:rPr>
          <w:rtl w:val="true"/>
        </w:rPr>
        <w:t xml:space="preserve">آیه </w:t>
      </w:r>
      <w:r>
        <w:rPr/>
        <w:t>18</w:t>
      </w:r>
      <w:r>
        <w:rPr>
          <w:rtl w:val="true"/>
        </w:rPr>
        <w:t>]</w:t>
      </w:r>
      <w:bookmarkEnd w:id="187"/>
    </w:p>
    <w:p>
      <w:pPr>
        <w:pStyle w:val="BookText"/>
        <w:rPr/>
      </w:pP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دانای نهان و آشکار و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بردباری، آگاهی از نهان و آشکار، عزّت و حکمت خداوند، مقتضی تقواپیشگی، حرف‌شنوی، فرمان‌بری و انفاق در راه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 أَطِیعُوا 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شَکُورٌ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p>
    <w:p>
      <w:pPr>
        <w:pStyle w:val="BookText"/>
        <w:rPr/>
      </w:pPr>
      <w:r>
        <w:rPr>
          <w:rFonts w:ascii="IRNazanin" w:hAnsi="IRNazanin" w:eastAsia="IRNazanin"/>
          <w:color w:val="111111"/>
          <w:sz w:val="28"/>
          <w:sz w:val="28"/>
          <w:szCs w:val="28"/>
          <w:rtl w:val="true"/>
          <w:lang w:bidi="fa-IR"/>
        </w:rPr>
        <w:t>ارتباط آیه با آیات قبل،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از غیب و شهود و دانا به تمامی امور نهان و آشکار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و فرمان‌های خداوند،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وَ أَطِیعُوا 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پایان سوره، به دنبال یک سلسله از رهنمودها و فرمان‌های الهی، می‌تواند گویای مطلب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عٰالِمُ الْغَیْبِ وَ الشَّهٰادَةِ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امر الهی؛ انفاق؛ تقوا؛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حلم؛ شکر؛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w:t>
      </w:r>
      <w:bookmarkStart w:id="188" w:name="pg19793_189397"/>
    </w:p>
    <w:p>
      <w:pPr>
        <w:pStyle w:val="Heading2"/>
        <w:numPr>
          <w:ilvl w:val="1"/>
          <w:numId w:val="1"/>
        </w:numPr>
        <w:rPr/>
      </w:pPr>
      <w:bookmarkStart w:id="189" w:name="__RefHeading___Toc1688822_2314609296"/>
      <w:bookmarkStart w:id="190" w:name="_Toc65"/>
      <w:bookmarkEnd w:id="188"/>
      <w:bookmarkEnd w:id="189"/>
      <w:r>
        <w:rPr>
          <w:rtl w:val="true"/>
        </w:rPr>
        <w:t xml:space="preserve">سورۀ طلاق آیۀ </w:t>
      </w:r>
      <w:r>
        <w:rPr/>
        <w:t>1</w:t>
      </w:r>
      <w:r>
        <w:rPr>
          <w:rtl w:val="true"/>
        </w:rPr>
        <w:t xml:space="preserve"> </w:t>
      </w:r>
      <w:r>
        <w:rPr>
          <w:rtl w:val="true"/>
        </w:rPr>
        <w:t xml:space="preserve">تا </w:t>
      </w:r>
      <w:r>
        <w:rPr/>
        <w:t>12</w:t>
      </w:r>
      <w:bookmarkEnd w:id="1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688824_2314609296"/>
      <w:bookmarkStart w:id="192" w:name="_Toc66"/>
      <w:bookmarkEnd w:id="191"/>
      <w:r>
        <w:rPr>
          <w:rtl w:val="true"/>
        </w:rPr>
        <w:t>اشاره</w:t>
      </w:r>
      <w:bookmarkStart w:id="193" w:name="pg19793_189399"/>
      <w:bookmarkEnd w:id="192"/>
    </w:p>
    <w:p>
      <w:pPr>
        <w:pStyle w:val="BookText"/>
        <w:rPr/>
      </w:pPr>
      <w:bookmarkEnd w:id="193"/>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94" w:name="__RefHeading___Toc1688826_2314609296"/>
      <w:bookmarkStart w:id="195" w:name="_Toc67"/>
      <w:bookmarkEnd w:id="194"/>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1</w:t>
      </w:r>
      <w:r>
        <w:rPr>
          <w:rtl w:val="true"/>
        </w:rPr>
        <w:t>]</w:t>
      </w:r>
      <w:bookmarkEnd w:id="19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هرگاه خواستید زنان را طلاق دهید، آنان را در عدّه‌شان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دهید و حساب عدّه را نگاه دارید، و از خدا، پروردگارتان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از خانه‌هایشان بیرون نکنید و خود نیز بیرون نروند، مگر این‌که کار بسیار زشتِ آشکاری مرتکب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حدود خداست؛ و هر کس از حدود خدا تجاوز کند قطعاً به خود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شاید خدا پس از این، امری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آشتی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حسن اجرای حدود الهی،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جامعۀ اسلامی</w:t>
      </w:r>
    </w:p>
    <w:p>
      <w:pPr>
        <w:pStyle w:val="BookText"/>
        <w:rPr/>
      </w:pPr>
      <w:r>
        <w:rPr>
          <w:rFonts w:ascii="Amiri" w:hAnsi="Amiri" w:eastAsia="Amiri" w:cs="Amiri"/>
          <w:color w:val="111111"/>
          <w:sz w:val="28"/>
          <w:sz w:val="28"/>
          <w:szCs w:val="28"/>
          <w:rtl w:val="true"/>
          <w:lang w:bidi="ar-SA"/>
        </w:rPr>
        <w:t xml:space="preserve">یٰا أَیُّهَا النَّبِیُّ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w:t>
      </w:r>
    </w:p>
    <w:p>
      <w:pPr>
        <w:pStyle w:val="BookText"/>
        <w:rPr/>
      </w:pPr>
      <w:r>
        <w:rPr>
          <w:rFonts w:ascii="IRNazanin" w:hAnsi="IRNazanin" w:eastAsia="IRNazanin"/>
          <w:color w:val="111111"/>
          <w:sz w:val="28"/>
          <w:sz w:val="28"/>
          <w:szCs w:val="28"/>
          <w:rtl w:val="true"/>
          <w:lang w:bidi="fa-IR"/>
        </w:rPr>
        <w:t>مخاطب قرار گرفتن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و آیات مربوط به احکام طلاق و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این احکام و حدود مربوط به همۀ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طلاق، در شریعت اسلام</w:t>
      </w:r>
    </w:p>
    <w:p>
      <w:pPr>
        <w:pStyle w:val="BookText"/>
        <w:rPr/>
      </w:pPr>
      <w:r>
        <w:rPr>
          <w:rFonts w:ascii="Amiri" w:hAnsi="Amiri" w:eastAsia="Amiri" w:cs="Amiri"/>
          <w:color w:val="111111"/>
          <w:sz w:val="28"/>
          <w:sz w:val="28"/>
          <w:szCs w:val="28"/>
          <w:rtl w:val="true"/>
          <w:lang w:bidi="ar-SA"/>
        </w:rPr>
        <w:t>إِذٰا طَلَّقْتُمُ النِّسٰاءَ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اجرای صیغۀ طلاق در زمان عدّۀ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زن از عادت‌ماهانه پاک شده و با شوهرش درنیامیخته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طَلَّقْتُمُ النِّسٰاءَ فَطَلِّقُوهُنَّ لِعِدَّتِهِنَّ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عند عدّتهنّ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 لدلوک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دلوک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نگه‌داری عدّۀ طلاق و شمارش دقیق آن</w:t>
      </w:r>
    </w:p>
    <w:p>
      <w:pPr>
        <w:pStyle w:val="BookText"/>
        <w:rPr/>
      </w:pPr>
      <w:r>
        <w:rPr>
          <w:rFonts w:ascii="Amiri" w:hAnsi="Amiri" w:eastAsia="Amiri" w:cs="Amiri"/>
          <w:color w:val="111111"/>
          <w:sz w:val="28"/>
          <w:sz w:val="28"/>
          <w:szCs w:val="28"/>
          <w:rtl w:val="true"/>
          <w:lang w:bidi="ar-SA"/>
        </w:rPr>
        <w:t>فَطَلِّقُوهُنَّ لِعِدَّتِهِنَّ وَ أَحْصُوا الْعِدَّةَ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شمارش عدّه، از امور مهم در مسألۀ طلاق</w:t>
      </w:r>
    </w:p>
    <w:p>
      <w:pPr>
        <w:pStyle w:val="BookText"/>
        <w:rPr/>
      </w:pPr>
      <w:r>
        <w:rPr>
          <w:rFonts w:ascii="Amiri" w:hAnsi="Amiri" w:eastAsia="Amiri" w:cs="Amiri"/>
          <w:color w:val="111111"/>
          <w:sz w:val="28"/>
          <w:sz w:val="28"/>
          <w:szCs w:val="28"/>
          <w:rtl w:val="true"/>
          <w:lang w:bidi="ar-SA"/>
        </w:rPr>
        <w:t>فَطَلِّقُوهُنَّ لِعِدَّتِهِنَّ وَ أَحْصُوا الْعِدَّةَ</w:t>
      </w:r>
    </w:p>
    <w:p>
      <w:pPr>
        <w:pStyle w:val="BookText"/>
        <w:rPr/>
      </w:pPr>
      <w:r>
        <w:rPr>
          <w:rFonts w:ascii="IRNazanin" w:hAnsi="IRNazanin" w:eastAsia="IRNazanin"/>
          <w:color w:val="111111"/>
          <w:sz w:val="28"/>
          <w:sz w:val="28"/>
          <w:szCs w:val="28"/>
          <w:rtl w:val="true"/>
          <w:lang w:bidi="fa-IR"/>
        </w:rPr>
        <w:t xml:space="preserve">مطلب یاد شده، از توصیه به شمارش دقیق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فرمان به نگه‌داری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مردان و همسرانشان، مبنی بر رعایت تقوا و خداترسی در مسائل مربوط به طلاق</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خداترسی و تقواپیشگی، در تضمین حقوق همسران و رفع اختلاف‌های آنان</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رَبَّکُمْ</w:t>
      </w:r>
    </w:p>
    <w:p>
      <w:pPr>
        <w:pStyle w:val="BookText"/>
        <w:rPr/>
      </w:pPr>
      <w:r>
        <w:rPr>
          <w:rFonts w:ascii="IRNazanin" w:hAnsi="IRNazanin" w:eastAsia="IRNazanin"/>
          <w:color w:val="111111"/>
          <w:sz w:val="28"/>
          <w:sz w:val="28"/>
          <w:szCs w:val="28"/>
          <w:rtl w:val="true"/>
          <w:lang w:bidi="fa-IR"/>
        </w:rPr>
        <w:t>مطلب یاد شده، از توصیۀ خداوند به تقواپیشگی در بیان اولین حکم مربوط به طلاق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ربوبیت الهی، مقتضی تقواپیشگی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موجب رشد و کمال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تربیت کننده است و تربیت ایجاد حالتی در شیء پس از حالت قبل است تا آن گاه که به حد تمام و کمال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توصیه به تقوا و نیز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ندارند زنان مطلّقۀ خود را در ایّام عدّه، از خانه‌هایشان بیرون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تُخْرِجُوهُنَّ مِنْ بُیُوتِهِنَّ</w:t>
      </w:r>
    </w:p>
    <w:p>
      <w:pPr>
        <w:pStyle w:val="BookText"/>
        <w:rPr/>
      </w:pPr>
      <w:r>
        <w:rPr>
          <w:rFonts w:ascii="IRNazanin" w:hAnsi="IRNazanin" w:eastAsia="IRNazanin"/>
          <w:color w:val="111111"/>
          <w:sz w:val="28"/>
          <w:sz w:val="28"/>
          <w:szCs w:val="28"/>
          <w:rtl w:val="true"/>
          <w:lang w:bidi="fa-IR"/>
        </w:rPr>
        <w:t xml:space="preserve">انتساب خانه‌ها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زنان مطلّقه، باید در همان منازلی زندگی کنند که پیش از اقدام به طلاق در آن‌جا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زنان مطلّقه در ایّام عدّه، همان محل پیش از طلاق است و مردان حق ندارند آن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تُخْرِجُوهُنَّ مِنْ بُیُوتِهِنَّ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حق ندارند در ایّام عدّه از خانه‌هایشان بیرون بروند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یَخْرُجْنَ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می‌توانند زنان مطلّقه خود را در صورت ارتکاب عملی بسیار زشت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 خویش بیرون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یَخْرُجْنَ إِلاّٰ أَنْ یَأْتِینَ بِفٰاحِشَةٍ مُبَیِّنَةٍ</w:t>
      </w:r>
    </w:p>
    <w:p>
      <w:pPr>
        <w:pStyle w:val="BookText"/>
        <w:rPr/>
      </w:pPr>
      <w:r>
        <w:rPr>
          <w:rFonts w:ascii="IRNazanin" w:hAnsi="IRNazanin" w:eastAsia="IRNazanin"/>
          <w:color w:val="111111"/>
          <w:sz w:val="28"/>
          <w:sz w:val="28"/>
          <w:szCs w:val="28"/>
          <w:rtl w:val="true"/>
          <w:lang w:bidi="fa-IR"/>
        </w:rPr>
        <w:t xml:space="preserve">به هر عمل و گناهی که زشتی آن شدید و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می‌شود؛ مانند زنا در مورد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برگفته از قاموس‌المحیط و مفردات‌راغب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عمل بسیار زشت و آشکار از سوی زنان مطلّقه، موجب سلب حق مسکن آنان از عهدۀ همسران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یَخْرُجْنَ إِلاّٰ أَنْ یَأْتِینَ بِفٰاحِشَةٍ مُبَیِّنَةٍ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زنان مطلّقه، از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حدود الهی و مرزهای دینی، ظلم به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یَتَعَدَّ حُدُودَ اللّٰهِ فَقَدْ ظَلَمَ نَفْسَهُ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عمل نکردن به احکام الهی و شکستن مرزهای دینی، به خود متجاوزان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یَتَعَدَّ حُدُودَ اللّٰهِ فَقَدْ ظَلَمَ نَفْسَهُ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احکام و حدود الهی دربارۀ طلاق از سوی همسران، ظلم به نفس و زیان رساندن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یَتَعَدَّ حُدُودَ اللّٰهِ فَقَدْ ظَلَمَ نَفْسَهُ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فرصت‌های مناسب برای حل مشکل طلاق و زمینه‌های رجوع، فلسفۀ لزوم نگهداری زنان مطلقه در خانه تا پایان عدّۀ طلاق</w:t>
      </w:r>
    </w:p>
    <w:p>
      <w:pPr>
        <w:pStyle w:val="BookText"/>
        <w:rPr/>
      </w:pPr>
      <w:r>
        <w:rPr>
          <w:rFonts w:ascii="Amiri" w:hAnsi="Amiri" w:eastAsia="Amiri" w:cs="Amiri"/>
          <w:color w:val="111111"/>
          <w:sz w:val="28"/>
          <w:sz w:val="28"/>
          <w:szCs w:val="28"/>
          <w:rtl w:val="true"/>
          <w:lang w:bidi="ar-SA"/>
        </w:rPr>
        <w:t xml:space="preserve">لاٰ تُخْرِجُوهُنَّ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تَدْرِی لَعَلَّ اللّٰهَ یُحْدِثُ بَعْدَ ذٰلِکَ أَمْراً</w:t>
      </w:r>
    </w:p>
    <w:p>
      <w:pPr>
        <w:pStyle w:val="BookText"/>
        <w:rPr/>
      </w:pPr>
      <w:r>
        <w:rPr>
          <w:rFonts w:ascii="Amiri" w:hAnsi="Amiri" w:eastAsia="Amiri" w:cs="Amiri"/>
          <w:color w:val="111111"/>
          <w:sz w:val="28"/>
          <w:sz w:val="28"/>
          <w:szCs w:val="28"/>
          <w:rtl w:val="true"/>
          <w:lang w:bidi="ar-SA"/>
        </w:rPr>
        <w:t xml:space="preserve">برداشت یاد شده با توجه به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تَدْرِی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روشنگر برخی از حقایق و حل‌کنندۀ بعضی از مشکلات ناپیدا برای همسران جدا شده از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تَدْرِی لَعَلَّ اللّٰهَ یُحْدِثُ بَعْدَ ذٰلِکَ أَمْراً</w:t>
      </w:r>
    </w:p>
    <w:p>
      <w:pPr>
        <w:pStyle w:val="BookText"/>
        <w:rPr/>
      </w:pPr>
      <w:r>
        <w:rPr>
          <w:rFonts w:ascii="IRNazanin" w:hAnsi="IRNazanin" w:eastAsia="IRNazanin"/>
          <w:color w:val="111111"/>
          <w:sz w:val="28"/>
          <w:sz w:val="28"/>
          <w:szCs w:val="28"/>
          <w:rtl w:val="true"/>
          <w:lang w:bidi="fa-IR"/>
        </w:rPr>
        <w:t>برداشت یاد شده، از آن‌جا است که در فرصت عدّه، حقایقی همچون بدی‌ها و ضررهای جدایی و تنهازیستی روشن می‌شود و نیز همسران به عیب‌های خویش پی می‌برند و همین موجب رجوع و بازگشت به زندگی مشترک و حل مشکل 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رَبَّکُمْ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العدّة الطُّهر من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مراد از عدّه، پاکی از حیض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من غیر جماع؛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در حالی طلاق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حیض پاک شده باشد؛ بدون این‌که در آن پاکی، آمیزشی صورت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سعدبن أبی‌خَلَف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بُیُوتِهِنَّ وَ لاٰ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عنی بذٰلک الّتی تطلّق تطلیقة بعد تطلیقة فتلک الّتی لاتَخرُج و لاتُخرَج حتّی تطلق الثالثة فإذا طلقت الثالثة فقد بانت منه و لانفقة لها، و المرأة الّتی یطلّقها الرجل تطلیقة ثمّ یدعها حتّیٰ یخلو أجلها فهٰذا أیضاً یقعد فی منزل زوجها و لها النفقة و السکنیٰ حتّیٰ تنقضی عدّتها؛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سعدبن ابی‌خلف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تُخْرِجُوهُنَّ وَ لاٰ یَخْرُجْنَ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قصد کرده که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زمان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شود و نباید شوهر او را خارج کند تا این که طلاق سوم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برای بار سوّم، طلاق داده شد از شوهر جدا می‌شود و برای او نفقه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شوهر او یک بار طلاق داده و او را رها نموده تا این‌که عدّه‌اش تمام شود، او نیز در منزل شوهرش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نفقه و سکنی دارد تا عدّه‌اش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المطلّقة أین تعتدّ؟ قال فی بیتهالاتخرج و إن ارادت زیارة خرجت بعد نصف اللیل و لاتخرج نهاراً و لیس لها أن تحجّ حتّی تنقضی عدّتها؛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سماعةبن‌مهران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طلاق داده شده در کجا عدّه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خود را در کجا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و از آن خارج نشود، و اگر قصد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بعد از نیمه شب خارج گردد و روز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جایز نیست حج به‌جا آورد، تا این‌که عدّۀ او تمام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رَبَّکُمْ 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تزنی فتخرج و</w:t>
      </w:r>
    </w:p>
    <w:p>
      <w:pPr>
        <w:pStyle w:val="BookText"/>
        <w:rPr/>
      </w:pPr>
      <w:r>
        <w:rPr>
          <w:rFonts w:ascii="IRNazanin" w:hAnsi="IRNazanin" w:eastAsia="IRNazanin"/>
          <w:color w:val="111111"/>
          <w:sz w:val="28"/>
          <w:sz w:val="28"/>
          <w:szCs w:val="28"/>
          <w:rtl w:val="true"/>
          <w:lang w:bidi="fa-IR"/>
        </w:rPr>
        <w:t xml:space="preserve">یقام علیها الحدّ؛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 مِنْ بُیُوتِهِنَّ وَ لاٰ یَخْرُجْنَ إِلاّٰ أَنْ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عدّۀ طلاق رجعی نباید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مرتکب زنا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از خانه بیرون می‌برند و بر او حد جاری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أذاها لأهل الرجل و سوء خلقها؛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فاحشه مبیّنه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دادن زن به خانوادۀ شوهر و بد خلقی او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تکتحل و تختضب و تطیب و تلبس ما شاءت من الثیاب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أن تقع فی نفسه فیراجعها؛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سرمه کشد و خضاب کند و خود را خوشبو نماید و آنچه دوست دارد، از لباس‌ها بپوشد؛ چون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آن زن در دل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شوهر به او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ازدواج؛ اللّه؛ امامت؛ ایمان؛ بسمله؛ بشارت؛ تزیین؛ تقوا؛ حدود خدا؛ حقوق؛ خانواده؛ رحمت؛ زمان؛ زن؛ زنا؛ شوهر؛ ضرر؛ طلاق؛ طهارت؛ ظلم؛ عدّه؛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نفقه</w:t>
      </w:r>
      <w:bookmarkStart w:id="196" w:name="pg19793_189404"/>
    </w:p>
    <w:p>
      <w:pPr>
        <w:pStyle w:val="Heading3"/>
        <w:numPr>
          <w:ilvl w:val="2"/>
          <w:numId w:val="1"/>
        </w:numPr>
        <w:rPr/>
      </w:pPr>
      <w:bookmarkStart w:id="197" w:name="__RefHeading___Toc1688828_2314609296"/>
      <w:bookmarkStart w:id="198" w:name="_Toc68"/>
      <w:bookmarkEnd w:id="196"/>
      <w:bookmarkEnd w:id="197"/>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2</w:t>
      </w:r>
      <w:r>
        <w:rPr>
          <w:rtl w:val="true"/>
        </w:rPr>
        <w:t>]</w:t>
      </w:r>
      <w:bookmarkEnd w:id="198"/>
    </w:p>
    <w:p>
      <w:pPr>
        <w:pStyle w:val="BookText"/>
        <w:rPr/>
      </w:pP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پس هنگامی که به پایان عدّۀ خود رسیدند، یا با شیوه‌ای پسندیده نگاهشان دارید و یا با شیوه‌ای پسندیده از آنان جدا شوید، و دو شاهد عادل از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رجوع یا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گیرید، 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پندهایی است برای کسی که به خدا و روز واپسین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راهی جهت بیرون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پایان عدّه، مرد یا باید به زن مطلقۀ خود رجوع کند و یا کاملاً از او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بَلَغْنَ أَجَلَهُنَّ فَأَمْسِکُوهُنَّ بِمَعْرُوفٍ أَوْ فٰارِقُوهُنَّ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بودن مرد، در رجوع به همسر خویش برای تداوم زندگی مشترک و یا جدا شدن دائمی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اجرای صیغۀ طلاق تا پایان 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فَأَمْسِکُوهُنَّ بِمَعْرُوفٍ أَوْ فٰارِقُوهُنَّ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سرگیری زندگی با زن مطلّقه و یا جدایی همیشگی از او، پس از گذشت زمان عدّه، باید به صورت پسندیده و براساس موازین عقل و شرع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فَأَمْسِکُوهُنَّ بِمَعْرُوفٍ أَوْ فٰارِقُوهُنَّ بِمَعْرُوفٍ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برای هر کاری است که از نظر عقل و شرع، حسن و خوبی آن شناخته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خوش‌رفتاری و رعایت موازین شرع و عقل، در روابط میان خود از سوی همسران</w:t>
      </w:r>
    </w:p>
    <w:p>
      <w:pPr>
        <w:pStyle w:val="BookText"/>
        <w:rPr/>
      </w:pPr>
      <w:r>
        <w:rPr>
          <w:rFonts w:ascii="Amiri" w:hAnsi="Amiri" w:eastAsia="Amiri" w:cs="Amiri"/>
          <w:color w:val="111111"/>
          <w:sz w:val="28"/>
          <w:sz w:val="28"/>
          <w:szCs w:val="28"/>
          <w:rtl w:val="true"/>
          <w:lang w:bidi="ar-SA"/>
        </w:rPr>
        <w:t>فَأَمْسِکُوهُنَّ بِمَعْرُوفٍ أَوْ فٰارِقُوهُنَّ بِمَعْرُوفٍ</w:t>
      </w:r>
    </w:p>
    <w:p>
      <w:pPr>
        <w:pStyle w:val="BookText"/>
        <w:rPr/>
      </w:pPr>
      <w:r>
        <w:rPr>
          <w:rFonts w:ascii="IRNazanin" w:hAnsi="IRNazanin" w:eastAsia="IRNazanin"/>
          <w:color w:val="111111"/>
          <w:sz w:val="28"/>
          <w:sz w:val="28"/>
          <w:szCs w:val="28"/>
          <w:rtl w:val="true"/>
          <w:lang w:bidi="fa-IR"/>
        </w:rPr>
        <w:t>آیۀ شریفه، هرچند در مورد طلاق نازل شده است؛ ولی با الغاء خصوصیت شامل تمامی موارد زندگی زناشویی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گواهی گرفتن دو شاهد عادل، بر رجوع یا جدایی مرد از زن مطلّقۀ خویش</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أَشْهِدُوا ذَوَیْ عَدْلٍ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ایمان و عدالت شاهدان، در گواهی صحیح و به حق آنان در میان مردم</w:t>
      </w:r>
    </w:p>
    <w:p>
      <w:pPr>
        <w:pStyle w:val="BookText"/>
        <w:rPr/>
      </w:pPr>
      <w:r>
        <w:rPr>
          <w:rFonts w:ascii="Amiri" w:hAnsi="Amiri" w:eastAsia="Amiri" w:cs="Amiri"/>
          <w:color w:val="111111"/>
          <w:sz w:val="28"/>
          <w:sz w:val="28"/>
          <w:szCs w:val="28"/>
          <w:rtl w:val="true"/>
          <w:lang w:bidi="ar-SA"/>
        </w:rPr>
        <w:t>وَ أَشْهِدُوا ذَوَیْ عَدْلٍ مِنْکُمْ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شاهدان در امر طلاق زنان و یا رجوع همسران به آنان، باید برای خدا و خالصانه و به دور از چشمداشت مادی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الشَّهٰادَةَ 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شایسته با زنان مطلّقه، ادای حقّ آنان و انتخاب دو شاهد عادل بر امر طلاق یا رجوع، از موعظه‌های الهی به مردان و زنان مؤمن</w:t>
      </w:r>
    </w:p>
    <w:p>
      <w:pPr>
        <w:pStyle w:val="BookText"/>
        <w:rPr/>
      </w:pPr>
      <w:r>
        <w:rPr>
          <w:rFonts w:ascii="Amiri" w:hAnsi="Amiri" w:eastAsia="Amiri" w:cs="Amiri"/>
          <w:color w:val="111111"/>
          <w:sz w:val="28"/>
          <w:sz w:val="28"/>
          <w:szCs w:val="28"/>
          <w:rtl w:val="true"/>
          <w:lang w:bidi="ar-SA"/>
        </w:rPr>
        <w:t xml:space="preserve">لاٰ تُخْرِجُوهُنَّ مِنْ بُیُوتِهِنَّ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الشَّهٰادَةَ لِلّٰهِ ذٰلِکُمْ یُوعَظُ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مجموعۀ رهنموهای الهی در دو آیۀ این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مقتضی پذیرش موعظه‌های الهی و عمل به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یُوعَظُ بِهِ مَنْ کٰانَ یُؤْمِنُ بِاللّٰهِ وَ الْیَوْمِ الْآخِرِ</w:t>
      </w:r>
    </w:p>
    <w:p>
      <w:pPr>
        <w:pStyle w:val="BookText"/>
        <w:rPr/>
      </w:pPr>
      <w:r>
        <w:rPr>
          <w:rFonts w:ascii="IRNazanin" w:hAnsi="IRNazanin" w:eastAsia="IRNazanin"/>
          <w:color w:val="111111"/>
          <w:sz w:val="28"/>
          <w:sz w:val="28"/>
          <w:szCs w:val="28"/>
          <w:rtl w:val="true"/>
          <w:lang w:bidi="fa-IR"/>
        </w:rPr>
        <w:t>توصیف موعظه‌شدگان، به ایمان دارندگان به خدا و روز قیامت، اشاره به مطلب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موعظه‌های الهی و عمل به آنها، نشانۀ ایمان به خدا و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یُوعَظُ بِهِ مَنْ کٰانَ یُؤْمِنُ بِاللّٰهِ وَ الْیَوْمِ الْآخِرِ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ایمان به خدا و روز قیامت، در ایجاد روابط صحیح و شایسته میان همسران و رعایت شدن حقوق متقابل بین آنان</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یُوعَظُ بِهِ مَنْ کٰانَ یُؤْمِنُ بِاللّٰهِ وَ الْیَوْمِ الْآخِرِ</w:t>
      </w:r>
    </w:p>
    <w:p>
      <w:pPr>
        <w:pStyle w:val="BookText"/>
        <w:rPr/>
      </w:pPr>
      <w:r>
        <w:rPr>
          <w:rFonts w:ascii="IRNazanin" w:hAnsi="IRNazanin" w:eastAsia="IRNazanin"/>
          <w:color w:val="111111"/>
          <w:sz w:val="28"/>
          <w:sz w:val="28"/>
          <w:szCs w:val="28"/>
          <w:rtl w:val="true"/>
          <w:lang w:bidi="fa-IR"/>
        </w:rPr>
        <w:t xml:space="preserve">یادآوری ایمان به خدا و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موعظه‌های الهی در مسائل مربوط به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تقوا پیشه کند، خداوند راه خروج از هر مشکل و بن‌بستی را برای او می‌گشاید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مَخْرَجاً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مردان و زنان مطلّقه، موجب رهایی آنان از مشکلات در روابط زناشویی و خروج از تنگناهای زندگی</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موجب خروج انسان‌ها از مشکلات و تنگناهای زندگی است</w:t>
      </w:r>
      <w:r>
        <w:rPr>
          <w:rFonts w:eastAsia="IRNazanin" w:cs="IRNazanin"/>
          <w:color w:val="111111"/>
          <w:sz w:val="28"/>
          <w:szCs w:val="28"/>
          <w:rtl w:val="true"/>
          <w:lang w:bidi="fa-IR"/>
        </w:rPr>
        <w:t>.</w:t>
      </w:r>
      <w:bookmarkStart w:id="199" w:name="pg19793_189406"/>
    </w:p>
    <w:p>
      <w:pPr>
        <w:pStyle w:val="BookText"/>
        <w:rPr/>
      </w:pPr>
      <w:bookmarkEnd w:id="199"/>
      <w:r>
        <w:rPr>
          <w:rFonts w:ascii="Amiri" w:hAnsi="Amiri" w:eastAsia="Amiri" w:cs="Amiri"/>
          <w:color w:val="111111"/>
          <w:sz w:val="28"/>
          <w:sz w:val="28"/>
          <w:szCs w:val="28"/>
          <w:rtl w:val="true"/>
          <w:lang w:bidi="ar-SA"/>
        </w:rPr>
        <w:t>وَ مَنْ یَتَّقِ اللّٰهَ یَجْعَلْ لَهُ مَخْرَجاً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احکام و موعظه‌های الهی،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یُوعَظُ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 علی طهر من غیر جماع بشاهد و امرأتین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را در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در آن پاکی آمیزشی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شاهد زن طلاق دهد؟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زنان در طلاق نافذ و کارساز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شبهات الدنیا و من غمرات‌الموت و من شدائد یوم‌القیامة؛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کسی که تقوای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نجاتی از شبهات دنیا، دشواری‌های مرگ و سختی‌های قیامت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ازدواج؛ اسما و صفات؛ اعداد؛ اللّه؛ ایمان؛ تقوا؛ حدود خدا؛ حقوق؛ حُکم؛ خانواده؛ زن؛ شوهر؛ طلاق؛ طهارت؛ عدل؛ عدّه؛ عرف؛ قیامت؛ گواهی؛ مرگ؛ موعظه</w:t>
      </w:r>
    </w:p>
    <w:p>
      <w:pPr>
        <w:pStyle w:val="Heading3"/>
        <w:numPr>
          <w:ilvl w:val="2"/>
          <w:numId w:val="1"/>
        </w:numPr>
        <w:rPr/>
      </w:pPr>
      <w:bookmarkStart w:id="200" w:name="__RefHeading___Toc1688830_2314609296"/>
      <w:bookmarkStart w:id="201" w:name="_Toc69"/>
      <w:bookmarkEnd w:id="200"/>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3</w:t>
      </w:r>
      <w:r>
        <w:rPr>
          <w:rtl w:val="true"/>
        </w:rPr>
        <w:t>]</w:t>
      </w:r>
      <w:bookmarkEnd w:id="201"/>
    </w:p>
    <w:p>
      <w:pPr>
        <w:pStyle w:val="BookText"/>
        <w:rPr/>
      </w:pP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از جایی که گمان نمی‌برد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توکّل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آنچه اراده کرده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اندازه‌ای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تقواپیشه کنند، خداوند از جایی که گمان نمی‌برند، به آنها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خداترسی، عامل ازدیاد روزی و بهره‌مندی از عطاهای غیر منتظرۀ الهی</w:t>
      </w:r>
    </w:p>
    <w:p>
      <w:pPr>
        <w:pStyle w:val="BookText"/>
        <w:rPr/>
      </w:pPr>
      <w:r>
        <w:rPr>
          <w:rFonts w:ascii="Amiri" w:hAnsi="Amiri" w:eastAsia="Amiri" w:cs="Amiri"/>
          <w:color w:val="111111"/>
          <w:sz w:val="28"/>
          <w:sz w:val="28"/>
          <w:szCs w:val="28"/>
          <w:rtl w:val="true"/>
          <w:lang w:bidi="ar-SA"/>
        </w:rPr>
        <w:t xml:space="preserve">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رعایت تقوا از سوی</w:t>
      </w:r>
    </w:p>
    <w:p>
      <w:pPr>
        <w:pStyle w:val="BookText"/>
        <w:rPr/>
      </w:pP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ازدیاد روزی و بهره‌مندی آنان از عطاهای غیرمنتظرۀ الهی</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یَرْزُقْهُ مِنْ حَیْثُ لاٰ یَحْتَسِبُ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کفایت‌کنندۀ امور متوکلان و بی‌نیازکنندۀ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فَهُوَ حَسْبُهُ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مردان و زنان مطلّقه، به توکل بر او در امور زندگی</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از موجبات جلب امدادهای او و بی‌نیازی در زندگی</w:t>
      </w:r>
    </w:p>
    <w:p>
      <w:pPr>
        <w:pStyle w:val="BookText"/>
        <w:rPr/>
      </w:pPr>
      <w:r>
        <w:rPr>
          <w:rFonts w:ascii="Amiri" w:hAnsi="Amiri" w:eastAsia="Amiri" w:cs="Amiri"/>
          <w:color w:val="111111"/>
          <w:sz w:val="28"/>
          <w:sz w:val="28"/>
          <w:szCs w:val="28"/>
          <w:rtl w:val="true"/>
          <w:lang w:bidi="ar-SA"/>
        </w:rPr>
        <w:t>وَ مَنْ یَتَوَکَّلْ عَلَی اللّٰهِ فَهُوَ حَسْبُهُ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مطلوب خود و هر آنچه اراده کند،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بٰالِغُ 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طلب است و در این آیه، مصدر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طلب و مطلوب خدا و اراده و مراد او، هیچ مانعی وجود ندارد و امر و ارادۀ او، نافذ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بٰالِغُ أَمْرِهِ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اندازه‌ای و برای هر امری در این عالم، اسباب و عللی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اللّٰهُ لِکُلِّ شَیْءٍ قَدْراً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خلقت، نظامی است قانونمند و متکی بر علل و اسباب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اللّٰهُ لِکُلِّ شَیْءٍ قَدْراً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 بودن مقدرات امور عالم، مقتضی توکل بندگان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یَتَوَکَّلْ عَلَی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لِکُلِّ شَیْءٍ قَدْراً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علت لزوم توکل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رهنمودهای الهی دربارۀ طلاق، مبتنی بر تقدیر حکیمانۀ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فَأَمْسِکُوهُنَّ بِمَعْرُوفٍ أَوْ فٰارِقُوهُنَّ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اللّٰهُ لِکُلِّ شَیْءٍ قَدْراً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w:t>
      </w:r>
    </w:p>
    <w:p>
      <w:pPr>
        <w:pStyle w:val="BookText"/>
        <w:rPr/>
      </w:pPr>
      <w:r>
        <w:rPr>
          <w:rFonts w:ascii="Amiri" w:hAnsi="Amiri" w:eastAsia="Amiri" w:cs="Amiri"/>
          <w:color w:val="111111"/>
          <w:sz w:val="28"/>
          <w:sz w:val="28"/>
          <w:szCs w:val="28"/>
          <w:rtl w:val="true"/>
          <w:lang w:bidi="ar-SA"/>
        </w:rPr>
        <w:t>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دنیاه؛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گشایش و روزی برای تقواپیشه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اللّه برزق لم‌یخطُ إلیه برجله و لم‌یمدّ إلیه یده، و لم‌یتکلّم فیه بلسانه و لم‌یشدّ إلیه ثیابه و لم‌یتعرض له کان ممّن ذکره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به او رزقی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برای آن برنداشته، دستی به سوی آن دراز نکرده، در راه تحصیل آن زبان به کلامی نگشوده، لباسی را محکم بر تن نکرده و خود را در معرض آن قرار نداده؛ از کسانی است که خداوند عزّوجلّ در کتاب خود، او را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یبارک له فیما أتاه؛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خداوند برای او در آنچه داده برکت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برای او مبارک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علی‌بن‌سُوَید عن أبی‌الحسن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التوکّل علی اللّه درجات منها أن تتوکّل علی اللّه فی امورک کلّها، فما فعل بک کنت عنه راضیاً، تعلم أنّه لایألوک خیراً و فضلاً و تعلم أنّ الحکم فی ذٰلک له فتوکّل علی اللّه بتفویض ذٰلک إلیه و ثِقْ به فیها و فی‌غیرها؛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علی‌بن‌سوید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بر خدا درجاتی دارد؛ از جمله این که در همۀ امورت بر او توکل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وهمۀ کارهایت را به او 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 هر چه کرد از او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خدا از خیر و فضل دربارۀ تو کوتاهی نخواهد کرد و بدانی که حکم در این امور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واگذار کردن امور به خداوند، بر او توکل کن و به او در کارهای خود و غیر آن اطمینان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امر الهی؛ برکت؛ تقوا؛ توکل؛ جهان؛ حُکم؛ رزق؛ شوهر؛ طلاق؛ قضا؛ قضا و قدر؛ نصرت</w:t>
      </w:r>
      <w:bookmarkStart w:id="202" w:name="pg19793_189409"/>
    </w:p>
    <w:p>
      <w:pPr>
        <w:pStyle w:val="Heading3"/>
        <w:numPr>
          <w:ilvl w:val="2"/>
          <w:numId w:val="1"/>
        </w:numPr>
        <w:rPr/>
      </w:pPr>
      <w:bookmarkStart w:id="203" w:name="__RefHeading___Toc1688832_2314609296"/>
      <w:bookmarkStart w:id="204" w:name="_Toc70"/>
      <w:bookmarkEnd w:id="202"/>
      <w:bookmarkEnd w:id="203"/>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4</w:t>
      </w:r>
      <w:r>
        <w:rPr>
          <w:rtl w:val="true"/>
        </w:rPr>
        <w:t>]</w:t>
      </w:r>
      <w:bookmarkEnd w:id="204"/>
    </w:p>
    <w:p>
      <w:pPr>
        <w:pStyle w:val="BookText"/>
        <w:rPr/>
      </w:pP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آنان زنان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پیری یا عارضه‌ای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خون مأیوس شده‌اند،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باردار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دارید، عدّۀ آنان سه ماه است، و زنانی که اصلاً حایض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عدّه‌شان سه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پایان عدّه زنان باردار این است که وضع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کارش سهولتی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مطلّقۀ یائسه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درباردار بودنشان تردیدی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ماه عدّه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اللاّٰئِی یَئِسْنَ مِنَ الْمَحِیضِ مِنْ نِسٰائِکُمْ إِنِ ارْتَبْتُمْ فَعِدَّتُهُنَّ ثَلاٰثَةُ أَشْهُرٍ</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این معنا است که اگر دربارۀ یأس آنها از حیض شک دارید؛ یعنی، این یأس به خاطر این است که سن آنان به حد یأس رسیده است یا به خاطر عارض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اگر در باردار بودنشان تردیدی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مطلّقۀ یائسه، هرگاه دربارۀ علت قطع عادتشان تردیدی باشد، باید سه ماه عدّه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اللاّٰئِی یَئِسْنَ مِنَ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فَعِدَّتُهُنَّ ثَلاٰثَةُ أَشْهُرٍ وَ اللاّٰئِی لَمْ یَحِضْنَ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طلاق زنانی که حیض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در سن حیض دیدن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فَعِدَّتُهُنَّ ثَلاٰثَةُ أَشْهُرٍ وَ اللاّٰئِی لَمْ یَحِضْنَ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مبتدا و خبر آن محذوف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الائی لم یحضن فعدتهن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طلاق زنان باردار، تا پایان بارداری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أُولاٰتُ الْأَحْمٰالِ أَجَلُهُنَّ أَنْ یَضَعْنَ حَمْلَهُنَّ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روشن بودن نسب‌ها و پیوندهای خویشاوندی میان انسان‌ها</w:t>
      </w:r>
    </w:p>
    <w:p>
      <w:pPr>
        <w:pStyle w:val="BookText"/>
        <w:rPr/>
      </w:pPr>
      <w:r>
        <w:rPr>
          <w:rFonts w:ascii="Amiri" w:hAnsi="Amiri" w:eastAsia="Amiri" w:cs="Amiri"/>
          <w:color w:val="111111"/>
          <w:sz w:val="28"/>
          <w:sz w:val="28"/>
          <w:szCs w:val="28"/>
          <w:rtl w:val="true"/>
          <w:lang w:bidi="ar-SA"/>
        </w:rPr>
        <w:t xml:space="preserve">وَ اللاّٰئِی یَئِسْنَ مِنَ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فَعِدَّتُهُنَّ ثَلاٰثَةُ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أُولاٰتُ الْأَحْمٰالِ أَجَلُهُنَّ أَنْ یَضَعْنَ حَمْلَهُنَّ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یاد شده، از مجموع دستورات و رهنمودهای خداوند دربارۀ عدّۀ زنان و شمارش دقیق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دربارۀ زنان</w:t>
      </w:r>
    </w:p>
    <w:p>
      <w:pPr>
        <w:pStyle w:val="BookText"/>
        <w:rPr/>
      </w:pPr>
      <w:r>
        <w:rPr>
          <w:rFonts w:ascii="IRNazanin" w:hAnsi="IRNazanin" w:eastAsia="IRNazanin"/>
          <w:color w:val="111111"/>
          <w:sz w:val="28"/>
          <w:sz w:val="28"/>
          <w:szCs w:val="28"/>
          <w:rtl w:val="true"/>
          <w:lang w:bidi="fa-IR"/>
        </w:rPr>
        <w:t xml:space="preserve">یائسه‌ای که صرفاً احتمال داده شود با نطفۀ همسران قبلی خود باردار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امور تقوا پیشگان، آسانی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یَتَّقِ اللّٰهَ یَجْعَلْ لَهُ مِنْ أَمْرِهِ یُسْراً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موجب گشایش مشکلات و آسان شدن زندگی</w:t>
      </w:r>
    </w:p>
    <w:p>
      <w:pPr>
        <w:pStyle w:val="BookText"/>
        <w:rPr/>
      </w:pPr>
      <w:r>
        <w:rPr>
          <w:rFonts w:ascii="Amiri" w:hAnsi="Amiri" w:eastAsia="Amiri" w:cs="Amiri"/>
          <w:color w:val="111111"/>
          <w:sz w:val="28"/>
          <w:sz w:val="28"/>
          <w:szCs w:val="28"/>
          <w:rtl w:val="true"/>
          <w:lang w:bidi="ar-SA"/>
        </w:rPr>
        <w:t>مَنْ یَتَّقِ اللّٰهَ یَجْعَلْ لَهُ مِنْ أَمْرِهِ یُسْراً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از مردان و زنان مطلّقه، موجب رهایی آنان از مشکلات زناشویی و آسان شدن زندگی برای آنها</w:t>
      </w:r>
    </w:p>
    <w:p>
      <w:pPr>
        <w:pStyle w:val="BookText"/>
        <w:rPr/>
      </w:pPr>
      <w:r>
        <w:rPr>
          <w:rFonts w:ascii="Amiri" w:hAnsi="Amiri" w:eastAsia="Amiri" w:cs="Amiri"/>
          <w:color w:val="111111"/>
          <w:sz w:val="28"/>
          <w:sz w:val="28"/>
          <w:szCs w:val="28"/>
          <w:rtl w:val="true"/>
          <w:lang w:bidi="ar-SA"/>
        </w:rPr>
        <w:t xml:space="preserve">وَ اللاّٰئِی یَئِسْنَ مِنَ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مِنْ أَمْرِهِ یُسْراً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احکام و موعظه‌های الهی،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اللاّٰئِی یَئِسْنَ مِنَ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فَعِدَّتُهُنَّ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مِنْ أَمْرِهِ یُسْراً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فلاتدرون لکبر ارتفع حیضهنّ أم لعارض؛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اللاّٰئِی یَئِسْنَ مِنَ الْمَحِیضِ مِنْ نِسٰائِکُمْ إِنِ ارْتَبْتُمْ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مقصود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 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حیض زنانی که از حیض شدن مأیوس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بالا بودن سنّ است یا عارضۀ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آنان سه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ابن‌عباس هی فی المطلّقات خاصة، و هو المروی عن أئمّتنا؛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انقضای عدّه با 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 زنان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زنانی که شوهرانشان فوت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از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الحجاج عن أبی‌الحسن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الحلبی إذا طلّقها زوجها فوضعت سقطاً تمّ أو لم‌یتمّ أو وضعته مضغة،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وضعته یستبین أنه حمل تمّ أو لم‌یتمّ فقد انقضت عدّتها و إن کانت مضغة؛ </w:t>
      </w:r>
      <w:r>
        <w:rPr>
          <w:rStyle w:val="FootnoteAnchor"/>
          <w:rtl w:val="true"/>
        </w:rPr>
        <w:footnoteReference w:id="4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حجاج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دربارۀ زن باردار پرسیدم که اگر شوهر او را طلاق دهد و بعد از طلاق حمل خود را تمام شده یا تمام نشده سقط و یا به صورت مضغه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عدۀ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زن زمین بگذارد که معلوم باشد حمل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خلقش تمام باشد یا 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او منقضی شده، اگر چه حمل مضغه باشد</w:t>
      </w:r>
      <w:r>
        <w:rPr>
          <w:rFonts w:eastAsia="IRNazanin" w:cs="IRNazanin"/>
          <w:color w:val="111111"/>
          <w:sz w:val="28"/>
          <w:szCs w:val="28"/>
          <w:rtl w:val="true"/>
          <w:lang w:bidi="fa-IR"/>
        </w:rPr>
        <w:t>».</w:t>
      </w:r>
      <w:bookmarkStart w:id="205" w:name="pg19793_189411"/>
    </w:p>
    <w:p>
      <w:pPr>
        <w:pStyle w:val="BookText"/>
        <w:rPr/>
      </w:pPr>
      <w:bookmarkEnd w:id="205"/>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عبدالرحمن بن أبی‌عبداللّه البصری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إمرأته و هی حبلی و کان فی بطنها إثنان فوضعت واحداً و بقی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بالاوّل و لاتحلّ للأزواج حتّی تضع ما فی بطنها؛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عبدالرحمان بن ابی‌عبداللّه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حاملۀ خود را طلاق داده و او دو فرزند داشته است، یکی را فرود آورده و دیگری باقیمانده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عدّۀ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فرود آمدن فرزند اوّل، از شوهر منقطع می‌گردد، ولی برای دیگران حلال نمی‌شود تا آن که آنچه در شکم دارد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ازدواج؛ اسما و صفات؛ اعداد؛ اللّه؛ بارداری؛ تقوا؛ حُکم؛ خانواده؛ خویشاوندی؛ زایمان؛ زن؛ زندگی؛ شوهر؛ طلاق؛ عدّه؛ نسب؛ نطفه؛ یائسگی</w:t>
      </w:r>
    </w:p>
    <w:p>
      <w:pPr>
        <w:pStyle w:val="Heading3"/>
        <w:numPr>
          <w:ilvl w:val="2"/>
          <w:numId w:val="1"/>
        </w:numPr>
        <w:rPr/>
      </w:pPr>
      <w:bookmarkStart w:id="206" w:name="__RefHeading___Toc1688834_2314609296"/>
      <w:bookmarkStart w:id="207" w:name="_Toc71"/>
      <w:bookmarkEnd w:id="206"/>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5</w:t>
      </w:r>
      <w:r>
        <w:rPr>
          <w:rtl w:val="true"/>
        </w:rPr>
        <w:t>]</w:t>
      </w:r>
      <w:bookmarkEnd w:id="207"/>
    </w:p>
    <w:p>
      <w:pPr>
        <w:pStyle w:val="BookText"/>
        <w:rPr/>
      </w:pP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این فرمان خداست که آن را به سوی شما نازل کرده است؛ 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 او را از او می‌زداید و اجرش را بزرگ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طلاق، عدّه و ادای حقوق زنان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هزینۀ زندگی و برخورد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نازل شده از سوی خداوند</w:t>
      </w:r>
    </w:p>
    <w:p>
      <w:pPr>
        <w:pStyle w:val="BookText"/>
        <w:rPr/>
      </w:pPr>
      <w:r>
        <w:rPr>
          <w:rFonts w:ascii="Amiri" w:hAnsi="Amiri" w:eastAsia="Amiri" w:cs="Amiri"/>
          <w:color w:val="111111"/>
          <w:sz w:val="28"/>
          <w:sz w:val="28"/>
          <w:szCs w:val="28"/>
          <w:rtl w:val="true"/>
          <w:lang w:bidi="ar-SA"/>
        </w:rPr>
        <w:t xml:space="preserve">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أَمْرُ اللّٰهِ أَنْزَلَهُ إِلَیْکُمْ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حامل فرمان‌های الهی به انسان‌ها</w:t>
      </w:r>
    </w:p>
    <w:p>
      <w:pPr>
        <w:pStyle w:val="BookText"/>
        <w:rPr/>
      </w:pPr>
      <w:r>
        <w:rPr>
          <w:rFonts w:ascii="Amiri" w:hAnsi="Amiri" w:eastAsia="Amiri" w:cs="Amiri"/>
          <w:color w:val="111111"/>
          <w:sz w:val="28"/>
          <w:sz w:val="28"/>
          <w:szCs w:val="28"/>
          <w:rtl w:val="true"/>
          <w:lang w:bidi="ar-SA"/>
        </w:rPr>
        <w:t>ذٰلِکَ أَمْرُ اللّٰهِ أَنْزَلَهُ إِلَیْکُمْ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طلاق و عدّۀ زنان مطلّقه، تکلیفی مهم و مؤکّد برعهدۀ همسران</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أَمْرُ اللّٰهِ أَنْزَلَهُ إِلَیْکُمْ</w:t>
      </w:r>
    </w:p>
    <w:p>
      <w:pPr>
        <w:pStyle w:val="BookText"/>
        <w:rPr/>
      </w:pPr>
      <w:r>
        <w:rPr>
          <w:rFonts w:ascii="Amiri" w:hAnsi="Amiri" w:eastAsia="Amiri" w:cs="Amiri"/>
          <w:color w:val="111111"/>
          <w:sz w:val="28"/>
          <w:sz w:val="28"/>
          <w:szCs w:val="28"/>
          <w:rtl w:val="true"/>
          <w:lang w:bidi="ar-SA"/>
        </w:rPr>
        <w:t xml:space="preserve">مطلب یاد شده، از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احکام مربوط به طلاق و عدّۀ زنان،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تقوا پیشه سازد، خداوند بدی‌هایش را می‌زداید و از گناهانش درمی‌گذرد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یَتَّقِ اللّٰهَ یُکَفِّرْ عَنْهُ سَیِّئٰاتِهِ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مایۀ زدوده شدن بدی‌ها از انسان و درپی‌دارندۀ گذشت خداوند</w:t>
      </w:r>
    </w:p>
    <w:p>
      <w:pPr>
        <w:pStyle w:val="BookText"/>
        <w:rPr/>
      </w:pPr>
      <w:r>
        <w:rPr>
          <w:rFonts w:ascii="Amiri" w:hAnsi="Amiri" w:eastAsia="Amiri" w:cs="Amiri"/>
          <w:color w:val="111111"/>
          <w:sz w:val="28"/>
          <w:sz w:val="28"/>
          <w:szCs w:val="28"/>
          <w:rtl w:val="true"/>
          <w:lang w:bidi="ar-SA"/>
        </w:rPr>
        <w:t>وَ مَنْ یَتَّقِ اللّٰهَ یُکَفِّرْ عَنْهُ سَیِّئٰاتِهِ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از سوی مردان و زنان مطلّقه، موجب زدایش بدی‌ها و گذشت خطاهایشان از جانب خداوند</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یُکَفِّرْ عَنْهُ سَیِّئٰاتِهِ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احکام الهی،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 پیشه کنند، از اجر بزرگ الهی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یُعْظِمْ لَهُ أَجْراً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عامل دریافت اجری بزرگ از جانب خداوند</w:t>
      </w:r>
    </w:p>
    <w:p>
      <w:pPr>
        <w:pStyle w:val="BookText"/>
        <w:rPr/>
      </w:pPr>
      <w:r>
        <w:rPr>
          <w:rFonts w:ascii="Amiri" w:hAnsi="Amiri" w:eastAsia="Amiri" w:cs="Amiri"/>
          <w:color w:val="111111"/>
          <w:sz w:val="28"/>
          <w:sz w:val="28"/>
          <w:szCs w:val="28"/>
          <w:rtl w:val="true"/>
          <w:lang w:bidi="ar-SA"/>
        </w:rPr>
        <w:t xml:space="preserve">وَ 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یُعْظِمْ لَهُ أَجْراً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از سوی مردان و زنان مطلّقه، موجب بهره‌مند شدن آنان از اجر بزرگ الهی</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یُعْظِمْ لَهُ أَجْراً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تقواپیشگی، در حفظ کانون گرم خانواده‌ها و رعایت شدن حقوق همسران</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یُعْظِمْ لَهُ أَجْراً</w:t>
      </w:r>
    </w:p>
    <w:p>
      <w:pPr>
        <w:pStyle w:val="BookText"/>
        <w:rPr/>
      </w:pPr>
      <w:r>
        <w:rPr>
          <w:rFonts w:ascii="IRNazanin" w:hAnsi="IRNazanin" w:eastAsia="IRNazanin"/>
          <w:color w:val="111111"/>
          <w:sz w:val="28"/>
          <w:sz w:val="28"/>
          <w:szCs w:val="28"/>
          <w:rtl w:val="true"/>
          <w:lang w:bidi="fa-IR"/>
        </w:rPr>
        <w:t>برداشت یاد شده، از آن‌جا است که خداوند در ضمن پنج آیۀ مربوط به مسائل طلاق و اختلافات خانوادگی، چهاربار، به رعایت تقوا توصیه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اسما و صفات؛ اللّه؛ امر الهی؛ پاداش؛ تقوا؛ تکفیر؛ تکلیف؛ حقوق؛ حُکم؛ خانواده؛ سکونت؛ شوهر؛ طلاق؛ عدّه؛ عفو؛ قرآن؛ گناه؛ نفقه</w:t>
      </w:r>
      <w:bookmarkStart w:id="208" w:name="pg19793_189413"/>
    </w:p>
    <w:p>
      <w:pPr>
        <w:pStyle w:val="Heading3"/>
        <w:numPr>
          <w:ilvl w:val="2"/>
          <w:numId w:val="1"/>
        </w:numPr>
        <w:rPr/>
      </w:pPr>
      <w:bookmarkStart w:id="209" w:name="__RefHeading___Toc1688836_2314609296"/>
      <w:bookmarkStart w:id="210" w:name="_Toc72"/>
      <w:bookmarkEnd w:id="208"/>
      <w:bookmarkEnd w:id="209"/>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6</w:t>
      </w:r>
      <w:r>
        <w:rPr>
          <w:rtl w:val="true"/>
        </w:rPr>
        <w:t>]</w:t>
      </w:r>
      <w:bookmarkEnd w:id="210"/>
    </w:p>
    <w:p>
      <w:pPr>
        <w:pStyle w:val="BookText"/>
        <w:rPr/>
      </w:pP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بخشی از آن‌جا که خود سکونت دارید به قدر استطاعت خویش سکنیٰ دهید، و به ایشان آزار نرسانید تا عرصه را بر آنان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باردارند خرجشان را بدهید تا وضع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دادند اجرتشان را بدهید، و میان خود به طرزی شایسته تبادل نظر کنید؛ و اگر سختگیری کردید، زن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شیر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زنان مطلّقه در ایّام عدّه، برعهدۀ همسرانشان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أَسْکِنُوهُنَّ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زنان مطلّقه، باید در بخشی از همان محل سکونت و منزل همسرانشان باشد؛ نه در منزل و محل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أَسْکِنُوهُنَّ مِنْ حَیْثُ سَکَنْتُمْ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سَکَنْتُمْ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 یعنی، در بخشی از منزل مسکونی خویش، همسران را اسکان 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زنان مطلّقه از نظر کمیت و کیفیت، باید به مقدار دارایی و توانایی همسرانشان باشد؛ نه کمتر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أَسْکِنُوهُنَّ مِنْ حَیْثُ سَکَنْتُمْ مِنْ وُجْدِکُمْ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وسع و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ندارند با سخت‌گیری و آزاررسانی، عرصه را بر زنان مطلّقۀ خویش تنگ سازند و زندگی آنان را در خانۀ خود، غیر قابل تحمل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تُضآرُّوهُنَّ لِتُضَیِّقُوا عَلَیْهِنَّ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باردار تا وقت تولد فرزند، برعهدۀ همسرانشان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کُنَّ أُولاٰتِ حَمْلٍ فَأَنْفِقُوا عَلَیْهِنَّ حَتّٰی یَضَعْنَ حَمْلَهُنَّ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به زنان مطلّقه، بابت شیردادن فرزندان خود اجرت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أَرْضَعْنَ لَکُمْ فَآتُوهُنَّ أُجُورَهُنَّ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در شیردادن به‌نوزاد خویش و یا نپذیرفتن آن، مختاراند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أَرْضَعْنَ لَکُمْ فَآتُوهُنَّ أُجُورَهُنَّ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مطلّقه، باید دربارۀ شیر دادن و کیفیت نگه‌داری نوزادانشان، به مشاوره و هم‌فکری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أْتَمِرُوا بَیْنَکُمْ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مصالح و منافع نوزادان و نیز رعایت موازین شرعی و عقلی، باید اساس و مبنای مشاوره و هم‌فکری مردان و زنان مطلّقه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أْتَمِرُوا بَیْنَکُمْ بِمَعْرُوفٍ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برای هر کاری است که از نظر عقل و شرع، حسن و خوبی آن شناخته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به توافق نرسیدن مردان و زنان مطلّقه دربارۀ شیردادن نوزاد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دشوار بودن آن و یا سخت‌گیری آنان بر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نوزاد را به دایه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تَعٰاسَرْتُمْ فَسَتُرْضِعُ لَهُ أُخْریٰ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نگهداری نوزادان زنان مطلّقه و گرفتن دایه برای آنان و هزینۀ آن، برعهدۀ 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تَعٰاسَرْتُمْ فَسَتُرْضِعُ لَهُ أُخْریٰ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دارای حق تقدّم و اولویت در شیردادن به نوزادان خود</w:t>
      </w:r>
    </w:p>
    <w:p>
      <w:pPr>
        <w:pStyle w:val="BookText"/>
        <w:rPr/>
      </w:pPr>
      <w:r>
        <w:rPr>
          <w:rFonts w:ascii="Amiri" w:hAnsi="Amiri" w:eastAsia="Amiri" w:cs="Amiri"/>
          <w:color w:val="111111"/>
          <w:sz w:val="28"/>
          <w:sz w:val="28"/>
          <w:szCs w:val="28"/>
          <w:rtl w:val="true"/>
          <w:lang w:bidi="ar-SA"/>
        </w:rPr>
        <w:t xml:space="preserve">فَإِنْ أَرْضَعْنَ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تَعٰاسَرْتُمْ فَسَتُرْضِعُ لَهُ أُخْریٰ</w:t>
      </w:r>
    </w:p>
    <w:p>
      <w:pPr>
        <w:pStyle w:val="BookText"/>
        <w:rPr/>
      </w:pPr>
      <w:r>
        <w:rPr>
          <w:rFonts w:ascii="IRNazanin" w:hAnsi="IRNazanin" w:eastAsia="IRNazanin"/>
          <w:color w:val="111111"/>
          <w:sz w:val="28"/>
          <w:sz w:val="28"/>
          <w:szCs w:val="28"/>
          <w:rtl w:val="true"/>
          <w:lang w:bidi="fa-IR"/>
        </w:rPr>
        <w:t>برداشت یاد شده، با توجه این است که صورت شیردادن مادران مطلّقه به نوزادان خود، در آغاز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اختلاف و دایه گرفتن برای نوزادان،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 مادران به نوزادن خود، به مصالح و منافع نوزادان نزیک‌تر از دایگان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أَرْضَعْنَ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تَعٰاسَرْتُمْ فَسَتُرْضِعُ لَهُ أُخْریٰ</w:t>
      </w:r>
    </w:p>
    <w:p>
      <w:pPr>
        <w:pStyle w:val="BookText"/>
        <w:rPr/>
      </w:pPr>
      <w:r>
        <w:rPr>
          <w:rFonts w:ascii="IRNazanin" w:hAnsi="IRNazanin" w:eastAsia="IRNazanin"/>
          <w:color w:val="111111"/>
          <w:sz w:val="28"/>
          <w:sz w:val="28"/>
          <w:szCs w:val="28"/>
          <w:rtl w:val="true"/>
          <w:lang w:bidi="fa-IR"/>
        </w:rPr>
        <w:t>مطلب یاد شده، با توجه به این نکته است که آیۀ شریفه، درصدد بیان راه کارهای شایسته برای تأمین مصالح و منافع نوزادان است و در این راستا، شیردادن مادران بر دایگان مقدم ذکر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گرفتن برای شیردادن به نوزادان زنان مطلّقه، تنها در صورت ضرورت و با مشورت و هم‌فکری پدر و مادر آنان، شایسته و بجا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أْتَمِرُوا بَیْنَکُمْ بِمَعْرُوفٍ وَ إِنْ تَعٰاسَرْتُمْ فَسَتُرْضِعُ لَهُ أُخْریٰ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مصالح و منافع نوزادان، اساس جهت‌گیری‌های تعالیم و رهنمودهای الهی در زمینۀ طلاق زنان باردار</w:t>
      </w:r>
    </w:p>
    <w:p>
      <w:pPr>
        <w:pStyle w:val="BookText"/>
        <w:rPr/>
      </w:pPr>
      <w:r>
        <w:rPr>
          <w:rFonts w:ascii="Amiri" w:hAnsi="Amiri" w:eastAsia="Amiri" w:cs="Amiri"/>
          <w:color w:val="111111"/>
          <w:sz w:val="28"/>
          <w:sz w:val="28"/>
          <w:szCs w:val="28"/>
          <w:rtl w:val="true"/>
          <w:lang w:bidi="ar-SA"/>
        </w:rPr>
        <w:t xml:space="preserve">فَأَنْفِقُوا عَلَیْهِنَّ حَتّٰی یَضَعْنَ حَمْلَهُنَّ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أْتَمِرُوا بَیْنَکُمْ بِمَعْرُوفٍ وَ إِنْ تَعٰاسَرْتُمْ فَسَتُرْضِعُ لَهُ أُخْریٰ</w:t>
      </w:r>
    </w:p>
    <w:p>
      <w:pPr>
        <w:pStyle w:val="BookText"/>
        <w:rPr/>
      </w:pPr>
      <w:r>
        <w:rPr>
          <w:rFonts w:ascii="IRNazanin" w:hAnsi="IRNazanin" w:eastAsia="IRNazanin"/>
          <w:color w:val="111111"/>
          <w:sz w:val="28"/>
          <w:sz w:val="28"/>
          <w:szCs w:val="28"/>
          <w:rtl w:val="true"/>
          <w:lang w:bidi="fa-IR"/>
        </w:rPr>
        <w:t>فرمانِ خداوند، به تأمین هزینۀ زندگیِ زنان مطلّقه در ایّام بارداری و نیز پرداخت اجرتِ شیردادن به نوزادشان و یا گرفتن دایه برای آنان، همگی دلیل توجه و عنایت ویژۀ تعالیم اسلام، به مصالح و منافع نوزادان در هنگام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 در اختلاف و نزاع میان همسران، کوتاه کردن مدت آن و یا رفع کامل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أَرْضَعْنَ لَکُمْ فَآتُوهُنَّ أُجُورَهُنَّ وَ أْتَمِرُوا بَیْنَکُمْ بِمَعْرُوفٍ وَ إِنْ تَعٰاسَرْتُمْ فَسَتُرْضِعُ لَهُ أُخْریٰ</w:t>
      </w:r>
    </w:p>
    <w:p>
      <w:pPr>
        <w:pStyle w:val="BookText"/>
        <w:rPr/>
      </w:pPr>
      <w:r>
        <w:rPr>
          <w:rFonts w:ascii="IRNazanin" w:hAnsi="IRNazanin" w:eastAsia="IRNazanin"/>
          <w:color w:val="111111"/>
          <w:sz w:val="28"/>
          <w:sz w:val="28"/>
          <w:szCs w:val="28"/>
          <w:rtl w:val="true"/>
          <w:lang w:bidi="fa-IR"/>
        </w:rPr>
        <w:t xml:space="preserve">برداشت یاد شده، از آن‌جا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خوش‌رفتاری با زنان مطلّقه و پرداختن اجرت شیردادن نوزادان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در صورت بالا گرفتن اختلافات میان همسران، آنان به مشورت و هم فکری بپردازند و در صورت عدم توافق، بدون فوت وقت از دایگان مدد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لایضارّ الرجل امرأته إذا طلّقها فیضیّق علیها حتّی تنتقل قبل أن تنقضی عدّتها، فإنّ اللّه عزّوجلّ قد نهی عن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به همسر مطلّقۀ خود ضرر برساند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مسکن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مضیقه قرار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عدّه، از خانۀ شوهر به جای دیگر انتقال یابد؛ زیرا خداوند از این کار نهی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تُضآرُّوهُنَّ لِتُضَیِّقُوا عَلَیْهِنَّ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بارداری؛ پاداش؛ تکلیف؛ حضانت؛ حقوق؛ حُکم؛ خانواده؛ دایه؛ رضاع؛ زایمان؛ سکونت؛ شوهر؛ ضرر؛ طلاق؛ عدّه؛ عرف؛ غذا؛ کودکی؛ مادر؛ مشورت؛ نفقه؛ نهی</w:t>
      </w:r>
      <w:bookmarkStart w:id="211" w:name="pg19793_189416"/>
    </w:p>
    <w:p>
      <w:pPr>
        <w:pStyle w:val="Heading3"/>
        <w:numPr>
          <w:ilvl w:val="2"/>
          <w:numId w:val="1"/>
        </w:numPr>
        <w:rPr/>
      </w:pPr>
      <w:bookmarkStart w:id="212" w:name="__RefHeading___Toc1688838_2314609296"/>
      <w:bookmarkStart w:id="213" w:name="_Toc73"/>
      <w:bookmarkEnd w:id="211"/>
      <w:bookmarkEnd w:id="212"/>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7</w:t>
      </w:r>
      <w:r>
        <w:rPr>
          <w:rtl w:val="true"/>
        </w:rPr>
        <w:t>]</w:t>
      </w:r>
      <w:bookmarkEnd w:id="213"/>
    </w:p>
    <w:p>
      <w:pPr>
        <w:pStyle w:val="BookText"/>
        <w:rPr/>
      </w:pP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باید هر صاحب وسعتی طبق وُسع خود هزینه کند؛ و کسی که رزقش بر او تنگ شده باید از آنچه خدا به او داده است هزینه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را جز به قدر آنچه به او داده است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پس از سختی سهولتی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متمکّن و توانگر، باید به میزان توانایی خویش، هزینۀ زندگی زنان مطلّقه را در دوران شیردادن به نوزادان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پرداخت اجرت شیردادن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w:t>
      </w:r>
    </w:p>
    <w:p>
      <w:pPr>
        <w:pStyle w:val="BookText"/>
        <w:rPr/>
      </w:pPr>
      <w:r>
        <w:rPr>
          <w:rFonts w:ascii="IRNazanin" w:hAnsi="IRNazanin" w:eastAsia="IRNazanin"/>
          <w:color w:val="111111"/>
          <w:sz w:val="28"/>
          <w:sz w:val="28"/>
          <w:szCs w:val="28"/>
          <w:rtl w:val="true"/>
          <w:lang w:bidi="fa-IR"/>
        </w:rPr>
        <w:t>در این‌که حکم انفاق در این آیه، اختصاص به دوران شیردادن زنان مطلّقه به نوزادشان دارد و یا شامل دوران عدّه نیز می‌شود،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متمکن و توانا، باید به میزان توانایی خویش، هزینۀ زندگی زنان مطلّقۀ خود را در دوران عدّه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تنگ دست، باید به مقدار توانایی خویش هزینۀ زندگی زنان مطلّقه را در دوران شیردادن به نوزادان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پرداخت اجرت شیردادن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قُدِرَ عَلَیْهِ رِزْقُهُ فَلْیُنْفِقْ مِمّٰا آتٰاهُ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تنگ دست، باید به میزان توانایی خویش، هزینه زندگی زنان مطلّقه را در ایّام عدّه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قُدِرَ عَلَیْهِ رِزْقُهُ فَلْیُنْفِقْ مِمّٰا آتٰاهُ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پرداخت هزینۀ زندگی همسران و انفاق به دیگران، بسته به توانایی و دارایی شوهران و انفاق‌گران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 وَ مَنْ قُدِرَ عَلَیْهِ رِزْقُهُ فَلْیُنْفِقْ مِمّٰا آتٰاهُ اللّٰهُ</w:t>
      </w:r>
    </w:p>
    <w:p>
      <w:pPr>
        <w:pStyle w:val="BookText"/>
        <w:rPr/>
      </w:pPr>
      <w:r>
        <w:rPr>
          <w:rFonts w:ascii="IRNazanin" w:hAnsi="IRNazanin" w:eastAsia="IRNazanin"/>
          <w:color w:val="111111"/>
          <w:sz w:val="28"/>
          <w:sz w:val="28"/>
          <w:szCs w:val="28"/>
          <w:rtl w:val="true"/>
          <w:lang w:bidi="fa-IR"/>
        </w:rPr>
        <w:t>محتمل است آیۀ شریفه، علاوه بر مورد زنان مطلّقه، شامل همۀ زنان و همۀ انفاق‌های واجب و مستحب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میزان توانایی‌ها و امکانات هر شخصی، به او تکلیف کرده و از وی مسؤولیت خواسته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یُکَلِّفُ اللّٰهُ نَفْساً إِلاّٰ مٰا آتٰاهٰا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توانایی و امکانات افراد، از شاخصه‌هایی است که باید در تکلیف کردن و مسؤولیت خواستن لحاظ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مٰا آتٰاهٰا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توانایی‌ها و امکانات، همگی دادۀ خداوند و جلوۀ لطف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فَلْیُنْفِقْ مِمّٰا آتٰاهُ اللّٰهُ لاٰ یُکَلِّفُ اللّٰهُ نَفْساً إِلاّٰ مٰا آتٰاهٰا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مؤمنان پس از هر دشواری، آسانی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سَیَجْعَلُ اللّٰهُ بَعْدَ عُسْرٍ یُسْراً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امکان رفع مشکل زنان مطلّقه و همسرانشان، در صورت رعایت تعالیم و رهنمودهای الهی</w:t>
      </w:r>
    </w:p>
    <w:p>
      <w:pPr>
        <w:pStyle w:val="BookText"/>
        <w:rPr/>
      </w:pPr>
      <w:r>
        <w:rPr>
          <w:rFonts w:ascii="Amiri" w:hAnsi="Amiri" w:eastAsia="Amiri" w:cs="Amiri"/>
          <w:color w:val="111111"/>
          <w:sz w:val="28"/>
          <w:sz w:val="28"/>
          <w:szCs w:val="28"/>
          <w:rtl w:val="true"/>
          <w:lang w:bidi="ar-SA"/>
        </w:rPr>
        <w:t xml:space="preserve">لِیُنْفِقْ ذُو سَعَةٍ مِنْ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اللّٰهُ بَعْدَ عُسْرٍ یُسْراً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و شوهران تنگ دست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رعایت آموزه‌ها و رهنمودهای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و حمایت خدا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سَیَجْعَلُ اللّٰهُ بَعْدَ عُسْرٍ یُسْراً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بستن به حل مشکلات زندگی مشترک و تبدیل شدن سختی‌ها به آسانی‌ها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لطف و عنایت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شایسته و 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سَیَجْعَلُ اللّٰهُ بَعْدَ عُسْرٍ یُسْراً</w:t>
      </w:r>
    </w:p>
    <w:p>
      <w:pPr>
        <w:pStyle w:val="BookText"/>
        <w:rPr/>
      </w:pPr>
      <w:r>
        <w:rPr>
          <w:rFonts w:ascii="IRNazanin" w:hAnsi="IRNazanin" w:eastAsia="IRNazanin"/>
          <w:color w:val="111111"/>
          <w:sz w:val="28"/>
          <w:sz w:val="28"/>
          <w:szCs w:val="28"/>
          <w:rtl w:val="true"/>
          <w:lang w:bidi="fa-IR"/>
        </w:rPr>
        <w:t>آیۀ شریفه، ضمن امید بخشیدن به مردان و زنان درگیر با مشکلات زندگی مشترک، آنان را به رفع شدن مشکلاتشان در پرتو عنایت و لطف خداوند، امیدوار ساخته و به این امیدواری تشویق و ترغیب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لطف ویژۀ خداوند، نسبت به قشر آسیب‌پذیر و محروم جامعه</w:t>
      </w:r>
    </w:p>
    <w:p>
      <w:pPr>
        <w:pStyle w:val="BookText"/>
        <w:rPr/>
      </w:pPr>
      <w:r>
        <w:rPr>
          <w:rFonts w:ascii="Amiri" w:hAnsi="Amiri" w:eastAsia="Amiri" w:cs="Amiri"/>
          <w:color w:val="111111"/>
          <w:sz w:val="28"/>
          <w:sz w:val="28"/>
          <w:szCs w:val="28"/>
          <w:rtl w:val="true"/>
          <w:lang w:bidi="ar-SA"/>
        </w:rPr>
        <w:t xml:space="preserve">وَ مَنْ قُدِرَ عَلَیْهِ رِزْقُهُ فَلْیُنْفِقْ مِمّٰا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اللّٰهُ بَعْدَ عُسْرٍ یُسْراً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تنگدستان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حقوق زنان مطلّقه و دفاع از آنان در استیفای آن</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فَأَنْفِقُوا عَلَیْهِنَّ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اللّٰهُ بَعْدَ عُسْرٍ یُسْراً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آیۀ شریفه، آخرین آیه‌ای است که دربارۀ زنان مطلّقه و تکالیف شوهرانشان در برابر آنها می‌باشد و در تمام آیات گذشته، مردان مورد خطاب قرار گرفته‌اند و از آنان خواسته شده که حقوق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مسکن، نفقه و اجرت شیردادن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نمایند و نیز با آنان به‌طور شایسته و مطابق با موازین عقل و شرع رفتار کنند</w:t>
      </w:r>
      <w:r>
        <w:rPr>
          <w:rFonts w:eastAsia="IRNazanin" w:cs="IRNazanin"/>
          <w:color w:val="111111"/>
          <w:sz w:val="28"/>
          <w:szCs w:val="28"/>
          <w:rtl w:val="true"/>
          <w:lang w:bidi="fa-IR"/>
        </w:rPr>
        <w:t>.</w:t>
      </w:r>
      <w:bookmarkStart w:id="214" w:name="pg19793_189418"/>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ازدواج؛ اسما و صفات؛ اللّه؛ امید؛ انفاق؛ ایمان؛ بشارت؛ تکلیف؛ حقوق؛ حُکم؛ رضاع؛ سختی؛ شوهر؛ طلاق؛ عدّه؛ عمل؛ فقر؛ قدرت؛ مال؛ نصرت؛ نفقه</w:t>
      </w:r>
    </w:p>
    <w:p>
      <w:pPr>
        <w:pStyle w:val="Heading3"/>
        <w:numPr>
          <w:ilvl w:val="2"/>
          <w:numId w:val="1"/>
        </w:numPr>
        <w:rPr/>
      </w:pPr>
      <w:bookmarkStart w:id="215" w:name="__RefHeading___Toc1688840_2314609296"/>
      <w:bookmarkStart w:id="216" w:name="_Toc74"/>
      <w:bookmarkEnd w:id="215"/>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8</w:t>
      </w:r>
      <w:r>
        <w:rPr>
          <w:rtl w:val="true"/>
        </w:rPr>
        <w:t>]</w:t>
      </w:r>
      <w:bookmarkEnd w:id="216"/>
    </w:p>
    <w:p>
      <w:pPr>
        <w:pStyle w:val="BookText"/>
        <w:rPr/>
      </w:pP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چه بسیار شهرهایی که از فرمان پروردگارشان و پیامبران او سرپیچی کردند، و ما سخت به حسابشان رسیدیم و آنان را به عذابی ناشناخته معذّب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بسیاری از جوامع پیشین، از فرمان‌های خداوند و رسولان او</w:t>
      </w:r>
    </w:p>
    <w:p>
      <w:pPr>
        <w:pStyle w:val="BookText"/>
        <w:rPr/>
      </w:pPr>
      <w:r>
        <w:rPr>
          <w:rFonts w:ascii="Amiri" w:hAnsi="Amiri" w:eastAsia="Amiri" w:cs="Amiri"/>
          <w:color w:val="111111"/>
          <w:sz w:val="28"/>
          <w:sz w:val="28"/>
          <w:szCs w:val="28"/>
          <w:rtl w:val="true"/>
          <w:lang w:bidi="ar-SA"/>
        </w:rPr>
        <w:t>وَ کَأَیِّنْ مِنْ قَرْیَةٍ عَتَتْ عَنْ أَمْرِ رَبِّهٰا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بسیاری از جوامع پیشین از پیامبران الهی</w:t>
      </w:r>
    </w:p>
    <w:p>
      <w:pPr>
        <w:pStyle w:val="BookText"/>
        <w:rPr/>
      </w:pPr>
      <w:r>
        <w:rPr>
          <w:rFonts w:ascii="Amiri" w:hAnsi="Amiri" w:eastAsia="Amiri" w:cs="Amiri"/>
          <w:color w:val="111111"/>
          <w:sz w:val="28"/>
          <w:sz w:val="28"/>
          <w:szCs w:val="28"/>
          <w:rtl w:val="true"/>
          <w:lang w:bidi="ar-SA"/>
        </w:rPr>
        <w:t>وَ کَأَیِّنْ مِنْ قَرْیَةٍ عَتَتْ عَنْ أَمْرِ رَبِّهٰا وَ رُسُلِهِ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دارای دستورات مستقل و جدا از وحی</w:t>
      </w:r>
    </w:p>
    <w:p>
      <w:pPr>
        <w:pStyle w:val="BookText"/>
        <w:rPr/>
      </w:pPr>
      <w:r>
        <w:rPr>
          <w:rFonts w:ascii="Amiri" w:hAnsi="Amiri" w:eastAsia="Amiri" w:cs="Amiri"/>
          <w:color w:val="111111"/>
          <w:sz w:val="28"/>
          <w:sz w:val="28"/>
          <w:szCs w:val="28"/>
          <w:rtl w:val="true"/>
          <w:lang w:bidi="ar-SA"/>
        </w:rPr>
        <w:t>أَمْرِ رَبِّهٰا وَ رُسُلِهِ</w:t>
      </w:r>
    </w:p>
    <w:p>
      <w:pPr>
        <w:pStyle w:val="BookText"/>
        <w:rPr/>
      </w:pPr>
      <w:r>
        <w:rPr>
          <w:rFonts w:ascii="IRNazanin" w:hAnsi="IRNazanin" w:eastAsia="IRNazanin"/>
          <w:color w:val="111111"/>
          <w:sz w:val="28"/>
          <w:sz w:val="28"/>
          <w:szCs w:val="28"/>
          <w:rtl w:val="true"/>
          <w:lang w:bidi="fa-IR"/>
        </w:rPr>
        <w:t>تصریح به فرمان رسولان، در کنار فرمان خداوند، 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و فرمانبری، از فرمان خدا و پیامبران</w:t>
      </w:r>
    </w:p>
    <w:p>
      <w:pPr>
        <w:pStyle w:val="BookText"/>
        <w:rPr/>
      </w:pPr>
      <w:r>
        <w:rPr>
          <w:rFonts w:ascii="Amiri" w:hAnsi="Amiri" w:eastAsia="Amiri" w:cs="Amiri"/>
          <w:color w:val="111111"/>
          <w:sz w:val="28"/>
          <w:sz w:val="28"/>
          <w:szCs w:val="28"/>
          <w:rtl w:val="true"/>
          <w:lang w:bidi="ar-SA"/>
        </w:rPr>
        <w:t>عَتَتْ عَنْ أَمْرِ رَبِّهٰا وَ رُسُلِهِ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از فرمان‌های خدا و رسولان او، سرپیچی کردند، مورد محاسبه و عذاب سخت الهی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فَحٰاسَبْنٰاهٰا حِسٰاباً شَدِیداً وَ عَذَّبْنٰاهٰا عَذٰاباً نُکْراً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شیء ناخوشایند و ناشناخته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فرمان‌های خدا و پیامبران، در پی‌دارندۀ محاسبه و عذاب سخت الهی</w:t>
      </w:r>
    </w:p>
    <w:p>
      <w:pPr>
        <w:pStyle w:val="BookText"/>
        <w:rPr/>
      </w:pPr>
      <w:r>
        <w:rPr>
          <w:rFonts w:ascii="Amiri" w:hAnsi="Amiri" w:eastAsia="Amiri" w:cs="Amiri"/>
          <w:color w:val="111111"/>
          <w:sz w:val="28"/>
          <w:sz w:val="28"/>
          <w:szCs w:val="28"/>
          <w:rtl w:val="true"/>
          <w:lang w:bidi="ar-SA"/>
        </w:rPr>
        <w:t>عَتَتْ عَنْ أَمْرِ رَبِّهٰا وَ رُسُلِهِ فَحٰاسَبْنٰاهٰا حِسٰاباً شَدِیداً وَ عَذَّبْنٰاهٰا عَذٰاباً نُکْراً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جوامع پیشین از سوی خداوند، عذابی ناشناخته و غیرقابل پیش‌بینی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عَذَّبْنٰاهٰا عَذٰاباً نُکْراً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شیء ناخوشایند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ناشناخته بودن عذاب، این است که</w:t>
      </w:r>
      <w:bookmarkStart w:id="217" w:name="pg19793_189419"/>
    </w:p>
    <w:p>
      <w:pPr>
        <w:pStyle w:val="BookText"/>
        <w:rPr/>
      </w:pPr>
      <w:bookmarkEnd w:id="217"/>
      <w:r>
        <w:rPr>
          <w:rFonts w:ascii="IRNazanin" w:hAnsi="IRNazanin" w:eastAsia="IRNazanin"/>
          <w:color w:val="111111"/>
          <w:sz w:val="28"/>
          <w:sz w:val="28"/>
          <w:szCs w:val="28"/>
          <w:rtl w:val="true"/>
          <w:lang w:bidi="fa-IR"/>
        </w:rPr>
        <w:t>به صورت غافلگیر کننده و غیر قابل پیش‌بینی برای آن جوامع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عَتَتْ عَنْ أَمْرِ رَبِّهٰا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اطاعت؛ امت؛ انبیاء؛ تعلیم؛ جامعه؛ حسابرسی؛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سختی؛ عذاب؛ قریه؛ گناه؛ وحی</w:t>
      </w:r>
    </w:p>
    <w:p>
      <w:pPr>
        <w:pStyle w:val="Heading3"/>
        <w:numPr>
          <w:ilvl w:val="2"/>
          <w:numId w:val="1"/>
        </w:numPr>
        <w:rPr/>
      </w:pPr>
      <w:bookmarkStart w:id="218" w:name="__RefHeading___Toc1688842_2314609296"/>
      <w:bookmarkStart w:id="219" w:name="_Toc75"/>
      <w:bookmarkEnd w:id="218"/>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9</w:t>
      </w:r>
      <w:r>
        <w:rPr>
          <w:rtl w:val="true"/>
        </w:rPr>
        <w:t>]</w:t>
      </w:r>
      <w:bookmarkEnd w:id="219"/>
    </w:p>
    <w:p>
      <w:pPr>
        <w:pStyle w:val="BookText"/>
        <w:rPr/>
      </w:pP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پس ثمرۀ تلخ کار خود را چشیدند و عاقبت کارشان خسارت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جوامع پیشین، به خاطر سرپیچی از فرمان‌های خدا و پیامبران، به سزای سنگین و پیامد زیان‌بار کردار خویش دچار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کَأَیِّنْ مِنْ قَرْیَةٍ عَتَتْ عَنْ أَمْرِ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سنگینی است و مقصود از آن در آیۀ شریفه شدت مجازات و سنگینی پیامدهای کردارها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از فرمان‌های خدا و پیامبران سرباز زدند، به فرجامی خسارت‌بار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عٰاقِبَةُ أَمْرِهٰا خُسْراً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عصیانگر و متمرد از فرمان‌های خدا و پیامبران، در معرض روبه‌رو شدن با پیامدهای سنگین کردار خویش و دچار شدن به فرجامی خسارت‌بار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فَذٰاقَتْ وَبٰالَ أَمْرِهٰا وَ کٰانَ عٰاقِبَةُ أَمْرِهٰا خُسْراً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تعالیم دین و سرپیچی از فرمان‌های خدا و پیامبران، پیامددار سرنوشتی شوم و خسارت‌بار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عَتَتْ عَنْ أَمْرِ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 وَ کٰانَ عٰاقِبَةُ أَمْرِهٰا خُسْراً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جامعه؛ دین؛ ضرر؛ کیفر؛ گناه</w:t>
      </w:r>
      <w:bookmarkStart w:id="220" w:name="pg19793_189420"/>
    </w:p>
    <w:p>
      <w:pPr>
        <w:pStyle w:val="Heading3"/>
        <w:numPr>
          <w:ilvl w:val="2"/>
          <w:numId w:val="1"/>
        </w:numPr>
        <w:rPr/>
      </w:pPr>
      <w:bookmarkStart w:id="221" w:name="__RefHeading___Toc1688844_2314609296"/>
      <w:bookmarkStart w:id="222" w:name="_Toc76"/>
      <w:bookmarkEnd w:id="220"/>
      <w:bookmarkEnd w:id="221"/>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10</w:t>
      </w:r>
      <w:r>
        <w:rPr>
          <w:rtl w:val="true"/>
        </w:rPr>
        <w:t>]</w:t>
      </w:r>
      <w:bookmarkEnd w:id="222"/>
    </w:p>
    <w:p>
      <w:pPr>
        <w:pStyle w:val="BookText"/>
        <w:rPr/>
      </w:pP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خردمندانی که ایمان آورده‌اید، از خدا پروا کنید که خدا تذکاری به سوی شما فرو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عصیان‌گران و متمردان از امر الهی و پیامبران، عذابی شدید در آخرت آماده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کَأَیِّنْ مِنْ قَرْیَةٍ عَتَتْ عَنْ أَمْرِ رَبِّهٰا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تعالیم دین و سرپیچی از فرمان‌های خدا و رسول، موجب عذاب شدید اخروی</w:t>
      </w:r>
    </w:p>
    <w:p>
      <w:pPr>
        <w:pStyle w:val="BookText"/>
        <w:rPr/>
      </w:pPr>
      <w:r>
        <w:rPr>
          <w:rFonts w:ascii="Amiri" w:hAnsi="Amiri" w:eastAsia="Amiri" w:cs="Amiri"/>
          <w:color w:val="111111"/>
          <w:sz w:val="28"/>
          <w:sz w:val="28"/>
          <w:szCs w:val="28"/>
          <w:rtl w:val="true"/>
          <w:lang w:bidi="ar-SA"/>
        </w:rPr>
        <w:t>أَعَدَّ اللّٰهُ لَهُمْ عَذٰاباً شَدِیداً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صاحبان خرد به خداترسی و تقواپیشگی</w:t>
      </w:r>
    </w:p>
    <w:p>
      <w:pPr>
        <w:pStyle w:val="BookText"/>
        <w:rPr/>
      </w:pP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مقتضی تقواپیشگی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w:t>
      </w:r>
    </w:p>
    <w:p>
      <w:pPr>
        <w:pStyle w:val="BookText"/>
        <w:rPr/>
      </w:pPr>
      <w:r>
        <w:rPr>
          <w:rFonts w:ascii="IRNazanin" w:hAnsi="IRNazanin" w:eastAsia="IRNazanin"/>
          <w:color w:val="111111"/>
          <w:sz w:val="28"/>
          <w:sz w:val="28"/>
          <w:szCs w:val="28"/>
          <w:rtl w:val="true"/>
          <w:lang w:bidi="fa-IR"/>
        </w:rPr>
        <w:t>مطلب یاد شده، از مخاطب قرار گرفتن صاحبان خرد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نشانۀ خردمندی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خداترسی، دارای درجات و مراتب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 الَّذِینَ آمَنُوا</w:t>
      </w:r>
    </w:p>
    <w:p>
      <w:pPr>
        <w:pStyle w:val="BookText"/>
        <w:rPr/>
      </w:pPr>
      <w:r>
        <w:rPr>
          <w:rFonts w:ascii="IRNazanin" w:hAnsi="IRNazanin" w:eastAsia="IRNazanin"/>
          <w:color w:val="111111"/>
          <w:sz w:val="28"/>
          <w:sz w:val="28"/>
          <w:szCs w:val="28"/>
          <w:rtl w:val="true"/>
          <w:lang w:bidi="fa-IR"/>
        </w:rPr>
        <w:t xml:space="preserve">توصیه به تقواپیشگی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مؤمنان به خاطر ایمان به خدا، تقوای الهی را کم و بیش رعایت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از مخاطبان اصلی قرآن‌اند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نازل شده از سوی خداوند برای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 اللّٰهُ إِلَیْکُمْ ذِکْراً</w:t>
      </w:r>
    </w:p>
    <w:p>
      <w:pPr>
        <w:pStyle w:val="BookText"/>
        <w:rPr/>
      </w:pPr>
      <w:r>
        <w:rPr>
          <w:rFonts w:ascii="IRNazanin" w:hAnsi="IRNazanin" w:eastAsia="IRNazanin"/>
          <w:color w:val="111111"/>
          <w:sz w:val="28"/>
          <w:sz w:val="28"/>
          <w:szCs w:val="28"/>
          <w:rtl w:val="true"/>
          <w:lang w:bidi="fa-IR"/>
        </w:rPr>
        <w:t>مقصود از نزول ذکر، نزول قرآن کریم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تذکر و بیداری انسان‌ها</w:t>
      </w:r>
      <w:bookmarkStart w:id="223" w:name="pg19793_189421"/>
    </w:p>
    <w:p>
      <w:pPr>
        <w:pStyle w:val="BookText"/>
        <w:rPr/>
      </w:pPr>
      <w:bookmarkEnd w:id="223"/>
      <w:r>
        <w:rPr>
          <w:rFonts w:ascii="Amiri" w:hAnsi="Amiri" w:eastAsia="Amiri" w:cs="Amiri"/>
          <w:color w:val="111111"/>
          <w:sz w:val="28"/>
          <w:sz w:val="28"/>
          <w:szCs w:val="28"/>
          <w:rtl w:val="true"/>
          <w:lang w:bidi="ar-SA"/>
        </w:rPr>
        <w:t>قَدْ أَنْزَلَ اللّٰهُ إِلَیْکُمْ ذِکْراً</w:t>
      </w:r>
    </w:p>
    <w:p>
      <w:pPr>
        <w:pStyle w:val="BookText"/>
        <w:rPr/>
      </w:pPr>
      <w:r>
        <w:rPr>
          <w:rFonts w:ascii="IRNazanin" w:hAnsi="IRNazanin" w:eastAsia="IRNazanin"/>
          <w:color w:val="111111"/>
          <w:sz w:val="28"/>
          <w:sz w:val="28"/>
          <w:szCs w:val="28"/>
          <w:rtl w:val="true"/>
          <w:lang w:bidi="fa-IR"/>
        </w:rPr>
        <w:t>مطلب یاد شده، از نام‌گذاری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آشنایی با تعالیم قرآن، از بسیاری از حقایق در غفلت و فراموشی به سر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 اللّٰهُ إِلَیْکُمْ ذِکْراً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تفکر؛ تقوا؛ دین؛ عذاب؛ عقل؛ غفلت؛ قرآن؛ گناه؛ موعظه؛ نزول قرآن؛ وحی</w:t>
      </w:r>
    </w:p>
    <w:p>
      <w:pPr>
        <w:pStyle w:val="Heading3"/>
        <w:numPr>
          <w:ilvl w:val="2"/>
          <w:numId w:val="1"/>
        </w:numPr>
        <w:rPr/>
      </w:pPr>
      <w:bookmarkStart w:id="224" w:name="__RefHeading___Toc1688846_2314609296"/>
      <w:bookmarkStart w:id="225" w:name="_Toc77"/>
      <w:bookmarkEnd w:id="224"/>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11</w:t>
      </w:r>
      <w:r>
        <w:rPr>
          <w:rtl w:val="true"/>
        </w:rPr>
        <w:t>]</w:t>
      </w:r>
      <w:bookmarkEnd w:id="225"/>
    </w:p>
    <w:p>
      <w:pPr>
        <w:pStyle w:val="BookText"/>
        <w:rPr/>
      </w:pP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پیامبری که آیات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روشنگرند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می‌خواند تا کسانی را که ایمان آورده و کارهای شایسته انجام داده‌اند از تاریکی‌ها به سوی نور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ایمان آوَرَد و کار شایسته کند، او را به باغ‌هایی درمی‌آورد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و برای همیشه در آنها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 روزی او را نیکو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فرهنگ قرآن و نمایانگر وجود عینی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مساوی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 و این همان حقیقت یاد شده در برداشت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تلاوت‌گر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p>
    <w:p>
      <w:pPr>
        <w:pStyle w:val="BookText"/>
        <w:rPr/>
      </w:pPr>
      <w:r>
        <w:rPr>
          <w:rFonts w:ascii="Amiri" w:hAnsi="Amiri" w:eastAsia="Amiri" w:cs="Amiri"/>
          <w:color w:val="111111"/>
          <w:sz w:val="28"/>
          <w:sz w:val="28"/>
          <w:szCs w:val="28"/>
          <w:rtl w:val="true"/>
          <w:lang w:bidi="ar-SA"/>
        </w:rPr>
        <w:t>رَسُولاً یَتْلُوا عَلَیْکُمْ آیٰاتِ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روشنگر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اللّٰهِ مُبَیِّنٰاتٍ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بیرون آوردن مردم از ظلمت‌ها و رهنمونی آنان به نور و</w:t>
      </w:r>
    </w:p>
    <w:p>
      <w:pPr>
        <w:pStyle w:val="BookText"/>
        <w:rPr/>
      </w:pPr>
      <w:r>
        <w:rPr>
          <w:rFonts w:ascii="IRNazanin" w:hAnsi="IRNazanin" w:eastAsia="IRNazanin"/>
          <w:color w:val="111111"/>
          <w:sz w:val="28"/>
          <w:sz w:val="28"/>
          <w:szCs w:val="28"/>
          <w:rtl w:val="true"/>
          <w:lang w:bidi="fa-IR"/>
        </w:rPr>
        <w:t>روشنایی‌ها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 إِلَی النُّورِ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وظیفه‌دار هدایت مردم به سوی نور و خارج کردن آنان از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تعالیم قرآن کریم</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 إِلَی النُّورِ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بدون تعالیم دین و آموزه‌های قرآن، گرفتار انواع ظلمت‌ها و گمراهی‌هایند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 إِلَی النُّورِ</w:t>
      </w:r>
    </w:p>
    <w:p>
      <w:pPr>
        <w:pStyle w:val="BookText"/>
        <w:rPr/>
      </w:pPr>
      <w:r>
        <w:rPr>
          <w:rFonts w:ascii="IRNazanin" w:hAnsi="IRNazanin" w:eastAsia="IRNazanin"/>
          <w:color w:val="111111"/>
          <w:sz w:val="28"/>
          <w:sz w:val="28"/>
          <w:szCs w:val="28"/>
          <w:rtl w:val="true"/>
          <w:lang w:bidi="fa-IR"/>
        </w:rPr>
        <w:t>تأکید خداوند بر این مطلب که قرآن، رهایی‌بخش انسان‌ها از ظلمت‌ها و هدایت به نور است؛ می‌رساند که بدون تمسک به این کتاب، امکان رهایی برای بشر نخواهد بود؛ زیرا اگر راه دیگری ممکن بود خداوند آن را به بشر ارائه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ظلمت و راه خدا،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الظُّلُمٰاتِ إِلَی النُّورِ</w:t>
      </w:r>
    </w:p>
    <w:p>
      <w:pPr>
        <w:pStyle w:val="BookText"/>
        <w:rPr/>
      </w:pPr>
      <w:r>
        <w:rPr>
          <w:rFonts w:ascii="IRNazanin" w:hAnsi="IRNazanin" w:eastAsia="IRNazanin"/>
          <w:color w:val="111111"/>
          <w:sz w:val="28"/>
          <w:sz w:val="28"/>
          <w:szCs w:val="28"/>
          <w:rtl w:val="true"/>
          <w:lang w:bidi="fa-IR"/>
        </w:rPr>
        <w:t>از این قرینه که مقصود از نور، قرآن و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از ظلمات، راه‌های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واحد و یگانه و راه کفر و ضلالت، متعدد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الظُّلُمٰاتِ إِلَی النُّورِ</w:t>
      </w:r>
    </w:p>
    <w:p>
      <w:pPr>
        <w:pStyle w:val="BookText"/>
        <w:rPr/>
      </w:pPr>
      <w:r>
        <w:rPr>
          <w:rFonts w:ascii="IRNazanin" w:hAnsi="IRNazanin" w:eastAsia="IRNazanin"/>
          <w:color w:val="111111"/>
          <w:sz w:val="28"/>
          <w:sz w:val="28"/>
          <w:szCs w:val="28"/>
          <w:rtl w:val="true"/>
          <w:lang w:bidi="fa-IR"/>
        </w:rPr>
        <w:t xml:space="preserve">مطلب یاد شده، با توجه 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آموزه‌های دین و عینیت یافتن تعالیم قرآن در میان مردم، نیازمند به مجری‌ای کاردان و رهبری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 إِلَی النُّورِ</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 داده و مسؤولیت برآوردن غرض و هدف از نزول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فعل متعدی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آن حضرت نهاده است نکتۀ یاد دشده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پیش‌از بعثت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انواع ظلمت‌ها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 إِلَی النُّورِ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همگام و همتراز قرآن، در نجات مردم از ظلمت‌ها و هدایت آنان به سوی نور</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 إِلَی النُّورِ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خارج ساختن مردم از ظلمت کفر و هدایت آنان به نور ایمان، هدفی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بقای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سایر انسان‌ها،</w:t>
      </w:r>
    </w:p>
    <w:p>
      <w:pPr>
        <w:pStyle w:val="BookText"/>
        <w:rPr/>
      </w:pPr>
      <w:r>
        <w:rPr>
          <w:rFonts w:ascii="IRNazanin" w:hAnsi="IRNazanin" w:eastAsia="IRNazanin"/>
          <w:color w:val="111111"/>
          <w:sz w:val="28"/>
          <w:sz w:val="28"/>
          <w:szCs w:val="28"/>
          <w:rtl w:val="true"/>
          <w:lang w:bidi="fa-IR"/>
        </w:rPr>
        <w:t>در دنیا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سنت آن حضرت، می‌تواند همواره چنین نقشی را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نشانۀ رهایی از ظلمت‌ها و هدایت به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وَ یَعْمَلْ صٰالِحاً یُدْخِلْهُ جَنّٰاتٍ</w:t>
      </w:r>
    </w:p>
    <w:p>
      <w:pPr>
        <w:pStyle w:val="BookText"/>
        <w:rPr/>
      </w:pPr>
      <w:r>
        <w:rPr>
          <w:rFonts w:ascii="IRNazanin" w:hAnsi="IRNazanin" w:eastAsia="IRNazanin"/>
          <w:color w:val="111111"/>
          <w:sz w:val="28"/>
          <w:sz w:val="28"/>
          <w:szCs w:val="28"/>
          <w:rtl w:val="true"/>
          <w:lang w:bidi="fa-IR"/>
        </w:rPr>
        <w:t xml:space="preserve">ذکر پاداش بهشت برای مؤمنان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مسألۀ ظلمت کفر و نور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دارای عمل صالح را به بهشت وارد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وَ یَعْمَلْ صٰالِحاً یُدْخِلْهُ جَنّٰاتٍ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عامل ورود به بهشت</w:t>
      </w:r>
    </w:p>
    <w:p>
      <w:pPr>
        <w:pStyle w:val="BookText"/>
        <w:rPr/>
      </w:pPr>
      <w:r>
        <w:rPr>
          <w:rFonts w:ascii="Amiri" w:hAnsi="Amiri" w:eastAsia="Amiri" w:cs="Amiri"/>
          <w:color w:val="111111"/>
          <w:sz w:val="28"/>
          <w:sz w:val="28"/>
          <w:szCs w:val="28"/>
          <w:rtl w:val="true"/>
          <w:lang w:bidi="ar-SA"/>
        </w:rPr>
        <w:t>وَ مَنْ یُؤْمِنْ بِاللّٰهِ وَ یَعْمَلْ صٰالِحاً یُدْخِلْهُ جَنّٰاتٍ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با نهرهای جاری در زیر آنها</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باغ است و جمع آن، نشان دهندۀ تعدد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به صورت جاودانه در بهشت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توأم بودن ایمان و عمل صالح، در به دست آوردن سعادت اخروی و بهشت جاودانه</w:t>
      </w:r>
    </w:p>
    <w:p>
      <w:pPr>
        <w:pStyle w:val="BookText"/>
        <w:rPr/>
      </w:pPr>
      <w:r>
        <w:rPr>
          <w:rFonts w:ascii="Amiri" w:hAnsi="Amiri" w:eastAsia="Amiri" w:cs="Amiri"/>
          <w:color w:val="111111"/>
          <w:sz w:val="28"/>
          <w:sz w:val="28"/>
          <w:szCs w:val="28"/>
          <w:rtl w:val="true"/>
          <w:lang w:bidi="ar-SA"/>
        </w:rPr>
        <w:t xml:space="preserve">وَ مَنْ یُؤْمِنْ بِاللّٰهِ وَ یَعْمَلْ صٰالِحاً 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مؤمنانِ دارای عمل صالح را در قیامت به وجه نیک و شایسته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أَحْسَنَ اللّٰهُ لَهُ رِزْقاً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عمل‌صالح، موجب بهره‌مندی از روزی نیکوی الهی در قیامت</w:t>
      </w:r>
    </w:p>
    <w:p>
      <w:pPr>
        <w:pStyle w:val="BookText"/>
        <w:rPr/>
      </w:pPr>
      <w:r>
        <w:rPr>
          <w:rFonts w:ascii="Amiri" w:hAnsi="Amiri" w:eastAsia="Amiri" w:cs="Amiri"/>
          <w:color w:val="111111"/>
          <w:sz w:val="28"/>
          <w:sz w:val="28"/>
          <w:szCs w:val="28"/>
          <w:rtl w:val="true"/>
          <w:lang w:bidi="ar-SA"/>
        </w:rPr>
        <w:t xml:space="preserve">وَ مَنْ یُؤْمِنْ بِاللّٰهِ وَ یَعْمَلْ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اللّٰهُ لَهُ رِزْقاً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 الطوسی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فالذکر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المروی عن الباقر و الصادق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شیخ طوسی بعد از نقل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امام باقر،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یاد شده، این احتمال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تأیید می‌کند</w:t>
      </w:r>
      <w:r>
        <w:rPr>
          <w:rFonts w:eastAsia="IRNazanin" w:cs="IRNazanin"/>
          <w:color w:val="111111"/>
          <w:sz w:val="28"/>
          <w:szCs w:val="28"/>
          <w:rtl w:val="true"/>
          <w:lang w:bidi="fa-IR"/>
        </w:rPr>
        <w:t>.</w:t>
      </w:r>
      <w:bookmarkStart w:id="226" w:name="pg19793_189424"/>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امامت؛ امت؛ ایمان؛ باغ؛ بهشت؛ تلاوت؛ خلافت الهی؛ دین؛ ذکر؛ رزق؛ رسالت؛ رستگاری؛ سبیل اللّه؛ سنت؛ ضلالت؛ ظلمت؛ عمل صالح؛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نور؛ نهر؛ هدایت</w:t>
      </w:r>
    </w:p>
    <w:p>
      <w:pPr>
        <w:pStyle w:val="Heading3"/>
        <w:numPr>
          <w:ilvl w:val="2"/>
          <w:numId w:val="1"/>
        </w:numPr>
        <w:rPr/>
      </w:pPr>
      <w:bookmarkStart w:id="227" w:name="__RefHeading___Toc1688848_2314609296"/>
      <w:bookmarkStart w:id="228" w:name="_Toc78"/>
      <w:bookmarkEnd w:id="227"/>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12</w:t>
      </w:r>
      <w:r>
        <w:rPr>
          <w:rtl w:val="true"/>
        </w:rPr>
        <w:t>]</w:t>
      </w:r>
      <w:bookmarkEnd w:id="228"/>
    </w:p>
    <w:p>
      <w:pPr>
        <w:pStyle w:val="BookText"/>
        <w:rPr/>
      </w:pP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خداست آن که هفت آسمان آفریده و از زمین نیز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او در میان آنها فرود می‌آید، تا بدانید که خدا بر هر چیزی تواناست و علم او هر چیزی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آسمان‌ها و زمین</w:t>
      </w:r>
    </w:p>
    <w:p>
      <w:pPr>
        <w:pStyle w:val="BookText"/>
        <w:rPr/>
      </w:pPr>
      <w:r>
        <w:rPr>
          <w:rFonts w:ascii="Amiri" w:hAnsi="Amiri" w:eastAsia="Amiri" w:cs="Amiri"/>
          <w:color w:val="111111"/>
          <w:sz w:val="28"/>
          <w:sz w:val="28"/>
          <w:szCs w:val="28"/>
          <w:rtl w:val="true"/>
          <w:lang w:bidi="ar-SA"/>
        </w:rPr>
        <w:t>اَللّٰهُ الَّذِی خَلَقَ سَبْعَ سَمٰاوٰاتٍ وَ مِنَ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هفت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همانندی کرۀ زمین با آسمان‌ها، در ترکیبات، خصوصیات و قوانین حاکم بر آنها</w:t>
      </w:r>
    </w:p>
    <w:p>
      <w:pPr>
        <w:pStyle w:val="BookText"/>
        <w:rPr/>
      </w:pPr>
      <w:r>
        <w:rPr>
          <w:rFonts w:ascii="Amiri" w:hAnsi="Amiri" w:eastAsia="Amiri" w:cs="Amiri"/>
          <w:color w:val="111111"/>
          <w:sz w:val="28"/>
          <w:sz w:val="28"/>
          <w:szCs w:val="28"/>
          <w:rtl w:val="true"/>
          <w:lang w:bidi="ar-SA"/>
        </w:rPr>
        <w:t>اَللّٰهُ الَّذِی خَلَقَ سَبْعَ سَمٰاوٰاتٍ وَ مِنَ الْأَرْضِ مِثْلَهُنَّ</w:t>
      </w:r>
    </w:p>
    <w:p>
      <w:pPr>
        <w:pStyle w:val="BookText"/>
        <w:rPr/>
      </w:pPr>
      <w:r>
        <w:rPr>
          <w:rFonts w:ascii="IRNazanin" w:hAnsi="IRNazanin" w:eastAsia="IRNazanin"/>
          <w:color w:val="111111"/>
          <w:sz w:val="28"/>
          <w:sz w:val="28"/>
          <w:szCs w:val="28"/>
          <w:rtl w:val="true"/>
          <w:lang w:bidi="fa-IR"/>
        </w:rPr>
        <w:t xml:space="preserve">دربارۀ وجه شبه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زمین به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و همانندی از نظر ترکیبات، خصوصیات و قوانین حاکم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برگزیده در برداشت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از نظر عدد؛ یعنی، زمین مانند آسمان‌ها هفت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هفت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سَبْعَ سَمٰاوٰاتٍ وَ مِنَ الْأَرْضِ مِثْلَهُنَّ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صدور فرمان تکوین و تشریع خداوند، در میان آسمان‌ها و زمین</w:t>
      </w:r>
    </w:p>
    <w:p>
      <w:pPr>
        <w:pStyle w:val="BookText"/>
        <w:rPr/>
      </w:pPr>
      <w:r>
        <w:rPr>
          <w:rFonts w:ascii="Amiri" w:hAnsi="Amiri" w:eastAsia="Amiri" w:cs="Amiri"/>
          <w:color w:val="111111"/>
          <w:sz w:val="28"/>
          <w:sz w:val="28"/>
          <w:szCs w:val="28"/>
          <w:rtl w:val="true"/>
          <w:lang w:bidi="ar-SA"/>
        </w:rPr>
        <w:t>یَتَنَزَّلُ الْأَمْرُ بَیْنَهُنَّ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تحت تدبیر و حکومت خداوند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یَتَنَزَّلُ الْأَمْرُ بَیْنَهُنَّ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مطلق است و شامل</w:t>
      </w:r>
    </w:p>
    <w:p>
      <w:pPr>
        <w:pStyle w:val="BookText"/>
        <w:rPr/>
      </w:pPr>
      <w:r>
        <w:rPr>
          <w:rFonts w:ascii="IRNazanin" w:hAnsi="IRNazanin" w:eastAsia="IRNazanin"/>
          <w:color w:val="111111"/>
          <w:sz w:val="28"/>
          <w:sz w:val="28"/>
          <w:szCs w:val="28"/>
          <w:rtl w:val="true"/>
          <w:lang w:bidi="fa-IR"/>
        </w:rPr>
        <w:t>هر چیزی در عالم وجود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أَنَّ اللّٰهَ عَلیٰ کُلِّ شَیْءٍ قَدِیرٌ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تدبیر امور آنها، جلوه‌ای روشن و نشانه‌ای گویای از قدرت بی‌پایان خداوند</w:t>
      </w:r>
    </w:p>
    <w:p>
      <w:pPr>
        <w:pStyle w:val="BookText"/>
        <w:rPr/>
      </w:pPr>
      <w:r>
        <w:rPr>
          <w:rFonts w:ascii="Amiri" w:hAnsi="Amiri" w:eastAsia="Amiri" w:cs="Amiri"/>
          <w:color w:val="111111"/>
          <w:sz w:val="28"/>
          <w:sz w:val="28"/>
          <w:szCs w:val="28"/>
          <w:rtl w:val="true"/>
          <w:lang w:bidi="ar-SA"/>
        </w:rPr>
        <w:t xml:space="preserve">اَللّٰهُ الَّذِی خَلَقَ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اللّٰهَ عَلیٰ کُلِّ شَیْءٍ قَدِیرٌ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هستی و تمامی زوایای وجود پدیده‌های جهان، تحت قلمرو علم خداوند</w:t>
      </w:r>
    </w:p>
    <w:p>
      <w:pPr>
        <w:pStyle w:val="BookText"/>
        <w:rPr/>
      </w:pPr>
      <w:r>
        <w:rPr>
          <w:rFonts w:ascii="Amiri" w:hAnsi="Amiri" w:eastAsia="Amiri" w:cs="Amiri"/>
          <w:color w:val="111111"/>
          <w:sz w:val="28"/>
          <w:sz w:val="28"/>
          <w:szCs w:val="28"/>
          <w:rtl w:val="true"/>
          <w:lang w:bidi="ar-SA"/>
        </w:rPr>
        <w:t>وَ أَنَّ اللّٰهَ قَدْ أَحٰاطَ بِکُلِّ شَیْءٍ عِلْماً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جلوه‌ای روشن و نشانه‌ای گویا از علم مطلق و همه جانبۀ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أَحٰاطَ بِکُلِّ شَیْءٍ عِلْماً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بشر به قدرت و علم همه جانبۀ خداوند، از حکمت‌های آفرینش آسمان‌ها و زمین</w:t>
      </w:r>
    </w:p>
    <w:p>
      <w:pPr>
        <w:pStyle w:val="BookText"/>
        <w:rPr/>
      </w:pPr>
      <w:r>
        <w:rPr>
          <w:rFonts w:ascii="Amiri" w:hAnsi="Amiri" w:eastAsia="Amiri" w:cs="Amiri"/>
          <w:color w:val="111111"/>
          <w:sz w:val="28"/>
          <w:sz w:val="28"/>
          <w:szCs w:val="28"/>
          <w:rtl w:val="true"/>
          <w:lang w:bidi="ar-SA"/>
        </w:rPr>
        <w:t xml:space="preserve">اَللّٰهُ الَّذِی خَلَقَ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اللّٰهَ عَلیٰ کُلِّ شَیْءٍ قَدِیرٌ وَ أَنَّ اللّٰهَ قَدْ أَحٰاطَ بِکُلِّ شَیْءٍ عِلْماً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 فلسفۀ آفرینش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بستر شناخت ماوراء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صفات او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سَبْعَ سَمٰاوٰاتٍ وَ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قَدْ أَحٰاطَ بِکُلِّ شَیْءٍ عِلْماً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تدبیر امور آنها، نشانۀ تحقّق وعده‌های خداوند به برپایی قیامت و وجود بهشت و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اللّٰهُ لَهُمْ عَذٰاباً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 مِنَ الْأَرْضِ مِثْلَهُنَّ</w:t>
      </w:r>
    </w:p>
    <w:p>
      <w:pPr>
        <w:pStyle w:val="BookText"/>
        <w:rPr/>
      </w:pPr>
      <w:r>
        <w:rPr>
          <w:rFonts w:ascii="IRNazanin" w:hAnsi="IRNazanin" w:eastAsia="IRNazanin"/>
          <w:color w:val="111111"/>
          <w:sz w:val="28"/>
          <w:sz w:val="28"/>
          <w:szCs w:val="28"/>
          <w:rtl w:val="true"/>
          <w:lang w:bidi="fa-IR"/>
        </w:rPr>
        <w:t xml:space="preserve">یادآوری قدرت خدا در خلقت آسمان‌ها و زمین و تدبیر امور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دو گروه دوزخیان و بهشتیان در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أَنَّ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اعداد؛ اللّه؛ امر الهی؛ انسان؛ بهشت؛ تشبیهات؛ توحید؛ جهان؛ جهنم؛ خلقت؛ زمین؛ طبیعت؛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قیامت؛ وعده</w:t>
      </w:r>
      <w:bookmarkStart w:id="229" w:name="pg19793_189427"/>
    </w:p>
    <w:p>
      <w:pPr>
        <w:pStyle w:val="Heading2"/>
        <w:numPr>
          <w:ilvl w:val="1"/>
          <w:numId w:val="1"/>
        </w:numPr>
        <w:rPr/>
      </w:pPr>
      <w:bookmarkStart w:id="230" w:name="__RefHeading___Toc1688850_2314609296"/>
      <w:bookmarkStart w:id="231" w:name="_Toc79"/>
      <w:bookmarkEnd w:id="229"/>
      <w:bookmarkEnd w:id="230"/>
      <w:r>
        <w:rPr>
          <w:rtl w:val="true"/>
        </w:rPr>
        <w:t xml:space="preserve">سورۀ تحریم آیۀ </w:t>
      </w:r>
      <w:r>
        <w:rPr/>
        <w:t>1</w:t>
      </w:r>
      <w:r>
        <w:rPr>
          <w:rtl w:val="true"/>
        </w:rPr>
        <w:t xml:space="preserve"> </w:t>
      </w:r>
      <w:r>
        <w:rPr>
          <w:rtl w:val="true"/>
        </w:rPr>
        <w:t xml:space="preserve">تا </w:t>
      </w:r>
      <w:r>
        <w:rPr/>
        <w:t>12</w:t>
      </w:r>
      <w:bookmarkEnd w:id="2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688852_2314609296"/>
      <w:bookmarkStart w:id="233" w:name="_Toc80"/>
      <w:bookmarkEnd w:id="232"/>
      <w:r>
        <w:rPr>
          <w:rtl w:val="true"/>
        </w:rPr>
        <w:t>اشاره</w:t>
      </w:r>
      <w:bookmarkStart w:id="234" w:name="pg19793_189429"/>
      <w:bookmarkEnd w:id="233"/>
    </w:p>
    <w:p>
      <w:pPr>
        <w:pStyle w:val="BookText"/>
        <w:rPr/>
      </w:pPr>
      <w:bookmarkEnd w:id="234"/>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235" w:name="__RefHeading___Toc1688854_2314609296"/>
      <w:bookmarkStart w:id="236" w:name="_Toc81"/>
      <w:bookmarkEnd w:id="235"/>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1</w:t>
      </w:r>
      <w:r>
        <w:rPr>
          <w:rtl w:val="true"/>
        </w:rPr>
        <w:t>]</w:t>
      </w:r>
      <w:bookmarkEnd w:id="23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چرا برای طلب خشنودی همسرانت چیزی را که خدا بر تو حلال کرده است حرام می‌کنی؟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لطف و شفقت خداوند،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لِمَ تُحَرِّمُ مٰا أَحَلَّ اللّٰهُ لَکَ</w:t>
      </w:r>
    </w:p>
    <w:p>
      <w:pPr>
        <w:pStyle w:val="BookText"/>
        <w:rPr/>
      </w:pP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تشریف و تکریم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حقیقی و برای سرزنش نیست؛ بلکه نوعی اظهار لطف و شفقت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اجازه فرمود که سوگند خود را بشکند و از قید آن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عملی مباح و حلال، به خاطر جلب رضایت برخی از همسران خویش، محروم کرده بود اظهار ناخرسندی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لِمَ تُحَرِّمُ مٰا أَحَلَّ اللّٰهُ لَکَ تَبْتَغِی مَرْضٰاتَ أَزْوٰاجِکَ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جلب رضایت برخی از همسرانش خود را از عملی مباح و حلال محروم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تُحَرِّمُ مٰا أَحَلَّ اللّٰهُ لَکَ تَبْتَغِی مَرْضٰاتَ أَزْوٰاجِکَ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چند همسر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مَرْضٰاتَ أَزْوٰاجِکَ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همسران، مورد 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تُحَرِّمُ مٰا أَحَلَّ اللّٰهُ لَکَ تَبْتَغِی مَرْضٰاتَ أَزْوٰاجِکَ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ناحیۀ برخی از همسران خود، تحت فشار و در تنگنا قرار گرفته بود</w:t>
      </w:r>
      <w:r>
        <w:rPr>
          <w:rFonts w:eastAsia="IRNazanin" w:cs="IRNazanin"/>
          <w:color w:val="111111"/>
          <w:sz w:val="28"/>
          <w:szCs w:val="28"/>
          <w:rtl w:val="true"/>
          <w:lang w:bidi="fa-IR"/>
        </w:rPr>
        <w:t>.</w:t>
      </w:r>
      <w:bookmarkStart w:id="237" w:name="pg19793_189430"/>
    </w:p>
    <w:p>
      <w:pPr>
        <w:pStyle w:val="BookText"/>
        <w:rPr/>
      </w:pPr>
      <w:bookmarkEnd w:id="237"/>
      <w:r>
        <w:rPr>
          <w:rFonts w:ascii="Amiri" w:hAnsi="Amiri" w:eastAsia="Amiri" w:cs="Amiri"/>
          <w:color w:val="111111"/>
          <w:sz w:val="28"/>
          <w:sz w:val="28"/>
          <w:szCs w:val="28"/>
          <w:rtl w:val="true"/>
          <w:lang w:bidi="ar-SA"/>
        </w:rPr>
        <w:t>لِمَ تُحَرِّمُ مٰا أَحَلَّ اللّٰهُ لَکَ تَبْتَغِی مَرْضٰاتَ أَزْوٰاجِکَ</w:t>
      </w:r>
    </w:p>
    <w:p>
      <w:pPr>
        <w:pStyle w:val="BookText"/>
        <w:rPr/>
      </w:pPr>
      <w:r>
        <w:rPr>
          <w:rFonts w:ascii="IRNazanin" w:hAnsi="IRNazanin" w:eastAsia="IRNazanin"/>
          <w:color w:val="111111"/>
          <w:sz w:val="28"/>
          <w:sz w:val="28"/>
          <w:szCs w:val="28"/>
          <w:rtl w:val="true"/>
          <w:lang w:bidi="fa-IR"/>
        </w:rPr>
        <w:t>همان‌گونه که در شأن نزول این آیه آمده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اعتراض برخی از همسرانش، سوگند یاد کرد که از عسل استفاده نکند و این نشان می‌دهد که آن حضرت از ناحیۀ آنان، تحت فشار قرار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از غفران و رحمت خداوند</w:t>
      </w:r>
    </w:p>
    <w:p>
      <w:pPr>
        <w:pStyle w:val="BookText"/>
        <w:rPr/>
      </w:pPr>
      <w:r>
        <w:rPr>
          <w:rFonts w:ascii="Amiri" w:hAnsi="Amiri" w:eastAsia="Amiri" w:cs="Amiri"/>
          <w:color w:val="111111"/>
          <w:sz w:val="28"/>
          <w:sz w:val="28"/>
          <w:szCs w:val="28"/>
          <w:rtl w:val="true"/>
          <w:lang w:bidi="ar-SA"/>
        </w:rPr>
        <w:t xml:space="preserve">یٰا أَیُّهَا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إطّلعَتْ عائشةُ و حفصة علی النبیّ و هو مع ماریة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أقربُها، فأمره اللّهُ أن 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 در حالی‌که آن حضرت با ماریه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او نزدیک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او را امر کرد تا برای سوگند خود کفّاره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خدا را با قسم بر خود حرام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اللّه؛ بسمله؛ حرمت؛ رحمت؛ زن؛ سؤال و جواب؛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ملامت</w:t>
      </w:r>
    </w:p>
    <w:p>
      <w:pPr>
        <w:pStyle w:val="Heading3"/>
        <w:numPr>
          <w:ilvl w:val="2"/>
          <w:numId w:val="1"/>
        </w:numPr>
        <w:rPr/>
      </w:pPr>
      <w:bookmarkStart w:id="238" w:name="__RefHeading___Toc1688856_2314609296"/>
      <w:bookmarkStart w:id="239" w:name="_Toc82"/>
      <w:bookmarkEnd w:id="238"/>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2</w:t>
      </w:r>
      <w:r>
        <w:rPr>
          <w:rtl w:val="true"/>
        </w:rPr>
        <w:t>]</w:t>
      </w:r>
      <w:bookmarkEnd w:id="239"/>
    </w:p>
    <w:p>
      <w:pPr>
        <w:pStyle w:val="BookText"/>
        <w:rPr/>
      </w:pP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به یقین، خداوند گشودنِ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مشروع ساخته است، و خداوند سرپرست شماست، و اوست که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شکستن سوگند خود محروم ساختن خویش از عملی مباح و حلال، برای جلب رضایت همسران</w:t>
      </w:r>
    </w:p>
    <w:p>
      <w:pPr>
        <w:pStyle w:val="BookText"/>
        <w:rPr/>
      </w:pPr>
      <w:r>
        <w:rPr>
          <w:rFonts w:ascii="Amiri" w:hAnsi="Amiri" w:eastAsia="Amiri" w:cs="Amiri"/>
          <w:color w:val="111111"/>
          <w:sz w:val="28"/>
          <w:sz w:val="28"/>
          <w:szCs w:val="28"/>
          <w:rtl w:val="true"/>
          <w:lang w:bidi="ar-SA"/>
        </w:rPr>
        <w:t xml:space="preserve">یٰا أَیُّهَا النَّبِیُّ لِمَ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تَبْتَغِی مَرْضٰاتَ أَزْوٰاجِکَ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محروم کردن خود از عملی مباح و حلال، به خاطر جلب رضایت برخی از همسران</w:t>
      </w:r>
    </w:p>
    <w:p>
      <w:pPr>
        <w:pStyle w:val="BookText"/>
        <w:rPr/>
      </w:pPr>
      <w:r>
        <w:rPr>
          <w:rFonts w:ascii="Amiri" w:hAnsi="Amiri" w:eastAsia="Amiri" w:cs="Amiri"/>
          <w:color w:val="111111"/>
          <w:sz w:val="28"/>
          <w:sz w:val="28"/>
          <w:szCs w:val="28"/>
          <w:rtl w:val="true"/>
          <w:lang w:bidi="ar-SA"/>
        </w:rPr>
        <w:t>قَدْ فَرَضَ اللّٰهُ لَکُمْ تَحِلَّةَ أَیْمٰانِکُمْ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شدن شکستن سوگند بر محرومیت از مباحات و حلال‌های شرعی، با دادن کفّاره</w:t>
      </w:r>
    </w:p>
    <w:p>
      <w:pPr>
        <w:pStyle w:val="BookText"/>
        <w:rPr/>
      </w:pPr>
      <w:r>
        <w:rPr>
          <w:rFonts w:ascii="Amiri" w:hAnsi="Amiri" w:eastAsia="Amiri" w:cs="Amiri"/>
          <w:color w:val="111111"/>
          <w:sz w:val="28"/>
          <w:sz w:val="28"/>
          <w:szCs w:val="28"/>
          <w:rtl w:val="true"/>
          <w:lang w:bidi="ar-SA"/>
        </w:rPr>
        <w:t>قَدْ فَرَضَ اللّٰهُ لَکُمْ تَحِلَّةَ أَیْمٰانِکُمْ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تعهد بر محرومیت خویش از مباحات و حلال‌ها، عملی بی‌اعتبار در نگاه وحی</w:t>
      </w:r>
    </w:p>
    <w:p>
      <w:pPr>
        <w:pStyle w:val="BookText"/>
        <w:rPr/>
      </w:pPr>
      <w:r>
        <w:rPr>
          <w:rFonts w:ascii="Amiri" w:hAnsi="Amiri" w:eastAsia="Amiri" w:cs="Amiri"/>
          <w:color w:val="111111"/>
          <w:sz w:val="28"/>
          <w:sz w:val="28"/>
          <w:szCs w:val="28"/>
          <w:rtl w:val="true"/>
          <w:lang w:bidi="ar-SA"/>
        </w:rPr>
        <w:t>قَدْ فَرَضَ اللّٰهُ لَکُمْ تَحِلَّةَ أَیْمٰانِکُمْ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سنّت سوگند بر ترک برخی از حلال‌ها و مباحات در میان مردم صدراسلام و پیش از آن</w:t>
      </w:r>
    </w:p>
    <w:p>
      <w:pPr>
        <w:pStyle w:val="BookText"/>
        <w:rPr/>
      </w:pPr>
      <w:r>
        <w:rPr>
          <w:rFonts w:ascii="Amiri" w:hAnsi="Amiri" w:eastAsia="Amiri" w:cs="Amiri"/>
          <w:color w:val="111111"/>
          <w:sz w:val="28"/>
          <w:sz w:val="28"/>
          <w:szCs w:val="28"/>
          <w:rtl w:val="true"/>
          <w:lang w:bidi="ar-SA"/>
        </w:rPr>
        <w:t>قَدْ فَرَضَ اللّٰهُ لَکُمْ تَحِلَّةَ أَیْمٰانِکُمْ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 و سرپرست حقیقی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مَوْلاٰکُمْ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خداوند، از موضع مولویت او نسبت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فَرَضَ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مَوْلاٰکُمْ</w:t>
      </w:r>
    </w:p>
    <w:p>
      <w:pPr>
        <w:pStyle w:val="BookText"/>
        <w:rPr/>
      </w:pPr>
      <w:r>
        <w:rPr>
          <w:rFonts w:ascii="IRNazanin" w:hAnsi="IRNazanin" w:eastAsia="IRNazanin"/>
          <w:color w:val="111111"/>
          <w:sz w:val="28"/>
          <w:sz w:val="28"/>
          <w:szCs w:val="28"/>
          <w:rtl w:val="true"/>
          <w:lang w:bidi="fa-IR"/>
        </w:rPr>
        <w:t xml:space="preserve">یادآوری مولا و سرپرست بودن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دستور قانون شکستن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 مولای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و شایسته‌تر از جلب رضایت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تَبْتَغِی مَرْضٰاتَ أَزْوٰاجِکَ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مَوْلاٰکُمْ</w:t>
      </w:r>
    </w:p>
    <w:p>
      <w:pPr>
        <w:pStyle w:val="BookText"/>
        <w:rPr/>
      </w:pPr>
      <w:r>
        <w:rPr>
          <w:rFonts w:ascii="IRNazanin" w:hAnsi="IRNazanin" w:eastAsia="IRNazanin"/>
          <w:color w:val="111111"/>
          <w:sz w:val="28"/>
          <w:sz w:val="28"/>
          <w:szCs w:val="28"/>
          <w:rtl w:val="true"/>
          <w:lang w:bidi="fa-IR"/>
        </w:rPr>
        <w:t xml:space="preserve">یادآوری مولا و سرپرست بودن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فرمان به شکستن سوگندهایی که گاهی برای جلب رضایت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کارهای او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الْعَلِیمُ الْحَکِیمُ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خداوند، برخاسته از علم و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فَرَضَ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الْحَکِیمُ</w:t>
      </w:r>
    </w:p>
    <w:p>
      <w:pPr>
        <w:pStyle w:val="BookText"/>
        <w:rPr/>
      </w:pPr>
      <w:r>
        <w:rPr>
          <w:rFonts w:ascii="IRNazanin" w:hAnsi="IRNazanin" w:eastAsia="IRNazanin"/>
          <w:color w:val="111111"/>
          <w:sz w:val="28"/>
          <w:sz w:val="28"/>
          <w:szCs w:val="28"/>
          <w:rtl w:val="true"/>
          <w:lang w:bidi="fa-IR"/>
        </w:rPr>
        <w:t xml:space="preserve">یادآوری علم و حکمت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تشریع قانون شکستن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مبنی بر شکستن سوگند دربارۀ محرومیت از مباحات و حلال‌ها، عالمانه و حکیمانه بوده و در جهت مصالح و منافع انسان‌ها است</w:t>
      </w:r>
      <w:r>
        <w:rPr>
          <w:rFonts w:eastAsia="IRNazanin" w:cs="IRNazanin"/>
          <w:color w:val="111111"/>
          <w:sz w:val="28"/>
          <w:szCs w:val="28"/>
          <w:rtl w:val="true"/>
          <w:lang w:bidi="fa-IR"/>
        </w:rPr>
        <w:t>.</w:t>
      </w:r>
      <w:bookmarkStart w:id="240" w:name="pg19793_189432"/>
    </w:p>
    <w:p>
      <w:pPr>
        <w:pStyle w:val="BookText"/>
        <w:rPr/>
      </w:pPr>
      <w:bookmarkEnd w:id="240"/>
      <w:r>
        <w:rPr>
          <w:rFonts w:ascii="Amiri" w:hAnsi="Amiri" w:eastAsia="Amiri" w:cs="Amiri"/>
          <w:color w:val="111111"/>
          <w:sz w:val="28"/>
          <w:sz w:val="28"/>
          <w:szCs w:val="28"/>
          <w:rtl w:val="true"/>
          <w:lang w:bidi="ar-SA"/>
        </w:rPr>
        <w:t xml:space="preserve">قَدْ فَرَضَ اللّٰهُ لَکُمْ تَحِلَّةَ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اللّٰهُ مَوْلاٰکُمْ وَ هُوَ الْعَلِیمُ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حرمت؛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رضای خدا؛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قسم؛ کفاره؛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p>
    <w:p>
      <w:pPr>
        <w:pStyle w:val="Heading3"/>
        <w:numPr>
          <w:ilvl w:val="2"/>
          <w:numId w:val="1"/>
        </w:numPr>
        <w:rPr/>
      </w:pPr>
      <w:bookmarkStart w:id="241" w:name="__RefHeading___Toc1688858_2314609296"/>
      <w:bookmarkStart w:id="242" w:name="_Toc83"/>
      <w:bookmarkEnd w:id="241"/>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3</w:t>
      </w:r>
      <w:r>
        <w:rPr>
          <w:rtl w:val="true"/>
        </w:rPr>
        <w:t>]</w:t>
      </w:r>
      <w:bookmarkEnd w:id="242"/>
    </w:p>
    <w:p>
      <w:pPr>
        <w:pStyle w:val="BookText"/>
        <w:rPr/>
      </w:pP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پیامبر با یکی از همسران خود سخنی به راز گفت، پس چون وی آن راز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همسر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خدا پیامبر را از آن آگاه کرد،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راز فاش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کرد و از بخشی چشم پوشید؛ پس وقتی آن زن را از آن با خبر ساخت،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خبر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به من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را به راز به یکی از همسران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أَسَرَّ النَّبِیُّ إِلیٰ بَعْضِ أَزْوٰاجِهِ حَدِیثاً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محرمانه و سرّی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أَسَرَّ النَّبِیُّ إِلیٰ بَعْضِ أَزْوٰاجِهِ حَدِیثاً فَلَمّٰا نَبَّأَتْ بِهِ</w:t>
      </w:r>
    </w:p>
    <w:p>
      <w:pPr>
        <w:pStyle w:val="BookText"/>
        <w:rPr/>
      </w:pPr>
      <w:r>
        <w:rPr>
          <w:rFonts w:ascii="IRNazanin" w:hAnsi="IRNazanin" w:eastAsia="IRNazanin"/>
          <w:color w:val="111111"/>
          <w:sz w:val="28"/>
          <w:sz w:val="28"/>
          <w:szCs w:val="28"/>
          <w:rtl w:val="true"/>
          <w:lang w:bidi="fa-IR"/>
        </w:rPr>
        <w:t>براساس شأن نزول‌ها، ماجرای نقل شده در آیۀ شریفه را مربوط به حفصه و عایشه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افشا شدن رازش به‌وسیلۀ همسرش باخبر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نَبَّأَتْ بِهِ وَ أَظْهَرَهُ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مطلع ساختن و باخبر کردن است؛ یعنی،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افشای سرّش، باخبر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قسمتی از ماجرای افشا شدن رازش را، به همسرش حفصه یادآوری کرد و از بخشی دیگر چشم پوشید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بَعْضَهُ وَ أَعْرَضَ عَنْ بَعْضٍ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برخورد با همسران خطاکار خویش</w:t>
      </w:r>
    </w:p>
    <w:p>
      <w:pPr>
        <w:pStyle w:val="BookText"/>
        <w:rPr/>
      </w:pPr>
      <w:r>
        <w:rPr>
          <w:rFonts w:ascii="Amiri" w:hAnsi="Amiri" w:eastAsia="Amiri" w:cs="Amiri"/>
          <w:color w:val="111111"/>
          <w:sz w:val="28"/>
          <w:sz w:val="28"/>
          <w:szCs w:val="28"/>
          <w:rtl w:val="true"/>
          <w:lang w:bidi="ar-SA"/>
        </w:rPr>
        <w:t>عَرَّفَ بَعْضَهُ وَ أَعْرَضَ عَنْ بَعْضٍ</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قسمتی از مطلب افشا شده را به همسرش 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همۀ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کریمانه با همسران خطاکار خویش و به رخ نکشیدن همۀ اشتباهات آنان، امری شایسته و بجا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بَعْضَهُ وَ أَعْرَضَ عَنْ بَعْضٍ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دربارۀ منبع اطلاع ایشان از افشا شدن رازش</w:t>
      </w:r>
    </w:p>
    <w:p>
      <w:pPr>
        <w:pStyle w:val="BookText"/>
        <w:rPr/>
      </w:pPr>
      <w:r>
        <w:rPr>
          <w:rFonts w:ascii="Amiri" w:hAnsi="Amiri" w:eastAsia="Amiri" w:cs="Amiri"/>
          <w:color w:val="111111"/>
          <w:sz w:val="28"/>
          <w:sz w:val="28"/>
          <w:szCs w:val="28"/>
          <w:rtl w:val="true"/>
          <w:lang w:bidi="ar-SA"/>
        </w:rPr>
        <w:t>فَلَمّٰا نَبَّأَهٰا بِهِ قٰالَتْ مَنْ أَنْبَأَکَ هٰذٰا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به پرسش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دانا و آگاه را منبع آگاهی خویش از افشا شدن رازش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نَبَّأَنِیَ الْعَلِیمُ الْخَبِیرُ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خداوند، از افشا شدن 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مَنْ أَنْبَأَکَ هٰذٰا قٰالَ نَبَّأَنِیَ الْعَلِیمُ الْخَبِیرُ</w:t>
      </w:r>
    </w:p>
    <w:p>
      <w:pPr>
        <w:pStyle w:val="BookText"/>
        <w:rPr/>
      </w:pPr>
      <w:r>
        <w:rPr>
          <w:rFonts w:ascii="IRNazanin" w:hAnsi="IRNazanin" w:eastAsia="IRNazanin"/>
          <w:color w:val="111111"/>
          <w:sz w:val="28"/>
          <w:sz w:val="28"/>
          <w:szCs w:val="28"/>
          <w:rtl w:val="true"/>
          <w:lang w:bidi="fa-IR"/>
        </w:rPr>
        <w:t>از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خود را از ناحیۀ خداوند اعلام کرده است،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به دقایق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اَلْعَلِیمُ الْخَبِیرُ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راز دل آدمیان و سخنان درگوشی و پنهانی آنان آگاه و باخبر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أَسَرَّ النَّبِیُّ إِلیٰ بَعْضِ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أَظْهَرَهُ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نَبَّأَنِیَ الْعَلِیمُ الْخَبِیرُ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آگاه کردن ایشان از امور پنهانی علیه آن حضرت</w:t>
      </w:r>
    </w:p>
    <w:p>
      <w:pPr>
        <w:pStyle w:val="BookText"/>
        <w:rPr/>
      </w:pPr>
      <w:r>
        <w:rPr>
          <w:rFonts w:ascii="Amiri" w:hAnsi="Amiri" w:eastAsia="Amiri" w:cs="Amiri"/>
          <w:color w:val="111111"/>
          <w:sz w:val="28"/>
          <w:sz w:val="28"/>
          <w:szCs w:val="28"/>
          <w:rtl w:val="true"/>
          <w:lang w:bidi="ar-SA"/>
        </w:rPr>
        <w:t xml:space="preserve">وَ أَظْهَرَهُ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نَبَّأَنِیَ الْعَلِیمُ الْخَبِیرُ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داشتن برخی از مسائل از نزدیکان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جایز و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أَسَرَّ النَّبِیُّ إِلیٰ بَعْضِ أَزْوٰاجِهِ حَدِیثاً فَلَمّٰا نَبَّأَتْ 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برخی از مسائل به صورت امانت و سرّی به دیگران، امری جایز و روا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أَسَرَّ النَّبِیُّ إِلیٰ بَعْضِ أَزْوٰاجِهِ حَدِیثاً</w:t>
      </w:r>
      <w:bookmarkStart w:id="243" w:name="pg19793_189434"/>
    </w:p>
    <w:p>
      <w:pPr>
        <w:pStyle w:val="BookText"/>
        <w:rPr/>
      </w:pPr>
      <w:bookmarkEnd w:id="24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و نگهداری اسرار خانوادگی، حتی از برخی از اعضای خانواده</w:t>
      </w:r>
    </w:p>
    <w:p>
      <w:pPr>
        <w:pStyle w:val="BookText"/>
        <w:rPr/>
      </w:pPr>
      <w:r>
        <w:rPr>
          <w:rFonts w:ascii="Amiri" w:hAnsi="Amiri" w:eastAsia="Amiri" w:cs="Amiri"/>
          <w:color w:val="111111"/>
          <w:sz w:val="28"/>
          <w:sz w:val="28"/>
          <w:szCs w:val="28"/>
          <w:rtl w:val="true"/>
          <w:lang w:bidi="ar-SA"/>
        </w:rPr>
        <w:t xml:space="preserve">وَ إِذْ أَسَرَّ النَّبِیُّ إِلیٰ بَعْضِ أَزْوٰاجِهِ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نَبَّأَنِیَ الْعَلِیمُ الْخَبِیرُ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IRNazanin" w:hAnsi="IRNazanin" w:eastAsia="IRNazanin"/>
          <w:color w:val="111111"/>
          <w:sz w:val="28"/>
          <w:sz w:val="28"/>
          <w:szCs w:val="28"/>
          <w:rtl w:val="true"/>
          <w:lang w:bidi="fa-IR"/>
        </w:rPr>
        <w:t>سخنان محرمانه و سرّی</w:t>
      </w:r>
    </w:p>
    <w:p>
      <w:pPr>
        <w:pStyle w:val="BookText"/>
        <w:rPr/>
      </w:pPr>
      <w:r>
        <w:rPr>
          <w:rFonts w:ascii="Amiri" w:hAnsi="Amiri" w:eastAsia="Amiri" w:cs="Amiri"/>
          <w:color w:val="111111"/>
          <w:sz w:val="28"/>
          <w:sz w:val="28"/>
          <w:szCs w:val="28"/>
          <w:rtl w:val="true"/>
          <w:lang w:bidi="ar-SA"/>
        </w:rPr>
        <w:t>نَبَّأَنِیَ الْعَلِیمُ الْخَبِیرُ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افشاگری؛ اللّه؛ امانت؛ حفصه بنت عمر؛ حُکم؛ خانواده؛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راز؛ سؤال و جواب؛سخن؛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4" w:name="__RefHeading___Toc1688860_2314609296"/>
      <w:bookmarkStart w:id="245" w:name="_Toc84"/>
      <w:bookmarkEnd w:id="244"/>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4</w:t>
      </w:r>
      <w:r>
        <w:rPr>
          <w:rtl w:val="true"/>
        </w:rPr>
        <w:t>]</w:t>
      </w:r>
      <w:bookmarkEnd w:id="245"/>
    </w:p>
    <w:p>
      <w:pPr>
        <w:pStyle w:val="BookText"/>
        <w:rPr/>
      </w:pP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اگر شما دو زن به درگاه خدا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دل‌های شما منحرف شده است، و اگر بر ضدّ پیامبر با یکدیگر همپشتی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یاور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گذشته از این، فرشتگان هم پشتیبان او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دو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توبه و دست برداشتن از هم‌پشتی علیه آن حضرت</w:t>
      </w:r>
    </w:p>
    <w:p>
      <w:pPr>
        <w:pStyle w:val="BookText"/>
        <w:rPr/>
      </w:pPr>
      <w:r>
        <w:rPr>
          <w:rFonts w:ascii="Amiri" w:hAnsi="Amiri" w:eastAsia="Amiri" w:cs="Amiri"/>
          <w:color w:val="111111"/>
          <w:sz w:val="28"/>
          <w:sz w:val="28"/>
          <w:szCs w:val="28"/>
          <w:rtl w:val="true"/>
          <w:lang w:bidi="ar-SA"/>
        </w:rPr>
        <w:t>إِنْ تَتُوبٰا إِلَی اللّٰهِ</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محذوف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خیر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تشویق و توصیه به توبه و تکرار نکردن اشتباهات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حفصه و عایشه، به خاطر افشا کردن 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w:t>
      </w:r>
    </w:p>
    <w:p>
      <w:pPr>
        <w:pStyle w:val="BookText"/>
        <w:rPr/>
      </w:pPr>
      <w:r>
        <w:rPr>
          <w:rFonts w:ascii="IRNazanin" w:hAnsi="IRNazanin" w:eastAsia="IRNazanin"/>
          <w:color w:val="111111"/>
          <w:sz w:val="28"/>
          <w:sz w:val="28"/>
          <w:szCs w:val="28"/>
          <w:rtl w:val="true"/>
          <w:lang w:bidi="fa-IR"/>
        </w:rPr>
        <w:t>توصیه به توبه، نشانگر ارتکاب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رازها و سخنان محرمانه،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عایشه، به خاطر افشاکردن 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انحراف قلبی از مسیر</w:t>
      </w:r>
    </w:p>
    <w:p>
      <w:pPr>
        <w:pStyle w:val="BookText"/>
        <w:rPr/>
      </w:pPr>
      <w:r>
        <w:rPr>
          <w:rFonts w:ascii="IRNazanin" w:hAnsi="IRNazanin" w:eastAsia="IRNazanin"/>
          <w:color w:val="111111"/>
          <w:sz w:val="28"/>
          <w:sz w:val="28"/>
          <w:szCs w:val="28"/>
          <w:rtl w:val="true"/>
          <w:lang w:bidi="fa-IR"/>
        </w:rPr>
        <w:t>حق دچار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صَغَتْ قُلُوبُکُمٰا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عامل انحراف قلب و روح آدمیان</w:t>
      </w:r>
    </w:p>
    <w:p>
      <w:pPr>
        <w:pStyle w:val="BookText"/>
        <w:rPr/>
      </w:pPr>
      <w:r>
        <w:rPr>
          <w:rFonts w:ascii="Amiri" w:hAnsi="Amiri" w:eastAsia="Amiri" w:cs="Amiri"/>
          <w:color w:val="111111"/>
          <w:sz w:val="28"/>
          <w:sz w:val="28"/>
          <w:szCs w:val="28"/>
          <w:rtl w:val="true"/>
          <w:lang w:bidi="ar-SA"/>
        </w:rPr>
        <w:t>إِنْ تَتُوبٰا إِلَی اللّٰهِ فَقَدْ صَغَتْ قُلُوبُکُمٰا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رفتار آدمی در قلب و روح وی</w:t>
      </w:r>
    </w:p>
    <w:p>
      <w:pPr>
        <w:pStyle w:val="BookText"/>
        <w:rPr/>
      </w:pPr>
      <w:r>
        <w:rPr>
          <w:rFonts w:ascii="Amiri" w:hAnsi="Amiri" w:eastAsia="Amiri" w:cs="Amiri"/>
          <w:color w:val="111111"/>
          <w:sz w:val="28"/>
          <w:sz w:val="28"/>
          <w:szCs w:val="28"/>
          <w:rtl w:val="true"/>
          <w:lang w:bidi="ar-SA"/>
        </w:rPr>
        <w:t>فَقَدْ صَغَتْ قُلُوبُکُمٰا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توبه و بازگشت، از هر عملی که موجب انحراف قلب آدمی از مسیر حق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 فَقَدْ صَغَتْ قُلُوبُکُمٰا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مقام بیان سبب توبه است؛ یعنی، توبه کنید، چون قلب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خطاکاری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حق منحرف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موجب زدایش زنگار گناه از قلب و روح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 فَقَدْ صَغَتْ قُلُوبُکُمٰا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سخنان محرمانه و 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حفصه و عایشه، نوعی توطئه و همدستی علیه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تَظٰاهَرٰا عَلَیْهِ</w:t>
      </w:r>
    </w:p>
    <w:p>
      <w:pPr>
        <w:pStyle w:val="BookText"/>
        <w:rPr/>
      </w:pPr>
      <w:r>
        <w:rPr>
          <w:rFonts w:ascii="IRNazanin" w:hAnsi="IRNazanin" w:eastAsia="IRNazanin"/>
          <w:color w:val="111111"/>
          <w:sz w:val="28"/>
          <w:sz w:val="28"/>
          <w:szCs w:val="28"/>
          <w:rtl w:val="true"/>
          <w:lang w:bidi="fa-IR"/>
        </w:rPr>
        <w:t xml:space="preserve">مطلب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تَظٰاهَرٰا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تعاون و هم پشتی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عایشه، در معرض تکرار خطا و خیانت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تَظٰاهَرٰا عَلَیْهِ</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تَظٰاهَرٰا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علیه پیامبر هم پشتی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حفصه و عایشه، در معرض تکرار چنین خطاهایی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حفصه و عایشه، نسبت به تکرار خطاها و موضع‌گیری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تَظٰاهَرٰا عَلَیْهِ فَإِنَّ اللّٰهَ 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بَعْدَ ذٰلِکَ ظَهِیرٌ</w:t>
      </w:r>
    </w:p>
    <w:p>
      <w:pPr>
        <w:pStyle w:val="BookText"/>
        <w:rPr/>
      </w:pPr>
      <w:r>
        <w:rPr>
          <w:rFonts w:ascii="IRNazanin" w:hAnsi="IRNazanin" w:eastAsia="IRNazanin"/>
          <w:color w:val="111111"/>
          <w:sz w:val="28"/>
          <w:sz w:val="28"/>
          <w:szCs w:val="28"/>
          <w:rtl w:val="true"/>
          <w:lang w:bidi="fa-IR"/>
        </w:rPr>
        <w:t>آیۀ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اقدام حفصه و عایشه،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در حقیقت، هشداری از جانب خداوند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حفصه و عایشه، گناه و خطایی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صَغَتْ قُلُوبُکُمٰا وَ إِنْ تَظٰاهَرٰا عَلَیْهِ فَإِنَّ اللّٰهَ هُوَ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الْمَلاٰئِکَةُ بَعْدَ ذٰلِکَ ظَهِیرٌ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یاد شده، از هشدار آیۀ شریفه نسبت به حفصه و عایشه و اعلام حمایت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حمایت و پشتیبانی ویژۀ خداوند</w:t>
      </w:r>
    </w:p>
    <w:p>
      <w:pPr>
        <w:pStyle w:val="BookText"/>
        <w:rPr/>
      </w:pPr>
      <w:r>
        <w:rPr>
          <w:rFonts w:ascii="Amiri" w:hAnsi="Amiri" w:eastAsia="Amiri" w:cs="Amiri"/>
          <w:color w:val="111111"/>
          <w:sz w:val="28"/>
          <w:sz w:val="28"/>
          <w:szCs w:val="28"/>
          <w:rtl w:val="true"/>
          <w:lang w:bidi="ar-SA"/>
        </w:rPr>
        <w:t>فَإِنَّ اللّٰهَ هُوَ مَوْلاٰهُ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حمایت و پشتیبانی جبرائیل،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جِبْرِیلُ وَ صٰالِحُ الْمُؤْمِنِینَ وَ الْمَلاٰئِکَةُ بَعْدَ ذٰلِکَ ظَهِیرٌ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نظر بسیاری از مفسران و روایات وارده از 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صالح خداوند</w:t>
      </w:r>
    </w:p>
    <w:p>
      <w:pPr>
        <w:pStyle w:val="BookText"/>
        <w:rPr/>
      </w:pPr>
      <w:r>
        <w:rPr>
          <w:rFonts w:ascii="Amiri" w:hAnsi="Amiri" w:eastAsia="Amiri" w:cs="Amiri"/>
          <w:color w:val="111111"/>
          <w:sz w:val="28"/>
          <w:sz w:val="28"/>
          <w:szCs w:val="28"/>
          <w:rtl w:val="true"/>
          <w:lang w:bidi="ar-SA"/>
        </w:rPr>
        <w:t>وَ صٰالِحُ الْمُؤْمِنِینَ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ضدیت برخی از همسرانش، مورد حمایت و پشتیبانی خداوند، جبرائیل، صالح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تَظٰاهَرٰا عَلَیْهِ فَإِنَّ اللّٰهَ 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بَعْدَ ذٰلِکَ ظَهِیرٌ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توطئه‌ها علیه ایشان</w:t>
      </w:r>
    </w:p>
    <w:p>
      <w:pPr>
        <w:pStyle w:val="BookText"/>
        <w:rPr/>
      </w:pPr>
      <w:r>
        <w:rPr>
          <w:rFonts w:ascii="Amiri" w:hAnsi="Amiri" w:eastAsia="Amiri" w:cs="Amiri"/>
          <w:color w:val="111111"/>
          <w:sz w:val="28"/>
          <w:sz w:val="28"/>
          <w:szCs w:val="28"/>
          <w:rtl w:val="true"/>
          <w:lang w:bidi="ar-SA"/>
        </w:rPr>
        <w:t xml:space="preserve">وَ إِنْ تَظٰاهَرٰا عَلَیْهِ فَإِنَّ اللّٰهَ 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بَعْدَ ذٰلِکَ ظَهِیرٌ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إِلَی اللّٰهِ فَقَدْ صَغَتْ قُلُوبُکُمٰا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تَتُوبٰا إِلَی اللّٰهِ فَقَدْ صَغَتْ قُلُوبُکُمٰا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آیۀ شریفه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 عامّه روایت کرده‌اند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أسماءبنت‌عُمَیْس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علیّ‌بن‌ابی‌طالب؛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اسماء بنت عمیس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تزکیه؛ توبه؛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حفصه بنت عمر؛ خیانت؛ دلداری؛ راز؛ عایشه بنت ابی بکر؛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قلب؛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ولایت</w:t>
      </w:r>
      <w:bookmarkStart w:id="246" w:name="pg19793_189437"/>
    </w:p>
    <w:p>
      <w:pPr>
        <w:pStyle w:val="Heading3"/>
        <w:numPr>
          <w:ilvl w:val="2"/>
          <w:numId w:val="1"/>
        </w:numPr>
        <w:rPr/>
      </w:pPr>
      <w:bookmarkStart w:id="247" w:name="__RefHeading___Toc1688862_2314609296"/>
      <w:bookmarkStart w:id="248" w:name="_Toc85"/>
      <w:bookmarkEnd w:id="246"/>
      <w:bookmarkEnd w:id="247"/>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5</w:t>
      </w:r>
      <w:r>
        <w:rPr>
          <w:rtl w:val="true"/>
        </w:rPr>
        <w:t>]</w:t>
      </w:r>
      <w:bookmarkEnd w:id="248"/>
    </w:p>
    <w:p>
      <w:pPr>
        <w:pStyle w:val="BookText"/>
        <w:rPr/>
      </w:pP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طلاق دهد، امید است پروردگارش همسرانی بهتر از شما به او عوض بدهد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فرمانبردار، اهل توبه، عبادت‌پیشه، اهل روزه، بیوه و یا دوشیزه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طلاق، در صورت ادامۀ توطئه و هم‌پشتی آنان علیه آن حضرت</w:t>
      </w:r>
    </w:p>
    <w:p>
      <w:pPr>
        <w:pStyle w:val="BookText"/>
        <w:rPr/>
      </w:pPr>
      <w:r>
        <w:rPr>
          <w:rFonts w:ascii="Amiri" w:hAnsi="Amiri" w:eastAsia="Amiri" w:cs="Amiri"/>
          <w:color w:val="111111"/>
          <w:sz w:val="28"/>
          <w:sz w:val="28"/>
          <w:szCs w:val="28"/>
          <w:rtl w:val="true"/>
          <w:lang w:bidi="ar-SA"/>
        </w:rPr>
        <w:t>عَسیٰ رَبُّهُ إِنْ طَلَّقَکُنَّ أَنْ یُبْدِلَهُ أَزْوٰاجاً خَیْراً مِنْکُنَّ</w:t>
      </w:r>
    </w:p>
    <w:p>
      <w:pPr>
        <w:pStyle w:val="BookText"/>
        <w:rPr/>
      </w:pPr>
      <w:r>
        <w:rPr>
          <w:rFonts w:ascii="IRNazanin" w:hAnsi="IRNazanin" w:eastAsia="IRNazanin"/>
          <w:color w:val="111111"/>
          <w:sz w:val="28"/>
          <w:sz w:val="28"/>
          <w:szCs w:val="28"/>
          <w:rtl w:val="true"/>
          <w:lang w:bidi="fa-IR"/>
        </w:rPr>
        <w:t>آیه در مقام تهدید و هشدار است تا بلکه موجب بیداری و تنبّه حفصه و عایشه و امثال آن دو از همسران رسول‌خدا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جایگزینی همسرانی شایسته‌تر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در صورت عزم آن حضرت به طلاق زنان خطاکار خویش</w:t>
      </w:r>
    </w:p>
    <w:p>
      <w:pPr>
        <w:pStyle w:val="BookText"/>
        <w:rPr/>
      </w:pPr>
      <w:r>
        <w:rPr>
          <w:rFonts w:ascii="Amiri" w:hAnsi="Amiri" w:eastAsia="Amiri" w:cs="Amiri"/>
          <w:color w:val="111111"/>
          <w:sz w:val="28"/>
          <w:sz w:val="28"/>
          <w:szCs w:val="28"/>
          <w:rtl w:val="true"/>
          <w:lang w:bidi="ar-SA"/>
        </w:rPr>
        <w:t>عَسیٰ رَبُّهُ إِنْ طَلَّقَکُنَّ أَنْ یُبْدِلَهُ أَزْوٰاجاً خَیْراً مِنْکُنَّ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زنانی شایسته‌تر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همسری آن حضرت</w:t>
      </w:r>
    </w:p>
    <w:p>
      <w:pPr>
        <w:pStyle w:val="BookText"/>
        <w:rPr/>
      </w:pPr>
      <w:r>
        <w:rPr>
          <w:rFonts w:ascii="Amiri" w:hAnsi="Amiri" w:eastAsia="Amiri" w:cs="Amiri"/>
          <w:color w:val="111111"/>
          <w:sz w:val="28"/>
          <w:sz w:val="28"/>
          <w:szCs w:val="28"/>
          <w:rtl w:val="true"/>
          <w:lang w:bidi="ar-SA"/>
        </w:rPr>
        <w:t>أَنْ یُبْدِلَهُ أَزْوٰاجاً خَیْراً مِنْکُنَّ</w:t>
      </w:r>
    </w:p>
    <w:p>
      <w:pPr>
        <w:pStyle w:val="BookText"/>
        <w:rPr/>
      </w:pPr>
      <w:r>
        <w:rPr>
          <w:rFonts w:ascii="IRNazanin" w:hAnsi="IRNazanin" w:eastAsia="IRNazanin"/>
          <w:color w:val="111111"/>
          <w:sz w:val="28"/>
          <w:sz w:val="28"/>
          <w:szCs w:val="28"/>
          <w:rtl w:val="true"/>
          <w:lang w:bidi="fa-IR"/>
        </w:rPr>
        <w:t>تهدید به جایگزینی زنان بهتر، نشان دهندۀ وجود چنین اشخاصی در میان زنان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همسر، امری لازم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یُبْدِلَهُ أَزْوٰاجاً خَیْراً مِنْکُنَّ</w:t>
      </w:r>
    </w:p>
    <w:p>
      <w:pPr>
        <w:pStyle w:val="BookText"/>
        <w:rPr/>
      </w:pPr>
      <w:r>
        <w:rPr>
          <w:rFonts w:ascii="IRNazanin" w:hAnsi="IRNazanin" w:eastAsia="IRNazanin"/>
          <w:color w:val="111111"/>
          <w:sz w:val="28"/>
          <w:sz w:val="28"/>
          <w:szCs w:val="28"/>
          <w:rtl w:val="true"/>
          <w:lang w:bidi="fa-IR"/>
        </w:rPr>
        <w:t>از تهدید خداوند به جایگزین کردن زنانی دیگر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همسران مطلقه،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توبه و هماهنگ کردن خود با شرایط و برنامه‌های زندگی آن حضرت</w:t>
      </w:r>
    </w:p>
    <w:p>
      <w:pPr>
        <w:pStyle w:val="BookText"/>
        <w:rPr/>
      </w:pPr>
      <w:r>
        <w:rPr>
          <w:rFonts w:ascii="Amiri" w:hAnsi="Amiri" w:eastAsia="Amiri" w:cs="Amiri"/>
          <w:color w:val="111111"/>
          <w:sz w:val="28"/>
          <w:sz w:val="28"/>
          <w:szCs w:val="28"/>
          <w:rtl w:val="true"/>
          <w:lang w:bidi="ar-SA"/>
        </w:rPr>
        <w:t xml:space="preserve">إِنْ تَتُوبٰا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w:t>
      </w:r>
    </w:p>
    <w:p>
      <w:pPr>
        <w:pStyle w:val="BookText"/>
        <w:rPr/>
      </w:pPr>
      <w:r>
        <w:rPr>
          <w:rFonts w:ascii="IRNazanin" w:hAnsi="IRNazanin" w:eastAsia="IRNazanin"/>
          <w:color w:val="111111"/>
          <w:sz w:val="28"/>
          <w:sz w:val="28"/>
          <w:szCs w:val="28"/>
          <w:rtl w:val="true"/>
          <w:lang w:bidi="fa-IR"/>
        </w:rPr>
        <w:t xml:space="preserve">هشدار به طلاق و جایگزینی همسران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نوعی تشویق و ترغیب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و اصلاح رفتار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خداوند، ایمان به او، فرمانبری از او، توبه، عبادت و روزه‌داری، از اوصاف زنان شایسته در نگاه وحی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أَزْوٰاجاً خَیْراً مِنْکُنَّ مُسْلِمٰاتٍ مُؤْمِنٰاتٍ قٰانِتٰاتٍ تٰائِبٰاتٍ</w:t>
      </w:r>
    </w:p>
    <w:p>
      <w:pPr>
        <w:pStyle w:val="BookText"/>
        <w:rPr/>
      </w:pPr>
      <w:r>
        <w:rPr>
          <w:rFonts w:ascii="Amiri" w:hAnsi="Amiri" w:eastAsia="Amiri" w:cs="Amiri"/>
          <w:color w:val="111111"/>
          <w:sz w:val="28"/>
          <w:sz w:val="28"/>
          <w:szCs w:val="28"/>
          <w:rtl w:val="true"/>
          <w:lang w:bidi="ar-SA"/>
        </w:rPr>
        <w:t>عٰابِدٰاتٍ سٰائِحٰاتٍ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اطاعت همراه با خضوع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سیر در زمین به منظور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اهل‌لغت 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روزه‌داران، تمام روز را بدون غذا سپری می‌کنند،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دارای جایگاهی بس بلند در میان اعمال عبادی</w:t>
      </w:r>
    </w:p>
    <w:p>
      <w:pPr>
        <w:pStyle w:val="BookText"/>
        <w:rPr/>
      </w:pPr>
      <w:r>
        <w:rPr>
          <w:rFonts w:ascii="Amiri" w:hAnsi="Amiri" w:eastAsia="Amiri" w:cs="Amiri"/>
          <w:color w:val="111111"/>
          <w:sz w:val="28"/>
          <w:sz w:val="28"/>
          <w:szCs w:val="28"/>
          <w:rtl w:val="true"/>
          <w:lang w:bidi="ar-SA"/>
        </w:rPr>
        <w:t>عٰابِدٰاتٍ سٰائِحٰاتٍ</w:t>
      </w:r>
    </w:p>
    <w:p>
      <w:pPr>
        <w:pStyle w:val="BookText"/>
        <w:rPr/>
      </w:pPr>
      <w:r>
        <w:rPr>
          <w:rFonts w:ascii="IRNazanin" w:hAnsi="IRNazanin" w:eastAsia="IRNazanin"/>
          <w:color w:val="111111"/>
          <w:sz w:val="28"/>
          <w:sz w:val="28"/>
          <w:szCs w:val="28"/>
          <w:rtl w:val="true"/>
          <w:lang w:bidi="fa-IR"/>
        </w:rPr>
        <w:t xml:space="preserve">ذکر اختصاصی روزه‌داران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عبادت‌کنندگان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روزه خود جزو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خداوند، از اوصاف زنان شایسته و از ارزش‌های والا و ملاک‌های برتری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خَیْراً مِنْکُنَّ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سٰائِحٰاتٍ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هجرت‌کنندگان باشد؛ زیرا مهاجران، همان کسانی‌اند که برای حفظ دین خود و انجام تکالیف الهی، از مکّه به مدینه هجرت کرده بودند و بیشتر زنان مسلمان و همۀ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مهاجران بودند و این خود از افتخارات هر مسلمانی به‌شمار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ایمان، فرمانبری، توبه، عبادت، روزه‌داری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ارزش‌های والا و ملاک‌های برتری در دیدگاه وحی</w:t>
      </w:r>
    </w:p>
    <w:p>
      <w:pPr>
        <w:pStyle w:val="BookText"/>
        <w:rPr/>
      </w:pPr>
      <w:r>
        <w:rPr>
          <w:rFonts w:ascii="Amiri" w:hAnsi="Amiri" w:eastAsia="Amiri" w:cs="Amiri"/>
          <w:color w:val="111111"/>
          <w:sz w:val="28"/>
          <w:sz w:val="28"/>
          <w:szCs w:val="28"/>
          <w:rtl w:val="true"/>
          <w:lang w:bidi="ar-SA"/>
        </w:rPr>
        <w:t xml:space="preserve">خَیْراً مِنْکُنَّ 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سٰائِحٰاتٍ</w:t>
      </w:r>
    </w:p>
    <w:p>
      <w:pPr>
        <w:pStyle w:val="BookText"/>
        <w:rPr/>
      </w:pPr>
      <w:r>
        <w:rPr>
          <w:rFonts w:ascii="IRNazanin" w:hAnsi="IRNazanin" w:eastAsia="IRNazanin"/>
          <w:color w:val="111111"/>
          <w:sz w:val="28"/>
          <w:sz w:val="28"/>
          <w:szCs w:val="28"/>
          <w:rtl w:val="true"/>
          <w:lang w:bidi="fa-IR"/>
        </w:rPr>
        <w:t xml:space="preserve">برداشت یاد شده، از آن‌جا است که اوصاف پسندیدۀ یاد شده، اختصاص به زنان ندارد؛ زیرا چنین اوصافی و مشابه آنها، در قرآن برای مردان نیز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سورۀ احزاب، آیۀ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مثبت و سازندۀ اسلام، ایمان، فرمانبری، توبه و روزه‌داری در زندگی مشترک میان زنان و مردان</w:t>
      </w:r>
    </w:p>
    <w:p>
      <w:pPr>
        <w:pStyle w:val="BookText"/>
        <w:rPr/>
      </w:pPr>
      <w:r>
        <w:rPr>
          <w:rFonts w:ascii="Amiri" w:hAnsi="Amiri" w:eastAsia="Amiri" w:cs="Amiri"/>
          <w:color w:val="111111"/>
          <w:sz w:val="28"/>
          <w:sz w:val="28"/>
          <w:szCs w:val="28"/>
          <w:rtl w:val="true"/>
          <w:lang w:bidi="ar-SA"/>
        </w:rPr>
        <w:t xml:space="preserve">أَنْ یُبْدِلَهُ أَزْوٰاجاً خَیْراً مِنْکُنَّ 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سٰائِحٰاتٍ</w:t>
      </w:r>
    </w:p>
    <w:p>
      <w:pPr>
        <w:pStyle w:val="BookText"/>
        <w:rPr/>
      </w:pPr>
      <w:r>
        <w:rPr>
          <w:rFonts w:ascii="IRNazanin" w:hAnsi="IRNazanin" w:eastAsia="IRNazanin"/>
          <w:color w:val="111111"/>
          <w:sz w:val="28"/>
          <w:sz w:val="28"/>
          <w:szCs w:val="28"/>
          <w:rtl w:val="true"/>
          <w:lang w:bidi="fa-IR"/>
        </w:rPr>
        <w:t>یادآوری اوصاف یاد شده برای زنان شایسته، در خلال نقل ماجرای نزاع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دوشیزگی در مقایسه با ارزش‌های والای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اسلام، ایمان، فرمانبری، توبه و روزه‌داری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نقش درجه دوم در زندگی مشترک میان زنان و مردان</w:t>
      </w:r>
    </w:p>
    <w:p>
      <w:pPr>
        <w:pStyle w:val="BookText"/>
        <w:rPr/>
      </w:pPr>
      <w:r>
        <w:rPr>
          <w:rFonts w:ascii="Amiri" w:hAnsi="Amiri" w:eastAsia="Amiri" w:cs="Amiri"/>
          <w:color w:val="111111"/>
          <w:sz w:val="28"/>
          <w:sz w:val="28"/>
          <w:szCs w:val="28"/>
          <w:rtl w:val="true"/>
          <w:lang w:bidi="ar-SA"/>
        </w:rPr>
        <w:t>ثَیِّبٰاتٍ وَ أَبْکٰاراً</w:t>
      </w:r>
    </w:p>
    <w:p>
      <w:pPr>
        <w:pStyle w:val="BookText"/>
        <w:rPr/>
      </w:pPr>
      <w:r>
        <w:rPr>
          <w:rFonts w:ascii="IRNazanin" w:hAnsi="IRNazanin" w:eastAsia="IRNazanin"/>
          <w:color w:val="111111"/>
          <w:sz w:val="28"/>
          <w:sz w:val="28"/>
          <w:szCs w:val="28"/>
          <w:rtl w:val="true"/>
          <w:lang w:bidi="fa-IR"/>
        </w:rPr>
        <w:t xml:space="preserve">یادآوری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بودن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نکتۀ یاد شده باشد؛ زیرا مفاد آیۀ شریفه این است که زنان بهتری با چنین اوصافی، جایگزین شما خواهند شد؛ چه بیوه باشند و چه دوشیزه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زنان، باید پس از تلاش برای رفع نقص‌ها و ضعف‌های آنان و بی‌نتیجه ماندن آن باشد</w:t>
      </w:r>
      <w:r>
        <w:rPr>
          <w:rFonts w:eastAsia="IRNazanin" w:cs="IRNazanin"/>
          <w:color w:val="111111"/>
          <w:sz w:val="28"/>
          <w:szCs w:val="28"/>
          <w:rtl w:val="true"/>
          <w:lang w:bidi="fa-IR"/>
        </w:rPr>
        <w:t>.</w:t>
      </w:r>
      <w:bookmarkStart w:id="249" w:name="pg19793_189439"/>
    </w:p>
    <w:p>
      <w:pPr>
        <w:pStyle w:val="BookText"/>
        <w:rPr/>
      </w:pPr>
      <w:bookmarkEnd w:id="249"/>
      <w:r>
        <w:rPr>
          <w:rFonts w:ascii="Amiri" w:hAnsi="Amiri" w:eastAsia="Amiri" w:cs="Amiri"/>
          <w:color w:val="111111"/>
          <w:sz w:val="28"/>
          <w:sz w:val="28"/>
          <w:szCs w:val="28"/>
          <w:rtl w:val="true"/>
          <w:lang w:bidi="ar-SA"/>
        </w:rPr>
        <w:t xml:space="preserve">إِنْ تَتُوبٰا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ثَیِّبٰاتٍ وَ أَبْکٰاراً</w:t>
      </w:r>
    </w:p>
    <w:p>
      <w:pPr>
        <w:pStyle w:val="BookText"/>
        <w:rPr/>
      </w:pPr>
      <w:r>
        <w:rPr>
          <w:rFonts w:ascii="IRNazanin" w:hAnsi="IRNazanin" w:eastAsia="IRNazanin"/>
          <w:color w:val="111111"/>
          <w:sz w:val="28"/>
          <w:sz w:val="28"/>
          <w:szCs w:val="28"/>
          <w:rtl w:val="true"/>
          <w:lang w:bidi="fa-IR"/>
        </w:rPr>
        <w:t>برداشت یاد شده، از شیوه و مراحل برخورد خداوند با همسران رسول خدا، استفاده می‌شود؛ زیرا در آغاز، آنان را به توبه و اصلاح رفتار خویش ترغیب فرمود و سپس آنان را به طلاق تهدید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عَسیٰ رَبُّهُ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یموتَ و قد بقیتْ علیه خَلَّةٌ من خِلال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لم‌یأتها،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تمتّع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النَّبِیُّ إِلیٰ بَعْضِ أَزْوٰاجِهِ حَدِیثاً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ثَیِّبٰاتٍ وَ أَبْکٰاراً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مرد، خوش ندارم که از دنیا برود در حالی‌که سنتی از سنت‌های رسول خدا مانده باشد که آن را به‌جا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أَسَرَّ النَّبِیُّ إِلیٰ بَعْضِ أَزْوٰاجِهِ حَدِیثاً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را آزاد کرد و با او ازدواج موقت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اشارۀ حدیث به این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اسلام؛ اطاعت؛ امید؛ ایمان؛ بکارت؛ بیوه؛ تسلیم؛ توبه؛ تهدید؛ حُکم؛ خانواده؛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روزه؛ زن؛ طلاق؛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250" w:name="__RefHeading___Toc1688864_2314609296"/>
      <w:bookmarkStart w:id="251" w:name="_Toc86"/>
      <w:bookmarkEnd w:id="250"/>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6</w:t>
      </w:r>
      <w:r>
        <w:rPr>
          <w:rtl w:val="true"/>
        </w:rPr>
        <w:t>]</w:t>
      </w:r>
      <w:bookmarkEnd w:id="251"/>
    </w:p>
    <w:p>
      <w:p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 کسانی که ایمان آورده‌اید، خود و خانوادۀ خویش را از آتشی که سوخت آن مردم و سنگ‌ها هستند مصون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درشتخوی و سختگیر گمارده شده‌اند که خدا را در آنچه به آنان فرمان داده است عصیان نمی‌کنند، و آنچه را که بدان فرمان می‌یابند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مؤمنان، مبنی بر خودسازی و صیانت خویش از عوامل و موجبات بدبختی و دوزخی شدن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قُوا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p>
    <w:p>
      <w:pPr>
        <w:pStyle w:val="BookText"/>
        <w:rPr/>
      </w:pPr>
      <w:r>
        <w:rPr>
          <w:rFonts w:ascii="IRNazanin" w:hAnsi="IRNazanin" w:eastAsia="IRNazanin"/>
          <w:color w:val="111111"/>
          <w:sz w:val="28"/>
          <w:sz w:val="28"/>
          <w:szCs w:val="28"/>
          <w:rtl w:val="true"/>
          <w:lang w:bidi="fa-IR"/>
        </w:rPr>
        <w:t>مقصود از محافظت خود از آتش، صیانت خویش از موجبات و عواملی است که منجر به آتش دوزخ می‌شود؛ مانند ترک واجبات و یا انجام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مؤمنان، مبنی بر مراقبت از اعضای خانواده خود در برابر عوامل و موجبات بدبختی و دوزخی شدن آنان</w:t>
      </w:r>
    </w:p>
    <w:p>
      <w:pPr>
        <w:pStyle w:val="BookText"/>
        <w:rPr/>
      </w:pPr>
      <w:r>
        <w:rPr>
          <w:rFonts w:ascii="Amiri" w:hAnsi="Amiri" w:eastAsia="Amiri" w:cs="Amiri"/>
          <w:color w:val="111111"/>
          <w:sz w:val="28"/>
          <w:sz w:val="28"/>
          <w:szCs w:val="28"/>
          <w:rtl w:val="true"/>
          <w:lang w:bidi="ar-SA"/>
        </w:rPr>
        <w:t xml:space="preserve">یٰا أَیُّهَا الَّذِینَ آمَنُوا 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أَهْلِیکُمْ نٰاراً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اعضای خانواده و تربیت دینی آنان، تکلیفی بایسته برعهدۀ سرپرست و مدیر خانواده</w:t>
      </w:r>
    </w:p>
    <w:p>
      <w:pPr>
        <w:pStyle w:val="BookText"/>
        <w:rPr/>
      </w:pPr>
      <w:r>
        <w:rPr>
          <w:rFonts w:ascii="Amiri" w:hAnsi="Amiri" w:eastAsia="Amiri" w:cs="Amiri"/>
          <w:color w:val="111111"/>
          <w:sz w:val="28"/>
          <w:sz w:val="28"/>
          <w:szCs w:val="28"/>
          <w:rtl w:val="true"/>
          <w:lang w:bidi="ar-SA"/>
        </w:rPr>
        <w:t xml:space="preserve">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أَهْلِیکُمْ نٰاراً</w:t>
      </w:r>
    </w:p>
    <w:p>
      <w:pPr>
        <w:pStyle w:val="BookText"/>
        <w:rPr/>
      </w:pPr>
      <w:r>
        <w:rPr>
          <w:rFonts w:ascii="IRNazanin" w:hAnsi="IRNazanin" w:eastAsia="IRNazanin"/>
          <w:color w:val="111111"/>
          <w:sz w:val="28"/>
          <w:sz w:val="28"/>
          <w:szCs w:val="28"/>
          <w:rtl w:val="true"/>
          <w:lang w:bidi="fa-IR"/>
        </w:rPr>
        <w:t>مقصود اصلی از تلاش برای حفاظت اعضای خانواده از دوزخی شدن آنان، تربیت دینی آنان و گزینش راه و روش خیرخواهانه در این راستا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مؤمن، همواره در معرض خطر انحراف و افتادن در ورطۀ گناه آتش‌افروز</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w:t>
      </w:r>
    </w:p>
    <w:p>
      <w:pPr>
        <w:pStyle w:val="BookText"/>
        <w:rPr/>
      </w:pPr>
      <w:r>
        <w:rPr>
          <w:rFonts w:ascii="IRNazanin" w:hAnsi="IRNazanin" w:eastAsia="IRNazanin"/>
          <w:color w:val="111111"/>
          <w:sz w:val="28"/>
          <w:sz w:val="28"/>
          <w:szCs w:val="28"/>
          <w:rtl w:val="true"/>
          <w:lang w:bidi="fa-IR"/>
        </w:rPr>
        <w:t xml:space="preserve">مطلب یاد شده، از خطاب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دارای نقشی سازنده و سرنوشت‌ساز، در حیات معنوی و تربیت دینی اعضای خانواده</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اصلاح و تربیت خویشتن، در اولویت نخست و مقدّم در تربیت و اصلاح دیگران</w:t>
      </w:r>
    </w:p>
    <w:p>
      <w:pPr>
        <w:pStyle w:val="BookText"/>
        <w:rPr/>
      </w:pPr>
      <w:r>
        <w:rPr>
          <w:rFonts w:ascii="Amiri" w:hAnsi="Amiri" w:eastAsia="Amiri" w:cs="Amiri"/>
          <w:color w:val="111111"/>
          <w:sz w:val="28"/>
          <w:sz w:val="28"/>
          <w:szCs w:val="28"/>
          <w:rtl w:val="true"/>
          <w:lang w:bidi="ar-SA"/>
        </w:rPr>
        <w:t>قُوا أَنْفُسَکُمْ وَ أَهْلِیکُمْ نٰاراً</w:t>
      </w:r>
    </w:p>
    <w:p>
      <w:pPr>
        <w:pStyle w:val="BookText"/>
        <w:rPr/>
      </w:pPr>
      <w:r>
        <w:rPr>
          <w:rFonts w:ascii="Amiri" w:hAnsi="Amiri" w:eastAsia="Amiri" w:cs="Amiri"/>
          <w:color w:val="111111"/>
          <w:sz w:val="28"/>
          <w:sz w:val="28"/>
          <w:szCs w:val="28"/>
          <w:rtl w:val="true"/>
          <w:lang w:bidi="ar-SA"/>
        </w:rPr>
        <w:t xml:space="preserve">مطلب یاد شده، از تقدم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تربیت دینی اعضای خانواده، زیر بنا و خشت اول اصلاحات در جامعه</w:t>
      </w:r>
    </w:p>
    <w:p>
      <w:pPr>
        <w:pStyle w:val="BookText"/>
        <w:rPr/>
      </w:pPr>
      <w:r>
        <w:rPr>
          <w:rFonts w:ascii="Amiri" w:hAnsi="Amiri" w:eastAsia="Amiri" w:cs="Amiri"/>
          <w:color w:val="111111"/>
          <w:sz w:val="28"/>
          <w:sz w:val="28"/>
          <w:szCs w:val="28"/>
          <w:rtl w:val="true"/>
          <w:lang w:bidi="ar-SA"/>
        </w:rPr>
        <w:t>قُوا أَنْفُسَکُمْ وَ أَهْلِیکُمْ نٰاراً</w:t>
      </w:r>
    </w:p>
    <w:p>
      <w:pPr>
        <w:pStyle w:val="BookText"/>
        <w:rPr/>
      </w:pPr>
      <w:r>
        <w:rPr>
          <w:rFonts w:ascii="IRNazanin" w:hAnsi="IRNazanin" w:eastAsia="IRNazanin"/>
          <w:color w:val="111111"/>
          <w:sz w:val="28"/>
          <w:sz w:val="28"/>
          <w:szCs w:val="28"/>
          <w:rtl w:val="true"/>
          <w:lang w:bidi="fa-IR"/>
        </w:rPr>
        <w:t>از تقدیم دستور تربیت و اصلاح اعضای خانواده بر دستورات دیگری که در آیات بعد آمده می‌توان مطلب یاد شده را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مثبت و سازندۀ اعتقاد به معاد، در تربیت آدمیان و اصلاح آنان</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w:t>
      </w:r>
    </w:p>
    <w:p>
      <w:pPr>
        <w:pStyle w:val="BookText"/>
        <w:rPr/>
      </w:pPr>
      <w:r>
        <w:rPr>
          <w:rFonts w:ascii="IRNazanin" w:hAnsi="IRNazanin" w:eastAsia="IRNazanin"/>
          <w:color w:val="111111"/>
          <w:sz w:val="28"/>
          <w:sz w:val="28"/>
          <w:szCs w:val="28"/>
          <w:rtl w:val="true"/>
          <w:lang w:bidi="fa-IR"/>
        </w:rPr>
        <w:t xml:space="preserve">مطلب یاد شده از تذکر به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موعظه و توصیه به تقوا و خودسازی و اصلاح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و سنگ‌های دوزخ، سوخت آتش جهنم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نٰاراً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به آن آتش روشن می‌کنند؛ یعنی، مادۀ سوختی و قابل اشتعال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نگهبانانی از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مَلاٰئِکَةٌ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دوزخ، درشتخوی و سختگیراند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مَلاٰئِکَةٌ غِلاٰظٌ شِدٰادٌ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دوزخ، تسلیم محض خدا هستند و هرگز از فرمان او سرپیچی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یَعْصُونَ اللّٰهَ مٰا أَمَرَهُمْ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خشن و سختگیرانۀ نگهبانان دوزخ، به فرمان الهی بوده و هرگز از آن نمی‌کاهند و یا متوقف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مَلاٰئِکَةٌ غِلاٰظٌ شِدٰادٌ لاٰ یَعْصُونَ اللّٰهَ مٰا أَمَرَهُمْ وَ یَفْعَلُونَ مٰا یُؤْمَرُونَ</w:t>
      </w:r>
    </w:p>
    <w:p>
      <w:pPr>
        <w:pStyle w:val="BookText"/>
        <w:rPr/>
      </w:pPr>
      <w:r>
        <w:rPr>
          <w:rFonts w:ascii="IRNazanin" w:hAnsi="IRNazanin" w:eastAsia="IRNazanin"/>
          <w:color w:val="111111"/>
          <w:sz w:val="28"/>
          <w:sz w:val="28"/>
          <w:szCs w:val="28"/>
          <w:rtl w:val="true"/>
          <w:lang w:bidi="fa-IR"/>
        </w:rPr>
        <w:t xml:space="preserve">یادآوری عصمت و فرمانبری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برخورد خشن و سختگیرانۀ آنان با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مصون از خطا و معصوم از گناه و نافرمانی‌اند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یَعْصُونَ اللّٰهَ مٰا أَمَرَهُمْ وَ یَفْعَلُونَ مٰا یُؤْمَرُونَ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یَعْصُونَ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عصمت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مصونیت آنان از خطا در انجام وظایف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نفسی أقیها فکیف أقی أهلی؟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أمرهم اللّه و تنهاهم عمّا نهاهم اللّه عنه فإن أطاعوک کنتَ قد وقیتَهم و إن عصوک فکنتَ قد قضیتَ ما علیک؛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 أَنْفُسَکُمْ وَ 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آتش حفظ می‌کنم؛ چگونه خانوادۀ خود را حفظ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آنچه خداوند امر فرموده، امر کن و از آنچه خدا نهی فرموده،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تو پیروی کردند، تو آنان را حفظ نموده‌ای و اگر نافرمانی کردند، تو تکلیف خود را انجام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تلک الحجارة الکبریت؛ </w:t>
      </w:r>
      <w:r>
        <w:rPr>
          <w:rStyle w:val="FootnoteAnchor"/>
          <w:rtl w:val="true"/>
        </w:rPr>
        <w:footnoteReference w:id="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وَقُودُهَا النّٰاسُ وَ الْحِجٰارَةُ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آتش‌افروز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گوگرد است</w:t>
      </w:r>
      <w:r>
        <w:rPr>
          <w:rFonts w:eastAsia="IRNazanin" w:cs="IRNazanin"/>
          <w:color w:val="111111"/>
          <w:sz w:val="28"/>
          <w:szCs w:val="28"/>
          <w:rtl w:val="true"/>
          <w:lang w:bidi="fa-IR"/>
        </w:rPr>
        <w:t>».</w:t>
      </w:r>
      <w:bookmarkStart w:id="252" w:name="pg19793_189442"/>
    </w:p>
    <w:p>
      <w:pPr>
        <w:pStyle w:val="BookText"/>
        <w:rPr/>
      </w:pPr>
      <w:bookmarkEnd w:id="2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اطاعت؛ اللّه؛ امر الهی؛ انسان؛ ایمان؛ تربیت؛ تزکیه؛ جامعه؛ جهنم؛ خانواده؛ زن؛ سنگ؛ شقاوت؛ عصمت؛ عمل؛ گناه؛ مرد؛ معاد؛ ملائکه؛ نفس؛ نهی</w:t>
      </w:r>
    </w:p>
    <w:p>
      <w:pPr>
        <w:pStyle w:val="Heading3"/>
        <w:numPr>
          <w:ilvl w:val="2"/>
          <w:numId w:val="1"/>
        </w:numPr>
        <w:rPr/>
      </w:pPr>
      <w:bookmarkStart w:id="253" w:name="__RefHeading___Toc1688866_2314609296"/>
      <w:bookmarkStart w:id="254" w:name="_Toc87"/>
      <w:bookmarkEnd w:id="253"/>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7</w:t>
      </w:r>
      <w:r>
        <w:rPr>
          <w:rtl w:val="true"/>
        </w:rPr>
        <w:t>]</w:t>
      </w:r>
      <w:bookmarkEnd w:id="254"/>
    </w:p>
    <w:p>
      <w:pPr>
        <w:pStyle w:val="BookText"/>
        <w:rPr/>
      </w:pP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ای کسانی که کفر ورزیده‌اید، امروز عذرخواهی نکنید، جز این نیست که در برابر آنچه انجام می‌دادید جزا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پذیرفته نشدن هیچ عذری از کافران دوزخی در قیامت</w:t>
      </w:r>
    </w:p>
    <w:p>
      <w:pPr>
        <w:pStyle w:val="BookText"/>
        <w:rPr/>
      </w:pPr>
      <w:r>
        <w:rPr>
          <w:rFonts w:ascii="Amiri" w:hAnsi="Amiri" w:eastAsia="Amiri" w:cs="Amiri"/>
          <w:color w:val="111111"/>
          <w:sz w:val="28"/>
          <w:sz w:val="28"/>
          <w:szCs w:val="28"/>
          <w:rtl w:val="true"/>
          <w:lang w:bidi="ar-SA"/>
        </w:rPr>
        <w:t>یٰا أَیُّهَا الَّذِینَ کَفَرُوا لاٰ تَعْتَذِرُوا الْیَوْمَ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دوزخی، هیچ عذر موجه و قابل قبولی برای گزینش راه کفر خویش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کَفَرُوا لاٰ تَعْتَذِرُوا الْیَوْمَ</w:t>
      </w:r>
    </w:p>
    <w:p>
      <w:pPr>
        <w:pStyle w:val="BookText"/>
        <w:rPr/>
      </w:pPr>
      <w:r>
        <w:rPr>
          <w:rFonts w:ascii="IRNazanin" w:hAnsi="IRNazanin" w:eastAsia="IRNazanin"/>
          <w:color w:val="111111"/>
          <w:sz w:val="28"/>
          <w:sz w:val="28"/>
          <w:szCs w:val="28"/>
          <w:rtl w:val="true"/>
          <w:lang w:bidi="fa-IR"/>
        </w:rPr>
        <w:t>این‌که به کافران اعلان می‌شود که عذر نیاورید، به این سبب است که آنان هیچ عذر قابل قبول و منطقی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کافران در قیامت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الْیَوْمَ</w:t>
      </w:r>
    </w:p>
    <w:p>
      <w:pPr>
        <w:pStyle w:val="BookText"/>
        <w:rPr/>
      </w:pPr>
      <w:r>
        <w:rPr>
          <w:rFonts w:ascii="IRNazanin" w:hAnsi="IRNazanin" w:eastAsia="IRNazanin"/>
          <w:color w:val="111111"/>
          <w:sz w:val="28"/>
          <w:sz w:val="28"/>
          <w:szCs w:val="28"/>
          <w:rtl w:val="true"/>
          <w:lang w:bidi="fa-IR"/>
        </w:rPr>
        <w:t>اعتذار کافران، در حقیقت برای اظهار پشیمانی و توبه است که پذیرفتنی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شدن کافران، جزای کردار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انسان‌ها در قیامت، بازتاب و محصول کردار دنیایی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تناسب کامل، بین کردار انسان و مجازات او در قیامت</w:t>
      </w:r>
    </w:p>
    <w:p>
      <w:pPr>
        <w:pStyle w:val="BookText"/>
        <w:rPr/>
      </w:pPr>
      <w:r>
        <w:rPr>
          <w:rFonts w:ascii="Amiri" w:hAnsi="Amiri" w:eastAsia="Amiri" w:cs="Amiri"/>
          <w:color w:val="111111"/>
          <w:sz w:val="28"/>
          <w:sz w:val="28"/>
          <w:szCs w:val="28"/>
          <w:rtl w:val="true"/>
          <w:lang w:bidi="ar-SA"/>
        </w:rPr>
        <w:t>إِنَّمٰا تُجْزَوْنَ مٰا کُنْتُمْ تَعْمَلُونَ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تُجْزَوْنَ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پاسخ این سؤال باشد که چرا عذر کافران پذیرفته نمی‌شود و چرا نگهبانان دوزخ این‌گونه با آنان برخوردی خشن و سختگیرانه دارند؟ 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مقابل رفتار و متناسب با گناهان خود آنان است</w:t>
      </w:r>
      <w:r>
        <w:rPr>
          <w:rFonts w:eastAsia="IRNazanin" w:cs="IRNazanin"/>
          <w:color w:val="111111"/>
          <w:sz w:val="28"/>
          <w:szCs w:val="28"/>
          <w:rtl w:val="true"/>
          <w:lang w:bidi="fa-IR"/>
        </w:rPr>
        <w:t>.</w:t>
      </w:r>
      <w:bookmarkStart w:id="255" w:name="pg19793_189443"/>
    </w:p>
    <w:p>
      <w:pPr>
        <w:pStyle w:val="BookText"/>
        <w:rPr/>
      </w:pPr>
      <w:bookmarkEnd w:id="25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کَفَرُوا لاٰ تَعْتَذِرُوا الْیَوْمَ</w:t>
      </w:r>
    </w:p>
    <w:p>
      <w:pPr>
        <w:pStyle w:val="BookText"/>
        <w:rPr/>
      </w:pPr>
      <w:r>
        <w:rPr>
          <w:rFonts w:ascii="IRNazanin" w:hAnsi="IRNazanin" w:eastAsia="IRNazanin"/>
          <w:color w:val="111111"/>
          <w:sz w:val="28"/>
          <w:sz w:val="28"/>
          <w:szCs w:val="28"/>
          <w:rtl w:val="true"/>
          <w:lang w:bidi="fa-IR"/>
        </w:rPr>
        <w:t xml:space="preserve">پذیرفته نشدن عذرِ کافران، نشانگر نابخشودنی بودن عمل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پاداش؛ توبه؛ جهنم؛ عذر؛ عمل؛ کفر؛ کیفر؛ گناه</w:t>
      </w:r>
    </w:p>
    <w:p>
      <w:pPr>
        <w:pStyle w:val="Heading3"/>
        <w:numPr>
          <w:ilvl w:val="2"/>
          <w:numId w:val="1"/>
        </w:numPr>
        <w:rPr/>
      </w:pPr>
      <w:bookmarkStart w:id="256" w:name="__RefHeading___Toc1688868_2314609296"/>
      <w:bookmarkStart w:id="257" w:name="_Toc88"/>
      <w:bookmarkEnd w:id="256"/>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8</w:t>
      </w:r>
      <w:r>
        <w:rPr>
          <w:rtl w:val="true"/>
        </w:rPr>
        <w:t>]</w:t>
      </w:r>
      <w:bookmarkEnd w:id="257"/>
    </w:p>
    <w:p>
      <w:pPr>
        <w:pStyle w:val="BookText"/>
        <w:rPr/>
      </w:pP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ای کسانی که ایمان آورده‌اید، خالصانه به درگاه خدا توبه کنید، امید است پروردگارتان بدی‌هایتان را از شما بزداید و شما را به باغ‌هایی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در آورد، در روزی که خدا این پیامبر و کسانی را که با او ایمان آورده‌اند رسوا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در پیش رویشان و از جانب راستشان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 ما را برای ما کامل گردان و ما را بیامرز، که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مؤمنان، مبنی بر توبۀ خالص و صادقانه به درگاه الهی</w:t>
      </w:r>
    </w:p>
    <w:p>
      <w:pPr>
        <w:pStyle w:val="BookText"/>
        <w:rPr/>
      </w:pPr>
      <w:r>
        <w:rPr>
          <w:rFonts w:ascii="Amiri" w:hAnsi="Amiri" w:eastAsia="Amiri" w:cs="Amiri"/>
          <w:color w:val="111111"/>
          <w:sz w:val="28"/>
          <w:sz w:val="28"/>
          <w:szCs w:val="28"/>
          <w:rtl w:val="true"/>
          <w:lang w:bidi="ar-SA"/>
        </w:rPr>
        <w:t>یٰا أَیُّهَا الَّذِینَ آمَنُوا تُوبُوا إِلَی اللّٰهِ تَوْبَةً نَصُوحاً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صیغۀ مبالغه و به معنای خلوص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توبۀ نصوح؛ یعنی، توبۀ خالصانه و صادقانه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هرگز از خطا و گناه مصون نبوده و نیازمند به توبۀ خالصانه به درگاه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خالصانه، عامل زدایش بدی‌ها و کفّارۀ گناهان</w:t>
      </w:r>
    </w:p>
    <w:p>
      <w:pPr>
        <w:pStyle w:val="BookText"/>
        <w:rPr/>
      </w:pPr>
      <w:r>
        <w:rPr>
          <w:rFonts w:ascii="Amiri" w:hAnsi="Amiri" w:eastAsia="Amiri" w:cs="Amiri"/>
          <w:color w:val="111111"/>
          <w:sz w:val="28"/>
          <w:sz w:val="28"/>
          <w:szCs w:val="28"/>
          <w:rtl w:val="true"/>
          <w:lang w:bidi="ar-SA"/>
        </w:rPr>
        <w:t xml:space="preserve">تُوبُوا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یُکَفِّرَ عَنْکُمْ سَیِّئٰاتِکُمْ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و صادقانه بودن توبه، شرط</w:t>
      </w:r>
    </w:p>
    <w:p>
      <w:pPr>
        <w:pStyle w:val="BookText"/>
        <w:rPr/>
      </w:pPr>
      <w:r>
        <w:rPr>
          <w:rFonts w:ascii="IRNazanin" w:hAnsi="IRNazanin" w:eastAsia="IRNazanin"/>
          <w:color w:val="111111"/>
          <w:sz w:val="28"/>
          <w:sz w:val="28"/>
          <w:szCs w:val="28"/>
          <w:rtl w:val="true"/>
          <w:lang w:bidi="fa-IR"/>
        </w:rPr>
        <w:t>پذیرش آن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إِلَی اللّٰهِ تَوْبَةً نَصُوحاً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خالصانه، عامل ورود به بهشت</w:t>
      </w:r>
    </w:p>
    <w:p>
      <w:pPr>
        <w:pStyle w:val="BookText"/>
        <w:rPr/>
      </w:pPr>
      <w:r>
        <w:rPr>
          <w:rFonts w:ascii="Amiri" w:hAnsi="Amiri" w:eastAsia="Amiri" w:cs="Amiri"/>
          <w:color w:val="111111"/>
          <w:sz w:val="28"/>
          <w:sz w:val="28"/>
          <w:szCs w:val="28"/>
          <w:rtl w:val="true"/>
          <w:lang w:bidi="ar-SA"/>
        </w:rPr>
        <w:t xml:space="preserve">تُوبُوا إِلَی اللّٰهِ تَوْبَةً 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یُدْخِلَکُمْ جَنّٰاتٍ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خالصانه، موجب امیدواری بندگان به لطف و عنایت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إِلَی اللّٰهِ تَوْبَةً نَصُوحاً عَسیٰ رَبُّکُمْ</w:t>
      </w:r>
    </w:p>
    <w:p>
      <w:pPr>
        <w:pStyle w:val="BookText"/>
        <w:rPr/>
      </w:pPr>
      <w:r>
        <w:rPr>
          <w:rFonts w:ascii="Amiri" w:hAnsi="Amiri" w:eastAsia="Amiri" w:cs="Amiri"/>
          <w:color w:val="111111"/>
          <w:sz w:val="28"/>
          <w:sz w:val="28"/>
          <w:szCs w:val="28"/>
          <w:rtl w:val="true"/>
          <w:lang w:bidi="ar-SA"/>
        </w:rPr>
        <w:t xml:space="preserve">مطلب یاد شده،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امید، در انگیزش انسان به توبه و رجوع به درگاه الهی</w:t>
      </w:r>
    </w:p>
    <w:p>
      <w:pPr>
        <w:pStyle w:val="BookText"/>
        <w:rPr/>
      </w:pPr>
      <w:r>
        <w:rPr>
          <w:rFonts w:ascii="Amiri" w:hAnsi="Amiri" w:eastAsia="Amiri" w:cs="Amiri"/>
          <w:color w:val="111111"/>
          <w:sz w:val="28"/>
          <w:sz w:val="28"/>
          <w:szCs w:val="28"/>
          <w:rtl w:val="true"/>
          <w:lang w:bidi="ar-SA"/>
        </w:rPr>
        <w:t>تُوبُوا إِلَی اللّٰهِ تَوْبَةً نَصُوحاً عَسیٰ رَبُّکُمْ أَنْ یُکَفِّرَ عَنْکُمْ سَیِّئٰاتِکُمْ وَ یُدْخِلَکُمْ جَنّٰاتٍ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با نهرهای روان از زیر درختان آن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باغ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همراه او، به دور از هرگونه خذلان و رسوایی و برخوردار از کرامت و عزّت در قیامت</w:t>
      </w:r>
    </w:p>
    <w:p>
      <w:pPr>
        <w:pStyle w:val="BookText"/>
        <w:rPr/>
      </w:pPr>
      <w:r>
        <w:rPr>
          <w:rFonts w:ascii="Amiri" w:hAnsi="Amiri" w:eastAsia="Amiri" w:cs="Amiri"/>
          <w:color w:val="111111"/>
          <w:sz w:val="28"/>
          <w:sz w:val="28"/>
          <w:szCs w:val="28"/>
          <w:rtl w:val="true"/>
          <w:lang w:bidi="ar-SA"/>
        </w:rPr>
        <w:t>یَوْمَ لاٰ یُخْزِی اللّٰهُ النَّبِیَّ وَ الَّذِینَ آمَنُوا مَعَهُ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دچار خذلان و رسوایی در عرصۀ قیامت</w:t>
      </w:r>
    </w:p>
    <w:p>
      <w:pPr>
        <w:pStyle w:val="BookText"/>
        <w:rPr/>
      </w:pPr>
      <w:r>
        <w:rPr>
          <w:rFonts w:ascii="Amiri" w:hAnsi="Amiri" w:eastAsia="Amiri" w:cs="Amiri"/>
          <w:color w:val="111111"/>
          <w:sz w:val="28"/>
          <w:sz w:val="28"/>
          <w:szCs w:val="28"/>
          <w:rtl w:val="true"/>
          <w:lang w:bidi="ar-SA"/>
        </w:rPr>
        <w:t>یَوْمَ لاٰ یُخْزِی اللّٰهُ النَّبِیَّ وَ الَّذِینَ آمَنُوا مَعَهُ</w:t>
      </w:r>
    </w:p>
    <w:p>
      <w:pPr>
        <w:pStyle w:val="BookText"/>
        <w:rPr/>
      </w:pPr>
      <w:r>
        <w:rPr>
          <w:rFonts w:ascii="IRNazanin" w:hAnsi="IRNazanin" w:eastAsia="IRNazanin"/>
          <w:color w:val="111111"/>
          <w:sz w:val="28"/>
          <w:sz w:val="28"/>
          <w:szCs w:val="28"/>
          <w:rtl w:val="true"/>
          <w:lang w:bidi="fa-IR"/>
        </w:rPr>
        <w:t>استثنا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همراه او از خذلان روز قیامت، بیانگر آن است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موجب مصونیت از خذلان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یُخْزِی اللّٰهُ النَّبِیَّ وَ الَّذِینَ آمَنُوا مَعَهُ</w:t>
      </w:r>
    </w:p>
    <w:p>
      <w:pPr>
        <w:pStyle w:val="BookText"/>
        <w:rPr/>
      </w:pPr>
      <w:r>
        <w:rPr>
          <w:rFonts w:ascii="IRNazanin" w:hAnsi="IRNazanin" w:eastAsia="IRNazanin"/>
          <w:color w:val="111111"/>
          <w:sz w:val="28"/>
          <w:sz w:val="28"/>
          <w:szCs w:val="28"/>
          <w:rtl w:val="true"/>
          <w:lang w:bidi="fa-IR"/>
        </w:rPr>
        <w:t xml:space="preserve">موضوع تعاون و همراهی در 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مؤمنان در عرصۀ قیامت، با درخشش نور از وجود آنان</w:t>
      </w:r>
    </w:p>
    <w:p>
      <w:pPr>
        <w:pStyle w:val="BookText"/>
        <w:rPr/>
      </w:pPr>
      <w:r>
        <w:rPr>
          <w:rFonts w:ascii="Amiri" w:hAnsi="Amiri" w:eastAsia="Amiri" w:cs="Amiri"/>
          <w:color w:val="111111"/>
          <w:sz w:val="28"/>
          <w:sz w:val="28"/>
          <w:szCs w:val="28"/>
          <w:rtl w:val="true"/>
          <w:lang w:bidi="ar-SA"/>
        </w:rPr>
        <w:t>نُورُهُمْ یَسْعیٰ بَیْنَ أَیْدِیهِمْ وَ بِأَیْمٰانِهِمْ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عرصۀ قیامت، از خداوند خواستار اتمام و ازدیاد نور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رَبَّنٰا أَتْمِمْ لَنٰا نُورَنٰا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موجب نورانیت انسان در عرصۀ قیامت</w:t>
      </w:r>
    </w:p>
    <w:p>
      <w:pPr>
        <w:pStyle w:val="BookText"/>
        <w:rPr/>
      </w:pPr>
      <w:r>
        <w:rPr>
          <w:rFonts w:ascii="Amiri" w:hAnsi="Amiri" w:eastAsia="Amiri" w:cs="Amiri"/>
          <w:color w:val="111111"/>
          <w:sz w:val="28"/>
          <w:sz w:val="28"/>
          <w:szCs w:val="28"/>
          <w:rtl w:val="true"/>
          <w:lang w:bidi="ar-SA"/>
        </w:rPr>
        <w:t>نُورُهُمْ یَسْعیٰ بَیْنَ أَیْدِیهِمْ وَ بِأَیْمٰانِهِمْ یَقُولُونَ رَبَّنٰا أَتْمِمْ لَنٰا نُورَنٰا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عرصۀ قیامت، خواستار</w:t>
      </w:r>
    </w:p>
    <w:p>
      <w:pPr>
        <w:pStyle w:val="BookText"/>
        <w:rPr/>
      </w:pPr>
      <w:r>
        <w:rPr>
          <w:rFonts w:ascii="IRNazanin" w:hAnsi="IRNazanin" w:eastAsia="IRNazanin"/>
          <w:color w:val="111111"/>
          <w:sz w:val="28"/>
          <w:sz w:val="28"/>
          <w:szCs w:val="28"/>
          <w:rtl w:val="true"/>
          <w:lang w:bidi="fa-IR"/>
        </w:rPr>
        <w:t>آمرزش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اغْفِرْ لَنٰا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موجب جلب آمرزش الهی</w:t>
      </w:r>
    </w:p>
    <w:p>
      <w:pPr>
        <w:pStyle w:val="BookText"/>
        <w:rPr/>
      </w:pPr>
      <w:r>
        <w:rPr>
          <w:rFonts w:ascii="Amiri" w:hAnsi="Amiri" w:eastAsia="Amiri" w:cs="Amiri"/>
          <w:color w:val="111111"/>
          <w:sz w:val="28"/>
          <w:sz w:val="28"/>
          <w:szCs w:val="28"/>
          <w:rtl w:val="true"/>
          <w:lang w:bidi="ar-SA"/>
        </w:rPr>
        <w:t xml:space="preserve">وَ 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لَنٰا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مطلق و بی‌پایان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و بی‌پایان خداوند، مقتضی امید و دلبستگی مؤمنان به استجابت دعایشان در درگاه الهی</w:t>
      </w:r>
    </w:p>
    <w:p>
      <w:pPr>
        <w:pStyle w:val="BookText"/>
        <w:rPr/>
      </w:pPr>
      <w:r>
        <w:rPr>
          <w:rFonts w:ascii="Amiri" w:hAnsi="Amiri" w:eastAsia="Amiri" w:cs="Amiri"/>
          <w:color w:val="111111"/>
          <w:sz w:val="28"/>
          <w:sz w:val="28"/>
          <w:szCs w:val="28"/>
          <w:rtl w:val="true"/>
          <w:lang w:bidi="ar-SA"/>
        </w:rPr>
        <w:t>یَقُولُونَ رَبَّنٰا أَتْمِمْ لَنٰا نُورَنٰا وَ اغْفِرْ لَنٰا إِنَّکَ عَلیٰ کُلِّ شَیْءٍ قَدِیرٌ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دعاها و درخواست‌های مؤمنان از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عَسیٰ رَبُّکُمْ أَنْ یُکَفِّرَ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أَتْمِمْ لَنٰا نُورَنٰا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یتوب العبد من الذنب ثمّ لایعود فیه؛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بنده از گناه توبه کند و به آن بازنگردد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النصوح أن یکونَ باطنُ الرّجل کظاهره و أفضل؛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نصوح آن است که باطن و نهان شخص مثل ظاهرش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نصوح، روزه گرفتن در روزهای چهارشنبه، پنج‌شنبه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روزه در این ایّام، مانند توبۀ نصوح موجب</w:t>
      </w:r>
      <w:bookmarkStart w:id="258" w:name="pg19793_189446"/>
    </w:p>
    <w:p>
      <w:pPr>
        <w:pStyle w:val="BookText"/>
        <w:rPr/>
      </w:pPr>
      <w:bookmarkEnd w:id="258"/>
      <w:r>
        <w:rPr>
          <w:rFonts w:ascii="IRNazanin" w:hAnsi="IRNazanin" w:eastAsia="IRNazanin"/>
          <w:color w:val="111111"/>
          <w:sz w:val="28"/>
          <w:sz w:val="28"/>
          <w:szCs w:val="28"/>
          <w:rtl w:val="true"/>
          <w:lang w:bidi="fa-IR"/>
        </w:rPr>
        <w:t>آمرزش گناهان است و شاید مقصود این باشد که از شرایط توبۀ نصوح، روزه گرفتن در این ایّام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امید؛ ایمان؛ باغ؛ بهشت؛ تعاون؛ تکفیر؛ توبه؛ جمعه؛ دعا؛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روزه؛ سخن؛ عزت؛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نور؛ نهر</w:t>
      </w:r>
    </w:p>
    <w:p>
      <w:pPr>
        <w:pStyle w:val="Heading3"/>
        <w:numPr>
          <w:ilvl w:val="2"/>
          <w:numId w:val="1"/>
        </w:numPr>
        <w:rPr/>
      </w:pPr>
      <w:bookmarkStart w:id="259" w:name="__RefHeading___Toc1688870_2314609296"/>
      <w:bookmarkStart w:id="260" w:name="_Toc89"/>
      <w:bookmarkEnd w:id="259"/>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9</w:t>
      </w:r>
      <w:r>
        <w:rPr>
          <w:rtl w:val="true"/>
        </w:rPr>
        <w:t>]</w:t>
      </w:r>
      <w:bookmarkEnd w:id="260"/>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 پیامبر، با کافران و منافقان به جهاد پرداز و بر آنان سخت گیر، و جایگاهشان جهنّم است و چه بد بازگشتگاهی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جهاد با کافران و منافقان از سوی خداوند</w:t>
      </w:r>
    </w:p>
    <w:p>
      <w:pPr>
        <w:pStyle w:val="BookText"/>
        <w:rPr/>
      </w:pPr>
      <w:r>
        <w:rPr>
          <w:rFonts w:ascii="Amiri" w:hAnsi="Amiri" w:eastAsia="Amiri" w:cs="Amiri"/>
          <w:color w:val="111111"/>
          <w:sz w:val="28"/>
          <w:sz w:val="28"/>
          <w:szCs w:val="28"/>
          <w:rtl w:val="true"/>
          <w:lang w:bidi="ar-SA"/>
        </w:rPr>
        <w:t>یٰا أَیُّهَا النَّبِیُّ جٰاهِدِ الْکُفّٰارَ وَ الْمُنٰافِقِینَ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سختگیری و برخورد بدون مسامحه و گذشت با کافران و منافقان</w:t>
      </w:r>
    </w:p>
    <w:p>
      <w:pPr>
        <w:pStyle w:val="BookText"/>
        <w:rPr/>
      </w:pPr>
      <w:r>
        <w:rPr>
          <w:rFonts w:ascii="Amiri" w:hAnsi="Amiri" w:eastAsia="Amiri" w:cs="Amiri"/>
          <w:color w:val="111111"/>
          <w:sz w:val="28"/>
          <w:sz w:val="28"/>
          <w:szCs w:val="28"/>
          <w:rtl w:val="true"/>
          <w:lang w:bidi="ar-SA"/>
        </w:rPr>
        <w:t>جٰاهِدِ الْکُفّٰارَ وَ الْمُنٰافِقِینَ وَ اغْلُظْ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کافران و منافقان و هرگونه برخورد شدید و سختگیرانه با آنان، باید زیر نظر رهبر جامعۀ اسلامی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جٰاهِدِ الْکُفّٰارَ وَ الْمُنٰافِقِینَ وَ اغْلُظْ عَلَیْهِمْ</w:t>
      </w:r>
    </w:p>
    <w:p>
      <w:pPr>
        <w:pStyle w:val="BookText"/>
        <w:rPr/>
      </w:pPr>
      <w:r>
        <w:rPr>
          <w:rFonts w:ascii="IRNazanin" w:hAnsi="IRNazanin" w:eastAsia="IRNazanin"/>
          <w:color w:val="111111"/>
          <w:sz w:val="28"/>
          <w:sz w:val="28"/>
          <w:szCs w:val="28"/>
          <w:rtl w:val="true"/>
          <w:lang w:bidi="fa-IR"/>
        </w:rPr>
        <w:t>مخاطب قرار گرفتن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جهاد سختگیرانه با کافران و منافقان، می‌تواند اشاره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منافقان با کافران، از نظر چگونگی برخورد حکومت اسلامی و جامعۀ ایمانی با آنان</w:t>
      </w:r>
    </w:p>
    <w:p>
      <w:pPr>
        <w:pStyle w:val="BookText"/>
        <w:rPr/>
      </w:pPr>
      <w:r>
        <w:rPr>
          <w:rFonts w:ascii="Amiri" w:hAnsi="Amiri" w:eastAsia="Amiri" w:cs="Amiri"/>
          <w:color w:val="111111"/>
          <w:sz w:val="28"/>
          <w:sz w:val="28"/>
          <w:szCs w:val="28"/>
          <w:rtl w:val="true"/>
          <w:lang w:bidi="ar-SA"/>
        </w:rPr>
        <w:t>جٰاهِدِ الْکُفّٰارَ وَ الْمُنٰافِقِینَ وَ اغْلُظْ عَلَیْهِمْ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منافقان در نظام اسلامی و جامعۀ ایمانی، همانند جایگاه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 الْکُفّٰارَ وَ الْمُنٰافِقِینَ وَ اغْلُظْ عَلَیْهِمْ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 زیان منافقان برای جامعۀ اسلامی، همانند خطر و زیان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 الْکُفّٰارَ وَ الْمُنٰافِقِینَ وَ اغْلُظْ عَلَیْهِمْ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و مأوای کافران و</w:t>
      </w:r>
      <w:bookmarkStart w:id="261" w:name="pg19793_189447"/>
    </w:p>
    <w:p>
      <w:pPr>
        <w:pStyle w:val="BookText"/>
        <w:rPr/>
      </w:pPr>
      <w:bookmarkEnd w:id="261"/>
      <w:r>
        <w:rPr>
          <w:rFonts w:ascii="IRNazanin" w:hAnsi="IRNazanin" w:eastAsia="IRNazanin"/>
          <w:color w:val="111111"/>
          <w:sz w:val="28"/>
          <w:sz w:val="28"/>
          <w:szCs w:val="28"/>
          <w:rtl w:val="true"/>
          <w:lang w:bidi="fa-IR"/>
        </w:rPr>
        <w:t>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مَأْوٰاهُمْ جَهَنَّمُ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سرنوشت منافقان و کافران، در قیامت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مَأْوٰاهُمْ جَهَنَّمُ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جایگاهی نامیمون و عاقبتی شوم</w:t>
      </w:r>
    </w:p>
    <w:p>
      <w:pPr>
        <w:pStyle w:val="BookText"/>
        <w:rPr/>
      </w:pPr>
      <w:r>
        <w:rPr>
          <w:rFonts w:ascii="Amiri" w:hAnsi="Amiri" w:eastAsia="Amiri" w:cs="Amiri"/>
          <w:color w:val="111111"/>
          <w:sz w:val="28"/>
          <w:sz w:val="28"/>
          <w:szCs w:val="28"/>
          <w:rtl w:val="true"/>
          <w:lang w:bidi="ar-SA"/>
        </w:rPr>
        <w:t>وَ مَأْوٰاهُمْ جَهَنَّمُ وَ بِئْسَ الْمَصِیرُ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امامت؛ امر الهی؛ تکلیف؛ جهاد؛ جهنم؛ حُکم؛ حکومت؛ سختی؛ ضرر؛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262" w:name="__RefHeading___Toc1688872_2314609296"/>
      <w:bookmarkStart w:id="263" w:name="_Toc90"/>
      <w:bookmarkEnd w:id="262"/>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10</w:t>
      </w:r>
      <w:r>
        <w:rPr>
          <w:rtl w:val="true"/>
        </w:rPr>
        <w:t>]</w:t>
      </w:r>
      <w:bookmarkEnd w:id="263"/>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خدا برای آنان که کفر ورزیده‌اند، زن نوح و زن لوط را مَثَل آورده است که آن دو، تحت سرپرستی دو بندۀ شایسته از بندگان ما بودند، ولی به آن دو خیانت کردند،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کاری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ساخته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 داخل‌شوندگان داخل آتش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نمونه‌های عینی از نیکان و بدان، از روش‌های قرآن در راستای بیدارکردن و هدایت خلق</w:t>
      </w:r>
    </w:p>
    <w:p>
      <w:pPr>
        <w:pStyle w:val="BookText"/>
        <w:rPr/>
      </w:pPr>
      <w:r>
        <w:rPr>
          <w:rFonts w:ascii="Amiri" w:hAnsi="Amiri" w:eastAsia="Amiri" w:cs="Amiri"/>
          <w:color w:val="111111"/>
          <w:sz w:val="28"/>
          <w:sz w:val="28"/>
          <w:szCs w:val="28"/>
          <w:rtl w:val="true"/>
          <w:lang w:bidi="ar-SA"/>
        </w:rPr>
        <w:t>ضَرَبَ اللّٰهُ مَثَلاً لِلَّذِینَ کَفَرُوا امْرَأَتَ نُوحٍ</w:t>
      </w:r>
    </w:p>
    <w:p>
      <w:pPr>
        <w:pStyle w:val="BookText"/>
        <w:rPr/>
      </w:pPr>
      <w:r>
        <w:rPr>
          <w:rFonts w:ascii="IRNazanin" w:hAnsi="IRNazanin" w:eastAsia="IRNazanin"/>
          <w:color w:val="111111"/>
          <w:sz w:val="28"/>
          <w:sz w:val="28"/>
          <w:szCs w:val="28"/>
          <w:rtl w:val="true"/>
          <w:lang w:bidi="fa-IR"/>
        </w:rPr>
        <w:t>گفتنی است آنچه خداوند در این آیه، به عنوان مثل ذکر فرموده، دارای حقیقت و وجود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نوح و لوط پیامبر، نمونۀ بارز و مثال‌زدنی، برای جریان کفر و نفاق‌اند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جٰاهِدِ الْکُفّٰارَ وَ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 امْرَأَتَ لُوطٍ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بندۀ صالح و شایستۀ خداوند</w:t>
      </w:r>
    </w:p>
    <w:p>
      <w:pPr>
        <w:pStyle w:val="BookText"/>
        <w:rPr/>
      </w:pPr>
      <w:r>
        <w:rPr>
          <w:rFonts w:ascii="Amiri" w:hAnsi="Amiri" w:eastAsia="Amiri" w:cs="Amiri"/>
          <w:color w:val="111111"/>
          <w:sz w:val="28"/>
          <w:sz w:val="28"/>
          <w:szCs w:val="28"/>
          <w:rtl w:val="true"/>
          <w:lang w:bidi="ar-SA"/>
        </w:rPr>
        <w:t>عَبْدَیْنِ مِنْ عِبٰادِنٰا صٰالِحَیْنِ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بندۀ صالح خدا بودن، مقامی بس والا برای آدمیان</w:t>
      </w:r>
    </w:p>
    <w:p>
      <w:pPr>
        <w:pStyle w:val="BookText"/>
        <w:rPr/>
      </w:pPr>
      <w:r>
        <w:rPr>
          <w:rFonts w:ascii="Amiri" w:hAnsi="Amiri" w:eastAsia="Amiri" w:cs="Amiri"/>
          <w:color w:val="111111"/>
          <w:sz w:val="28"/>
          <w:sz w:val="28"/>
          <w:szCs w:val="28"/>
          <w:rtl w:val="true"/>
          <w:lang w:bidi="ar-SA"/>
        </w:rPr>
        <w:t>عَبْدَیْنِ مِنْ عِبٰادِنٰا 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همسران نوح و لوط به شوهران خود</w:t>
      </w:r>
    </w:p>
    <w:p>
      <w:pPr>
        <w:pStyle w:val="BookText"/>
        <w:rPr/>
      </w:pPr>
      <w:r>
        <w:rPr>
          <w:rFonts w:ascii="Amiri" w:hAnsi="Amiri" w:eastAsia="Amiri" w:cs="Amiri"/>
          <w:color w:val="111111"/>
          <w:sz w:val="28"/>
          <w:sz w:val="28"/>
          <w:szCs w:val="28"/>
          <w:rtl w:val="true"/>
          <w:lang w:bidi="ar-SA"/>
        </w:rPr>
        <w:t>فَخٰانَتٰاهُمٰا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 بودن اقدام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نجات همسران خیانت‌کار خود از عذاب الهی</w:t>
      </w:r>
    </w:p>
    <w:p>
      <w:pPr>
        <w:pStyle w:val="BookText"/>
        <w:rPr/>
      </w:pPr>
      <w:r>
        <w:rPr>
          <w:rFonts w:ascii="Amiri" w:hAnsi="Amiri" w:eastAsia="Amiri" w:cs="Amiri"/>
          <w:color w:val="111111"/>
          <w:sz w:val="28"/>
          <w:sz w:val="28"/>
          <w:szCs w:val="28"/>
          <w:rtl w:val="true"/>
          <w:lang w:bidi="ar-SA"/>
        </w:rPr>
        <w:t>فَلَمْ یُغْنِیٰا عَنْهُمٰا مِنَ اللّٰهِ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نوح و لوط، همانند کافران از دوزخیان‌اند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ادْخُلاَ النّٰارَ مَعَ الدّٰاخِلِینَ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بی‌تأثیر بودن پیوند خویشاوندی با نیکان و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سرنوشت اخروی انسان‌ها</w:t>
      </w:r>
    </w:p>
    <w:p>
      <w:pPr>
        <w:pStyle w:val="BookText"/>
        <w:rPr/>
      </w:pPr>
      <w:r>
        <w:rPr>
          <w:rFonts w:ascii="Amiri" w:hAnsi="Amiri" w:eastAsia="Amiri" w:cs="Amiri"/>
          <w:color w:val="111111"/>
          <w:sz w:val="28"/>
          <w:sz w:val="28"/>
          <w:szCs w:val="28"/>
          <w:rtl w:val="true"/>
          <w:lang w:bidi="ar-SA"/>
        </w:rPr>
        <w:t>قِیلَ ادْخُلاَ النّٰارَ مَعَ الدّٰاخِلِینَ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نفوذ جریان انحراف، کفر و نفاق، در میان اعضای بهترین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اِمْرَأَتَ نُوحٍ وَ امْرَأَتَ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ادْخُلاَ النّٰارَ مَعَ الدّٰاخِلِینَ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دو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فرجام شوم خیانت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فرجام همسران نوح و لوط</w:t>
      </w:r>
    </w:p>
    <w:p>
      <w:pPr>
        <w:pStyle w:val="BookText"/>
        <w:rPr/>
      </w:pPr>
      <w:r>
        <w:rPr>
          <w:rFonts w:ascii="Amiri" w:hAnsi="Amiri" w:eastAsia="Amiri" w:cs="Amiri"/>
          <w:color w:val="111111"/>
          <w:sz w:val="28"/>
          <w:sz w:val="28"/>
          <w:szCs w:val="28"/>
          <w:rtl w:val="true"/>
          <w:lang w:bidi="ar-SA"/>
        </w:rPr>
        <w:t xml:space="preserve">ضَرَبَ اللّٰهُ مَثَلاً لِلَّذِینَ کَفَرُوا امْرَأَتَ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ادْخُلاَ النّٰارَ مَعَ الدّٰاخِلِینَ</w:t>
      </w:r>
    </w:p>
    <w:p>
      <w:pPr>
        <w:pStyle w:val="BookText"/>
        <w:rPr/>
      </w:pPr>
      <w:r>
        <w:rPr>
          <w:rFonts w:ascii="IRNazanin" w:hAnsi="IRNazanin" w:eastAsia="IRNazanin"/>
          <w:color w:val="111111"/>
          <w:sz w:val="28"/>
          <w:sz w:val="28"/>
          <w:szCs w:val="28"/>
          <w:rtl w:val="true"/>
          <w:lang w:bidi="fa-IR"/>
        </w:rPr>
        <w:t xml:space="preserve">یادآوری خیانت همسران دو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ماجاری توطئۀ حفصه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هشداری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همانند مردان، در معرض انحراف و حق‌ناپذیری شدید و مثال‌زدنی</w:t>
      </w:r>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ادْخُلاَ النّٰارَ مَعَ الدّٰاخِلِینَ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اخلاق؛ ازدواج؛ اللّه؛ انبیاء؛ جهنم؛ خانواده؛ خویشاوندی؛ خیانت؛ زن؛ سخن؛ صالحان؛ عبادت؛ قرآن؛ قضا و قدر؛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نبوت؛ نفاق؛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264" w:name="pg19793_189449"/>
    </w:p>
    <w:p>
      <w:pPr>
        <w:pStyle w:val="Heading3"/>
        <w:numPr>
          <w:ilvl w:val="2"/>
          <w:numId w:val="1"/>
        </w:numPr>
        <w:rPr/>
      </w:pPr>
      <w:bookmarkStart w:id="265" w:name="__RefHeading___Toc1688874_2314609296"/>
      <w:bookmarkStart w:id="266" w:name="_Toc91"/>
      <w:bookmarkEnd w:id="264"/>
      <w:bookmarkEnd w:id="265"/>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11</w:t>
      </w:r>
      <w:r>
        <w:rPr>
          <w:rtl w:val="true"/>
        </w:rPr>
        <w:t>]</w:t>
      </w:r>
      <w:bookmarkEnd w:id="266"/>
    </w:p>
    <w:p>
      <w:pPr>
        <w:pStyle w:val="BookText"/>
        <w:rPr/>
      </w:pP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خدا برای آنان که ایمان آورده‌اند زن فرعون را مَثَل آورده است، آن‌گاه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برای من نزد خودت در بهشت خانه‌ای بنا کن، و مرا از فرعون و کردارش نجات ده، و مرا از این قوم ستمکار 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نمونه‌های عینی از نیکان و بدان، از روش‌های قرآن در راستای بیدار کردن خلق و هدایت آنان</w:t>
      </w:r>
    </w:p>
    <w:p>
      <w:pPr>
        <w:pStyle w:val="BookText"/>
        <w:rPr/>
      </w:pPr>
      <w:r>
        <w:rPr>
          <w:rFonts w:ascii="Amiri" w:hAnsi="Amiri" w:eastAsia="Amiri" w:cs="Amiri"/>
          <w:color w:val="111111"/>
          <w:sz w:val="28"/>
          <w:sz w:val="28"/>
          <w:szCs w:val="28"/>
          <w:rtl w:val="true"/>
          <w:lang w:bidi="ar-SA"/>
        </w:rPr>
        <w:t>وَ ضَرَبَ اللّٰهُ مَثَلاً لِلَّذِینَ آمَنُوا امْرَأَتَ فِرْعَوْنَ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نمونۀ بارز و مثال زدنی برای ایمان و دین‌داری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همسر فرعون از خداوند، مبنی بر زیستن در جوار رحمت او و بنا کردن خانه‌ای در بهشت برای وی</w:t>
      </w:r>
    </w:p>
    <w:p>
      <w:pPr>
        <w:pStyle w:val="BookText"/>
        <w:rPr/>
      </w:pPr>
      <w:r>
        <w:rPr>
          <w:rFonts w:ascii="Amiri" w:hAnsi="Amiri" w:eastAsia="Amiri" w:cs="Amiri"/>
          <w:color w:val="111111"/>
          <w:sz w:val="28"/>
          <w:sz w:val="28"/>
          <w:szCs w:val="28"/>
          <w:rtl w:val="true"/>
          <w:lang w:bidi="ar-SA"/>
        </w:rPr>
        <w:t>إِذْ قٰالَتْ رَبِّ ابْنِ لِی عِنْدَکَ بَیْتاً فِی الْجَنَّةِ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بودن در جوار لطف خداوند، نهایت آرزو و آرمان معنوی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رَبِّ ابْنِ لِی عِنْدَکَ بَیْتاً فِی الْجَنَّةِ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 منزل قرب و جوار الهی</w:t>
      </w:r>
    </w:p>
    <w:p>
      <w:pPr>
        <w:pStyle w:val="BookText"/>
        <w:rPr/>
      </w:pPr>
      <w:r>
        <w:rPr>
          <w:rFonts w:ascii="Amiri" w:hAnsi="Amiri" w:eastAsia="Amiri" w:cs="Amiri"/>
          <w:color w:val="111111"/>
          <w:sz w:val="28"/>
          <w:sz w:val="28"/>
          <w:szCs w:val="28"/>
          <w:rtl w:val="true"/>
          <w:lang w:bidi="ar-SA"/>
        </w:rPr>
        <w:t>اِبْنِ لِی عِنْدَکَ بَیْتاً فِی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همسر فرعون از خداوند، به نجات خویش از شرّ فرعون</w:t>
      </w:r>
    </w:p>
    <w:p>
      <w:pPr>
        <w:pStyle w:val="BookText"/>
        <w:rPr/>
      </w:pPr>
      <w:r>
        <w:rPr>
          <w:rFonts w:ascii="Amiri" w:hAnsi="Amiri" w:eastAsia="Amiri" w:cs="Amiri"/>
          <w:color w:val="111111"/>
          <w:sz w:val="28"/>
          <w:sz w:val="28"/>
          <w:szCs w:val="28"/>
          <w:rtl w:val="true"/>
          <w:lang w:bidi="ar-SA"/>
        </w:rPr>
        <w:t>وَ نَجِّنِی مِنْ فِرْعَوْنَ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همسر فرعون از خداوند، به رهایی خویش از پیامدهای عملکرد فرعون</w:t>
      </w:r>
    </w:p>
    <w:p>
      <w:pPr>
        <w:pStyle w:val="BookText"/>
        <w:rPr/>
      </w:pPr>
      <w:r>
        <w:rPr>
          <w:rFonts w:ascii="Amiri" w:hAnsi="Amiri" w:eastAsia="Amiri" w:cs="Amiri"/>
          <w:color w:val="111111"/>
          <w:sz w:val="28"/>
          <w:sz w:val="28"/>
          <w:szCs w:val="28"/>
          <w:rtl w:val="true"/>
          <w:lang w:bidi="ar-SA"/>
        </w:rPr>
        <w:t>وَ نَجِّنِی مِنْ فِرْعَوْنَ وَ عَمَلِهِ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شخصیتی منفور در نگاه همسرش آسیه و رفتار وی غیر قابل تحمل برای او</w:t>
      </w:r>
    </w:p>
    <w:p>
      <w:pPr>
        <w:pStyle w:val="BookText"/>
        <w:rPr/>
      </w:pPr>
      <w:r>
        <w:rPr>
          <w:rFonts w:ascii="Amiri" w:hAnsi="Amiri" w:eastAsia="Amiri" w:cs="Amiri"/>
          <w:color w:val="111111"/>
          <w:sz w:val="28"/>
          <w:sz w:val="28"/>
          <w:szCs w:val="28"/>
          <w:rtl w:val="true"/>
          <w:lang w:bidi="ar-SA"/>
        </w:rPr>
        <w:t>وَ نَجِّنِی مِنْ فِرْعَوْنَ وَ عَمَلِهِ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از خداوند خواستار</w:t>
      </w:r>
      <w:bookmarkStart w:id="267" w:name="pg19793_189450"/>
    </w:p>
    <w:p>
      <w:pPr>
        <w:pStyle w:val="BookText"/>
        <w:rPr/>
      </w:pPr>
      <w:bookmarkEnd w:id="267"/>
      <w:r>
        <w:rPr>
          <w:rFonts w:ascii="IRNazanin" w:hAnsi="IRNazanin" w:eastAsia="IRNazanin"/>
          <w:color w:val="111111"/>
          <w:sz w:val="28"/>
          <w:sz w:val="28"/>
          <w:szCs w:val="28"/>
          <w:rtl w:val="true"/>
          <w:lang w:bidi="fa-IR"/>
        </w:rPr>
        <w:t xml:space="preserve">نجات خود از شرّ مردم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 و کارگزاران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نَجِّنِی مِنَ الْقَوْمِ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و کارگزاران فرعون، مردمی ستمگر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نَجِّنِی مِنَ الْقَوْمِ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همانند مردان، دارای استعداد و شایستگی‌های لازم برای الگو شدن و دستیابی به اوج قلّۀ کمال</w:t>
      </w:r>
    </w:p>
    <w:p>
      <w:pPr>
        <w:pStyle w:val="BookText"/>
        <w:rPr/>
      </w:pPr>
      <w:r>
        <w:rPr>
          <w:rFonts w:ascii="Amiri" w:hAnsi="Amiri" w:eastAsia="Amiri" w:cs="Amiri"/>
          <w:color w:val="111111"/>
          <w:sz w:val="28"/>
          <w:sz w:val="28"/>
          <w:szCs w:val="28"/>
          <w:rtl w:val="true"/>
          <w:lang w:bidi="ar-SA"/>
        </w:rPr>
        <w:t>وَ ضَرَبَ اللّٰهُ مَثَلاً لِلَّذِینَ آمَنُوا امْرَأَتَ فِرْعَوْنَ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إِذْ قٰالَتْ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آسیه؛ اذیت؛ ازدواج؛ اسوه؛ اللّه؛ بهشت؛ تقرب؛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سخن؛ شکنجه؛ ظلم؛عمل؛ فرعون؛ قوم فرعون؛ مثلهای قرآن؛ هدایت</w:t>
      </w:r>
    </w:p>
    <w:p>
      <w:pPr>
        <w:pStyle w:val="Heading3"/>
        <w:numPr>
          <w:ilvl w:val="2"/>
          <w:numId w:val="1"/>
        </w:numPr>
        <w:rPr/>
      </w:pPr>
      <w:bookmarkStart w:id="268" w:name="__RefHeading___Toc1688876_2314609296"/>
      <w:bookmarkStart w:id="269" w:name="_Toc92"/>
      <w:bookmarkEnd w:id="268"/>
      <w:r>
        <w:rPr>
          <w:rtl w:val="true"/>
        </w:rPr>
        <w:t>[</w:t>
      </w:r>
      <w:r>
        <w:rPr>
          <w:rtl w:val="true"/>
        </w:rPr>
        <w:t xml:space="preserve">سوره التحریم </w:t>
      </w:r>
      <w:r>
        <w:rPr>
          <w:rtl w:val="true"/>
        </w:rPr>
        <w:t>(</w:t>
      </w:r>
      <w:r>
        <w:rPr/>
        <w:t>66</w:t>
      </w:r>
      <w:r>
        <w:rPr>
          <w:rtl w:val="true"/>
        </w:rPr>
        <w:t xml:space="preserve">): </w:t>
      </w:r>
      <w:r>
        <w:rPr>
          <w:rtl w:val="true"/>
        </w:rPr>
        <w:t xml:space="preserve">آیه </w:t>
      </w:r>
      <w:r>
        <w:rPr/>
        <w:t>12</w:t>
      </w:r>
      <w:r>
        <w:rPr>
          <w:rtl w:val="true"/>
        </w:rPr>
        <w:t>]</w:t>
      </w:r>
      <w:bookmarkEnd w:id="269"/>
    </w:p>
    <w:p>
      <w:pPr>
        <w:pStyle w:val="BookText"/>
        <w:rPr/>
      </w:pP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نیز مریم دختر عمران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دامن خود را پاک نگاه داشت و ما از روح خود در آن دمیدیم، و کلمات پروردگارش و کتاب‌های او را تصدیق کرد و از فرمانبرداران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نمونۀ بارز و مثال‌زدنی برای ایمان و دین‌داری</w:t>
      </w:r>
    </w:p>
    <w:p>
      <w:pPr>
        <w:pStyle w:val="BookText"/>
        <w:rPr/>
      </w:pPr>
      <w:r>
        <w:rPr>
          <w:rFonts w:ascii="Amiri" w:hAnsi="Amiri" w:eastAsia="Amiri" w:cs="Amiri"/>
          <w:color w:val="111111"/>
          <w:sz w:val="28"/>
          <w:sz w:val="28"/>
          <w:szCs w:val="28"/>
          <w:rtl w:val="true"/>
          <w:lang w:bidi="ar-SA"/>
        </w:rPr>
        <w:t xml:space="preserve">وَ ضَرَبَ اللّٰهُ مَثَلاً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عمران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مَرْیَمَ ابْنَتَ عِمْرٰانَ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عفیف و پاکدامن و دارای مقامی بلند در پیشگاه خداوند</w:t>
      </w:r>
    </w:p>
    <w:p>
      <w:pPr>
        <w:pStyle w:val="BookText"/>
        <w:rPr/>
      </w:pPr>
      <w:r>
        <w:rPr>
          <w:rFonts w:ascii="Amiri" w:hAnsi="Amiri" w:eastAsia="Amiri" w:cs="Amiri"/>
          <w:color w:val="111111"/>
          <w:sz w:val="28"/>
          <w:sz w:val="28"/>
          <w:szCs w:val="28"/>
          <w:rtl w:val="true"/>
          <w:lang w:bidi="ar-SA"/>
        </w:rPr>
        <w:t>اَلَّتِی أَحْصَنَتْ فَرْجَهٰا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منع و بازداشتن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میان دو شیء و مراد از آن شرمگاه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بازداشتن فرج، کنایه از پاکدامنی و عفاف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بر پاکدامنی و عفت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أَحْصَنَتْ فَرْجَهٰا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از برجسته‌ترین اوصاف زنان و از بهترین کمالات آنان</w:t>
      </w:r>
    </w:p>
    <w:p>
      <w:pPr>
        <w:pStyle w:val="BookText"/>
        <w:rPr/>
      </w:pPr>
      <w:r>
        <w:rPr>
          <w:rFonts w:ascii="Amiri" w:hAnsi="Amiri" w:eastAsia="Amiri" w:cs="Amiri"/>
          <w:color w:val="111111"/>
          <w:sz w:val="28"/>
          <w:sz w:val="28"/>
          <w:szCs w:val="28"/>
          <w:rtl w:val="true"/>
          <w:lang w:bidi="ar-SA"/>
        </w:rPr>
        <w:t>اَلَّتِی أَحْصَنَتْ فَرْجَهٰا</w:t>
      </w:r>
    </w:p>
    <w:p>
      <w:pPr>
        <w:pStyle w:val="BookText"/>
        <w:rPr/>
      </w:pPr>
      <w:r>
        <w:rPr>
          <w:rFonts w:ascii="IRNazanin" w:hAnsi="IRNazanin" w:eastAsia="IRNazanin"/>
          <w:color w:val="111111"/>
          <w:sz w:val="28"/>
          <w:sz w:val="28"/>
          <w:szCs w:val="28"/>
          <w:rtl w:val="true"/>
          <w:lang w:bidi="fa-IR"/>
        </w:rPr>
        <w:t>برداشت یاد شده، به سبب این نکته است که خداوند، در مقام توصیف و تمجید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عنوان زنی مثال‌زدنی و الگو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عفت و پاکدامنی او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الهی و دمیده شده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فَنَفَخْنٰا فِیهِ مِنْ رُوحِنٰا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 دامنی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برخورداری او از عنایات ویژۀ الهی</w:t>
      </w:r>
    </w:p>
    <w:p>
      <w:pPr>
        <w:pStyle w:val="BookText"/>
        <w:rPr/>
      </w:pPr>
      <w:r>
        <w:rPr>
          <w:rFonts w:ascii="Amiri" w:hAnsi="Amiri" w:eastAsia="Amiri" w:cs="Amiri"/>
          <w:color w:val="111111"/>
          <w:sz w:val="28"/>
          <w:sz w:val="28"/>
          <w:szCs w:val="28"/>
          <w:rtl w:val="true"/>
          <w:lang w:bidi="ar-SA"/>
        </w:rPr>
        <w:t>اَلَّتِی أَحْصَنَتْ فَرْجَهٰا فَنَفَخْنٰا فِیهِ مِنْ رُوحِنٰا</w:t>
      </w:r>
    </w:p>
    <w:p>
      <w:pPr>
        <w:pStyle w:val="BookText"/>
        <w:rPr/>
      </w:pPr>
      <w:r>
        <w:rPr>
          <w:rFonts w:ascii="IRNazanin" w:hAnsi="IRNazanin" w:eastAsia="IRNazanin"/>
          <w:color w:val="111111"/>
          <w:sz w:val="28"/>
          <w:sz w:val="28"/>
          <w:szCs w:val="28"/>
          <w:rtl w:val="true"/>
          <w:lang w:bidi="fa-IR"/>
        </w:rPr>
        <w:t xml:space="preserve">تقدیم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عنایات و الطاف خداوند، نیازمند داشتن زمینه‌های شایسته و مستعد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أَحْصَنَتْ فَرْجَهٰا فَنَفَخْنٰا فِیهِ مِنْ رُوحِنٰا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راه تکامل و تعالی زن و زمینه‌ساز برخورداری او از الطاف و عنایات الهی</w:t>
      </w:r>
    </w:p>
    <w:p>
      <w:pPr>
        <w:pStyle w:val="BookText"/>
        <w:rPr/>
      </w:pPr>
      <w:r>
        <w:rPr>
          <w:rFonts w:ascii="Amiri" w:hAnsi="Amiri" w:eastAsia="Amiri" w:cs="Amiri"/>
          <w:color w:val="111111"/>
          <w:sz w:val="28"/>
          <w:sz w:val="28"/>
          <w:szCs w:val="28"/>
          <w:rtl w:val="true"/>
          <w:lang w:bidi="ar-SA"/>
        </w:rPr>
        <w:t>اَلَّتِی أَحْصَنَتْ فَرْجَهٰا فَنَفَخْنٰا فِیهِ مِنْ رُوحِنٰا</w:t>
      </w:r>
    </w:p>
    <w:p>
      <w:pPr>
        <w:pStyle w:val="BookText"/>
        <w:rPr/>
      </w:pPr>
      <w:r>
        <w:rPr>
          <w:rFonts w:ascii="IRNazanin" w:hAnsi="IRNazanin" w:eastAsia="IRNazanin"/>
          <w:color w:val="111111"/>
          <w:sz w:val="28"/>
          <w:sz w:val="28"/>
          <w:szCs w:val="28"/>
          <w:rtl w:val="true"/>
          <w:lang w:bidi="fa-IR"/>
        </w:rPr>
        <w:t>برداشت یاد شده، به سبب این نکته است که عفّت و پاکدامنی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 که او رشد کرده و به حدی برسد که از الطاف ویژۀ الهی برخوردار باشد و روح بلند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الهی در او دمیده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روح الهی و دارای مقامی بس بلند در پیشگاه خداوند</w:t>
      </w:r>
    </w:p>
    <w:p>
      <w:pPr>
        <w:pStyle w:val="BookText"/>
        <w:rPr/>
      </w:pPr>
      <w:r>
        <w:rPr>
          <w:rFonts w:ascii="Amiri" w:hAnsi="Amiri" w:eastAsia="Amiri" w:cs="Amiri"/>
          <w:color w:val="111111"/>
          <w:sz w:val="28"/>
          <w:sz w:val="28"/>
          <w:szCs w:val="28"/>
          <w:rtl w:val="true"/>
          <w:lang w:bidi="ar-SA"/>
        </w:rPr>
        <w:t>فَنَفَخْنٰا فِیهِ مِنْ رُوحِنٰا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تشریفی و برای بیان شرافت و عظمت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به وحی و کتاب‌های آسمانی و تصدیق‌کنندۀ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صَدَّقَتْ بِکَلِمٰاتِ رَبِّهٰا وَ کُتُبِهِ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کتاب‌های آسمانی متعدد تا عصر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صَدَّقَتْ بِکَلِمٰاتِ رَبِّهٰا وَ کُتُبِهِ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اطاعت‌پیشه و فرمانبردار خداوند</w:t>
      </w:r>
    </w:p>
    <w:p>
      <w:pPr>
        <w:pStyle w:val="BookText"/>
        <w:rPr/>
      </w:pPr>
      <w:r>
        <w:rPr>
          <w:rFonts w:ascii="Amiri" w:hAnsi="Amiri" w:eastAsia="Amiri" w:cs="Amiri"/>
          <w:color w:val="111111"/>
          <w:sz w:val="28"/>
          <w:sz w:val="28"/>
          <w:szCs w:val="28"/>
          <w:rtl w:val="true"/>
          <w:lang w:bidi="ar-SA"/>
        </w:rPr>
        <w:t>وَ کٰانَتْ مِنَ الْقٰانِتِینَ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طاعت و دعا استعمال می‌شود و در این آیه به معنای اطاعت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تبار طاعت‌پیشگان و از</w:t>
      </w:r>
    </w:p>
    <w:p>
      <w:pPr>
        <w:pStyle w:val="BookText"/>
        <w:rPr/>
      </w:pPr>
      <w:r>
        <w:rPr>
          <w:rFonts w:ascii="IRNazanin" w:hAnsi="IRNazanin" w:eastAsia="IRNazanin"/>
          <w:color w:val="111111"/>
          <w:sz w:val="28"/>
          <w:sz w:val="28"/>
          <w:szCs w:val="28"/>
          <w:rtl w:val="true"/>
          <w:lang w:bidi="fa-IR"/>
        </w:rPr>
        <w:t>نسل نیکان و خداپرستان</w:t>
      </w:r>
    </w:p>
    <w:p>
      <w:pPr>
        <w:pStyle w:val="BookText"/>
        <w:rPr/>
      </w:pPr>
      <w:r>
        <w:rPr>
          <w:rFonts w:ascii="Amiri" w:hAnsi="Amiri" w:eastAsia="Amiri" w:cs="Amiri"/>
          <w:color w:val="111111"/>
          <w:sz w:val="28"/>
          <w:sz w:val="28"/>
          <w:szCs w:val="28"/>
          <w:rtl w:val="true"/>
          <w:lang w:bidi="ar-SA"/>
        </w:rPr>
        <w:t>وَ کٰانَتْ مِنَ الْقٰانِتِینَ</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نشویه باشد؛ یعنی،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برآمده از قانتان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نیکان و خداپرستان بودن، از فضایل و کمالات آدمی</w:t>
      </w:r>
    </w:p>
    <w:p>
      <w:pPr>
        <w:pStyle w:val="BookText"/>
        <w:rPr/>
      </w:pPr>
      <w:r>
        <w:rPr>
          <w:rFonts w:ascii="Amiri" w:hAnsi="Amiri" w:eastAsia="Amiri" w:cs="Amiri"/>
          <w:color w:val="111111"/>
          <w:sz w:val="28"/>
          <w:sz w:val="28"/>
          <w:szCs w:val="28"/>
          <w:rtl w:val="true"/>
          <w:lang w:bidi="ar-SA"/>
        </w:rPr>
        <w:t>وَ کٰانَتْ مِنَ الْقٰانِتِینَ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شخصیتی بس بلند در پیشگاه خداوند و مورد تکریم و تمجید او</w:t>
      </w:r>
    </w:p>
    <w:p>
      <w:pPr>
        <w:pStyle w:val="BookText"/>
        <w:rPr/>
      </w:pPr>
      <w:r>
        <w:rPr>
          <w:rFonts w:ascii="Amiri" w:hAnsi="Amiri" w:eastAsia="Amiri" w:cs="Amiri"/>
          <w:color w:val="111111"/>
          <w:sz w:val="28"/>
          <w:sz w:val="28"/>
          <w:szCs w:val="28"/>
          <w:rtl w:val="true"/>
          <w:lang w:bidi="ar-SA"/>
        </w:rPr>
        <w:t xml:space="preserve">وَ مَرْیَمَ ابْنَتَ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الْقٰانِتِینَ</w:t>
      </w:r>
    </w:p>
    <w:p>
      <w:pPr>
        <w:pStyle w:val="BookText"/>
        <w:rPr/>
      </w:pPr>
      <w:r>
        <w:rPr>
          <w:rFonts w:ascii="IRNazanin" w:hAnsi="IRNazanin" w:eastAsia="IRNazanin"/>
          <w:color w:val="111111"/>
          <w:sz w:val="28"/>
          <w:sz w:val="28"/>
          <w:szCs w:val="28"/>
          <w:rtl w:val="true"/>
          <w:lang w:bidi="fa-IR"/>
        </w:rPr>
        <w:t>تصریح به نام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زنان الگو و نمونه می‌تواند اشاره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صَدَّقَتْ بِکَلِمٰاتِ رَبِّهٰا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انسان؛ ایمان؛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روح؛ زن؛ صالحان؛ عفت؛ عمران بن ماثان؛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 آسمانی؛ کتب آسمانی؛ کلمات اللّه؛ گواهی؛ مثلهای قرآن؛ مدح؛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 نیاکان</w:t>
      </w:r>
      <w:bookmarkStart w:id="270" w:name="pg19793_189453"/>
    </w:p>
    <w:p>
      <w:pPr>
        <w:pStyle w:val="Heading2"/>
        <w:numPr>
          <w:ilvl w:val="1"/>
          <w:numId w:val="1"/>
        </w:numPr>
        <w:rPr/>
      </w:pPr>
      <w:bookmarkStart w:id="271" w:name="__RefHeading___Toc1688878_2314609296"/>
      <w:bookmarkStart w:id="272" w:name="_Toc93"/>
      <w:bookmarkEnd w:id="270"/>
      <w:bookmarkEnd w:id="271"/>
      <w:r>
        <w:rPr>
          <w:rtl w:val="true"/>
        </w:rPr>
        <w:t xml:space="preserve">سورۀ ملک آیۀ </w:t>
      </w:r>
      <w:r>
        <w:rPr/>
        <w:t>1</w:t>
      </w:r>
      <w:r>
        <w:rPr>
          <w:rtl w:val="true"/>
        </w:rPr>
        <w:t xml:space="preserve"> </w:t>
      </w:r>
      <w:r>
        <w:rPr>
          <w:rtl w:val="true"/>
        </w:rPr>
        <w:t xml:space="preserve">تا </w:t>
      </w:r>
      <w:r>
        <w:rPr/>
        <w:t>30</w:t>
      </w:r>
      <w:bookmarkEnd w:id="2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688880_2314609296"/>
      <w:bookmarkStart w:id="274" w:name="_Toc94"/>
      <w:bookmarkEnd w:id="273"/>
      <w:r>
        <w:rPr>
          <w:rtl w:val="true"/>
        </w:rPr>
        <w:t>اشاره</w:t>
      </w:r>
      <w:bookmarkStart w:id="275" w:name="pg19793_189455"/>
      <w:bookmarkEnd w:id="274"/>
    </w:p>
    <w:p>
      <w:pPr>
        <w:pStyle w:val="BookText"/>
        <w:rPr/>
      </w:pPr>
      <w:bookmarkEnd w:id="275"/>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276" w:name="__RefHeading___Toc1688882_2314609296"/>
      <w:bookmarkStart w:id="277" w:name="_Toc95"/>
      <w:bookmarkEnd w:id="276"/>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w:t>
      </w:r>
      <w:r>
        <w:rPr>
          <w:rtl w:val="true"/>
        </w:rPr>
        <w:t>]</w:t>
      </w:r>
      <w:bookmarkEnd w:id="27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 والاست آن که فرمانروایی فقط به دست اوست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ذاتی پاینده و حقیقتی جاودانه</w:t>
      </w:r>
    </w:p>
    <w:p>
      <w:pPr>
        <w:pStyle w:val="BookText"/>
        <w:rPr/>
      </w:pPr>
      <w:r>
        <w:rPr>
          <w:rFonts w:ascii="Amiri" w:hAnsi="Amiri" w:eastAsia="Amiri" w:cs="Amiri"/>
          <w:color w:val="111111"/>
          <w:sz w:val="28"/>
          <w:sz w:val="28"/>
          <w:szCs w:val="28"/>
          <w:rtl w:val="true"/>
          <w:lang w:bidi="ar-SA"/>
        </w:rPr>
        <w:t>تَبٰارَکَ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معنای جاودانگی را می‌رساند و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دربردارندۀ معنای افاضه برکت‌ها و خیرها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خیرات و برکات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جهان، تنها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بِیَدِهِ الْمُلْکُ</w:t>
      </w:r>
    </w:p>
    <w:p>
      <w:pPr>
        <w:pStyle w:val="BookText"/>
        <w:rPr/>
      </w:pPr>
      <w:r>
        <w:rPr>
          <w:rFonts w:ascii="IRNazanin" w:hAnsi="IRNazanin" w:eastAsia="IRNazanin"/>
          <w:color w:val="111111"/>
          <w:sz w:val="28"/>
          <w:sz w:val="28"/>
          <w:szCs w:val="28"/>
          <w:rtl w:val="true"/>
          <w:lang w:bidi="fa-IR"/>
        </w:rPr>
        <w:t xml:space="preserve">تقدیم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افادۀ اختصاص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خیرها و برکت‌ها از سوی خداوند، برخاسته از فرمانروایی انحصاری او بر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بِیَدِهِ الْمُلْکُ</w:t>
      </w:r>
    </w:p>
    <w:p>
      <w:pPr>
        <w:pStyle w:val="BookText"/>
        <w:rPr/>
      </w:pPr>
      <w:r>
        <w:rPr>
          <w:rFonts w:ascii="IRNazanin" w:hAnsi="IRNazanin" w:eastAsia="IRNazanin"/>
          <w:color w:val="111111"/>
          <w:sz w:val="28"/>
          <w:sz w:val="28"/>
          <w:szCs w:val="28"/>
          <w:rtl w:val="true"/>
          <w:lang w:bidi="fa-IR"/>
        </w:rPr>
        <w:t xml:space="preserve">آمدن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انجام هر کاری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مطلق و بی‌پایان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خیرها و برکت‌ها از سوی خداوند، برخاسته از قدرت مطلق و بی‌پایان او است</w:t>
      </w:r>
      <w:r>
        <w:rPr>
          <w:rFonts w:eastAsia="IRNazanin" w:cs="IRNazanin"/>
          <w:color w:val="111111"/>
          <w:sz w:val="28"/>
          <w:szCs w:val="28"/>
          <w:rtl w:val="true"/>
          <w:lang w:bidi="fa-IR"/>
        </w:rPr>
        <w:t>.</w:t>
      </w:r>
      <w:bookmarkStart w:id="278" w:name="pg19793_189456"/>
    </w:p>
    <w:p>
      <w:pPr>
        <w:pStyle w:val="BookText"/>
        <w:rPr/>
      </w:pPr>
      <w:bookmarkEnd w:id="278"/>
      <w:r>
        <w:rPr>
          <w:rFonts w:ascii="Amiri" w:hAnsi="Amiri" w:eastAsia="Amiri" w:cs="Amiri"/>
          <w:color w:val="111111"/>
          <w:sz w:val="28"/>
          <w:sz w:val="28"/>
          <w:szCs w:val="28"/>
          <w:rtl w:val="true"/>
          <w:lang w:bidi="ar-SA"/>
        </w:rPr>
        <w:t xml:space="preserve">تَبٰارَکَ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کُلِّ شَیْءٍ قَدِیرٌ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تفسیری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هُوَ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برکت؛ بسمله؛ جهان؛ جهان‌بینی؛ خلافت الهی؛ خیر و شر؛ رحمت؛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Heading3"/>
        <w:numPr>
          <w:ilvl w:val="2"/>
          <w:numId w:val="1"/>
        </w:numPr>
        <w:rPr/>
      </w:pPr>
      <w:bookmarkStart w:id="279" w:name="__RefHeading___Toc1688884_2314609296"/>
      <w:bookmarkStart w:id="280" w:name="_Toc96"/>
      <w:bookmarkEnd w:id="279"/>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w:t>
      </w:r>
      <w:r>
        <w:rPr>
          <w:rtl w:val="true"/>
        </w:rPr>
        <w:t>]</w:t>
      </w:r>
      <w:bookmarkEnd w:id="280"/>
    </w:p>
    <w:p>
      <w:pPr>
        <w:pStyle w:val="BookText"/>
        <w:rPr/>
      </w:pP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همان که مرگ و زندگی را پدید آورد تا شما را بیازماید که کدام یک نیکوکارترید، و اوست که عزّتمند و آمرزگار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مرگ و حیات</w:t>
      </w:r>
    </w:p>
    <w:p>
      <w:pPr>
        <w:pStyle w:val="BookText"/>
        <w:rPr/>
      </w:pPr>
      <w:r>
        <w:rPr>
          <w:rFonts w:ascii="Amiri" w:hAnsi="Amiri" w:eastAsia="Amiri" w:cs="Amiri"/>
          <w:color w:val="111111"/>
          <w:sz w:val="28"/>
          <w:sz w:val="28"/>
          <w:szCs w:val="28"/>
          <w:rtl w:val="true"/>
          <w:lang w:bidi="ar-SA"/>
        </w:rPr>
        <w:t>اَلَّذِی خَلَقَ الْمَوْتَ وَ الْحَیٰاةَ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حتمی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مجدّد انسان‌ها در قیامت</w:t>
      </w:r>
    </w:p>
    <w:p>
      <w:pPr>
        <w:pStyle w:val="BookText"/>
        <w:rPr/>
      </w:pPr>
      <w:r>
        <w:rPr>
          <w:rFonts w:ascii="Amiri" w:hAnsi="Amiri" w:eastAsia="Amiri" w:cs="Amiri"/>
          <w:color w:val="111111"/>
          <w:sz w:val="28"/>
          <w:sz w:val="28"/>
          <w:szCs w:val="28"/>
          <w:rtl w:val="true"/>
          <w:lang w:bidi="ar-SA"/>
        </w:rPr>
        <w:t>اَلَّذِی خَلَقَ الْمَوْتَ وَ الْحَیٰاةَ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حیات اخروی انسان‌ها باشد، برداشت یاد شده بر 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همۀ انسان‌ها،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مرگ و حیات، برای آزمودن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برای تکامل یافتن و داشتن دستاوردی بهتر می‌آزماید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عرصۀ آزمایش انسان‌ها و آخرت، جایگاه پاداش و جایزه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ascii="IRNazanin" w:hAnsi="IRNazanin" w:eastAsia="IRNazanin"/>
          <w:color w:val="111111"/>
          <w:sz w:val="28"/>
          <w:sz w:val="28"/>
          <w:szCs w:val="28"/>
          <w:rtl w:val="true"/>
          <w:lang w:bidi="fa-IR"/>
        </w:rPr>
        <w:t>روشن است که برای هر آزمایش، پاداش و جایزه‌ای مقرر شده است و چون آزمایش بشر در تمام دوران حیات دنیوی است؛ بنابراین پاداش او باید در ظرف حیات دیگری مقرر شده باشد و این حقیقت در بینش الهی، در آخرت محقق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بستر مناسب برای رشد و تعالی و انجام کار خیر</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انسان، گذرگاه و مقدمه برای زندگی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مقصد و مقصود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هدفمند و جهت‌دار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الْمَوْتَ وَ الْحَیٰاةَ لِیَبْلُوَکُمْ أَیُّکُمْ أَحْسَنُ عَمَلاً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ایمان به معاد و روز جزا، در تکامل انسان و تصحیح رفتار وی</w:t>
      </w:r>
    </w:p>
    <w:p>
      <w:pPr>
        <w:pStyle w:val="BookText"/>
        <w:rPr/>
      </w:pPr>
      <w:r>
        <w:rPr>
          <w:rFonts w:ascii="Amiri" w:hAnsi="Amiri" w:eastAsia="Amiri" w:cs="Amiri"/>
          <w:color w:val="111111"/>
          <w:sz w:val="28"/>
          <w:sz w:val="28"/>
          <w:szCs w:val="28"/>
          <w:rtl w:val="true"/>
          <w:lang w:bidi="ar-SA"/>
        </w:rPr>
        <w:t>خَلَقَ الْمَوْتَ وَ الْحَیٰاةَ لِیَبْلُوَکُمْ أَیُّکُمْ أَحْسَنُ عَمَلاً</w:t>
      </w:r>
    </w:p>
    <w:p>
      <w:pPr>
        <w:pStyle w:val="BookText"/>
        <w:rPr/>
      </w:pPr>
      <w:r>
        <w:rPr>
          <w:rFonts w:ascii="IRNazanin" w:hAnsi="IRNazanin" w:eastAsia="IRNazanin"/>
          <w:color w:val="111111"/>
          <w:sz w:val="28"/>
          <w:sz w:val="28"/>
          <w:szCs w:val="28"/>
          <w:rtl w:val="true"/>
          <w:lang w:bidi="fa-IR"/>
        </w:rPr>
        <w:t xml:space="preserve">برداشت یاد شده، از آن جا است که خداوند، به عنوان فلسفۀ 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اخروی و معاد انسان‌ها پرداخته است؛ زیرا بدون برپایی قیامت و پاداش آن روز، انگیزۀ نیرومندی جهت انجام کار خیر و بهترین رفتارها، برای آدمیان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بشر از فلسفه و هدف زندگی خویش، امری مهم و برخوردار از جایگاهی ویژه در جهان‌بینی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ascii="IRNazanin" w:hAnsi="IRNazanin" w:eastAsia="IRNazanin"/>
          <w:color w:val="111111"/>
          <w:sz w:val="28"/>
          <w:sz w:val="28"/>
          <w:szCs w:val="28"/>
          <w:rtl w:val="true"/>
          <w:lang w:bidi="fa-IR"/>
        </w:rPr>
        <w:t>یادکرد فلسفه و هدف خلقت انسان در آغاز سوره و قرار گرفتن آن در سلسله مباحث مربوط به خدا و جهان، بیانگر اهمیت و جایگاه ویژۀ این موضوع در میان موضوعات قرآنی و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انسان‌ها از سوی خداوند به تلاش برای بهتر شدن، تکامل یافتن و بسنده نکردن به وضعیت موجود</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عاملی نیرومند در انگیزش و برانگیختن انسان‌ها، به سوی کمال‌جویی و کردار نیک</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w:t>
      </w:r>
    </w:p>
    <w:p>
      <w:pPr>
        <w:pStyle w:val="BookText"/>
        <w:rPr/>
      </w:pPr>
      <w:r>
        <w:rPr>
          <w:rFonts w:ascii="IRNazanin" w:hAnsi="IRNazanin" w:eastAsia="IRNazanin"/>
          <w:color w:val="111111"/>
          <w:sz w:val="28"/>
          <w:sz w:val="28"/>
          <w:szCs w:val="28"/>
          <w:rtl w:val="true"/>
          <w:lang w:bidi="fa-IR"/>
        </w:rPr>
        <w:t xml:space="preserve">ذکر مرگ انسان‌ها در موضوع فلسفۀ خلقت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تلاش برای تکامل و بهتر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تقدیم آن بر حیات آدمیان، می‌تواند اشاره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تکامل و بهتر شدن، در راستای هدف و فلسفۀ خلقت بشر و گناه و کوتاهی او، بیرون از آن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هر تلاشی برای تکامل و بهتر شدن، در جهت هدف خلقت بشر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هر گناه و کوتاهی‌ای که از بشر سر زند، خارج از دایرۀ هدف خلقت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کیفیت عمل و رفتار آدمی؛ نه به کمیت آن</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ascii="Amiri" w:hAnsi="Amiri" w:eastAsia="Amiri" w:cs="Amiri"/>
          <w:color w:val="111111"/>
          <w:sz w:val="28"/>
          <w:sz w:val="28"/>
          <w:szCs w:val="28"/>
          <w:rtl w:val="true"/>
          <w:lang w:bidi="ar-SA"/>
        </w:rPr>
        <w:t xml:space="preserve">مطلب یاد شده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نیکی‌ها، دارای درجات گوناگون و نیک کرداران و خوبان، دارای مراتب مختلف</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الْغَفُورُ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خداوند، توأم با رحمت و لطف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الْغَفُورُ</w:t>
      </w:r>
    </w:p>
    <w:p>
      <w:pPr>
        <w:pStyle w:val="BookText"/>
        <w:rPr/>
      </w:pPr>
      <w:r>
        <w:rPr>
          <w:rFonts w:ascii="IRNazanin" w:hAnsi="IRNazanin" w:eastAsia="IRNazanin"/>
          <w:color w:val="111111"/>
          <w:sz w:val="28"/>
          <w:sz w:val="28"/>
          <w:szCs w:val="28"/>
          <w:rtl w:val="true"/>
          <w:lang w:bidi="fa-IR"/>
        </w:rPr>
        <w:t>برداشت یاد شده، مبتنی بر این نکته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عزیز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الْغَفُورُ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یعنی أکثر عملاً، و لٰکن أصوبکم عملاً و إنّما الإصابة خشیةُ اللّه و النیّةُ الصادقة و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أَحْسَنُ عَمَلاً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بیشتر از نظر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بلکه مقصود، آن است که به صواب نزدیک‌تر باشد و صائب بودن عمل، آن است که در آن خشیت خدا و نیّت درست و نیکو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أحسن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ابوقتاده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مقصود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کدام‌یک از شما، از نظر عقل نیکوتر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عزّوجلّ خلق خلقه لیبلوهم بتکلیف طاعته و</w:t>
      </w:r>
      <w:bookmarkStart w:id="281" w:name="pg19793_189459"/>
    </w:p>
    <w:p>
      <w:pPr>
        <w:pStyle w:val="BookText"/>
        <w:rPr/>
      </w:pPr>
      <w:bookmarkEnd w:id="281"/>
      <w:r>
        <w:rPr>
          <w:rFonts w:ascii="IRNazanin" w:hAnsi="IRNazanin" w:eastAsia="IRNazanin"/>
          <w:color w:val="111111"/>
          <w:sz w:val="28"/>
          <w:sz w:val="28"/>
          <w:szCs w:val="28"/>
          <w:rtl w:val="true"/>
          <w:lang w:bidi="fa-IR"/>
        </w:rPr>
        <w:t xml:space="preserve">عبادته، لا علیٰ سبیل الإمتحان و التجربة لأنّه لم‌یزل علیماً بکلّ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مخلوقاتش را آفرید تا آنان را به‌وسیلۀ تکلیف نمودن به طاعت و عبادت خود، آزمایش کند؛ ولی این آزمودن، برای تجربه‌اندوزی و آگاهی یافتن نبود؛ زیرا خداوند همیشه به تمام اشیا عالم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امتحان؛ انسان؛ ایمان؛ بهشت؛ پاداش؛ تکلیف؛ جهان‌بینی؛ خلقت؛ دنیا؛ ذکر؛ رحمت؛ زندگی؛ صالحان؛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عقل؛ علم؛ عمل؛ عمل صالح؛ قضا و قدر؛ گناه؛ مرگ؛ مغفرت</w:t>
      </w:r>
    </w:p>
    <w:p>
      <w:pPr>
        <w:pStyle w:val="Heading3"/>
        <w:numPr>
          <w:ilvl w:val="2"/>
          <w:numId w:val="1"/>
        </w:numPr>
        <w:rPr/>
      </w:pPr>
      <w:bookmarkStart w:id="282" w:name="__RefHeading___Toc1688886_2314609296"/>
      <w:bookmarkStart w:id="283" w:name="_Toc97"/>
      <w:bookmarkEnd w:id="282"/>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3</w:t>
      </w:r>
      <w:r>
        <w:rPr>
          <w:rtl w:val="true"/>
        </w:rPr>
        <w:t>]</w:t>
      </w:r>
      <w:bookmarkEnd w:id="283"/>
    </w:p>
    <w:p>
      <w:pPr>
        <w:pStyle w:val="BookText"/>
        <w:rPr/>
      </w:pP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همان که هفت آسمان را طبقه طبقه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هیچ ناهماهنگی نمی‌بینی؛ پس چشم خود را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شکافی می‌بینی؟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سَبْعَ سَمٰاوٰاتٍ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هفت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سَبْعَ 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مطابقت و همانندی میان آسمان‌های هفتگانه</w:t>
      </w:r>
    </w:p>
    <w:p>
      <w:pPr>
        <w:pStyle w:val="BookText"/>
        <w:rPr/>
      </w:pPr>
      <w:r>
        <w:rPr>
          <w:rFonts w:ascii="Amiri" w:hAnsi="Amiri" w:eastAsia="Amiri" w:cs="Amiri"/>
          <w:color w:val="111111"/>
          <w:sz w:val="28"/>
          <w:sz w:val="28"/>
          <w:szCs w:val="28"/>
          <w:rtl w:val="true"/>
          <w:lang w:bidi="ar-SA"/>
        </w:rPr>
        <w:t>سَبْعَ سَمٰاوٰاتٍ طِبٰاقاً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معنا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مطابقت و همانندی؛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چیزی بر روی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و همانندی آسمان‌ها با یکدیگر و بر اساس معنای دوم مراد طبقه طبقه بودن و بر روی هم قرار داشتن آسمان‌هاست، برداشت یاد شده بر 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طبقه طبقه و بر روی هم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سَمٰاوٰاتٍ طِبٰاقاً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هفتگانه، جلوۀ قدرت مطلق و بی‌چون خداوند</w:t>
      </w:r>
    </w:p>
    <w:p>
      <w:pPr>
        <w:pStyle w:val="BookText"/>
        <w:rPr/>
      </w:pP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سَبْعَ سَمٰاوٰاتٍ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تبیین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جهان، هیچ‌گونه اختلاف و ناهماهنگی دیده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 فِی خَلْقِ الرَّحْمٰنِ مِنْ 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اختلاف و ناهماهنگی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نگاه ژرف در مبدأ پیدایش جهان و نظم و هماهنگی میان آنها</w:t>
      </w:r>
    </w:p>
    <w:p>
      <w:pPr>
        <w:pStyle w:val="BookText"/>
        <w:rPr/>
      </w:pPr>
      <w:r>
        <w:rPr>
          <w:rFonts w:ascii="Amiri" w:hAnsi="Amiri" w:eastAsia="Amiri" w:cs="Amiri"/>
          <w:color w:val="111111"/>
          <w:sz w:val="28"/>
          <w:sz w:val="28"/>
          <w:szCs w:val="28"/>
          <w:rtl w:val="true"/>
          <w:lang w:bidi="ar-SA"/>
        </w:rPr>
        <w:t>مٰا تَریٰ فِی خَلْقِ الرَّحْمٰنِ مِنْ تَفٰاوُتٍ فَارْجِعِ الْبَصَرَ هَلْ تَریٰ مِنْ فُطُورٍ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به دور از هرگونه اختلال و آشفتگی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تَریٰ مِنْ فُطُورٍ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اصل به معنای شکافتن از طول است و در این آیه، در معنای اختلال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جهانی است هماهنگ، موزون و منسجم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سَمٰاوٰاتٍ طِبٰاقاً مٰا تَریٰ فِی خَلْقِ الرَّحْمٰنِ مِنْ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تَریٰ مِنْ فُطُورٍ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هماهنگی و انسجام جهان، قابل شناخت و درک برای انسان‌ها</w:t>
      </w:r>
    </w:p>
    <w:p>
      <w:pPr>
        <w:pStyle w:val="BookText"/>
        <w:rPr/>
      </w:pPr>
      <w:r>
        <w:rPr>
          <w:rFonts w:ascii="Amiri" w:hAnsi="Amiri" w:eastAsia="Amiri" w:cs="Amiri"/>
          <w:color w:val="111111"/>
          <w:sz w:val="28"/>
          <w:sz w:val="28"/>
          <w:szCs w:val="28"/>
          <w:rtl w:val="true"/>
          <w:lang w:bidi="ar-SA"/>
        </w:rPr>
        <w:t>هَلْ تَریٰ مِنْ فُطُورٍ</w:t>
      </w:r>
    </w:p>
    <w:p>
      <w:pPr>
        <w:pStyle w:val="BookText"/>
        <w:rPr/>
      </w:pPr>
      <w:r>
        <w:rPr>
          <w:rFonts w:ascii="Amiri" w:hAnsi="Amiri" w:eastAsia="Amiri" w:cs="Amiri"/>
          <w:color w:val="111111"/>
          <w:sz w:val="28"/>
          <w:sz w:val="28"/>
          <w:szCs w:val="28"/>
          <w:rtl w:val="true"/>
          <w:lang w:bidi="ar-SA"/>
        </w:rPr>
        <w:t xml:space="preserve">مطلب یاد شده،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شناخت‌بهتر و ژرف‌تر طبیعت، موجب شناخت بیشتر وعمیق‌تر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مِنْ فُطُورٍ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جهان آفرینش، بستر خداشناسی</w:t>
      </w:r>
    </w:p>
    <w:p>
      <w:pPr>
        <w:pStyle w:val="BookText"/>
        <w:rPr/>
      </w:pPr>
      <w:r>
        <w:rPr>
          <w:rFonts w:ascii="Amiri" w:hAnsi="Amiri" w:eastAsia="Amiri" w:cs="Amiri"/>
          <w:color w:val="111111"/>
          <w:sz w:val="28"/>
          <w:sz w:val="28"/>
          <w:szCs w:val="28"/>
          <w:rtl w:val="true"/>
          <w:lang w:bidi="ar-SA"/>
        </w:rPr>
        <w:t xml:space="preserve">اَلَّذِی خَلَقَ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مِنْ فُطُورٍ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خداوند</w:t>
      </w:r>
    </w:p>
    <w:p>
      <w:pPr>
        <w:pStyle w:val="BookText"/>
        <w:rPr/>
      </w:pPr>
      <w:r>
        <w:rPr>
          <w:rFonts w:ascii="Amiri" w:hAnsi="Amiri" w:eastAsia="Amiri" w:cs="Amiri"/>
          <w:color w:val="111111"/>
          <w:sz w:val="28"/>
          <w:sz w:val="28"/>
          <w:szCs w:val="28"/>
          <w:rtl w:val="true"/>
          <w:lang w:bidi="ar-SA"/>
        </w:rPr>
        <w:t>اَلرَّحْمٰنِ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جلوه رحمانیت خداوند</w:t>
      </w:r>
    </w:p>
    <w:p>
      <w:pPr>
        <w:pStyle w:val="BookText"/>
        <w:rPr/>
      </w:pPr>
      <w:r>
        <w:rPr>
          <w:rFonts w:ascii="Amiri" w:hAnsi="Amiri" w:eastAsia="Amiri" w:cs="Amiri"/>
          <w:color w:val="111111"/>
          <w:sz w:val="28"/>
          <w:sz w:val="28"/>
          <w:szCs w:val="28"/>
          <w:rtl w:val="true"/>
          <w:lang w:bidi="ar-SA"/>
        </w:rPr>
        <w:t>اَلَّذِی خَلَقَ سَبْعَ سَمٰاوٰاتٍ طِبٰاقاً مٰا تَریٰ فِی خَلْقِ الرَّحْمٰنِ مِنْ تَفٰاوُتٍ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اعداد؛ تفکر؛ جهان؛ چشم؛ خلقت؛ رحمت؛ سؤال و جواب؛ شناخت؛ طبیعت</w:t>
      </w:r>
      <w:bookmarkStart w:id="284" w:name="pg19793_189461"/>
    </w:p>
    <w:p>
      <w:pPr>
        <w:pStyle w:val="Heading3"/>
        <w:numPr>
          <w:ilvl w:val="2"/>
          <w:numId w:val="1"/>
        </w:numPr>
        <w:rPr/>
      </w:pPr>
      <w:bookmarkStart w:id="285" w:name="__RefHeading___Toc1688888_2314609296"/>
      <w:bookmarkStart w:id="286" w:name="_Toc98"/>
      <w:bookmarkEnd w:id="284"/>
      <w:bookmarkEnd w:id="285"/>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4</w:t>
      </w:r>
      <w:r>
        <w:rPr>
          <w:rtl w:val="true"/>
        </w:rPr>
        <w:t>]</w:t>
      </w:r>
      <w:bookmarkEnd w:id="286"/>
    </w:p>
    <w:p>
      <w:pPr>
        <w:pStyle w:val="BookText"/>
        <w:rPr/>
      </w:pP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سپس چشم خود را مکرّر بازگردان، تا سرانجام چشمت زبون و درمانده به سوی تو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تأمل و نگاه مکرر و ژرف‌تر، در آفرینش جهان و نظم و انسجام موجود در آن</w:t>
      </w:r>
    </w:p>
    <w:p>
      <w:pPr>
        <w:pStyle w:val="BookText"/>
        <w:rPr/>
      </w:pPr>
      <w:r>
        <w:rPr>
          <w:rFonts w:ascii="Amiri" w:hAnsi="Amiri" w:eastAsia="Amiri" w:cs="Amiri"/>
          <w:color w:val="111111"/>
          <w:sz w:val="28"/>
          <w:sz w:val="28"/>
          <w:szCs w:val="28"/>
          <w:rtl w:val="true"/>
          <w:lang w:bidi="ar-SA"/>
        </w:rPr>
        <w:t xml:space="preserve">اَلَّذِی خَلَقَ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اندازه که به جهان آفرینش بیشتر بنگرد، بر شگفتی و فروتنی او در برابر عظمت آن افزوده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ارْجِعِ الْبَصَرَ کَرَّتَیْنِ یَنْقَلِبْ إِلَیْکَ الْبَصَرُ خٰاسِئاً وَ هُوَ حَسِیرٌ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دور شده از مراد و ناکام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خسته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آیۀ شریفه، بیان این حقیقت است که آدمی هرچند بسیار تلاش و فکر کند، به مراد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پیدا کردن عیب و نقصی در نظام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 بلکه در برابر عظمت آن شگفت‌زده شده و سر تعظیم فرود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تأمل مکرّر و عمیق‌تر در آفرینش جهان، موجب آگاهی و شناخت فزون‌تر و ژرف‌تر نظم و انسجام آن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 هُوَ حَسِیرٌ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آفرینش، بستر خداشناسی</w:t>
      </w:r>
    </w:p>
    <w:p>
      <w:pPr>
        <w:pStyle w:val="BookText"/>
        <w:rPr/>
      </w:pPr>
      <w:r>
        <w:rPr>
          <w:rFonts w:ascii="Amiri" w:hAnsi="Amiri" w:eastAsia="Amiri" w:cs="Amiri"/>
          <w:color w:val="111111"/>
          <w:sz w:val="28"/>
          <w:sz w:val="28"/>
          <w:szCs w:val="28"/>
          <w:rtl w:val="true"/>
          <w:lang w:bidi="ar-SA"/>
        </w:rPr>
        <w:t xml:space="preserve">خَلَقَ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بی‌نظمی و ناهماهنگی به آفرینش جهان، نشانۀ غفلت و سطحی‌نگری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 هُوَ حَسِیرٌ</w:t>
      </w:r>
    </w:p>
    <w:p>
      <w:pPr>
        <w:pStyle w:val="BookText"/>
        <w:rPr/>
      </w:pPr>
      <w:r>
        <w:rPr>
          <w:rFonts w:ascii="IRNazanin" w:hAnsi="IRNazanin" w:eastAsia="IRNazanin"/>
          <w:color w:val="111111"/>
          <w:sz w:val="28"/>
          <w:sz w:val="28"/>
          <w:szCs w:val="28"/>
          <w:rtl w:val="true"/>
          <w:lang w:bidi="fa-IR"/>
        </w:rPr>
        <w:t>از این‌که خداوند انسان‌ها را به تفکر و نگاه مکرر به جهان آفرینش فرا خوانده و بر نظم و اتقان آن تأکید فرموده است، گوشزد نمودن این حقیقت است که پندار وجود بی‌نظمی و نابسامانی در جهان، پنداری نابجا و نشانۀ غفلت و سطحی‌نگری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جهان؛ چشم؛ خضوع؛ شناخت؛ طبیعت؛ علم؛ غفلت</w:t>
      </w:r>
      <w:bookmarkStart w:id="287" w:name="pg19793_189462"/>
    </w:p>
    <w:p>
      <w:pPr>
        <w:pStyle w:val="Heading3"/>
        <w:numPr>
          <w:ilvl w:val="2"/>
          <w:numId w:val="1"/>
        </w:numPr>
        <w:rPr/>
      </w:pPr>
      <w:bookmarkStart w:id="288" w:name="__RefHeading___Toc1688890_2314609296"/>
      <w:bookmarkStart w:id="289" w:name="_Toc99"/>
      <w:bookmarkEnd w:id="287"/>
      <w:bookmarkEnd w:id="288"/>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5</w:t>
      </w:r>
      <w:r>
        <w:rPr>
          <w:rtl w:val="true"/>
        </w:rPr>
        <w:t>]</w:t>
      </w:r>
      <w:bookmarkEnd w:id="289"/>
    </w:p>
    <w:p>
      <w:pPr>
        <w:pStyle w:val="BookText"/>
        <w:rPr/>
      </w:pP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همانا، ما نزدیک‌ترین آسمان را با چراغ‌هایی زینت بخشیده و آنها را وسیلۀ راندن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 و برای آنها عذاب آتشِ برافروخته را آماده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نزدیک‌ترین آسمان را به وسیلۀ ستارگان زینت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زَیَّنَّا السَّمٰاءَ الدُّنْیٰا بِمَصٰابِیحَ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تفضیل 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آسمان نزدیک‌تر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چراغ‌هاست و مقصود از آن ستارگان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زیبای آسمان، نشان دیگری از قدرت مطلق خداوند</w:t>
      </w:r>
    </w:p>
    <w:p>
      <w:pPr>
        <w:pStyle w:val="BookText"/>
        <w:rPr/>
      </w:pPr>
      <w:r>
        <w:rPr>
          <w:rFonts w:ascii="Amiri" w:hAnsi="Amiri" w:eastAsia="Amiri" w:cs="Amiri"/>
          <w:color w:val="111111"/>
          <w:sz w:val="28"/>
          <w:sz w:val="28"/>
          <w:szCs w:val="28"/>
          <w:rtl w:val="true"/>
          <w:lang w:bidi="ar-SA"/>
        </w:rPr>
        <w:t xml:space="preserve">تَبٰارَکَ الَّذِی بِیَدِهِ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w:t>
      </w:r>
    </w:p>
    <w:p>
      <w:pPr>
        <w:pStyle w:val="BookText"/>
        <w:rPr/>
      </w:pPr>
      <w:r>
        <w:rPr>
          <w:rFonts w:ascii="IRNazanin" w:hAnsi="IRNazanin" w:eastAsia="IRNazanin"/>
          <w:color w:val="111111"/>
          <w:sz w:val="28"/>
          <w:sz w:val="28"/>
          <w:szCs w:val="28"/>
          <w:rtl w:val="true"/>
          <w:lang w:bidi="fa-IR"/>
        </w:rPr>
        <w:t>این آیه نیز در توضیح و تبیین آیات گذشته است که در آن‌ها دربارۀ فرمان‌روایی و قدرت بی‌همتای خداوند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إنا زَیَّنَّا السَّمٰاءَ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زینت بخش آسمان</w:t>
      </w:r>
    </w:p>
    <w:p>
      <w:pPr>
        <w:pStyle w:val="BookText"/>
        <w:rPr/>
      </w:pPr>
      <w:r>
        <w:rPr>
          <w:rFonts w:ascii="Amiri" w:hAnsi="Amiri" w:eastAsia="Amiri" w:cs="Amiri"/>
          <w:color w:val="111111"/>
          <w:sz w:val="28"/>
          <w:sz w:val="28"/>
          <w:szCs w:val="28"/>
          <w:rtl w:val="true"/>
          <w:lang w:bidi="ar-SA"/>
        </w:rPr>
        <w:t>إنا زَیَّنَّا السَّمٰاءَ الدُّنْیٰا بِمَصٰابِیحَ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زیباشناس و زیبایی‌خواه</w:t>
      </w:r>
    </w:p>
    <w:p>
      <w:pPr>
        <w:pStyle w:val="BookText"/>
        <w:rPr/>
      </w:pPr>
      <w:r>
        <w:rPr>
          <w:rFonts w:ascii="Amiri" w:hAnsi="Amiri" w:eastAsia="Amiri" w:cs="Amiri"/>
          <w:color w:val="111111"/>
          <w:sz w:val="28"/>
          <w:sz w:val="28"/>
          <w:szCs w:val="28"/>
          <w:rtl w:val="true"/>
          <w:lang w:bidi="ar-SA"/>
        </w:rPr>
        <w:t>إنا زَیَّنَّا السَّمٰاءَ الدُّنْیٰا بِمَصٰابِیحَ</w:t>
      </w:r>
    </w:p>
    <w:p>
      <w:pPr>
        <w:pStyle w:val="BookText"/>
        <w:rPr/>
      </w:pPr>
      <w:r>
        <w:rPr>
          <w:rFonts w:ascii="IRNazanin" w:hAnsi="IRNazanin" w:eastAsia="IRNazanin"/>
          <w:color w:val="111111"/>
          <w:sz w:val="28"/>
          <w:sz w:val="28"/>
          <w:szCs w:val="28"/>
          <w:rtl w:val="true"/>
          <w:lang w:bidi="fa-IR"/>
        </w:rPr>
        <w:t>برداشت یاد شده، به خاطر این نکته است که اگر زیبایی آسمان پرستاره برای بشر محسوس و مطلوب نباشد، بیان این مطلب بی‌فایده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زیبایی، امری مطلوب و پسندیده در نگاه دین</w:t>
      </w:r>
    </w:p>
    <w:p>
      <w:pPr>
        <w:pStyle w:val="BookText"/>
        <w:rPr/>
      </w:pPr>
      <w:r>
        <w:rPr>
          <w:rFonts w:ascii="Amiri" w:hAnsi="Amiri" w:eastAsia="Amiri" w:cs="Amiri"/>
          <w:color w:val="111111"/>
          <w:sz w:val="28"/>
          <w:sz w:val="28"/>
          <w:szCs w:val="28"/>
          <w:rtl w:val="true"/>
          <w:lang w:bidi="ar-SA"/>
        </w:rPr>
        <w:t>إنا زَیَّنَّا السَّمٰاءَ الدُّنْیٰا بِمَصٰابِیحَ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مجموعۀ آسمان‌ها، تنها نزدیک‌ترین آسمان، مزیّن به ستارگان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إنا زَیَّنَّا السَّمٰاءَ الدُّنْیٰا بِمَصٰابِیحَ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می‌تواند قید احترازی و گویای این حقیقت باشد که نزدیک‌ترین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همۀ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ستارگان آراسته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پرفروغ، مایۀ طرد شیطان‌ها و حفظ آسمان از نفوذ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جَعَلْنٰاهٰا رُجُوماً لِلشَّیٰاطِینِ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شیاطین، برای نفوذ در آسمان جهت شنود اخبار آن</w:t>
      </w:r>
    </w:p>
    <w:p>
      <w:pPr>
        <w:pStyle w:val="BookText"/>
        <w:rPr/>
      </w:pPr>
      <w:r>
        <w:rPr>
          <w:rFonts w:ascii="Amiri" w:hAnsi="Amiri" w:eastAsia="Amiri" w:cs="Amiri"/>
          <w:color w:val="111111"/>
          <w:sz w:val="28"/>
          <w:sz w:val="28"/>
          <w:szCs w:val="28"/>
          <w:rtl w:val="true"/>
          <w:lang w:bidi="ar-SA"/>
        </w:rPr>
        <w:t>وَ جَعَلْنٰاهٰا رُجُوماً لِلشَّیٰاطِینِ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ناتوان از شنود و دستیابی به اطلاعات و اخبار آسمان</w:t>
      </w:r>
    </w:p>
    <w:p>
      <w:pPr>
        <w:pStyle w:val="BookText"/>
        <w:rPr/>
      </w:pPr>
      <w:r>
        <w:rPr>
          <w:rFonts w:ascii="Amiri" w:hAnsi="Amiri" w:eastAsia="Amiri" w:cs="Amiri"/>
          <w:color w:val="111111"/>
          <w:sz w:val="28"/>
          <w:sz w:val="28"/>
          <w:szCs w:val="28"/>
          <w:rtl w:val="true"/>
          <w:lang w:bidi="ar-SA"/>
        </w:rPr>
        <w:t>وَ جَعَلْنٰاهٰا رُجُوماً لِلشَّیٰاطِینِ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کیفر شیاطینی که به قصد شنود اخبار آسمان در آنها نفوذ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السَّعِیرِ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دارای مصادیق و افراد متعدد</w:t>
      </w:r>
    </w:p>
    <w:p>
      <w:pPr>
        <w:pStyle w:val="BookText"/>
        <w:rPr/>
      </w:pPr>
      <w:r>
        <w:rPr>
          <w:rFonts w:ascii="Amiri" w:hAnsi="Amiri" w:eastAsia="Amiri" w:cs="Amiri"/>
          <w:color w:val="111111"/>
          <w:sz w:val="28"/>
          <w:sz w:val="28"/>
          <w:szCs w:val="28"/>
          <w:rtl w:val="true"/>
          <w:lang w:bidi="ar-SA"/>
        </w:rPr>
        <w:t>لِلشَّیٰاطِینِ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دوزخ، کیفر شیاطین</w:t>
      </w:r>
    </w:p>
    <w:p>
      <w:pPr>
        <w:pStyle w:val="BookText"/>
        <w:rPr/>
      </w:pPr>
      <w:r>
        <w:rPr>
          <w:rFonts w:ascii="Amiri" w:hAnsi="Amiri" w:eastAsia="Amiri" w:cs="Amiri"/>
          <w:color w:val="111111"/>
          <w:sz w:val="28"/>
          <w:sz w:val="28"/>
          <w:szCs w:val="28"/>
          <w:rtl w:val="true"/>
          <w:lang w:bidi="ar-SA"/>
        </w:rPr>
        <w:t>وَ أَعْتَدْنٰا لَهُمْ عَذٰابَ السَّعِیرِ</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باشد، برداشت یاد شده بر 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موجوداتی مختار و مکلف</w:t>
      </w:r>
    </w:p>
    <w:p>
      <w:pPr>
        <w:pStyle w:val="BookText"/>
        <w:rPr/>
      </w:pPr>
      <w:r>
        <w:rPr>
          <w:rFonts w:ascii="Amiri" w:hAnsi="Amiri" w:eastAsia="Amiri" w:cs="Amiri"/>
          <w:color w:val="111111"/>
          <w:sz w:val="28"/>
          <w:sz w:val="28"/>
          <w:szCs w:val="28"/>
          <w:rtl w:val="true"/>
          <w:lang w:bidi="ar-SA"/>
        </w:rPr>
        <w:t>لِلشَّیٰاطِینِ وَ أَعْتَدْنٰا لَهُمْ عَذٰابَ السَّعِیرِ</w:t>
      </w:r>
    </w:p>
    <w:p>
      <w:pPr>
        <w:pStyle w:val="BookText"/>
        <w:rPr/>
      </w:pPr>
      <w:r>
        <w:rPr>
          <w:rFonts w:ascii="IRNazanin" w:hAnsi="IRNazanin" w:eastAsia="IRNazanin"/>
          <w:color w:val="111111"/>
          <w:sz w:val="28"/>
          <w:sz w:val="28"/>
          <w:szCs w:val="28"/>
          <w:rtl w:val="true"/>
          <w:lang w:bidi="fa-IR"/>
        </w:rPr>
        <w:t>عذاب و کیفر در جایی است که تکلیف باشد و تکلیف، نشانۀ آزاد و مختار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دوزخ</w:t>
      </w:r>
    </w:p>
    <w:p>
      <w:pPr>
        <w:pStyle w:val="BookText"/>
        <w:rPr/>
      </w:pPr>
      <w:r>
        <w:rPr>
          <w:rFonts w:ascii="Amiri" w:hAnsi="Amiri" w:eastAsia="Amiri" w:cs="Amiri"/>
          <w:color w:val="111111"/>
          <w:sz w:val="28"/>
          <w:sz w:val="28"/>
          <w:szCs w:val="28"/>
          <w:rtl w:val="true"/>
          <w:lang w:bidi="ar-SA"/>
        </w:rPr>
        <w:t>عَذٰابَ السَّعِیرِ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آتشی برافروخته و شعله‌ور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گرمای بی‌اندازۀ دوزخ و التهاب و برافروختگی شدید آتش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آسمان؛ استراق سمع؛ انسان؛ تزیین؛ تکلیف؛ جهنم؛ چراغ؛ دنیا؛ زیبایی؛ ستاره؛ سعیر؛ شیطان؛ عجز؛ کیفر؛ نعمت</w:t>
      </w:r>
      <w:bookmarkStart w:id="290" w:name="pg19793_189464"/>
    </w:p>
    <w:p>
      <w:pPr>
        <w:pStyle w:val="Heading3"/>
        <w:numPr>
          <w:ilvl w:val="2"/>
          <w:numId w:val="1"/>
        </w:numPr>
        <w:rPr/>
      </w:pPr>
      <w:bookmarkStart w:id="291" w:name="__RefHeading___Toc1688892_2314609296"/>
      <w:bookmarkStart w:id="292" w:name="_Toc100"/>
      <w:bookmarkEnd w:id="290"/>
      <w:bookmarkEnd w:id="291"/>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6</w:t>
      </w:r>
      <w:r>
        <w:rPr>
          <w:rtl w:val="true"/>
        </w:rPr>
        <w:t>]</w:t>
      </w:r>
      <w:bookmarkEnd w:id="292"/>
    </w:p>
    <w:p>
      <w:pPr>
        <w:pStyle w:val="BookText"/>
        <w:rPr/>
      </w:pP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برای کسانی که به پروردگار خود کفر ورزیده‌اند عذاب جهنّم خواهد بود، و چه بد بازگشتگاهی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کیفر منکران ربوبیت خداوند</w:t>
      </w:r>
    </w:p>
    <w:p>
      <w:pPr>
        <w:pStyle w:val="BookText"/>
        <w:rPr/>
      </w:pPr>
      <w:r>
        <w:rPr>
          <w:rFonts w:ascii="Amiri" w:hAnsi="Amiri" w:eastAsia="Amiri" w:cs="Amiri"/>
          <w:color w:val="111111"/>
          <w:sz w:val="28"/>
          <w:sz w:val="28"/>
          <w:szCs w:val="28"/>
          <w:rtl w:val="true"/>
          <w:lang w:bidi="ar-SA"/>
        </w:rPr>
        <w:t>وَ لِلَّذِینَ کَفَرُوا بِرَبِّهِمْ عَذٰابُ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ربوبیت خداوند، مساوی با کفر و موجب دوزخی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لِلَّذِینَ کَفَرُوا بِرَبِّهِمْ عَذٰابُ 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بازگشتگاهی نامیمون و سرانجامی بس شوم برای کافران</w:t>
      </w:r>
    </w:p>
    <w:p>
      <w:pPr>
        <w:pStyle w:val="BookText"/>
        <w:rPr/>
      </w:pPr>
      <w:r>
        <w:rPr>
          <w:rFonts w:ascii="Amiri" w:hAnsi="Amiri" w:eastAsia="Amiri" w:cs="Amiri"/>
          <w:color w:val="111111"/>
          <w:sz w:val="28"/>
          <w:sz w:val="28"/>
          <w:szCs w:val="28"/>
          <w:rtl w:val="true"/>
          <w:lang w:bidi="ar-SA"/>
        </w:rPr>
        <w:t>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است که حرکت بدان جا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کَفَرُوا بِرَبِّهِمْ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جهنم؛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کیفر</w:t>
      </w:r>
    </w:p>
    <w:p>
      <w:pPr>
        <w:pStyle w:val="Heading3"/>
        <w:numPr>
          <w:ilvl w:val="2"/>
          <w:numId w:val="1"/>
        </w:numPr>
        <w:rPr/>
      </w:pPr>
      <w:bookmarkStart w:id="293" w:name="__RefHeading___Toc1688894_2314609296"/>
      <w:bookmarkStart w:id="294" w:name="_Toc101"/>
      <w:bookmarkEnd w:id="293"/>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7</w:t>
      </w:r>
      <w:r>
        <w:rPr>
          <w:rtl w:val="true"/>
        </w:rPr>
        <w:t>]</w:t>
      </w:r>
      <w:bookmarkEnd w:id="294"/>
    </w:p>
    <w:p>
      <w:pPr>
        <w:pStyle w:val="BookText"/>
        <w:rPr/>
      </w:pP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هنگامی که در آن افکنده شوند، صدایی گوش خراش از آن می‌شنوند در حالی که می‌جوشد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هنگام افکنده شدنشان در دوزخ، با صدای گوش‌خراش آن روبه‌رو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أُلْقُوا فِیهٰا سَمِعُوا لَهٰا شَهِیقاً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صدای زشت و گوش‌خراش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دارای صدای ناخوشایند و گوش‌خراش</w:t>
      </w:r>
    </w:p>
    <w:p>
      <w:pPr>
        <w:pStyle w:val="BookText"/>
        <w:rPr/>
      </w:pPr>
      <w:r>
        <w:rPr>
          <w:rFonts w:ascii="Amiri" w:hAnsi="Amiri" w:eastAsia="Amiri" w:cs="Amiri"/>
          <w:color w:val="111111"/>
          <w:sz w:val="28"/>
          <w:sz w:val="28"/>
          <w:szCs w:val="28"/>
          <w:rtl w:val="true"/>
          <w:lang w:bidi="ar-SA"/>
        </w:rPr>
        <w:t>لَهٰا شَهِیقاً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دارای فوران و جوشش</w:t>
      </w:r>
    </w:p>
    <w:p>
      <w:pPr>
        <w:pStyle w:val="BookText"/>
        <w:rPr/>
      </w:pPr>
      <w:r>
        <w:rPr>
          <w:rFonts w:ascii="Amiri" w:hAnsi="Amiri" w:eastAsia="Amiri" w:cs="Amiri"/>
          <w:color w:val="111111"/>
          <w:sz w:val="28"/>
          <w:sz w:val="28"/>
          <w:szCs w:val="28"/>
          <w:rtl w:val="true"/>
          <w:lang w:bidi="ar-SA"/>
        </w:rPr>
        <w:t>وَ هِیَ تَفُورُ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صدا؛ کفر</w:t>
      </w:r>
      <w:bookmarkStart w:id="295" w:name="pg19793_189465"/>
    </w:p>
    <w:p>
      <w:pPr>
        <w:pStyle w:val="Heading3"/>
        <w:numPr>
          <w:ilvl w:val="2"/>
          <w:numId w:val="1"/>
        </w:numPr>
        <w:rPr/>
      </w:pPr>
      <w:bookmarkStart w:id="296" w:name="__RefHeading___Toc1688896_2314609296"/>
      <w:bookmarkStart w:id="297" w:name="_Toc102"/>
      <w:bookmarkEnd w:id="295"/>
      <w:bookmarkEnd w:id="296"/>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8</w:t>
      </w:r>
      <w:r>
        <w:rPr>
          <w:rtl w:val="true"/>
        </w:rPr>
        <w:t>]</w:t>
      </w:r>
      <w:bookmarkEnd w:id="297"/>
    </w:p>
    <w:p>
      <w:pPr>
        <w:pStyle w:val="BookText"/>
        <w:rPr/>
      </w:pP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چیزی نمانده است که از شدت خشم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گروهی در آن افکنده شوند، نگهبانانش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اخطارکننده‌ای برای شما نیامد؟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دوزخ و صدای ناخوشایند برخاسته از آن، در نهایت شدّت و حدّت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تَمَیَّزُ مِنَ الْغَیْظِ</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تَمَیَّزُ مِنَ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نمانده است که از شدّت غیظ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دوزخ، تعبیری است تمثیلی و کنایی و بیانگر شدّت و حدّت آتش دوزخ و صدای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فوج فوج و دسته دسته به دوزخ افکنده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أُلْقِیَ فِیهٰا فَوْجٌ سَأَلَهُمْ خَزَنَتُهٰا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سرزنش‌آمیز نگهبانان دوزخ از کافران دوزخی، دربارۀ آمدن پیامبر و اخطار دهندۀ الهی برای آنان</w:t>
      </w:r>
    </w:p>
    <w:p>
      <w:pPr>
        <w:pStyle w:val="BookText"/>
        <w:rPr/>
      </w:pPr>
      <w:r>
        <w:rPr>
          <w:rFonts w:ascii="Amiri" w:hAnsi="Amiri" w:eastAsia="Amiri" w:cs="Amiri"/>
          <w:color w:val="111111"/>
          <w:sz w:val="28"/>
          <w:sz w:val="28"/>
          <w:szCs w:val="28"/>
          <w:rtl w:val="true"/>
          <w:lang w:bidi="ar-SA"/>
        </w:rPr>
        <w:t>سَأَلَهُمْ خَزَنَتُهٰا أَ لَمْ یَأْتِکُمْ نَذِیرٌ</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و تقریعی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نگهبانان دوزخ، شکنجه و عذاب روحی برای کافران دوزخی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سَأَلَهُمْ خَزَنَتُهٰا أَ لَمْ یَأْتِکُمْ نَذِیرٌ</w:t>
      </w:r>
    </w:p>
    <w:p>
      <w:pPr>
        <w:pStyle w:val="BookText"/>
        <w:rPr/>
      </w:pPr>
      <w:r>
        <w:rPr>
          <w:rFonts w:ascii="IRNazanin" w:hAnsi="IRNazanin" w:eastAsia="IRNazanin"/>
          <w:color w:val="111111"/>
          <w:sz w:val="28"/>
          <w:sz w:val="28"/>
          <w:szCs w:val="28"/>
          <w:rtl w:val="true"/>
          <w:lang w:bidi="fa-IR"/>
        </w:rPr>
        <w:t>سرزنش نگهبانان دوزخ از کسانی که خود در آتش دوزخ می‌سوزند و شکنجه می‌شوند، می‌تواند شکنجۀ دیگری برای آنان از جهت روحی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نگهبانان متعدد</w:t>
      </w:r>
    </w:p>
    <w:p>
      <w:pPr>
        <w:pStyle w:val="BookText"/>
        <w:rPr/>
      </w:pPr>
      <w:r>
        <w:rPr>
          <w:rFonts w:ascii="Amiri" w:hAnsi="Amiri" w:eastAsia="Amiri" w:cs="Amiri"/>
          <w:color w:val="111111"/>
          <w:sz w:val="28"/>
          <w:sz w:val="28"/>
          <w:szCs w:val="28"/>
          <w:rtl w:val="true"/>
          <w:lang w:bidi="ar-SA"/>
        </w:rPr>
        <w:t>خَزَنَتُهٰا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به مردمان، رسالت پیامبران الهی</w:t>
      </w:r>
    </w:p>
    <w:p>
      <w:pPr>
        <w:pStyle w:val="BookText"/>
        <w:rPr/>
      </w:pPr>
      <w:r>
        <w:rPr>
          <w:rFonts w:ascii="Amiri" w:hAnsi="Amiri" w:eastAsia="Amiri" w:cs="Amiri"/>
          <w:color w:val="111111"/>
          <w:sz w:val="28"/>
          <w:sz w:val="28"/>
          <w:szCs w:val="28"/>
          <w:rtl w:val="true"/>
          <w:lang w:bidi="ar-SA"/>
        </w:rPr>
        <w:t>أَ لَمْ یَأْتِکُمْ نَذِیرٌ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تعالیم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انواع خطرها و آسیب‌های نابود کننده و علاج‌ناپذیر</w:t>
      </w:r>
    </w:p>
    <w:p>
      <w:pPr>
        <w:pStyle w:val="BookText"/>
        <w:rPr/>
      </w:pPr>
      <w:r>
        <w:rPr>
          <w:rFonts w:ascii="Amiri" w:hAnsi="Amiri" w:eastAsia="Amiri" w:cs="Amiri"/>
          <w:color w:val="111111"/>
          <w:sz w:val="28"/>
          <w:sz w:val="28"/>
          <w:szCs w:val="28"/>
          <w:rtl w:val="true"/>
          <w:lang w:bidi="ar-SA"/>
        </w:rPr>
        <w:t>أَ لَمْ یَأْتِکُمْ نَذِیرٌ</w:t>
      </w:r>
    </w:p>
    <w:p>
      <w:pPr>
        <w:pStyle w:val="BookText"/>
        <w:rPr/>
      </w:pPr>
      <w:r>
        <w:rPr>
          <w:rFonts w:ascii="IRNazanin" w:hAnsi="IRNazanin" w:eastAsia="IRNazanin"/>
          <w:color w:val="111111"/>
          <w:sz w:val="28"/>
          <w:sz w:val="28"/>
          <w:szCs w:val="28"/>
          <w:rtl w:val="true"/>
          <w:lang w:bidi="fa-IR"/>
        </w:rPr>
        <w:t>انذار و اخطار پبامبران، بیانگر وجود خطرها و آسیب‌های بسیاری است که اگر انسان‌ها به تعالیم دین بی‌اعتنایی کنند، دچار آنها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انبیاء؛ انذار؛ جهنم؛ دین؛ سؤال و جواب؛ ضلالت؛ عذاب؛ غضب؛ کفر؛ ملامت</w:t>
      </w:r>
      <w:bookmarkStart w:id="298" w:name="pg19793_189466"/>
    </w:p>
    <w:p>
      <w:pPr>
        <w:pStyle w:val="Heading3"/>
        <w:numPr>
          <w:ilvl w:val="2"/>
          <w:numId w:val="1"/>
        </w:numPr>
        <w:rPr/>
      </w:pPr>
      <w:bookmarkStart w:id="299" w:name="__RefHeading___Toc1688898_2314609296"/>
      <w:bookmarkStart w:id="300" w:name="_Toc103"/>
      <w:bookmarkEnd w:id="298"/>
      <w:bookmarkEnd w:id="299"/>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9</w:t>
      </w:r>
      <w:r>
        <w:rPr>
          <w:rtl w:val="true"/>
        </w:rPr>
        <w:t>]</w:t>
      </w:r>
      <w:bookmarkEnd w:id="300"/>
    </w:p>
    <w:p>
      <w:pPr>
        <w:pStyle w:val="BookText"/>
        <w:rPr/>
      </w:pP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راستی اخطارکننده برای ما آمد،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چیز نازل نکرده است و شما جز در گمراهی بزرگی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در دوزخ، به آمدن پیامبران انذار کننده برای آنان</w:t>
      </w:r>
    </w:p>
    <w:p>
      <w:pPr>
        <w:pStyle w:val="BookText"/>
        <w:rPr/>
      </w:pPr>
      <w:r>
        <w:rPr>
          <w:rFonts w:ascii="Amiri" w:hAnsi="Amiri" w:eastAsia="Amiri" w:cs="Amiri"/>
          <w:color w:val="111111"/>
          <w:sz w:val="28"/>
          <w:sz w:val="28"/>
          <w:szCs w:val="28"/>
          <w:rtl w:val="true"/>
          <w:lang w:bidi="ar-SA"/>
        </w:rPr>
        <w:t xml:space="preserve">أَ 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دوزخی، از کسانی‌اند که پس از اتمام‌حجت و از روی عمد، راه کفر و انکار را درپیش‌گرفته و به‌تکذیب دین‌پرداختند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بَلیٰ قَدْ جٰاءَنٰا نَذِیرٌ فَکَذَّبْنٰا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عذاب الهی، پس از اتمام حجت و ارائه راه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بَلیٰ قَدْ جٰاءَنٰا نَذِیرٌ فَکَذَّبْنٰا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در دوزخ، به تکذیب عمدی و آگاهانه خویش، نسبت به پیامبران و ادیان الهی</w:t>
      </w:r>
    </w:p>
    <w:p>
      <w:pPr>
        <w:pStyle w:val="BookText"/>
        <w:rPr/>
      </w:pPr>
      <w:r>
        <w:rPr>
          <w:rFonts w:ascii="Amiri" w:hAnsi="Amiri" w:eastAsia="Amiri" w:cs="Amiri"/>
          <w:color w:val="111111"/>
          <w:sz w:val="28"/>
          <w:sz w:val="28"/>
          <w:szCs w:val="28"/>
          <w:rtl w:val="true"/>
          <w:lang w:bidi="ar-SA"/>
        </w:rPr>
        <w:t>قٰالُوا بَلیٰ قَدْ جٰاءَنٰا نَذِیرٌ فَکَذَّبْنٰا وَ قُلْنٰا مٰا نَزَّلَ اللّٰهُ مِنْ شَیْءٍ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عمدی دین، عامل دوزخی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جٰاءَنٰا نَذِیرٌ فَکَذَّبْنٰا وَ قُلْنٰا مٰا نَزَّلَ اللّٰهُ مِنْ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متهم به گمراهی شدید از سوی کافران محکوم به دوزخ</w:t>
      </w:r>
    </w:p>
    <w:p>
      <w:pPr>
        <w:pStyle w:val="BookText"/>
        <w:rPr/>
      </w:pPr>
      <w:r>
        <w:rPr>
          <w:rFonts w:ascii="Amiri" w:hAnsi="Amiri" w:eastAsia="Amiri" w:cs="Amiri"/>
          <w:color w:val="111111"/>
          <w:sz w:val="28"/>
          <w:sz w:val="28"/>
          <w:szCs w:val="28"/>
          <w:rtl w:val="true"/>
          <w:lang w:bidi="ar-SA"/>
        </w:rPr>
        <w:t>إِنْ أَنْتُمْ إِلاّٰ فِی ضَلاٰلٍ 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افترا؛ اقرار؛ اللّه؛ انبیاء؛ تکذیب؛ جهنم؛ دین؛ سخن؛ ضلالت؛ کفر؛ کیفر؛ هدایت</w:t>
      </w:r>
    </w:p>
    <w:p>
      <w:pPr>
        <w:pStyle w:val="Heading3"/>
        <w:numPr>
          <w:ilvl w:val="2"/>
          <w:numId w:val="1"/>
        </w:numPr>
        <w:rPr/>
      </w:pPr>
      <w:bookmarkStart w:id="301" w:name="__RefHeading___Toc1688900_2314609296"/>
      <w:bookmarkStart w:id="302" w:name="_Toc104"/>
      <w:bookmarkEnd w:id="301"/>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10</w:t>
      </w:r>
      <w:r>
        <w:rPr>
          <w:rtl w:val="true"/>
        </w:rPr>
        <w:t>]</w:t>
      </w:r>
      <w:bookmarkEnd w:id="302"/>
    </w:p>
    <w:p>
      <w:pPr>
        <w:pStyle w:val="BookText"/>
        <w:rPr/>
      </w:pP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یا خود تعقّل می‌کردیم، در زمرۀ اهل آتشِ افروخته نبودیم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دوزخی، به گوش نسپردن و اندیشه نکردن دربارۀ تعالیم</w:t>
      </w:r>
    </w:p>
    <w:p>
      <w:pPr>
        <w:pStyle w:val="BookText"/>
        <w:rPr/>
      </w:pPr>
      <w:r>
        <w:rPr>
          <w:rFonts w:ascii="IRNazanin" w:hAnsi="IRNazanin" w:eastAsia="IRNazanin"/>
          <w:color w:val="111111"/>
          <w:sz w:val="28"/>
          <w:sz w:val="28"/>
          <w:szCs w:val="28"/>
          <w:rtl w:val="true"/>
          <w:lang w:bidi="fa-IR"/>
        </w:rPr>
        <w:t>دین و پیامبران الهی</w:t>
      </w:r>
    </w:p>
    <w:p>
      <w:pPr>
        <w:pStyle w:val="BookText"/>
        <w:rPr/>
      </w:pPr>
      <w:r>
        <w:rPr>
          <w:rFonts w:ascii="Amiri" w:hAnsi="Amiri" w:eastAsia="Amiri" w:cs="Amiri"/>
          <w:color w:val="111111"/>
          <w:sz w:val="28"/>
          <w:sz w:val="28"/>
          <w:szCs w:val="28"/>
          <w:rtl w:val="true"/>
          <w:lang w:bidi="ar-SA"/>
        </w:rPr>
        <w:t>وَ قٰالُوا لَوْ کُنّٰا نَسْمَعُ أَوْ نَعْقِلُ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نسپردن به سخنان پیامبران و تعقّل نکردن دربارۀ آنها، عامل دوزخی شدن کافران</w:t>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دوزخی، از شنیدن سخنان پیامبران و پیام‌های آسمانی امتناع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w:t>
      </w:r>
    </w:p>
    <w:p>
      <w:pPr>
        <w:pStyle w:val="BookText"/>
        <w:rPr/>
      </w:pPr>
      <w:r>
        <w:rPr>
          <w:rFonts w:ascii="Amiri" w:hAnsi="Amiri" w:eastAsia="Amiri" w:cs="Amiri"/>
          <w:color w:val="111111"/>
          <w:sz w:val="28"/>
          <w:sz w:val="28"/>
          <w:szCs w:val="28"/>
          <w:rtl w:val="true"/>
          <w:lang w:bidi="ar-SA"/>
        </w:rPr>
        <w:t xml:space="preserve">محتمل است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خودداری از شنیدن باشد؛ نظیر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لاٰ تَسْمَعُوا لِهٰذَا الْقُرْآنِ وَ الْغَوْا فِیهِ لَعَلَّکُمْ تَغْلِبُونَ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دوزخی، مردمی لجوج و حق‌گریزاند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دین و آشنایی با تعالیم پیامبران، از راه شنیدن صحیح و اندیشه و تعقّل</w:t>
      </w:r>
    </w:p>
    <w:p>
      <w:pPr>
        <w:pStyle w:val="BookText"/>
        <w:rPr/>
      </w:pPr>
      <w:r>
        <w:rPr>
          <w:rFonts w:ascii="Amiri" w:hAnsi="Amiri" w:eastAsia="Amiri" w:cs="Amiri"/>
          <w:color w:val="111111"/>
          <w:sz w:val="28"/>
          <w:sz w:val="28"/>
          <w:szCs w:val="28"/>
          <w:rtl w:val="true"/>
          <w:lang w:bidi="ar-SA"/>
        </w:rPr>
        <w:t>وَ قٰالُوا لَوْ کُنّٰا نَسْمَعُ أَوْ نَعْقِلُ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صحیح و اندیشۀ درست، دو پایۀ اساسی برای هدایت و راهیابی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 أَوْ نَعْقِلُ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و ادیان الهی، مطابق با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کُنّٰا نَسْمَعُ أَوْ نَعْقِلُ</w:t>
      </w:r>
    </w:p>
    <w:p>
      <w:pPr>
        <w:pStyle w:val="BookText"/>
        <w:rPr/>
      </w:pPr>
      <w:r>
        <w:rPr>
          <w:rFonts w:ascii="IRNazanin" w:hAnsi="IRNazanin" w:eastAsia="IRNazanin"/>
          <w:color w:val="111111"/>
          <w:sz w:val="28"/>
          <w:sz w:val="28"/>
          <w:szCs w:val="28"/>
          <w:rtl w:val="true"/>
          <w:lang w:bidi="fa-IR"/>
        </w:rPr>
        <w:t>این گفته کافران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شنوایی داشتیم و تعقّل می‌کردیم، از دوزخیان نبودیم؛ بیانگر آن است که تعالیم دین، مطابق با عقل بشر بوده و عقل راهنمای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دوزخ</w:t>
      </w:r>
    </w:p>
    <w:p>
      <w:pPr>
        <w:pStyle w:val="BookText"/>
        <w:rPr/>
      </w:pPr>
      <w:r>
        <w:rPr>
          <w:rFonts w:ascii="Amiri" w:hAnsi="Amiri" w:eastAsia="Amiri" w:cs="Amiri"/>
          <w:color w:val="111111"/>
          <w:sz w:val="28"/>
          <w:sz w:val="28"/>
          <w:szCs w:val="28"/>
          <w:rtl w:val="true"/>
          <w:lang w:bidi="ar-SA"/>
        </w:rPr>
        <w:t>مٰا کُنّٰا فِی أَصْحٰابِ السَّعِیرِ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آتشی برافروخته و شعله‌ور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گرمای بی‌اندازۀ دوزخ و التهاب و برافروختگی شدید آتش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اسلام؛ اقرار؛ انبیاء؛ تفکر؛ جهنم؛ حق؛ درک؛ دین؛ سخن؛ سعیر؛ شناخت؛ عقل؛ کفر؛ گرما؛ گوش؛ لجاجت؛ وحی؛ هدایت</w:t>
      </w:r>
      <w:bookmarkStart w:id="303" w:name="pg19793_189468"/>
    </w:p>
    <w:p>
      <w:pPr>
        <w:pStyle w:val="Heading3"/>
        <w:numPr>
          <w:ilvl w:val="2"/>
          <w:numId w:val="1"/>
        </w:numPr>
        <w:rPr/>
      </w:pPr>
      <w:bookmarkStart w:id="304" w:name="__RefHeading___Toc1688902_2314609296"/>
      <w:bookmarkStart w:id="305" w:name="_Toc105"/>
      <w:bookmarkEnd w:id="303"/>
      <w:bookmarkEnd w:id="304"/>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11</w:t>
      </w:r>
      <w:r>
        <w:rPr>
          <w:rtl w:val="true"/>
        </w:rPr>
        <w:t>]</w:t>
      </w:r>
      <w:bookmarkEnd w:id="305"/>
    </w:p>
    <w:p>
      <w:pPr>
        <w:pStyle w:val="BookText"/>
        <w:rPr/>
      </w:pP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آن گاه به گناه خود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اهلِ آتش افروخته لعنت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در دوزخ به گناه و تقصیر خویش دربارۀ دین</w:t>
      </w:r>
    </w:p>
    <w:p>
      <w:pPr>
        <w:pStyle w:val="BookText"/>
        <w:rPr/>
      </w:pPr>
      <w:r>
        <w:rPr>
          <w:rFonts w:ascii="Amiri" w:hAnsi="Amiri" w:eastAsia="Amiri" w:cs="Amiri"/>
          <w:color w:val="111111"/>
          <w:sz w:val="28"/>
          <w:sz w:val="28"/>
          <w:szCs w:val="28"/>
          <w:rtl w:val="true"/>
          <w:lang w:bidi="ar-SA"/>
        </w:rPr>
        <w:t>فَاعْتَرَفُوا بِذَنْبِهِمْ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عذاب دوزخ برای کافران، نتیجه و پیامد کوتاهی و تقصیرکاری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فَاعْتَرَفُوا بِذَنْبِهِمْ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دوزخی، مورد نفرین خدا و محروم از رحمت و لطف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فَسُحْقاً لِأَصْحٰابِ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دوری از رحمت و لطف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دوزخ</w:t>
      </w:r>
    </w:p>
    <w:p>
      <w:pPr>
        <w:pStyle w:val="BookText"/>
        <w:rPr/>
      </w:pPr>
      <w:r>
        <w:rPr>
          <w:rFonts w:ascii="Amiri" w:hAnsi="Amiri" w:eastAsia="Amiri" w:cs="Amiri"/>
          <w:color w:val="111111"/>
          <w:sz w:val="28"/>
          <w:sz w:val="28"/>
          <w:szCs w:val="28"/>
          <w:rtl w:val="true"/>
          <w:lang w:bidi="ar-SA"/>
        </w:rPr>
        <w:t>لِأَصْحٰابِ السَّعِیرِ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آتشی برافروخته و شعله‌ور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لِأَصْحٰابِ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آتش‌افروخته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گرمای بی‌اندازۀ دوزخ و التهاب و برافروختگی شدید آتش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اقرار؛ جهنم؛ رحمت؛ سعیر؛ عذاب؛ کفر؛ کیفر؛ گرما؛ گناه؛ لعن</w:t>
      </w:r>
    </w:p>
    <w:p>
      <w:pPr>
        <w:pStyle w:val="Heading3"/>
        <w:numPr>
          <w:ilvl w:val="2"/>
          <w:numId w:val="1"/>
        </w:numPr>
        <w:rPr/>
      </w:pPr>
      <w:bookmarkStart w:id="306" w:name="__RefHeading___Toc1688904_2314609296"/>
      <w:bookmarkStart w:id="307" w:name="_Toc106"/>
      <w:bookmarkEnd w:id="306"/>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12</w:t>
      </w:r>
      <w:r>
        <w:rPr>
          <w:rtl w:val="true"/>
        </w:rPr>
        <w:t>]</w:t>
      </w:r>
      <w:bookmarkEnd w:id="307"/>
    </w:p>
    <w:p>
      <w:pPr>
        <w:pStyle w:val="BookText"/>
        <w:rPr/>
      </w:pP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بی‌تردید، کسانی که در نهان از پروردگار خود بیم دارند، برای آنان آمرزش و اجری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خداترسان، مشمول غفران عظیم خداوند و بهره‌مند از پاداش بزرگ او</w:t>
      </w:r>
    </w:p>
    <w:p>
      <w:pPr>
        <w:pStyle w:val="BookText"/>
        <w:rPr/>
      </w:pPr>
      <w:r>
        <w:rPr>
          <w:rFonts w:ascii="Amiri" w:hAnsi="Amiri" w:eastAsia="Amiri" w:cs="Amiri"/>
          <w:color w:val="111111"/>
          <w:sz w:val="28"/>
          <w:sz w:val="28"/>
          <w:szCs w:val="28"/>
          <w:rtl w:val="true"/>
          <w:lang w:bidi="ar-SA"/>
        </w:rPr>
        <w:t>إِنَّ الَّذِینَ یَخْشَوْنَ رَبَّهُمْ بِالْغَیْبِ لَهُمْ مَغْفِرَةٌ وَ أَجْرٌ کَبِیرٌ</w:t>
      </w:r>
    </w:p>
    <w:p>
      <w:pPr>
        <w:pStyle w:val="BookText"/>
        <w:rPr/>
      </w:pPr>
      <w:r>
        <w:rPr>
          <w:rFonts w:ascii="Amiri" w:hAnsi="Amiri" w:eastAsia="Amiri" w:cs="Amiri"/>
          <w:color w:val="111111"/>
          <w:sz w:val="28"/>
          <w:sz w:val="28"/>
          <w:szCs w:val="28"/>
          <w:rtl w:val="true"/>
          <w:lang w:bidi="ar-SA"/>
        </w:rPr>
        <w:t xml:space="preserve">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تعظیم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پنهان بودن او از 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جلب غفران و پاداش بزرگ الهی</w:t>
      </w:r>
    </w:p>
    <w:p>
      <w:pPr>
        <w:pStyle w:val="BookText"/>
        <w:rPr/>
      </w:pPr>
      <w:r>
        <w:rPr>
          <w:rFonts w:ascii="Amiri" w:hAnsi="Amiri" w:eastAsia="Amiri" w:cs="Amiri"/>
          <w:color w:val="111111"/>
          <w:sz w:val="28"/>
          <w:sz w:val="28"/>
          <w:szCs w:val="28"/>
          <w:rtl w:val="true"/>
          <w:lang w:bidi="ar-SA"/>
        </w:rPr>
        <w:t>إِنَّ الَّذِینَ یَخْشَوْنَ رَبَّهُمْ بِالْغَیْبِ لَهُمْ مَغْفِرَةٌ وَ أَجْرٌ کَبِیرٌ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به معنای ملابست است و یا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دوم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برداشت</w:t>
      </w:r>
      <w:bookmarkStart w:id="308" w:name="pg19793_189469"/>
    </w:p>
    <w:p>
      <w:pPr>
        <w:pStyle w:val="BookText"/>
        <w:rPr/>
      </w:pPr>
      <w:bookmarkEnd w:id="308"/>
      <w:r>
        <w:rPr>
          <w:rFonts w:ascii="IRNazanin" w:hAnsi="IRNazanin" w:eastAsia="IRNazanin"/>
          <w:color w:val="111111"/>
          <w:sz w:val="28"/>
          <w:sz w:val="28"/>
          <w:szCs w:val="28"/>
          <w:rtl w:val="true"/>
          <w:lang w:bidi="fa-IR"/>
        </w:rPr>
        <w:t>یاد شده، مبتنی بر احتمال نخست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و به دور از انظار مردمان، موجب جلب غفران و پاداش بزرگ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یَخْشَوْنَ رَبَّهُمْ بِالْغَیْبِ لَهُمْ مَغْفِرَةٌ وَ أَجْرٌ کَبِیرٌ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و بشارت و ایجاد خوف و رجا، روش تربیتی و هدایتی قرآن کریم</w:t>
      </w:r>
    </w:p>
    <w:p>
      <w:pPr>
        <w:pStyle w:val="BookText"/>
        <w:rPr/>
      </w:pPr>
      <w:r>
        <w:rPr>
          <w:rFonts w:ascii="Amiri" w:hAnsi="Amiri" w:eastAsia="Amiri" w:cs="Amiri"/>
          <w:color w:val="111111"/>
          <w:sz w:val="28"/>
          <w:sz w:val="28"/>
          <w:szCs w:val="28"/>
          <w:rtl w:val="true"/>
          <w:lang w:bidi="ar-SA"/>
        </w:rPr>
        <w:t xml:space="preserve">وَ لِلَّذِینَ کَفَرُوا بِرَبِّهِمْ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یَخْشَوْنَ رَبَّهُمْ بِالْغَیْبِ لَهُمْ مَغْفِرَةٌ وَ أَجْرٌ کَبِیرٌ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یَخْشَوْنَ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انذار؛ بشارت؛ پاداش؛ تربیت؛ ترس؛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مغفرت؛ هدایت</w:t>
      </w:r>
    </w:p>
    <w:p>
      <w:pPr>
        <w:pStyle w:val="Heading3"/>
        <w:numPr>
          <w:ilvl w:val="2"/>
          <w:numId w:val="1"/>
        </w:numPr>
        <w:rPr/>
      </w:pPr>
      <w:bookmarkStart w:id="309" w:name="__RefHeading___Toc1688906_2314609296"/>
      <w:bookmarkStart w:id="310" w:name="_Toc107"/>
      <w:bookmarkEnd w:id="309"/>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13</w:t>
      </w:r>
      <w:r>
        <w:rPr>
          <w:rtl w:val="true"/>
        </w:rPr>
        <w:t>]</w:t>
      </w:r>
      <w:bookmarkEnd w:id="310"/>
    </w:p>
    <w:p>
      <w:pPr>
        <w:pStyle w:val="BookText"/>
        <w:rPr/>
      </w:pP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سخن خود را پنهان دارید یا آشکار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گفته‌های پنهانی و آشکار آدمیان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قَوْلَکُمْ أَوِ اجْهَرُوا بِهِ إِنَّهُ عَلِیمٌ</w:t>
      </w:r>
    </w:p>
    <w:p>
      <w:pPr>
        <w:pStyle w:val="BookText"/>
        <w:rPr/>
      </w:pPr>
      <w:r>
        <w:rPr>
          <w:rFonts w:ascii="IRNazanin" w:hAnsi="IRNazanin" w:eastAsia="IRNazanin"/>
          <w:color w:val="111111"/>
          <w:sz w:val="28"/>
          <w:sz w:val="28"/>
          <w:szCs w:val="28"/>
          <w:rtl w:val="true"/>
          <w:lang w:bidi="fa-IR"/>
        </w:rPr>
        <w:t xml:space="preserve">توصیف خداوند با 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کثرت و کمال علم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تمامی توطئه‌های نهان و آشکار کافران</w:t>
      </w:r>
    </w:p>
    <w:p>
      <w:pPr>
        <w:pStyle w:val="BookText"/>
        <w:rPr/>
      </w:pPr>
      <w:r>
        <w:rPr>
          <w:rFonts w:ascii="Amiri" w:hAnsi="Amiri" w:eastAsia="Amiri" w:cs="Amiri"/>
          <w:color w:val="111111"/>
          <w:sz w:val="28"/>
          <w:sz w:val="28"/>
          <w:szCs w:val="28"/>
          <w:rtl w:val="true"/>
          <w:lang w:bidi="ar-SA"/>
        </w:rPr>
        <w:t>وَ أَسِرُّوا قَوْلَکُمْ أَوِ اجْهَرُوا بِهِ إِنَّهُ 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نیت‌ها، راز دل‌ها و ضمیر آدمیان،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راز دل‌ها و ضمیر آدمیان، دلیل احاطۀ کامل او بر تمامی گفته‌ها و توطئه‌های نهان و آشکار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قَوْلَکُمْ أَوِ اجْهَرُوا بِهِ إِنَّهُ عَلِیمٌ بِذٰاتِ الصُّدُورِ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تعلیل برای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قَوْلَکُمْ أَوِ اجْهَرُوا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راز؛ سخن؛ سینه؛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کفر</w:t>
      </w:r>
      <w:bookmarkStart w:id="311" w:name="pg19793_189470"/>
    </w:p>
    <w:p>
      <w:pPr>
        <w:pStyle w:val="Heading3"/>
        <w:numPr>
          <w:ilvl w:val="2"/>
          <w:numId w:val="1"/>
        </w:numPr>
        <w:rPr/>
      </w:pPr>
      <w:bookmarkStart w:id="312" w:name="__RefHeading___Toc1688908_2314609296"/>
      <w:bookmarkStart w:id="313" w:name="_Toc108"/>
      <w:bookmarkEnd w:id="311"/>
      <w:bookmarkEnd w:id="312"/>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14</w:t>
      </w:r>
      <w:r>
        <w:rPr>
          <w:rtl w:val="true"/>
        </w:rPr>
        <w:t>]</w:t>
      </w:r>
      <w:bookmarkEnd w:id="313"/>
    </w:p>
    <w:p>
      <w:pPr>
        <w:pStyle w:val="BookText"/>
        <w:rPr/>
      </w:pP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آیا آن کسی که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است؟ در صورتی که او دقیق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تمامی حالات آفریده‌های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یَعْلَمُ مَنْ خَلَقَ</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انکاری است و نفی نفی، اثبات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آفریده است به احوال آفریده خود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آفریدگار هستی</w:t>
      </w:r>
    </w:p>
    <w:p>
      <w:pPr>
        <w:pStyle w:val="BookText"/>
        <w:rPr/>
      </w:pPr>
      <w:r>
        <w:rPr>
          <w:rFonts w:ascii="Amiri" w:hAnsi="Amiri" w:eastAsia="Amiri" w:cs="Amiri"/>
          <w:color w:val="111111"/>
          <w:sz w:val="28"/>
          <w:sz w:val="28"/>
          <w:szCs w:val="28"/>
          <w:rtl w:val="true"/>
          <w:lang w:bidi="ar-SA"/>
        </w:rPr>
        <w:t>أَ لاٰ یَعْلَمُ مَنْ خَلَقَ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خداوند، دلیل احاطۀ علمی او به تمامی حقایق جهان و نیز راز دل‌ها و ضمیر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یَعْلَمُ مَنْ خَلَقَ</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یَعْلَمُ 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بر آگاهی خداوند، از راز دل‌ها و ضمیر انسان‌ها است؛ یعنی، خداوند چون خالق و آگاه به خلق خویش است، پس به راز دل‌ها و نهان آدمیان آگاهی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پدیده‌های دقیق و ظریف و ریزه‌کاری‌های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اللَّطِیفُ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دقیق است یعنی باریک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احوال خلق و از همۀ امور آنها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اللَّطِیفُ الْخَبِیرُ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اللطیفُ فلیس علیٰ قِلَّة و قَضافَة و صِغَر و لٰکن ذٰلک علی النَّفاذ فی الأشیاء و الامتناع من أن یُدْرَکَ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الخبیر فالذی لا یعزُبُ عنه شیءٌ و لا یفوتُه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این‌که خداوند لطیف است، به این معنا نیست که کم و نحیف و کوچک است؛ بلکه لطیف بودن خدا به این معنا است که در</w:t>
      </w:r>
      <w:bookmarkStart w:id="314" w:name="pg19793_189471"/>
    </w:p>
    <w:p>
      <w:pPr>
        <w:pStyle w:val="BookText"/>
        <w:rPr/>
      </w:pPr>
      <w:bookmarkEnd w:id="314"/>
      <w:r>
        <w:rPr>
          <w:rFonts w:ascii="IRNazanin" w:hAnsi="IRNazanin" w:eastAsia="IRNazanin"/>
          <w:color w:val="111111"/>
          <w:sz w:val="28"/>
          <w:sz w:val="28"/>
          <w:szCs w:val="28"/>
          <w:rtl w:val="true"/>
          <w:lang w:bidi="fa-IR"/>
        </w:rPr>
        <w:t xml:space="preserve">اشیا نفوذ دارد و درک او ممتنع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خبیر است به این معنا که هیچ چیز از او پنهان نیست و از او فوت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جهان؛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راز؛ سؤال و جواب؛ غیب؛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315" w:name="__RefHeading___Toc1688910_2314609296"/>
      <w:bookmarkStart w:id="316" w:name="_Toc109"/>
      <w:bookmarkEnd w:id="315"/>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15</w:t>
      </w:r>
      <w:r>
        <w:rPr>
          <w:rtl w:val="true"/>
        </w:rPr>
        <w:t>]</w:t>
      </w:r>
      <w:bookmarkEnd w:id="316"/>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اوست آن که زمین را برای شما رام ساخته است، پس برشانه‌های آن رهسپار شوید و از رزق خدا بهره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برای انسان رام و قابل بهره‌برداری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الْأَرْضَ ذَلُولاً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به‌گونه‌ای آفرید که در جهت مصالح و منافع انسان‌ها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لَکُمُ الْأَرْضَ ذَلُولاً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اطراف و اکناف زمین را در اختیار بشر قرار داده و تصرف همۀ نقاط آن را برای وی مباح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لَکُمُ الْأَرْضَ ذَلُولاً فَامْشُوا فِی مَنٰاکِبِهٰا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اباحه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بستر و منبعی مناسب برای تغذیه و تأمین نیازمندی‌های بشر</w:t>
      </w:r>
    </w:p>
    <w:p>
      <w:pPr>
        <w:pStyle w:val="BookText"/>
        <w:rPr/>
      </w:pPr>
      <w:r>
        <w:rPr>
          <w:rFonts w:ascii="Amiri" w:hAnsi="Amiri" w:eastAsia="Amiri" w:cs="Amiri"/>
          <w:color w:val="111111"/>
          <w:sz w:val="28"/>
          <w:sz w:val="28"/>
          <w:szCs w:val="28"/>
          <w:rtl w:val="true"/>
          <w:lang w:bidi="ar-SA"/>
        </w:rPr>
        <w:t>وَ کُلُوا مِنْ رِزْقِهِ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روزی و نیازمندی‌های بشر در زمین، جلوۀ ربوبیت و لطف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جَعَلَ لَکُمُ الْأَرْضَ ذَلُولاً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مِنْ رِزْقِهِ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و بستر مناسب قرار دادن آن برای تلاش و تأمین روزی انسان‌ها، جلوۀ علم و آگاهی همه جانبۀ خداوند</w:t>
      </w:r>
    </w:p>
    <w:p>
      <w:pPr>
        <w:pStyle w:val="BookText"/>
        <w:rPr/>
      </w:pP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مِنْ رِزْقِهِ</w:t>
      </w:r>
    </w:p>
    <w:p>
      <w:pPr>
        <w:pStyle w:val="BookText"/>
        <w:rPr/>
      </w:pPr>
      <w:r>
        <w:rPr>
          <w:rFonts w:ascii="IRNazanin" w:hAnsi="IRNazanin" w:eastAsia="IRNazanin"/>
          <w:color w:val="111111"/>
          <w:sz w:val="28"/>
          <w:sz w:val="28"/>
          <w:szCs w:val="28"/>
          <w:rtl w:val="true"/>
          <w:lang w:bidi="fa-IR"/>
        </w:rPr>
        <w:t>با توجه به ارتباط این آیه با آیۀ قبل برداشت یاد شده به دست می‌آید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انسان‌ها در قیامت، تنها به سوی خداوند است</w:t>
      </w:r>
      <w:r>
        <w:rPr>
          <w:rFonts w:eastAsia="IRNazanin" w:cs="IRNazanin"/>
          <w:color w:val="111111"/>
          <w:sz w:val="28"/>
          <w:szCs w:val="28"/>
          <w:rtl w:val="true"/>
          <w:lang w:bidi="fa-IR"/>
        </w:rPr>
        <w:t>.</w:t>
      </w:r>
      <w:bookmarkStart w:id="317" w:name="pg19793_189472"/>
    </w:p>
    <w:p>
      <w:pPr>
        <w:pStyle w:val="BookText"/>
        <w:rPr/>
      </w:pPr>
      <w:bookmarkEnd w:id="317"/>
      <w:r>
        <w:rPr>
          <w:rFonts w:ascii="Amiri" w:hAnsi="Amiri" w:eastAsia="Amiri" w:cs="Amiri"/>
          <w:color w:val="111111"/>
          <w:sz w:val="28"/>
          <w:sz w:val="28"/>
          <w:szCs w:val="28"/>
          <w:rtl w:val="true"/>
          <w:lang w:bidi="ar-SA"/>
        </w:rPr>
        <w:t>وَ إِلَیْهِ النُّشُورُ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گذرگاهی است برای عبور به عالم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النُّشُورُ</w:t>
      </w:r>
    </w:p>
    <w:p>
      <w:pPr>
        <w:pStyle w:val="BookText"/>
        <w:rPr/>
      </w:pPr>
      <w:r>
        <w:rPr>
          <w:rFonts w:ascii="IRNazanin" w:hAnsi="IRNazanin" w:eastAsia="IRNazanin"/>
          <w:color w:val="111111"/>
          <w:sz w:val="28"/>
          <w:sz w:val="28"/>
          <w:szCs w:val="28"/>
          <w:rtl w:val="true"/>
          <w:lang w:bidi="fa-IR"/>
        </w:rPr>
        <w:t xml:space="preserve">یادآوری حشر و نشر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آفرینش زمین و تأمین نیازمندی‌های بشر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 یاد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حشر و نشر؛ خلقت؛ خوردن؛ دنیا؛ راز؛ راه رفتن؛ رزق؛ زمین؛ زندگی؛ غذا؛ غیب؛ نعمت</w:t>
      </w:r>
    </w:p>
    <w:p>
      <w:pPr>
        <w:pStyle w:val="Heading3"/>
        <w:numPr>
          <w:ilvl w:val="2"/>
          <w:numId w:val="1"/>
        </w:numPr>
        <w:rPr/>
      </w:pPr>
      <w:bookmarkStart w:id="318" w:name="__RefHeading___Toc1688912_2314609296"/>
      <w:bookmarkStart w:id="319" w:name="_Toc110"/>
      <w:bookmarkEnd w:id="318"/>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16</w:t>
      </w:r>
      <w:r>
        <w:rPr>
          <w:rtl w:val="true"/>
        </w:rPr>
        <w:t>]</w:t>
      </w:r>
      <w:bookmarkEnd w:id="319"/>
    </w:p>
    <w:p>
      <w:pPr>
        <w:pStyle w:val="BookText"/>
        <w:rPr/>
      </w:pP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آیا از آن کس که در آسمان است ایمن شده‌اید که شما را در زمین در حالی‌که یکباره به لرزه در افتاده است فرو برد؟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کافری، از نزول عذاب الهی در امان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أَمِنْتُمْ مَنْ فِی السَّمٰاءِ أَنْ یَخْسِفَ بِکُمُ الْأَرْضَ</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کفار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نزول عذاب الهی، با لرزش زمین و فرو رفتن کافران در درون آن</w:t>
      </w:r>
    </w:p>
    <w:p>
      <w:pPr>
        <w:pStyle w:val="BookText"/>
        <w:rPr/>
      </w:pPr>
      <w:r>
        <w:rPr>
          <w:rFonts w:ascii="Amiri" w:hAnsi="Amiri" w:eastAsia="Amiri" w:cs="Amiri"/>
          <w:color w:val="111111"/>
          <w:sz w:val="28"/>
          <w:sz w:val="28"/>
          <w:szCs w:val="28"/>
          <w:rtl w:val="true"/>
          <w:lang w:bidi="ar-SA"/>
        </w:rPr>
        <w:t>أَنْ یَخْسِفَ بِکُمُ الْأَرْضَ فَإِذٰا هِیَ تَمُورُ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لرزش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تحت حاکمیت ارادۀ خداوند</w:t>
      </w:r>
    </w:p>
    <w:p>
      <w:pPr>
        <w:pStyle w:val="BookText"/>
        <w:rPr/>
      </w:pPr>
      <w:r>
        <w:rPr>
          <w:rFonts w:ascii="Amiri" w:hAnsi="Amiri" w:eastAsia="Amiri" w:cs="Amiri"/>
          <w:color w:val="111111"/>
          <w:sz w:val="28"/>
          <w:sz w:val="28"/>
          <w:szCs w:val="28"/>
          <w:rtl w:val="true"/>
          <w:lang w:bidi="ar-SA"/>
        </w:rPr>
        <w:t>أَ أَمِنْتُمْ مَنْ فِی السَّمٰاءِ أَنْ یَخْسِفَ بِکُمُ الْأَرْضَ فَإِذٰا هِیَ تَمُورُ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صدر اسلام به عذاب از سوی خداوند</w:t>
      </w:r>
    </w:p>
    <w:p>
      <w:pPr>
        <w:pStyle w:val="BookText"/>
        <w:rPr/>
      </w:pPr>
      <w:r>
        <w:rPr>
          <w:rFonts w:ascii="Amiri" w:hAnsi="Amiri" w:eastAsia="Amiri" w:cs="Amiri"/>
          <w:color w:val="111111"/>
          <w:sz w:val="28"/>
          <w:sz w:val="28"/>
          <w:szCs w:val="28"/>
          <w:rtl w:val="true"/>
          <w:lang w:bidi="ar-SA"/>
        </w:rPr>
        <w:t>أَ أَمِنْتُمْ مَنْ فِی السَّمٰاءِ أَنْ یَخْسِفَ بِکُمُ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امر الهی؛ امنیت؛ زلزله؛ زمین؛ سؤال و جواب؛ عذاب؛ کفر؛ ملائکه</w:t>
      </w:r>
      <w:bookmarkStart w:id="320" w:name="pg19793_189473"/>
    </w:p>
    <w:p>
      <w:pPr>
        <w:pStyle w:val="Heading3"/>
        <w:numPr>
          <w:ilvl w:val="2"/>
          <w:numId w:val="1"/>
        </w:numPr>
        <w:rPr/>
      </w:pPr>
      <w:bookmarkStart w:id="321" w:name="__RefHeading___Toc1688914_2314609296"/>
      <w:bookmarkStart w:id="322" w:name="_Toc111"/>
      <w:bookmarkEnd w:id="320"/>
      <w:bookmarkEnd w:id="321"/>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17</w:t>
      </w:r>
      <w:r>
        <w:rPr>
          <w:rtl w:val="true"/>
        </w:rPr>
        <w:t>]</w:t>
      </w:r>
      <w:bookmarkEnd w:id="322"/>
    </w:p>
    <w:p>
      <w:pPr>
        <w:pStyle w:val="BookText"/>
        <w:rPr/>
      </w:pP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یا از آن کس که در آسمان است ایمن شده‌اید که تندبادی ریگ‌افشان بر شما بفرستد؟ آن گاه خواهید دانست که اخطار من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کافری، از نزول عذاب الهی در امان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أَمِنْتُمْ مَنْ فِی السَّمٰاءِ أَنْ یُرْسِلَ عَلَیْکُمْ حٰاصِباً</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کافران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نزول عذاب الهی، با تندبادی ریگْ افشان بر سر انسان‌ها</w:t>
      </w:r>
    </w:p>
    <w:p>
      <w:pPr>
        <w:pStyle w:val="BookText"/>
        <w:rPr/>
      </w:pPr>
      <w:r>
        <w:rPr>
          <w:rFonts w:ascii="Amiri" w:hAnsi="Amiri" w:eastAsia="Amiri" w:cs="Amiri"/>
          <w:color w:val="111111"/>
          <w:sz w:val="28"/>
          <w:sz w:val="28"/>
          <w:szCs w:val="28"/>
          <w:rtl w:val="true"/>
          <w:lang w:bidi="ar-SA"/>
        </w:rPr>
        <w:t>أَنْ یُرْسِلَ عَلَیْکُمْ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بادی است که سنگ‌ریزه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کارگزاران الهی در آسمان، آماده برای اجرای فرمان‌های الهی نسبت به انسان‌ها</w:t>
      </w:r>
    </w:p>
    <w:p>
      <w:pPr>
        <w:pStyle w:val="BookText"/>
        <w:rPr/>
      </w:pPr>
      <w:r>
        <w:rPr>
          <w:rFonts w:ascii="Amiri" w:hAnsi="Amiri" w:eastAsia="Amiri" w:cs="Amiri"/>
          <w:color w:val="111111"/>
          <w:sz w:val="28"/>
          <w:sz w:val="28"/>
          <w:szCs w:val="28"/>
          <w:rtl w:val="true"/>
          <w:lang w:bidi="ar-SA"/>
        </w:rPr>
        <w:t>أَمْ أَمِنْتُمْ مَنْ فِی السَّمٰاءِ أَنْ یُرْسِلَ عَلَیْکُمْ حٰاصِباً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تحت حاکمیت ارادۀ خداوند</w:t>
      </w:r>
    </w:p>
    <w:p>
      <w:pPr>
        <w:pStyle w:val="BookText"/>
        <w:rPr/>
      </w:pPr>
      <w:r>
        <w:rPr>
          <w:rFonts w:ascii="Amiri" w:hAnsi="Amiri" w:eastAsia="Amiri" w:cs="Amiri"/>
          <w:color w:val="111111"/>
          <w:sz w:val="28"/>
          <w:sz w:val="28"/>
          <w:szCs w:val="28"/>
          <w:rtl w:val="true"/>
          <w:lang w:bidi="ar-SA"/>
        </w:rPr>
        <w:t>أَمْ أَمِنْتُمْ مَنْ فِی السَّمٰاءِ أَنْ یُرْسِلَ عَلَیْکُمْ حٰاصِباً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لجوج و حق‌گریز صدر اسلام، به نزول عذاب الهی</w:t>
      </w:r>
    </w:p>
    <w:p>
      <w:pPr>
        <w:pStyle w:val="BookText"/>
        <w:rPr/>
      </w:pPr>
      <w:r>
        <w:rPr>
          <w:rFonts w:ascii="Amiri" w:hAnsi="Amiri" w:eastAsia="Amiri" w:cs="Amiri"/>
          <w:color w:val="111111"/>
          <w:sz w:val="28"/>
          <w:sz w:val="28"/>
          <w:szCs w:val="28"/>
          <w:rtl w:val="true"/>
          <w:lang w:bidi="ar-SA"/>
        </w:rPr>
        <w:t>فَسَتَعْلَمُونَ کَیْفَ نَذِیرِ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امر الهی؛ امنیت؛ انذار؛ تهدید؛ حق؛ سؤال و جواب؛ طوفان؛ عذاب؛ کفر؛ لجاجت؛ ملائکه</w:t>
      </w:r>
    </w:p>
    <w:p>
      <w:pPr>
        <w:pStyle w:val="Heading3"/>
        <w:numPr>
          <w:ilvl w:val="2"/>
          <w:numId w:val="1"/>
        </w:numPr>
        <w:rPr/>
      </w:pPr>
      <w:bookmarkStart w:id="323" w:name="__RefHeading___Toc1688916_2314609296"/>
      <w:bookmarkStart w:id="324" w:name="_Toc112"/>
      <w:bookmarkEnd w:id="323"/>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18</w:t>
      </w:r>
      <w:r>
        <w:rPr>
          <w:rtl w:val="true"/>
        </w:rPr>
        <w:t>]</w:t>
      </w:r>
      <w:bookmarkEnd w:id="324"/>
    </w:p>
    <w:p>
      <w:pPr>
        <w:pStyle w:val="BookText"/>
        <w:rPr/>
      </w:pP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بی گمان، کسانی هم 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آنان را هلاک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انتقام من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الهی، از سوی اقوام و جوامع پیشین</w:t>
      </w:r>
    </w:p>
    <w:p>
      <w:pPr>
        <w:pStyle w:val="BookText"/>
        <w:rPr/>
      </w:pPr>
      <w:r>
        <w:rPr>
          <w:rFonts w:ascii="Amiri" w:hAnsi="Amiri" w:eastAsia="Amiri" w:cs="Amiri"/>
          <w:color w:val="111111"/>
          <w:sz w:val="28"/>
          <w:sz w:val="28"/>
          <w:szCs w:val="28"/>
          <w:rtl w:val="true"/>
          <w:lang w:bidi="ar-SA"/>
        </w:rPr>
        <w:t>وَ لَقَدْ کَذَّبَ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جوامع پیشین با عذاب الهی، بر اثر تکذیب پیامبران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کَذَّبَ الَّذِینَ مِنْ قَبْلِهِمْ فَکَیْفَ کٰانَ نَکِیرِ</w:t>
      </w:r>
      <w:bookmarkStart w:id="325" w:name="pg19793_189474"/>
    </w:p>
    <w:p>
      <w:pPr>
        <w:pStyle w:val="BookText"/>
        <w:rPr/>
      </w:pPr>
      <w:bookmarkEnd w:id="3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تکذیب‌گر صدر اسلام، به عذاب نابود کننده از سوی خداوند</w:t>
      </w:r>
    </w:p>
    <w:p>
      <w:pPr>
        <w:pStyle w:val="BookText"/>
        <w:rPr/>
      </w:pPr>
      <w:r>
        <w:rPr>
          <w:rFonts w:ascii="Amiri" w:hAnsi="Amiri" w:eastAsia="Amiri" w:cs="Amiri"/>
          <w:color w:val="111111"/>
          <w:sz w:val="28"/>
          <w:sz w:val="28"/>
          <w:szCs w:val="28"/>
          <w:rtl w:val="true"/>
          <w:lang w:bidi="ar-SA"/>
        </w:rPr>
        <w:t>وَ لَقَدْ کَذَّبَ الَّذِینَ مِنْ قَبْلِهِمْ فَکَیْفَ کٰانَ نَکِیرِ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عصر نزول قرآن، به سرنوشت هلاکت‌بار اقوام و ملّت‌های تکذیب‌گر پیش از خود</w:t>
      </w:r>
    </w:p>
    <w:p>
      <w:pPr>
        <w:pStyle w:val="BookText"/>
        <w:rPr/>
      </w:pPr>
      <w:r>
        <w:rPr>
          <w:rFonts w:ascii="Amiri" w:hAnsi="Amiri" w:eastAsia="Amiri" w:cs="Amiri"/>
          <w:color w:val="111111"/>
          <w:sz w:val="28"/>
          <w:sz w:val="28"/>
          <w:szCs w:val="28"/>
          <w:rtl w:val="true"/>
          <w:lang w:bidi="ar-SA"/>
        </w:rPr>
        <w:t>فَکَیْفَ کٰانَ نَکِیرِ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بنگرید که انکار و کیفر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مخاطبان آیات قرآن، از چگونگی کیفر و عذاب اقوام پیش از خود، کم و بیش آشنا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اقوام و ملّت‌های پیشین، درس عبرت برای همگان و آیتی از نشانه‌های قدرت خداوند</w:t>
      </w:r>
    </w:p>
    <w:p>
      <w:pPr>
        <w:pStyle w:val="BookText"/>
        <w:rPr/>
      </w:pPr>
      <w:r>
        <w:rPr>
          <w:rFonts w:ascii="Amiri" w:hAnsi="Amiri" w:eastAsia="Amiri" w:cs="Amiri"/>
          <w:color w:val="111111"/>
          <w:sz w:val="28"/>
          <w:sz w:val="28"/>
          <w:szCs w:val="28"/>
          <w:rtl w:val="true"/>
          <w:lang w:bidi="ar-SA"/>
        </w:rPr>
        <w:t xml:space="preserve">أَ أَمِنْتُمْ مَنْ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 الَّذِینَ مِنْ قَبْلِهِمْ فَکَیْفَ کٰانَ نَکِیرِ</w:t>
      </w:r>
    </w:p>
    <w:p>
      <w:pPr>
        <w:pStyle w:val="BookText"/>
        <w:rPr/>
      </w:pPr>
      <w:r>
        <w:rPr>
          <w:rFonts w:ascii="IRNazanin" w:hAnsi="IRNazanin" w:eastAsia="IRNazanin"/>
          <w:color w:val="111111"/>
          <w:sz w:val="28"/>
          <w:sz w:val="28"/>
          <w:szCs w:val="28"/>
          <w:rtl w:val="true"/>
          <w:lang w:bidi="fa-IR"/>
        </w:rPr>
        <w:t xml:space="preserve">جملۀ استفهامیۀ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برانگیختن مردم به تفکر و تأمّل و عبرت آموزی از سرنوشت اقوام تکذیبگر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انبیاء؛ تکذیب؛ تهدید؛ دین؛ رسالت؛ سؤال و جواب؛ عبرت؛ عذاب؛ کفر</w:t>
      </w:r>
    </w:p>
    <w:p>
      <w:pPr>
        <w:pStyle w:val="Heading3"/>
        <w:numPr>
          <w:ilvl w:val="2"/>
          <w:numId w:val="1"/>
        </w:numPr>
        <w:rPr/>
      </w:pPr>
      <w:bookmarkStart w:id="326" w:name="__RefHeading___Toc1688918_2314609296"/>
      <w:bookmarkStart w:id="327" w:name="_Toc113"/>
      <w:bookmarkEnd w:id="326"/>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19</w:t>
      </w:r>
      <w:r>
        <w:rPr>
          <w:rtl w:val="true"/>
        </w:rPr>
        <w:t>]</w:t>
      </w:r>
      <w:bookmarkEnd w:id="327"/>
    </w:p>
    <w:p>
      <w:pPr>
        <w:pStyle w:val="BookText"/>
        <w:rPr/>
      </w:pP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غافلند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پرندگان بالای سرشان نگاه نکرده‌اند که بال‌ها را می‌گشایند و جمع می‌کنند؟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به هر چیزی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پرندگان در آسمان، شایان توجه و تحقیق</w:t>
      </w:r>
    </w:p>
    <w:p>
      <w:pPr>
        <w:pStyle w:val="BookText"/>
        <w:rPr/>
      </w:pPr>
      <w:r>
        <w:rPr>
          <w:rFonts w:ascii="Amiri" w:hAnsi="Amiri" w:eastAsia="Amiri" w:cs="Amiri"/>
          <w:color w:val="111111"/>
          <w:sz w:val="28"/>
          <w:sz w:val="28"/>
          <w:szCs w:val="28"/>
          <w:rtl w:val="true"/>
          <w:lang w:bidi="ar-SA"/>
        </w:rPr>
        <w:t>أَ وَ لَمْ یَرَوْا إِلَی الطَّیْرِ فَوْقَهُمْ صٰافّٰاتٍ وَ یَقْبِضْنَ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و جمع کردن بال‌ها توسط پرندگان هنگام پرواز، جلوه قدرت و تدبیر خداوند</w:t>
      </w:r>
    </w:p>
    <w:p>
      <w:pPr>
        <w:pStyle w:val="BookText"/>
        <w:rPr/>
      </w:pPr>
      <w:r>
        <w:rPr>
          <w:rFonts w:ascii="Amiri" w:hAnsi="Amiri" w:eastAsia="Amiri" w:cs="Amiri"/>
          <w:color w:val="111111"/>
          <w:sz w:val="28"/>
          <w:sz w:val="28"/>
          <w:szCs w:val="28"/>
          <w:rtl w:val="true"/>
          <w:lang w:bidi="ar-SA"/>
        </w:rPr>
        <w:t>أَ وَ لَمْ یَرَوْا إِلَی الطَّیْرِ فَوْقَهُمْ صٰافّٰاتٍ وَ یَقْبِضْنَ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پرندگان در آسمان، بدون سقوط بر زمین، از آیات قدرت و تدبیر خداوند</w:t>
      </w:r>
    </w:p>
    <w:p>
      <w:pPr>
        <w:pStyle w:val="BookText"/>
        <w:rPr/>
      </w:pPr>
      <w:r>
        <w:rPr>
          <w:rFonts w:ascii="Amiri" w:hAnsi="Amiri" w:eastAsia="Amiri" w:cs="Amiri"/>
          <w:color w:val="111111"/>
          <w:sz w:val="28"/>
          <w:sz w:val="28"/>
          <w:szCs w:val="28"/>
          <w:rtl w:val="true"/>
          <w:lang w:bidi="ar-SA"/>
        </w:rPr>
        <w:t xml:space="preserve">أَ وَ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الرَّحْمٰنُ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چیزی آگاه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بِکُلِّ شَیْءٍ بَصِیرٌ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پرندگان بر فراز انسان‌ها، جلوۀ</w:t>
      </w:r>
      <w:bookmarkStart w:id="328" w:name="pg19793_189475"/>
    </w:p>
    <w:p>
      <w:pPr>
        <w:pStyle w:val="BookText"/>
        <w:rPr/>
      </w:pPr>
      <w:bookmarkEnd w:id="328"/>
      <w:r>
        <w:rPr>
          <w:rFonts w:ascii="IRNazanin" w:hAnsi="IRNazanin" w:eastAsia="IRNazanin"/>
          <w:color w:val="111111"/>
          <w:sz w:val="28"/>
          <w:sz w:val="28"/>
          <w:szCs w:val="28"/>
          <w:rtl w:val="true"/>
          <w:lang w:bidi="fa-IR"/>
        </w:rPr>
        <w:t>آگاهی و بینایی مطلق خداوند</w:t>
      </w:r>
    </w:p>
    <w:p>
      <w:pPr>
        <w:pStyle w:val="BookText"/>
        <w:rPr/>
      </w:pPr>
      <w:r>
        <w:rPr>
          <w:rFonts w:ascii="Amiri" w:hAnsi="Amiri" w:eastAsia="Amiri" w:cs="Amiri"/>
          <w:color w:val="111111"/>
          <w:sz w:val="28"/>
          <w:sz w:val="28"/>
          <w:szCs w:val="28"/>
          <w:rtl w:val="true"/>
          <w:lang w:bidi="ar-SA"/>
        </w:rPr>
        <w:t xml:space="preserve">أَ وَ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بِکُلِّ شَیْءٍ بَصِیرٌ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تکذیب دین، برخاسته از تأمل نکردن و نیندیشیدن در آیات الهی در طبیعت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بِکُلِّ شَیْءٍ بَصِیرٌ</w:t>
      </w:r>
    </w:p>
    <w:p>
      <w:pPr>
        <w:pStyle w:val="BookText"/>
        <w:rPr/>
      </w:pPr>
      <w:r>
        <w:rPr>
          <w:rFonts w:ascii="IRNazanin" w:hAnsi="IRNazanin" w:eastAsia="IRNazanin"/>
          <w:color w:val="111111"/>
          <w:sz w:val="28"/>
          <w:sz w:val="28"/>
          <w:szCs w:val="28"/>
          <w:rtl w:val="true"/>
          <w:lang w:bidi="fa-IR"/>
        </w:rPr>
        <w:t xml:space="preserve">از سرزنش شدن کافران تکذیب‌گر، به خاطر تأمل نکردن در پدیده‌های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بستر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الرَّحْمٰنُ إِنَّهُ بِکُلِّ شَیْءٍ بَصِیرٌ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اَلرَّحْمٰنُ إِنَّهُ بِکُلِّ شَیْءٍ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بال؛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پرنده؛ تفکر؛ تکذیب؛ جهان؛ چشم؛ دین؛ رحمت؛ سؤال و جواب؛شناخت؛ طبیعت؛ کفر</w:t>
      </w:r>
    </w:p>
    <w:p>
      <w:pPr>
        <w:pStyle w:val="Heading3"/>
        <w:numPr>
          <w:ilvl w:val="2"/>
          <w:numId w:val="1"/>
        </w:numPr>
        <w:rPr/>
      </w:pPr>
      <w:bookmarkStart w:id="329" w:name="__RefHeading___Toc1688920_2314609296"/>
      <w:bookmarkStart w:id="330" w:name="_Toc114"/>
      <w:bookmarkEnd w:id="329"/>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20</w:t>
      </w:r>
      <w:r>
        <w:rPr>
          <w:rtl w:val="true"/>
        </w:rPr>
        <w:t>]</w:t>
      </w:r>
      <w:bookmarkEnd w:id="330"/>
    </w:p>
    <w:p>
      <w:pPr>
        <w:pStyle w:val="BookText"/>
        <w:rPr/>
      </w:pP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آیا این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برای شماست و شما را در برابر خدای رحمان یاری می‌کند کدام گروه است؟ کافران جز در غرور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در عالم، توانایی ایستادن در برابر ارادۀ خداوند و مخالفت با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هُوَ جُنْدٌ لَکُمْ یَنْصُرُکُمْ مِنْ دُونِ الرَّحْمٰنِ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قدرت خداوند، مطلق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هُوَ جُنْدٌ لَکُمْ یَنْصُرُکُمْ مِنْ دُونِ الرَّحْمٰنِ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بهره‌مند بودن از حمایت سپاهی قدرت‌مند و نیرویی شکست‌ناپذیر از سوی معبودان ادعایی خود</w:t>
      </w:r>
    </w:p>
    <w:p>
      <w:pPr>
        <w:pStyle w:val="BookText"/>
        <w:rPr/>
      </w:pPr>
      <w:r>
        <w:rPr>
          <w:rFonts w:ascii="Amiri" w:hAnsi="Amiri" w:eastAsia="Amiri" w:cs="Amiri"/>
          <w:color w:val="111111"/>
          <w:sz w:val="28"/>
          <w:sz w:val="28"/>
          <w:szCs w:val="28"/>
          <w:rtl w:val="true"/>
          <w:lang w:bidi="ar-SA"/>
        </w:rPr>
        <w:t>أَمَّنْ هٰذَا الَّذِی هُوَ جُنْدٌ لَکُمْ یَنْصُرُکُمْ مِنْ دُونِ الرَّحْمٰنِ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نیرویی توانمند و پیروز در برابر اراده و قدرت خداوند در عالم،</w:t>
      </w:r>
      <w:bookmarkStart w:id="331" w:name="pg19793_189476"/>
    </w:p>
    <w:p>
      <w:pPr>
        <w:pStyle w:val="BookText"/>
        <w:rPr/>
      </w:pPr>
      <w:bookmarkEnd w:id="331"/>
      <w:r>
        <w:rPr>
          <w:rFonts w:ascii="IRNazanin" w:hAnsi="IRNazanin" w:eastAsia="IRNazanin"/>
          <w:color w:val="111111"/>
          <w:sz w:val="28"/>
          <w:sz w:val="28"/>
          <w:szCs w:val="28"/>
          <w:rtl w:val="true"/>
          <w:lang w:bidi="fa-IR"/>
        </w:rPr>
        <w:t>نشانۀ غرور و فریب‌خوردگی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هُوَ جُنْدٌ لَکُمْ یَنْصُرُکُمْ مِنْ دُونِ الرَّحْمٰنِ إِنِ الْکٰافِرُونَ إِلاّٰ فِی غُرُورٍ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غوطه‌ور در غرور و فریب‌خوردگی</w:t>
      </w:r>
    </w:p>
    <w:p>
      <w:pPr>
        <w:pStyle w:val="BookText"/>
        <w:rPr/>
      </w:pPr>
      <w:r>
        <w:rPr>
          <w:rFonts w:ascii="Amiri" w:hAnsi="Amiri" w:eastAsia="Amiri" w:cs="Amiri"/>
          <w:color w:val="111111"/>
          <w:sz w:val="28"/>
          <w:sz w:val="28"/>
          <w:szCs w:val="28"/>
          <w:rtl w:val="true"/>
          <w:lang w:bidi="ar-SA"/>
        </w:rPr>
        <w:t>إِنِ الْکٰافِرُونَ إِلاّٰ فِی غُرُورٍ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خداند</w:t>
      </w:r>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رحمت؛ سؤال و جواب؛ شرک؛ ضلالت؛ عجز؛ غرور؛ کفر؛ نصرت</w:t>
      </w:r>
    </w:p>
    <w:p>
      <w:pPr>
        <w:pStyle w:val="Heading3"/>
        <w:numPr>
          <w:ilvl w:val="2"/>
          <w:numId w:val="1"/>
        </w:numPr>
        <w:rPr/>
      </w:pPr>
      <w:bookmarkStart w:id="332" w:name="__RefHeading___Toc1688922_2314609296"/>
      <w:bookmarkStart w:id="333" w:name="_Toc115"/>
      <w:bookmarkEnd w:id="332"/>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21</w:t>
      </w:r>
      <w:r>
        <w:rPr>
          <w:rtl w:val="true"/>
        </w:rPr>
        <w:t>]</w:t>
      </w:r>
      <w:bookmarkEnd w:id="333"/>
    </w:p>
    <w:p>
      <w:pPr>
        <w:pStyle w:val="BookText"/>
        <w:rPr/>
      </w:pP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آیا اگر خدا 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کیست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روزی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سرکشی و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بازگرداندن رزقی که خداوند از انسان‌ها دریغ داشته است، توانایی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یَرْزُقُکُمْ إِنْ أَمْسَکَ رِزْقَهُ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رزق و روزی انسان‌ها،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یَرْزُقُکُمْ إِنْ أَمْسَکَ رِزْقَهُ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مردمی لجوج، مستکبر و حق گریز</w:t>
      </w:r>
    </w:p>
    <w:p>
      <w:pPr>
        <w:pStyle w:val="BookText"/>
        <w:rPr/>
      </w:pPr>
      <w:r>
        <w:rPr>
          <w:rFonts w:ascii="Amiri" w:hAnsi="Amiri" w:eastAsia="Amiri" w:cs="Amiri"/>
          <w:color w:val="111111"/>
          <w:sz w:val="28"/>
          <w:sz w:val="28"/>
          <w:szCs w:val="28"/>
          <w:rtl w:val="true"/>
          <w:lang w:bidi="ar-SA"/>
        </w:rPr>
        <w:t>بَلْ لَجُّوا فِی عُتُوٍّ وَ نُفُورٍ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استکبار و تجاوز از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سخن 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لجاج، استکبار و حق‌گریزی کافران صدر اسلام، عامل کفرورزی و تکذیب دین از سوی آنان</w:t>
      </w:r>
    </w:p>
    <w:p>
      <w:pPr>
        <w:pStyle w:val="BookText"/>
        <w:rPr/>
      </w:pPr>
      <w:r>
        <w:rPr>
          <w:rFonts w:ascii="Amiri" w:hAnsi="Amiri" w:eastAsia="Amiri" w:cs="Amiri"/>
          <w:color w:val="111111"/>
          <w:sz w:val="28"/>
          <w:sz w:val="28"/>
          <w:szCs w:val="28"/>
          <w:rtl w:val="true"/>
          <w:lang w:bidi="ar-SA"/>
        </w:rPr>
        <w:t xml:space="preserve">وَ لَقَدْ کَذَّبَ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لَجُّوا فِی عُتُوٍّ وَ نُفُورٍ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تکذیب؛ جهان‌بینی؛ حق؛ دین؛ رزق؛ سؤال و جواب؛ عجز؛ کفر؛ لجاجت</w:t>
      </w:r>
      <w:bookmarkStart w:id="334" w:name="pg19793_189477"/>
    </w:p>
    <w:p>
      <w:pPr>
        <w:pStyle w:val="Heading3"/>
        <w:numPr>
          <w:ilvl w:val="2"/>
          <w:numId w:val="1"/>
        </w:numPr>
        <w:rPr/>
      </w:pPr>
      <w:bookmarkStart w:id="335" w:name="__RefHeading___Toc1688924_2314609296"/>
      <w:bookmarkStart w:id="336" w:name="_Toc116"/>
      <w:bookmarkEnd w:id="334"/>
      <w:bookmarkEnd w:id="335"/>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22</w:t>
      </w:r>
      <w:r>
        <w:rPr>
          <w:rtl w:val="true"/>
        </w:rPr>
        <w:t>]</w:t>
      </w:r>
      <w:bookmarkEnd w:id="336"/>
    </w:p>
    <w:p>
      <w:pPr>
        <w:pStyle w:val="BookText"/>
        <w:rPr/>
      </w:pP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پس 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مسیری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می‌رود و پی در پی به رو درمی‌افتد، هدایت‌یافته‌تر است یا آن کس که راست‌قامت بر راهی مستقیم راه می‌رود؟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کافر لجوج حق‌ناپذیر به کسی که در مسیری ناهموار راه می‌رود و هرگامی که بر می‌دارد می‌لغزد و به او در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لَجُّوا فِی عُتُوٍّ وَ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انسان مؤمن حق‌پذیر به کسی که در راهی هموار و مستقیم، راست قامت و بدون لغزش گام بر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یَمْشِی مُکِبًّا عَلیٰ وَجْهِهِ أَهْدیٰ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کفر و بی‌ایمانی، راهی است ناهموار</w:t>
      </w:r>
    </w:p>
    <w:p>
      <w:pPr>
        <w:pStyle w:val="BookText"/>
        <w:rPr/>
      </w:pPr>
      <w:r>
        <w:rPr>
          <w:rFonts w:ascii="Amiri" w:hAnsi="Amiri" w:eastAsia="Amiri" w:cs="Amiri"/>
          <w:color w:val="111111"/>
          <w:sz w:val="28"/>
          <w:sz w:val="28"/>
          <w:szCs w:val="28"/>
          <w:rtl w:val="true"/>
          <w:lang w:bidi="ar-SA"/>
        </w:rPr>
        <w:t>أَ فَمَنْ یَمْشِی مُکِبًّا عَلیٰ وَجْهِهِ أَهْدیٰ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راهی است هموار و مستقیم</w:t>
      </w:r>
    </w:p>
    <w:p>
      <w:pPr>
        <w:pStyle w:val="BookText"/>
        <w:rPr/>
      </w:pPr>
      <w:r>
        <w:rPr>
          <w:rFonts w:ascii="Amiri" w:hAnsi="Amiri" w:eastAsia="Amiri" w:cs="Amiri"/>
          <w:color w:val="111111"/>
          <w:sz w:val="28"/>
          <w:sz w:val="28"/>
          <w:szCs w:val="28"/>
          <w:rtl w:val="true"/>
          <w:lang w:bidi="ar-SA"/>
        </w:rPr>
        <w:t>أَمَّنْ یَمْشِی سَوِیًّا عَلیٰ صِرٰاطٍ مُسْتَقِیمٍ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امتی راست قامت، سرافراز و در صراط مستقیم</w:t>
      </w:r>
    </w:p>
    <w:p>
      <w:pPr>
        <w:pStyle w:val="BookText"/>
        <w:rPr/>
      </w:pPr>
      <w:r>
        <w:rPr>
          <w:rFonts w:ascii="Amiri" w:hAnsi="Amiri" w:eastAsia="Amiri" w:cs="Amiri"/>
          <w:color w:val="111111"/>
          <w:sz w:val="28"/>
          <w:sz w:val="28"/>
          <w:szCs w:val="28"/>
          <w:rtl w:val="true"/>
          <w:lang w:bidi="ar-SA"/>
        </w:rPr>
        <w:t>أَمَّنْ یَمْشِی سَوِیًّا عَلیٰ صِرٰاطٍ مُسْتَقِیمٍ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سرنوشت کافران و مسلمانان، هرگز برابر و همسان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نبودن کافران و مسلمانان، امری روشن، بدیهی و به دور از ابهام</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المنکوس فقلبُ المشرک ثمّ قرء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7"/>
      </w:r>
      <w:bookmarkStart w:id="337" w:name="pg19793_189478"/>
    </w:p>
    <w:p>
      <w:pPr>
        <w:pStyle w:val="BookText"/>
        <w:rPr/>
      </w:pPr>
      <w:bookmarkEnd w:id="337"/>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چهارگونه‌اند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 وارونه، قلب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یَمْشِی مُکِبًّا عَلیٰ وَجْهِهِ أَهْدیٰ أَمَّنْ یَمْشِی سَوِیًّا عَلیٰ صِرٰاطٍ 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راه رفتن؛ سؤال و جواب؛ شرک؛ صراط مستقیم؛ ضلالت؛ قلب؛ کفر؛ مثلهای قرآن؛ مسلمانان</w:t>
      </w:r>
    </w:p>
    <w:p>
      <w:pPr>
        <w:pStyle w:val="Heading3"/>
        <w:numPr>
          <w:ilvl w:val="2"/>
          <w:numId w:val="1"/>
        </w:numPr>
        <w:rPr/>
      </w:pPr>
      <w:bookmarkStart w:id="338" w:name="__RefHeading___Toc1688926_2314609296"/>
      <w:bookmarkStart w:id="339" w:name="_Toc117"/>
      <w:bookmarkEnd w:id="338"/>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23</w:t>
      </w:r>
      <w:r>
        <w:rPr>
          <w:rtl w:val="true"/>
        </w:rPr>
        <w:t>]</w:t>
      </w:r>
      <w:bookmarkEnd w:id="339"/>
    </w:p>
    <w:p>
      <w:pPr>
        <w:pStyle w:val="BookText"/>
        <w:rPr/>
      </w:pP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که شما را آفرید و برای شما گوش و چشم و 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سپاس می‌گزارید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آفریدۀ خداوند</w:t>
      </w:r>
    </w:p>
    <w:p>
      <w:pPr>
        <w:pStyle w:val="BookText"/>
        <w:rPr/>
      </w:pPr>
      <w:r>
        <w:rPr>
          <w:rFonts w:ascii="Amiri" w:hAnsi="Amiri" w:eastAsia="Amiri" w:cs="Amiri"/>
          <w:color w:val="111111"/>
          <w:sz w:val="28"/>
          <w:sz w:val="28"/>
          <w:szCs w:val="28"/>
          <w:rtl w:val="true"/>
          <w:lang w:bidi="ar-SA"/>
        </w:rPr>
        <w:t>قُلْ هُوَ الَّذِی أَنْشَأَکُمْ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توجه دادن مردم به مبدأ آفرینش بشر و نعمت‌های نهفته در وجود او</w:t>
      </w:r>
    </w:p>
    <w:p>
      <w:pPr>
        <w:pStyle w:val="BookText"/>
        <w:rPr/>
      </w:pPr>
      <w:r>
        <w:rPr>
          <w:rFonts w:ascii="Amiri" w:hAnsi="Amiri" w:eastAsia="Amiri" w:cs="Amiri"/>
          <w:color w:val="111111"/>
          <w:sz w:val="28"/>
          <w:sz w:val="28"/>
          <w:szCs w:val="28"/>
          <w:rtl w:val="true"/>
          <w:lang w:bidi="ar-SA"/>
        </w:rPr>
        <w:t>قُلْ هُوَ الَّذِی أَنْشَأَکُمْ وَ جَعَلَ لَکُمُ السَّمْعَ وَ الْأَبْصٰارَ وَ الْأَفْئِدَةَ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بشر و توانایی‌های نهفته در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شنوایی، بینایی و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و جلوۀ قدرت خدای رحمان</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أَنْشَأَکُمْ وَ جَعَلَ لَکُمُ السَّمْعَ وَ الْأَبْصٰارَ وَ الْأَفْئِدَةَ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قدرت شنوایی، بینایی و تعقّل</w:t>
      </w:r>
    </w:p>
    <w:p>
      <w:p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عقول است و استعمال این واژه در معنای یاد شده، در قرآن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شنوایی، بینایی و تعقّل، از نعمت‌های الهی و در خور شکر و سپاس</w:t>
      </w:r>
    </w:p>
    <w:p>
      <w:pPr>
        <w:pStyle w:val="BookText"/>
        <w:rPr/>
      </w:pPr>
      <w:r>
        <w:rPr>
          <w:rFonts w:ascii="Amiri" w:hAnsi="Amiri" w:eastAsia="Amiri" w:cs="Amiri"/>
          <w:color w:val="111111"/>
          <w:sz w:val="28"/>
          <w:sz w:val="28"/>
          <w:szCs w:val="28"/>
          <w:rtl w:val="true"/>
          <w:lang w:bidi="ar-SA"/>
        </w:rPr>
        <w:t>وَ جَعَلَ لَکُمُ السَّمْعَ وَ الْأَبْصٰارَ وَ الْأَفْئِدَةَ قَلِیلاً مٰا تَشْکُرُونَ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انسان‌ها در برابر</w:t>
      </w:r>
      <w:bookmarkStart w:id="340" w:name="pg19793_189479"/>
    </w:p>
    <w:p>
      <w:pPr>
        <w:pStyle w:val="BookText"/>
        <w:rPr/>
      </w:pPr>
      <w:bookmarkEnd w:id="340"/>
      <w:r>
        <w:rPr>
          <w:rFonts w:ascii="IRNazanin" w:hAnsi="IRNazanin" w:eastAsia="IRNazanin"/>
          <w:color w:val="111111"/>
          <w:sz w:val="28"/>
          <w:sz w:val="28"/>
          <w:szCs w:val="28"/>
          <w:rtl w:val="true"/>
          <w:lang w:bidi="fa-IR"/>
        </w:rPr>
        <w:t>نعمت‌های الهی، بسیار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بهینه نکردن کافران تکذیب‌گر از نعمت شنوایی، بینایی و تعقّل</w:t>
      </w:r>
    </w:p>
    <w:p>
      <w:pPr>
        <w:pStyle w:val="BookText"/>
        <w:rPr/>
      </w:pPr>
      <w:r>
        <w:rPr>
          <w:rFonts w:ascii="Amiri" w:hAnsi="Amiri" w:eastAsia="Amiri" w:cs="Amiri"/>
          <w:color w:val="111111"/>
          <w:sz w:val="28"/>
          <w:sz w:val="28"/>
          <w:szCs w:val="28"/>
          <w:rtl w:val="true"/>
          <w:lang w:bidi="ar-SA"/>
        </w:rPr>
        <w:t>وَ جَعَلَ لَکُمُ السَّمْعَ وَ الْأَبْصٰارَ وَ الْأَفْئِدَةَ قَلِیلاً مٰا تَشْکُرُونَ</w:t>
      </w:r>
    </w:p>
    <w:p>
      <w:pPr>
        <w:pStyle w:val="BookText"/>
        <w:rPr/>
      </w:pPr>
      <w:r>
        <w:rPr>
          <w:rFonts w:ascii="IRNazanin" w:hAnsi="IRNazanin" w:eastAsia="IRNazanin"/>
          <w:color w:val="111111"/>
          <w:sz w:val="28"/>
          <w:sz w:val="28"/>
          <w:szCs w:val="28"/>
          <w:rtl w:val="true"/>
          <w:lang w:bidi="fa-IR"/>
        </w:rPr>
        <w:t>برداشت یاد شده با توجه به این است که شکر نکردن انسان‌ها در برابر نعمت‌ها، به معنای استفادۀ صحیح نکردن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بسیار انسان‌ها، در برابر نعمت شنوایی، بینایی و تعقّل</w:t>
      </w:r>
    </w:p>
    <w:p>
      <w:p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 و دین‌گریز، مردمی ناسپاس بوده و از نعمت شنوایی، بینایی و تعقّل بهرۀ کافی نبرده‌اند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السَّمْعَ وَ الْأَبْصٰارَ وَ الْأَفْئِدَةَ قَلِیلاً مٰا تَشْکُرُونَ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اکثریت؛ انسان؛ تفکر؛ چشم؛ حق؛ خلقت؛ دین؛ رسالت؛ سخن؛ شکر؛ قلب؛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نعمت</w:t>
      </w:r>
    </w:p>
    <w:p>
      <w:pPr>
        <w:pStyle w:val="Heading3"/>
        <w:numPr>
          <w:ilvl w:val="2"/>
          <w:numId w:val="1"/>
        </w:numPr>
        <w:rPr/>
      </w:pPr>
      <w:bookmarkStart w:id="341" w:name="__RefHeading___Toc1688928_2314609296"/>
      <w:bookmarkStart w:id="342" w:name="_Toc118"/>
      <w:bookmarkEnd w:id="341"/>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24</w:t>
      </w:r>
      <w:r>
        <w:rPr>
          <w:rtl w:val="true"/>
        </w:rPr>
        <w:t>]</w:t>
      </w:r>
      <w:bookmarkEnd w:id="342"/>
    </w:p>
    <w:p>
      <w:pPr>
        <w:pStyle w:val="BookText"/>
        <w:rPr/>
      </w:pP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که شما را در زمین تکثیر کرد، و فقط به سوی او محشور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تکثیر کنندۀ نسل انسان</w:t>
      </w:r>
    </w:p>
    <w:p>
      <w:pPr>
        <w:pStyle w:val="BookText"/>
        <w:rPr/>
      </w:pPr>
      <w:r>
        <w:rPr>
          <w:rFonts w:ascii="Amiri" w:hAnsi="Amiri" w:eastAsia="Amiri" w:cs="Amiri"/>
          <w:color w:val="111111"/>
          <w:sz w:val="28"/>
          <w:sz w:val="28"/>
          <w:szCs w:val="28"/>
          <w:rtl w:val="true"/>
          <w:lang w:bidi="ar-SA"/>
        </w:rPr>
        <w:t>قُلْ هُوَ الَّذِی ذَرَأَکُمْ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توجه دادن مردم به مبدأ پیدایش انسان‌ها و تکثیر نسل او</w:t>
      </w:r>
    </w:p>
    <w:p>
      <w:pPr>
        <w:pStyle w:val="BookText"/>
        <w:rPr/>
      </w:pPr>
      <w:r>
        <w:rPr>
          <w:rFonts w:ascii="Amiri" w:hAnsi="Amiri" w:eastAsia="Amiri" w:cs="Amiri"/>
          <w:color w:val="111111"/>
          <w:sz w:val="28"/>
          <w:sz w:val="28"/>
          <w:szCs w:val="28"/>
          <w:rtl w:val="true"/>
          <w:lang w:bidi="ar-SA"/>
        </w:rPr>
        <w:t>قُلْ هُوَ الَّذِی ذَرَأَکُمْ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و تکثیر نسل او در زمین، نشانۀ قدرت و تدبیر خداوند</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ذَرَأَکُمْ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برانگیخته شدن انسان‌ها و حضور آنها در پیشگاه خداوند در قیامت</w:t>
      </w:r>
    </w:p>
    <w:p>
      <w:pPr>
        <w:pStyle w:val="BookText"/>
        <w:rPr/>
      </w:pPr>
      <w:r>
        <w:rPr>
          <w:rFonts w:ascii="Amiri" w:hAnsi="Amiri" w:eastAsia="Amiri" w:cs="Amiri"/>
          <w:color w:val="111111"/>
          <w:sz w:val="28"/>
          <w:sz w:val="28"/>
          <w:szCs w:val="28"/>
          <w:rtl w:val="true"/>
          <w:lang w:bidi="ar-SA"/>
        </w:rPr>
        <w:t>وَ إِلَیْهِ تُحْشَرُونَ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بشر و تکثیر نسل او در زمین، نشانۀ توانایی خداوند بر رستاخیز و احیای دوبارۀ انسان‌ها در قیامت</w:t>
      </w:r>
    </w:p>
    <w:p>
      <w:pPr>
        <w:pStyle w:val="BookText"/>
        <w:rPr/>
      </w:pPr>
      <w:r>
        <w:rPr>
          <w:rFonts w:ascii="Amiri" w:hAnsi="Amiri" w:eastAsia="Amiri" w:cs="Amiri"/>
          <w:color w:val="111111"/>
          <w:sz w:val="28"/>
          <w:sz w:val="28"/>
          <w:szCs w:val="28"/>
          <w:rtl w:val="true"/>
          <w:lang w:bidi="ar-SA"/>
        </w:rPr>
        <w:t xml:space="preserve">قُلْ هُوَ الَّذِی ذَرَأَکُمْ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تُحْشَرُونَ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حشر و نشر؛ خلقت؛ زمین؛ سخن؛ فرزند؛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bookmarkStart w:id="343" w:name="pg19793_189480"/>
    </w:p>
    <w:p>
      <w:pPr>
        <w:pStyle w:val="Heading3"/>
        <w:numPr>
          <w:ilvl w:val="2"/>
          <w:numId w:val="1"/>
        </w:numPr>
        <w:rPr/>
      </w:pPr>
      <w:bookmarkStart w:id="344" w:name="__RefHeading___Toc1688930_2314609296"/>
      <w:bookmarkStart w:id="345" w:name="_Toc119"/>
      <w:bookmarkEnd w:id="343"/>
      <w:bookmarkEnd w:id="344"/>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25</w:t>
      </w:r>
      <w:r>
        <w:rPr>
          <w:rtl w:val="true"/>
        </w:rPr>
        <w:t>]</w:t>
      </w:r>
      <w:bookmarkEnd w:id="345"/>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ناباورانه و تمسخرآمیز کافران صدر اسلام، از زمان برپایی قیامت</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نبودن زمان برپایی قیامت، دستاویز کافران برای انکار آن</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وعدۀ اعلام شدۀ خداوند به انسان‌ها</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صدراسلام، منکر برپایی قیامت بوده و آن را دروغ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برای ایجاد شبهه و تردید در باورهای مؤمنان</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مؤمنان است؛ و این نشان می‌دهد که کافران با طرح این پرسش‌ها، در صدد ایجاد تردید در باورهای مؤمنان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مؤمنان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تبلیغ دین و انذار کافران</w:t>
      </w:r>
    </w:p>
    <w:p>
      <w:pPr>
        <w:pStyle w:val="BookText"/>
        <w:rPr/>
      </w:pPr>
      <w:r>
        <w:rPr>
          <w:rFonts w:ascii="Amiri" w:hAnsi="Amiri" w:eastAsia="Amiri" w:cs="Amiri"/>
          <w:color w:val="111111"/>
          <w:sz w:val="28"/>
          <w:sz w:val="28"/>
          <w:szCs w:val="28"/>
          <w:rtl w:val="true"/>
          <w:lang w:bidi="ar-SA"/>
        </w:rPr>
        <w:t>إِنْ کُنْتُمْ صٰادِقِینَ</w:t>
      </w:r>
    </w:p>
    <w:p>
      <w:pPr>
        <w:pStyle w:val="BookText"/>
        <w:rPr/>
      </w:pPr>
      <w:r>
        <w:rPr>
          <w:rFonts w:ascii="IRNazanin" w:hAnsi="IRNazanin" w:eastAsia="IRNazanin"/>
          <w:color w:val="111111"/>
          <w:sz w:val="28"/>
          <w:sz w:val="28"/>
          <w:szCs w:val="28"/>
          <w:rtl w:val="true"/>
          <w:lang w:bidi="fa-IR"/>
        </w:rPr>
        <w:t>مورد خطاب قرار گرفتن مؤمنان از سوی کافران نشان دهندۀ آن است که پیروان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تبلیغ دین و دفاع از آن، شرکت گسترده‌ای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بهانه‌جویانۀ کافران، دربارۀ زمان برپایی قیامت، ناشی از خوی لجاجت، استکباری و حق‌گریزی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لَجُّوا فِی عُتُوٍّ وَ 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اسکتبار؛ اسلام؛ انذار؛ ایمان؛ بهانه‌جویی؛ تبلیغ؛ تکذیب؛ جهل؛ حق؛ راستگویی؛ سؤال و جواب؛سخن؛ شرک؛ قیامت؛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bookmarkStart w:id="346" w:name="pg19793_189481"/>
    </w:p>
    <w:p>
      <w:pPr>
        <w:pStyle w:val="Heading3"/>
        <w:numPr>
          <w:ilvl w:val="2"/>
          <w:numId w:val="1"/>
        </w:numPr>
        <w:rPr/>
      </w:pPr>
      <w:bookmarkStart w:id="347" w:name="__RefHeading___Toc1688932_2314609296"/>
      <w:bookmarkStart w:id="348" w:name="_Toc120"/>
      <w:bookmarkEnd w:id="346"/>
      <w:bookmarkEnd w:id="347"/>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26</w:t>
      </w:r>
      <w:r>
        <w:rPr>
          <w:rtl w:val="true"/>
        </w:rPr>
        <w:t>]</w:t>
      </w:r>
      <w:bookmarkEnd w:id="348"/>
    </w:p>
    <w:p>
      <w:pPr>
        <w:pStyle w:val="BookText"/>
        <w:rPr/>
      </w:pP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فقط نزد خداست، و من جز اخطارکننده‌ای آشکار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پاسخ‌گویی به پرسش‌ها و شبهه‌انگیزی‌های کافران و منکران معاد</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الْعِلْمُ عِنْدَ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زمان دقیق برپایی قیامت، تنها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الْعِلْمُ عِنْدَ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حصر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علم به آن فقط نزد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اعلام بی‌اطلاعی خویش از زمان فرا رسیدن قیامت</w:t>
      </w:r>
    </w:p>
    <w:p>
      <w:pPr>
        <w:pStyle w:val="BookText"/>
        <w:rPr/>
      </w:pPr>
      <w:r>
        <w:rPr>
          <w:rFonts w:ascii="Amiri" w:hAnsi="Amiri" w:eastAsia="Amiri" w:cs="Amiri"/>
          <w:color w:val="111111"/>
          <w:sz w:val="28"/>
          <w:sz w:val="28"/>
          <w:szCs w:val="28"/>
          <w:rtl w:val="true"/>
          <w:lang w:bidi="ar-SA"/>
        </w:rPr>
        <w:t>قُلْ إِنَّمَا الْعِلْمُ عِنْدَ اللّٰهِ</w:t>
      </w:r>
    </w:p>
    <w:p>
      <w:pPr>
        <w:pStyle w:val="BookText"/>
        <w:rPr/>
      </w:pPr>
      <w:r>
        <w:rPr>
          <w:rFonts w:ascii="IRNazanin" w:hAnsi="IRNazanin" w:eastAsia="IRNazanin"/>
          <w:color w:val="111111"/>
          <w:sz w:val="28"/>
          <w:sz w:val="28"/>
          <w:szCs w:val="28"/>
          <w:rtl w:val="true"/>
          <w:lang w:bidi="fa-IR"/>
        </w:rPr>
        <w:t>پاسخ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زمان برپایی قیامت تنها در انحصار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خود آن حضرت نیز از آن آگاهی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عهده‌دار انذار مردمان، دربارۀ برپایی قیامت بود، نه مشخص ساختن زمان دقیق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الْعِلْمُ عِنْدَ اللّٰهِ وَ إِنَّمٰا أَنَا نَذِیرٌ</w:t>
      </w:r>
    </w:p>
    <w:p>
      <w:pPr>
        <w:pStyle w:val="BookText"/>
        <w:rPr/>
      </w:pPr>
      <w:r>
        <w:rPr>
          <w:rFonts w:ascii="IRNazanin" w:hAnsi="IRNazanin" w:eastAsia="IRNazanin"/>
          <w:color w:val="111111"/>
          <w:sz w:val="28"/>
          <w:sz w:val="28"/>
          <w:szCs w:val="28"/>
          <w:rtl w:val="true"/>
          <w:lang w:bidi="fa-IR"/>
        </w:rPr>
        <w:t xml:space="preserve">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و نسبت به علم به زمان برپایی قیامت است؛ یعنی، من تنها انذارگر به وقوع قیامت هستم، نه مشخص کننده زمان برپایی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 و هشدارهای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بی‌ابهام و قابل فهم برای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نَذِیرٌ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روش‌های روشن و بی‌ابهام در تبلیغ دین و هدایت مردمان</w:t>
      </w:r>
    </w:p>
    <w:p>
      <w:pPr>
        <w:pStyle w:val="BookText"/>
        <w:rPr/>
      </w:pPr>
      <w:r>
        <w:rPr>
          <w:rFonts w:ascii="Amiri" w:hAnsi="Amiri" w:eastAsia="Amiri" w:cs="Amiri"/>
          <w:color w:val="111111"/>
          <w:sz w:val="28"/>
          <w:sz w:val="28"/>
          <w:szCs w:val="28"/>
          <w:rtl w:val="true"/>
          <w:lang w:bidi="ar-SA"/>
        </w:rPr>
        <w:t>إِنَّمٰا أَنَا نَذِیرٌ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منهای تعالیم دین، در معرض انواع خطرها و آسیب‌های مهلک و علاج‌ناپذیر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نَذِیرٌ مُبِینٌ</w:t>
      </w:r>
    </w:p>
    <w:p>
      <w:pPr>
        <w:pStyle w:val="BookText"/>
        <w:rPr/>
      </w:pPr>
      <w:r>
        <w:rPr>
          <w:rFonts w:ascii="IRNazanin" w:hAnsi="IRNazanin" w:eastAsia="IRNazanin"/>
          <w:color w:val="111111"/>
          <w:sz w:val="28"/>
          <w:sz w:val="28"/>
          <w:szCs w:val="28"/>
          <w:rtl w:val="true"/>
          <w:lang w:bidi="fa-IR"/>
        </w:rPr>
        <w:t>انذار و اخطار پیامبران، بیانگر وجود خطرها و آسیب‌های بسیار است که اگر انسان‌ها به تعالیم دین بی‌اعتنایی کنند، دچار آنها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انذار؛ انسان؛ تبلیغ؛ جهل؛ دین؛ رسالت؛ سخن؛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هدایت</w:t>
      </w:r>
      <w:bookmarkStart w:id="349" w:name="pg19793_189482"/>
    </w:p>
    <w:p>
      <w:pPr>
        <w:pStyle w:val="Heading3"/>
        <w:numPr>
          <w:ilvl w:val="2"/>
          <w:numId w:val="1"/>
        </w:numPr>
        <w:rPr/>
      </w:pPr>
      <w:bookmarkStart w:id="350" w:name="__RefHeading___Toc1688934_2314609296"/>
      <w:bookmarkStart w:id="351" w:name="_Toc121"/>
      <w:bookmarkEnd w:id="349"/>
      <w:bookmarkEnd w:id="350"/>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27</w:t>
      </w:r>
      <w:r>
        <w:rPr>
          <w:rtl w:val="true"/>
        </w:rPr>
        <w:t>]</w:t>
      </w:r>
      <w:bookmarkEnd w:id="351"/>
    </w:p>
    <w:p>
      <w:pPr>
        <w:pStyle w:val="BookText"/>
        <w:rPr/>
      </w:pP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 ببینند، چهرۀ کسانی که کفر ورزیده‌اند در هم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شما می‌خواستید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رفتن چهرۀ کافران و منکران معاد، در لحظۀ مشاهدۀ نزدیک بودن وعدۀ عذاب قیامت</w:t>
      </w:r>
    </w:p>
    <w:p>
      <w:pPr>
        <w:pStyle w:val="BookText"/>
        <w:rPr/>
      </w:pPr>
      <w:r>
        <w:rPr>
          <w:rFonts w:ascii="Amiri" w:hAnsi="Amiri" w:eastAsia="Amiri" w:cs="Amiri"/>
          <w:color w:val="111111"/>
          <w:sz w:val="28"/>
          <w:sz w:val="28"/>
          <w:szCs w:val="28"/>
          <w:rtl w:val="true"/>
          <w:lang w:bidi="ar-SA"/>
        </w:rPr>
        <w:t>فَلَمّٰا رَأَوْهُ زُلْفَةً سِیئَتْ وُجُوهُ الَّذِینَ کَفَرُوا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اضطراب شدید کافران و منکران معاد، در لحظۀ دیدن عذاب قیامت</w:t>
      </w:r>
    </w:p>
    <w:p>
      <w:pPr>
        <w:pStyle w:val="BookText"/>
        <w:rPr/>
      </w:pPr>
      <w:r>
        <w:rPr>
          <w:rFonts w:ascii="Amiri" w:hAnsi="Amiri" w:eastAsia="Amiri" w:cs="Amiri"/>
          <w:color w:val="111111"/>
          <w:sz w:val="28"/>
          <w:sz w:val="28"/>
          <w:szCs w:val="28"/>
          <w:rtl w:val="true"/>
          <w:lang w:bidi="ar-SA"/>
        </w:rPr>
        <w:t>فَلَمّٰا رَأَوْهُ زُلْفَةً سِیئَتْ وُجُوهُ الَّذِینَ کَفَرُوا</w:t>
      </w:r>
    </w:p>
    <w:p>
      <w:pPr>
        <w:pStyle w:val="BookText"/>
        <w:rPr/>
      </w:pPr>
      <w:r>
        <w:rPr>
          <w:rFonts w:ascii="IRNazanin" w:hAnsi="IRNazanin" w:eastAsia="IRNazanin"/>
          <w:color w:val="111111"/>
          <w:sz w:val="28"/>
          <w:sz w:val="28"/>
          <w:szCs w:val="28"/>
          <w:rtl w:val="true"/>
          <w:lang w:bidi="fa-IR"/>
        </w:rPr>
        <w:t>درهم رفتن چهره کافران، به هنگام مشاهدۀ قیامت، بیانگر ناراحتی و اضطراب شدید آنان در آن هنگام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منکران معاد، به هنگام برپایی قیامت</w:t>
      </w:r>
    </w:p>
    <w:p>
      <w:pPr>
        <w:pStyle w:val="BookText"/>
        <w:rPr/>
      </w:pPr>
      <w:r>
        <w:rPr>
          <w:rFonts w:ascii="Amiri" w:hAnsi="Amiri" w:eastAsia="Amiri" w:cs="Amiri"/>
          <w:color w:val="111111"/>
          <w:sz w:val="28"/>
          <w:sz w:val="28"/>
          <w:szCs w:val="28"/>
          <w:rtl w:val="true"/>
          <w:lang w:bidi="ar-SA"/>
        </w:rPr>
        <w:t>وَ قِیلَ هٰذَا الَّذِی کُنْتُمْ بِهِ تَدَّعُونَ</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هٰذَا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انگیزۀ توبیخ به کافران گفته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منکران معاد، خواستار تحقق سریع وعدۀ برپایی قیامت</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هٰذَا الَّذِی کُنْتُمْ بِهِ تَدَّعُونَ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می‌کردید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زشتی؛ صورت؛ عجله؛ عذاب؛ قیامت؛ کفر؛ معاد؛ ملامت</w:t>
      </w:r>
    </w:p>
    <w:p>
      <w:pPr>
        <w:pStyle w:val="Heading3"/>
        <w:numPr>
          <w:ilvl w:val="2"/>
          <w:numId w:val="1"/>
        </w:numPr>
        <w:rPr/>
      </w:pPr>
      <w:bookmarkStart w:id="352" w:name="__RefHeading___Toc1688936_2314609296"/>
      <w:bookmarkStart w:id="353" w:name="_Toc122"/>
      <w:bookmarkEnd w:id="352"/>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28</w:t>
      </w:r>
      <w:r>
        <w:rPr>
          <w:rtl w:val="true"/>
        </w:rPr>
        <w:t>]</w:t>
      </w:r>
      <w:bookmarkEnd w:id="353"/>
    </w:p>
    <w:p>
      <w:pPr>
        <w:pStyle w:val="BookText"/>
        <w:rPr/>
      </w:pP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 مرا و کسانی را که با منند هلاک کند، یا ما را مورد رحمت قرار دهد، چه کسی کافران را از عذابی دردناک پناه خواهد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شیوۀ احتجاج با کافران و مشرکان،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رَأَیْتُمْ إِنْ أَهْلَکَنِیَ اللّٰهُ</w:t>
      </w:r>
      <w:bookmarkStart w:id="354" w:name="pg19793_189483"/>
    </w:p>
    <w:p>
      <w:pPr>
        <w:pStyle w:val="BookText"/>
        <w:rPr/>
      </w:pPr>
      <w:bookmarkEnd w:id="35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پرسش‌های تنبّه‌بخش و بیدارکننده، شیوۀ ارائه شده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محاجّه با کافران و مشرکان</w:t>
      </w:r>
    </w:p>
    <w:p>
      <w:pPr>
        <w:pStyle w:val="BookText"/>
        <w:rPr/>
      </w:pPr>
      <w:r>
        <w:rPr>
          <w:rFonts w:ascii="Amiri" w:hAnsi="Amiri" w:eastAsia="Amiri" w:cs="Amiri"/>
          <w:color w:val="111111"/>
          <w:sz w:val="28"/>
          <w:sz w:val="28"/>
          <w:szCs w:val="28"/>
          <w:rtl w:val="true"/>
          <w:lang w:bidi="ar-SA"/>
        </w:rPr>
        <w:t>قُلْ أَ رَأَیْتُمْ إِنْ أَهْلَکَنِیَ اللّٰهُ وَ مَنْ مَعِیَ أَوْ رَحِمَنٰا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در آرزوی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شکست اسلام</w:t>
      </w:r>
    </w:p>
    <w:p>
      <w:pPr>
        <w:pStyle w:val="BookText"/>
        <w:rPr/>
      </w:pPr>
      <w:r>
        <w:rPr>
          <w:rFonts w:ascii="Amiri" w:hAnsi="Amiri" w:eastAsia="Amiri" w:cs="Amiri"/>
          <w:color w:val="111111"/>
          <w:sz w:val="28"/>
          <w:sz w:val="28"/>
          <w:szCs w:val="28"/>
          <w:rtl w:val="true"/>
          <w:lang w:bidi="ar-SA"/>
        </w:rPr>
        <w:t>قُلْ أَ رَأَیْتُمْ إِنْ أَهْلَکَنِیَ اللّٰهُ وَ مَنْ مَعِیَ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پیروزمندانۀ مسلمانان، جلوۀ رحمت خداوند بر آنان</w:t>
      </w:r>
    </w:p>
    <w:p>
      <w:pPr>
        <w:pStyle w:val="BookText"/>
        <w:rPr/>
      </w:pPr>
      <w:r>
        <w:rPr>
          <w:rFonts w:ascii="Amiri" w:hAnsi="Amiri" w:eastAsia="Amiri" w:cs="Amiri"/>
          <w:color w:val="111111"/>
          <w:sz w:val="28"/>
          <w:sz w:val="28"/>
          <w:szCs w:val="28"/>
          <w:rtl w:val="true"/>
          <w:lang w:bidi="ar-SA"/>
        </w:rPr>
        <w:t>إِنْ أَهْلَکَنِیَ اللّٰهُ وَ مَنْ مَعِیَ أَوْ رَحِمَنٰا</w:t>
      </w:r>
    </w:p>
    <w:p>
      <w:pPr>
        <w:pStyle w:val="BookText"/>
        <w:rPr/>
      </w:pPr>
      <w:r>
        <w:rPr>
          <w:rFonts w:ascii="Amiri" w:hAnsi="Amiri" w:eastAsia="Amiri" w:cs="Amiri"/>
          <w:color w:val="111111"/>
          <w:sz w:val="28"/>
          <w:sz w:val="28"/>
          <w:szCs w:val="28"/>
          <w:rtl w:val="true"/>
          <w:lang w:bidi="ar-SA"/>
        </w:rPr>
        <w:t xml:space="preserve">برداشت یاد شده، با توجه به این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أَهْلَکَنِیَ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هلاکت و شکست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مؤمنان، جلوۀ رحمت خداوند</w:t>
      </w:r>
    </w:p>
    <w:p>
      <w:pPr>
        <w:pStyle w:val="BookText"/>
        <w:rPr/>
      </w:pPr>
      <w:r>
        <w:rPr>
          <w:rFonts w:ascii="Amiri" w:hAnsi="Amiri" w:eastAsia="Amiri" w:cs="Amiri"/>
          <w:color w:val="111111"/>
          <w:sz w:val="28"/>
          <w:sz w:val="28"/>
          <w:szCs w:val="28"/>
          <w:rtl w:val="true"/>
          <w:lang w:bidi="ar-SA"/>
        </w:rPr>
        <w:t>أَوْ رَحِمَنٰا</w:t>
      </w:r>
    </w:p>
    <w:p>
      <w:pPr>
        <w:pStyle w:val="BookText"/>
        <w:rPr/>
      </w:pPr>
      <w:r>
        <w:rPr>
          <w:rFonts w:ascii="IRNazanin" w:hAnsi="IRNazanin" w:eastAsia="IRNazanin"/>
          <w:color w:val="111111"/>
          <w:sz w:val="28"/>
          <w:sz w:val="28"/>
          <w:szCs w:val="28"/>
          <w:rtl w:val="true"/>
          <w:lang w:bidi="fa-IR"/>
        </w:rPr>
        <w:t>مطلب یاد شده، از تعبیر حیات مؤمنان به رحمت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و هیچ نیرویی، توانایی پناه دادن به کافران در برابر عذاب دردناک الهی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یُجِیرُ الْکٰافِرِینَ مِنْ عَذٰابٍ أَلِیمٍ</w:t>
      </w:r>
    </w:p>
    <w:p>
      <w:pPr>
        <w:pStyle w:val="BookText"/>
        <w:rPr/>
      </w:pPr>
      <w:r>
        <w:rPr>
          <w:rFonts w:ascii="IRNazanin" w:hAnsi="IRNazanin" w:eastAsia="IRNazanin"/>
          <w:color w:val="111111"/>
          <w:sz w:val="28"/>
          <w:sz w:val="28"/>
          <w:szCs w:val="28"/>
          <w:rtl w:val="true"/>
          <w:lang w:bidi="fa-IR"/>
        </w:rPr>
        <w:t xml:space="preserve">استفهام انکاری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و لجوج، در معرض عذاب الهی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یُجِیرُ الْکٰافِرِینَ مِنْ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احتجاج؛ اللّه؛ ایمان؛ پیروزی؛ حق؛ حیات؛ رحمت؛ سؤال و جواب؛ شرک؛ شکست؛ عجز؛ عذاب؛کفر؛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مسلمانان</w:t>
      </w:r>
    </w:p>
    <w:p>
      <w:pPr>
        <w:pStyle w:val="Heading3"/>
        <w:numPr>
          <w:ilvl w:val="2"/>
          <w:numId w:val="1"/>
        </w:numPr>
        <w:rPr/>
      </w:pPr>
      <w:bookmarkStart w:id="355" w:name="__RefHeading___Toc1688938_2314609296"/>
      <w:bookmarkStart w:id="356" w:name="_Toc123"/>
      <w:bookmarkEnd w:id="355"/>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29</w:t>
      </w:r>
      <w:r>
        <w:rPr>
          <w:rtl w:val="true"/>
        </w:rPr>
        <w:t>]</w:t>
      </w:r>
      <w:bookmarkEnd w:id="356"/>
    </w:p>
    <w:p>
      <w:pPr>
        <w:pStyle w:val="BookText"/>
        <w:rPr/>
      </w:pP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رحمت گسترده؛ به او ایمان آورده و فقط بر او توکل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زودی خواهید دانست چه کسی در گمراهی آشکاری قرار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اعلام مواضع عقیدتی خویش و معرفی آن به مردم؛ همچون ایمان به خداوند رحمان و توکل بر او در زندگی</w:t>
      </w:r>
      <w:bookmarkStart w:id="357" w:name="pg19793_189484"/>
    </w:p>
    <w:p>
      <w:pPr>
        <w:pStyle w:val="BookText"/>
        <w:rPr/>
      </w:pPr>
      <w:bookmarkEnd w:id="357"/>
      <w:r>
        <w:rPr>
          <w:rFonts w:ascii="Amiri" w:hAnsi="Amiri" w:eastAsia="Amiri" w:cs="Amiri"/>
          <w:color w:val="111111"/>
          <w:sz w:val="28"/>
          <w:sz w:val="28"/>
          <w:szCs w:val="28"/>
          <w:rtl w:val="true"/>
          <w:lang w:bidi="ar-SA"/>
        </w:rPr>
        <w:t>قُلْ هُوَ الرَّحْمٰنُ آمَنّٰا بِهِ وَ عَلَیْهِ تَوَکَّلْنٰا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رحمان، شایستۀ پناه بردن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یُجِیرُ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خداوند</w:t>
      </w:r>
    </w:p>
    <w:p>
      <w:pPr>
        <w:pStyle w:val="BookText"/>
        <w:rPr/>
      </w:pPr>
      <w:r>
        <w:rPr>
          <w:rFonts w:ascii="Amiri" w:hAnsi="Amiri" w:eastAsia="Amiri" w:cs="Amiri"/>
          <w:color w:val="111111"/>
          <w:sz w:val="28"/>
          <w:sz w:val="28"/>
          <w:szCs w:val="28"/>
          <w:rtl w:val="true"/>
          <w:lang w:bidi="ar-SA"/>
        </w:rPr>
        <w:t>هُوَ الرَّحْمٰنُ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تنها به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تَوَکَّلْنٰا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رحمان، شایستۀ توکل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تَوَکَّلْنٰا</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خداوند، مقتضی ایمان و توکل به او است؛ نه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الرَّحْمٰنُ آمَنّٰا بِهِ وَ عَلَیْهِ تَوَکَّلْنٰا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 و تکذیب‌گر، در گمراهی آشکار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فَسَتَعْلَمُونَ مَنْ هُوَ فِی ضَلاٰلٍ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لجوج و تکذیب‌گر مکّه، به عذاب از سوی خداوند</w:t>
      </w:r>
    </w:p>
    <w:p>
      <w:pPr>
        <w:pStyle w:val="BookText"/>
        <w:rPr/>
      </w:pPr>
      <w:r>
        <w:rPr>
          <w:rFonts w:ascii="Amiri" w:hAnsi="Amiri" w:eastAsia="Amiri" w:cs="Amiri"/>
          <w:color w:val="111111"/>
          <w:sz w:val="28"/>
          <w:sz w:val="28"/>
          <w:szCs w:val="28"/>
          <w:rtl w:val="true"/>
          <w:lang w:bidi="ar-SA"/>
        </w:rPr>
        <w:t>فَسَتَعْلَمُونَ مَنْ هُوَ فِی ضَلاٰلٍ مُبِینٍ</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مشرکان مکه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اسما و صفات؛ ایمان؛ توکل؛ تهدید؛ رحمت؛ رسالت؛ ضلالت؛ عذاب؛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8" w:name="__RefHeading___Toc1688940_2314609296"/>
      <w:bookmarkStart w:id="359" w:name="_Toc124"/>
      <w:bookmarkEnd w:id="358"/>
      <w:r>
        <w:rPr>
          <w:rtl w:val="true"/>
        </w:rPr>
        <w:t>[</w:t>
      </w:r>
      <w:r>
        <w:rPr>
          <w:rtl w:val="true"/>
        </w:rPr>
        <w:t xml:space="preserve">سوره الملک </w:t>
      </w:r>
      <w:r>
        <w:rPr>
          <w:rtl w:val="true"/>
        </w:rPr>
        <w:t>(</w:t>
      </w:r>
      <w:r>
        <w:rPr/>
        <w:t>67</w:t>
      </w:r>
      <w:r>
        <w:rPr>
          <w:rtl w:val="true"/>
        </w:rPr>
        <w:t xml:space="preserve">): </w:t>
      </w:r>
      <w:r>
        <w:rPr>
          <w:rtl w:val="true"/>
        </w:rPr>
        <w:t xml:space="preserve">آیه </w:t>
      </w:r>
      <w:r>
        <w:rPr/>
        <w:t>30</w:t>
      </w:r>
      <w:r>
        <w:rPr>
          <w:rtl w:val="true"/>
        </w:rPr>
        <w:t>]</w:t>
      </w:r>
      <w:bookmarkEnd w:id="359"/>
    </w:p>
    <w:p>
      <w:pPr>
        <w:pStyle w:val="BookText"/>
        <w:rPr/>
      </w:pP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چه کسی برای شما آبی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شیوۀ احتجاج با کافران و مشرکان،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أَصْبَحَ مٰاؤُکُمْ غَوْراً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پرسش‌های تنبّه‌بخش و بیدارکننده، شیوۀ ارائه شده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محاجّه با کافران و مشرکان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رَأَیْتُمْ إِنْ أَصْبَحَ مٰاؤُکُمْ غَوْراً فَمَنْ یَأْتِیکُمْ بِمٰاءٍ 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و هیچ نیرویی، توانایی مبارزه با خشکسالی و بازگرداندن آب‌های فرو رفته در زمین به امر خداوند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أَصْبَحَ مٰاؤُکُمْ غَوْراً فَمَنْ یَأْتِیکُمْ بِمٰاءٍ مَعِینٍ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لجوج و تکذیب‌گر، در معرض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خشکسالی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أَصْبَحَ مٰاؤُکُمْ غَوْراً فَمَنْ یَأْتِیکُمْ بِمٰاءٍ مَعِینٍ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روان و جاری، از نعمت‌های خداوند و جلوۀ رحمانیت و قدرت مطلق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احتجاج؛ تعلیم؛ خشکسالی؛ رحمت؛ شرک؛ عجز؛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360" w:name="pg19793_189487"/>
    </w:p>
    <w:p>
      <w:pPr>
        <w:pStyle w:val="Heading2"/>
        <w:numPr>
          <w:ilvl w:val="1"/>
          <w:numId w:val="1"/>
        </w:numPr>
        <w:rPr/>
      </w:pPr>
      <w:bookmarkStart w:id="361" w:name="__RefHeading___Toc1688942_2314609296"/>
      <w:bookmarkStart w:id="362" w:name="_Toc125"/>
      <w:bookmarkEnd w:id="360"/>
      <w:bookmarkEnd w:id="361"/>
      <w:r>
        <w:rPr>
          <w:rtl w:val="true"/>
        </w:rPr>
        <w:t xml:space="preserve">سورۀ قلم آیۀ </w:t>
      </w:r>
      <w:r>
        <w:rPr/>
        <w:t>1</w:t>
      </w:r>
      <w:r>
        <w:rPr>
          <w:rtl w:val="true"/>
        </w:rPr>
        <w:t xml:space="preserve"> </w:t>
      </w:r>
      <w:r>
        <w:rPr>
          <w:rtl w:val="true"/>
        </w:rPr>
        <w:t xml:space="preserve">تا </w:t>
      </w:r>
      <w:r>
        <w:rPr/>
        <w:t>52</w:t>
      </w:r>
      <w:bookmarkEnd w:id="36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1688944_2314609296"/>
      <w:bookmarkStart w:id="364" w:name="_Toc126"/>
      <w:bookmarkEnd w:id="363"/>
      <w:r>
        <w:rPr>
          <w:rtl w:val="true"/>
        </w:rPr>
        <w:t>اشاره</w:t>
      </w:r>
      <w:bookmarkStart w:id="365" w:name="pg19793_189489"/>
      <w:bookmarkEnd w:id="364"/>
    </w:p>
    <w:p>
      <w:pPr>
        <w:pStyle w:val="BookText"/>
        <w:rPr/>
      </w:pPr>
      <w:bookmarkEnd w:id="365"/>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366" w:name="__RefHeading___Toc1688946_2314609296"/>
      <w:bookmarkStart w:id="367" w:name="_Toc127"/>
      <w:bookmarkEnd w:id="366"/>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w:t>
      </w:r>
      <w:r>
        <w:rPr>
          <w:rtl w:val="true"/>
        </w:rPr>
        <w:t>]</w:t>
      </w:r>
      <w:bookmarkEnd w:id="36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سوگند به قلم و آنچه می‌نگارند،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قلم و ابزار نوشتن</w:t>
      </w:r>
    </w:p>
    <w:p>
      <w:pPr>
        <w:pStyle w:val="BookText"/>
        <w:rPr/>
      </w:pPr>
      <w:r>
        <w:rPr>
          <w:rFonts w:ascii="Amiri" w:hAnsi="Amiri" w:eastAsia="Amiri" w:cs="Amiri"/>
          <w:color w:val="111111"/>
          <w:sz w:val="28"/>
          <w:sz w:val="28"/>
          <w:szCs w:val="28"/>
          <w:rtl w:val="true"/>
          <w:lang w:bidi="ar-SA"/>
        </w:rPr>
        <w:t>وَ الْقَلَمِ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قلم زدن و نویسندگی</w:t>
      </w:r>
    </w:p>
    <w:p>
      <w:pPr>
        <w:pStyle w:val="BookText"/>
        <w:rPr/>
      </w:pPr>
      <w:r>
        <w:rPr>
          <w:rFonts w:ascii="Amiri" w:hAnsi="Amiri" w:eastAsia="Amiri" w:cs="Amiri"/>
          <w:color w:val="111111"/>
          <w:sz w:val="28"/>
          <w:sz w:val="28"/>
          <w:szCs w:val="28"/>
          <w:rtl w:val="true"/>
          <w:lang w:bidi="ar-SA"/>
        </w:rPr>
        <w:t>وَ مٰا یَسْطُرُونَ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یسطرونه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کتاب‌ها و نوشته‌ها</w:t>
      </w:r>
    </w:p>
    <w:p>
      <w:pPr>
        <w:pStyle w:val="BookText"/>
        <w:rPr/>
      </w:pPr>
      <w:r>
        <w:rPr>
          <w:rFonts w:ascii="Amiri" w:hAnsi="Amiri" w:eastAsia="Amiri" w:cs="Amiri"/>
          <w:color w:val="111111"/>
          <w:sz w:val="28"/>
          <w:sz w:val="28"/>
          <w:szCs w:val="28"/>
          <w:rtl w:val="true"/>
          <w:lang w:bidi="ar-SA"/>
        </w:rPr>
        <w:t>وَ مٰا یَسْطُرُونَ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خداوند، به نویسندگی و نوشتن مطالب</w:t>
      </w:r>
    </w:p>
    <w:p>
      <w:pPr>
        <w:pStyle w:val="BookText"/>
        <w:rPr/>
      </w:pPr>
      <w:r>
        <w:rPr>
          <w:rFonts w:ascii="Amiri" w:hAnsi="Amiri" w:eastAsia="Amiri" w:cs="Amiri"/>
          <w:color w:val="111111"/>
          <w:sz w:val="28"/>
          <w:sz w:val="28"/>
          <w:szCs w:val="28"/>
          <w:rtl w:val="true"/>
          <w:lang w:bidi="ar-SA"/>
        </w:rPr>
        <w:t>وَ الْقَلَمِ وَ مٰا یَسْطُرُونَ</w:t>
      </w:r>
    </w:p>
    <w:p>
      <w:pPr>
        <w:pStyle w:val="BookText"/>
        <w:rPr/>
      </w:pPr>
      <w:r>
        <w:rPr>
          <w:rFonts w:ascii="IRNazanin" w:hAnsi="IRNazanin" w:eastAsia="IRNazanin"/>
          <w:color w:val="111111"/>
          <w:sz w:val="28"/>
          <w:sz w:val="28"/>
          <w:szCs w:val="28"/>
          <w:rtl w:val="true"/>
          <w:lang w:bidi="fa-IR"/>
        </w:rPr>
        <w:t>مطلب یاد شده، از سوگند خداوند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خداوند، به سوادآموزی و کسب علم و معرفت</w:t>
      </w:r>
    </w:p>
    <w:p>
      <w:pPr>
        <w:pStyle w:val="BookText"/>
        <w:rPr/>
      </w:pPr>
      <w:r>
        <w:rPr>
          <w:rFonts w:ascii="Amiri" w:hAnsi="Amiri" w:eastAsia="Amiri" w:cs="Amiri"/>
          <w:color w:val="111111"/>
          <w:sz w:val="28"/>
          <w:sz w:val="28"/>
          <w:szCs w:val="28"/>
          <w:rtl w:val="true"/>
          <w:lang w:bidi="ar-SA"/>
        </w:rPr>
        <w:t>وَ الْقَلَمِ وَ مٰا یَسْطُرُونَ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اهل قلم، دارای ارزش و جایگاه ویژه در پیشگاه خداوند</w:t>
      </w:r>
    </w:p>
    <w:p>
      <w:pPr>
        <w:pStyle w:val="BookText"/>
        <w:rPr/>
      </w:pPr>
      <w:r>
        <w:rPr>
          <w:rFonts w:ascii="Amiri" w:hAnsi="Amiri" w:eastAsia="Amiri" w:cs="Amiri"/>
          <w:color w:val="111111"/>
          <w:sz w:val="28"/>
          <w:sz w:val="28"/>
          <w:szCs w:val="28"/>
          <w:rtl w:val="true"/>
          <w:lang w:bidi="ar-SA"/>
        </w:rPr>
        <w:t>وَ الْقَلَمِ وَ مٰا یَسْطُرُونَ</w:t>
      </w:r>
    </w:p>
    <w:p>
      <w:pPr>
        <w:pStyle w:val="BookText"/>
        <w:rPr/>
      </w:pPr>
      <w:r>
        <w:rPr>
          <w:rFonts w:ascii="IRNazanin" w:hAnsi="IRNazanin" w:eastAsia="IRNazanin"/>
          <w:color w:val="111111"/>
          <w:sz w:val="28"/>
          <w:sz w:val="28"/>
          <w:szCs w:val="28"/>
          <w:rtl w:val="true"/>
          <w:lang w:bidi="fa-IR"/>
        </w:rPr>
        <w:t>برداشت یاد شده، با توجه به این است که سوگند به هر چیزی، نشانگر عظمت و ارزشمندی آن در نگاه سوگند یادکننده است؛ به ویژه آن‌که در این‌جا، سوگند یادکننده، خداوند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و سوادآموزی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 و دانش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ارزش و جایگاه ویژه در پیشگاه خداوند</w:t>
      </w:r>
    </w:p>
    <w:p>
      <w:pPr>
        <w:pStyle w:val="BookText"/>
        <w:rPr/>
      </w:pPr>
      <w:r>
        <w:rPr>
          <w:rFonts w:ascii="Amiri" w:hAnsi="Amiri" w:eastAsia="Amiri" w:cs="Amiri"/>
          <w:color w:val="111111"/>
          <w:sz w:val="28"/>
          <w:sz w:val="28"/>
          <w:szCs w:val="28"/>
          <w:rtl w:val="true"/>
          <w:lang w:bidi="ar-SA"/>
        </w:rPr>
        <w:t>وَ الْقَلَمِ وَ مٰا یَسْطُرُونَ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بی‌سوادی و ترغیب به دانش‌آموزی و نوشتن و خواندن، دارای</w:t>
      </w:r>
      <w:bookmarkStart w:id="368" w:name="pg19793_189490"/>
    </w:p>
    <w:p>
      <w:pPr>
        <w:pStyle w:val="BookText"/>
        <w:rPr/>
      </w:pPr>
      <w:bookmarkEnd w:id="368"/>
      <w:r>
        <w:rPr>
          <w:rFonts w:ascii="IRNazanin" w:hAnsi="IRNazanin" w:eastAsia="IRNazanin"/>
          <w:color w:val="111111"/>
          <w:sz w:val="28"/>
          <w:sz w:val="28"/>
          <w:szCs w:val="28"/>
          <w:rtl w:val="true"/>
          <w:lang w:bidi="fa-IR"/>
        </w:rPr>
        <w:t>اولویت نخست در برنامۀ هدایتی و تربیتی جامعۀ اسلامی</w:t>
      </w:r>
    </w:p>
    <w:p>
      <w:pPr>
        <w:pStyle w:val="BookText"/>
        <w:rPr/>
      </w:pPr>
      <w:r>
        <w:rPr>
          <w:rFonts w:ascii="Amiri" w:hAnsi="Amiri" w:eastAsia="Amiri" w:cs="Amiri"/>
          <w:color w:val="111111"/>
          <w:sz w:val="28"/>
          <w:sz w:val="28"/>
          <w:szCs w:val="28"/>
          <w:rtl w:val="true"/>
          <w:lang w:bidi="ar-SA"/>
        </w:rPr>
        <w:t>وَ الْقَلَمِ وَ مٰا یَسْطُرُونَ</w:t>
      </w:r>
    </w:p>
    <w:p>
      <w:pPr>
        <w:pStyle w:val="BookText"/>
        <w:rPr/>
      </w:pPr>
      <w:r>
        <w:rPr>
          <w:rFonts w:ascii="IRNazanin" w:hAnsi="IRNazanin" w:eastAsia="IRNazanin"/>
          <w:color w:val="111111"/>
          <w:sz w:val="28"/>
          <w:sz w:val="28"/>
          <w:szCs w:val="28"/>
          <w:rtl w:val="true"/>
          <w:lang w:bidi="fa-IR"/>
        </w:rPr>
        <w:t>برداشت یاد شده، با توجه به این حقیقت است که این آیه، در دورۀ نخستین بعثت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بسمله؛ تعلم؛ تعلیم؛ رحمت؛ علم؛ قرآن؛ قسم؛ قلم؛ کتاب؛ نوشتن</w:t>
      </w:r>
    </w:p>
    <w:p>
      <w:pPr>
        <w:pStyle w:val="Heading3"/>
        <w:numPr>
          <w:ilvl w:val="2"/>
          <w:numId w:val="1"/>
        </w:numPr>
        <w:rPr/>
      </w:pPr>
      <w:bookmarkStart w:id="369" w:name="__RefHeading___Toc1688948_2314609296"/>
      <w:bookmarkStart w:id="370" w:name="_Toc128"/>
      <w:bookmarkEnd w:id="36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w:t>
      </w:r>
      <w:r>
        <w:rPr>
          <w:rtl w:val="true"/>
        </w:rPr>
        <w:t>]</w:t>
      </w:r>
      <w:bookmarkEnd w:id="370"/>
    </w:p>
    <w:p>
      <w:pPr>
        <w:pStyle w:val="BookText"/>
        <w:rPr/>
      </w:pP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که تو به لطف پروردگارت دیوانه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از هرگونه جنون و دیوانگی</w:t>
      </w:r>
    </w:p>
    <w:p>
      <w:pPr>
        <w:pStyle w:val="BookText"/>
        <w:rPr/>
      </w:pPr>
      <w:r>
        <w:rPr>
          <w:rFonts w:ascii="Amiri" w:hAnsi="Amiri" w:eastAsia="Amiri" w:cs="Amiri"/>
          <w:color w:val="111111"/>
          <w:sz w:val="28"/>
          <w:sz w:val="28"/>
          <w:szCs w:val="28"/>
          <w:rtl w:val="true"/>
          <w:lang w:bidi="ar-SA"/>
        </w:rPr>
        <w:t xml:space="preserve">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اعطا شدۀ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مصونیت آن حضرت از هرگونه جنون و دیوانگی</w:t>
      </w:r>
    </w:p>
    <w:p>
      <w:pPr>
        <w:pStyle w:val="BookText"/>
        <w:rPr/>
      </w:pPr>
      <w:r>
        <w:rPr>
          <w:rFonts w:ascii="Amiri" w:hAnsi="Amiri" w:eastAsia="Amiri" w:cs="Amiri"/>
          <w:color w:val="111111"/>
          <w:sz w:val="28"/>
          <w:sz w:val="28"/>
          <w:szCs w:val="28"/>
          <w:rtl w:val="true"/>
          <w:lang w:bidi="ar-SA"/>
        </w:rPr>
        <w:t>مٰا أَنْتَ بِنِعْمَةِ رَبِّکَ بِمَجْنُونٍ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 نبوت و عقل</w:t>
      </w:r>
    </w:p>
    <w:p>
      <w:pPr>
        <w:pStyle w:val="BookText"/>
        <w:rPr/>
      </w:pPr>
      <w:r>
        <w:rPr>
          <w:rFonts w:ascii="Amiri" w:hAnsi="Amiri" w:eastAsia="Amiri" w:cs="Amiri"/>
          <w:color w:val="111111"/>
          <w:sz w:val="28"/>
          <w:sz w:val="28"/>
          <w:szCs w:val="28"/>
          <w:rtl w:val="true"/>
          <w:lang w:bidi="ar-SA"/>
        </w:rPr>
        <w:t>مٰا أَنْتَ بِنِعْمَةِ رَبِّکَ بِمَجْنُونٍ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است بر این‌که نعمت اعطایی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از مفسران آن را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تربیت خداوند و مورد عنایت و لطف ویژۀ او</w:t>
      </w:r>
    </w:p>
    <w:p>
      <w:pPr>
        <w:pStyle w:val="BookText"/>
        <w:rPr/>
      </w:pPr>
      <w:r>
        <w:rPr>
          <w:rFonts w:ascii="Amiri" w:hAnsi="Amiri" w:eastAsia="Amiri" w:cs="Amiri"/>
          <w:color w:val="111111"/>
          <w:sz w:val="28"/>
          <w:sz w:val="28"/>
          <w:szCs w:val="28"/>
          <w:rtl w:val="true"/>
          <w:lang w:bidi="ar-SA"/>
        </w:rPr>
        <w:t>بِنِعْمَةِ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مصونیت آن حضرت از جنون</w:t>
      </w:r>
    </w:p>
    <w:p>
      <w:pPr>
        <w:pStyle w:val="BookText"/>
        <w:rPr/>
      </w:pPr>
      <w:r>
        <w:rPr>
          <w:rFonts w:ascii="Amiri" w:hAnsi="Amiri" w:eastAsia="Amiri" w:cs="Amiri"/>
          <w:color w:val="111111"/>
          <w:sz w:val="28"/>
          <w:sz w:val="28"/>
          <w:szCs w:val="28"/>
          <w:rtl w:val="true"/>
          <w:lang w:bidi="ar-SA"/>
        </w:rPr>
        <w:t>مٰا أَنْتَ بِنِعْمَةِ رَبِّکَ بِمَجْنُونٍ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مٰا أَنْتَ بِنِعْمَةِ رَبِّکَ بِمَجْنُونٍ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عقل؛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w:t>
      </w:r>
      <w:bookmarkStart w:id="371" w:name="pg19793_189491"/>
    </w:p>
    <w:p>
      <w:pPr>
        <w:pStyle w:val="Heading3"/>
        <w:numPr>
          <w:ilvl w:val="2"/>
          <w:numId w:val="1"/>
        </w:numPr>
        <w:rPr/>
      </w:pPr>
      <w:bookmarkStart w:id="372" w:name="__RefHeading___Toc1688950_2314609296"/>
      <w:bookmarkStart w:id="373" w:name="_Toc129"/>
      <w:bookmarkEnd w:id="371"/>
      <w:bookmarkEnd w:id="372"/>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w:t>
      </w:r>
      <w:r>
        <w:rPr>
          <w:rtl w:val="true"/>
        </w:rPr>
        <w:t>]</w:t>
      </w:r>
      <w:bookmarkEnd w:id="373"/>
    </w:p>
    <w:p>
      <w:pPr>
        <w:pStyle w:val="BookText"/>
        <w:rPr/>
      </w:pP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قطعاً برای تو اجری پایان‌ناپذیر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پاداش الهی</w:t>
      </w:r>
    </w:p>
    <w:p>
      <w:pPr>
        <w:pStyle w:val="BookText"/>
        <w:rPr/>
      </w:pPr>
      <w:r>
        <w:rPr>
          <w:rFonts w:ascii="Amiri" w:hAnsi="Amiri" w:eastAsia="Amiri" w:cs="Amiri"/>
          <w:color w:val="111111"/>
          <w:sz w:val="28"/>
          <w:sz w:val="28"/>
          <w:szCs w:val="28"/>
          <w:rtl w:val="true"/>
          <w:lang w:bidi="ar-SA"/>
        </w:rPr>
        <w:t>وَ إِنَّ لَکَ لَأَجْراً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 لَأَجْراً غَیْرَ مَمْنُونٍ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باشد، به معنای پایان‌ناپذیر و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 به معنای بی‌منت و بدون به رخ کشیدن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بی‌منت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 لَأَجْراً غَیْرَ مَمْنُونٍ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پیامبری، مسؤولیتی بس سنگین و خطیر</w:t>
      </w:r>
    </w:p>
    <w:p>
      <w:pPr>
        <w:pStyle w:val="BookText"/>
        <w:rPr/>
      </w:pPr>
      <w:r>
        <w:rPr>
          <w:rFonts w:ascii="Amiri" w:hAnsi="Amiri" w:eastAsia="Amiri" w:cs="Amiri"/>
          <w:color w:val="111111"/>
          <w:sz w:val="28"/>
          <w:sz w:val="28"/>
          <w:szCs w:val="28"/>
          <w:rtl w:val="true"/>
          <w:lang w:bidi="ar-SA"/>
        </w:rPr>
        <w:t>وَ إِنَّ لَکَ لَأَجْراً غَیْرَ مَمْنُونٍ</w:t>
      </w:r>
    </w:p>
    <w:p>
      <w:pPr>
        <w:pStyle w:val="BookText"/>
        <w:rPr/>
      </w:pPr>
      <w:r>
        <w:rPr>
          <w:rFonts w:ascii="IRNazanin" w:hAnsi="IRNazanin" w:eastAsia="IRNazanin"/>
          <w:color w:val="111111"/>
          <w:sz w:val="28"/>
          <w:sz w:val="28"/>
          <w:szCs w:val="28"/>
          <w:rtl w:val="true"/>
          <w:lang w:bidi="fa-IR"/>
        </w:rPr>
        <w:t>برداشت یاد شده، به سبب این نکته است که اجر و پاداش‌ها، در قبال مسؤلیت‌ها است و به هر میزان که مسؤولیت سنگین‌تر و پرزحمت‌تر باشد، اجر و پاداش آن نیز بزرگ‌تر 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 بزرگ، نشانگر مسؤولیت بزرگ و خطیر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تبلیغ دین و تحمّل سختی‌ها و ناگواری‌های برخاسته از آن، دارای پاداشی بزرگ، روز افزون و بی‌منت در پیشگاه خداوند</w:t>
      </w:r>
    </w:p>
    <w:p>
      <w:pPr>
        <w:pStyle w:val="BookText"/>
        <w:rPr/>
      </w:pPr>
      <w:r>
        <w:rPr>
          <w:rFonts w:ascii="Amiri" w:hAnsi="Amiri" w:eastAsia="Amiri" w:cs="Amiri"/>
          <w:color w:val="111111"/>
          <w:sz w:val="28"/>
          <w:sz w:val="28"/>
          <w:szCs w:val="28"/>
          <w:rtl w:val="true"/>
          <w:lang w:bidi="ar-SA"/>
        </w:rPr>
        <w:t>وَ إِنَّ لَکَ لَأَجْراً غَیْرَ مَمْنُونٍ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پاداش؛ تبلیغ؛ سختی؛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 نبوت</w:t>
      </w:r>
    </w:p>
    <w:p>
      <w:pPr>
        <w:pStyle w:val="Heading3"/>
        <w:numPr>
          <w:ilvl w:val="2"/>
          <w:numId w:val="1"/>
        </w:numPr>
        <w:rPr/>
      </w:pPr>
      <w:bookmarkStart w:id="374" w:name="__RefHeading___Toc1688952_2314609296"/>
      <w:bookmarkStart w:id="375" w:name="_Toc130"/>
      <w:bookmarkEnd w:id="374"/>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w:t>
      </w:r>
      <w:r>
        <w:rPr>
          <w:rtl w:val="true"/>
        </w:rPr>
        <w:t>]</w:t>
      </w:r>
      <w:bookmarkEnd w:id="375"/>
    </w:p>
    <w:p>
      <w:pPr>
        <w:pStyle w:val="BookText"/>
        <w:rPr/>
      </w:pP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به راستی تو بر خُلقی عظیم استواری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سجیّه و خلق و خوی والا و بی‌مانند</w:t>
      </w:r>
    </w:p>
    <w:p>
      <w:pPr>
        <w:pStyle w:val="BookText"/>
        <w:rPr/>
      </w:pPr>
      <w:r>
        <w:rPr>
          <w:rFonts w:ascii="Amiri" w:hAnsi="Amiri" w:eastAsia="Amiri" w:cs="Amiri"/>
          <w:color w:val="111111"/>
          <w:sz w:val="28"/>
          <w:sz w:val="28"/>
          <w:szCs w:val="28"/>
          <w:rtl w:val="true"/>
          <w:lang w:bidi="ar-SA"/>
        </w:rPr>
        <w:t>وَ إِنَّکَ لَعَلیٰ خُلُقٍ عَظِیمٍ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کمال و بی‌مانندی این صفت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عجین با شخصیت و سرشت آن حضرت بود؛ نه امری موقت و گاه به 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لَعَلیٰ خُلُقٍ عَظِیمٍ</w:t>
      </w:r>
    </w:p>
    <w:p>
      <w:pPr>
        <w:pStyle w:val="BookText"/>
        <w:rPr/>
      </w:pPr>
      <w:r>
        <w:rPr>
          <w:rFonts w:ascii="IRNazanin" w:hAnsi="IRNazanin" w:eastAsia="IRNazanin"/>
          <w:color w:val="111111"/>
          <w:sz w:val="28"/>
          <w:sz w:val="28"/>
          <w:szCs w:val="28"/>
          <w:rtl w:val="true"/>
          <w:lang w:bidi="fa-IR"/>
        </w:rPr>
        <w:t xml:space="preserve">مطلب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چیزی است که از طبع و سرشت آدمی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امور موقتی و زودگذر، سجیّه گفته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تهمت‌ها و افتراهای مخالفان، با خلق و خوی والا و بزرگوارانه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p>
    <w:p>
      <w:pPr>
        <w:pStyle w:val="BookText"/>
        <w:rPr/>
      </w:pPr>
      <w:r>
        <w:rPr>
          <w:rFonts w:ascii="IRNazanin" w:hAnsi="IRNazanin" w:eastAsia="IRNazanin"/>
          <w:color w:val="111111"/>
          <w:sz w:val="28"/>
          <w:sz w:val="28"/>
          <w:szCs w:val="28"/>
          <w:rtl w:val="true"/>
          <w:lang w:bidi="fa-IR"/>
        </w:rPr>
        <w:t>آیۀ شریفه، می‌تواند ناظر به کیفیت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افترای جنون از سوی دشمنان آن حضرت باشد که در دو آیۀ پیش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منش و خلق و خوی والا، از شرایط مبلغان و رهبران دینی</w:t>
      </w:r>
    </w:p>
    <w:p>
      <w:pPr>
        <w:pStyle w:val="BookText"/>
        <w:rPr/>
      </w:pPr>
      <w:r>
        <w:rPr>
          <w:rFonts w:ascii="Amiri" w:hAnsi="Amiri" w:eastAsia="Amiri" w:cs="Amiri"/>
          <w:color w:val="111111"/>
          <w:sz w:val="28"/>
          <w:sz w:val="28"/>
          <w:szCs w:val="28"/>
          <w:rtl w:val="true"/>
          <w:lang w:bidi="ar-SA"/>
        </w:rPr>
        <w:t>إِنَّکَ لَعَلیٰ خُلُقٍ 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اخلاق و منش والا، در هدایت و رهبری جامعۀ اسلامی</w:t>
      </w:r>
    </w:p>
    <w:p>
      <w:pPr>
        <w:pStyle w:val="BookText"/>
        <w:rPr/>
      </w:pPr>
      <w:r>
        <w:rPr>
          <w:rFonts w:ascii="Amiri" w:hAnsi="Amiri" w:eastAsia="Amiri" w:cs="Amiri"/>
          <w:color w:val="111111"/>
          <w:sz w:val="28"/>
          <w:sz w:val="28"/>
          <w:szCs w:val="28"/>
          <w:rtl w:val="true"/>
          <w:lang w:bidi="ar-SA"/>
        </w:rPr>
        <w:t>إِنَّکَ لَعَلیٰ خُلُقٍ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آیینی عظیم</w:t>
      </w:r>
    </w:p>
    <w:p>
      <w:pPr>
        <w:pStyle w:val="BookText"/>
        <w:rPr/>
      </w:pPr>
      <w:r>
        <w:rPr>
          <w:rFonts w:ascii="Amiri" w:hAnsi="Amiri" w:eastAsia="Amiri" w:cs="Amiri"/>
          <w:color w:val="111111"/>
          <w:sz w:val="28"/>
          <w:sz w:val="28"/>
          <w:szCs w:val="28"/>
          <w:rtl w:val="true"/>
          <w:lang w:bidi="ar-SA"/>
        </w:rPr>
        <w:t>إِنَّکَ لَعَلیٰ خُلُقٍ عَظِیمٍ</w:t>
      </w:r>
    </w:p>
    <w:p>
      <w:pPr>
        <w:pStyle w:val="BookText"/>
        <w:rPr/>
      </w:pPr>
      <w:r>
        <w:rPr>
          <w:rFonts w:ascii="IRNazanin" w:hAnsi="IRNazanin" w:eastAsia="IRNazanin"/>
          <w:color w:val="111111"/>
          <w:sz w:val="28"/>
          <w:sz w:val="28"/>
          <w:szCs w:val="28"/>
          <w:rtl w:val="true"/>
          <w:lang w:bidi="fa-IR"/>
        </w:rPr>
        <w:t xml:space="preserve">برخی از اهل‌لغت،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 و تاج‌العروس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بزرگ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لَعَلیٰ خُلُقٍ عَظِیمٍ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و روی أنّ الخُلقَ العظیم هو الدّینُ العظیم؛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است که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خاطب اللّه تعالی به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و حُسن الخُلق؛ </w:t>
      </w:r>
      <w:r>
        <w:rPr>
          <w:rStyle w:val="FootnoteAnchor"/>
          <w:rtl w:val="true"/>
        </w:rPr>
        <w:footnoteReference w:id="5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مطالب موجود در ضمن خطابات خدای تعالی با پیامبر خود، این است که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و خوش خلقی است</w:t>
      </w:r>
      <w:r>
        <w:rPr>
          <w:rFonts w:eastAsia="IRNazanin" w:cs="IRNazanin"/>
          <w:color w:val="111111"/>
          <w:sz w:val="28"/>
          <w:szCs w:val="28"/>
          <w:rtl w:val="true"/>
          <w:lang w:bidi="fa-IR"/>
        </w:rPr>
        <w:t>».</w:t>
      </w:r>
      <w:bookmarkStart w:id="376" w:name="pg19793_189493"/>
    </w:p>
    <w:p>
      <w:pPr>
        <w:pStyle w:val="BookText"/>
        <w:rPr/>
      </w:pPr>
      <w:bookmarkEnd w:id="37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نبیَّه حتّی إذا أقامه علی ما أراد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بِالْعُرْفِ وَ 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ذٰلک له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 تا آن‌گاه که او را بر آنچه اراده کرده بود پابرجا داشت،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آن فرمان را برای او انجام داد، خداوند او را به پاکی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استقامت؛ اسلام؛ افترا؛ امامت؛ امر به معروف و نهی از منکر؛ تبلیغ؛ تربیت؛ جهل؛ حسن خلق؛ دین؛ سخاوت؛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هدایت</w:t>
      </w:r>
    </w:p>
    <w:p>
      <w:pPr>
        <w:pStyle w:val="Heading3"/>
        <w:numPr>
          <w:ilvl w:val="2"/>
          <w:numId w:val="1"/>
        </w:numPr>
        <w:rPr/>
      </w:pPr>
      <w:bookmarkStart w:id="377" w:name="__RefHeading___Toc1688954_2314609296"/>
      <w:bookmarkStart w:id="378" w:name="_Toc131"/>
      <w:bookmarkEnd w:id="377"/>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5</w:t>
      </w:r>
      <w:r>
        <w:rPr>
          <w:rtl w:val="true"/>
        </w:rPr>
        <w:t>]</w:t>
      </w:r>
      <w:bookmarkEnd w:id="378"/>
    </w:p>
    <w:p>
      <w:pPr>
        <w:pStyle w:val="BookText"/>
        <w:rPr/>
      </w:pP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پس به زودی خواهی دید و خواهند 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در آینده نزدیک</w:t>
      </w:r>
    </w:p>
    <w:p>
      <w:pPr>
        <w:pStyle w:val="BookText"/>
        <w:rPr/>
      </w:pPr>
      <w:r>
        <w:rPr>
          <w:rFonts w:ascii="Amiri" w:hAnsi="Amiri" w:eastAsia="Amiri" w:cs="Amiri"/>
          <w:color w:val="111111"/>
          <w:sz w:val="28"/>
          <w:sz w:val="28"/>
          <w:szCs w:val="28"/>
          <w:rtl w:val="true"/>
          <w:lang w:bidi="ar-SA"/>
        </w:rPr>
        <w:t>فَسَتُبْصِرُ</w:t>
      </w:r>
    </w:p>
    <w:p>
      <w:pPr>
        <w:pStyle w:val="BookText"/>
        <w:rPr/>
      </w:pPr>
      <w:r>
        <w:rPr>
          <w:rFonts w:ascii="IRNazanin" w:hAnsi="IRNazanin" w:eastAsia="IRNazanin"/>
          <w:color w:val="111111"/>
          <w:sz w:val="28"/>
          <w:sz w:val="28"/>
          <w:szCs w:val="28"/>
          <w:rtl w:val="true"/>
          <w:lang w:bidi="fa-IR"/>
        </w:rPr>
        <w:t xml:space="preserve">آیۀ شریفه، بشارت و تهدید است؛ بشارت پیروزی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کافران به شکست 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صدر اسلام از سوی خداوند به شکست، در آیندۀ نزدیک</w:t>
      </w:r>
    </w:p>
    <w:p>
      <w:pPr>
        <w:pStyle w:val="BookText"/>
        <w:rPr/>
      </w:pPr>
      <w:r>
        <w:rPr>
          <w:rFonts w:ascii="Amiri" w:hAnsi="Amiri" w:eastAsia="Amiri" w:cs="Amiri"/>
          <w:color w:val="111111"/>
          <w:sz w:val="28"/>
          <w:sz w:val="28"/>
          <w:szCs w:val="28"/>
          <w:rtl w:val="true"/>
          <w:lang w:bidi="ar-SA"/>
        </w:rPr>
        <w:t>وَ یُبْصِرُونَ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پیروزی؛ تهدید؛ شکست؛ کفر</w:t>
      </w:r>
    </w:p>
    <w:p>
      <w:pPr>
        <w:pStyle w:val="Heading3"/>
        <w:numPr>
          <w:ilvl w:val="2"/>
          <w:numId w:val="1"/>
        </w:numPr>
        <w:rPr/>
      </w:pPr>
      <w:bookmarkStart w:id="379" w:name="__RefHeading___Toc1688956_2314609296"/>
      <w:bookmarkStart w:id="380" w:name="_Toc132"/>
      <w:bookmarkEnd w:id="37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6</w:t>
      </w:r>
      <w:r>
        <w:rPr>
          <w:rtl w:val="true"/>
        </w:rPr>
        <w:t>]</w:t>
      </w:r>
      <w:bookmarkEnd w:id="380"/>
    </w:p>
    <w:p>
      <w:pPr>
        <w:pStyle w:val="BookText"/>
        <w:rPr/>
      </w:pP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که کدام یک از شما دستخوش جنونید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 بودن آن حضرت از هرگونه جنون</w:t>
      </w:r>
    </w:p>
    <w:p>
      <w:pPr>
        <w:pStyle w:val="BookText"/>
        <w:rPr/>
      </w:pPr>
      <w:r>
        <w:rPr>
          <w:rFonts w:ascii="Amiri" w:hAnsi="Amiri" w:eastAsia="Amiri" w:cs="Amiri"/>
          <w:color w:val="111111"/>
          <w:sz w:val="28"/>
          <w:sz w:val="28"/>
          <w:szCs w:val="28"/>
          <w:rtl w:val="true"/>
          <w:lang w:bidi="ar-SA"/>
        </w:rPr>
        <w:t xml:space="preserve">فَسَتُبْصِرُ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باشد؛ یعنی، خواهند دید کدام یک از شما گرفتار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خواهند دید در کدام یک از شما، جنون</w:t>
      </w:r>
      <w:bookmarkStart w:id="381" w:name="pg19793_189494"/>
    </w:p>
    <w:p>
      <w:pPr>
        <w:pStyle w:val="BookText"/>
        <w:rPr/>
      </w:pPr>
      <w:bookmarkEnd w:id="381"/>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محذوف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باشد؛ یعنی، خواهند دید نام مجنون، شایستۀ کدام‌یک از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شایستۀ نام مجنون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به آیین اسلام، جنون و بی‌خردی است و ایمان به آن، خردورزی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بِأَیِّکُمُ الْمَفْتُونُ</w:t>
      </w:r>
    </w:p>
    <w:p>
      <w:pPr>
        <w:pStyle w:val="BookText"/>
        <w:rPr/>
      </w:pPr>
      <w:r>
        <w:rPr>
          <w:rFonts w:ascii="IRNazanin" w:hAnsi="IRNazanin" w:eastAsia="IRNazanin"/>
          <w:color w:val="111111"/>
          <w:sz w:val="28"/>
          <w:sz w:val="28"/>
          <w:szCs w:val="28"/>
          <w:rtl w:val="true"/>
          <w:lang w:bidi="fa-IR"/>
        </w:rPr>
        <w:t>برداشت یاد شده، بر اساس این معنا است که کافران را شایستۀ نام مجنون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تهمت‌ها و افتراهای کافران مخالف</w:t>
      </w:r>
    </w:p>
    <w:p>
      <w:pPr>
        <w:pStyle w:val="BookText"/>
        <w:rPr/>
      </w:pP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ایمان؛ جنون؛ دلداری؛ عقل؛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82" w:name="__RefHeading___Toc1688958_2314609296"/>
      <w:bookmarkStart w:id="383" w:name="_Toc133"/>
      <w:bookmarkEnd w:id="382"/>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7</w:t>
      </w:r>
      <w:r>
        <w:rPr>
          <w:rtl w:val="true"/>
        </w:rPr>
        <w:t>]</w:t>
      </w:r>
      <w:bookmarkEnd w:id="383"/>
    </w:p>
    <w:p>
      <w:pPr>
        <w:pStyle w:val="BookText"/>
        <w:rPr/>
      </w:pP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به یقین، پروردگار تو خود داناتر است به کسی که از راه او منحرف شده، و هم او به راه 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همۀ جانبه و برتر خداوند، از انسان‌های گمراه و کافر</w:t>
      </w:r>
    </w:p>
    <w:p>
      <w:pPr>
        <w:pStyle w:val="BookText"/>
        <w:rPr/>
      </w:pPr>
      <w:r>
        <w:rPr>
          <w:rFonts w:ascii="Amiri" w:hAnsi="Amiri" w:eastAsia="Amiri" w:cs="Amiri"/>
          <w:color w:val="111111"/>
          <w:sz w:val="28"/>
          <w:sz w:val="28"/>
          <w:szCs w:val="28"/>
          <w:rtl w:val="true"/>
          <w:lang w:bidi="ar-SA"/>
        </w:rPr>
        <w:t>إِنَّ رَبَّکَ هُوَ أَعْلَمُ بِمَنْ ضَلَّ عَنْ سَبِیلِهِ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جانبه و برتر خداوند، از انسان‌های هدایت یافته و مؤمن</w:t>
      </w:r>
    </w:p>
    <w:p>
      <w:pPr>
        <w:pStyle w:val="BookText"/>
        <w:rPr/>
      </w:pPr>
      <w:r>
        <w:rPr>
          <w:rFonts w:ascii="Amiri" w:hAnsi="Amiri" w:eastAsia="Amiri" w:cs="Amiri"/>
          <w:color w:val="111111"/>
          <w:sz w:val="28"/>
          <w:sz w:val="28"/>
          <w:szCs w:val="28"/>
          <w:rtl w:val="true"/>
          <w:lang w:bidi="ar-SA"/>
        </w:rPr>
        <w:t>وَ هُوَ أَعْلَمُ بِالْمُهْتَدِینَ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آگاهی همه جانبه و برتر او نسبت به احوال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بِمَنْ ضَلَّ عَنْ سَبِیلِهِ وَ هُوَ أَعْلَمُ بِالْمُهْتَدِینَ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به راه خداوند، اساس دعوت دین و محور تلاش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بِمَنْ ضَلَّ عَنْ سَبِیلِهِ وَ هُوَ أَعْلَمُ بِالْمُهْتَدِینَ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پیروزی و سعادتمندی مؤمنان و تهدید او نسبت به</w:t>
      </w:r>
      <w:bookmarkStart w:id="384" w:name="pg19793_189495"/>
    </w:p>
    <w:p>
      <w:pPr>
        <w:pStyle w:val="BookText"/>
        <w:rPr/>
      </w:pPr>
      <w:bookmarkEnd w:id="384"/>
      <w:r>
        <w:rPr>
          <w:rFonts w:ascii="IRNazanin" w:hAnsi="IRNazanin" w:eastAsia="IRNazanin"/>
          <w:color w:val="111111"/>
          <w:sz w:val="28"/>
          <w:sz w:val="28"/>
          <w:szCs w:val="28"/>
          <w:rtl w:val="true"/>
          <w:lang w:bidi="fa-IR"/>
        </w:rPr>
        <w:t>شکست و بدبختی کافران</w:t>
      </w:r>
    </w:p>
    <w:p>
      <w:pPr>
        <w:pStyle w:val="BookText"/>
        <w:rPr/>
      </w:pPr>
      <w:r>
        <w:rPr>
          <w:rFonts w:ascii="Amiri" w:hAnsi="Amiri" w:eastAsia="Amiri" w:cs="Amiri"/>
          <w:color w:val="111111"/>
          <w:sz w:val="28"/>
          <w:sz w:val="28"/>
          <w:szCs w:val="28"/>
          <w:rtl w:val="true"/>
          <w:lang w:bidi="ar-SA"/>
        </w:rPr>
        <w:t>إِنَّ رَبَّکَ هُوَ أَعْلَمُ بِمَنْ ضَلَّ عَنْ سَبِیلِهِ وَ هُوَ أَعْلَمُ بِالْمُهْتَدِینَ</w:t>
      </w:r>
    </w:p>
    <w:p>
      <w:pPr>
        <w:pStyle w:val="BookText"/>
        <w:rPr/>
      </w:pPr>
      <w:r>
        <w:rPr>
          <w:rFonts w:ascii="IRNazanin" w:hAnsi="IRNazanin" w:eastAsia="IRNazanin"/>
          <w:color w:val="111111"/>
          <w:sz w:val="28"/>
          <w:sz w:val="28"/>
          <w:szCs w:val="28"/>
          <w:rtl w:val="true"/>
          <w:lang w:bidi="fa-IR"/>
        </w:rPr>
        <w:t>آیۀ شریفه با توجه به ارتباطش با آیات قبل، متضمن وعد و وعید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هُوَ أَعْلَمُ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بشارت؛ پیروزی؛ تهدید؛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شقاوت؛ شکست؛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85" w:name="__RefHeading___Toc1688960_2314609296"/>
      <w:bookmarkStart w:id="386" w:name="_Toc134"/>
      <w:bookmarkEnd w:id="385"/>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8</w:t>
      </w:r>
      <w:r>
        <w:rPr>
          <w:rtl w:val="true"/>
        </w:rPr>
        <w:t>]</w:t>
      </w:r>
      <w:bookmarkEnd w:id="386"/>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پس، از تکذیب‌کنندگان فرمان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ایستادگی و انعطاف‌ناپذیری در برابر خواسته‌های تکذیب‌گران</w:t>
      </w:r>
    </w:p>
    <w:p>
      <w:pPr>
        <w:pStyle w:val="BookText"/>
        <w:rPr/>
      </w:pPr>
      <w:r>
        <w:rPr>
          <w:rFonts w:ascii="Amiri" w:hAnsi="Amiri" w:eastAsia="Amiri" w:cs="Amiri"/>
          <w:color w:val="111111"/>
          <w:sz w:val="28"/>
          <w:sz w:val="28"/>
          <w:szCs w:val="28"/>
          <w:rtl w:val="true"/>
          <w:lang w:bidi="ar-SA"/>
        </w:rPr>
        <w:t>فَلاٰ تُطِعِ الْمُکَذِّبِینَ</w:t>
      </w:r>
    </w:p>
    <w:p>
      <w:pPr>
        <w:pStyle w:val="BookText"/>
        <w:rPr/>
      </w:pPr>
      <w:r>
        <w:rPr>
          <w:rFonts w:ascii="Amiri" w:hAnsi="Amiri" w:eastAsia="Amiri" w:cs="Amiri"/>
          <w:color w:val="111111"/>
          <w:sz w:val="28"/>
          <w:sz w:val="28"/>
          <w:szCs w:val="28"/>
          <w:rtl w:val="true"/>
          <w:lang w:bidi="ar-SA"/>
        </w:rPr>
        <w:t xml:space="preserve">مقصود از اطاعت در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اجابت خواستۀ کافران است؛ نه فرمانبری از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عناصر گمراه و اجابت خواسته‌های آنان،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هُوَ أَعْلَمُ بِمَنْ ضَلَّ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الْمُکَذِّبِینَ</w:t>
      </w:r>
    </w:p>
    <w:p>
      <w:pPr>
        <w:pStyle w:val="BookText"/>
        <w:rPr/>
      </w:pPr>
      <w:r>
        <w:rPr>
          <w:rFonts w:ascii="Amiri" w:hAnsi="Amiri" w:eastAsia="Amiri" w:cs="Amiri"/>
          <w:color w:val="111111"/>
          <w:sz w:val="28"/>
          <w:sz w:val="28"/>
          <w:szCs w:val="28"/>
          <w:rtl w:val="true"/>
          <w:lang w:bidi="ar-SA"/>
        </w:rPr>
        <w:t xml:space="preserve">مطلب یاد شده، از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بِمَنْ ضَلَّ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دست برداشتن از مواضع عقیدتی، درخواست کافران تکذیب‌گر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الْمُکَذِّبِینَ</w:t>
      </w:r>
    </w:p>
    <w:p>
      <w:pPr>
        <w:pStyle w:val="BookText"/>
        <w:rPr/>
      </w:pPr>
      <w:r>
        <w:rPr>
          <w:rFonts w:ascii="IRNazanin" w:hAnsi="IRNazanin" w:eastAsia="IRNazanin"/>
          <w:color w:val="111111"/>
          <w:sz w:val="28"/>
          <w:sz w:val="28"/>
          <w:szCs w:val="28"/>
          <w:rtl w:val="true"/>
          <w:lang w:bidi="fa-IR"/>
        </w:rPr>
        <w:t>آیۀ بعد، قرینه است که مورد اطاعت، سازش بر سر مواضع عقیدتی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کافران تکذیب‌گر و اجابت خواسته‌های آنان،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الْمُکَذِّبِینَ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اطاعت؛ تکذیب؛ حرمت؛ حُکم؛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87" w:name="pg19793_189496"/>
    </w:p>
    <w:p>
      <w:pPr>
        <w:pStyle w:val="Heading3"/>
        <w:numPr>
          <w:ilvl w:val="2"/>
          <w:numId w:val="1"/>
        </w:numPr>
        <w:rPr/>
      </w:pPr>
      <w:bookmarkStart w:id="388" w:name="__RefHeading___Toc1688962_2314609296"/>
      <w:bookmarkStart w:id="389" w:name="_Toc135"/>
      <w:bookmarkEnd w:id="387"/>
      <w:bookmarkEnd w:id="388"/>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9</w:t>
      </w:r>
      <w:r>
        <w:rPr>
          <w:rtl w:val="true"/>
        </w:rPr>
        <w:t>]</w:t>
      </w:r>
      <w:bookmarkEnd w:id="389"/>
    </w:p>
    <w:p>
      <w:pPr>
        <w:pStyle w:val="BookText"/>
        <w:rPr/>
      </w:pP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آنان آرزو می‌کنند که ای کاش سازش می‌کردی تا سازش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کافران تکذیب‌گر، به سازش کردن و نرمش نشان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و تلاش آنان در این راستا</w:t>
      </w:r>
    </w:p>
    <w:p>
      <w:pPr>
        <w:pStyle w:val="BookText"/>
        <w:rPr/>
      </w:pPr>
      <w:r>
        <w:rPr>
          <w:rFonts w:ascii="Amiri" w:hAnsi="Amiri" w:eastAsia="Amiri" w:cs="Amiri"/>
          <w:color w:val="111111"/>
          <w:sz w:val="28"/>
          <w:sz w:val="28"/>
          <w:szCs w:val="28"/>
          <w:rtl w:val="true"/>
          <w:lang w:bidi="ar-SA"/>
        </w:rPr>
        <w:t>وَدُّوا لَوْ تُدْهِنُ فَیُدْهِنُونَ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تدهن و 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مدارا و نرمش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سازش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عقیدتی خویش و سستی کردن آن حضرت در برخورد با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سازش کردن و سستی نمودن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 تنها یک علاقه و تمایل برای کافران نبود؛ بلکه همراه با تلاش و اقدامات گسترده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کافران تکذیب‌گر، به سازش کردن و نرمش نشان دادن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سازش و نرمش نمودن آن حضرت با آنان</w:t>
      </w:r>
    </w:p>
    <w:p>
      <w:pPr>
        <w:pStyle w:val="BookText"/>
        <w:rPr/>
      </w:pPr>
      <w:r>
        <w:rPr>
          <w:rFonts w:ascii="Amiri" w:hAnsi="Amiri" w:eastAsia="Amiri" w:cs="Amiri"/>
          <w:color w:val="111111"/>
          <w:sz w:val="28"/>
          <w:sz w:val="28"/>
          <w:szCs w:val="28"/>
          <w:rtl w:val="true"/>
          <w:lang w:bidi="ar-SA"/>
        </w:rPr>
        <w:t>وَدُّوا لَوْ تُدْهِنُ فَیُدْهِنُونَ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سازش نکردن با کافران تکذیب‌گر و نپذیرفتن هرگونه پیشنهاد سازش</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نرمش نشان دادن با کافران، بر سر مسائل عقیدتی و مواضع اصولی،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تکذیب؛ تکلیف؛ حُکم؛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0" w:name="__RefHeading___Toc1688964_2314609296"/>
      <w:bookmarkStart w:id="391" w:name="_Toc136"/>
      <w:bookmarkEnd w:id="390"/>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10</w:t>
      </w:r>
      <w:r>
        <w:rPr>
          <w:rtl w:val="true"/>
        </w:rPr>
        <w:t>]</w:t>
      </w:r>
      <w:bookmarkEnd w:id="391"/>
    </w:p>
    <w:p>
      <w:pPr>
        <w:pStyle w:val="BookText"/>
        <w:rPr/>
      </w:pP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از هر سوگند پیشۀ فرومایه‌ای اطاعت مکن،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سوگند خورندگان بی‌مبالات</w:t>
      </w:r>
    </w:p>
    <w:p>
      <w:pPr>
        <w:pStyle w:val="BookText"/>
        <w:rPr/>
      </w:pPr>
      <w:r>
        <w:rPr>
          <w:rFonts w:ascii="Amiri" w:hAnsi="Amiri" w:eastAsia="Amiri" w:cs="Amiri"/>
          <w:color w:val="111111"/>
          <w:sz w:val="28"/>
          <w:sz w:val="28"/>
          <w:szCs w:val="28"/>
          <w:rtl w:val="true"/>
          <w:lang w:bidi="ar-SA"/>
        </w:rPr>
        <w:t>وَ لاٰ تُطِعْ کُلَّ حَلاّٰفٍ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یعنی، کسی که بسیار سوگند یاد می‌کند و بر این کار عادت کرده است؛ چه آن‌که راست و بجا باشد و چه دروغ و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برداشت یاد شده، تعبیر بی‌مبالاتی آمده است</w:t>
      </w:r>
      <w:r>
        <w:rPr>
          <w:rFonts w:eastAsia="IRNazanin" w:cs="IRNazanin"/>
          <w:color w:val="111111"/>
          <w:sz w:val="28"/>
          <w:szCs w:val="28"/>
          <w:rtl w:val="true"/>
          <w:lang w:bidi="fa-IR"/>
        </w:rPr>
        <w:t>.</w:t>
      </w:r>
      <w:bookmarkStart w:id="392" w:name="pg19793_189497"/>
    </w:p>
    <w:p>
      <w:pPr>
        <w:pStyle w:val="BookText"/>
        <w:rPr/>
      </w:pPr>
      <w:bookmarkEnd w:id="3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 سوگند یادکنندگان بی‌مبالات،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کُلَّ حَلاّٰفٍ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سوگند یاد کردن و بی‌مبالاتی در این امر، عملی مذموم و ناپسند</w:t>
      </w:r>
    </w:p>
    <w:p>
      <w:pPr>
        <w:pStyle w:val="BookText"/>
        <w:rPr/>
      </w:pPr>
      <w:r>
        <w:rPr>
          <w:rFonts w:ascii="Amiri" w:hAnsi="Amiri" w:eastAsia="Amiri" w:cs="Amiri"/>
          <w:color w:val="111111"/>
          <w:sz w:val="28"/>
          <w:sz w:val="28"/>
          <w:szCs w:val="28"/>
          <w:rtl w:val="true"/>
          <w:lang w:bidi="ar-SA"/>
        </w:rPr>
        <w:t>وَ لاٰ تُطِعْ کُلَّ حَلاّٰفٍ</w:t>
      </w:r>
    </w:p>
    <w:p>
      <w:pPr>
        <w:pStyle w:val="BookText"/>
        <w:rPr/>
      </w:pPr>
      <w:r>
        <w:rPr>
          <w:rFonts w:ascii="IRNazanin" w:hAnsi="IRNazanin" w:eastAsia="IRNazanin"/>
          <w:color w:val="111111"/>
          <w:sz w:val="28"/>
          <w:sz w:val="28"/>
          <w:szCs w:val="28"/>
          <w:rtl w:val="true"/>
          <w:lang w:bidi="fa-IR"/>
        </w:rPr>
        <w:t>از آیۀ شریفه، مذمت و محکومیت کسانی که بسیار سوگند می‌خورند نیز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فرومایگان</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حقارت و قلّت تدبیر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 فرومایگان،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 و پستی، صفتی مذموم و ناپسند</w:t>
      </w:r>
    </w:p>
    <w:p>
      <w:pPr>
        <w:pStyle w:val="BookText"/>
        <w:rPr/>
      </w:pPr>
      <w:r>
        <w:rPr>
          <w:rFonts w:ascii="Amiri" w:hAnsi="Amiri" w:eastAsia="Amiri" w:cs="Amiri"/>
          <w:color w:val="111111"/>
          <w:sz w:val="28"/>
          <w:sz w:val="28"/>
          <w:szCs w:val="28"/>
          <w:rtl w:val="true"/>
          <w:lang w:bidi="ar-SA"/>
        </w:rPr>
        <w:t>وَ لاٰ تُطِعْ کُلَّ حَلاّٰفٍ مَهِینٍ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بی‌مبالاتی در سوگند یاد کردن و فرومایگی، از ویژگی‌های کافران تکذیب‌کنندۀ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حَلاّٰفٍ مَهِینٍ</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اوصافی که در آیات بعد ذکر می‌شود، مربوط به کافرانی است که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اطاعت؛ تکذیب؛ حرمت؛ حُکم؛ رسالت؛ عمل؛ قسم؛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393" w:name="__RefHeading___Toc1688966_2314609296"/>
      <w:bookmarkStart w:id="394" w:name="_Toc137"/>
      <w:bookmarkEnd w:id="393"/>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11</w:t>
      </w:r>
      <w:r>
        <w:rPr>
          <w:rtl w:val="true"/>
        </w:rPr>
        <w:t>]</w:t>
      </w:r>
      <w:bookmarkEnd w:id="394"/>
    </w:p>
    <w:p>
      <w:pPr>
        <w:pStyle w:val="BookText"/>
        <w:rPr/>
      </w:pP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همو که بسیار طعنه زن و برای سخن‌چینی همواره در رفت و آمد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افراد عیب‌جو</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معنای عیب جو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 افراد عیب‌جو،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صفتی مذموم و ناپسند</w:t>
      </w:r>
      <w:bookmarkStart w:id="395" w:name="pg19793_189498"/>
    </w:p>
    <w:p>
      <w:pPr>
        <w:pStyle w:val="BookText"/>
        <w:rPr/>
      </w:pPr>
      <w:bookmarkEnd w:id="395"/>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سخن‌چینان</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مَشّٰاءٍ بِنَمِیمٍ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 سخن‌چینان،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مَشّٰاءٍ بِنَمِیمٍ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صفتی مذموم و ناپسند</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مَشّٰاءٍ بِنَمِیمٍ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و سخن‌چینی، از ویژگی‌های کافران تکذیب‌کنندۀ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اطاعت؛ تکذیب؛ حرمت؛ حُکم؛ رسالت؛ سخن‌چینی؛ عیب‌جویی؛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396" w:name="__RefHeading___Toc1688968_2314609296"/>
      <w:bookmarkStart w:id="397" w:name="_Toc138"/>
      <w:bookmarkEnd w:id="396"/>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12</w:t>
      </w:r>
      <w:r>
        <w:rPr>
          <w:rtl w:val="true"/>
        </w:rPr>
        <w:t>]</w:t>
      </w:r>
      <w:bookmarkEnd w:id="397"/>
    </w:p>
    <w:p>
      <w:pPr>
        <w:pStyle w:val="BookText"/>
        <w:rPr/>
      </w:pP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بسیار مانع خیر و تجاوزکار و گناه‌پیشه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 کسانی که مانع خیر در جامعه‌اند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افراد بخیل و خسیس</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مال باشد، دراین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دادن مال خود به دیگران خودداری می‌کنند؛ یعنی، بخیل و خسیس‌اند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 کسانی که بخیل و مانع خیراند،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خیر شدن و بخل، صفتی مذموم و ناپسند</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تجاوزگران و گنه‌پیشگان</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أَثِیمٍ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w:t>
      </w:r>
      <w:bookmarkStart w:id="398" w:name="pg19793_189499"/>
    </w:p>
    <w:p>
      <w:pPr>
        <w:pStyle w:val="BookText"/>
        <w:rPr/>
      </w:pPr>
      <w:bookmarkEnd w:id="398"/>
      <w:r>
        <w:rPr>
          <w:rFonts w:ascii="IRNazanin" w:hAnsi="IRNazanin" w:eastAsia="IRNazanin"/>
          <w:color w:val="111111"/>
          <w:sz w:val="28"/>
          <w:sz w:val="28"/>
          <w:szCs w:val="28"/>
          <w:rtl w:val="true"/>
          <w:lang w:bidi="fa-IR"/>
        </w:rPr>
        <w:t>متجاوزان گنه‌پیشه،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أَثِیمٍ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تجاوزگری و گنه‌پیشگی، صفتی مذموم و ناپسند</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تجاوزگری، گناه پیشگی و مانع خیر شدن، از خصوصیات کافران تکذیب‌کنندۀ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أَثِیمٍ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اطاعت؛ بخل؛ تکذیب؛ حرمت؛ حُکم؛ خیر و شر؛ رسالت؛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9" w:name="__RefHeading___Toc1688970_2314609296"/>
      <w:bookmarkStart w:id="400" w:name="_Toc139"/>
      <w:bookmarkEnd w:id="39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13</w:t>
      </w:r>
      <w:r>
        <w:rPr>
          <w:rtl w:val="true"/>
        </w:rPr>
        <w:t>]</w:t>
      </w:r>
      <w:bookmarkEnd w:id="400"/>
    </w:p>
    <w:p>
      <w:pPr>
        <w:pStyle w:val="BookText"/>
        <w:rPr/>
      </w:pP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علاوه بر اینها درشتخوی و بی‌تبار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افراد درشت خوی و بد خلق</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 و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خوی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 افراد درشت خوی و بدخلق،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خویی و بدخلقی، صفتی مذموم و ناپسند</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پرهیز از اجابت خواسته‌های افراد بی‌ریشه و تبار</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زنازاده و کسی که خود را به قومی می‌چسباند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نوشتۀ مفسران، آیات این بخش دربارۀ ولیدبن‌مغیره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عناصر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ولیدبن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سردمدار دشمنی و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اجابت خواسته‌های افراد بی‌تبار و بی‌ریشه، ممنوع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بی‌تباری و نداشتن ریشۀ خانوادگی، از ویژگی‌های منفی و ناپسند برای انسان</w:t>
      </w:r>
    </w:p>
    <w:p>
      <w:pPr>
        <w:pStyle w:val="BookText"/>
        <w:rPr/>
      </w:pPr>
      <w:r>
        <w:rPr>
          <w:rFonts w:ascii="Amiri" w:hAnsi="Amiri" w:eastAsia="Amiri" w:cs="Amiri"/>
          <w:color w:val="111111"/>
          <w:sz w:val="28"/>
          <w:sz w:val="28"/>
          <w:szCs w:val="28"/>
          <w:rtl w:val="true"/>
          <w:lang w:bidi="ar-SA"/>
        </w:rPr>
        <w:t xml:space="preserve">وَ لاٰ تُطِعْ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درشت‌خویی و بی‌تباری، صفتی بس زشت و بسیار ناپسند، در مقایسه با دیگر اوصاف زشت و ناخوشایند</w:t>
      </w:r>
    </w:p>
    <w:p>
      <w:pPr>
        <w:pStyle w:val="BookText"/>
        <w:rPr/>
      </w:pP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p>
    <w:p>
      <w:pPr>
        <w:pStyle w:val="BookText"/>
        <w:rPr/>
      </w:pPr>
      <w:r>
        <w:rPr>
          <w:rFonts w:ascii="IRNazanin" w:hAnsi="IRNazanin" w:eastAsia="IRNazanin"/>
          <w:color w:val="111111"/>
          <w:sz w:val="28"/>
          <w:sz w:val="28"/>
          <w:szCs w:val="28"/>
          <w:rtl w:val="true"/>
          <w:lang w:bidi="fa-IR"/>
        </w:rPr>
        <w:t xml:space="preserve">بعدیت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رتبی و بیانگر این است که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حلاّف، مهین، همّاز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 و ناپسندتر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بی‌تباری و بی‌اصل و ریشه بودن، منشأ رذایل اخلاقی و اوصاف ناپسند و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زَنِیمٍ</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العظیم الکفر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المستهتر بکفره؛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کفر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خود دارای ولع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العتل 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الشدیدُ الخُلق، الشحیح، الأکول، الشروب، الواجد للطّعام و الشّراب، الظلوم للنّاس، الرحیب الجوف؛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روایت شده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تندخو، بخیل، پرخور و پرنوش است؛ همواره دارای خوراکی و نوشیدنی است بسیار به مردم ستم می‌کند و شکم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شکمش از غذا پر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لا أصل له؛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اصل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اطاعت؛ بخل؛ حرمت؛ حُکم؛ دشمنی؛ رسالت؛ زنا؛ ظلم؛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نسب؛ ولیدبن‌مغیره</w:t>
      </w:r>
      <w:bookmarkStart w:id="401" w:name="pg19793_189501"/>
    </w:p>
    <w:p>
      <w:pPr>
        <w:pStyle w:val="Heading3"/>
        <w:numPr>
          <w:ilvl w:val="2"/>
          <w:numId w:val="1"/>
        </w:numPr>
        <w:rPr/>
      </w:pPr>
      <w:bookmarkStart w:id="402" w:name="__RefHeading___Toc1688972_2314609296"/>
      <w:bookmarkStart w:id="403" w:name="_Toc140"/>
      <w:bookmarkEnd w:id="401"/>
      <w:bookmarkEnd w:id="402"/>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14</w:t>
      </w:r>
      <w:r>
        <w:rPr>
          <w:rtl w:val="true"/>
        </w:rPr>
        <w:t>]</w:t>
      </w:r>
      <w:bookmarkEnd w:id="403"/>
    </w:p>
    <w:p>
      <w:pPr>
        <w:pStyle w:val="BookText"/>
        <w:rPr/>
      </w:pP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دارای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اجابت خواسته‌های کافران تکذیب‌گر و سازش و مسامحه با آنان، به خاطر برخورداری آنان از ثروت و نیروی انسانی بسیار</w:t>
      </w:r>
    </w:p>
    <w:p>
      <w:pPr>
        <w:pStyle w:val="BookText"/>
        <w:rPr/>
      </w:pPr>
      <w:r>
        <w:rPr>
          <w:rFonts w:ascii="Amiri" w:hAnsi="Amiri" w:eastAsia="Amiri" w:cs="Amiri"/>
          <w:color w:val="111111"/>
          <w:sz w:val="28"/>
          <w:sz w:val="28"/>
          <w:szCs w:val="28"/>
          <w:rtl w:val="true"/>
          <w:lang w:bidi="ar-SA"/>
        </w:rPr>
        <w:t xml:space="preserve">وَ لاٰ تُطِعْ کُلَّ 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 ذٰا مٰالٍ وَ بَنِینَ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کٰانَ ذٰا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در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 ثروت و نیروی انسانی کافران حق‌ناپذیر، نمی‌تواند مجوز عدول مبلغان و رهبران جامعۀ اسلامی از مواضع عقیدتی خویش و سازش و مسامحۀ با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 ذٰا مٰالٍ وَ بَنِینَ</w:t>
      </w:r>
    </w:p>
    <w:p>
      <w:pPr>
        <w:pStyle w:val="BookText"/>
        <w:rPr/>
      </w:pPr>
      <w:r>
        <w:rPr>
          <w:rFonts w:ascii="IRNazanin" w:hAnsi="IRNazanin" w:eastAsia="IRNazanin"/>
          <w:color w:val="111111"/>
          <w:sz w:val="28"/>
          <w:sz w:val="28"/>
          <w:szCs w:val="28"/>
          <w:rtl w:val="true"/>
          <w:lang w:bidi="fa-IR"/>
        </w:rPr>
        <w:t>تردیدی نیست که اجابت خواسته‌های کافران و یا نرمش با آنان از سوی رهبران جامعۀ اسلامی، به جهت طمع شخصی نیست؛ بلکه برای در اختیار گرفتن ثروت و نیروی انسانی کافران و صرف آنها در جهت مصالح و منافع مسلمین است؛ ولی چون این کار به قیمت عدول از مواضع اعتقادی و یا سازش با کافران است، جایز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تکذیب‌گر، در صدراسلام از قشر ثروتمند و پرفرزند و نفرات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کٰانَ ذٰا مٰالٍ وَ بَنِینَ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جمعیت بسیار کافران در صدر اسلام، عامل تکذیب دین و مانع آنان از پذیرش ایمان</w:t>
      </w:r>
    </w:p>
    <w:p>
      <w:pPr>
        <w:pStyle w:val="BookText"/>
        <w:rPr/>
      </w:pPr>
      <w:r>
        <w:rPr>
          <w:rFonts w:ascii="Amiri" w:hAnsi="Amiri" w:eastAsia="Amiri" w:cs="Amiri"/>
          <w:color w:val="111111"/>
          <w:sz w:val="28"/>
          <w:sz w:val="28"/>
          <w:szCs w:val="28"/>
          <w:rtl w:val="true"/>
          <w:lang w:bidi="ar-SA"/>
        </w:rPr>
        <w:t>أَنْ کٰانَ ذٰا مٰالٍ وَ بَنِینَ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کٰانَ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تُتْلیٰ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لکونه ذا مال و بنین کذب بآیاتنا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انبوه و جمعیت بسیار، از عوامل تکذیب دین و از موانع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کٰانَ ذٰا مٰالٍ وَ بَنِینَ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اسلام؛ امامت؛ ایمان؛ تبلیغ؛ تکذیب؛ جمعیت؛ دین؛ فرزند؛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04" w:name="pg19793_189502"/>
    </w:p>
    <w:p>
      <w:pPr>
        <w:pStyle w:val="Heading3"/>
        <w:numPr>
          <w:ilvl w:val="2"/>
          <w:numId w:val="1"/>
        </w:numPr>
        <w:rPr/>
      </w:pPr>
      <w:bookmarkStart w:id="405" w:name="__RefHeading___Toc1688974_2314609296"/>
      <w:bookmarkStart w:id="406" w:name="_Toc141"/>
      <w:bookmarkEnd w:id="404"/>
      <w:bookmarkEnd w:id="405"/>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15</w:t>
      </w:r>
      <w:r>
        <w:rPr>
          <w:rtl w:val="true"/>
        </w:rPr>
        <w:t>]</w:t>
      </w:r>
      <w:bookmarkEnd w:id="406"/>
    </w:p>
    <w:p>
      <w:pPr>
        <w:pStyle w:val="BookText"/>
        <w:rPr/>
      </w:pP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هنگامی که آیات ما بر او خوانده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تکذیب‌گر، آیات قرآن را بی‌اساس و از افسانه‌های پیشینیان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قرآن به عنوان افسانۀ کهن، از شیوه‌های همیشگی کافران تکذیب‌گر</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ascii="IRNazanin" w:hAnsi="IRNazanin" w:eastAsia="IRNazanin"/>
          <w:color w:val="111111"/>
          <w:sz w:val="28"/>
          <w:sz w:val="28"/>
          <w:szCs w:val="28"/>
          <w:rtl w:val="true"/>
          <w:lang w:bidi="fa-IR"/>
        </w:rPr>
        <w:t xml:space="preserve">شیوه بودن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که بیانگر استمرار است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کافران صدراسلام، از وجود ادیان الهی در گذشتۀ تاریخ</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ascii="IRNazanin" w:hAnsi="IRNazanin" w:eastAsia="IRNazanin"/>
          <w:color w:val="111111"/>
          <w:sz w:val="28"/>
          <w:sz w:val="28"/>
          <w:szCs w:val="28"/>
          <w:rtl w:val="true"/>
          <w:lang w:bidi="fa-IR"/>
        </w:rPr>
        <w:t>از این‌که کافران، قرآن را اسطوره‌ای از اساطیر پیشینیان دانسته‌اند،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بر کافران تکذیب‌گر و انکار عمدی آن از سوی آنان</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ساختاری بندبند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اساطیر؛ افترا؛ تلاوت؛ دین؛ قرآن؛ کفر</w:t>
      </w:r>
    </w:p>
    <w:p>
      <w:pPr>
        <w:pStyle w:val="Heading3"/>
        <w:numPr>
          <w:ilvl w:val="2"/>
          <w:numId w:val="1"/>
        </w:numPr>
        <w:rPr/>
      </w:pPr>
      <w:bookmarkStart w:id="407" w:name="__RefHeading___Toc1688976_2314609296"/>
      <w:bookmarkStart w:id="408" w:name="_Toc142"/>
      <w:bookmarkEnd w:id="407"/>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16</w:t>
      </w:r>
      <w:r>
        <w:rPr>
          <w:rtl w:val="true"/>
        </w:rPr>
        <w:t>]</w:t>
      </w:r>
      <w:bookmarkEnd w:id="408"/>
    </w:p>
    <w:p>
      <w:pPr>
        <w:pStyle w:val="BookText"/>
        <w:rPr/>
      </w:pP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به زودی بر بینی او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تکذیب‌گر، از سوی خداوند به عذاب خفت‌بار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سَنَسِمُهُ عَلَی الْخُرْطُومِ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داغ نهادن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به معنای بینی فیل می‌باشد در آیه در معنای بینی انسان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بینی او داغ خواهیم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این است که او را به شدت ذلیل خواهیم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شکست خفّت‌بار کافران تکذیب‌گر در</w:t>
      </w:r>
      <w:bookmarkStart w:id="409" w:name="pg19793_189503"/>
    </w:p>
    <w:p>
      <w:pPr>
        <w:pStyle w:val="BookText"/>
        <w:rPr/>
      </w:pPr>
      <w:bookmarkEnd w:id="409"/>
      <w:r>
        <w:rPr>
          <w:rFonts w:ascii="IRNazanin" w:hAnsi="IRNazanin" w:eastAsia="IRNazanin"/>
          <w:color w:val="111111"/>
          <w:sz w:val="28"/>
          <w:sz w:val="28"/>
          <w:szCs w:val="28"/>
          <w:rtl w:val="true"/>
          <w:lang w:bidi="fa-IR"/>
        </w:rPr>
        <w:t>آینده نزدیک</w:t>
      </w:r>
    </w:p>
    <w:p>
      <w:pPr>
        <w:pStyle w:val="BookText"/>
        <w:rPr/>
      </w:pPr>
      <w:r>
        <w:rPr>
          <w:rFonts w:ascii="Amiri" w:hAnsi="Amiri" w:eastAsia="Amiri" w:cs="Amiri"/>
          <w:color w:val="111111"/>
          <w:sz w:val="28"/>
          <w:sz w:val="28"/>
          <w:szCs w:val="28"/>
          <w:rtl w:val="true"/>
          <w:lang w:bidi="ar-SA"/>
        </w:rPr>
        <w:t>سَنَسِمُهُ عَلَی الْخُرْطُومِ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عمدی دین و رذایل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سوگند دروغ، پستی، عیب‌جویی، سخن‌چینی، مانع خیر شدن، گناه‌پیشگی، درشت‌خویی و بی‌تباری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زمینه‌های ابتلا به عذاب خفّت‌بار الهی</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عَلَی الْخُرْطُومِ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بشارت؛ بینی؛ تکذیب؛ تهدید؛ خیر و شر؛ دروغ؛ دین؛ ذلت؛ زنا؛ سخن‌چینی؛ عذاب؛ عیب‌جویی؛ قرآن؛ قسم؛ کفر؛ گناه</w:t>
      </w:r>
    </w:p>
    <w:p>
      <w:pPr>
        <w:pStyle w:val="Heading3"/>
        <w:numPr>
          <w:ilvl w:val="2"/>
          <w:numId w:val="1"/>
        </w:numPr>
        <w:rPr/>
      </w:pPr>
      <w:bookmarkStart w:id="410" w:name="__RefHeading___Toc1688978_2314609296"/>
      <w:bookmarkStart w:id="411" w:name="_Toc143"/>
      <w:bookmarkEnd w:id="410"/>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17</w:t>
      </w:r>
      <w:r>
        <w:rPr>
          <w:rtl w:val="true"/>
        </w:rPr>
        <w:t>]</w:t>
      </w:r>
      <w:bookmarkEnd w:id="411"/>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همانا ما آنان را آزموده‌ایم، چنان که اهل آن باغ را آزمودیم، آن‌گاه که سوگند یاد کردند که حتماً صبحگاهان میوۀ آن را خواهند 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خداوند به کافرانِ برخوردار از ثروت و مکنت، به آزمودنشان همچون آزمودن باغداران یمنی</w:t>
      </w:r>
    </w:p>
    <w:p>
      <w:pPr>
        <w:pStyle w:val="BookText"/>
        <w:rPr/>
      </w:pPr>
      <w:r>
        <w:rPr>
          <w:rFonts w:ascii="Amiri" w:hAnsi="Amiri" w:eastAsia="Amiri" w:cs="Amiri"/>
          <w:color w:val="111111"/>
          <w:sz w:val="28"/>
          <w:sz w:val="28"/>
          <w:szCs w:val="28"/>
          <w:rtl w:val="true"/>
          <w:lang w:bidi="ar-SA"/>
        </w:rPr>
        <w:t>إِنّٰا بَلَوْنٰاهُمْ کَمٰا بَلَوْنٰا أَصْحٰابَ الْجَنَّةِ</w:t>
      </w:r>
    </w:p>
    <w:p>
      <w:pPr>
        <w:pStyle w:val="BookText"/>
        <w:rPr/>
      </w:pPr>
      <w:r>
        <w:rPr>
          <w:rFonts w:ascii="IRNazanin" w:hAnsi="IRNazanin" w:eastAsia="IRNazanin"/>
          <w:color w:val="111111"/>
          <w:sz w:val="28"/>
          <w:sz w:val="28"/>
          <w:szCs w:val="28"/>
          <w:rtl w:val="true"/>
          <w:lang w:bidi="fa-IR"/>
        </w:rPr>
        <w:t xml:space="preserve">مفسران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در حومۀ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پیرمرد مؤمنی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 نیاز از آن برمی‌گرفت و بقیه را به مستمندان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چشم از دنیا بست،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محصول این باغ سزاوارتریم؛ چون عیال و فرزندان ما بسیار است و نمی‌توانیم مانند پدرمان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یاد کردند تمام مستمندان را از آن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آنان همان شد که در این آیات از آن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مجمع‌البیان و نیز برگرفته از الکشاف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تکذیب‌گر صدراسلام از سوی خداوند، به سرنوشت شوم باغداران یمنی</w:t>
      </w:r>
    </w:p>
    <w:p>
      <w:pPr>
        <w:pStyle w:val="BookText"/>
        <w:rPr/>
      </w:pPr>
      <w:r>
        <w:rPr>
          <w:rFonts w:ascii="Amiri" w:hAnsi="Amiri" w:eastAsia="Amiri" w:cs="Amiri"/>
          <w:color w:val="111111"/>
          <w:sz w:val="28"/>
          <w:sz w:val="28"/>
          <w:szCs w:val="28"/>
          <w:rtl w:val="true"/>
          <w:lang w:bidi="ar-SA"/>
        </w:rPr>
        <w:t>إِنّٰا بَلَوْنٰاهُمْ کَمٰا بَلَوْنٰا أَصْحٰابَ الْجَنَّةِ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مکنت کافران تکذیب‌گر، در معرض نابودی با عذاب الهی</w:t>
      </w:r>
    </w:p>
    <w:p>
      <w:pPr>
        <w:pStyle w:val="BookText"/>
        <w:rPr/>
      </w:pPr>
      <w:r>
        <w:rPr>
          <w:rFonts w:ascii="Amiri" w:hAnsi="Amiri" w:eastAsia="Amiri" w:cs="Amiri"/>
          <w:color w:val="111111"/>
          <w:sz w:val="28"/>
          <w:sz w:val="28"/>
          <w:szCs w:val="28"/>
          <w:rtl w:val="true"/>
          <w:lang w:bidi="ar-SA"/>
        </w:rPr>
        <w:t>إِنّٰا بَلَوْنٰاهُمْ کَمٰا بَلَوْنٰا أَصْحٰابَ الْجَنَّةِ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انسان‌ها دربارۀ دارایی‌ها و امکاناتشان،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بَلَوْنٰاهُمْ کَمٰا بَلَوْنٰا أَصْحٰابَ الْجَنَّةِ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باغداران یمنی، به چیدن تمامی</w:t>
      </w:r>
      <w:bookmarkStart w:id="412" w:name="pg19793_189504"/>
    </w:p>
    <w:p>
      <w:pPr>
        <w:pStyle w:val="BookText"/>
        <w:rPr/>
      </w:pPr>
      <w:bookmarkEnd w:id="412"/>
      <w:r>
        <w:rPr>
          <w:rFonts w:ascii="IRNazanin" w:hAnsi="IRNazanin" w:eastAsia="IRNazanin"/>
          <w:color w:val="111111"/>
          <w:sz w:val="28"/>
          <w:sz w:val="28"/>
          <w:szCs w:val="28"/>
          <w:rtl w:val="true"/>
          <w:lang w:bidi="fa-IR"/>
        </w:rPr>
        <w:t>میوه‌های باغ برای خود در صبحگاهان</w:t>
      </w:r>
    </w:p>
    <w:p>
      <w:pPr>
        <w:pStyle w:val="BookText"/>
        <w:rPr/>
      </w:pPr>
      <w:r>
        <w:rPr>
          <w:rFonts w:ascii="Amiri" w:hAnsi="Amiri" w:eastAsia="Amiri" w:cs="Amiri"/>
          <w:color w:val="111111"/>
          <w:sz w:val="28"/>
          <w:sz w:val="28"/>
          <w:szCs w:val="28"/>
          <w:rtl w:val="true"/>
          <w:lang w:bidi="ar-SA"/>
        </w:rPr>
        <w:t>إِذْ أَقْسَمُوا لَیَصْرِمُنَّهٰا مُصْبِحِینَ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جداکردن در آیه چیدن میوه‌های باغ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کافران صدراسلام، با داستان باغداران یمنی</w:t>
      </w:r>
    </w:p>
    <w:p>
      <w:pPr>
        <w:pStyle w:val="BookText"/>
        <w:rPr/>
      </w:pPr>
      <w:r>
        <w:rPr>
          <w:rFonts w:ascii="Amiri" w:hAnsi="Amiri" w:eastAsia="Amiri" w:cs="Amiri"/>
          <w:color w:val="111111"/>
          <w:sz w:val="28"/>
          <w:sz w:val="28"/>
          <w:szCs w:val="28"/>
          <w:rtl w:val="true"/>
          <w:lang w:bidi="ar-SA"/>
        </w:rPr>
        <w:t>إِنّٰا بَلَوْنٰاهُمْ کَمٰا بَلَوْنٰا أَصْحٰابَ الْجَنَّةِ إِذْ أَقْسَمُوا</w:t>
      </w:r>
    </w:p>
    <w:p>
      <w:pPr>
        <w:pStyle w:val="BookText"/>
        <w:rPr/>
      </w:pPr>
      <w:r>
        <w:rPr>
          <w:rFonts w:ascii="IRNazanin" w:hAnsi="IRNazanin" w:eastAsia="IRNazanin"/>
          <w:color w:val="111111"/>
          <w:sz w:val="28"/>
          <w:sz w:val="28"/>
          <w:szCs w:val="28"/>
          <w:rtl w:val="true"/>
          <w:lang w:bidi="fa-IR"/>
        </w:rPr>
        <w:t xml:space="preserve">تهدید شدن کافران،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نمونه عینی از عملی شدن تهدید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آنان، از این داستان کم و بیش با خبر بودند؛ و گرنه این تهدید فایده نمی‌بخشید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رسالة أبی‌الحسن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آیاتُ البَلْوی بمعنی الاختبار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بَلَوْنٰا أَصْحٰابَ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فهی 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در رسالۀ 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معنای 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بَلَوْنٰاهُمْ کَمٰا بَلَوْنٰا أَصْحٰابَ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بَلَوْنٰا أَصْحٰابَ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الجنّة الّتی کانت فی الدنیا و کانت فی الیمن یقال له الرضوان علیٰ تسعة أمیال من صنعاء؛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است که در دنیا بوده و در یمن قرار 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فاصلۀ نُه 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امتحان؛ تشبیهات؛ تهدید؛ صبح؛ عذاب؛ علم؛ قرآن؛ قسم؛ کفر؛ مال؛ میوه</w:t>
      </w:r>
    </w:p>
    <w:p>
      <w:pPr>
        <w:pStyle w:val="Heading3"/>
        <w:numPr>
          <w:ilvl w:val="2"/>
          <w:numId w:val="1"/>
        </w:numPr>
        <w:rPr/>
      </w:pPr>
      <w:bookmarkStart w:id="413" w:name="__RefHeading___Toc1688980_2314609296"/>
      <w:bookmarkStart w:id="414" w:name="_Toc144"/>
      <w:bookmarkEnd w:id="413"/>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18</w:t>
      </w:r>
      <w:r>
        <w:rPr>
          <w:rtl w:val="true"/>
        </w:rPr>
        <w:t>]</w:t>
      </w:r>
      <w:bookmarkEnd w:id="414"/>
    </w:p>
    <w:p>
      <w:pPr>
        <w:pStyle w:val="BookText"/>
        <w:rPr/>
      </w:pP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مساکین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صاحبان باغ یمنی، مبنی بر جدا نکردن سهم مستمندان و نیازمندان از میوه‌های چیده شده</w:t>
      </w:r>
    </w:p>
    <w:p>
      <w:pPr>
        <w:pStyle w:val="BookText"/>
        <w:rPr/>
      </w:pPr>
      <w:r>
        <w:rPr>
          <w:rFonts w:ascii="Amiri" w:hAnsi="Amiri" w:eastAsia="Amiri" w:cs="Amiri"/>
          <w:color w:val="111111"/>
          <w:sz w:val="28"/>
          <w:sz w:val="28"/>
          <w:szCs w:val="28"/>
          <w:rtl w:val="true"/>
          <w:lang w:bidi="ar-SA"/>
        </w:rPr>
        <w:t xml:space="preserve">إِذْ أَقْسَمُوا لَیَصْرِمُنَّهٰا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یَسْتَثْنُونَ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خارج کردن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مفعول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مستمندان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و نیازمندان، دارای سهم در محصولات کشاورزان و باغداران</w:t>
      </w:r>
      <w:bookmarkStart w:id="415" w:name="pg19793_189505"/>
    </w:p>
    <w:p>
      <w:pPr>
        <w:pStyle w:val="BookText"/>
        <w:rPr/>
      </w:pPr>
      <w:bookmarkEnd w:id="415"/>
      <w:r>
        <w:rPr>
          <w:rFonts w:ascii="Amiri" w:hAnsi="Amiri" w:eastAsia="Amiri" w:cs="Amiri"/>
          <w:color w:val="111111"/>
          <w:sz w:val="28"/>
          <w:sz w:val="28"/>
          <w:szCs w:val="28"/>
          <w:rtl w:val="true"/>
          <w:lang w:bidi="ar-SA"/>
        </w:rPr>
        <w:t>وَ لاٰ یَسْتَثْنُونَ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همراه با غرور باغداران یمنی، به موفقیت خویش در چیدن تمامی محصولات باغ برای خود</w:t>
      </w:r>
    </w:p>
    <w:p>
      <w:pPr>
        <w:pStyle w:val="BookText"/>
        <w:rPr/>
      </w:pPr>
      <w:r>
        <w:rPr>
          <w:rFonts w:ascii="Amiri" w:hAnsi="Amiri" w:eastAsia="Amiri" w:cs="Amiri"/>
          <w:color w:val="111111"/>
          <w:sz w:val="28"/>
          <w:sz w:val="28"/>
          <w:szCs w:val="28"/>
          <w:rtl w:val="true"/>
          <w:lang w:bidi="ar-SA"/>
        </w:rPr>
        <w:t xml:space="preserve">إِذْ أَقْسَمُوا لَیَصْرِمُنَّهٰا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یَسْتَثْنُونَ</w:t>
      </w:r>
    </w:p>
    <w:p>
      <w:pPr>
        <w:pStyle w:val="BookText"/>
        <w:rPr/>
      </w:pPr>
      <w:r>
        <w:rPr>
          <w:rFonts w:ascii="IRNazanin" w:hAnsi="IRNazanin" w:eastAsia="IRNazanin"/>
          <w:color w:val="111111"/>
          <w:sz w:val="28"/>
          <w:sz w:val="28"/>
          <w:szCs w:val="28"/>
          <w:rtl w:val="true"/>
          <w:lang w:bidi="fa-IR"/>
        </w:rPr>
        <w:t>سوگند باغداران، همراه با تأکید بر این‌که تمامی محصولات را بدون استثنا برای خود خواهند چید،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افرادی مال دوست و خسیس</w:t>
      </w:r>
    </w:p>
    <w:p>
      <w:pPr>
        <w:pStyle w:val="BookText"/>
        <w:rPr/>
      </w:pPr>
      <w:r>
        <w:rPr>
          <w:rFonts w:ascii="Amiri" w:hAnsi="Amiri" w:eastAsia="Amiri" w:cs="Amiri"/>
          <w:color w:val="111111"/>
          <w:sz w:val="28"/>
          <w:sz w:val="28"/>
          <w:szCs w:val="28"/>
          <w:rtl w:val="true"/>
          <w:lang w:bidi="ar-SA"/>
        </w:rPr>
        <w:t xml:space="preserve">إِذْ أَقْسَمُوا لَیَصْرِمُنَّهٰا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یَسْتَثْنُونَ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مکنت، عرصۀ آزمون الهی</w:t>
      </w:r>
    </w:p>
    <w:p>
      <w:pPr>
        <w:pStyle w:val="BookText"/>
        <w:rPr/>
      </w:pPr>
      <w:r>
        <w:rPr>
          <w:rFonts w:ascii="Amiri" w:hAnsi="Amiri" w:eastAsia="Amiri" w:cs="Amiri"/>
          <w:color w:val="111111"/>
          <w:sz w:val="28"/>
          <w:sz w:val="28"/>
          <w:szCs w:val="28"/>
          <w:rtl w:val="true"/>
          <w:lang w:bidi="ar-SA"/>
        </w:rPr>
        <w:t xml:space="preserve">إِنّٰا بَلَوْنٰاهُمْ کَمٰا بَلَوْنٰا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یَسْتَثْنُونَ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امتحان؛ تکبر؛ طمع؛ فقر؛ قسم؛ مال؛ میوه</w:t>
      </w:r>
    </w:p>
    <w:p>
      <w:pPr>
        <w:pStyle w:val="Heading3"/>
        <w:numPr>
          <w:ilvl w:val="2"/>
          <w:numId w:val="1"/>
        </w:numPr>
        <w:rPr/>
      </w:pPr>
      <w:bookmarkStart w:id="416" w:name="__RefHeading___Toc1688982_2314609296"/>
      <w:bookmarkStart w:id="417" w:name="_Toc145"/>
      <w:bookmarkEnd w:id="416"/>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19</w:t>
      </w:r>
      <w:r>
        <w:rPr>
          <w:rtl w:val="true"/>
        </w:rPr>
        <w:t>]</w:t>
      </w:r>
      <w:bookmarkEnd w:id="417"/>
    </w:p>
    <w:p>
      <w:pPr>
        <w:pStyle w:val="BookText"/>
        <w:rPr/>
      </w:pP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پس در حالی‌که آنان خفته بودند، بلایی از جانب پروردگارت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بلای ویرانگر الهی، بر بوستان باغداران یمنی</w:t>
      </w:r>
    </w:p>
    <w:p>
      <w:pPr>
        <w:pStyle w:val="BookText"/>
        <w:rPr/>
      </w:pPr>
      <w:r>
        <w:rPr>
          <w:rFonts w:ascii="Amiri" w:hAnsi="Amiri" w:eastAsia="Amiri" w:cs="Amiri"/>
          <w:color w:val="111111"/>
          <w:sz w:val="28"/>
          <w:sz w:val="28"/>
          <w:szCs w:val="28"/>
          <w:rtl w:val="true"/>
          <w:lang w:bidi="ar-SA"/>
        </w:rPr>
        <w:t>فَطٰافَ عَلَیْهٰا طٰائِفٌ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در اطراف و جوانب چیزی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بلایی است که در محدودۀ باغ به گردش در آمد و آن راکاملاً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بودن باغداران یمنی، به هنگام نزول بلای ویرانگر بر بوستان آنان</w:t>
      </w:r>
    </w:p>
    <w:p>
      <w:pPr>
        <w:pStyle w:val="BookText"/>
        <w:rPr/>
      </w:pPr>
      <w:r>
        <w:rPr>
          <w:rFonts w:ascii="Amiri" w:hAnsi="Amiri" w:eastAsia="Amiri" w:cs="Amiri"/>
          <w:color w:val="111111"/>
          <w:sz w:val="28"/>
          <w:sz w:val="28"/>
          <w:szCs w:val="28"/>
          <w:rtl w:val="true"/>
          <w:lang w:bidi="ar-SA"/>
        </w:rPr>
        <w:t xml:space="preserve">فَطٰافَ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نٰائِمُونَ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نازل شده بر بوستان باغداران یمنی، ویژۀ آنان بود و به دیگر بوستان‌ها سرایت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فَطٰافَ عَلَیْهٰا طٰائِفٌ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کیفر و مجازات کافران تکذیب‌گر و ثروتمندان مغرور</w:t>
      </w:r>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عَلَیْهٰا طٰائِفٌ مِنْ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فَطٰافَ عَلَیْهٰا طٰائِفٌ مِنْ رَبِّکَ</w:t>
      </w:r>
      <w:bookmarkStart w:id="418" w:name="pg19793_189506"/>
    </w:p>
    <w:p>
      <w:pPr>
        <w:pStyle w:val="BookText"/>
        <w:rPr/>
      </w:pPr>
      <w:bookmarkEnd w:id="41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فیُدْرَء عنه الرّزقُ 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أَقْسَمُوا لَیَصْرِمُنَّهٰا مُصْبِحِینَ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عَلَیْهٰا طٰائِفٌ مِنْ رَبِّکَ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گناهی را انجام می‌دهد که در پی آن روزی از وی دفع می‌گردد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أَقْسَمُوا لَیَصْرِمُنَّهٰا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یَسْتَثْنُونَ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فَطٰافَ عَلَیْهٰا طٰائِفٌ مِنْ رَبِّکَ وَ هُمْ نٰائِمُونَ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تکبر؛ تکذیب؛ خواب؛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کفر؛ کیفر؛ گناه؛ مال؛ مصیبت</w:t>
      </w:r>
    </w:p>
    <w:p>
      <w:pPr>
        <w:pStyle w:val="Heading3"/>
        <w:numPr>
          <w:ilvl w:val="2"/>
          <w:numId w:val="1"/>
        </w:numPr>
        <w:rPr/>
      </w:pPr>
      <w:bookmarkStart w:id="419" w:name="__RefHeading___Toc1688984_2314609296"/>
      <w:bookmarkStart w:id="420" w:name="_Toc146"/>
      <w:bookmarkEnd w:id="41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20</w:t>
      </w:r>
      <w:r>
        <w:rPr>
          <w:rtl w:val="true"/>
        </w:rPr>
        <w:t>]</w:t>
      </w:r>
      <w:bookmarkEnd w:id="420"/>
    </w:p>
    <w:p>
      <w:pPr>
        <w:pStyle w:val="BookText"/>
        <w:rPr/>
      </w:pP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آن باغ همچون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باغداران یمنی، بر اثر نزول بلای الهی سوزانده شد و همچون شب سیاه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 کَالصَّرِیمِ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معانی شب و بریده و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نخست، مقصود از آن سوختن و سیاه شدن تمامی درختان باغ، همچون سیاهی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دوم، مراد از آن، ریخته شدن تمامی میوه‌های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مطلب یاد شده، با توجه به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تمامی محصولات بوستانِ باغداران یمنی، بر اثر نزول بلا</w:t>
      </w:r>
    </w:p>
    <w:p>
      <w:pPr>
        <w:pStyle w:val="BookText"/>
        <w:rPr/>
      </w:pPr>
      <w:r>
        <w:rPr>
          <w:rFonts w:ascii="Amiri" w:hAnsi="Amiri" w:eastAsia="Amiri" w:cs="Amiri"/>
          <w:color w:val="111111"/>
          <w:sz w:val="28"/>
          <w:sz w:val="28"/>
          <w:szCs w:val="28"/>
          <w:rtl w:val="true"/>
          <w:lang w:bidi="ar-SA"/>
        </w:rPr>
        <w:t>فَأَصْبَحَتْ کَالصَّرِیمِ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تشبیهات؛ شب؛ مصیبت</w:t>
      </w:r>
    </w:p>
    <w:p>
      <w:pPr>
        <w:pStyle w:val="Heading3"/>
        <w:numPr>
          <w:ilvl w:val="2"/>
          <w:numId w:val="1"/>
        </w:numPr>
        <w:rPr/>
      </w:pPr>
      <w:bookmarkStart w:id="421" w:name="__RefHeading___Toc1688986_2314609296"/>
      <w:bookmarkStart w:id="422" w:name="_Toc147"/>
      <w:bookmarkEnd w:id="421"/>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21</w:t>
      </w:r>
      <w:r>
        <w:rPr>
          <w:rtl w:val="true"/>
        </w:rPr>
        <w:t>]</w:t>
      </w:r>
      <w:bookmarkEnd w:id="422"/>
    </w:p>
    <w:p>
      <w:pPr>
        <w:pStyle w:val="BookText"/>
        <w:rPr/>
      </w:pP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پس بامدادان یکدیگر را صدا زدند،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برای رفتن به باغ در سپیده صبح، بیدار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فَتَنٰادَوْا مُصْبِحِینَ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گویند که وارد صبح شده باشد</w:t>
      </w:r>
      <w:r>
        <w:rPr>
          <w:rFonts w:eastAsia="IRNazanin" w:cs="IRNazanin"/>
          <w:color w:val="111111"/>
          <w:sz w:val="28"/>
          <w:szCs w:val="28"/>
          <w:rtl w:val="true"/>
          <w:lang w:bidi="fa-IR"/>
        </w:rPr>
        <w:t>.</w:t>
      </w:r>
      <w:bookmarkStart w:id="423" w:name="pg19793_189507"/>
    </w:p>
    <w:p>
      <w:pPr>
        <w:pStyle w:val="BookText"/>
        <w:rPr/>
      </w:pPr>
      <w:bookmarkEnd w:id="4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هنگام صبح برای‌چیدن محصولات باغ یکدیگر را صدا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فَتَنٰادَوْا مُصْبِحِینَ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یکدیگر را صدا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صبح؛ صدا؛ مشورت</w:t>
      </w:r>
    </w:p>
    <w:p>
      <w:pPr>
        <w:pStyle w:val="Heading3"/>
        <w:numPr>
          <w:ilvl w:val="2"/>
          <w:numId w:val="1"/>
        </w:numPr>
        <w:rPr/>
      </w:pPr>
      <w:bookmarkStart w:id="424" w:name="__RefHeading___Toc1688988_2314609296"/>
      <w:bookmarkStart w:id="425" w:name="_Toc148"/>
      <w:bookmarkEnd w:id="424"/>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22</w:t>
      </w:r>
      <w:r>
        <w:rPr>
          <w:rtl w:val="true"/>
        </w:rPr>
        <w:t>]</w:t>
      </w:r>
      <w:bookmarkEnd w:id="425"/>
    </w:p>
    <w:p>
      <w:pPr>
        <w:pStyle w:val="BookText"/>
        <w:rPr/>
      </w:pP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که اگر قصد چیدنِ میوه دارید، امروز صبح به باغ خود رهسپار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همدیگر را به چیدن میوه‌ها در سپیدۀ صبح تحریک و ترغیب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اغْدُوا عَلیٰ حَرْثِکُمْ إِنْ کُنْتُمْ صٰارِمِینَ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سستی و کوتاهی در میان برخی از باغداران یمنی، در عمل به سوگند خویش</w:t>
      </w:r>
    </w:p>
    <w:p>
      <w:pPr>
        <w:pStyle w:val="BookText"/>
        <w:rPr/>
      </w:pPr>
      <w:r>
        <w:rPr>
          <w:rFonts w:ascii="Amiri" w:hAnsi="Amiri" w:eastAsia="Amiri" w:cs="Amiri"/>
          <w:color w:val="111111"/>
          <w:sz w:val="28"/>
          <w:sz w:val="28"/>
          <w:szCs w:val="28"/>
          <w:rtl w:val="true"/>
          <w:lang w:bidi="ar-SA"/>
        </w:rPr>
        <w:t>أَنِ اغْدُوا عَلیٰ حَرْثِکُمْ إِنْ کُنْتُمْ صٰارِمِینَ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صٰارِمِینَ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آنکه صاحبان باغ از پیش بر انجام آن سوگند یاد کرده بودند؛ بیانگر پدیدار شدن نوعی سستی و کوتاهی در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باغ؛ صبح؛ قسم؛ میوه</w:t>
      </w:r>
    </w:p>
    <w:p>
      <w:pPr>
        <w:pStyle w:val="Heading3"/>
        <w:numPr>
          <w:ilvl w:val="2"/>
          <w:numId w:val="1"/>
        </w:numPr>
        <w:rPr/>
      </w:pPr>
      <w:bookmarkStart w:id="426" w:name="__RefHeading___Toc1688990_2314609296"/>
      <w:bookmarkStart w:id="427" w:name="_Toc149"/>
      <w:bookmarkEnd w:id="426"/>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23</w:t>
      </w:r>
      <w:r>
        <w:rPr>
          <w:rtl w:val="true"/>
        </w:rPr>
        <w:t>]</w:t>
      </w:r>
      <w:bookmarkEnd w:id="427"/>
    </w:p>
    <w:p>
      <w:pPr>
        <w:pStyle w:val="BookText"/>
        <w:rPr/>
      </w:pP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پس به راه افتادند، در حالی‌که آهسته باهم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 باغداران یمنی، برای چیدن میوه‌ها در سپیدۀ صبح</w:t>
      </w:r>
    </w:p>
    <w:p>
      <w:pPr>
        <w:pStyle w:val="BookText"/>
        <w:rPr/>
      </w:pPr>
      <w:r>
        <w:rPr>
          <w:rFonts w:ascii="Amiri" w:hAnsi="Amiri" w:eastAsia="Amiri" w:cs="Amiri"/>
          <w:color w:val="111111"/>
          <w:sz w:val="28"/>
          <w:sz w:val="28"/>
          <w:szCs w:val="28"/>
          <w:rtl w:val="true"/>
          <w:lang w:bidi="ar-SA"/>
        </w:rPr>
        <w:t>فَانْطَلَقُوا وَ هُمْ یَتَخٰافَتُونَ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آهستۀ باغداران یمنی با یکدیگر به هنگام رفتن به سوی باغ</w:t>
      </w:r>
    </w:p>
    <w:p>
      <w:pPr>
        <w:pStyle w:val="BookText"/>
        <w:rPr/>
      </w:pPr>
      <w:r>
        <w:rPr>
          <w:rFonts w:ascii="Amiri" w:hAnsi="Amiri" w:eastAsia="Amiri" w:cs="Amiri"/>
          <w:color w:val="111111"/>
          <w:sz w:val="28"/>
          <w:sz w:val="28"/>
          <w:szCs w:val="28"/>
          <w:rtl w:val="true"/>
          <w:lang w:bidi="ar-SA"/>
        </w:rPr>
        <w:t>فَانْطَلَقُوا وَ هُمْ یَتَخٰافَتُونَ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یَتَخٰافَتُونَ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آهسته سخن گفتن با یکدیگر و پنهان 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باغداران یمنی، در مخفی نگه‌داشتن کار برداشت میوه‌ها از دید دیگران</w:t>
      </w:r>
    </w:p>
    <w:p>
      <w:pPr>
        <w:pStyle w:val="BookText"/>
        <w:rPr/>
      </w:pPr>
      <w:r>
        <w:rPr>
          <w:rFonts w:ascii="Amiri" w:hAnsi="Amiri" w:eastAsia="Amiri" w:cs="Amiri"/>
          <w:color w:val="111111"/>
          <w:sz w:val="28"/>
          <w:sz w:val="28"/>
          <w:szCs w:val="28"/>
          <w:rtl w:val="true"/>
          <w:lang w:bidi="ar-SA"/>
        </w:rPr>
        <w:t>فَانْطَلَقُوا وَ هُمْ یَتَخٰافَتُونَ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الجنه؛ راه رفتن؛ قسم؛ مشورت؛ میوه؛ نجوا</w:t>
      </w:r>
      <w:bookmarkStart w:id="428" w:name="pg19793_189508"/>
    </w:p>
    <w:p>
      <w:pPr>
        <w:pStyle w:val="Heading3"/>
        <w:numPr>
          <w:ilvl w:val="2"/>
          <w:numId w:val="1"/>
        </w:numPr>
        <w:rPr/>
      </w:pPr>
      <w:bookmarkStart w:id="429" w:name="__RefHeading___Toc1688992_2314609296"/>
      <w:bookmarkStart w:id="430" w:name="_Toc150"/>
      <w:bookmarkEnd w:id="428"/>
      <w:bookmarkEnd w:id="42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24</w:t>
      </w:r>
      <w:r>
        <w:rPr>
          <w:rtl w:val="true"/>
        </w:rPr>
        <w:t>]</w:t>
      </w:r>
      <w:bookmarkEnd w:id="430"/>
    </w:p>
    <w:p>
      <w:pPr>
        <w:pStyle w:val="BookText"/>
        <w:rPr/>
      </w:pP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امروز نباید در باغ بینوایی بر شما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أکید باغداران یمنی به یکدیگر، مبنی بر اطلاع نیافتن هیچ فردی از بینوایان از عمل برداشت میوه‌ها</w:t>
      </w:r>
    </w:p>
    <w:p>
      <w:pPr>
        <w:pStyle w:val="BookText"/>
        <w:rPr/>
      </w:pPr>
      <w:r>
        <w:rPr>
          <w:rFonts w:ascii="Amiri" w:hAnsi="Amiri" w:eastAsia="Amiri" w:cs="Amiri"/>
          <w:color w:val="111111"/>
          <w:sz w:val="28"/>
          <w:sz w:val="28"/>
          <w:szCs w:val="28"/>
          <w:rtl w:val="true"/>
          <w:lang w:bidi="ar-SA"/>
        </w:rPr>
        <w:t>أَنْ لاٰ یَدْخُلَنَّهَا الْیَوْمَ عَلَیْکُمْ مِسْکِینٌ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قاطع باغداران یمنی، بر محروم ساختن بینوایان از محصولات باغ</w:t>
      </w:r>
    </w:p>
    <w:p>
      <w:pPr>
        <w:pStyle w:val="BookText"/>
        <w:rPr/>
      </w:pPr>
      <w:r>
        <w:rPr>
          <w:rFonts w:ascii="Amiri" w:hAnsi="Amiri" w:eastAsia="Amiri" w:cs="Amiri"/>
          <w:color w:val="111111"/>
          <w:sz w:val="28"/>
          <w:sz w:val="28"/>
          <w:szCs w:val="28"/>
          <w:rtl w:val="true"/>
          <w:lang w:bidi="ar-SA"/>
        </w:rPr>
        <w:t>أَنْ لاٰ یَدْخُلَنَّهَا الْیَوْمَ عَلَیْکُمْ مِسْکِینٌ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دوستی و بخل شدید باغداران یمنی</w:t>
      </w:r>
    </w:p>
    <w:p>
      <w:pPr>
        <w:pStyle w:val="BookText"/>
        <w:rPr/>
      </w:pPr>
      <w:r>
        <w:rPr>
          <w:rFonts w:ascii="Amiri" w:hAnsi="Amiri" w:eastAsia="Amiri" w:cs="Amiri"/>
          <w:color w:val="111111"/>
          <w:sz w:val="28"/>
          <w:sz w:val="28"/>
          <w:szCs w:val="28"/>
          <w:rtl w:val="true"/>
          <w:lang w:bidi="ar-SA"/>
        </w:rPr>
        <w:t>أَنْ لاٰ یَدْخُلَنَّهَا الْیَوْمَ عَلَیْکُمْ مِسْکِینٌ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هر سالۀ بینوایان در بوستان باغداران یمنی، به وقت برداشت جهت بهره‌مند شدن از محصولات آن</w:t>
      </w:r>
    </w:p>
    <w:p>
      <w:pPr>
        <w:pStyle w:val="BookText"/>
        <w:rPr/>
      </w:pPr>
      <w:r>
        <w:rPr>
          <w:rFonts w:ascii="Amiri" w:hAnsi="Amiri" w:eastAsia="Amiri" w:cs="Amiri"/>
          <w:color w:val="111111"/>
          <w:sz w:val="28"/>
          <w:sz w:val="28"/>
          <w:szCs w:val="28"/>
          <w:rtl w:val="true"/>
          <w:lang w:bidi="ar-SA"/>
        </w:rPr>
        <w:t>أَنْ لاٰ یَدْخُلَنَّهَا الْیَوْمَ عَلَیْکُمْ مِسْکِینٌ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بخل؛ فقر؛ مال</w:t>
      </w:r>
    </w:p>
    <w:p>
      <w:pPr>
        <w:pStyle w:val="Heading3"/>
        <w:numPr>
          <w:ilvl w:val="2"/>
          <w:numId w:val="1"/>
        </w:numPr>
        <w:rPr/>
      </w:pPr>
      <w:bookmarkStart w:id="431" w:name="__RefHeading___Toc1688994_2314609296"/>
      <w:bookmarkStart w:id="432" w:name="_Toc151"/>
      <w:bookmarkEnd w:id="431"/>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25</w:t>
      </w:r>
      <w:r>
        <w:rPr>
          <w:rtl w:val="true"/>
        </w:rPr>
        <w:t>]</w:t>
      </w:r>
      <w:bookmarkEnd w:id="432"/>
    </w:p>
    <w:p>
      <w:pPr>
        <w:pStyle w:val="BookText"/>
        <w:rPr/>
      </w:pP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بامدادان به شتاب آهنگ باغ کردند، در حالی‌که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برگردآوری محصول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صبح هنگام با هدف محروم ساختن نیازمندان از محصولات، به سوی باغ شتافتند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غَدَوْا عَلیٰ حَرْدٍ قٰادِرِینَ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و منع است؛ یعنی، صاحبان باغ به قصد اجرای تصمیم خود مبنی بر منع بینوایان و محروم ساختن آنان از محصولات باغ، به سوی آن روان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خود را در بر چیدن تمامی محصولات باغ برای خود و محروم ساختن بینوایان از آن، توانا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غَدَوْا عَلیٰ حَرْدٍ قٰادِرِینَ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غرور باغداران یمنی، بر اثر قدرت اقتصادی و توانایی خود</w:t>
      </w:r>
    </w:p>
    <w:p>
      <w:pPr>
        <w:pStyle w:val="BookText"/>
        <w:rPr/>
      </w:pPr>
      <w:r>
        <w:rPr>
          <w:rFonts w:ascii="Amiri" w:hAnsi="Amiri" w:eastAsia="Amiri" w:cs="Amiri"/>
          <w:color w:val="111111"/>
          <w:sz w:val="28"/>
          <w:sz w:val="28"/>
          <w:szCs w:val="28"/>
          <w:rtl w:val="true"/>
          <w:lang w:bidi="ar-SA"/>
        </w:rPr>
        <w:t>وَ غَدَوْا عَلیٰ حَرْدٍ قٰادِرِینَ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الجنه؛ تکبر؛ صبح؛ غفلت؛ فقر؛ میوه</w:t>
      </w:r>
      <w:bookmarkStart w:id="433" w:name="pg19793_189509"/>
    </w:p>
    <w:p>
      <w:pPr>
        <w:pStyle w:val="Heading3"/>
        <w:numPr>
          <w:ilvl w:val="2"/>
          <w:numId w:val="1"/>
        </w:numPr>
        <w:rPr/>
      </w:pPr>
      <w:bookmarkStart w:id="434" w:name="__RefHeading___Toc1688996_2314609296"/>
      <w:bookmarkStart w:id="435" w:name="_Toc152"/>
      <w:bookmarkEnd w:id="433"/>
      <w:bookmarkEnd w:id="434"/>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26</w:t>
      </w:r>
      <w:r>
        <w:rPr>
          <w:rtl w:val="true"/>
        </w:rPr>
        <w:t>]</w:t>
      </w:r>
      <w:bookmarkEnd w:id="435"/>
    </w:p>
    <w:p>
      <w:pPr>
        <w:pStyle w:val="BookText"/>
        <w:rPr/>
      </w:pP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چون باغ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راه را گم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با مشاهدۀ باغ خویش هیچ اثری از آن ندیده و گمان بردند که راه راگم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 قٰالُوا إِنّٰا لَضَالُّونَ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راه را گم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زدگی باغداران یمنی، هنگام مشاهدۀ باغ خود</w:t>
      </w:r>
    </w:p>
    <w:p>
      <w:pPr>
        <w:pStyle w:val="BookText"/>
        <w:rPr/>
      </w:pPr>
      <w:r>
        <w:rPr>
          <w:rFonts w:ascii="Amiri" w:hAnsi="Amiri" w:eastAsia="Amiri" w:cs="Amiri"/>
          <w:color w:val="111111"/>
          <w:sz w:val="28"/>
          <w:sz w:val="28"/>
          <w:szCs w:val="28"/>
          <w:rtl w:val="true"/>
          <w:lang w:bidi="ar-SA"/>
        </w:rPr>
        <w:t>فَلَمّٰا رَأَوْهٰا قٰالُوا إِنّٰا لَضَالُّونَ</w:t>
      </w:r>
    </w:p>
    <w:p>
      <w:pPr>
        <w:pStyle w:val="BookText"/>
        <w:rPr/>
      </w:pP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این سخن، از روی شگفتی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بوستان باغداران یمنی، در شب هنگام و ناگهانی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 قٰالُوا إِنّٰا لَضَالُّونَ</w:t>
      </w:r>
    </w:p>
    <w:p>
      <w:pPr>
        <w:pStyle w:val="BookText"/>
        <w:rPr/>
      </w:pPr>
      <w:r>
        <w:rPr>
          <w:rFonts w:ascii="IRNazanin" w:hAnsi="IRNazanin" w:eastAsia="IRNazanin"/>
          <w:color w:val="111111"/>
          <w:sz w:val="28"/>
          <w:sz w:val="28"/>
          <w:szCs w:val="28"/>
          <w:rtl w:val="true"/>
          <w:lang w:bidi="fa-IR"/>
        </w:rPr>
        <w:t>برداشت یاد شده، به خاطر این نکته است که صاحبان باغ در سپیدۀ صبح، آن را ویران دیده‌اند و اگر این ویرانی مربوط به روزهای پیش بود، دست کم به وسیله دیگر باغداران با خبر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تعجب؛ ضلالت؛ ندامت</w:t>
      </w:r>
    </w:p>
    <w:p>
      <w:pPr>
        <w:pStyle w:val="Heading3"/>
        <w:numPr>
          <w:ilvl w:val="2"/>
          <w:numId w:val="1"/>
        </w:numPr>
        <w:rPr/>
      </w:pPr>
      <w:bookmarkStart w:id="436" w:name="__RefHeading___Toc1688998_2314609296"/>
      <w:bookmarkStart w:id="437" w:name="_Toc153"/>
      <w:bookmarkEnd w:id="436"/>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27</w:t>
      </w:r>
      <w:r>
        <w:rPr>
          <w:rtl w:val="true"/>
        </w:rPr>
        <w:t>]</w:t>
      </w:r>
      <w:bookmarkEnd w:id="437"/>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دانستند چنین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اعتراف باغداران یمنی، به محروم شدن از تمامی محصولات باغ</w:t>
      </w:r>
    </w:p>
    <w:p>
      <w:pPr>
        <w:pStyle w:val="BookText"/>
        <w:rPr/>
      </w:pPr>
      <w:r>
        <w:rPr>
          <w:rFonts w:ascii="Amiri" w:hAnsi="Amiri" w:eastAsia="Amiri" w:cs="Amiri"/>
          <w:color w:val="111111"/>
          <w:sz w:val="28"/>
          <w:sz w:val="28"/>
          <w:szCs w:val="28"/>
          <w:rtl w:val="true"/>
          <w:lang w:bidi="ar-SA"/>
        </w:rPr>
        <w:t>بَلْ نَحْنُ مَحْرُومُونَ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محصولات باغداران یمنی، بر اثر نزول بلا نابود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نَحْنُ مَحْرُومُونَ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محروم کردن بینوایان از اموال خویش، از عوامل زوال نعمت و محرومیت صاحبان ثروت و مکنت</w:t>
      </w:r>
    </w:p>
    <w:p>
      <w:pPr>
        <w:pStyle w:val="BookText"/>
        <w:rPr/>
      </w:pP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الجنه؛ اقرار؛ بخل؛ مال؛ نعمت</w:t>
      </w:r>
      <w:bookmarkStart w:id="438" w:name="pg19793_189510"/>
    </w:p>
    <w:p>
      <w:pPr>
        <w:pStyle w:val="Heading3"/>
        <w:numPr>
          <w:ilvl w:val="2"/>
          <w:numId w:val="1"/>
        </w:numPr>
        <w:rPr/>
      </w:pPr>
      <w:bookmarkStart w:id="439" w:name="__RefHeading___Toc1689000_2314609296"/>
      <w:bookmarkStart w:id="440" w:name="_Toc154"/>
      <w:bookmarkEnd w:id="438"/>
      <w:bookmarkEnd w:id="43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28</w:t>
      </w:r>
      <w:r>
        <w:rPr>
          <w:rtl w:val="true"/>
        </w:rPr>
        <w:t>]</w:t>
      </w:r>
      <w:bookmarkEnd w:id="440"/>
    </w:p>
    <w:p>
      <w:pPr>
        <w:pStyle w:val="BookText"/>
        <w:rPr/>
      </w:pP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بهترینشان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فردی عاقل و معتدل در میان باغداران یمنی</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معتدل و شخص مبرّا از افراط و تفریط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مصباح المنیر و 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چنین کسی به عاقل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معتدل در این آیه، در مقایسه با دیگر صاحبان باغ سنجیده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مفسران از آن به بهترین ایشان تعبیر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برانگیخته شدن باغداران یمنی، به تسبیح و یاد خدا از سوی فرد عاقل و معتدل خود</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تحضیض وترغیب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برانگیخته شدن باغداران یمنی، از سوی فرد عاقل و معتدل خویش، بر رعایت حقوق مستمندان و پرهیز از محروم ساختن آنان از محصولات باغ</w:t>
      </w:r>
    </w:p>
    <w:p>
      <w:pPr>
        <w:pStyle w:val="BookText"/>
        <w:rPr/>
      </w:pP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فرد عاقل و معتدل باغداران، با محروم ساختن مستمندان از محصولات باغ</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نصیحت و هشدار فرد عاقل و معتدل خود را دربارۀ حقِ مستمندان و یاد خداوند نمی‌پذیرفتند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باغداران یمنی از سوی فرد خردمند و معتدل خود، به سبب فراموش کردن یاد خدا و محروم ساختن مستمندان از محصولات باغ</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ascii="Amiri" w:hAnsi="Amiri" w:eastAsia="Amiri" w:cs="Amiri"/>
          <w:color w:val="111111"/>
          <w:sz w:val="28"/>
          <w:sz w:val="28"/>
          <w:szCs w:val="28"/>
          <w:rtl w:val="true"/>
          <w:lang w:bidi="ar-SA"/>
        </w:rPr>
        <w:t xml:space="preserve">همزۀ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و اعتدال، برانگیزانندۀ آدمی به دستگیری از مستمندان و مانع از بخل و مال‌دوستی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فرد عاقل و معتدل، دیگر باغداران را به انفاق و دستگیری از مستمندان ترغیب کرد، می‌توان مطلب یاد شده را به دست آورد</w:t>
      </w:r>
      <w:r>
        <w:rPr>
          <w:rFonts w:eastAsia="IRNazanin" w:cs="IRNazanin"/>
          <w:color w:val="111111"/>
          <w:sz w:val="28"/>
          <w:szCs w:val="28"/>
          <w:rtl w:val="true"/>
          <w:lang w:bidi="fa-IR"/>
        </w:rPr>
        <w:t>.</w:t>
      </w:r>
      <w:bookmarkStart w:id="441" w:name="pg19793_189511"/>
    </w:p>
    <w:p>
      <w:pPr>
        <w:pStyle w:val="BookText"/>
        <w:rPr/>
      </w:pPr>
      <w:bookmarkEnd w:id="44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گرفتار جهل و افراط و تفریط</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یاد خدا، برانگیزانندۀ آدمی به انفاق و دستگیری از مستمندان و مانع بخل و مال‌دوستی</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ascii="IRNazanin" w:hAnsi="IRNazanin" w:eastAsia="IRNazanin"/>
          <w:color w:val="111111"/>
          <w:sz w:val="28"/>
          <w:sz w:val="28"/>
          <w:szCs w:val="28"/>
          <w:rtl w:val="true"/>
          <w:lang w:bidi="fa-IR"/>
        </w:rPr>
        <w:t xml:space="preserve">توصیه به تسبیح و یاد خداوند، دربارۀ ادای سهم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آن دو در برانگیختن آدمی به انفاق و دوری از بخل، مؤثر است و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اعتدال؛ انفاق؛ بخل؛ تسبیح؛ تفکر؛ جهل؛ حقوق؛ ذکر؛ سؤال و جواب؛ عقل؛ غفلت؛ فقر؛لجاجت؛ مال؛ ملامت؛ موعظه؛ نصرت</w:t>
      </w:r>
    </w:p>
    <w:p>
      <w:pPr>
        <w:pStyle w:val="Heading3"/>
        <w:numPr>
          <w:ilvl w:val="2"/>
          <w:numId w:val="1"/>
        </w:numPr>
        <w:rPr/>
      </w:pPr>
      <w:bookmarkStart w:id="442" w:name="__RefHeading___Toc1689002_2314609296"/>
      <w:bookmarkStart w:id="443" w:name="_Toc155"/>
      <w:bookmarkEnd w:id="442"/>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29</w:t>
      </w:r>
      <w:r>
        <w:rPr>
          <w:rtl w:val="true"/>
        </w:rPr>
        <w:t>]</w:t>
      </w:r>
      <w:bookmarkEnd w:id="443"/>
    </w:p>
    <w:p>
      <w:pPr>
        <w:pStyle w:val="BookText"/>
        <w:rPr/>
      </w:pP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به یقین ما ستمکار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پشیمانی باغداران یمنی، پس از مشاهدۀ نابودی محصولات از بخل‌ورزی و محروم ساختن بینوایان</w:t>
      </w:r>
    </w:p>
    <w:p>
      <w:pPr>
        <w:pStyle w:val="BookText"/>
        <w:rPr/>
      </w:pPr>
      <w:r>
        <w:rPr>
          <w:rFonts w:ascii="Amiri" w:hAnsi="Amiri" w:eastAsia="Amiri" w:cs="Amiri"/>
          <w:color w:val="111111"/>
          <w:sz w:val="28"/>
          <w:sz w:val="28"/>
          <w:szCs w:val="28"/>
          <w:rtl w:val="true"/>
          <w:lang w:bidi="ar-SA"/>
        </w:rPr>
        <w:t>قٰالُوا سُبْحٰانَ رَبِّنٰا إِنّٰا کُنّٰا ظٰالِمِینَ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از مشاهدۀ نابودی محصولات خویش از خواب غفلت بیدار شده و به تسبیح و تنزیه خداوند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سُبْحٰانَ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گروهی خداپرست و معتقد به ربوبیت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سُبْحٰانَ رَبِّنٰا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باغداران یمنی، به ستمکار بودن خویش بر اثر بخل ورزی و محروم ساختن بینوایان</w:t>
      </w:r>
    </w:p>
    <w:p>
      <w:pPr>
        <w:pStyle w:val="BookText"/>
        <w:rPr/>
      </w:pPr>
      <w:r>
        <w:rPr>
          <w:rFonts w:ascii="Amiri" w:hAnsi="Amiri" w:eastAsia="Amiri" w:cs="Amiri"/>
          <w:color w:val="111111"/>
          <w:sz w:val="28"/>
          <w:sz w:val="28"/>
          <w:szCs w:val="28"/>
          <w:rtl w:val="true"/>
          <w:lang w:bidi="ar-SA"/>
        </w:rPr>
        <w:t>إِنّٰا کُنّٰا 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سهم بینوایان از امولال خود،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و اعتراف به گناهکاری خویش، از آداب توبه</w:t>
      </w:r>
    </w:p>
    <w:p>
      <w:pPr>
        <w:pStyle w:val="BookText"/>
        <w:rPr/>
      </w:pPr>
      <w:r>
        <w:rPr>
          <w:rFonts w:ascii="Amiri" w:hAnsi="Amiri" w:eastAsia="Amiri" w:cs="Amiri"/>
          <w:color w:val="111111"/>
          <w:sz w:val="28"/>
          <w:sz w:val="28"/>
          <w:szCs w:val="28"/>
          <w:rtl w:val="true"/>
          <w:lang w:bidi="ar-SA"/>
        </w:rPr>
        <w:t>قٰالُوا سُبْحٰانَ رَبِّنٰا إِنّٰا کُنّٰا ظٰالِمِینَ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آن‌جا است که این آیه، درصدد بیان چگونگی توبه و پشیمانی صاحبان باغ است که با تسبیح خدا و اعتراف به ستم کاری خویش، انجام پذیرفت</w:t>
      </w:r>
      <w:r>
        <w:rPr>
          <w:rFonts w:eastAsia="IRNazanin" w:cs="IRNazanin"/>
          <w:color w:val="111111"/>
          <w:sz w:val="28"/>
          <w:szCs w:val="28"/>
          <w:rtl w:val="true"/>
          <w:lang w:bidi="fa-IR"/>
        </w:rPr>
        <w:t>.</w:t>
      </w:r>
      <w:bookmarkStart w:id="444" w:name="pg19793_189512"/>
    </w:p>
    <w:p>
      <w:pPr>
        <w:pStyle w:val="BookText"/>
        <w:rPr/>
      </w:pPr>
      <w:bookmarkEnd w:id="444"/>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سُبْحٰانَ رَبِّنٰا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پروردگاری منزه از هر عیب و نقص</w:t>
      </w:r>
    </w:p>
    <w:p>
      <w:pPr>
        <w:pStyle w:val="BookText"/>
        <w:rPr/>
      </w:pPr>
      <w:r>
        <w:rPr>
          <w:rFonts w:ascii="Amiri" w:hAnsi="Amiri" w:eastAsia="Amiri" w:cs="Amiri"/>
          <w:color w:val="111111"/>
          <w:sz w:val="28"/>
          <w:sz w:val="28"/>
          <w:szCs w:val="28"/>
          <w:rtl w:val="true"/>
          <w:lang w:bidi="ar-SA"/>
        </w:rPr>
        <w:t>قٰالُوا سُبْحٰانَ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اقرار؛ بخل؛ تسبیح؛ توبه؛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فقر؛ گناه؛ موعظه؛ ندامت</w:t>
      </w:r>
    </w:p>
    <w:p>
      <w:pPr>
        <w:pStyle w:val="Heading3"/>
        <w:numPr>
          <w:ilvl w:val="2"/>
          <w:numId w:val="1"/>
        </w:numPr>
        <w:rPr/>
      </w:pPr>
      <w:bookmarkStart w:id="445" w:name="__RefHeading___Toc1689004_2314609296"/>
      <w:bookmarkStart w:id="446" w:name="_Toc156"/>
      <w:bookmarkEnd w:id="445"/>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30</w:t>
      </w:r>
      <w:r>
        <w:rPr>
          <w:rtl w:val="true"/>
        </w:rPr>
        <w:t>]</w:t>
      </w:r>
      <w:bookmarkEnd w:id="446"/>
    </w:p>
    <w:p>
      <w:pPr>
        <w:pStyle w:val="BookText"/>
        <w:rPr/>
      </w:pP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پس بعضی از آنان روی به بعضی دیگر کردند و یکدیگر را سرزنش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یمنی پس از مشاهدۀ محرومیت خود و مستمندان از محصولات باغ، به سرزنش همدیگر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بَعْضُهُمْ عَلیٰ بَعْضٍ یَتَلاٰوَمُونَ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باغداران یمنی، به مسؤول و مقصر بودن همگی در محرومیت از محصولات باغ</w:t>
      </w:r>
    </w:p>
    <w:p>
      <w:pPr>
        <w:pStyle w:val="BookText"/>
        <w:rPr/>
      </w:pPr>
      <w:r>
        <w:rPr>
          <w:rFonts w:ascii="Amiri" w:hAnsi="Amiri" w:eastAsia="Amiri" w:cs="Amiri"/>
          <w:color w:val="111111"/>
          <w:sz w:val="28"/>
          <w:sz w:val="28"/>
          <w:szCs w:val="28"/>
          <w:rtl w:val="true"/>
          <w:lang w:bidi="ar-SA"/>
        </w:rPr>
        <w:t>فَأَقْبَلَ بَعْضُهُمْ عَلیٰ بَعْضٍ یَتَلاٰوَمُونَ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نپرداختن سهم بینوایان از اموال خویش، در پی دارندۀ سرنوشتی ملامت‌آور</w:t>
      </w:r>
    </w:p>
    <w:p>
      <w:pPr>
        <w:pStyle w:val="BookText"/>
        <w:rPr/>
      </w:pPr>
      <w:r>
        <w:rPr>
          <w:rFonts w:ascii="Amiri" w:hAnsi="Amiri" w:eastAsia="Amiri" w:cs="Amiri"/>
          <w:color w:val="111111"/>
          <w:sz w:val="28"/>
          <w:sz w:val="28"/>
          <w:szCs w:val="28"/>
          <w:rtl w:val="true"/>
          <w:lang w:bidi="ar-SA"/>
        </w:rPr>
        <w:t>فَأَقْبَلَ بَعْضُهُمْ عَلیٰ بَعْضٍ یَتَلاٰوَمُونَ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اقرار؛ انفاق؛ بخل؛ فقر؛ گناه؛ ملامت</w:t>
      </w:r>
    </w:p>
    <w:p>
      <w:pPr>
        <w:pStyle w:val="Heading3"/>
        <w:numPr>
          <w:ilvl w:val="2"/>
          <w:numId w:val="1"/>
        </w:numPr>
        <w:rPr/>
      </w:pPr>
      <w:bookmarkStart w:id="447" w:name="__RefHeading___Toc1689006_2314609296"/>
      <w:bookmarkStart w:id="448" w:name="_Toc157"/>
      <w:bookmarkEnd w:id="447"/>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31</w:t>
      </w:r>
      <w:r>
        <w:rPr>
          <w:rtl w:val="true"/>
        </w:rPr>
        <w:t>]</w:t>
      </w:r>
      <w:bookmarkEnd w:id="448"/>
    </w:p>
    <w:p>
      <w:pPr>
        <w:pStyle w:val="BookText"/>
        <w:rPr/>
      </w:pP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ما طغیانگر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شدید باغداران یمنی از کردار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بخل‌ورزی و نپرداختن سهم بینوایان از محصولات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باغداران یمنی، به طغیان و تجاوز از حدود الهی بر اثر نپرداختن سهم بینوایان</w:t>
      </w:r>
    </w:p>
    <w:p>
      <w:pPr>
        <w:pStyle w:val="BookText"/>
        <w:rPr/>
      </w:pPr>
      <w:r>
        <w:rPr>
          <w:rFonts w:ascii="Amiri" w:hAnsi="Amiri" w:eastAsia="Amiri" w:cs="Amiri"/>
          <w:color w:val="111111"/>
          <w:sz w:val="28"/>
          <w:sz w:val="28"/>
          <w:szCs w:val="28"/>
          <w:rtl w:val="true"/>
          <w:lang w:bidi="ar-SA"/>
        </w:rPr>
        <w:t>إِنّٰا کُنّٰا طٰاغِینَ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محروم ساختن بینوایان از اموال خویش، طغیان و تجاوز از</w:t>
      </w:r>
      <w:bookmarkStart w:id="449" w:name="pg19793_189513"/>
    </w:p>
    <w:p>
      <w:pPr>
        <w:pStyle w:val="BookText"/>
        <w:rPr/>
      </w:pPr>
      <w:bookmarkEnd w:id="449"/>
      <w:r>
        <w:rPr>
          <w:rFonts w:ascii="IRNazanin" w:hAnsi="IRNazanin" w:eastAsia="IRNazanin"/>
          <w:color w:val="111111"/>
          <w:sz w:val="28"/>
          <w:sz w:val="28"/>
          <w:szCs w:val="28"/>
          <w:rtl w:val="true"/>
          <w:lang w:bidi="fa-IR"/>
        </w:rPr>
        <w:t>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طٰاغِینَ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بینوایان و بهره‌مند کردن آنان از اموال خویش، از قوانین و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یَدْخُلَنَّهَا الْیَوْمَ عَلَیْکُمْ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طٰاغِینَ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اقرار؛ انفاق؛ بخل؛ حدود خدا؛ طغیان؛ فقر</w:t>
      </w:r>
    </w:p>
    <w:p>
      <w:pPr>
        <w:pStyle w:val="Heading3"/>
        <w:numPr>
          <w:ilvl w:val="2"/>
          <w:numId w:val="1"/>
        </w:numPr>
        <w:rPr/>
      </w:pPr>
      <w:bookmarkStart w:id="450" w:name="__RefHeading___Toc1689008_2314609296"/>
      <w:bookmarkStart w:id="451" w:name="_Toc158"/>
      <w:bookmarkEnd w:id="450"/>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32</w:t>
      </w:r>
      <w:r>
        <w:rPr>
          <w:rtl w:val="true"/>
        </w:rPr>
        <w:t>]</w:t>
      </w:r>
      <w:bookmarkEnd w:id="451"/>
    </w:p>
    <w:p>
      <w:pPr>
        <w:pStyle w:val="BookText"/>
        <w:rPr/>
      </w:pP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امید است پروردگارمان بهتر از آن را به ما عوض دهد، بی‌تردید ما فقط به پروردگارمان رغبت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باغداران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توبه و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جایگزین شدن باغی بهتر از باغ ویران شدۀ خویش، در پرتو لطف پروردگار</w:t>
      </w:r>
    </w:p>
    <w:p>
      <w:pPr>
        <w:pStyle w:val="BookText"/>
        <w:rPr/>
      </w:pPr>
      <w:r>
        <w:rPr>
          <w:rFonts w:ascii="Amiri" w:hAnsi="Amiri" w:eastAsia="Amiri" w:cs="Amiri"/>
          <w:color w:val="111111"/>
          <w:sz w:val="28"/>
          <w:sz w:val="28"/>
          <w:szCs w:val="28"/>
          <w:rtl w:val="true"/>
          <w:lang w:bidi="ar-SA"/>
        </w:rPr>
        <w:t>عَسیٰ رَبُّنٰا أَنْ یُبْدِلَنٰا خَیْراً مِنْهٰا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 امیدواری باغداران یمنی به پروردگار، پس از مشاهدۀ ویرانی باغ خویش و توبه و پشیمانی از کردار خود</w:t>
      </w:r>
    </w:p>
    <w:p>
      <w:pPr>
        <w:pStyle w:val="BookText"/>
        <w:rPr/>
      </w:pPr>
      <w:r>
        <w:rPr>
          <w:rFonts w:ascii="Amiri" w:hAnsi="Amiri" w:eastAsia="Amiri" w:cs="Amiri"/>
          <w:color w:val="111111"/>
          <w:sz w:val="28"/>
          <w:sz w:val="28"/>
          <w:szCs w:val="28"/>
          <w:rtl w:val="true"/>
          <w:lang w:bidi="ar-SA"/>
        </w:rPr>
        <w:t>إِنّٰا إِلیٰ رَبِّنٰا رٰاغِبُونَ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باغداران‌یمنی، به ربوبیت‌خداوند</w:t>
      </w:r>
    </w:p>
    <w:p>
      <w:pPr>
        <w:pStyle w:val="BookText"/>
        <w:rPr/>
      </w:pPr>
      <w:r>
        <w:rPr>
          <w:rFonts w:ascii="Amiri" w:hAnsi="Amiri" w:eastAsia="Amiri" w:cs="Amiri"/>
          <w:color w:val="111111"/>
          <w:sz w:val="28"/>
          <w:sz w:val="28"/>
          <w:szCs w:val="28"/>
          <w:rtl w:val="true"/>
          <w:lang w:bidi="ar-SA"/>
        </w:rPr>
        <w:t xml:space="preserve">عَسیٰ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رَبِّنٰا رٰاغِبُونَ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 امیدواری باغداران یمنی به خداوند، سبب دلبستن آنان به جایگزین شدن باغی بهتر از باغ ویران شدۀ خود از جانب او</w:t>
      </w:r>
    </w:p>
    <w:p>
      <w:pPr>
        <w:pStyle w:val="BookText"/>
        <w:rPr/>
      </w:pPr>
      <w:r>
        <w:rPr>
          <w:rFonts w:ascii="Amiri" w:hAnsi="Amiri" w:eastAsia="Amiri" w:cs="Amiri"/>
          <w:color w:val="111111"/>
          <w:sz w:val="28"/>
          <w:sz w:val="28"/>
          <w:szCs w:val="28"/>
          <w:rtl w:val="true"/>
          <w:lang w:bidi="ar-SA"/>
        </w:rPr>
        <w:t>عَسیٰ رَبُّنٰا أَنْ یُبْدِلَنٰا خَیْراً مِنْهٰا إِنّٰا إِلیٰ رَبِّنٰا رٰاغِبُونَ</w:t>
      </w:r>
    </w:p>
    <w:p>
      <w:pPr>
        <w:pStyle w:val="BookText"/>
        <w:rPr/>
      </w:pPr>
      <w:r>
        <w:rPr>
          <w:rFonts w:ascii="IRNazanin" w:hAnsi="IRNazanin" w:eastAsia="IRNazanin"/>
          <w:color w:val="111111"/>
          <w:sz w:val="28"/>
          <w:sz w:val="28"/>
          <w:szCs w:val="28"/>
          <w:rtl w:val="true"/>
          <w:lang w:bidi="fa-IR"/>
        </w:rPr>
        <w:t xml:space="preserve">مطلب یاد شده، با توجه به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إِلیٰ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جملۀ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باید به لطف و عنایت خداوند امیدوار باشند؛ هر چند از جانب او کیفر دیده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رَبُّنٰا أَنْ یُبْدِلَنٰا خَیْراً مِنْهٰا إِنّٰا إِلیٰ رَبِّنٰا رٰاغِبُونَ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طغیان و نپرداختن سهم بینوایان از اموال خویش، سبب زوال نعمت‌ها و توبه و امید به خداوند، زمینه‌ساز بازگشت آنها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رَبُّنٰا أَنْ یُبْدِلَنٰا خَیْراً مِنْهٰا إِنّٰا إِلیٰ رَبِّنٰا رٰاغِبُونَ</w:t>
      </w:r>
      <w:bookmarkStart w:id="452" w:name="pg19793_189514"/>
    </w:p>
    <w:p>
      <w:pPr>
        <w:pStyle w:val="BookText"/>
        <w:rPr/>
      </w:pPr>
      <w:bookmarkEnd w:id="45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از دست دادن نعمت‌ها، بر اثر کیفر گناهان و خطاها، سبب توبه و روی‌آوری انسان‌ها به سوی خدا</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 رَبِّنٰا رٰاغِبُونَ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عَسیٰ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 رَبِّنٰا رٰاغِبُونَ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 امید؛ انفاق؛ ایمان؛ توبه؛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طغیان؛ ظلم؛ گناه؛ ندامت؛ نعمت</w:t>
      </w:r>
    </w:p>
    <w:p>
      <w:pPr>
        <w:pStyle w:val="Heading3"/>
        <w:numPr>
          <w:ilvl w:val="2"/>
          <w:numId w:val="1"/>
        </w:numPr>
        <w:rPr/>
      </w:pPr>
      <w:bookmarkStart w:id="453" w:name="__RefHeading___Toc1689010_2314609296"/>
      <w:bookmarkStart w:id="454" w:name="_Toc159"/>
      <w:bookmarkEnd w:id="453"/>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33</w:t>
      </w:r>
      <w:r>
        <w:rPr>
          <w:rtl w:val="true"/>
        </w:rPr>
        <w:t>]</w:t>
      </w:r>
      <w:bookmarkEnd w:id="454"/>
    </w:p>
    <w:p>
      <w:pPr>
        <w:pStyle w:val="BookText"/>
        <w:rPr/>
      </w:pP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این‌گونه 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عذاب آخرت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شایسته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باغ باغداران یمنی، کیفر و عذاب الهی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بَلَوْنٰا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محروم ساختن بینوایان از اموال خویش، زمینه‌ساز کیفر و عذاب الهی در دنیا و آخرت</w:t>
      </w:r>
    </w:p>
    <w:p>
      <w:pPr>
        <w:pStyle w:val="BookText"/>
        <w:rPr/>
      </w:pP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الْعَذٰابُ وَ لَعَذٰابُ الْآخِرَةِ أَکْبَرُ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محصولات و دستاوردهای بشر، از راه‌های کیفر و عذاب الهی در دنیا</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عذاب خداوند در آخرت، بزرگ‌تر و سخت‌تر از عذاب و کیفر دنیوی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أَکْبَرُ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بزرگی و سختی عذاب الهی در قیامت، امری مشکل برای بشر</w:t>
      </w:r>
    </w:p>
    <w:p>
      <w:pPr>
        <w:pStyle w:val="BookText"/>
        <w:rPr/>
      </w:pPr>
      <w:r>
        <w:rPr>
          <w:rFonts w:ascii="Amiri" w:hAnsi="Amiri" w:eastAsia="Amiri" w:cs="Amiri"/>
          <w:color w:val="111111"/>
          <w:sz w:val="28"/>
          <w:sz w:val="28"/>
          <w:szCs w:val="28"/>
          <w:rtl w:val="true"/>
          <w:lang w:bidi="ar-SA"/>
        </w:rPr>
        <w:t>وَ لَعَذٰابُ الْآخِرَةِ أَکْبَرُ لَوْ کٰانُوا یَعْلَمُونَ</w:t>
      </w:r>
    </w:p>
    <w:p>
      <w:pPr>
        <w:pStyle w:val="BookText"/>
        <w:rPr/>
      </w:pPr>
      <w:r>
        <w:rPr>
          <w:rFonts w:ascii="IRNazanin" w:hAnsi="IRNazanin" w:eastAsia="IRNazanin"/>
          <w:color w:val="111111"/>
          <w:sz w:val="28"/>
          <w:sz w:val="28"/>
          <w:szCs w:val="28"/>
          <w:rtl w:val="true"/>
          <w:lang w:bidi="fa-IR"/>
        </w:rPr>
        <w:t xml:space="preserve">به کارگیری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درک بزرگی عذاب آخرت برای مردم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صدراسلام، به نابودی اموال و درایی‌های‌شان</w:t>
      </w:r>
    </w:p>
    <w:p>
      <w:pPr>
        <w:pStyle w:val="BookText"/>
        <w:rPr/>
      </w:pPr>
      <w:r>
        <w:rPr>
          <w:rFonts w:ascii="Amiri" w:hAnsi="Amiri" w:eastAsia="Amiri" w:cs="Amiri"/>
          <w:color w:val="111111"/>
          <w:sz w:val="28"/>
          <w:sz w:val="28"/>
          <w:szCs w:val="28"/>
          <w:rtl w:val="true"/>
          <w:lang w:bidi="ar-SA"/>
        </w:rPr>
        <w:t xml:space="preserve">کَذٰلِکَ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ایمان به قیامت و عظمت عذاب و کیفر الهی در آن روز، بازدارندۀ آدمی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بخل، محروم ساختن بینوایان از اموال خویش و </w:t>
      </w:r>
      <w:r>
        <w:rPr>
          <w:rFonts w:eastAsia="IRNazanin" w:cs="IRNazanin"/>
          <w:color w:val="111111"/>
          <w:sz w:val="28"/>
          <w:szCs w:val="28"/>
          <w:rtl w:val="true"/>
          <w:lang w:bidi="fa-IR"/>
        </w:rPr>
        <w:t>...)</w:t>
      </w:r>
      <w:bookmarkStart w:id="455" w:name="pg19793_189515"/>
    </w:p>
    <w:p>
      <w:pPr>
        <w:pStyle w:val="BookText"/>
        <w:rPr/>
      </w:pPr>
      <w:bookmarkEnd w:id="455"/>
      <w:r>
        <w:rPr>
          <w:rFonts w:ascii="Amiri" w:hAnsi="Amiri" w:eastAsia="Amiri" w:cs="Amiri"/>
          <w:color w:val="111111"/>
          <w:sz w:val="28"/>
          <w:sz w:val="28"/>
          <w:szCs w:val="28"/>
          <w:rtl w:val="true"/>
          <w:lang w:bidi="ar-SA"/>
        </w:rPr>
        <w:t xml:space="preserve">کَذٰلِکَ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IRNazanin" w:hAnsi="IRNazanin" w:eastAsia="IRNazanin"/>
          <w:color w:val="111111"/>
          <w:sz w:val="28"/>
          <w:sz w:val="28"/>
          <w:szCs w:val="28"/>
          <w:rtl w:val="true"/>
          <w:lang w:bidi="fa-IR"/>
        </w:rPr>
        <w:t xml:space="preserve">خداوند، در پایان نقل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کافر را به عذاب و پیامد هلاکت‌بار دنیوی و اخروی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می‌توان مطلب یاد شده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الجنه؛ انفاق؛ ایمان؛ بخل؛ تهدید؛ دنیا؛ عذاب؛ قیامت؛ کفر؛ کیفر؛ گناه؛ مال</w:t>
      </w:r>
    </w:p>
    <w:p>
      <w:pPr>
        <w:pStyle w:val="Heading3"/>
        <w:numPr>
          <w:ilvl w:val="2"/>
          <w:numId w:val="1"/>
        </w:numPr>
        <w:rPr/>
      </w:pPr>
      <w:bookmarkStart w:id="456" w:name="__RefHeading___Toc1689012_2314609296"/>
      <w:bookmarkStart w:id="457" w:name="_Toc160"/>
      <w:bookmarkEnd w:id="456"/>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34</w:t>
      </w:r>
      <w:r>
        <w:rPr>
          <w:rtl w:val="true"/>
        </w:rPr>
        <w:t>]</w:t>
      </w:r>
      <w:bookmarkEnd w:id="457"/>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به راستی برای تقواپیشگان، نزد پروردگارشان باغ‌های پرنعمت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پاداش خداوند به تقواپیشگان</w:t>
      </w:r>
    </w:p>
    <w:p>
      <w:pPr>
        <w:pStyle w:val="BookText"/>
        <w:rPr/>
      </w:pPr>
      <w:r>
        <w:rPr>
          <w:rFonts w:ascii="Amiri" w:hAnsi="Amiri" w:eastAsia="Amiri" w:cs="Amiri"/>
          <w:color w:val="111111"/>
          <w:sz w:val="28"/>
          <w:sz w:val="28"/>
          <w:szCs w:val="28"/>
          <w:rtl w:val="true"/>
          <w:lang w:bidi="ar-SA"/>
        </w:rPr>
        <w:t>إِنَّ لِلْمُتَّقِینَ عِنْدَ رَبِّهِمْ جَنّٰاتِ النَّعِیمِ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دارای منزلت و جایگاهی رفیع در پیشگاه خداوند</w:t>
      </w:r>
    </w:p>
    <w:p>
      <w:pPr>
        <w:pStyle w:val="BookText"/>
        <w:rPr/>
      </w:pPr>
      <w:r>
        <w:rPr>
          <w:rFonts w:ascii="Amiri" w:hAnsi="Amiri" w:eastAsia="Amiri" w:cs="Amiri"/>
          <w:color w:val="111111"/>
          <w:sz w:val="28"/>
          <w:sz w:val="28"/>
          <w:szCs w:val="28"/>
          <w:rtl w:val="true"/>
          <w:lang w:bidi="ar-SA"/>
        </w:rPr>
        <w:t>إِنَّ لِلْمُتَّقِینَ عِنْدَ رَبِّهِمْ</w:t>
      </w:r>
    </w:p>
    <w:p>
      <w:pPr>
        <w:pStyle w:val="BookText"/>
        <w:rPr/>
      </w:pPr>
      <w:r>
        <w:rPr>
          <w:rFonts w:ascii="Amiri" w:hAnsi="Amiri" w:eastAsia="Amiri" w:cs="Amiri"/>
          <w:color w:val="111111"/>
          <w:sz w:val="28"/>
          <w:sz w:val="28"/>
          <w:szCs w:val="28"/>
          <w:rtl w:val="true"/>
          <w:lang w:bidi="ar-SA"/>
        </w:rPr>
        <w:t xml:space="preserve">مطلب یادشده، از آمدن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سرشار از نعمت‌های الهی</w:t>
      </w:r>
    </w:p>
    <w:p>
      <w:pPr>
        <w:pStyle w:val="BookText"/>
        <w:rPr/>
      </w:pPr>
      <w:r>
        <w:rPr>
          <w:rFonts w:ascii="Amiri" w:hAnsi="Amiri" w:eastAsia="Amiri" w:cs="Amiri"/>
          <w:color w:val="111111"/>
          <w:sz w:val="28"/>
          <w:sz w:val="28"/>
          <w:szCs w:val="28"/>
          <w:rtl w:val="true"/>
          <w:lang w:bidi="ar-SA"/>
        </w:rPr>
        <w:t>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 یعنی دارای نعمت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موجب استحقاق پاداش الهی و برخورداری از نعمت‌های سرشار بهشتی</w:t>
      </w:r>
    </w:p>
    <w:p>
      <w:pPr>
        <w:pStyle w:val="BookText"/>
        <w:rPr/>
      </w:pPr>
      <w:r>
        <w:rPr>
          <w:rFonts w:ascii="Amiri" w:hAnsi="Amiri" w:eastAsia="Amiri" w:cs="Amiri"/>
          <w:color w:val="111111"/>
          <w:sz w:val="28"/>
          <w:sz w:val="28"/>
          <w:szCs w:val="28"/>
          <w:rtl w:val="true"/>
          <w:lang w:bidi="ar-SA"/>
        </w:rPr>
        <w:t>إِنَّ لِلْمُتَّقِینَ عِنْدَ رَبِّهِمْ جَنّٰاتِ النَّعِیمِ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بوستان‌های متعدد و گوناگون</w:t>
      </w:r>
    </w:p>
    <w:p>
      <w:pPr>
        <w:pStyle w:val="BookText"/>
        <w:rPr/>
      </w:pPr>
      <w:r>
        <w:rPr>
          <w:rFonts w:ascii="Amiri" w:hAnsi="Amiri" w:eastAsia="Amiri" w:cs="Amiri"/>
          <w:color w:val="111111"/>
          <w:sz w:val="28"/>
          <w:sz w:val="28"/>
          <w:szCs w:val="28"/>
          <w:rtl w:val="true"/>
          <w:lang w:bidi="ar-SA"/>
        </w:rPr>
        <w:t xml:space="preserve">إِنَّ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یعنی باغ‌ها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روش هدایتی و تربیتی قرآن</w:t>
      </w:r>
    </w:p>
    <w:p>
      <w:pPr>
        <w:pStyle w:val="BookText"/>
        <w:rPr/>
      </w:pPr>
      <w:r>
        <w:rPr>
          <w:rFonts w:ascii="Amiri" w:hAnsi="Amiri" w:eastAsia="Amiri" w:cs="Amiri"/>
          <w:color w:val="111111"/>
          <w:sz w:val="28"/>
          <w:sz w:val="28"/>
          <w:szCs w:val="28"/>
          <w:rtl w:val="true"/>
          <w:lang w:bidi="ar-SA"/>
        </w:rPr>
        <w:t xml:space="preserve">کَذٰلِکَ الْعَذٰابُ وَ لَعَذٰابُ الْآخِرَةِ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لِلْمُتَّقِینَ عِنْدَ رَبِّهِمْ جَنّٰاتِ النَّعِیمِ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مقتضی پاداش دادن به تقواپیشگان</w:t>
      </w:r>
    </w:p>
    <w:p>
      <w:pPr>
        <w:pStyle w:val="BookText"/>
        <w:rPr/>
      </w:pPr>
      <w:r>
        <w:rPr>
          <w:rFonts w:ascii="Amiri" w:hAnsi="Amiri" w:eastAsia="Amiri" w:cs="Amiri"/>
          <w:color w:val="111111"/>
          <w:sz w:val="28"/>
          <w:sz w:val="28"/>
          <w:szCs w:val="28"/>
          <w:rtl w:val="true"/>
          <w:lang w:bidi="ar-SA"/>
        </w:rPr>
        <w:t>إِنَّ لِلْمُتَّقِینَ عِنْدَ رَبِّهِمْ جَنّٰاتِ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آخرت؛ باغ؛ بهشت؛ پاداش؛ تربیت؛ تقوا؛ جنة النعیم؛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طغیان؛ ظلم؛ کیفر؛ نعمت؛ هدایت</w:t>
      </w:r>
      <w:bookmarkStart w:id="458" w:name="pg19793_189516"/>
    </w:p>
    <w:p>
      <w:pPr>
        <w:pStyle w:val="Heading3"/>
        <w:numPr>
          <w:ilvl w:val="2"/>
          <w:numId w:val="1"/>
        </w:numPr>
        <w:rPr/>
      </w:pPr>
      <w:bookmarkStart w:id="459" w:name="__RefHeading___Toc1689014_2314609296"/>
      <w:bookmarkStart w:id="460" w:name="_Toc161"/>
      <w:bookmarkEnd w:id="458"/>
      <w:bookmarkEnd w:id="45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35</w:t>
      </w:r>
      <w:r>
        <w:rPr>
          <w:rtl w:val="true"/>
        </w:rPr>
        <w:t>]</w:t>
      </w:r>
      <w:bookmarkEnd w:id="460"/>
    </w:p>
    <w:p>
      <w:pPr>
        <w:pStyle w:val="BookText"/>
        <w:rPr/>
      </w:pP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پس آیا فرمانبرداران را مانند مجرمان قرار می‌دهیم؟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در پیشگاه الهی به تسلیم بودن وی در برابر فرمان‌های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فَنَجْعَلُ الْمُسْلِمِینَ کَالْمُجْرِمِینَ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بودن و فرمان‌بردن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انسان‌های فرمانبردار خود را با مجرمان تبهکار، برابر قرار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فَنَجْعَلُ الْمُسْلِمِینَ کَالْمُجْرِمِینَ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فَنَجْعَلُ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انکاری و بیانگر نفی برابری انسان‌های فرمانبردار با مجرمان تبهکار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 دارای دو سرنوشت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فَنَجْعَلُ الْمُسْلِمِینَ کَالْمُجْرِمِینَ</w:t>
      </w:r>
    </w:p>
    <w:p>
      <w:pPr>
        <w:pStyle w:val="BookText"/>
        <w:rPr/>
      </w:pPr>
      <w:r>
        <w:rPr>
          <w:rFonts w:ascii="IRNazanin" w:hAnsi="IRNazanin" w:eastAsia="IRNazanin"/>
          <w:color w:val="111111"/>
          <w:sz w:val="28"/>
          <w:sz w:val="28"/>
          <w:szCs w:val="28"/>
          <w:rtl w:val="true"/>
          <w:lang w:bidi="fa-IR"/>
        </w:rPr>
        <w:t>مصداق مورد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تسلیم خدا بودن، از ملاک‌های برتری و ارزشمندی و جرم و تبه‌کاری از معیارهای پستی و ضدارزشی برای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فَنَجْعَلُ الْمُسْلِمِینَ کَالْمُجْرِمِینَ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بهترین نشانه و شاخصۀ مسلمانی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الْمُسْلِمِینَ کَالْمُجْرِمِینَ</w:t>
      </w:r>
    </w:p>
    <w:p>
      <w:pPr>
        <w:pStyle w:val="BookText"/>
        <w:rPr/>
      </w:pPr>
      <w:r>
        <w:rPr>
          <w:rFonts w:ascii="IRNazanin" w:hAnsi="IRNazanin" w:eastAsia="IRNazanin"/>
          <w:color w:val="111111"/>
          <w:sz w:val="28"/>
          <w:sz w:val="28"/>
          <w:szCs w:val="28"/>
          <w:rtl w:val="true"/>
          <w:lang w:bidi="fa-IR"/>
        </w:rPr>
        <w:t>با توجه به ارتباط آیه با آیه قبل،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جرم است و کافران و مشرکان از تبهکاران‌اند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فَنَجْعَلُ الْمُسْلِمِینَ کَالْمُجْرِمِینَ</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پلیدی؛ تسلیم؛ تقوا؛ سؤال و جواب؛ شرک؛ کفر؛ گناه؛ مسلمانان</w:t>
      </w:r>
      <w:bookmarkStart w:id="461" w:name="pg19793_189517"/>
    </w:p>
    <w:p>
      <w:pPr>
        <w:pStyle w:val="Heading3"/>
        <w:numPr>
          <w:ilvl w:val="2"/>
          <w:numId w:val="1"/>
        </w:numPr>
        <w:rPr/>
      </w:pPr>
      <w:bookmarkStart w:id="462" w:name="__RefHeading___Toc1689016_2314609296"/>
      <w:bookmarkStart w:id="463" w:name="_Toc162"/>
      <w:bookmarkEnd w:id="461"/>
      <w:bookmarkEnd w:id="462"/>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36</w:t>
      </w:r>
      <w:r>
        <w:rPr>
          <w:rtl w:val="true"/>
        </w:rPr>
        <w:t>]</w:t>
      </w:r>
      <w:bookmarkEnd w:id="463"/>
    </w:p>
    <w:p>
      <w:pPr>
        <w:pStyle w:val="BookText"/>
        <w:rPr/>
      </w:pP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شما را چه شده است؟ چگونه داوری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دانستن مؤمن فرمانبردار با کافر تبهکار، نشانۀ کوته‌فکری و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کَیْفَ تَحْکُمُونَ</w:t>
      </w:r>
    </w:p>
    <w:p>
      <w:pPr>
        <w:pStyle w:val="BookText"/>
        <w:rPr/>
      </w:pPr>
      <w:r>
        <w:rPr>
          <w:rFonts w:ascii="IRNazanin" w:hAnsi="IRNazanin" w:eastAsia="IRNazanin"/>
          <w:color w:val="111111"/>
          <w:sz w:val="28"/>
          <w:sz w:val="28"/>
          <w:szCs w:val="28"/>
          <w:rtl w:val="true"/>
          <w:lang w:bidi="fa-IR"/>
        </w:rPr>
        <w:t>آیۀ شریفه دارای دو استفهام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استفهام از منشأ و اساس قضاوت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کیفیت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جایی به‌کار می‌رود که فردی بدون داشتن دلیل و منطق صحیح، دربارۀ چیزی کوته‌بینانه و نابخردانه قضاوت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کافران دربارۀ اسلام و مسلمانان، قضاوتی بی‌اساس و بدون پایۀ عقلانی و منطقی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کَیْفَ تَحْکُمُونَ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دربارۀ دین و دینداران، باید مبتنی بر عقل و منطق و انگیزۀ صحیح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کَیْفَ تَحْکُمُونَ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سؤال و جواب؛ عقل؛ قضا؛ کفر؛ مسلمانان</w:t>
      </w:r>
    </w:p>
    <w:p>
      <w:pPr>
        <w:pStyle w:val="Heading3"/>
        <w:numPr>
          <w:ilvl w:val="2"/>
          <w:numId w:val="1"/>
        </w:numPr>
        <w:rPr/>
      </w:pPr>
      <w:bookmarkStart w:id="464" w:name="__RefHeading___Toc1689018_2314609296"/>
      <w:bookmarkStart w:id="465" w:name="_Toc163"/>
      <w:bookmarkEnd w:id="464"/>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37</w:t>
      </w:r>
      <w:r>
        <w:rPr>
          <w:rtl w:val="true"/>
        </w:rPr>
        <w:t>]</w:t>
      </w:r>
      <w:bookmarkEnd w:id="465"/>
    </w:p>
    <w:p>
      <w:pPr>
        <w:pStyle w:val="BookText"/>
        <w:rPr/>
      </w:pP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آیا شما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 در آن می‌خوانید،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 آسمانی، مسلمانان و اطاعت کنندگان از خدا، با مجرمان و تبهکاران یکسان تلقی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کِتٰابٌ فِیهِ تَدْرُسُونَ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فاقد دلیل و کتاب آسمانی بر درستی عقاید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کِتٰابٌ فِیهِ تَدْرُسُونَ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دربارۀ دین، باید بر مبنای وحی و کتاب آسمانی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کِتٰابٌ فِیهِ تَدْرُسُونَ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کتاب‌های آسمانی، مبنای داوری دربارۀ درستی و نادرستی عقاید و مسائل دینی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لَکُمْ کِتٰابٌ فِیهِ تَدْرُسُونَ</w:t>
      </w:r>
      <w:bookmarkStart w:id="466" w:name="pg19793_189518"/>
    </w:p>
    <w:p>
      <w:pPr>
        <w:pStyle w:val="BookText"/>
        <w:rPr/>
      </w:pPr>
      <w:bookmarkEnd w:id="46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کتاب‌های آسمانی در مسائل دینی</w:t>
      </w:r>
    </w:p>
    <w:p>
      <w:pPr>
        <w:pStyle w:val="BookText"/>
        <w:rPr/>
      </w:pPr>
      <w:r>
        <w:rPr>
          <w:rFonts w:ascii="Amiri" w:hAnsi="Amiri" w:eastAsia="Amiri" w:cs="Amiri"/>
          <w:color w:val="111111"/>
          <w:sz w:val="28"/>
          <w:sz w:val="28"/>
          <w:szCs w:val="28"/>
          <w:rtl w:val="true"/>
          <w:lang w:bidi="ar-SA"/>
        </w:rPr>
        <w:t>أَمْ لَکُمْ کِتٰابٌ فِیهِ تَدْرُسُونَ</w:t>
      </w:r>
    </w:p>
    <w:p>
      <w:pPr>
        <w:pStyle w:val="BookText"/>
        <w:rPr/>
      </w:pPr>
      <w:r>
        <w:rPr>
          <w:rFonts w:ascii="IRNazanin" w:hAnsi="IRNazanin" w:eastAsia="IRNazanin"/>
          <w:color w:val="111111"/>
          <w:sz w:val="28"/>
          <w:sz w:val="28"/>
          <w:szCs w:val="28"/>
          <w:rtl w:val="true"/>
          <w:lang w:bidi="fa-IR"/>
        </w:rPr>
        <w:t>آیۀ شریفه، در مقام مطالبۀ دلیلی از کتاب آسمانی برای اثبات درستی عقاید و مسائل دینی خویش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مطالبه آن‌گاه درست و بجا است که کتاب‌های آسمانی حجّت باشد؛ و گرنه رجوع به آن برای اثبات هیچ حقیقتی، مفید و منطقی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مطالبۀ دلیل و شاهد صدق در ادعاهای مربوط به عقاید و مسائل دینی</w:t>
      </w:r>
    </w:p>
    <w:p>
      <w:pPr>
        <w:pStyle w:val="BookText"/>
        <w:rPr/>
      </w:pPr>
      <w:r>
        <w:rPr>
          <w:rFonts w:ascii="Amiri" w:hAnsi="Amiri" w:eastAsia="Amiri" w:cs="Amiri"/>
          <w:color w:val="111111"/>
          <w:sz w:val="28"/>
          <w:sz w:val="28"/>
          <w:szCs w:val="28"/>
          <w:rtl w:val="true"/>
          <w:lang w:bidi="ar-SA"/>
        </w:rPr>
        <w:t>أَمْ لَکُمْ کِتٰابٌ فِیهِ تَدْرُسُونَ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برهان؛ دین؛ شرک؛ کتاب؛ کتاب‌های آسمانی؛ گناه؛ مسلمانان؛ وحی</w:t>
      </w:r>
    </w:p>
    <w:p>
      <w:pPr>
        <w:pStyle w:val="Heading3"/>
        <w:numPr>
          <w:ilvl w:val="2"/>
          <w:numId w:val="1"/>
        </w:numPr>
        <w:rPr/>
      </w:pPr>
      <w:bookmarkStart w:id="467" w:name="__RefHeading___Toc1689020_2314609296"/>
      <w:bookmarkStart w:id="468" w:name="_Toc164"/>
      <w:bookmarkEnd w:id="467"/>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38</w:t>
      </w:r>
      <w:r>
        <w:rPr>
          <w:rtl w:val="true"/>
        </w:rPr>
        <w:t>]</w:t>
      </w:r>
      <w:bookmarkEnd w:id="468"/>
    </w:p>
    <w:p>
      <w:pPr>
        <w:pStyle w:val="BookText"/>
        <w:rPr/>
      </w:pP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که هر چه انتخاب می‌کنید، برای شما در آن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آسمانی، آدمیان را در انتخاب راه نادرست، آزاد ندانسته؛ بلکه همگان را به گزینش راه درست مکلف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لَکُمْ فِیهِ لَمٰا تَخَیَّرُونَ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دیدگاه کتاب‌های آسمانی، موجودی مکلف و مسؤول است؛ نه آزاد مطلق و عنان گسیخته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لَکُمْ فِیهِ لَمٰا تَخَیَّرُونَ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تابع تمایلات و خواهش‌های نفسانی بشر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لَکُمْ فِیهِ لَمٰا تَخَیَّرُونَ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انسان؛ تعلیم؛ تکلیف؛ جبر و اختیار؛ کتاب‌های آسمانی</w:t>
      </w:r>
    </w:p>
    <w:p>
      <w:pPr>
        <w:pStyle w:val="Heading3"/>
        <w:numPr>
          <w:ilvl w:val="2"/>
          <w:numId w:val="1"/>
        </w:numPr>
        <w:rPr/>
      </w:pPr>
      <w:bookmarkStart w:id="469" w:name="__RefHeading___Toc1689022_2314609296"/>
      <w:bookmarkStart w:id="470" w:name="_Toc165"/>
      <w:bookmarkEnd w:id="469"/>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39</w:t>
      </w:r>
      <w:r>
        <w:rPr>
          <w:rtl w:val="true"/>
        </w:rPr>
        <w:t>]</w:t>
      </w:r>
      <w:bookmarkEnd w:id="470"/>
    </w:p>
    <w:p>
      <w:pPr>
        <w:pStyle w:val="BookText"/>
        <w:rPr/>
      </w:pP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آیا برای شما تا روز قیامت بر عهدۀ ما سوگندهای مؤکّدی است که آنچه حکم می‌کنید به سود شما باشد؟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برای آزادی مطلق و عنان گسیختۀ خویش در برابر گزینش راه نادرست، از خداوند تضمین و تعهد نگرفته است</w:t>
      </w:r>
      <w:r>
        <w:rPr>
          <w:rFonts w:eastAsia="IRNazanin" w:cs="IRNazanin"/>
          <w:color w:val="111111"/>
          <w:sz w:val="28"/>
          <w:szCs w:val="28"/>
          <w:rtl w:val="true"/>
          <w:lang w:bidi="fa-IR"/>
        </w:rPr>
        <w:t>.</w:t>
      </w:r>
      <w:bookmarkStart w:id="471" w:name="pg19793_189519"/>
    </w:p>
    <w:p>
      <w:pPr>
        <w:pStyle w:val="BookText"/>
        <w:rPr/>
      </w:pPr>
      <w:bookmarkEnd w:id="471"/>
      <w:r>
        <w:rPr>
          <w:rFonts w:ascii="Amiri" w:hAnsi="Amiri" w:eastAsia="Amiri" w:cs="Amiri"/>
          <w:color w:val="111111"/>
          <w:sz w:val="28"/>
          <w:sz w:val="28"/>
          <w:szCs w:val="28"/>
          <w:rtl w:val="true"/>
          <w:lang w:bidi="ar-SA"/>
        </w:rPr>
        <w:t>أَمْ لَکُمْ أَیْمٰانٌ عَلَیْنٰا بٰالِغَةٌ إِلیٰ یَوْمِ الْقِیٰامَةِ إِنَّ لَکُمْ لَمٰا تَحْکُمُونَ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آزادی مطلق و عنان گسیختۀ هیچ انسانی، تعهد نسپرده و تضمین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لَکُمْ 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لَمٰا تَحْکُمُونَ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مکلف و مسؤول در برابر فرمان‌های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لَکُمْ 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لَمٰا تَحْکُمُونَ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پیمان‌الهی، از مبانی و ملاک‌های داوری دربارۀ معارف و مسائل دینی</w:t>
      </w:r>
    </w:p>
    <w:p>
      <w:pPr>
        <w:pStyle w:val="BookText"/>
        <w:rPr/>
      </w:pPr>
      <w:r>
        <w:rPr>
          <w:rFonts w:ascii="Amiri" w:hAnsi="Amiri" w:eastAsia="Amiri" w:cs="Amiri"/>
          <w:color w:val="111111"/>
          <w:sz w:val="28"/>
          <w:sz w:val="28"/>
          <w:szCs w:val="28"/>
          <w:rtl w:val="true"/>
          <w:lang w:bidi="ar-SA"/>
        </w:rPr>
        <w:t xml:space="preserve">أَمْ لَکُمْ 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لَمٰا تَحْکُمُونَ</w:t>
      </w:r>
    </w:p>
    <w:p>
      <w:pPr>
        <w:pStyle w:val="BookText"/>
        <w:rPr/>
      </w:pPr>
      <w:r>
        <w:rPr>
          <w:rFonts w:ascii="IRNazanin" w:hAnsi="IRNazanin" w:eastAsia="IRNazanin"/>
          <w:color w:val="111111"/>
          <w:sz w:val="28"/>
          <w:sz w:val="28"/>
          <w:szCs w:val="28"/>
          <w:rtl w:val="true"/>
          <w:lang w:bidi="fa-IR"/>
        </w:rPr>
        <w:t>از این که خداوند به مشرکان تعهدی بر عقایدشان نسپرده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داوری خداوند، تابع داوری‌ها و دیدگاه‌های انسان‌ها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لَکُمْ 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لَمٰا تَحْکُمُونَ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مشرکان دربارۀ مسائل دینی، مخالف داوری خداوند و تعالیم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لَکُمْ 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لَمٰا تَحْکُمُونَ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تکلیف؛ جبر و اختیار؛ دین؛ سؤال و جواب؛ شرک؛ عهد؛ قسم؛ قضا؛ کتاب‌های آسمانی؛ وحی؛ یوم القیامه</w:t>
      </w:r>
    </w:p>
    <w:p>
      <w:pPr>
        <w:pStyle w:val="Heading3"/>
        <w:numPr>
          <w:ilvl w:val="2"/>
          <w:numId w:val="1"/>
        </w:numPr>
        <w:rPr/>
      </w:pPr>
      <w:bookmarkStart w:id="472" w:name="__RefHeading___Toc1689024_2314609296"/>
      <w:bookmarkStart w:id="473" w:name="_Toc166"/>
      <w:bookmarkEnd w:id="472"/>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40</w:t>
      </w:r>
      <w:r>
        <w:rPr>
          <w:rtl w:val="true"/>
        </w:rPr>
        <w:t>]</w:t>
      </w:r>
      <w:bookmarkEnd w:id="473"/>
    </w:p>
    <w:p>
      <w:pPr>
        <w:pStyle w:val="BookText"/>
        <w:rPr/>
      </w:pP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از آنان بپرس که کدام یک از آنان ضامن این ادّعاست؟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پرسش از مبانی دینی مشرکان و زیر سؤال بردن آنها</w:t>
      </w:r>
    </w:p>
    <w:p>
      <w:pPr>
        <w:pStyle w:val="BookText"/>
        <w:rPr/>
      </w:pPr>
      <w:r>
        <w:rPr>
          <w:rFonts w:ascii="Amiri" w:hAnsi="Amiri" w:eastAsia="Amiri" w:cs="Amiri"/>
          <w:color w:val="111111"/>
          <w:sz w:val="28"/>
          <w:sz w:val="28"/>
          <w:szCs w:val="28"/>
          <w:rtl w:val="true"/>
          <w:lang w:bidi="ar-SA"/>
        </w:rPr>
        <w:t>سَلْهُمْ أَیُّهُمْ بِذٰلِکَ زَعِیمٌ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ضامن درستی این اندیشه شود که خداوند، سرنوشت مسلمانان و تبهکاران را یکسان دانسته و آزادی مطلق انسان‌ها را در برابر گزینش راه نادرست، تعهد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أَیُّهُمْ بِذٰلِکَ زَعِیمٌ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مشرکان، بر تضمین درستی عقاید دینی خود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سَلْهُمْ أَیُّهُمْ بِذٰلِکَ زَعِیمٌ</w:t>
      </w:r>
      <w:bookmarkStart w:id="474" w:name="pg19793_189520"/>
    </w:p>
    <w:p>
      <w:pPr>
        <w:pStyle w:val="BookText"/>
        <w:rPr/>
      </w:pPr>
      <w:bookmarkEnd w:id="47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مشرکان، فاقد دلیل و حجت اطمینان‌بخش</w:t>
      </w:r>
    </w:p>
    <w:p>
      <w:pPr>
        <w:pStyle w:val="BookText"/>
        <w:rPr/>
      </w:pPr>
      <w:r>
        <w:rPr>
          <w:rFonts w:ascii="Amiri" w:hAnsi="Amiri" w:eastAsia="Amiri" w:cs="Amiri"/>
          <w:color w:val="111111"/>
          <w:sz w:val="28"/>
          <w:sz w:val="28"/>
          <w:szCs w:val="28"/>
          <w:rtl w:val="true"/>
          <w:lang w:bidi="ar-SA"/>
        </w:rPr>
        <w:t>سَلْهُمْ أَیُّهُمْ بِذٰلِکَ زَعِیمٌ</w:t>
      </w:r>
    </w:p>
    <w:p>
      <w:pPr>
        <w:pStyle w:val="BookText"/>
        <w:rPr/>
      </w:pPr>
      <w:r>
        <w:rPr>
          <w:rFonts w:ascii="IRNazanin" w:hAnsi="IRNazanin" w:eastAsia="IRNazanin"/>
          <w:color w:val="111111"/>
          <w:sz w:val="28"/>
          <w:sz w:val="28"/>
          <w:szCs w:val="28"/>
          <w:rtl w:val="true"/>
          <w:lang w:bidi="fa-IR"/>
        </w:rPr>
        <w:t>تضمین نکردن درستی عقاید، نشانۀ نبودن دلیل قاطع و اطمینان‌بخش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لزوم‌متکی ساختن عقاید و معارف دینی خویش، بر دلیل و حجت اطمینان‌بخش</w:t>
      </w:r>
    </w:p>
    <w:p>
      <w:pPr>
        <w:pStyle w:val="BookText"/>
        <w:rPr/>
      </w:pPr>
      <w:r>
        <w:rPr>
          <w:rFonts w:ascii="Amiri" w:hAnsi="Amiri" w:eastAsia="Amiri" w:cs="Amiri"/>
          <w:color w:val="111111"/>
          <w:sz w:val="28"/>
          <w:sz w:val="28"/>
          <w:szCs w:val="28"/>
          <w:rtl w:val="true"/>
          <w:lang w:bidi="ar-SA"/>
        </w:rPr>
        <w:t>سَلْهُمْ أَیُّهُمْ بِذٰلِکَ زَعِیمٌ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برهان؛ جبر و اختیار؛ رسالت؛ سؤال و جواب؛ شرک؛ ضمان؛ عجز؛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475" w:name="__RefHeading___Toc1689026_2314609296"/>
      <w:bookmarkStart w:id="476" w:name="_Toc167"/>
      <w:bookmarkEnd w:id="475"/>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41</w:t>
      </w:r>
      <w:r>
        <w:rPr>
          <w:rtl w:val="true"/>
        </w:rPr>
        <w:t>]</w:t>
      </w:r>
      <w:bookmarkEnd w:id="476"/>
    </w:p>
    <w:p>
      <w:pPr>
        <w:pStyle w:val="BookText"/>
        <w:rPr/>
      </w:pP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آیا برای آنان شریکانی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الوهیّت که برایشان 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راست می‌گویند، باید شریکان خود را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شفاعت معبودها برای ایشان</w:t>
      </w:r>
    </w:p>
    <w:p>
      <w:pPr>
        <w:pStyle w:val="BookText"/>
        <w:rPr/>
      </w:pPr>
      <w:r>
        <w:rPr>
          <w:rFonts w:ascii="Amiri" w:hAnsi="Amiri" w:eastAsia="Amiri" w:cs="Amiri"/>
          <w:color w:val="111111"/>
          <w:sz w:val="28"/>
          <w:sz w:val="28"/>
          <w:szCs w:val="28"/>
          <w:rtl w:val="true"/>
          <w:lang w:bidi="ar-SA"/>
        </w:rPr>
        <w:t>أَمْ لَهُمْ شُرَکٰاءُ فَلْیَأْتُوا بِشُرَکٰائِهِمْ</w:t>
      </w:r>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 ادعایی مشرکان که آن‌ها را شریک خدا می‌پنداشتند؛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عقلای جهان که در عقاید و افکار دینی با مشرکان شریک و همفکراند، مثلاً در این مسأله که سرنوشت مجرمان با مسلمانان یکسان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ادعایی مشرکان، ناتوان از شفاعت برای مجرمان و یکسان کردن سرنوشت آنان با مسلمانان</w:t>
      </w:r>
    </w:p>
    <w:p>
      <w:pPr>
        <w:pStyle w:val="BookText"/>
        <w:rPr/>
      </w:pPr>
      <w:r>
        <w:rPr>
          <w:rFonts w:ascii="Amiri" w:hAnsi="Amiri" w:eastAsia="Amiri" w:cs="Amiri"/>
          <w:color w:val="111111"/>
          <w:sz w:val="28"/>
          <w:sz w:val="28"/>
          <w:szCs w:val="28"/>
          <w:rtl w:val="true"/>
          <w:lang w:bidi="ar-SA"/>
        </w:rPr>
        <w:t>أَمْ لَهُمْ شُرَکٰاءُ فَلْیَأْتُوا بِشُرَکٰائِهِمْ إِنْ کٰانُوا 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ناتوان از اثبات توانایی معبودهای ادعایی خویش، بر شفاعت برای آنان</w:t>
      </w:r>
    </w:p>
    <w:p>
      <w:pPr>
        <w:pStyle w:val="BookText"/>
        <w:rPr/>
      </w:pPr>
      <w:r>
        <w:rPr>
          <w:rFonts w:ascii="Amiri" w:hAnsi="Amiri" w:eastAsia="Amiri" w:cs="Amiri"/>
          <w:color w:val="111111"/>
          <w:sz w:val="28"/>
          <w:sz w:val="28"/>
          <w:szCs w:val="28"/>
          <w:rtl w:val="true"/>
          <w:lang w:bidi="ar-SA"/>
        </w:rPr>
        <w:t>أَمْ لَهُمْ شُرَکٰاءُ فَلْیَأْتُوا بِشُرَکٰائِهِمْ إِنْ کٰانُوا صٰادِقِینَ</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تعجیز است؛ یعنی، مشرکان ناتوان از این کاراند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شفاعت معبودها و یکسان بودن سرنوشت مجرمان با مؤمنان، عقیده‌ای بی‌اساس و فاقد شاهد و دلیل</w:t>
      </w:r>
    </w:p>
    <w:p>
      <w:pPr>
        <w:pStyle w:val="BookText"/>
        <w:rPr/>
      </w:pPr>
      <w:r>
        <w:rPr>
          <w:rFonts w:ascii="Amiri" w:hAnsi="Amiri" w:eastAsia="Amiri" w:cs="Amiri"/>
          <w:color w:val="111111"/>
          <w:sz w:val="28"/>
          <w:sz w:val="28"/>
          <w:szCs w:val="28"/>
          <w:rtl w:val="true"/>
          <w:lang w:bidi="ar-SA"/>
        </w:rPr>
        <w:t>أَمْ لَهُمْ شُرَکٰاءُ فَلْیَأْتُوا بِشُرَکٰائِهِمْ إِنْ کٰانُوا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راستگویی؛ سؤال و جواب؛ شرک؛ شفاعت؛ عجز؛ گناه؛ مسلمانان</w:t>
      </w:r>
      <w:bookmarkStart w:id="477" w:name="pg19793_189521"/>
    </w:p>
    <w:p>
      <w:pPr>
        <w:pStyle w:val="Heading3"/>
        <w:numPr>
          <w:ilvl w:val="2"/>
          <w:numId w:val="1"/>
        </w:numPr>
        <w:rPr/>
      </w:pPr>
      <w:bookmarkStart w:id="478" w:name="__RefHeading___Toc1689028_2314609296"/>
      <w:bookmarkStart w:id="479" w:name="_Toc168"/>
      <w:bookmarkEnd w:id="477"/>
      <w:bookmarkEnd w:id="478"/>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42</w:t>
      </w:r>
      <w:r>
        <w:rPr>
          <w:rtl w:val="true"/>
        </w:rPr>
        <w:t>]</w:t>
      </w:r>
      <w:bookmarkEnd w:id="479"/>
    </w:p>
    <w:p>
      <w:pPr>
        <w:pStyle w:val="BookText"/>
        <w:rPr/>
      </w:pP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کار، بسیار سخت می‌گردد و به سجده فراخوانده می‌شوند، ولی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قیامت و مسائل مربوط به آن، شایان ذکر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یُکْشَفُ عَنْ 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مقدر و مفعول برای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یوم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بسیار سخت و هولناک برای اهل محشر</w:t>
      </w:r>
    </w:p>
    <w:p>
      <w:pPr>
        <w:pStyle w:val="BookText"/>
        <w:rPr/>
      </w:pPr>
      <w:r>
        <w:rPr>
          <w:rFonts w:ascii="Amiri" w:hAnsi="Amiri" w:eastAsia="Amiri" w:cs="Amiri"/>
          <w:color w:val="111111"/>
          <w:sz w:val="28"/>
          <w:sz w:val="28"/>
          <w:szCs w:val="28"/>
          <w:rtl w:val="true"/>
          <w:lang w:bidi="ar-SA"/>
        </w:rPr>
        <w:t>یَوْمَ یُکْشَفُ عَنْ سٰاقٍ</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عَنْ 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ساق‌ها برهنه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عرب، کنایه از شدت هول و هراس و وخامت اوضاع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در عرصۀ قیامت به سجده فرا خوانده می‌شوند؛ ولی آنان از این کار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 إِلَی السُّجُودِ فَلاٰ یَسْتَطِیعُونَ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نبودن عبادت و جبران کوتاهی‌ها و تقصیرها، در جهان آخرت</w:t>
      </w:r>
    </w:p>
    <w:p>
      <w:pPr>
        <w:pStyle w:val="BookText"/>
        <w:rPr/>
      </w:pPr>
      <w:r>
        <w:rPr>
          <w:rFonts w:ascii="Amiri" w:hAnsi="Amiri" w:eastAsia="Amiri" w:cs="Amiri"/>
          <w:color w:val="111111"/>
          <w:sz w:val="28"/>
          <w:sz w:val="28"/>
          <w:szCs w:val="28"/>
          <w:rtl w:val="true"/>
          <w:lang w:bidi="ar-SA"/>
        </w:rPr>
        <w:t>وَ یُدْعَوْنَ إِلَی السُّجُودِ فَلاٰ یَسْتَطِیعُونَ</w:t>
      </w:r>
    </w:p>
    <w:p>
      <w:pPr>
        <w:pStyle w:val="BookText"/>
        <w:rPr/>
      </w:pPr>
      <w:r>
        <w:rPr>
          <w:rFonts w:ascii="IRNazanin" w:hAnsi="IRNazanin" w:eastAsia="IRNazanin"/>
          <w:color w:val="111111"/>
          <w:sz w:val="28"/>
          <w:sz w:val="28"/>
          <w:szCs w:val="28"/>
          <w:rtl w:val="true"/>
          <w:lang w:bidi="fa-IR"/>
        </w:rPr>
        <w:t>یادآوری شدّت هولناکی عرصۀ قیامت و ناتوانی کافران برای سجده و خضوع در برابر پروردگار، می‌تواند اشاره به این حقیقت باشد که هیچ کس نمی‌تواند کوتاهی‌های گذشته خود را، در آخرت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یُکْشَف، فیقع المؤمنون سُجَّداً و تُدمَج أصلابُ المنافقین فلایستطیعون السجود؛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نور برداشته می‌شود و مؤمنان به حالت سجده می‌افتند و استخوان‌های پشت منافقان سخت و بی‌انعطاف می‌گردد و قدرت سجده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 إِلَی السُّجُودِ 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 القومُ و دخلتْهم الهیبةُ و شَخَصَتِ الأبصار، و بلغتِ القلوبِ الحَناجِر؛ </w:t>
      </w:r>
      <w:r>
        <w:rPr>
          <w:rStyle w:val="FootnoteAnchor"/>
          <w:rtl w:val="true"/>
        </w:rPr>
        <w:footnoteReference w:id="68"/>
      </w:r>
      <w:bookmarkStart w:id="480" w:name="pg19793_189522"/>
    </w:p>
    <w:p>
      <w:pPr>
        <w:pStyle w:val="BookText"/>
        <w:rPr/>
      </w:pPr>
      <w:bookmarkEnd w:id="480"/>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سکوت بر دهان آنان زده می‌شود، ترس تمام وجودشان را فرامی‌گیرد، چشمانشان خیره می‌گردد، جان‌ها به حنجره‌ها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ذکر؛ سجده؛ سختی؛ شرک؛ عبادت؛ عجز؛ قیامت؛ کفر؛ نفاق</w:t>
      </w:r>
    </w:p>
    <w:p>
      <w:pPr>
        <w:pStyle w:val="Heading3"/>
        <w:numPr>
          <w:ilvl w:val="2"/>
          <w:numId w:val="1"/>
        </w:numPr>
        <w:rPr/>
      </w:pPr>
      <w:bookmarkStart w:id="481" w:name="__RefHeading___Toc1689030_2314609296"/>
      <w:bookmarkStart w:id="482" w:name="_Toc169"/>
      <w:bookmarkEnd w:id="481"/>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43</w:t>
      </w:r>
      <w:r>
        <w:rPr>
          <w:rtl w:val="true"/>
        </w:rPr>
        <w:t>]</w:t>
      </w:r>
      <w:bookmarkEnd w:id="482"/>
    </w:p>
    <w:p>
      <w:pPr>
        <w:pStyle w:val="BookText"/>
        <w:rPr/>
      </w:pP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این در حالی است که چشمانشان فرو افتاده است و ذلّتی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فرا می‌گیرد،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فراخوانده می‌شدند و سالم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ذلّت و ترس، در دیدگان کافران و مشرکان در عرصۀ قیامت</w:t>
      </w:r>
    </w:p>
    <w:p>
      <w:pPr>
        <w:pStyle w:val="BookText"/>
        <w:rPr/>
      </w:pPr>
      <w:r>
        <w:rPr>
          <w:rFonts w:ascii="Amiri" w:hAnsi="Amiri" w:eastAsia="Amiri" w:cs="Amiri"/>
          <w:color w:val="111111"/>
          <w:sz w:val="28"/>
          <w:sz w:val="28"/>
          <w:szCs w:val="28"/>
          <w:rtl w:val="true"/>
          <w:lang w:bidi="ar-SA"/>
        </w:rPr>
        <w:t>خٰاشِعَةً أَبْصٰارُهُمْ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تمامی وجود کافران و مشرکان را در قیامت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تَرْهَقُهُمْ ذِلَّةٌ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شدن کافران و مشرکان به سجده و خضوع در برابر خداوند در دنیا و امتناع آنان از این کار</w:t>
      </w:r>
    </w:p>
    <w:p>
      <w:pPr>
        <w:pStyle w:val="BookText"/>
        <w:rPr/>
      </w:pPr>
      <w:r>
        <w:rPr>
          <w:rFonts w:ascii="Amiri" w:hAnsi="Amiri" w:eastAsia="Amiri" w:cs="Amiri"/>
          <w:color w:val="111111"/>
          <w:sz w:val="28"/>
          <w:sz w:val="28"/>
          <w:szCs w:val="28"/>
          <w:rtl w:val="true"/>
          <w:lang w:bidi="ar-SA"/>
        </w:rPr>
        <w:t>وَ قَدْ کٰانُوا یُدْعَوْنَ إِلَی السُّجُودِ وَ هُمْ سٰالِمُونَ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ارکان عملی دین و نشانۀ اصلی دین‌داری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کٰانُوا یُدْعَوْنَ إِلَی السُّجُودِ وَ هُمْ سٰالِمُونَ</w:t>
      </w:r>
    </w:p>
    <w:p>
      <w:pPr>
        <w:pStyle w:val="BookText"/>
        <w:rPr/>
      </w:pPr>
      <w:r>
        <w:rPr>
          <w:rFonts w:ascii="IRNazanin" w:hAnsi="IRNazanin" w:eastAsia="IRNazanin"/>
          <w:color w:val="111111"/>
          <w:sz w:val="28"/>
          <w:sz w:val="28"/>
          <w:szCs w:val="28"/>
          <w:rtl w:val="true"/>
          <w:lang w:bidi="fa-IR"/>
        </w:rPr>
        <w:t>مقصود از سجود و فراخوانده شدن به آن، نماز است که در آیات گوناگون، همگان به این عبادت فراخوانده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خضوع، رکن اصلی و روح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السُّجُودِ</w:t>
      </w:r>
    </w:p>
    <w:p>
      <w:pPr>
        <w:pStyle w:val="BookText"/>
        <w:rPr/>
      </w:pPr>
      <w:r>
        <w:rPr>
          <w:rFonts w:ascii="IRNazanin" w:hAnsi="IRNazanin" w:eastAsia="IRNazanin"/>
          <w:color w:val="111111"/>
          <w:sz w:val="28"/>
          <w:sz w:val="28"/>
          <w:szCs w:val="28"/>
          <w:rtl w:val="true"/>
          <w:lang w:bidi="fa-IR"/>
        </w:rPr>
        <w:t>از این که به جای نماز، سجود و خضوع مطرح شده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بودن کافران به فروع دین و انجام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السُّجُودِ وَ هُمْ سٰالِمُونَ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توانایی، از شرایط مکلف</w:t>
      </w:r>
    </w:p>
    <w:p>
      <w:pPr>
        <w:pStyle w:val="BookText"/>
        <w:rPr/>
      </w:pPr>
      <w:r>
        <w:rPr>
          <w:rFonts w:ascii="Amiri" w:hAnsi="Amiri" w:eastAsia="Amiri" w:cs="Amiri"/>
          <w:color w:val="111111"/>
          <w:sz w:val="28"/>
          <w:sz w:val="28"/>
          <w:szCs w:val="28"/>
          <w:rtl w:val="true"/>
          <w:lang w:bidi="ar-SA"/>
        </w:rPr>
        <w:t>یُدْعَوْنَ إِلَی السُّجُودِ وَ هُمْ سٰالِمُونَ</w:t>
      </w:r>
    </w:p>
    <w:p>
      <w:pPr>
        <w:pStyle w:val="BookText"/>
        <w:rPr/>
      </w:pPr>
      <w:r>
        <w:rPr>
          <w:rFonts w:ascii="Amiri" w:hAnsi="Amiri" w:eastAsia="Amiri" w:cs="Amiri"/>
          <w:color w:val="111111"/>
          <w:sz w:val="28"/>
          <w:sz w:val="28"/>
          <w:szCs w:val="28"/>
          <w:rtl w:val="true"/>
          <w:lang w:bidi="ar-SA"/>
        </w:rPr>
        <w:t xml:space="preserve">مطلب یاد شده،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ترس؛ تکلیف؛ چشم؛ خضوع؛ دین؛ ذلت؛ سجده؛ شرک؛ قدرت؛ قیامت؛ کفر؛ گناه؛ نماز</w:t>
      </w:r>
      <w:bookmarkStart w:id="483" w:name="pg19793_189523"/>
    </w:p>
    <w:p>
      <w:pPr>
        <w:pStyle w:val="Heading3"/>
        <w:numPr>
          <w:ilvl w:val="2"/>
          <w:numId w:val="1"/>
        </w:numPr>
        <w:rPr/>
      </w:pPr>
      <w:bookmarkStart w:id="484" w:name="__RefHeading___Toc1689032_2314609296"/>
      <w:bookmarkStart w:id="485" w:name="_Toc170"/>
      <w:bookmarkEnd w:id="483"/>
      <w:bookmarkEnd w:id="484"/>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44</w:t>
      </w:r>
      <w:r>
        <w:rPr>
          <w:rtl w:val="true"/>
        </w:rPr>
        <w:t>]</w:t>
      </w:r>
      <w:bookmarkEnd w:id="485"/>
    </w:p>
    <w:p>
      <w:pPr>
        <w:pStyle w:val="BookText"/>
        <w:rPr/>
      </w:pP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پس مرا با کسانی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می‌کنند واگذار؛ به تدریج آنان را از جایی که نمی‌دانند فرو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تکذیب‌کنندگان قرآن و معاد، از سوی خداوند به عذاب</w:t>
      </w:r>
    </w:p>
    <w:p>
      <w:pPr>
        <w:pStyle w:val="BookText"/>
        <w:rPr/>
      </w:pPr>
      <w:r>
        <w:rPr>
          <w:rFonts w:ascii="Amiri" w:hAnsi="Amiri" w:eastAsia="Amiri" w:cs="Amiri"/>
          <w:color w:val="111111"/>
          <w:sz w:val="28"/>
          <w:sz w:val="28"/>
          <w:szCs w:val="28"/>
          <w:rtl w:val="true"/>
          <w:lang w:bidi="ar-SA"/>
        </w:rPr>
        <w:t>فَذَرْنِی وَ مَنْ یُکَذِّبُ بِهٰذَا الْحَدِیثِ</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است و یا مسألۀ معاد که در آیۀ پیش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فَذَرْنِی وَ مَنْ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مورد تهدید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 و کارشکنی‌های تکذیب گران</w:t>
      </w:r>
    </w:p>
    <w:p>
      <w:pPr>
        <w:pStyle w:val="BookText"/>
        <w:rPr/>
      </w:pPr>
      <w:r>
        <w:rPr>
          <w:rFonts w:ascii="Amiri" w:hAnsi="Amiri" w:eastAsia="Amiri" w:cs="Amiri"/>
          <w:color w:val="111111"/>
          <w:sz w:val="28"/>
          <w:sz w:val="28"/>
          <w:szCs w:val="28"/>
          <w:rtl w:val="true"/>
          <w:lang w:bidi="ar-SA"/>
        </w:rPr>
        <w:t>فَذَرْنِی وَ مَنْ یُکَذِّبُ بِهٰذَا الْحَدِیثِ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بی‌نظیر و دارای مطالبی نو و بی‌سابقه</w:t>
      </w:r>
    </w:p>
    <w:p>
      <w:pPr>
        <w:pStyle w:val="BookText"/>
        <w:rPr/>
      </w:pPr>
      <w:r>
        <w:rPr>
          <w:rFonts w:ascii="Amiri" w:hAnsi="Amiri" w:eastAsia="Amiri" w:cs="Amiri"/>
          <w:color w:val="111111"/>
          <w:sz w:val="28"/>
          <w:sz w:val="28"/>
          <w:szCs w:val="28"/>
          <w:rtl w:val="true"/>
          <w:lang w:bidi="ar-SA"/>
        </w:rPr>
        <w:t>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شیء جدید و نوپیدا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رفتن این تعبیر دربارۀ قرآن،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رستاخیز مردگان، موضوعی نو و بی‌سابقه در فرهنگ مشرکان</w:t>
      </w:r>
    </w:p>
    <w:p>
      <w:pPr>
        <w:pStyle w:val="BookText"/>
        <w:rPr/>
      </w:pPr>
      <w:r>
        <w:rPr>
          <w:rFonts w:ascii="Amiri" w:hAnsi="Amiri" w:eastAsia="Amiri" w:cs="Amiri"/>
          <w:color w:val="111111"/>
          <w:sz w:val="28"/>
          <w:sz w:val="28"/>
          <w:szCs w:val="28"/>
          <w:rtl w:val="true"/>
          <w:lang w:bidi="ar-SA"/>
        </w:rPr>
        <w:t>فَذَرْنِی وَ مَنْ یُکَذِّبُ بِهٰذَا الْحَدِیثِ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تکذیب‌کنندگان قرآن و معاد را به تدریج به ورطۀ سقوط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نزدیک کردن تدریجی و گام‌به‌گام کسی به سوی چیزی است و مقصود از آن در آیه، بردن ونزدیک کردن کافران به ورطۀ سقوط و هلاکت است؛ به‌گونه‌ای که خود متوجه آن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زمینه‌های سقوط و هلاکت تکذیب‌گران، ناشناخته برای خود آنان</w:t>
      </w:r>
    </w:p>
    <w:p>
      <w:pPr>
        <w:pStyle w:val="BookText"/>
        <w:rPr/>
      </w:pPr>
      <w:r>
        <w:rPr>
          <w:rFonts w:ascii="Amiri" w:hAnsi="Amiri" w:eastAsia="Amiri" w:cs="Amiri"/>
          <w:color w:val="111111"/>
          <w:sz w:val="28"/>
          <w:sz w:val="28"/>
          <w:szCs w:val="28"/>
          <w:rtl w:val="true"/>
          <w:lang w:bidi="ar-SA"/>
        </w:rPr>
        <w:t>سَنَسْتَدْرِجُهُمْ مِنْ حَیْثُ لاٰ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قرآن و معاد، از عوامل و زمینه‌های سقوط تدریجی جوامع بشری</w:t>
      </w:r>
    </w:p>
    <w:p>
      <w:pPr>
        <w:pStyle w:val="BookText"/>
        <w:rPr/>
      </w:pPr>
      <w:r>
        <w:rPr>
          <w:rFonts w:ascii="Amiri" w:hAnsi="Amiri" w:eastAsia="Amiri" w:cs="Amiri"/>
          <w:color w:val="111111"/>
          <w:sz w:val="28"/>
          <w:sz w:val="28"/>
          <w:szCs w:val="28"/>
          <w:rtl w:val="true"/>
          <w:lang w:bidi="ar-SA"/>
        </w:rPr>
        <w:t>سَنَسْتَدْرِجُهُمْ مِنْ حَیْثُ لاٰ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تکذیب‌گر، ناتوان از رهانیدن خود از سقوط و مبارزه با عوامل آن</w:t>
      </w:r>
    </w:p>
    <w:p>
      <w:pPr>
        <w:pStyle w:val="BookText"/>
        <w:rPr/>
      </w:pPr>
      <w:r>
        <w:rPr>
          <w:rFonts w:ascii="Amiri" w:hAnsi="Amiri" w:eastAsia="Amiri" w:cs="Amiri"/>
          <w:color w:val="111111"/>
          <w:sz w:val="28"/>
          <w:sz w:val="28"/>
          <w:szCs w:val="28"/>
          <w:rtl w:val="true"/>
          <w:lang w:bidi="ar-SA"/>
        </w:rPr>
        <w:t>سَنَسْتَدْرِجُهُمْ مِنْ حَیْثُ لاٰ یَعْلَمُونَ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عوامل و زمینه‌های سقوط، برای کافران</w:t>
      </w:r>
      <w:bookmarkStart w:id="486" w:name="pg19793_189524"/>
    </w:p>
    <w:p>
      <w:pPr>
        <w:pStyle w:val="BookText"/>
        <w:rPr/>
      </w:pPr>
      <w:bookmarkEnd w:id="486"/>
      <w:r>
        <w:rPr>
          <w:rFonts w:ascii="IRNazanin" w:hAnsi="IRNazanin" w:eastAsia="IRNazanin"/>
          <w:color w:val="111111"/>
          <w:sz w:val="28"/>
          <w:sz w:val="28"/>
          <w:szCs w:val="28"/>
          <w:rtl w:val="true"/>
          <w:lang w:bidi="fa-IR"/>
        </w:rPr>
        <w:t>ناشناخته و غافل‌گیرانه است؛ قهراً رهایی از آن نیز برای آنان ناممکن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تعالی بعبد شرّاً فأذنب ذنباً تَبِعَه بنعمة، لینسیه الاستغفار و یتمادی به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خداوند ارادۀ بدی نسبت به بنده‌ای داشته باشد و آن بنده گناهی انجام دهد، در پی آن گناه نعمتی به او می‌دهد تا استغفار را فراموش کند و عمل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سخن خدای تعالی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اسما و صفات؛ تکذیب؛ تهدید؛ جامعه؛ جهل؛ دلداری؛ شرک؛ عجز؛ عذاب؛ علم؛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نعمت</w:t>
      </w:r>
    </w:p>
    <w:p>
      <w:pPr>
        <w:pStyle w:val="Heading3"/>
        <w:numPr>
          <w:ilvl w:val="2"/>
          <w:numId w:val="1"/>
        </w:numPr>
        <w:rPr/>
      </w:pPr>
      <w:bookmarkStart w:id="487" w:name="__RefHeading___Toc1689034_2314609296"/>
      <w:bookmarkStart w:id="488" w:name="_Toc171"/>
      <w:bookmarkEnd w:id="487"/>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45</w:t>
      </w:r>
      <w:r>
        <w:rPr>
          <w:rtl w:val="true"/>
        </w:rPr>
        <w:t>]</w:t>
      </w:r>
      <w:bookmarkEnd w:id="488"/>
    </w:p>
    <w:p>
      <w:pPr>
        <w:pStyle w:val="BookText"/>
        <w:rPr/>
      </w:pP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به آنان مهلت می‌دهم، زیرا تدبیر من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کافران تکذیب‌گر و شتاب نکردن در کیفر آنان، سنت الهی سَنَسْتَدْرِجُهُمْ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تکذیب‌گران، در راستای سقوط تدریجی آنان است؛ نه در جهت منافع آنان</w:t>
      </w:r>
    </w:p>
    <w:p>
      <w:pPr>
        <w:pStyle w:val="BookText"/>
        <w:rPr/>
      </w:pP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بیان دیگری برای مسألۀ سقوط تدریجی کافران است؛ یعنی، ما به آنان مهلت دادیم تا سقوط تدریجی آنان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و تدبیر خداوند، استوار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کَیْدِی مَتِینٌ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تکذیب‌گران، جلوۀ کید و تدبیر خداوند علیه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کَیْدِی مَتِینٌ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کَیْدِی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مهلت دادن ما به کافران، برای این است که ما کید و تدبیری متین و استوار دربارۀ آنان اندیشیده‌ایم و این مهلت، جلوۀ همین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تکذیب؛ سنتهای خدا؛ قرآن؛ کفر؛ معاد؛ مکر</w:t>
      </w:r>
      <w:bookmarkStart w:id="489" w:name="pg19793_189525"/>
    </w:p>
    <w:p>
      <w:pPr>
        <w:pStyle w:val="Heading3"/>
        <w:numPr>
          <w:ilvl w:val="2"/>
          <w:numId w:val="1"/>
        </w:numPr>
        <w:rPr/>
      </w:pPr>
      <w:bookmarkStart w:id="490" w:name="__RefHeading___Toc1689036_2314609296"/>
      <w:bookmarkStart w:id="491" w:name="_Toc172"/>
      <w:bookmarkEnd w:id="489"/>
      <w:bookmarkEnd w:id="490"/>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46</w:t>
      </w:r>
      <w:r>
        <w:rPr>
          <w:rtl w:val="true"/>
        </w:rPr>
        <w:t>]</w:t>
      </w:r>
      <w:bookmarkEnd w:id="491"/>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آیا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درخواست می‌کنی و آنان از غرامتی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اجر و پاداشی از کافران در قبال رسالت خویش درخواست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مزد و پاداش در قبال هدایت و تبلیغ دین، از موانع تأثیرگذاری و موفقیت آن</w:t>
      </w:r>
    </w:p>
    <w:p>
      <w:pPr>
        <w:pStyle w:val="BookText"/>
        <w:rPr/>
      </w:pPr>
      <w:r>
        <w:rPr>
          <w:rFonts w:ascii="Amiri" w:hAnsi="Amiri" w:eastAsia="Amiri" w:cs="Amiri"/>
          <w:color w:val="111111"/>
          <w:sz w:val="28"/>
          <w:sz w:val="28"/>
          <w:szCs w:val="28"/>
          <w:rtl w:val="true"/>
          <w:lang w:bidi="ar-SA"/>
        </w:rPr>
        <w:t>أَمْ تَسْئَلُهُمْ أَجْراً</w:t>
      </w:r>
    </w:p>
    <w:p>
      <w:pPr>
        <w:pStyle w:val="BookText"/>
        <w:rPr/>
      </w:pPr>
      <w:r>
        <w:rPr>
          <w:rFonts w:ascii="IRNazanin" w:hAnsi="IRNazanin" w:eastAsia="IRNazanin"/>
          <w:color w:val="111111"/>
          <w:sz w:val="28"/>
          <w:sz w:val="28"/>
          <w:szCs w:val="28"/>
          <w:rtl w:val="true"/>
          <w:lang w:bidi="fa-IR"/>
        </w:rPr>
        <w:t>برداشت یاد شده، از آن‌جا است که آیۀ شریفه، درصدد نفی هر گونه بهانه برای نپذیرفتن اسلام از سوی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صورت پذیرش اسلام، هیچ غرامتی نمی‌پرداختند و از این بابت تحت فشار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مِنْ مَغْرَمٍ مُثْقَلُونَ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پاداش؛ تبلیغ؛ رسالت؛ سؤال و جواب؛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92" w:name="__RefHeading___Toc1689038_2314609296"/>
      <w:bookmarkStart w:id="493" w:name="_Toc173"/>
      <w:bookmarkEnd w:id="492"/>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47</w:t>
      </w:r>
      <w:r>
        <w:rPr>
          <w:rtl w:val="true"/>
        </w:rPr>
        <w:t>]</w:t>
      </w:r>
      <w:bookmarkEnd w:id="493"/>
    </w:p>
    <w:p>
      <w:pPr>
        <w:pStyle w:val="BookText"/>
        <w:rPr/>
      </w:pP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آیا غیب در اختیار آنان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فاقد کتاب آسمانی و بی‌ارتباط با عالم غیب</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ascii="IRNazanin" w:hAnsi="IRNazanin" w:eastAsia="IRNazanin"/>
          <w:color w:val="111111"/>
          <w:sz w:val="28"/>
          <w:sz w:val="28"/>
          <w:szCs w:val="28"/>
          <w:rtl w:val="true"/>
          <w:lang w:bidi="fa-IR"/>
        </w:rPr>
        <w:t>این آیه، درصدد بیان آخرین توجیهی است که مشرکان، ممکن است برای درستی آیین خود ارائه دهند؛ یعنی، آنان نمی‌توانند ادعا کنند که با عالم غیب در ارتباط‌اند و حقایق و اسرار غیبی را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ارتباط با عالم غیب از نشانه‌های درستی هر آئینی است و محرومیت از آن، علامت بطلان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منشأ بشری دارد؛ نه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از ارائۀ هرگونه شاهد 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این جهان و چه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راستی و درستی آیین شرک ناتوان‌اند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الْغَیْبُ فَهُمْ</w:t>
      </w:r>
      <w:bookmarkStart w:id="494" w:name="pg19793_189526"/>
    </w:p>
    <w:p>
      <w:pPr>
        <w:pStyle w:val="BookText"/>
        <w:rPr/>
      </w:pPr>
      <w:bookmarkEnd w:id="494"/>
      <w:r>
        <w:rPr>
          <w:rFonts w:ascii="Amiri" w:hAnsi="Amiri" w:eastAsia="Amiri" w:cs="Amiri"/>
          <w:color w:val="111111"/>
          <w:sz w:val="28"/>
          <w:sz w:val="28"/>
          <w:szCs w:val="28"/>
          <w:rtl w:val="true"/>
          <w:lang w:bidi="ar-SA"/>
        </w:rPr>
        <w:t>یَکْتُبُونَ</w:t>
      </w:r>
    </w:p>
    <w:p>
      <w:pPr>
        <w:pStyle w:val="BookText"/>
        <w:rPr/>
      </w:pPr>
      <w:r>
        <w:rPr>
          <w:rFonts w:ascii="IRNazanin" w:hAnsi="IRNazanin" w:eastAsia="IRNazanin"/>
          <w:color w:val="111111"/>
          <w:sz w:val="28"/>
          <w:sz w:val="28"/>
          <w:szCs w:val="28"/>
          <w:rtl w:val="true"/>
          <w:lang w:bidi="fa-IR"/>
        </w:rPr>
        <w:t xml:space="preserve">از مجموع آیات مربوط به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پرسش و درخواست از آنان برای ارائۀ دلایل درستی آیین خویش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توحیدی و پیامبران الهی، مرتبط با عالم‌غیب‌اند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جهل؛ دین؛ سؤال و جواب؛ شرک؛ عجز؛ غیب؛ کتاب‌های آسمانی؛ گواهی؛ نوشتن</w:t>
      </w:r>
    </w:p>
    <w:p>
      <w:pPr>
        <w:pStyle w:val="Heading3"/>
        <w:numPr>
          <w:ilvl w:val="2"/>
          <w:numId w:val="1"/>
        </w:numPr>
        <w:rPr/>
      </w:pPr>
      <w:bookmarkStart w:id="495" w:name="__RefHeading___Toc1689040_2314609296"/>
      <w:bookmarkStart w:id="496" w:name="_Toc174"/>
      <w:bookmarkEnd w:id="495"/>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48</w:t>
      </w:r>
      <w:r>
        <w:rPr>
          <w:rtl w:val="true"/>
        </w:rPr>
        <w:t>]</w:t>
      </w:r>
      <w:bookmarkEnd w:id="496"/>
    </w:p>
    <w:p>
      <w:pPr>
        <w:pStyle w:val="BookText"/>
        <w:rPr/>
      </w:pP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پس در برابر حکم پروردگارت صبر کن، و مانند همدم آن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آن‌گاه که با دلی پر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صبر و شکیبایی در برابر فرمان‌های الهی</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صبر و شکیبایی در برابر مخالفت‌های کافران تکذیب‌گر و مأیوس نشدن از آنان</w:t>
      </w:r>
    </w:p>
    <w:p>
      <w:pPr>
        <w:pStyle w:val="BookText"/>
        <w:rPr/>
      </w:pPr>
      <w:r>
        <w:rPr>
          <w:rFonts w:ascii="Amiri" w:hAnsi="Amiri" w:eastAsia="Amiri" w:cs="Amiri"/>
          <w:color w:val="111111"/>
          <w:sz w:val="28"/>
          <w:sz w:val="28"/>
          <w:szCs w:val="28"/>
          <w:rtl w:val="true"/>
          <w:lang w:bidi="ar-SA"/>
        </w:rPr>
        <w:t xml:space="preserve">وَ أُمْلِی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اینکه مبادا مانند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کند و فرجامش مانند فرجام یونس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کَصٰاحِبِ الْحُوتِ إِذْ نٰادیٰ وَ هُوَ مَکْظُومٌ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فرجام ناشکیبایی وی و رها کردن قومش</w:t>
      </w:r>
    </w:p>
    <w:p>
      <w:pPr>
        <w:pStyle w:val="BookText"/>
        <w:rPr/>
      </w:pPr>
      <w:r>
        <w:rPr>
          <w:rFonts w:ascii="Amiri" w:hAnsi="Amiri" w:eastAsia="Amiri" w:cs="Amiri"/>
          <w:color w:val="111111"/>
          <w:sz w:val="28"/>
          <w:sz w:val="28"/>
          <w:szCs w:val="28"/>
          <w:rtl w:val="true"/>
          <w:lang w:bidi="ar-SA"/>
        </w:rPr>
        <w:t>وَ لاٰ تَکُنْ کَصٰاحِبِ الْحُوتِ إِذْ نٰادیٰ وَ هُوَ مَکْظُومٌ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شکم ماهی با خداوند</w:t>
      </w:r>
    </w:p>
    <w:p>
      <w:pPr>
        <w:pStyle w:val="BookText"/>
        <w:rPr/>
      </w:pPr>
      <w:r>
        <w:rPr>
          <w:rFonts w:ascii="Amiri" w:hAnsi="Amiri" w:eastAsia="Amiri" w:cs="Amiri"/>
          <w:color w:val="111111"/>
          <w:sz w:val="28"/>
          <w:sz w:val="28"/>
          <w:szCs w:val="28"/>
          <w:rtl w:val="true"/>
          <w:lang w:bidi="ar-SA"/>
        </w:rPr>
        <w:t>وَ لاٰ تَکُنْ کَصٰاحِبِ الْحُوتِ إِذْ نٰادیٰ وَ هُوَ مَکْظُومٌ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شکم ماهی مملو از غم و اندوه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وَ هُوَ مَکْظُومٌ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اسوه؛ امر الهی؛ تکلیف؛ حزن؛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صبر؛ صدا؛ عجله؛ غضب؛ قرآن؛ قوم یونس؛ کفر؛ ماهی؛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نفرین؛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97" w:name="pg19793_189527"/>
    </w:p>
    <w:p>
      <w:pPr>
        <w:pStyle w:val="Heading3"/>
        <w:numPr>
          <w:ilvl w:val="2"/>
          <w:numId w:val="1"/>
        </w:numPr>
        <w:rPr/>
      </w:pPr>
      <w:bookmarkStart w:id="498" w:name="__RefHeading___Toc1689042_2314609296"/>
      <w:bookmarkStart w:id="499" w:name="_Toc175"/>
      <w:bookmarkEnd w:id="497"/>
      <w:bookmarkEnd w:id="498"/>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49</w:t>
      </w:r>
      <w:r>
        <w:rPr>
          <w:rtl w:val="true"/>
        </w:rPr>
        <w:t>]</w:t>
      </w:r>
      <w:bookmarkEnd w:id="499"/>
    </w:p>
    <w:p>
      <w:pPr>
        <w:pStyle w:val="BookText"/>
        <w:rPr/>
      </w:pP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اگر لطفی از پروردگارش او را درنمی‌یافت، نکوهش شده به بیابان افکنده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رهایی از شکم ماهی، از نعمت و لطف ویژۀ الهی برخوردار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تَدٰارَکَهُ نِعْمَةٌ مِنْ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لطف ویژۀ خداوند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گرفتار شدن او به بیابان خشک و بی‌آب و گیاه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تَدٰارَکَهُ نِعْمَةٌ مِنْ رَبِّهِ لَنُبِذَ بِالْعَرٰاءِ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لطف خداوند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مذمت نشدن او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تَدٰارَکَهُ نِعْمَةٌ مِنْ رَبِّهِ لَنُبِذَ بِالْعَرٰاءِ وَ هُوَ مَذْمُومٌ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گرفتار شدن به مجازات ترک تبلیغ، همچون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تَکُنْ کَصٰاحِبِ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لَنُبِذَ بِالْعَرٰاءِ وَ هُوَ مَذْمُومٌ</w:t>
      </w:r>
    </w:p>
    <w:p>
      <w:pPr>
        <w:pStyle w:val="BookText"/>
        <w:rPr/>
      </w:pPr>
      <w:r>
        <w:rPr>
          <w:rFonts w:ascii="IRNazanin" w:hAnsi="IRNazanin" w:eastAsia="IRNazanin"/>
          <w:color w:val="111111"/>
          <w:sz w:val="28"/>
          <w:sz w:val="28"/>
          <w:szCs w:val="28"/>
          <w:rtl w:val="true"/>
          <w:lang w:bidi="fa-IR"/>
        </w:rPr>
        <w:t>این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که مانند یونس مباش؛ اشاره به ترک تبلیغ و مجازات آن دارد 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 لاٰ أَنْ تَدٰارَکَهُ نِعْمَةٌ مِنْ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عصمت؛ کیفر؛ ماهی؛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نعمت؛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00" w:name="__RefHeading___Toc1689044_2314609296"/>
      <w:bookmarkStart w:id="501" w:name="_Toc176"/>
      <w:bookmarkEnd w:id="500"/>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50</w:t>
      </w:r>
      <w:r>
        <w:rPr>
          <w:rtl w:val="true"/>
        </w:rPr>
        <w:t>]</w:t>
      </w:r>
      <w:bookmarkEnd w:id="501"/>
    </w:p>
    <w:p>
      <w:pPr>
        <w:pStyle w:val="BookText"/>
        <w:rPr/>
      </w:pP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پروردگارش وی را برگزید و او را از شایستگان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برگزیدگان و پیامبران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فَاجْتَبٰاهُ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وحی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ارتکاب ترک مردم و وحی مجدد به ایشان، پس از توبۀ او و عنایت خداوند به وی</w:t>
      </w:r>
    </w:p>
    <w:p>
      <w:pPr>
        <w:pStyle w:val="BookText"/>
        <w:rPr/>
      </w:pPr>
      <w:r>
        <w:rPr>
          <w:rFonts w:ascii="Amiri" w:hAnsi="Amiri" w:eastAsia="Amiri" w:cs="Amiri"/>
          <w:color w:val="111111"/>
          <w:sz w:val="28"/>
          <w:sz w:val="28"/>
          <w:szCs w:val="28"/>
          <w:rtl w:val="true"/>
          <w:lang w:bidi="ar-SA"/>
        </w:rPr>
        <w:t>فَاجْتَبٰاهُ رَبُّهُ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یاد شده با توجه به این نکته است 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ماجرای رها کردن مردم از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رساندن او نیست؛ بلکه به معنای تداوم</w:t>
      </w:r>
      <w:bookmarkStart w:id="502" w:name="pg19793_189528"/>
    </w:p>
    <w:p>
      <w:pPr>
        <w:pStyle w:val="BookText"/>
        <w:rPr/>
      </w:pPr>
      <w:bookmarkEnd w:id="502"/>
      <w:r>
        <w:rPr>
          <w:rFonts w:ascii="IRNazanin" w:hAnsi="IRNazanin" w:eastAsia="IRNazanin"/>
          <w:color w:val="111111"/>
          <w:sz w:val="28"/>
          <w:sz w:val="28"/>
          <w:szCs w:val="28"/>
          <w:rtl w:val="true"/>
          <w:lang w:bidi="fa-IR"/>
        </w:rPr>
        <w:t>رسالت او پس از انقطاع موقت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افرادی از میان مردم به رسالت و پیامبری،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فَاجْتَبٰاهُ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عنایت خداوند از صالحان کامل و راستین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 مِنَ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و از صالحان شدن او، جلوۀ عنایت و لطف ویژۀ خداوند به ایشان</w:t>
      </w:r>
    </w:p>
    <w:p>
      <w:pPr>
        <w:pStyle w:val="BookText"/>
        <w:rPr/>
      </w:pPr>
      <w:r>
        <w:rPr>
          <w:rFonts w:ascii="Amiri" w:hAnsi="Amiri" w:eastAsia="Amiri" w:cs="Amiri"/>
          <w:color w:val="111111"/>
          <w:sz w:val="28"/>
          <w:sz w:val="28"/>
          <w:szCs w:val="28"/>
          <w:rtl w:val="true"/>
          <w:lang w:bidi="ar-SA"/>
        </w:rPr>
        <w:t xml:space="preserve">لَوْ لاٰ أَنْ تَدٰارَکَهُ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مِنَ الصّٰالِحِینَ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محور فضیلت‌ها و اساس ارزش‌های الهی و انسانی</w:t>
      </w:r>
    </w:p>
    <w:p>
      <w:pPr>
        <w:pStyle w:val="BookText"/>
        <w:rPr/>
      </w:pPr>
      <w:r>
        <w:rPr>
          <w:rFonts w:ascii="Amiri" w:hAnsi="Amiri" w:eastAsia="Amiri" w:cs="Amiri"/>
          <w:color w:val="111111"/>
          <w:sz w:val="28"/>
          <w:sz w:val="28"/>
          <w:szCs w:val="28"/>
          <w:rtl w:val="true"/>
          <w:lang w:bidi="ar-SA"/>
        </w:rPr>
        <w:t>فَجَعَلَهُ مِنَ الصّٰالِحِینَ</w:t>
      </w:r>
    </w:p>
    <w:p>
      <w:pPr>
        <w:pStyle w:val="BookText"/>
        <w:rPr/>
      </w:pPr>
      <w:r>
        <w:rPr>
          <w:rFonts w:ascii="IRNazanin" w:hAnsi="IRNazanin" w:eastAsia="IRNazanin"/>
          <w:color w:val="111111"/>
          <w:sz w:val="28"/>
          <w:sz w:val="28"/>
          <w:szCs w:val="28"/>
          <w:rtl w:val="true"/>
          <w:lang w:bidi="fa-IR"/>
        </w:rPr>
        <w:t>توصیف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صالح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برگزیدگی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فَاجْتَبٰاهُ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برگزیدگی؛ توبه؛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عصمت؛ نبوت؛ وحی؛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03" w:name="__RefHeading___Toc1689046_2314609296"/>
      <w:bookmarkStart w:id="504" w:name="_Toc177"/>
      <w:bookmarkEnd w:id="503"/>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51</w:t>
      </w:r>
      <w:r>
        <w:rPr>
          <w:rtl w:val="true"/>
        </w:rPr>
        <w:t>]</w:t>
      </w:r>
      <w:bookmarkEnd w:id="504"/>
    </w:p>
    <w:p>
      <w:pPr>
        <w:pStyle w:val="BookText"/>
        <w:rPr/>
      </w:pP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کسانی که کفر ورزیده‌اند، هنگامی 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نزدیک است تو را با نگاه کینه‌توزانۀ خود از جای بلغزانند،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دیوانه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کافران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خشم‌آلود و کینه‌توزانه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یَکٰادُ الَّذِینَ کَفَرُوا لَیُزْلِقُونَکَ بِأَبْصٰارِهِمْ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لغزیدن و سقوط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یَکٰادُ الَّذِینَ کَفَرُوا لَیُزْلِقُونَکَ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نزدیک است تو را با نگاه کینه‌توزانه خود از جای بلغزانند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و کینۀ کافران را به شدت برمی‌انگیخت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یَکٰادُ الَّذِینَ کَفَرُوا لَیُزْلِقُونَکَ بِأَبْصٰارِهِمْ لَمّٰا سَمِعُوا الذِّکْرَ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آرزوی نابودی و شکست</w:t>
      </w:r>
      <w:bookmarkStart w:id="505" w:name="pg19793_189529"/>
    </w:p>
    <w:p>
      <w:pPr>
        <w:pStyle w:val="BookText"/>
        <w:rPr/>
      </w:pPr>
      <w:bookmarkEnd w:id="50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لَیُزْلِقُونَکَ بِأَبْصٰارِهِمْ لَمّٰا سَمِعُوا الذِّکْرَ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تذکر و بیداری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 و نام‌گذاری قرآن به آن، مفید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شنیدن قرآن از سوی کافران</w:t>
      </w:r>
    </w:p>
    <w:p>
      <w:pPr>
        <w:pStyle w:val="BookText"/>
        <w:rPr/>
      </w:pPr>
      <w:r>
        <w:rPr>
          <w:rFonts w:ascii="Amiri" w:hAnsi="Amiri" w:eastAsia="Amiri" w:cs="Amiri"/>
          <w:color w:val="111111"/>
          <w:sz w:val="28"/>
          <w:sz w:val="28"/>
          <w:szCs w:val="28"/>
          <w:rtl w:val="true"/>
          <w:lang w:bidi="ar-SA"/>
        </w:rPr>
        <w:t>لَمّٰا سَمِعُوا الذِّکْرَ وَ یَقُولُونَ إِنَّهُ لَمَجْنُونٌ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ناتوان از رویارویی با قرآن و مبارزه با تعالیم آن</w:t>
      </w:r>
    </w:p>
    <w:p>
      <w:pPr>
        <w:pStyle w:val="BookText"/>
        <w:rPr/>
      </w:pPr>
      <w:r>
        <w:rPr>
          <w:rFonts w:ascii="Amiri" w:hAnsi="Amiri" w:eastAsia="Amiri" w:cs="Amiri"/>
          <w:color w:val="111111"/>
          <w:sz w:val="28"/>
          <w:sz w:val="28"/>
          <w:szCs w:val="28"/>
          <w:rtl w:val="true"/>
          <w:lang w:bidi="ar-SA"/>
        </w:rPr>
        <w:t>لَمّٰا سَمِعُوا الذِّکْرَ وَ یَقُولُونَ إِنَّهُ لَمَجْنُونٌ</w:t>
      </w:r>
    </w:p>
    <w:p>
      <w:pPr>
        <w:pStyle w:val="BookText"/>
        <w:rPr/>
      </w:pPr>
      <w:r>
        <w:rPr>
          <w:rFonts w:ascii="IRNazanin" w:hAnsi="IRNazanin" w:eastAsia="IRNazanin"/>
          <w:color w:val="111111"/>
          <w:sz w:val="28"/>
          <w:sz w:val="28"/>
          <w:szCs w:val="28"/>
          <w:rtl w:val="true"/>
          <w:lang w:bidi="fa-IR"/>
        </w:rPr>
        <w:t xml:space="preserve">کافران، به هنگام شنیدن آیات قرآن به جای مبارزه با آن و یا نقد و رد تعالیم آن، به متهم ساختن آورندۀ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به مطلب یاد شده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ترفندهای کافران برای مبارزه با تعالیم اسلام و قرآن</w:t>
      </w:r>
    </w:p>
    <w:p>
      <w:pPr>
        <w:pStyle w:val="BookText"/>
        <w:rPr/>
      </w:pPr>
      <w:r>
        <w:rPr>
          <w:rFonts w:ascii="Amiri" w:hAnsi="Amiri" w:eastAsia="Amiri" w:cs="Amiri"/>
          <w:color w:val="111111"/>
          <w:sz w:val="28"/>
          <w:sz w:val="28"/>
          <w:szCs w:val="28"/>
          <w:rtl w:val="true"/>
          <w:lang w:bidi="ar-SA"/>
        </w:rPr>
        <w:t>لَمّٰا سَمِعُوا الذِّکْرَ وَ یَقُولُونَ إِنَّهُ لَمَجْنُونٌ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قرآن را نشانۀ جنون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سَمِعُوا الذِّکْرَ وَ یَقُولُونَ إِنَّهُ لَمَجْنُونٌ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قرآن</w:t>
      </w:r>
    </w:p>
    <w:p>
      <w:pPr>
        <w:pStyle w:val="BookText"/>
        <w:rPr/>
      </w:pPr>
      <w:r>
        <w:rPr>
          <w:rFonts w:ascii="Amiri" w:hAnsi="Amiri" w:eastAsia="Amiri" w:cs="Amiri"/>
          <w:color w:val="111111"/>
          <w:sz w:val="28"/>
          <w:sz w:val="28"/>
          <w:szCs w:val="28"/>
          <w:rtl w:val="true"/>
          <w:lang w:bidi="ar-SA"/>
        </w:rPr>
        <w:t>لَمّٰا سَمِعُوا الذِّکْرَ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اسلام؛ افترا؛ ترور؛ تلاوت؛ جنون؛ چشم زخم؛ دشمنی؛ ذکر؛ شکست؛ عجز؛ غضب؛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نگاه</w:t>
      </w:r>
    </w:p>
    <w:p>
      <w:pPr>
        <w:pStyle w:val="Heading3"/>
        <w:numPr>
          <w:ilvl w:val="2"/>
          <w:numId w:val="1"/>
        </w:numPr>
        <w:rPr/>
      </w:pPr>
      <w:bookmarkStart w:id="506" w:name="__RefHeading___Toc1689048_2314609296"/>
      <w:bookmarkStart w:id="507" w:name="_Toc178"/>
      <w:bookmarkEnd w:id="506"/>
      <w:r>
        <w:rPr>
          <w:rtl w:val="true"/>
        </w:rPr>
        <w:t>[</w:t>
      </w:r>
      <w:r>
        <w:rPr>
          <w:rtl w:val="true"/>
        </w:rPr>
        <w:t xml:space="preserve">سوره القلم </w:t>
      </w:r>
      <w:r>
        <w:rPr>
          <w:rtl w:val="true"/>
        </w:rPr>
        <w:t>(</w:t>
      </w:r>
      <w:r>
        <w:rPr/>
        <w:t>68</w:t>
      </w:r>
      <w:r>
        <w:rPr>
          <w:rtl w:val="true"/>
        </w:rPr>
        <w:t xml:space="preserve">): </w:t>
      </w:r>
      <w:r>
        <w:rPr>
          <w:rtl w:val="true"/>
        </w:rPr>
        <w:t xml:space="preserve">آیه </w:t>
      </w:r>
      <w:r>
        <w:rPr/>
        <w:t>52</w:t>
      </w:r>
      <w:r>
        <w:rPr>
          <w:rtl w:val="true"/>
        </w:rPr>
        <w:t>]</w:t>
      </w:r>
      <w:bookmarkEnd w:id="507"/>
    </w:p>
    <w:p>
      <w:pPr>
        <w:pStyle w:val="BookText"/>
        <w:rPr/>
      </w:pP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حال آن که قرآن جز تذکری برای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تذکّر و بیداری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إِلاّٰ ذِکْرٌ لِلْعٰالَمِینَ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آگاهی انسان‌ها، در قلمرو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وَ مٰا هُوَ إِلاّٰ ذِکْرٌ لِلْعٰالَمِینَ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برای همۀ انسان‌ها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لِلْعٰالَمِینَ</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و دسته‌ای از موجودات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همۀ انسان‌ها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قرآن</w:t>
      </w:r>
    </w:p>
    <w:p>
      <w:pPr>
        <w:pStyle w:val="BookText"/>
        <w:rPr/>
      </w:pPr>
      <w:r>
        <w:rPr>
          <w:rFonts w:ascii="Amiri" w:hAnsi="Amiri" w:eastAsia="Amiri" w:cs="Amiri"/>
          <w:color w:val="111111"/>
          <w:sz w:val="28"/>
          <w:sz w:val="28"/>
          <w:szCs w:val="28"/>
          <w:rtl w:val="true"/>
          <w:lang w:bidi="ar-SA"/>
        </w:rPr>
        <w:t>وَ مٰا هُوَ إِلاّٰ ذِکْرٌ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رسالت؛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08" w:name="pg19793_189531"/>
    </w:p>
    <w:p>
      <w:pPr>
        <w:pStyle w:val="Heading2"/>
        <w:numPr>
          <w:ilvl w:val="1"/>
          <w:numId w:val="1"/>
        </w:numPr>
        <w:rPr/>
      </w:pPr>
      <w:bookmarkStart w:id="509" w:name="__RefHeading___Toc1689050_2314609296"/>
      <w:bookmarkStart w:id="510" w:name="_Toc179"/>
      <w:bookmarkEnd w:id="508"/>
      <w:bookmarkEnd w:id="509"/>
      <w:r>
        <w:rPr>
          <w:rtl w:val="true"/>
        </w:rPr>
        <w:t xml:space="preserve">سورۀ حاقه آیۀ </w:t>
      </w:r>
      <w:r>
        <w:rPr/>
        <w:t>1</w:t>
      </w:r>
      <w:r>
        <w:rPr>
          <w:rtl w:val="true"/>
        </w:rPr>
        <w:t xml:space="preserve"> </w:t>
      </w:r>
      <w:r>
        <w:rPr>
          <w:rtl w:val="true"/>
        </w:rPr>
        <w:t xml:space="preserve">تا </w:t>
      </w:r>
      <w:r>
        <w:rPr/>
        <w:t>52</w:t>
      </w:r>
      <w:bookmarkEnd w:id="5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1689052_2314609296"/>
      <w:bookmarkStart w:id="512" w:name="_Toc180"/>
      <w:bookmarkEnd w:id="511"/>
      <w:r>
        <w:rPr>
          <w:rtl w:val="true"/>
        </w:rPr>
        <w:t>اشاره</w:t>
      </w:r>
      <w:bookmarkStart w:id="513" w:name="pg19793_189533"/>
      <w:bookmarkEnd w:id="512"/>
    </w:p>
    <w:p>
      <w:pPr>
        <w:pStyle w:val="BookText"/>
        <w:rPr/>
      </w:pPr>
      <w:bookmarkEnd w:id="513"/>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514" w:name="__RefHeading___Toc1689054_2314609296"/>
      <w:bookmarkStart w:id="515" w:name="_Toc181"/>
      <w:bookmarkEnd w:id="514"/>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w:t>
      </w:r>
      <w:r>
        <w:rPr>
          <w:rtl w:val="true"/>
        </w:rPr>
        <w:t>]</w:t>
      </w:r>
      <w:bookmarkEnd w:id="51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رویداد واقعی،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واقعه‌ای حتمی و تخلف‌ناپذیر</w:t>
      </w:r>
    </w:p>
    <w:p>
      <w:pPr>
        <w:pStyle w:val="BookText"/>
        <w:rPr/>
      </w:pPr>
      <w:r>
        <w:rPr>
          <w:rFonts w:ascii="Amiri" w:hAnsi="Amiri" w:eastAsia="Amiri" w:cs="Amiri"/>
          <w:color w:val="111111"/>
          <w:sz w:val="28"/>
          <w:sz w:val="28"/>
          <w:szCs w:val="28"/>
          <w:rtl w:val="true"/>
          <w:lang w:bidi="ar-SA"/>
        </w:rPr>
        <w:t>اَلْحَاقَّةُ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یا مصدر و صفت برای موصوف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پدیده واقعی و غیر قابل تردید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اَلْحَاقَّةُ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الحاقه؛ اللّه؛ بسمله؛ رحمت؛ قیامت</w:t>
      </w:r>
    </w:p>
    <w:p>
      <w:pPr>
        <w:pStyle w:val="Heading3"/>
        <w:numPr>
          <w:ilvl w:val="2"/>
          <w:numId w:val="1"/>
        </w:numPr>
        <w:rPr/>
      </w:pPr>
      <w:bookmarkStart w:id="516" w:name="__RefHeading___Toc1689056_2314609296"/>
      <w:bookmarkStart w:id="517" w:name="_Toc182"/>
      <w:bookmarkEnd w:id="516"/>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w:t>
      </w:r>
      <w:r>
        <w:rPr>
          <w:rtl w:val="true"/>
        </w:rPr>
        <w:t>]</w:t>
      </w:r>
      <w:bookmarkEnd w:id="517"/>
    </w:p>
    <w:p>
      <w:pPr>
        <w:pStyle w:val="BookText"/>
        <w:rPr/>
      </w:pP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چیست آن رویداد واقعی؟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حادثه‌ای بس با عظمت و هولناک</w:t>
      </w:r>
    </w:p>
    <w:p>
      <w:pPr>
        <w:pStyle w:val="BookText"/>
        <w:rPr/>
      </w:pPr>
      <w:r>
        <w:rPr>
          <w:rFonts w:ascii="Amiri" w:hAnsi="Amiri" w:eastAsia="Amiri" w:cs="Amiri"/>
          <w:color w:val="111111"/>
          <w:sz w:val="28"/>
          <w:sz w:val="28"/>
          <w:szCs w:val="28"/>
          <w:rtl w:val="true"/>
          <w:lang w:bidi="ar-SA"/>
        </w:rPr>
        <w:t>مَا الْحَاقَّةُ</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تهویل و تعظیم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واقعه‌ای حتمی و تخلف‌ناپذیر</w:t>
      </w:r>
    </w:p>
    <w:p>
      <w:pPr>
        <w:pStyle w:val="BookText"/>
        <w:rPr/>
      </w:pPr>
      <w:r>
        <w:rPr>
          <w:rFonts w:ascii="Amiri" w:hAnsi="Amiri" w:eastAsia="Amiri" w:cs="Amiri"/>
          <w:color w:val="111111"/>
          <w:sz w:val="28"/>
          <w:sz w:val="28"/>
          <w:szCs w:val="28"/>
          <w:rtl w:val="true"/>
          <w:lang w:bidi="ar-SA"/>
        </w:rPr>
        <w:t>مَا الْحَاقَّةُ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مَا الْحَاقَّةُ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الحاقه؛ سؤال و جواب؛ قیامت</w:t>
      </w:r>
      <w:bookmarkStart w:id="518" w:name="pg19793_189534"/>
    </w:p>
    <w:p>
      <w:pPr>
        <w:pStyle w:val="Heading3"/>
        <w:numPr>
          <w:ilvl w:val="2"/>
          <w:numId w:val="1"/>
        </w:numPr>
        <w:rPr/>
      </w:pPr>
      <w:bookmarkStart w:id="519" w:name="__RefHeading___Toc1689058_2314609296"/>
      <w:bookmarkStart w:id="520" w:name="_Toc183"/>
      <w:bookmarkEnd w:id="518"/>
      <w:bookmarkEnd w:id="519"/>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w:t>
      </w:r>
      <w:r>
        <w:rPr>
          <w:rtl w:val="true"/>
        </w:rPr>
        <w:t>]</w:t>
      </w:r>
      <w:bookmarkEnd w:id="520"/>
    </w:p>
    <w:p>
      <w:pPr>
        <w:pStyle w:val="BookText"/>
        <w:rPr/>
      </w:pP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تو چه می‌دانی که آن رویداد واقعی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واقعه‌ای بس سهمگین و عظیم</w:t>
      </w:r>
    </w:p>
    <w:p>
      <w:pPr>
        <w:pStyle w:val="BookText"/>
        <w:rPr/>
      </w:pPr>
      <w:r>
        <w:rPr>
          <w:rFonts w:ascii="Amiri" w:hAnsi="Amiri" w:eastAsia="Amiri" w:cs="Amiri"/>
          <w:color w:val="111111"/>
          <w:sz w:val="28"/>
          <w:sz w:val="28"/>
          <w:szCs w:val="28"/>
          <w:rtl w:val="true"/>
          <w:lang w:bidi="ar-SA"/>
        </w:rPr>
        <w:t>وَ مٰا أَدْرٰاکَ مَا الْحَاقَّةُ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ژرفای حقیقت و عظمت قیامت، بس دشوار و دست نایافتنی برای بشر</w:t>
      </w:r>
    </w:p>
    <w:p>
      <w:pPr>
        <w:pStyle w:val="BookText"/>
        <w:rPr/>
      </w:pPr>
      <w:r>
        <w:rPr>
          <w:rFonts w:ascii="Amiri" w:hAnsi="Amiri" w:eastAsia="Amiri" w:cs="Amiri"/>
          <w:color w:val="111111"/>
          <w:sz w:val="28"/>
          <w:sz w:val="28"/>
          <w:szCs w:val="28"/>
          <w:rtl w:val="true"/>
          <w:lang w:bidi="ar-SA"/>
        </w:rPr>
        <w:t>وَ مٰا أَدْرٰاکَ مَا الْحَاقَّةُ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قیامت و ژرفای عظمت آن، تنها از راه وحی قابل شناخت و دستیابی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الْحَاقَّةُ</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جهت بیان بخشی از حقایق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آنها می‌توان استفاده کرد که حقایق عمیق قیامت، از طریق خود وحی برای انسان‌ها قابل شناخت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مَا الْحَاقَّةُ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الحاقه؛ انسان؛ سؤال و جواب؛ عجز؛ قیامت؛ وحی</w:t>
      </w:r>
    </w:p>
    <w:p>
      <w:pPr>
        <w:pStyle w:val="Heading3"/>
        <w:numPr>
          <w:ilvl w:val="2"/>
          <w:numId w:val="1"/>
        </w:numPr>
        <w:rPr/>
      </w:pPr>
      <w:bookmarkStart w:id="521" w:name="__RefHeading___Toc1689060_2314609296"/>
      <w:bookmarkStart w:id="522" w:name="_Toc184"/>
      <w:bookmarkEnd w:id="521"/>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w:t>
      </w:r>
      <w:r>
        <w:rPr>
          <w:rtl w:val="true"/>
        </w:rPr>
        <w:t>]</w:t>
      </w:r>
      <w:bookmarkEnd w:id="522"/>
    </w:p>
    <w:p>
      <w:pPr>
        <w:pStyle w:val="BookText"/>
        <w:rPr/>
      </w:pP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قوم ثمود و عاد، آن حادثۀ کوبنده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تکذیب‌قیامت ازسوی قوم ثمود و عاد</w:t>
      </w:r>
    </w:p>
    <w:p>
      <w:pPr>
        <w:pStyle w:val="BookText"/>
        <w:rPr/>
      </w:pPr>
      <w:r>
        <w:rPr>
          <w:rFonts w:ascii="Amiri" w:hAnsi="Amiri" w:eastAsia="Amiri" w:cs="Amiri"/>
          <w:color w:val="111111"/>
          <w:sz w:val="28"/>
          <w:sz w:val="28"/>
          <w:szCs w:val="28"/>
          <w:rtl w:val="true"/>
          <w:lang w:bidi="ar-SA"/>
        </w:rPr>
        <w:t>کَذَّبَتْ ثَمُودُ وَ عٰادٌ بِالْقٰارِعَةِ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برای موصوف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الواقعة، الساعة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حادثه‌ای کوبنده و هولناک</w:t>
      </w:r>
    </w:p>
    <w:p>
      <w:pPr>
        <w:pStyle w:val="BookText"/>
        <w:rPr/>
      </w:pPr>
      <w:r>
        <w:rPr>
          <w:rFonts w:ascii="Amiri" w:hAnsi="Amiri" w:eastAsia="Amiri" w:cs="Amiri"/>
          <w:color w:val="111111"/>
          <w:sz w:val="28"/>
          <w:sz w:val="28"/>
          <w:szCs w:val="28"/>
          <w:rtl w:val="true"/>
          <w:lang w:bidi="ar-SA"/>
        </w:rPr>
        <w:t>بِالْقٰارِعَةِ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آستانۀ برپایی قیامت، روبه‌رو با حادثه‌ای کوبنده و دگرگون‌کننده</w:t>
      </w:r>
    </w:p>
    <w:p>
      <w:pPr>
        <w:pStyle w:val="BookText"/>
        <w:rPr/>
      </w:pPr>
      <w:r>
        <w:rPr>
          <w:rFonts w:ascii="Amiri" w:hAnsi="Amiri" w:eastAsia="Amiri" w:cs="Amiri"/>
          <w:color w:val="111111"/>
          <w:sz w:val="28"/>
          <w:sz w:val="28"/>
          <w:szCs w:val="28"/>
          <w:rtl w:val="true"/>
          <w:lang w:bidi="ar-SA"/>
        </w:rPr>
        <w:t>بِالْقٰارِعَةِ</w:t>
      </w:r>
    </w:p>
    <w:p>
      <w:pPr>
        <w:pStyle w:val="BookText"/>
        <w:rPr/>
      </w:pP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حوادث کوبنده و هولناکی باشد که پیش از برپایی قیامت با اولین نفخۀ صور رخ می‌دهد و در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بدان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قیامت</w:t>
      </w:r>
    </w:p>
    <w:p>
      <w:pPr>
        <w:pStyle w:val="BookText"/>
        <w:rPr/>
      </w:pPr>
      <w:r>
        <w:rPr>
          <w:rFonts w:ascii="Amiri" w:hAnsi="Amiri" w:eastAsia="Amiri" w:cs="Amiri"/>
          <w:color w:val="111111"/>
          <w:sz w:val="28"/>
          <w:sz w:val="28"/>
          <w:szCs w:val="28"/>
          <w:rtl w:val="true"/>
          <w:lang w:bidi="ar-SA"/>
        </w:rPr>
        <w:t>بِالْقٰارِعَةِ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ثمود؛ جهان؛ عاد؛ القارعه؛ قیامت</w:t>
      </w:r>
      <w:bookmarkStart w:id="523" w:name="pg19793_189535"/>
    </w:p>
    <w:p>
      <w:pPr>
        <w:pStyle w:val="Heading3"/>
        <w:numPr>
          <w:ilvl w:val="2"/>
          <w:numId w:val="1"/>
        </w:numPr>
        <w:rPr/>
      </w:pPr>
      <w:bookmarkStart w:id="524" w:name="__RefHeading___Toc1689062_2314609296"/>
      <w:bookmarkStart w:id="525" w:name="_Toc185"/>
      <w:bookmarkEnd w:id="523"/>
      <w:bookmarkEnd w:id="524"/>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5</w:t>
      </w:r>
      <w:r>
        <w:rPr>
          <w:rtl w:val="true"/>
        </w:rPr>
        <w:t>]</w:t>
      </w:r>
      <w:bookmarkEnd w:id="525"/>
    </w:p>
    <w:p>
      <w:pPr>
        <w:pStyle w:val="BookText"/>
        <w:rPr/>
      </w:pP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امّا قوم ثمود در اثر آن صاعقۀ سرکش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به وسیلۀ صاعقۀ کوبنده و سرکش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ثَمُودُ فَأُهْلِکُوا بِالطّٰاغِیَةِ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سرکش و متجاوز از حد و مرز است؛ و مقصود از آن در آیۀ شریفه صاعقه است که 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قیامت، عامل هلاکت قوم ثمود</w:t>
      </w:r>
    </w:p>
    <w:p>
      <w:pPr>
        <w:pStyle w:val="BookText"/>
        <w:rPr/>
      </w:pPr>
      <w:r>
        <w:rPr>
          <w:rFonts w:ascii="Amiri" w:hAnsi="Amiri" w:eastAsia="Amiri" w:cs="Amiri"/>
          <w:color w:val="111111"/>
          <w:sz w:val="28"/>
          <w:sz w:val="28"/>
          <w:szCs w:val="28"/>
          <w:rtl w:val="true"/>
          <w:lang w:bidi="ar-SA"/>
        </w:rPr>
        <w:t xml:space="preserve">کَذَّبَتْ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فَأُهْلِکُوا بِالطّٰاغِیَةِ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قیامت، از موجبات هلاکت و نابودی</w:t>
      </w:r>
    </w:p>
    <w:p>
      <w:pPr>
        <w:pStyle w:val="BookText"/>
        <w:rPr/>
      </w:pPr>
      <w:r>
        <w:rPr>
          <w:rFonts w:ascii="Amiri" w:hAnsi="Amiri" w:eastAsia="Amiri" w:cs="Amiri"/>
          <w:color w:val="111111"/>
          <w:sz w:val="28"/>
          <w:sz w:val="28"/>
          <w:szCs w:val="28"/>
          <w:rtl w:val="true"/>
          <w:lang w:bidi="ar-SA"/>
        </w:rPr>
        <w:t xml:space="preserve">کَذَّبَتْ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فَأُهْلِکُوا بِالطّٰاغِیَةِ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ثمود؛ صاعقه؛ طغیان؛ عذاب؛ قصه در قرآن؛ قوم ثمود؛ قیامت؛ هلاکت</w:t>
      </w:r>
    </w:p>
    <w:p>
      <w:pPr>
        <w:pStyle w:val="Heading3"/>
        <w:numPr>
          <w:ilvl w:val="2"/>
          <w:numId w:val="1"/>
        </w:numPr>
        <w:rPr/>
      </w:pPr>
      <w:bookmarkStart w:id="526" w:name="__RefHeading___Toc1689064_2314609296"/>
      <w:bookmarkStart w:id="527" w:name="_Toc186"/>
      <w:bookmarkEnd w:id="526"/>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6</w:t>
      </w:r>
      <w:r>
        <w:rPr>
          <w:rtl w:val="true"/>
        </w:rPr>
        <w:t>]</w:t>
      </w:r>
      <w:bookmarkEnd w:id="527"/>
    </w:p>
    <w:p>
      <w:pPr>
        <w:pStyle w:val="BookText"/>
        <w:rPr/>
      </w:pP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امّا قوم عاد در اثر بادی سرد و توفنده هلاک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به وسیله بادی سرکش، بسیار سرد و توفنده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عٰادٌ فَأُهْلِکُوا بِرِیحٍ صَرْصَرٍ عٰاتِیَةٍ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صدای شدید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شدید؛ به‌گونه‌ای که بسوزاند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استکبار و تجاوز از 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قیامت، عامل هلاکت و نابودی عادیان</w:t>
      </w:r>
    </w:p>
    <w:p>
      <w:pPr>
        <w:pStyle w:val="BookText"/>
        <w:rPr/>
      </w:pPr>
      <w:r>
        <w:rPr>
          <w:rFonts w:ascii="Amiri" w:hAnsi="Amiri" w:eastAsia="Amiri" w:cs="Amiri"/>
          <w:color w:val="111111"/>
          <w:sz w:val="28"/>
          <w:sz w:val="28"/>
          <w:szCs w:val="28"/>
          <w:rtl w:val="true"/>
          <w:lang w:bidi="ar-SA"/>
        </w:rPr>
        <w:t xml:space="preserve">کَذَّبَتْ ثَمُودُ وَ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فَأُهْلِکُوا بِرِیحٍ صَرْصَرٍ عٰاتِیَةٍ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قیامت، از موجبات هلاکت و نابودی</w:t>
      </w:r>
    </w:p>
    <w:p>
      <w:pPr>
        <w:pStyle w:val="BookText"/>
        <w:rPr/>
      </w:pPr>
      <w:r>
        <w:rPr>
          <w:rFonts w:ascii="Amiri" w:hAnsi="Amiri" w:eastAsia="Amiri" w:cs="Amiri"/>
          <w:color w:val="111111"/>
          <w:sz w:val="28"/>
          <w:sz w:val="28"/>
          <w:szCs w:val="28"/>
          <w:rtl w:val="true"/>
          <w:lang w:bidi="ar-SA"/>
        </w:rPr>
        <w:t xml:space="preserve">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فَأُهْلِکُوا بِرِیحٍ صَرْصَرٍ عٰاتِیَةٍ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تکذیب؛ طوفان؛ عاد؛ قیامت</w:t>
      </w:r>
      <w:bookmarkStart w:id="528" w:name="pg19793_189536"/>
    </w:p>
    <w:p>
      <w:pPr>
        <w:pStyle w:val="Heading3"/>
        <w:numPr>
          <w:ilvl w:val="2"/>
          <w:numId w:val="1"/>
        </w:numPr>
        <w:rPr/>
      </w:pPr>
      <w:bookmarkStart w:id="529" w:name="__RefHeading___Toc1689066_2314609296"/>
      <w:bookmarkStart w:id="530" w:name="_Toc187"/>
      <w:bookmarkEnd w:id="528"/>
      <w:bookmarkEnd w:id="529"/>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7</w:t>
      </w:r>
      <w:r>
        <w:rPr>
          <w:rtl w:val="true"/>
        </w:rPr>
        <w:t>]</w:t>
      </w:r>
      <w:bookmarkEnd w:id="530"/>
    </w:p>
    <w:p>
      <w:pPr>
        <w:pStyle w:val="BookText"/>
        <w:rPr/>
      </w:pP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مسلط کرد؛ پس آن قوم را در آن مدّت از پای در افتاده می‌دیدی، گویی آنان تنه‌های درختان خرمایِ سقوط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بادی سرد و توفنده را هفت شب و هشت روز پی‌درپی، بر قوم عاد مسلّط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بِرِیحٍ صَرْصَرٍ عٰاتِیَةٍ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عَلَیْهِمْ سَبْعَ لَیٰالٍ وَ ثَمٰانِیَةَ أَیّٰامٍ حُسُوماً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شوم و یا تداوم در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هر دو معنا، می‌تواند مراد باشد؛ زیرا در سوره‌های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معنا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 اثر باد، مانند تنه‌های پوک و افتادۀ درختان خرما از پای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الْقَوْمَ فِیهٰا صَرْعیٰ کَأَنَّهُمْ أَعْجٰازُ نَخْلٍ خٰاوِیَةٍ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چیز افکنده شده بر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ساقه‌های ریشه‌دار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شیء خالی و نیز به معنای شیء افتاده بر زمین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بی‌جان قوم عاد بر اثر نزول عذاب، متلاشی و نابود نگردید؛ بلکه به‌گونه‌ای که برای بینندگان قابل شناسایی باشد، بر زمین به جای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الْقَوْمَ فِیهٰا صَرْعیٰ کَأَنَّهُمْ أَعْجٰازُ نَخْلٍ خٰاوِیَةٍ</w:t>
      </w:r>
    </w:p>
    <w:p>
      <w:pPr>
        <w:pStyle w:val="BookText"/>
        <w:rPr/>
      </w:pPr>
      <w:r>
        <w:rPr>
          <w:rFonts w:ascii="IRNazanin" w:hAnsi="IRNazanin" w:eastAsia="IRNazanin"/>
          <w:color w:val="111111"/>
          <w:sz w:val="28"/>
          <w:sz w:val="28"/>
          <w:szCs w:val="28"/>
          <w:rtl w:val="true"/>
          <w:lang w:bidi="fa-IR"/>
        </w:rPr>
        <w:t>مطلب یاد شده، از تشبیه بدن‌های قوم عاد به تنه‌های افتادۀ درختان خرما،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یوم نحس مستمرّ لأنّه أوّل یوم و آخر یوم من الأیام التی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عَلَیْهِمْ سَبْعَ لَیٰالٍ وَ ثَمٰانِیَةَ أَیّٰامٍ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روز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مستمری است؛ چون اولین روز و آخرین روز از روزهایی است که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سَخَّرَهٰا عَلَیْهِمْ سَبْعَ لَیٰالٍ وَ ثَمٰانِیَةَ أَیّٰامٍ حُسُوماً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گفتنی است که بر اساس این روایت، شروع عذاب بر قوم عاد از صبح چهارشنبه و پایان آن نیز غروب چهارشنبۀ هفتۀ بعد به مدت هفت شب و هشت روز بود</w:t>
      </w:r>
      <w:r>
        <w:rPr>
          <w:rFonts w:eastAsia="IRNazanin" w:cs="IRNazanin"/>
          <w:color w:val="111111"/>
          <w:sz w:val="28"/>
          <w:szCs w:val="28"/>
          <w:rtl w:val="true"/>
          <w:lang w:bidi="fa-IR"/>
        </w:rPr>
        <w:t>.</w:t>
      </w:r>
      <w:bookmarkStart w:id="531" w:name="pg19793_189537"/>
    </w:p>
    <w:p>
      <w:pPr>
        <w:pStyle w:val="BookText"/>
        <w:rPr/>
      </w:pPr>
      <w:bookmarkEnd w:id="5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امت؛ تسخیر؛ تشبیهات؛ خرما؛ روز؛ شب؛ عذاب؛ قرآن؛ قصه در قرآن؛ قوم عاد</w:t>
      </w:r>
    </w:p>
    <w:p>
      <w:pPr>
        <w:pStyle w:val="Heading3"/>
        <w:numPr>
          <w:ilvl w:val="2"/>
          <w:numId w:val="1"/>
        </w:numPr>
        <w:rPr/>
      </w:pPr>
      <w:bookmarkStart w:id="532" w:name="__RefHeading___Toc1689068_2314609296"/>
      <w:bookmarkStart w:id="533" w:name="_Toc188"/>
      <w:bookmarkEnd w:id="532"/>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8</w:t>
      </w:r>
      <w:r>
        <w:rPr>
          <w:rtl w:val="true"/>
        </w:rPr>
        <w:t>]</w:t>
      </w:r>
      <w:bookmarkEnd w:id="533"/>
    </w:p>
    <w:p>
      <w:pPr>
        <w:pStyle w:val="BookText"/>
        <w:rPr/>
      </w:pP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اینک آیا از آنان بازمانده‌ای می‌بینی؟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عاد و ثمود، فراگیر بود و کسی از آنان را زنده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تَریٰ لَهُمْ مِنْ بٰاقِیَةٍ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قوم عاد و ثمود 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برای موصوف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کفار صدر اسلام از سوی خداوند، به مطالعۀ سرگذشت تکذیب‌گرانی همچون قوم عاد و ثمود و درس‌آموزی از آن</w:t>
      </w:r>
    </w:p>
    <w:p>
      <w:pPr>
        <w:pStyle w:val="BookText"/>
        <w:rPr/>
      </w:pPr>
      <w:r>
        <w:rPr>
          <w:rFonts w:ascii="Amiri" w:hAnsi="Amiri" w:eastAsia="Amiri" w:cs="Amiri"/>
          <w:color w:val="111111"/>
          <w:sz w:val="28"/>
          <w:sz w:val="28"/>
          <w:szCs w:val="28"/>
          <w:rtl w:val="true"/>
          <w:lang w:bidi="ar-SA"/>
        </w:rPr>
        <w:t>فَهَلْ تَریٰ لَهُمْ مِنْ بٰاقِیَةٍ</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ترغیب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برجای مانده از قوم عاد و ثمود در دسترس مردم صدر اسلام</w:t>
      </w:r>
    </w:p>
    <w:p>
      <w:pPr>
        <w:pStyle w:val="BookText"/>
        <w:rPr/>
      </w:pPr>
      <w:r>
        <w:rPr>
          <w:rFonts w:ascii="Amiri" w:hAnsi="Amiri" w:eastAsia="Amiri" w:cs="Amiri"/>
          <w:color w:val="111111"/>
          <w:sz w:val="28"/>
          <w:sz w:val="28"/>
          <w:szCs w:val="28"/>
          <w:rtl w:val="true"/>
          <w:lang w:bidi="ar-SA"/>
        </w:rPr>
        <w:t>فَهَلْ تَریٰ لَهُمْ مِنْ بٰاقِیَةٍ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درست است که آثار مربوط به آن اقوام در دسترس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ثمود؛ سؤال و جواب؛ عاد؛ عبرت؛ عذاب؛ فرزند؛ قصه در قرآن</w:t>
      </w:r>
    </w:p>
    <w:p>
      <w:pPr>
        <w:pStyle w:val="Heading3"/>
        <w:numPr>
          <w:ilvl w:val="2"/>
          <w:numId w:val="1"/>
        </w:numPr>
        <w:rPr/>
      </w:pPr>
      <w:bookmarkStart w:id="534" w:name="__RefHeading___Toc1689070_2314609296"/>
      <w:bookmarkStart w:id="535" w:name="_Toc189"/>
      <w:bookmarkEnd w:id="534"/>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9</w:t>
      </w:r>
      <w:r>
        <w:rPr>
          <w:rtl w:val="true"/>
        </w:rPr>
        <w:t>]</w:t>
      </w:r>
      <w:bookmarkEnd w:id="535"/>
    </w:p>
    <w:p>
      <w:pPr>
        <w:pStyle w:val="BookText"/>
        <w:rPr/>
      </w:pP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فرعون و کسانی که پیش از او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واژگون 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خطا شدند؛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اقوام پیش از آنان، مردمی بدکردار و خطاپیشه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فِرْعَوْنُ وَ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بِالْخٰاطِئَةِ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بدکردار و خطاپیشه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 بِالْخٰاطِئَةِ</w:t>
      </w:r>
      <w:bookmarkStart w:id="536" w:name="pg19793_189538"/>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زیر و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شهرهایی است که با عذاب و قهر الهی، زیر و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دیگر و نیز به گفتۀ مفسران، این شهرها مربوط به قوم لوط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قوم لوط، در شهرها و آبادی‌های متعدد</w:t>
      </w:r>
    </w:p>
    <w:p>
      <w:pPr>
        <w:pStyle w:val="BookText"/>
        <w:rPr/>
      </w:pPr>
      <w:r>
        <w:rPr>
          <w:rFonts w:ascii="Amiri" w:hAnsi="Amiri" w:eastAsia="Amiri" w:cs="Amiri"/>
          <w:color w:val="111111"/>
          <w:sz w:val="28"/>
          <w:sz w:val="28"/>
          <w:szCs w:val="28"/>
          <w:rtl w:val="true"/>
          <w:lang w:bidi="ar-SA"/>
        </w:rPr>
        <w:t>وَ الْمُؤْتَفِکٰاتُ</w:t>
      </w:r>
    </w:p>
    <w:p>
      <w:pPr>
        <w:pStyle w:val="BookText"/>
        <w:rPr/>
      </w:pPr>
      <w:r>
        <w:rPr>
          <w:rFonts w:ascii="Amiri" w:hAnsi="Amiri" w:eastAsia="Amiri" w:cs="Amiri"/>
          <w:color w:val="111111"/>
          <w:sz w:val="28"/>
          <w:sz w:val="28"/>
          <w:szCs w:val="28"/>
          <w:rtl w:val="true"/>
          <w:lang w:bidi="ar-SA"/>
        </w:rPr>
        <w:t xml:space="preserve">مطلب یاد شده، از جمع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قوم لوط، براثر عذاب الهی زیرورو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الْمُؤْتَفِکٰاتُ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عبرت؛ عذاب؛ قوم فرعون؛ قوم لوط؛ گناه؛ مؤتفکات</w:t>
      </w:r>
    </w:p>
    <w:p>
      <w:pPr>
        <w:pStyle w:val="Heading3"/>
        <w:numPr>
          <w:ilvl w:val="2"/>
          <w:numId w:val="1"/>
        </w:numPr>
        <w:rPr/>
      </w:pPr>
      <w:bookmarkStart w:id="537" w:name="__RefHeading___Toc1689072_2314609296"/>
      <w:bookmarkStart w:id="538" w:name="_Toc190"/>
      <w:bookmarkEnd w:id="537"/>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10</w:t>
      </w:r>
      <w:r>
        <w:rPr>
          <w:rtl w:val="true"/>
        </w:rPr>
        <w:t>]</w:t>
      </w:r>
      <w:bookmarkEnd w:id="538"/>
    </w:p>
    <w:p>
      <w:pPr>
        <w:pStyle w:val="BookText"/>
        <w:rPr/>
      </w:pP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از فرمان فرستادۀ پروردگارشان سرپیچی کردند،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عقوبتی سخت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اقوام پیش از آنان و قوم لوط، از فرمان‌های پیامبران خود سرپیچی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اقوام پیش از آنان و قوم لوط، از سوی خداوند به عقوبتی سخت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أَخْذَةً رٰابِیَةً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یربو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فزاینده و رو به رشد است و در این آیه کنایه از شدّت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فرمان‌های پیامبران، عامل عقوبت شدن فرعونیان و اقوام پیش از آنان و قوم لوط</w:t>
      </w:r>
    </w:p>
    <w:p>
      <w:pPr>
        <w:pStyle w:val="BookText"/>
        <w:rPr/>
      </w:pPr>
      <w:r>
        <w:rPr>
          <w:rFonts w:ascii="Amiri" w:hAnsi="Amiri" w:eastAsia="Amiri" w:cs="Amiri"/>
          <w:color w:val="111111"/>
          <w:sz w:val="28"/>
          <w:sz w:val="28"/>
          <w:szCs w:val="28"/>
          <w:rtl w:val="true"/>
          <w:lang w:bidi="ar-SA"/>
        </w:rPr>
        <w:t>فَعَصَوْا رَسُولَ رَبِّهِمْ فَأَخَذَهُمْ أَخْذَةً رٰابِیَةً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فرمان‌های پیامبران، از موجبات عقوبت سخت الهی در دنیا</w:t>
      </w:r>
    </w:p>
    <w:p>
      <w:pPr>
        <w:pStyle w:val="BookText"/>
        <w:rPr/>
      </w:pPr>
      <w:r>
        <w:rPr>
          <w:rFonts w:ascii="Amiri" w:hAnsi="Amiri" w:eastAsia="Amiri" w:cs="Amiri"/>
          <w:color w:val="111111"/>
          <w:sz w:val="28"/>
          <w:sz w:val="28"/>
          <w:szCs w:val="28"/>
          <w:rtl w:val="true"/>
          <w:lang w:bidi="ar-SA"/>
        </w:rPr>
        <w:t>فَعَصَوْا رَسُولَ رَبِّهِمْ فَأَخَذَهُمْ أَخْذَةً رٰابِیَةً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فرمان‌های پیامبران، مصداق بارز خطاپیشگی فرعونیان و اقوام پیش از آنان و قوم لوط</w:t>
      </w:r>
    </w:p>
    <w:p>
      <w:pPr>
        <w:pStyle w:val="BookText"/>
        <w:rPr/>
      </w:pPr>
      <w:r>
        <w:rPr>
          <w:rFonts w:ascii="Amiri" w:hAnsi="Amiri" w:eastAsia="Amiri" w:cs="Amiri"/>
          <w:color w:val="111111"/>
          <w:sz w:val="28"/>
          <w:sz w:val="28"/>
          <w:szCs w:val="28"/>
          <w:rtl w:val="true"/>
          <w:lang w:bidi="ar-SA"/>
        </w:rPr>
        <w:t xml:space="preserve">وَ جٰاءَ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فَعَصَوْا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تفصیل و تبیین مضمون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خطاپیشگی اقوام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39" w:name="pg19793_189539"/>
    </w:p>
    <w:p>
      <w:pPr>
        <w:pStyle w:val="BookText"/>
        <w:rPr/>
      </w:pPr>
      <w:bookmarkEnd w:id="53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بدکرداری و خطاپیشگی، از مهم‌ترین فرمان‌های پیامبران به فرعون و اقوام پس از آنان و قوم لوط</w:t>
      </w:r>
    </w:p>
    <w:p>
      <w:pPr>
        <w:pStyle w:val="BookText"/>
        <w:rPr/>
      </w:pPr>
      <w:r>
        <w:rPr>
          <w:rFonts w:ascii="Amiri" w:hAnsi="Amiri" w:eastAsia="Amiri" w:cs="Amiri"/>
          <w:color w:val="111111"/>
          <w:sz w:val="28"/>
          <w:sz w:val="28"/>
          <w:szCs w:val="28"/>
          <w:rtl w:val="true"/>
          <w:lang w:bidi="ar-SA"/>
        </w:rPr>
        <w:t xml:space="preserve">وَ جٰاءَ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w:t>
      </w:r>
    </w:p>
    <w:p>
      <w:pPr>
        <w:pStyle w:val="BookText"/>
        <w:rPr/>
      </w:pPr>
      <w:r>
        <w:rPr>
          <w:rFonts w:ascii="IRNazanin" w:hAnsi="IRNazanin" w:eastAsia="IRNazanin"/>
          <w:color w:val="111111"/>
          <w:sz w:val="28"/>
          <w:sz w:val="28"/>
          <w:szCs w:val="28"/>
          <w:rtl w:val="true"/>
          <w:lang w:bidi="fa-IR"/>
        </w:rPr>
        <w:t xml:space="preserve">مطرح کردن سرپیچی اقوام یاد شده از فرمان‌های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توصیف آنان به خطاپیشگی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حقیقت باشد که دستورات پیامبران بر محور پرهیز این اقوام از خطاپیشگی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بعثت پیامبران و عقوبت دشمنان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فَعَصَوْا رَسُولَ رَبِّهِمْ فَأَخَذَهُمْ أَخْذَةً رٰابِیَةً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فَعَصَوْا رَسُولَ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انبیاء؛ تاریخ؛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سختی؛ عذاب؛ عمل؛ قوم فرعون؛ قوم لوط؛ کیفر؛ گناه</w:t>
      </w:r>
    </w:p>
    <w:p>
      <w:pPr>
        <w:pStyle w:val="Heading3"/>
        <w:numPr>
          <w:ilvl w:val="2"/>
          <w:numId w:val="1"/>
        </w:numPr>
        <w:rPr/>
      </w:pPr>
      <w:bookmarkStart w:id="540" w:name="__RefHeading___Toc1689074_2314609296"/>
      <w:bookmarkStart w:id="541" w:name="_Toc191"/>
      <w:bookmarkEnd w:id="54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11</w:t>
      </w:r>
      <w:r>
        <w:rPr>
          <w:rtl w:val="true"/>
        </w:rPr>
        <w:t>]</w:t>
      </w:r>
      <w:bookmarkEnd w:id="541"/>
    </w:p>
    <w:p>
      <w:pPr>
        <w:pStyle w:val="BookText"/>
        <w:rPr/>
      </w:pP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به راستی،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آب طغیان کرد شما را بر آن کشتیِ روان سوار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طغیانگران را هلاک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قوم نوح، با طغیان آب و غرق شدن</w:t>
      </w:r>
    </w:p>
    <w:p>
      <w:pPr>
        <w:pStyle w:val="BookText"/>
        <w:rPr/>
      </w:pPr>
      <w:r>
        <w:rPr>
          <w:rFonts w:ascii="Amiri" w:hAnsi="Amiri" w:eastAsia="Amiri" w:cs="Amiri"/>
          <w:color w:val="111111"/>
          <w:sz w:val="28"/>
          <w:sz w:val="28"/>
          <w:szCs w:val="28"/>
          <w:rtl w:val="true"/>
          <w:lang w:bidi="ar-SA"/>
        </w:rPr>
        <w:t>إِنّٰا لَمّٰا طَغَی الْمٰاءُ</w:t>
      </w:r>
    </w:p>
    <w:p>
      <w:pPr>
        <w:pStyle w:val="BookText"/>
        <w:rPr/>
      </w:pPr>
      <w:r>
        <w:rPr>
          <w:rFonts w:ascii="IRNazanin" w:hAnsi="IRNazanin" w:eastAsia="IRNazanin"/>
          <w:color w:val="111111"/>
          <w:sz w:val="28"/>
          <w:sz w:val="28"/>
          <w:szCs w:val="28"/>
          <w:rtl w:val="true"/>
          <w:lang w:bidi="fa-IR"/>
        </w:rPr>
        <w:t>این آیه درصدد بیان سرگذشت اولین قوم عقوبت شده است که در آیۀ قبل، بدان اشاره‌شده و آن قوم نوح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عده‌ای از قوم نوح به‌وسیلۀ کشتی از هلاکت و غرق شدن</w:t>
      </w:r>
    </w:p>
    <w:p>
      <w:pPr>
        <w:pStyle w:val="BookText"/>
        <w:rPr/>
      </w:pPr>
      <w:r>
        <w:rPr>
          <w:rFonts w:ascii="Amiri" w:hAnsi="Amiri" w:eastAsia="Amiri" w:cs="Amiri"/>
          <w:color w:val="111111"/>
          <w:sz w:val="28"/>
          <w:sz w:val="28"/>
          <w:szCs w:val="28"/>
          <w:rtl w:val="true"/>
          <w:lang w:bidi="ar-SA"/>
        </w:rPr>
        <w:t>حَمَلْنٰاکُمْ فِی الْجٰارِیَةِ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کشتی و نجات یافتن عده‌ای از قوم نوح به وسیلۀ آن، با هدایت و تدبیر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حَمَلْنٰاکُمْ فِی الْجٰارِیَةِ</w:t>
      </w:r>
    </w:p>
    <w:p>
      <w:pPr>
        <w:pStyle w:val="BookText"/>
        <w:rPr/>
      </w:pPr>
      <w:r>
        <w:rPr>
          <w:rFonts w:ascii="IRNazanin" w:hAnsi="IRNazanin" w:eastAsia="IRNazanin"/>
          <w:color w:val="111111"/>
          <w:sz w:val="28"/>
          <w:sz w:val="28"/>
          <w:szCs w:val="28"/>
          <w:rtl w:val="true"/>
          <w:lang w:bidi="fa-IR"/>
        </w:rPr>
        <w:t xml:space="preserve">نسبت داده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گویای مطلب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این مطلب در آیات دیگر مؤید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فأوحینا إلیه أن اصنع الفلک بأعیننا و وحینا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جزیرةالعرب، از نسل مؤمنان عصر نوح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حَمَلْنٰاکُمْ فِی الْجٰارِیَةِ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مخاطبان عصر نزول قرآن نسبت داده شده است و مقصود حمل اجداد آنان است و چون نجات</w:t>
      </w:r>
      <w:bookmarkStart w:id="542" w:name="pg19793_189540"/>
    </w:p>
    <w:p>
      <w:pPr>
        <w:pStyle w:val="BookText"/>
        <w:rPr/>
      </w:pPr>
      <w:bookmarkEnd w:id="542"/>
      <w:r>
        <w:rPr>
          <w:rFonts w:ascii="IRNazanin" w:hAnsi="IRNazanin" w:eastAsia="IRNazanin"/>
          <w:color w:val="111111"/>
          <w:sz w:val="28"/>
          <w:sz w:val="28"/>
          <w:szCs w:val="28"/>
          <w:rtl w:val="true"/>
          <w:lang w:bidi="fa-IR"/>
        </w:rPr>
        <w:t xml:space="preserve">آنان به سبب مؤمن بودن ایشان بوده است؛ می‌توان نتیجه گرفت مردم جزیرةالعرب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همین مؤمنان نجات 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جزیرةالعرب، از نظر نژادی از نسل قوم نوح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حَمَلْنٰاکُمْ فِی الْجٰارِیَةِ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لم‌تنزل قطرةٌ من ماء إلّابمکیال علی یدی مَلَک إلّا یوم نوح، فإنّه أَذِنَ للماء دون الخُزّان، فطغی الماءُ علی الخزّان فخرج،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طَغَی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قطرۀ آبی را از آسمان نازل نکرده؛ مگر این‌که به‌دست فرشته‌ای پیمانه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زیر نظر فرشتۀ باران به اندازۀ معین باریده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روز طوفان نوح که در آن روز خداوند به خود آب مستقیماً و بدون دخالت خزانه‌داران اذن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 بر خزینه‌داران طغیان نمود و خارج گردید و این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طَغَی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تاریخ؛ طغیان؛ طوفان؛ عذاب؛ غرق؛ فرزند؛ قوم نوح؛ کشتی؛ نژاد؛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w:t>
      </w:r>
    </w:p>
    <w:p>
      <w:pPr>
        <w:pStyle w:val="Heading3"/>
        <w:numPr>
          <w:ilvl w:val="2"/>
          <w:numId w:val="1"/>
        </w:numPr>
        <w:rPr/>
      </w:pPr>
      <w:bookmarkStart w:id="543" w:name="__RefHeading___Toc1689076_2314609296"/>
      <w:bookmarkStart w:id="544" w:name="_Toc192"/>
      <w:bookmarkEnd w:id="543"/>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12</w:t>
      </w:r>
      <w:r>
        <w:rPr>
          <w:rtl w:val="true"/>
        </w:rPr>
        <w:t>]</w:t>
      </w:r>
      <w:bookmarkEnd w:id="544"/>
    </w:p>
    <w:p>
      <w:pPr>
        <w:pStyle w:val="BookText"/>
        <w:rPr/>
      </w:pP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تا آن را برای شما وسیلۀ تذکّری قرار دهیم و گوشی که شنواست آن را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قوم نوح و نجات مؤمنان، ماجرایی درس‌آموز و پنددهنده</w:t>
      </w:r>
    </w:p>
    <w:p>
      <w:pPr>
        <w:pStyle w:val="BookText"/>
        <w:rPr/>
      </w:pPr>
      <w:r>
        <w:rPr>
          <w:rFonts w:ascii="Amiri" w:hAnsi="Amiri" w:eastAsia="Amiri" w:cs="Amiri"/>
          <w:color w:val="111111"/>
          <w:sz w:val="28"/>
          <w:sz w:val="28"/>
          <w:szCs w:val="28"/>
          <w:rtl w:val="true"/>
          <w:lang w:bidi="ar-SA"/>
        </w:rPr>
        <w:t>لِنَجْعَلَهٰا لَکُمْ تَذْکِرَةً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گوشی شنوا و دلی حق‌پذیر، از شرایط و زمینه‌های درس‌آموزی و پندگیری</w:t>
      </w:r>
    </w:p>
    <w:p>
      <w:pPr>
        <w:pStyle w:val="BookText"/>
        <w:rPr/>
      </w:pPr>
      <w:r>
        <w:rPr>
          <w:rFonts w:ascii="Amiri" w:hAnsi="Amiri" w:eastAsia="Amiri" w:cs="Amiri"/>
          <w:color w:val="111111"/>
          <w:sz w:val="28"/>
          <w:sz w:val="28"/>
          <w:szCs w:val="28"/>
          <w:rtl w:val="true"/>
          <w:lang w:bidi="ar-SA"/>
        </w:rPr>
        <w:t>لِنَجْعَلَهٰا لَکُمْ تَذْکِرَةً وَ تَعِیَهٰا أُذُنٌ وٰاعِیَةٌ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نگه‌داری شیء و فهم و پذیرش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اسناد مجازی و مقصود از آن دل و جان حق‌پذیر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 و سرگذشت پیشینیان در قرآن، در چارچوب درس‌آموزی و پنددهی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لِنَجْعَلَهٰا لَکُمْ تَذْکِرَةً وَ تَعِیَهٰا أُذُنٌ وٰاعِیَةٌ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بی‌بدیل و منحصر به فرد موعظه و پندآموزی، از راه شنیدن و گفت‌وگوی</w:t>
      </w:r>
      <w:bookmarkStart w:id="545" w:name="pg19793_189541"/>
    </w:p>
    <w:p>
      <w:pPr>
        <w:pStyle w:val="BookText"/>
        <w:rPr/>
      </w:pPr>
      <w:bookmarkEnd w:id="545"/>
      <w:r>
        <w:rPr>
          <w:rFonts w:ascii="IRNazanin" w:hAnsi="IRNazanin" w:eastAsia="IRNazanin"/>
          <w:color w:val="111111"/>
          <w:sz w:val="28"/>
          <w:sz w:val="28"/>
          <w:szCs w:val="28"/>
          <w:rtl w:val="true"/>
          <w:lang w:bidi="fa-IR"/>
        </w:rPr>
        <w:t>شفاهی و حضوری</w:t>
      </w:r>
    </w:p>
    <w:p>
      <w:pPr>
        <w:pStyle w:val="BookText"/>
        <w:rPr/>
      </w:pPr>
      <w:r>
        <w:rPr>
          <w:rFonts w:ascii="Amiri" w:hAnsi="Amiri" w:eastAsia="Amiri" w:cs="Amiri"/>
          <w:color w:val="111111"/>
          <w:sz w:val="28"/>
          <w:sz w:val="28"/>
          <w:szCs w:val="28"/>
          <w:rtl w:val="true"/>
          <w:lang w:bidi="ar-SA"/>
        </w:rPr>
        <w:t>لِنَجْعَلَهٰا لَکُمْ تَذْکِرَةً وَ تَعِیَهٰا أُذُنٌ وٰاعِیَةٌ</w:t>
      </w:r>
    </w:p>
    <w:p>
      <w:pPr>
        <w:pStyle w:val="BookText"/>
        <w:rPr/>
      </w:pPr>
      <w:r>
        <w:rPr>
          <w:rFonts w:ascii="IRNazanin" w:hAnsi="IRNazanin" w:eastAsia="IRNazanin"/>
          <w:color w:val="111111"/>
          <w:sz w:val="28"/>
          <w:sz w:val="28"/>
          <w:szCs w:val="28"/>
          <w:rtl w:val="true"/>
          <w:lang w:bidi="fa-IR"/>
        </w:rPr>
        <w:t xml:space="preserve">مطلب یاد شده از توأم آمدن مسألۀ پندآموزی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گوش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حق؛ عبرت؛ غرق؛ قرآن؛ قصه در قرآن؛ قوم نوح؛ گوش؛ موعظه</w:t>
      </w:r>
    </w:p>
    <w:p>
      <w:pPr>
        <w:pStyle w:val="Heading3"/>
        <w:numPr>
          <w:ilvl w:val="2"/>
          <w:numId w:val="1"/>
        </w:numPr>
        <w:rPr/>
      </w:pPr>
      <w:bookmarkStart w:id="546" w:name="__RefHeading___Toc1689078_2314609296"/>
      <w:bookmarkStart w:id="547" w:name="_Toc193"/>
      <w:bookmarkEnd w:id="546"/>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13</w:t>
      </w:r>
      <w:r>
        <w:rPr>
          <w:rtl w:val="true"/>
        </w:rPr>
        <w:t>]</w:t>
      </w:r>
      <w:bookmarkEnd w:id="547"/>
    </w:p>
    <w:p>
      <w:p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پس هنگامی که یک بار در صور دمیده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شدن یک بار در صور، در آستانۀ برپایی قیامت</w:t>
      </w:r>
    </w:p>
    <w:p>
      <w:pPr>
        <w:pStyle w:val="BookText"/>
        <w:rPr/>
      </w:pPr>
      <w:r>
        <w:rPr>
          <w:rFonts w:ascii="Amiri" w:hAnsi="Amiri" w:eastAsia="Amiri" w:cs="Amiri"/>
          <w:color w:val="111111"/>
          <w:sz w:val="28"/>
          <w:sz w:val="28"/>
          <w:szCs w:val="28"/>
          <w:rtl w:val="true"/>
          <w:lang w:bidi="ar-SA"/>
        </w:rPr>
        <w:t>فَإِذٰا نُفِخَ فِی الصُّورِ نَفْخَةٌ وٰاحِدَةٌ</w:t>
      </w:r>
    </w:p>
    <w:p>
      <w:pPr>
        <w:pStyle w:val="BookText"/>
        <w:rPr/>
      </w:pPr>
      <w:r>
        <w:rPr>
          <w:rFonts w:ascii="IRNazanin" w:hAnsi="IRNazanin" w:eastAsia="IRNazanin"/>
          <w:color w:val="111111"/>
          <w:sz w:val="28"/>
          <w:sz w:val="28"/>
          <w:szCs w:val="28"/>
          <w:rtl w:val="true"/>
          <w:lang w:bidi="fa-IR"/>
        </w:rPr>
        <w:t>مقصود از نفخ صور در آیه، نفخ صور اول است که نظم موجود جهان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قیامت با نفخ صور دوم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شدن نظم کنونی جهان، پیش از برپایی قیامت، با کیفیت و سرعت شگفت‌انگیزی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نَفْخَةٌ وٰاحِدَةٌ</w:t>
      </w:r>
    </w:p>
    <w:p>
      <w:pPr>
        <w:pStyle w:val="BookText"/>
        <w:rPr/>
      </w:pPr>
      <w:r>
        <w:rPr>
          <w:rFonts w:ascii="IRNazanin" w:hAnsi="IRNazanin" w:eastAsia="IRNazanin"/>
          <w:color w:val="111111"/>
          <w:sz w:val="28"/>
          <w:sz w:val="28"/>
          <w:szCs w:val="28"/>
          <w:rtl w:val="true"/>
          <w:lang w:bidi="fa-IR"/>
        </w:rPr>
        <w:t xml:space="preserve">مطلب یاد شده،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زیرا به هم ریختن نظم استوار کنونی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تنها با یک دمیدن در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سرعت و عظمت شگفت‌انگیز فروپاشی نظام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جهان؛ قیامت؛ نفخ صور</w:t>
      </w:r>
    </w:p>
    <w:p>
      <w:pPr>
        <w:pStyle w:val="Heading3"/>
        <w:numPr>
          <w:ilvl w:val="2"/>
          <w:numId w:val="1"/>
        </w:numPr>
        <w:rPr/>
      </w:pPr>
      <w:bookmarkStart w:id="548" w:name="__RefHeading___Toc1689080_2314609296"/>
      <w:bookmarkStart w:id="549" w:name="_Toc194"/>
      <w:bookmarkEnd w:id="548"/>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14</w:t>
      </w:r>
      <w:r>
        <w:rPr>
          <w:rtl w:val="true"/>
        </w:rPr>
        <w:t>]</w:t>
      </w:r>
      <w:bookmarkEnd w:id="549"/>
    </w:p>
    <w:p>
      <w:pPr>
        <w:pStyle w:val="BookText"/>
        <w:rPr/>
      </w:pP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زمین و کوه‌ها برداشته شوند و با یک درهم کوبیدن در هم کوبیده گردند،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کوه‌ها در آستانۀ برپایی قیامت، از جایگاه و مدار خود خارج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حُمِلَتِ الْأَرْضُ وَ الْجِبٰالُ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کوه‌ها در آستانۀ برپایی قیامت، به شدت و سرعت در هم کوبیده و ویران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فَدُکَّتٰا دَکَّةً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خرد کردن و ویران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کنونی کرۀ زمین و شکل استقرار</w:t>
      </w:r>
      <w:bookmarkStart w:id="550" w:name="pg19793_189542"/>
    </w:p>
    <w:p>
      <w:pPr>
        <w:pStyle w:val="BookText"/>
        <w:rPr/>
      </w:pPr>
      <w:bookmarkEnd w:id="550"/>
      <w:r>
        <w:rPr>
          <w:rFonts w:ascii="IRNazanin" w:hAnsi="IRNazanin" w:eastAsia="IRNazanin"/>
          <w:color w:val="111111"/>
          <w:sz w:val="28"/>
          <w:sz w:val="28"/>
          <w:szCs w:val="28"/>
          <w:rtl w:val="true"/>
          <w:lang w:bidi="fa-IR"/>
        </w:rPr>
        <w:t>کوه‌ها، در آستانۀ برپایی قیامت از هم پاشیده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حُمِلَتِ الْأَرْضُ وَ الْجِبٰالُ فَدُکَّتٰا دَکَّةً وٰاحِدَةً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قیامت؛ کوه</w:t>
      </w:r>
    </w:p>
    <w:p>
      <w:pPr>
        <w:pStyle w:val="Heading3"/>
        <w:numPr>
          <w:ilvl w:val="2"/>
          <w:numId w:val="1"/>
        </w:numPr>
        <w:rPr/>
      </w:pPr>
      <w:bookmarkStart w:id="551" w:name="__RefHeading___Toc1689082_2314609296"/>
      <w:bookmarkStart w:id="552" w:name="_Toc195"/>
      <w:bookmarkEnd w:id="551"/>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15</w:t>
      </w:r>
      <w:r>
        <w:rPr>
          <w:rtl w:val="true"/>
        </w:rPr>
        <w:t>]</w:t>
      </w:r>
      <w:bookmarkEnd w:id="552"/>
    </w:p>
    <w:p>
      <w:pPr>
        <w:pStyle w:val="BookText"/>
        <w:rPr/>
      </w:pP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در آن روز آن واقعه روی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دمیده شدن در صور و متلاشی شدن نظم کنونی زمین و کوه‌ها، واقعۀ قیامت رخ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رخدادی بس عظیم و بی‌مانند</w:t>
      </w:r>
    </w:p>
    <w:p>
      <w:pPr>
        <w:pStyle w:val="BookText"/>
        <w:rPr/>
      </w:pPr>
      <w:r>
        <w:rPr>
          <w:rFonts w:ascii="Amiri" w:hAnsi="Amiri" w:eastAsia="Amiri" w:cs="Amiri"/>
          <w:color w:val="111111"/>
          <w:sz w:val="28"/>
          <w:sz w:val="28"/>
          <w:szCs w:val="28"/>
          <w:rtl w:val="true"/>
          <w:lang w:bidi="ar-SA"/>
        </w:rPr>
        <w:t>فَیَوْمَئِذٍ وَقَعَتِ الْوٰاقِعَةُ</w:t>
      </w:r>
    </w:p>
    <w:p>
      <w:pPr>
        <w:pStyle w:val="BookText"/>
        <w:rPr/>
      </w:pPr>
      <w:r>
        <w:rPr>
          <w:rFonts w:ascii="IRNazanin" w:hAnsi="IRNazanin" w:eastAsia="IRNazanin"/>
          <w:color w:val="111111"/>
          <w:sz w:val="28"/>
          <w:sz w:val="28"/>
          <w:szCs w:val="28"/>
          <w:rtl w:val="true"/>
          <w:lang w:bidi="fa-IR"/>
        </w:rPr>
        <w:t xml:space="preserve">نام‌گذاری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این حقیقت است که هر واقعۀ دیگری در جهان، در مقایسه با رخداد قیامت، بسیار ناچیز است و تنها قیامت، شایستۀ آن است که حقیقتاً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فَیَوْمَئِذٍ وَقَعَتِ الْوٰاقِعَةُ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قیامت؛ کوه؛ نفخ صور؛ واقعه</w:t>
      </w:r>
    </w:p>
    <w:p>
      <w:pPr>
        <w:pStyle w:val="Heading3"/>
        <w:numPr>
          <w:ilvl w:val="2"/>
          <w:numId w:val="1"/>
        </w:numPr>
        <w:rPr/>
      </w:pPr>
      <w:bookmarkStart w:id="553" w:name="__RefHeading___Toc1689084_2314609296"/>
      <w:bookmarkStart w:id="554" w:name="_Toc196"/>
      <w:bookmarkEnd w:id="553"/>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16</w:t>
      </w:r>
      <w:r>
        <w:rPr>
          <w:rtl w:val="true"/>
        </w:rPr>
        <w:t>]</w:t>
      </w:r>
      <w:bookmarkEnd w:id="554"/>
    </w:p>
    <w:p>
      <w:pPr>
        <w:pStyle w:val="BookText"/>
        <w:rPr/>
      </w:pP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آسمان می‌شکافد، و در آن روز آسمان سست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شکافته شدن آسمان در آستانۀ برپایی قیامت</w:t>
      </w:r>
    </w:p>
    <w:p>
      <w:pPr>
        <w:pStyle w:val="BookText"/>
        <w:rPr/>
      </w:pPr>
      <w:r>
        <w:rPr>
          <w:rFonts w:ascii="Amiri" w:hAnsi="Amiri" w:eastAsia="Amiri" w:cs="Amiri"/>
          <w:color w:val="111111"/>
          <w:sz w:val="28"/>
          <w:sz w:val="28"/>
          <w:szCs w:val="28"/>
          <w:rtl w:val="true"/>
          <w:lang w:bidi="ar-SA"/>
        </w:rPr>
        <w:t>وَ انْشَقَّتِ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پس از شکافته شدن در آستانۀ برپایی قیامت،سست ونااستوار 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یَوْمَئِذٍ وٰاهِیَةٌ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چیزی گفته می‌شود که رشته‌اش سست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نظم کنونی آسمان، در آستانۀ برپایی قیامت</w:t>
      </w:r>
    </w:p>
    <w:p>
      <w:pPr>
        <w:pStyle w:val="BookText"/>
        <w:rPr/>
      </w:pPr>
      <w:r>
        <w:rPr>
          <w:rFonts w:ascii="Amiri" w:hAnsi="Amiri" w:eastAsia="Amiri" w:cs="Amiri"/>
          <w:color w:val="111111"/>
          <w:sz w:val="28"/>
          <w:sz w:val="28"/>
          <w:szCs w:val="28"/>
          <w:rtl w:val="true"/>
          <w:lang w:bidi="ar-SA"/>
        </w:rPr>
        <w:t>وَ انْشَقَّتِ السَّمٰاءُ فَهِیَ یَوْمَئِذٍ وٰاهِیَةٌ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قیامت</w:t>
      </w:r>
      <w:bookmarkStart w:id="555" w:name="pg19793_189543"/>
    </w:p>
    <w:p>
      <w:pPr>
        <w:pStyle w:val="Heading3"/>
        <w:numPr>
          <w:ilvl w:val="2"/>
          <w:numId w:val="1"/>
        </w:numPr>
        <w:rPr/>
      </w:pPr>
      <w:bookmarkStart w:id="556" w:name="__RefHeading___Toc1689086_2314609296"/>
      <w:bookmarkStart w:id="557" w:name="_Toc197"/>
      <w:bookmarkEnd w:id="555"/>
      <w:bookmarkEnd w:id="556"/>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17</w:t>
      </w:r>
      <w:r>
        <w:rPr>
          <w:rtl w:val="true"/>
        </w:rPr>
        <w:t>]</w:t>
      </w:r>
      <w:bookmarkEnd w:id="557"/>
    </w:p>
    <w:p>
      <w:pPr>
        <w:pStyle w:val="BookText"/>
        <w:rPr/>
      </w:pP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فرشتگان بر اطراف آن قرار دارند، و عرش پروردگارت را آن روز هشت فرشته بر فراز آنان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هنگام برپا شدن قیامت، در اطراف آسمان استقرار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الْمَلَکُ عَلیٰ أَرْجٰائِهٰا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نواحی و اطراف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فرشته در روز قیامت، عرش الهی را حمل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یَحْمِلُ عَرْشَ رَبِّکَ فَوْقَهُمْ یَوْمَئِذٍ ثَمٰانِیَةٌ</w:t>
      </w:r>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فرشتگان است یا هشت گروه از آنان،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مرکز تدبیر و فرمان‌روایی جهان هستی</w:t>
      </w:r>
    </w:p>
    <w:p>
      <w:pPr>
        <w:pStyle w:val="BookText"/>
        <w:rPr/>
      </w:pPr>
      <w:r>
        <w:rPr>
          <w:rFonts w:ascii="Amiri" w:hAnsi="Amiri" w:eastAsia="Amiri" w:cs="Amiri"/>
          <w:color w:val="111111"/>
          <w:sz w:val="28"/>
          <w:sz w:val="28"/>
          <w:szCs w:val="28"/>
          <w:rtl w:val="true"/>
          <w:lang w:bidi="ar-SA"/>
        </w:rPr>
        <w:t>وَ یَحْمِلُ عَرْشَ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فرمان‌روایی است و در آیه، یا کنایه از مرکز تدبیر و فرمان‌روایی جهان است و یا کرسی داوری خداوند در قیامت است، برداشت مزبور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هشتگانه، حاملان تخت داوری خداوند در قیامت</w:t>
      </w:r>
    </w:p>
    <w:p>
      <w:pPr>
        <w:pStyle w:val="BookText"/>
        <w:rPr/>
      </w:pPr>
      <w:r>
        <w:rPr>
          <w:rFonts w:ascii="Amiri" w:hAnsi="Amiri" w:eastAsia="Amiri" w:cs="Amiri"/>
          <w:color w:val="111111"/>
          <w:sz w:val="28"/>
          <w:sz w:val="28"/>
          <w:szCs w:val="28"/>
          <w:rtl w:val="true"/>
          <w:lang w:bidi="ar-SA"/>
        </w:rPr>
        <w:t>وَ الْمَلَکُ عَلیٰ أَرْجٰائِهٰا وَ یَحْمِلُ عَرْشَ رَبِّکَ فَوْقَهُمْ</w:t>
      </w:r>
    </w:p>
    <w:p>
      <w:pPr>
        <w:pStyle w:val="BookText"/>
        <w:rPr/>
      </w:pPr>
      <w:r>
        <w:rPr>
          <w:rFonts w:ascii="IRNazanin" w:hAnsi="IRNazanin" w:eastAsia="IRNazanin"/>
          <w:color w:val="111111"/>
          <w:sz w:val="28"/>
          <w:sz w:val="28"/>
          <w:szCs w:val="28"/>
          <w:rtl w:val="true"/>
          <w:lang w:bidi="fa-IR"/>
        </w:rPr>
        <w:t xml:space="preserve">در صورتی‌که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تخت قضاوت و داوری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قضای الهی در قیامت، بر فراز خلایق و در منظر همگان</w:t>
      </w:r>
    </w:p>
    <w:p>
      <w:pPr>
        <w:pStyle w:val="BookText"/>
        <w:rPr/>
      </w:pPr>
      <w:r>
        <w:rPr>
          <w:rFonts w:ascii="Amiri" w:hAnsi="Amiri" w:eastAsia="Amiri" w:cs="Amiri"/>
          <w:color w:val="111111"/>
          <w:sz w:val="28"/>
          <w:sz w:val="28"/>
          <w:szCs w:val="28"/>
          <w:rtl w:val="true"/>
          <w:lang w:bidi="ar-SA"/>
        </w:rPr>
        <w:t>وَ یَحْمِلُ عَرْشَ رَبِّکَ فَوْقَهُمْ</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خلایق در محشر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کارگزاران الهی در جهان هستی</w:t>
      </w:r>
    </w:p>
    <w:p>
      <w:pPr>
        <w:pStyle w:val="BookText"/>
        <w:rPr/>
      </w:pPr>
      <w:r>
        <w:rPr>
          <w:rFonts w:ascii="Amiri" w:hAnsi="Amiri" w:eastAsia="Amiri" w:cs="Amiri"/>
          <w:color w:val="111111"/>
          <w:sz w:val="28"/>
          <w:sz w:val="28"/>
          <w:szCs w:val="28"/>
          <w:rtl w:val="true"/>
          <w:lang w:bidi="ar-SA"/>
        </w:rPr>
        <w:t>وَ الْمَلَکُ عَلیٰ أَرْجٰائِهٰا وَ یَحْمِلُ عَرْشَ رَبِّکَ فَوْقَهُمْ یَوْمَئِذٍ ثَمٰانِیَةٌ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آخرت، به تدبیر و کارگزاری فرشتگان انجام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الْمَلَکُ عَلیٰ أَرْجٰائِهٰا وَ یَحْمِلُ عَرْشَ رَبِّکَ فَوْقَهُمْ یَوْمَئِذٍ ثَمٰانِیَةٌ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تحمل العرش و لیس العرش کما تظنّ کهیئة</w:t>
      </w:r>
      <w:bookmarkStart w:id="558" w:name="pg19793_189544"/>
    </w:p>
    <w:p>
      <w:pPr>
        <w:pStyle w:val="BookText"/>
        <w:rPr/>
      </w:pPr>
      <w:bookmarkEnd w:id="558"/>
      <w:r>
        <w:rPr>
          <w:rFonts w:ascii="IRNazanin" w:hAnsi="IRNazanin" w:eastAsia="IRNazanin"/>
          <w:color w:val="111111"/>
          <w:sz w:val="28"/>
          <w:sz w:val="28"/>
          <w:szCs w:val="28"/>
          <w:rtl w:val="true"/>
          <w:lang w:bidi="fa-IR"/>
        </w:rPr>
        <w:t xml:space="preserve">السریر و لاٰکنّه شیء محدود مخلوق مدبَّر، و ربّک عزّوجلّ 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الملائکة بحمله فهم یحملون العرش بما أقدرهم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حامل عرش‌اند و عرش آن‌طور که تو تصور نموده‌ای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یک تخت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عرش موجود محدودی است که خداوند، آن را خلق نموده و تحت تدبیر او است و پروردگارت عزّوجلّ مالک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را مأمور حمل آن نموده و آنان با قدرتی که خدا به آنها داده حامل عرش‌اند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اعداد؛ جهان؛ عرش؛ قیامت؛ ملائکه</w:t>
      </w:r>
    </w:p>
    <w:p>
      <w:pPr>
        <w:pStyle w:val="Heading3"/>
        <w:numPr>
          <w:ilvl w:val="2"/>
          <w:numId w:val="1"/>
        </w:numPr>
        <w:rPr/>
      </w:pPr>
      <w:bookmarkStart w:id="559" w:name="__RefHeading___Toc1689088_2314609296"/>
      <w:bookmarkStart w:id="560" w:name="_Toc198"/>
      <w:bookmarkEnd w:id="559"/>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18</w:t>
      </w:r>
      <w:r>
        <w:rPr>
          <w:rtl w:val="true"/>
        </w:rPr>
        <w:t>]</w:t>
      </w:r>
      <w:bookmarkEnd w:id="560"/>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در آن روز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می‌شوید، و هیچ پوشیده‌ای از شما پنهان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عرضه شدن انسان‌ها در پیشگاه خداوند</w:t>
      </w:r>
    </w:p>
    <w:p>
      <w:pPr>
        <w:pStyle w:val="BookText"/>
        <w:rPr/>
      </w:pPr>
      <w:r>
        <w:rPr>
          <w:rFonts w:ascii="Amiri" w:hAnsi="Amiri" w:eastAsia="Amiri" w:cs="Amiri"/>
          <w:color w:val="111111"/>
          <w:sz w:val="28"/>
          <w:sz w:val="28"/>
          <w:szCs w:val="28"/>
          <w:rtl w:val="true"/>
          <w:lang w:bidi="ar-SA"/>
        </w:rPr>
        <w:t>یَوْمَئِذٍ تُعْرَضُونَ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محاکمه و حساب‌رسی انسان‌ها</w:t>
      </w:r>
    </w:p>
    <w:p>
      <w:pPr>
        <w:pStyle w:val="BookText"/>
        <w:rPr/>
      </w:pPr>
      <w:r>
        <w:rPr>
          <w:rFonts w:ascii="Amiri" w:hAnsi="Amiri" w:eastAsia="Amiri" w:cs="Amiri"/>
          <w:color w:val="111111"/>
          <w:sz w:val="28"/>
          <w:sz w:val="28"/>
          <w:szCs w:val="28"/>
          <w:rtl w:val="true"/>
          <w:lang w:bidi="ar-SA"/>
        </w:rPr>
        <w:t>یَوْمَئِذٍ تُعْرَضُونَ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 کشف حقایق و بروز و ظهور تمامی ابعاد وجودی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 انگیزه‌ها، افکار و رفتارها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تَخْفیٰ مِنْکُمْ خٰافِیَةٌ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تجسم اعمال؛ حسابرسی؛ حشر و نشر؛ عقیده؛ عمل؛ قیامت</w:t>
      </w:r>
    </w:p>
    <w:p>
      <w:pPr>
        <w:pStyle w:val="Heading3"/>
        <w:numPr>
          <w:ilvl w:val="2"/>
          <w:numId w:val="1"/>
        </w:numPr>
        <w:rPr/>
      </w:pPr>
      <w:bookmarkStart w:id="561" w:name="__RefHeading___Toc1689090_2314609296"/>
      <w:bookmarkStart w:id="562" w:name="_Toc199"/>
      <w:bookmarkEnd w:id="561"/>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19</w:t>
      </w:r>
      <w:r>
        <w:rPr>
          <w:rtl w:val="true"/>
        </w:rPr>
        <w:t>]</w:t>
      </w:r>
      <w:bookmarkEnd w:id="562"/>
    </w:p>
    <w:p>
      <w:pPr>
        <w:pStyle w:val="BookText"/>
        <w:rPr/>
      </w:pP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پس هر کس نامۀ عملش به دست راستش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نامۀ عملم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گروهی از مردم در قیامت، به دست راست آنان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أُوتِیَ کِتٰابَهُ بِیَمِینِهِ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مؤمنان در قیامت، در دست</w:t>
      </w:r>
      <w:bookmarkStart w:id="563" w:name="pg19793_189545"/>
    </w:p>
    <w:p>
      <w:pPr>
        <w:pStyle w:val="BookText"/>
        <w:rPr/>
      </w:pPr>
      <w:bookmarkEnd w:id="563"/>
      <w:r>
        <w:rPr>
          <w:rFonts w:ascii="IRNazanin" w:hAnsi="IRNazanin" w:eastAsia="IRNazanin"/>
          <w:color w:val="111111"/>
          <w:sz w:val="28"/>
          <w:sz w:val="28"/>
          <w:szCs w:val="28"/>
          <w:rtl w:val="true"/>
          <w:lang w:bidi="fa-IR"/>
        </w:rPr>
        <w:t>راست آنان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أُوتِیَ کِتٰابَهُ بِیَمِینِهِ</w:t>
      </w:r>
    </w:p>
    <w:p>
      <w:pPr>
        <w:pStyle w:val="BookText"/>
        <w:rPr/>
      </w:pPr>
      <w:r>
        <w:rPr>
          <w:rFonts w:ascii="IRNazanin" w:hAnsi="IRNazanin" w:eastAsia="IRNazanin"/>
          <w:color w:val="111111"/>
          <w:sz w:val="28"/>
          <w:sz w:val="28"/>
          <w:szCs w:val="28"/>
          <w:rtl w:val="true"/>
          <w:lang w:bidi="fa-IR"/>
        </w:rPr>
        <w:t>از اوصاف بیان شده برای این گروه در آیات بعدی به‌دست می‌آید که آنان مؤمنانند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کارنامه و پرونده‌ای مستقل در محکمۀ عدل الهی</w:t>
      </w:r>
    </w:p>
    <w:p>
      <w:pPr>
        <w:pStyle w:val="BookText"/>
        <w:rPr/>
      </w:pPr>
      <w:r>
        <w:rPr>
          <w:rFonts w:ascii="Amiri" w:hAnsi="Amiri" w:eastAsia="Amiri" w:cs="Amiri"/>
          <w:color w:val="111111"/>
          <w:sz w:val="28"/>
          <w:sz w:val="28"/>
          <w:szCs w:val="28"/>
          <w:rtl w:val="true"/>
          <w:lang w:bidi="ar-SA"/>
        </w:rPr>
        <w:t>فَأَمّٰا مَنْ أُوتِیَ کِتٰابَهُ بِیَمِینِهِ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خواستار مشاهده و قرائت شدن نامۀ اعمالشان در عرصۀ قیامت</w:t>
      </w:r>
    </w:p>
    <w:p>
      <w:pPr>
        <w:pStyle w:val="BookText"/>
        <w:rPr/>
      </w:pPr>
      <w:r>
        <w:rPr>
          <w:rFonts w:ascii="Amiri" w:hAnsi="Amiri" w:eastAsia="Amiri" w:cs="Amiri"/>
          <w:color w:val="111111"/>
          <w:sz w:val="28"/>
          <w:sz w:val="28"/>
          <w:szCs w:val="28"/>
          <w:rtl w:val="true"/>
          <w:lang w:bidi="ar-SA"/>
        </w:rPr>
        <w:t>فَیَقُولُ هٰاؤُمُ اقْرَؤُا کِتٰابِیَهْ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امر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رضایت‌مندی کامل مؤمنان، از نامۀ اعمال و کارنامۀ خویش در عرصۀ قیامت</w:t>
      </w:r>
    </w:p>
    <w:p>
      <w:pPr>
        <w:pStyle w:val="BookText"/>
        <w:rPr/>
      </w:pPr>
      <w:r>
        <w:rPr>
          <w:rFonts w:ascii="Amiri" w:hAnsi="Amiri" w:eastAsia="Amiri" w:cs="Amiri"/>
          <w:color w:val="111111"/>
          <w:sz w:val="28"/>
          <w:sz w:val="28"/>
          <w:szCs w:val="28"/>
          <w:rtl w:val="true"/>
          <w:lang w:bidi="ar-SA"/>
        </w:rPr>
        <w:t>فَیَقُولُ هٰاؤُمُ اقْرَؤُا کِتٰابِیَهْ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انسان؛ ایمان؛ بهشت؛ خواندن؛ دست؛ قیامت؛ نامه عمل</w:t>
      </w:r>
    </w:p>
    <w:p>
      <w:pPr>
        <w:pStyle w:val="Heading3"/>
        <w:numPr>
          <w:ilvl w:val="2"/>
          <w:numId w:val="1"/>
        </w:numPr>
        <w:rPr/>
      </w:pPr>
      <w:bookmarkStart w:id="564" w:name="__RefHeading___Toc1689092_2314609296"/>
      <w:bookmarkStart w:id="565" w:name="_Toc200"/>
      <w:bookmarkEnd w:id="564"/>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20</w:t>
      </w:r>
      <w:r>
        <w:rPr>
          <w:rtl w:val="true"/>
        </w:rPr>
        <w:t>]</w:t>
      </w:r>
      <w:bookmarkEnd w:id="565"/>
    </w:p>
    <w:p>
      <w:pPr>
        <w:pStyle w:val="BookText"/>
        <w:rPr/>
      </w:pP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من یقین داشتم که با حساب خویش روبه‌رو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معتقدان به قیامت و حساب‌رسی، به دست راست آنان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اعتقاد به حساب‌رسی اعمال در قیامت، مهم‌ترین رکن اعتقادی مؤمنان</w:t>
      </w:r>
    </w:p>
    <w:p>
      <w:pPr>
        <w:pStyle w:val="BookText"/>
        <w:rPr/>
      </w:pPr>
      <w:r>
        <w:rPr>
          <w:rFonts w:ascii="Amiri" w:hAnsi="Amiri" w:eastAsia="Amiri" w:cs="Amiri"/>
          <w:color w:val="111111"/>
          <w:sz w:val="28"/>
          <w:sz w:val="28"/>
          <w:szCs w:val="28"/>
          <w:rtl w:val="true"/>
          <w:lang w:bidi="ar-SA"/>
        </w:rPr>
        <w:t>إِنِّی ظَنَنْتُ أَنِّی مُلاٰقٍ حِسٰابِیَهْ</w:t>
      </w:r>
    </w:p>
    <w:p>
      <w:pPr>
        <w:pStyle w:val="BookText"/>
        <w:rPr/>
      </w:pPr>
      <w:r>
        <w:rPr>
          <w:rFonts w:ascii="IRNazanin" w:hAnsi="IRNazanin" w:eastAsia="IRNazanin"/>
          <w:color w:val="111111"/>
          <w:sz w:val="28"/>
          <w:sz w:val="28"/>
          <w:szCs w:val="28"/>
          <w:rtl w:val="true"/>
          <w:lang w:bidi="fa-IR"/>
        </w:rPr>
        <w:t xml:space="preserve">برداشت یاد شده، از آن جا است که مسأله حساب‌رسی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نخستین اصل اعتقادی مؤمنان برشمرده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اعمال، مهم‌ترین ویژگی قیامت و فلسفۀ برپایی آن</w:t>
      </w:r>
    </w:p>
    <w:p>
      <w:pPr>
        <w:pStyle w:val="BookText"/>
        <w:rPr/>
      </w:pPr>
      <w:r>
        <w:rPr>
          <w:rFonts w:ascii="Amiri" w:hAnsi="Amiri" w:eastAsia="Amiri" w:cs="Amiri"/>
          <w:color w:val="111111"/>
          <w:sz w:val="28"/>
          <w:sz w:val="28"/>
          <w:szCs w:val="28"/>
          <w:rtl w:val="true"/>
          <w:lang w:bidi="ar-SA"/>
        </w:rPr>
        <w:t>إِنِّی ظَنَنْتُ أَنِّی مُلاٰقٍ حِسٰابِیَهْ</w:t>
      </w:r>
    </w:p>
    <w:p>
      <w:pPr>
        <w:pStyle w:val="BookText"/>
        <w:rPr/>
      </w:pPr>
      <w:r>
        <w:rPr>
          <w:rFonts w:ascii="IRNazanin" w:hAnsi="IRNazanin" w:eastAsia="IRNazanin"/>
          <w:color w:val="111111"/>
          <w:sz w:val="28"/>
          <w:sz w:val="28"/>
          <w:szCs w:val="28"/>
          <w:rtl w:val="true"/>
          <w:lang w:bidi="fa-IR"/>
        </w:rPr>
        <w:t>از این که از میان مجموعۀ مسائل قیامت، مسألۀ حساب‌رسی مورد توجه مؤمنان قرار گرفته است؛ می‌توان به حقیقت یاد شده پی برد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و حساب‌رسی اعمال، دلیل شادمانی و رضایت‌مندی مؤمنان بهشتی، هنگام مشاهدۀ نامۀ اعمال خویش است</w:t>
      </w:r>
      <w:r>
        <w:rPr>
          <w:rFonts w:eastAsia="IRNazanin" w:cs="IRNazanin"/>
          <w:color w:val="111111"/>
          <w:sz w:val="28"/>
          <w:szCs w:val="28"/>
          <w:rtl w:val="true"/>
          <w:lang w:bidi="fa-IR"/>
        </w:rPr>
        <w:t>.</w:t>
      </w:r>
      <w:bookmarkStart w:id="566" w:name="pg19793_189546"/>
    </w:p>
    <w:p>
      <w:pPr>
        <w:pStyle w:val="BookText"/>
        <w:rPr/>
      </w:pPr>
      <w:bookmarkEnd w:id="566"/>
      <w:r>
        <w:rPr>
          <w:rFonts w:ascii="Amiri" w:hAnsi="Amiri" w:eastAsia="Amiri" w:cs="Amiri"/>
          <w:color w:val="111111"/>
          <w:sz w:val="28"/>
          <w:sz w:val="28"/>
          <w:szCs w:val="28"/>
          <w:rtl w:val="true"/>
          <w:lang w:bidi="ar-SA"/>
        </w:rPr>
        <w:t xml:space="preserve">فَیَقُولُ هٰاؤُمُ اقْرَؤُا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 هٰاؤُمُ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بهشت؛ حسابرسی؛ دست؛ رضا؛ عمل؛ قیامت؛ نامه عمل</w:t>
      </w:r>
    </w:p>
    <w:p>
      <w:pPr>
        <w:pStyle w:val="Heading3"/>
        <w:numPr>
          <w:ilvl w:val="2"/>
          <w:numId w:val="1"/>
        </w:numPr>
        <w:rPr/>
      </w:pPr>
      <w:bookmarkStart w:id="567" w:name="__RefHeading___Toc1689094_2314609296"/>
      <w:bookmarkStart w:id="568" w:name="_Toc201"/>
      <w:bookmarkEnd w:id="567"/>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21</w:t>
      </w:r>
      <w:r>
        <w:rPr>
          <w:rtl w:val="true"/>
        </w:rPr>
        <w:t>]</w:t>
      </w:r>
      <w:bookmarkEnd w:id="568"/>
    </w:p>
    <w:p>
      <w:pPr>
        <w:pStyle w:val="BookText"/>
        <w:rPr/>
      </w:pP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پس او در یک زندگیِ خوش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قیامت نامۀ اعمالشان به دست راست آنان داده می‌شود، از زندگی پسندیده و رضایت‌مندی در آخرت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بهشت، زندگی کاملاً رضایت‌بخش و دل‌پسند</w:t>
      </w:r>
    </w:p>
    <w:p>
      <w:pPr>
        <w:pStyle w:val="BookText"/>
        <w:rPr/>
      </w:pPr>
      <w:r>
        <w:rPr>
          <w:rFonts w:ascii="Amiri" w:hAnsi="Amiri" w:eastAsia="Amiri" w:cs="Amiri"/>
          <w:color w:val="111111"/>
          <w:sz w:val="28"/>
          <w:sz w:val="28"/>
          <w:szCs w:val="28"/>
          <w:rtl w:val="true"/>
          <w:lang w:bidi="ar-SA"/>
        </w:rPr>
        <w:t>فِی عِیشَةٍ رٰاضِیَةٍ</w:t>
      </w:r>
    </w:p>
    <w:p>
      <w:pPr>
        <w:pStyle w:val="BookText"/>
        <w:rPr/>
      </w:pP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رضایت‌بخش،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توأم با ناخوشایندی و ناپسندی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عِیشَةٍ رٰاضِیَةٍ</w:t>
      </w:r>
    </w:p>
    <w:p>
      <w:pPr>
        <w:pStyle w:val="BookText"/>
        <w:rPr/>
      </w:pPr>
      <w:r>
        <w:rPr>
          <w:rFonts w:ascii="IRNazanin" w:hAnsi="IRNazanin" w:eastAsia="IRNazanin"/>
          <w:color w:val="111111"/>
          <w:sz w:val="28"/>
          <w:sz w:val="28"/>
          <w:szCs w:val="28"/>
          <w:rtl w:val="true"/>
          <w:lang w:bidi="fa-IR"/>
        </w:rPr>
        <w:t>توصیف زندگی اخروی به زندگی مورد رضایت اشاره به عیب و کاستی زندگی دنیوی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یمین؛ بهشت؛ دنیا؛ زندگی؛ نامه عمل</w:t>
      </w:r>
    </w:p>
    <w:p>
      <w:pPr>
        <w:pStyle w:val="Heading3"/>
        <w:numPr>
          <w:ilvl w:val="2"/>
          <w:numId w:val="1"/>
        </w:numPr>
        <w:rPr/>
      </w:pPr>
      <w:bookmarkStart w:id="569" w:name="__RefHeading___Toc1689096_2314609296"/>
      <w:bookmarkStart w:id="570" w:name="_Toc202"/>
      <w:bookmarkEnd w:id="569"/>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22</w:t>
      </w:r>
      <w:r>
        <w:rPr>
          <w:rtl w:val="true"/>
        </w:rPr>
        <w:t>]</w:t>
      </w:r>
      <w:bookmarkEnd w:id="570"/>
    </w:p>
    <w:p>
      <w:pPr>
        <w:pStyle w:val="BookText"/>
        <w:rPr/>
      </w:pP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در بهشتی برین،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قیامت نامۀ اعمالشان به دست راست آنان داده می‌شود، در بهشت برین جای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بهشتی برین و بلندمرتبه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بهشت، برترین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در جایی بلند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جَنَّةٍ عٰالِیَةٍ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علو مکانی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یمین؛ ایمان؛ باغ؛ بهشت؛ زندگی؛ نامه عمل</w:t>
      </w:r>
      <w:bookmarkStart w:id="571" w:name="pg19793_189547"/>
    </w:p>
    <w:p>
      <w:pPr>
        <w:pStyle w:val="Heading3"/>
        <w:numPr>
          <w:ilvl w:val="2"/>
          <w:numId w:val="1"/>
        </w:numPr>
        <w:rPr/>
      </w:pPr>
      <w:bookmarkStart w:id="572" w:name="__RefHeading___Toc1689098_2314609296"/>
      <w:bookmarkStart w:id="573" w:name="_Toc203"/>
      <w:bookmarkEnd w:id="571"/>
      <w:bookmarkEnd w:id="572"/>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23</w:t>
      </w:r>
      <w:r>
        <w:rPr>
          <w:rtl w:val="true"/>
        </w:rPr>
        <w:t>]</w:t>
      </w:r>
      <w:bookmarkEnd w:id="573"/>
    </w:p>
    <w:p>
      <w:pPr>
        <w:pStyle w:val="BookText"/>
        <w:rPr/>
      </w:pP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که میوه‌هایش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باغ‌های بهشت، نزدیک و در دسترس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قُطُوفُهٰا دٰانِیَةٌ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میوۀ چیده شده و نیز میوۀ آماده چیدن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اوج رفاه و راحتی به 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قُطُوفُهٰا دٰانِیَةٌ</w:t>
      </w:r>
    </w:p>
    <w:p>
      <w:pPr>
        <w:pStyle w:val="BookText"/>
        <w:rPr/>
      </w:pPr>
      <w:r>
        <w:rPr>
          <w:rFonts w:ascii="IRNazanin" w:hAnsi="IRNazanin" w:eastAsia="IRNazanin"/>
          <w:color w:val="111111"/>
          <w:sz w:val="28"/>
          <w:sz w:val="28"/>
          <w:szCs w:val="28"/>
          <w:rtl w:val="true"/>
          <w:lang w:bidi="fa-IR"/>
        </w:rPr>
        <w:t>وجود میوه‌های آماده و در دسترس برای بهشتیان، حاکی از برخورداری آنان از رفاه و راحتی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رفاه؛ میوه</w:t>
      </w:r>
    </w:p>
    <w:p>
      <w:pPr>
        <w:pStyle w:val="Heading3"/>
        <w:numPr>
          <w:ilvl w:val="2"/>
          <w:numId w:val="1"/>
        </w:numPr>
        <w:rPr/>
      </w:pPr>
      <w:bookmarkStart w:id="574" w:name="__RefHeading___Toc1689100_2314609296"/>
      <w:bookmarkStart w:id="575" w:name="_Toc204"/>
      <w:bookmarkEnd w:id="574"/>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24</w:t>
      </w:r>
      <w:r>
        <w:rPr>
          <w:rtl w:val="true"/>
        </w:rPr>
        <w:t>]</w:t>
      </w:r>
      <w:bookmarkEnd w:id="575"/>
    </w:p>
    <w:p>
      <w:pPr>
        <w:pStyle w:val="BookText"/>
        <w:rPr/>
      </w:pP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اعمالی‌که در دوران گذشته انجام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بنوشید، گوارایتان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برخوردار از خوردنی‌ها و نوشیدنی‌ها</w:t>
      </w:r>
    </w:p>
    <w:p>
      <w:pPr>
        <w:pStyle w:val="BookText"/>
        <w:rPr/>
      </w:pPr>
      <w:r>
        <w:rPr>
          <w:rFonts w:ascii="Amiri" w:hAnsi="Amiri" w:eastAsia="Amiri" w:cs="Amiri"/>
          <w:color w:val="111111"/>
          <w:sz w:val="28"/>
          <w:sz w:val="28"/>
          <w:szCs w:val="28"/>
          <w:rtl w:val="true"/>
          <w:lang w:bidi="ar-SA"/>
        </w:rPr>
        <w:t>کُلُوا وَ اشْرَبُوا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و نوشیدنی‌های بهشت، گوارا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همچون مهمانان گرامی، مورد پذیرایی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محذوف است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للذین یؤتون کتبهم بأیمانهم کلوا و اشربوا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دربارۀ مهمانان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و نوشیدنی‌های گوارای بهشت، پاداش اعمال گذشتۀ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أَسْلَفْتُمْ فِی الْأَیّٰامِ الْخٰالِیَةِ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بهشت‌برین و نعمت‌های آن، محصول تلاش‌ها و دستاوردهای انسان‌ها در دنیا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أَسْلَفْتُمْ فِی الْأَیّٰامِ الْخٰالِیَةِ</w:t>
      </w:r>
      <w:bookmarkStart w:id="576" w:name="pg19793_189548"/>
    </w:p>
    <w:p>
      <w:pPr>
        <w:pStyle w:val="BookText"/>
        <w:rPr/>
      </w:pPr>
      <w:bookmarkEnd w:id="57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الْأَیّٰامِ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الصوم فی الدنیا؛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الْأَیّٰامِ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روزهای روزه‌داری در دنیا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بهشت؛ پاداش؛ تشبیهات؛ خوردن؛ روزه؛ عمل؛ معاد؛ مهمانی؛ نعمت</w:t>
      </w:r>
    </w:p>
    <w:p>
      <w:pPr>
        <w:pStyle w:val="Heading3"/>
        <w:numPr>
          <w:ilvl w:val="2"/>
          <w:numId w:val="1"/>
        </w:numPr>
        <w:rPr/>
      </w:pPr>
      <w:bookmarkStart w:id="577" w:name="__RefHeading___Toc1689102_2314609296"/>
      <w:bookmarkStart w:id="578" w:name="_Toc205"/>
      <w:bookmarkEnd w:id="577"/>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25</w:t>
      </w:r>
      <w:r>
        <w:rPr>
          <w:rtl w:val="true"/>
        </w:rPr>
        <w:t>]</w:t>
      </w:r>
      <w:bookmarkEnd w:id="578"/>
    </w:p>
    <w:p>
      <w:pPr>
        <w:pStyle w:val="BookText"/>
        <w:rPr/>
      </w:pP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هر کس نامۀ عملش به دست چپش داده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نامه‌ام به من داده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گروهی از مردم در قیامت، به دست چپ آنان داده می‌شود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أَمّٰا مَنْ أُوتِیَ کِتٰابَهُ بِشِمٰالِهِ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کافران در قیامت، به دست چپ آنان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أُوتِیَ کِتٰابَهُ بِشِمٰالِهِ</w:t>
      </w:r>
    </w:p>
    <w:p>
      <w:pPr>
        <w:pStyle w:val="BookText"/>
        <w:rPr/>
      </w:pPr>
      <w:r>
        <w:rPr>
          <w:rFonts w:ascii="IRNazanin" w:hAnsi="IRNazanin" w:eastAsia="IRNazanin"/>
          <w:color w:val="111111"/>
          <w:sz w:val="28"/>
          <w:sz w:val="28"/>
          <w:szCs w:val="28"/>
          <w:rtl w:val="true"/>
          <w:lang w:bidi="fa-IR"/>
        </w:rPr>
        <w:t>از اوصاف یاد شده برای این گروه در آیات بعدی، استفاده می‌شود که آنان کافران‌اند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کارنامه و پرونده‌ای مستقل در محکمۀ عدل الهی</w:t>
      </w:r>
    </w:p>
    <w:p>
      <w:pPr>
        <w:pStyle w:val="BookText"/>
        <w:rPr/>
      </w:pPr>
      <w:r>
        <w:rPr>
          <w:rFonts w:ascii="Amiri" w:hAnsi="Amiri" w:eastAsia="Amiri" w:cs="Amiri"/>
          <w:color w:val="111111"/>
          <w:sz w:val="28"/>
          <w:sz w:val="28"/>
          <w:szCs w:val="28"/>
          <w:rtl w:val="true"/>
          <w:lang w:bidi="ar-SA"/>
        </w:rPr>
        <w:t>وَ أَمّٰا مَنْ أُوتِیَ کِتٰابَهُ بِشِمٰالِهِ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شدید کافران با دیدن نامۀ اعمالشان در قیامت</w:t>
      </w:r>
    </w:p>
    <w:p>
      <w:pPr>
        <w:pStyle w:val="BookText"/>
        <w:rPr/>
      </w:pPr>
      <w:r>
        <w:rPr>
          <w:rFonts w:ascii="Amiri" w:hAnsi="Amiri" w:eastAsia="Amiri" w:cs="Amiri"/>
          <w:color w:val="111111"/>
          <w:sz w:val="28"/>
          <w:sz w:val="28"/>
          <w:szCs w:val="28"/>
          <w:rtl w:val="true"/>
          <w:lang w:bidi="ar-SA"/>
        </w:rPr>
        <w:t>فَیَقُولُ یٰا لَیْتَنِی لَمْ أُوتَ کِتٰابِیَهْ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آرزو می‌کنند که ای کاش نامۀ اعمال خویش را ندیده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یٰا لَیْتَنِی لَمْ أُوتَ کِتٰابِیَهْ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فی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مشرک؛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أُوتِیَ کِتٰابَهُ بِشِمٰالِهِ فَیَقُولُ یٰا لَیْتَنِی لَمْ أُوتَ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کتابش را به‌دست چپش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است</w:t>
      </w:r>
      <w:r>
        <w:rPr>
          <w:rFonts w:eastAsia="IRNazanin" w:cs="IRNazanin"/>
          <w:color w:val="111111"/>
          <w:sz w:val="28"/>
          <w:szCs w:val="28"/>
          <w:rtl w:val="true"/>
          <w:lang w:bidi="fa-IR"/>
        </w:rPr>
        <w:t>».</w:t>
      </w:r>
      <w:bookmarkStart w:id="579" w:name="pg19793_189549"/>
    </w:p>
    <w:p>
      <w:pPr>
        <w:pStyle w:val="BookText"/>
        <w:rPr/>
      </w:pPr>
      <w:bookmarkEnd w:id="5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انسان؛ جهنم؛ حزن؛ دست؛ سخن؛ شرک؛ قیامت؛ کفر؛ نامه عمل</w:t>
      </w:r>
    </w:p>
    <w:p>
      <w:pPr>
        <w:pStyle w:val="Heading3"/>
        <w:numPr>
          <w:ilvl w:val="2"/>
          <w:numId w:val="1"/>
        </w:numPr>
        <w:rPr/>
      </w:pPr>
      <w:bookmarkStart w:id="580" w:name="__RefHeading___Toc1689104_2314609296"/>
      <w:bookmarkStart w:id="581" w:name="_Toc206"/>
      <w:bookmarkEnd w:id="58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26</w:t>
      </w:r>
      <w:r>
        <w:rPr>
          <w:rtl w:val="true"/>
        </w:rPr>
        <w:t>]</w:t>
      </w:r>
      <w:bookmarkEnd w:id="581"/>
    </w:p>
    <w:p>
      <w:pPr>
        <w:pStyle w:val="BookText"/>
        <w:rPr/>
      </w:pP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نمی‌دانستم حسابم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وحشت‌شدید کافران از محتوای‌پروندۀ اعمال خود و حسابرسی آن در قیامت</w:t>
      </w:r>
    </w:p>
    <w:p>
      <w:pPr>
        <w:pStyle w:val="BookText"/>
        <w:rPr/>
      </w:pPr>
      <w:r>
        <w:rPr>
          <w:rFonts w:ascii="Amiri" w:hAnsi="Amiri" w:eastAsia="Amiri" w:cs="Amiri"/>
          <w:color w:val="111111"/>
          <w:sz w:val="28"/>
          <w:sz w:val="28"/>
          <w:szCs w:val="28"/>
          <w:rtl w:val="true"/>
          <w:lang w:bidi="ar-SA"/>
        </w:rPr>
        <w:t xml:space="preserve">فَیَقُولُ یٰا لَیْتَنِی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مٰا حِسٰابِیَهْ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پس از دریافت نامۀ اعمال خود، از محتوا و حکم نهایی آن دربارۀ خویش آگاه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أَدْرِ مٰا حِسٰابِیَهْ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نتیجۀ اعمال کافران، در نامۀ اعمالشان درج شده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أَدْرِ مٰا حِسٰابِیَهْ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تمامی‌انسان‌ها درقیامت،باحساب‌رسی اعمال خویش روبه‌رو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أَدْرِ مٰا حِسٰابِیَهْ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حسابرسی؛ علم؛ عمل؛ قیامت؛ کفر؛ نامه عمل</w:t>
      </w:r>
    </w:p>
    <w:p>
      <w:pPr>
        <w:pStyle w:val="Heading3"/>
        <w:numPr>
          <w:ilvl w:val="2"/>
          <w:numId w:val="1"/>
        </w:numPr>
        <w:rPr/>
      </w:pPr>
      <w:bookmarkStart w:id="582" w:name="__RefHeading___Toc1689106_2314609296"/>
      <w:bookmarkStart w:id="583" w:name="_Toc207"/>
      <w:bookmarkEnd w:id="582"/>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27</w:t>
      </w:r>
      <w:r>
        <w:rPr>
          <w:rtl w:val="true"/>
        </w:rPr>
        <w:t>]</w:t>
      </w:r>
      <w:bookmarkEnd w:id="583"/>
    </w:p>
    <w:p>
      <w:pPr>
        <w:pStyle w:val="BookText"/>
        <w:rPr/>
      </w:pP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ای کاش، مرگ پایان کارم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زنده نمی‌شدم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آرزو می‌کنند که ای کاش زنده نمی‌شدند و تا ابد مرده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لَیْتَهٰا کٰانَتِ الْقٰاضِیَةَ</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مقدر است که از سیاق آیۀ شریفه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مرگ، پایان بخش حیاتم می‌بود و دیگر بار زنده نمی‌شدم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دارای وضعیت و شرایطی بسیار سخت و غیرقابل تحمّل</w:t>
      </w:r>
    </w:p>
    <w:p>
      <w:pPr>
        <w:pStyle w:val="BookText"/>
        <w:rPr/>
      </w:pPr>
      <w:r>
        <w:rPr>
          <w:rFonts w:ascii="Amiri" w:hAnsi="Amiri" w:eastAsia="Amiri" w:cs="Amiri"/>
          <w:color w:val="111111"/>
          <w:sz w:val="28"/>
          <w:sz w:val="28"/>
          <w:szCs w:val="28"/>
          <w:rtl w:val="true"/>
          <w:lang w:bidi="ar-SA"/>
        </w:rPr>
        <w:t>یٰا لَیْتَهٰا کٰانَتِ الْقٰاضِیَةَ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مرگ ابدی از سوی کسانی که در دنیا به شدت از آن</w:t>
      </w:r>
      <w:bookmarkStart w:id="584" w:name="pg19793_189550"/>
    </w:p>
    <w:p>
      <w:pPr>
        <w:pStyle w:val="BookText"/>
        <w:rPr/>
      </w:pPr>
      <w:bookmarkEnd w:id="584"/>
      <w:r>
        <w:rPr>
          <w:rFonts w:ascii="IRNazanin" w:hAnsi="IRNazanin" w:eastAsia="IRNazanin"/>
          <w:color w:val="111111"/>
          <w:sz w:val="28"/>
          <w:sz w:val="28"/>
          <w:szCs w:val="28"/>
          <w:rtl w:val="true"/>
          <w:lang w:bidi="fa-IR"/>
        </w:rPr>
        <w:t>گریزان بودند، حکایت از این حقیقت دارد که وضعیت و شرایط قیامت، آن قدر بر کافران دوزخی سخت و غیر قابل تحمل خواهد بود که مرگ ابدی را بر آن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حیات؛ قیامت؛ کفر؛ مرگ</w:t>
      </w:r>
    </w:p>
    <w:p>
      <w:pPr>
        <w:pStyle w:val="Heading3"/>
        <w:numPr>
          <w:ilvl w:val="2"/>
          <w:numId w:val="1"/>
        </w:numPr>
        <w:rPr/>
      </w:pPr>
      <w:bookmarkStart w:id="585" w:name="__RefHeading___Toc1689108_2314609296"/>
      <w:bookmarkStart w:id="586" w:name="_Toc208"/>
      <w:bookmarkEnd w:id="585"/>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28</w:t>
      </w:r>
      <w:r>
        <w:rPr>
          <w:rtl w:val="true"/>
        </w:rPr>
        <w:t>]</w:t>
      </w:r>
      <w:bookmarkEnd w:id="586"/>
    </w:p>
    <w:p>
      <w:pPr>
        <w:pStyle w:val="BookText"/>
        <w:rPr/>
      </w:pP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دارایی‌ام به کارم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ثروت کافران، در رهایی آنان از عذاب قیامت</w:t>
      </w:r>
    </w:p>
    <w:p>
      <w:pPr>
        <w:pStyle w:val="BookText"/>
        <w:rPr/>
      </w:pPr>
      <w:r>
        <w:rPr>
          <w:rFonts w:ascii="Amiri" w:hAnsi="Amiri" w:eastAsia="Amiri" w:cs="Amiri"/>
          <w:color w:val="111111"/>
          <w:sz w:val="28"/>
          <w:sz w:val="28"/>
          <w:szCs w:val="28"/>
          <w:rtl w:val="true"/>
          <w:lang w:bidi="ar-SA"/>
        </w:rPr>
        <w:t>مٰا أَغْنیٰ عَنِّی مٰالِیَهْ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حسرت شدید کافران، از بهرۀ مناسب نبردن از اموال و ثروت خویش و ذخیره نکردن آن برای سعادت اخروی</w:t>
      </w:r>
    </w:p>
    <w:p>
      <w:pPr>
        <w:pStyle w:val="BookText"/>
        <w:rPr/>
      </w:pPr>
      <w:r>
        <w:rPr>
          <w:rFonts w:ascii="Amiri" w:hAnsi="Amiri" w:eastAsia="Amiri" w:cs="Amiri"/>
          <w:color w:val="111111"/>
          <w:sz w:val="28"/>
          <w:sz w:val="28"/>
          <w:szCs w:val="28"/>
          <w:rtl w:val="true"/>
          <w:lang w:bidi="ar-SA"/>
        </w:rPr>
        <w:t>مٰا أَغْنیٰ عَنِّی مٰالِیَهْ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اندوختن مال و ثروت و مصرف نکردن آن در جهت سعادت اخروی، مایۀ حسرت و تأسف در قیامت</w:t>
      </w:r>
    </w:p>
    <w:p>
      <w:pPr>
        <w:pStyle w:val="BookText"/>
        <w:rPr/>
      </w:pPr>
      <w:r>
        <w:rPr>
          <w:rFonts w:ascii="Amiri" w:hAnsi="Amiri" w:eastAsia="Amiri" w:cs="Amiri"/>
          <w:color w:val="111111"/>
          <w:sz w:val="28"/>
          <w:sz w:val="28"/>
          <w:szCs w:val="28"/>
          <w:rtl w:val="true"/>
          <w:lang w:bidi="ar-SA"/>
        </w:rPr>
        <w:t>مٰا أَغْنیٰ عَنِّی مٰالِیَهْ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شمال؛ ایمان؛ حزن؛ حسرت؛ رستگاری؛ عذاب؛ قیامت؛ کفر؛ مال</w:t>
      </w:r>
    </w:p>
    <w:p>
      <w:pPr>
        <w:pStyle w:val="Heading3"/>
        <w:numPr>
          <w:ilvl w:val="2"/>
          <w:numId w:val="1"/>
        </w:numPr>
        <w:rPr/>
      </w:pPr>
      <w:bookmarkStart w:id="587" w:name="__RefHeading___Toc1689110_2314609296"/>
      <w:bookmarkStart w:id="588" w:name="_Toc209"/>
      <w:bookmarkEnd w:id="587"/>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29</w:t>
      </w:r>
      <w:r>
        <w:rPr>
          <w:rtl w:val="true"/>
        </w:rPr>
        <w:t>]</w:t>
      </w:r>
      <w:bookmarkEnd w:id="588"/>
    </w:p>
    <w:p>
      <w:pPr>
        <w:pStyle w:val="BookText"/>
        <w:rPr/>
      </w:pP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قدرتم از دستم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قدرت کافران، در رهایی آنان از عذاب قیامت</w:t>
      </w:r>
    </w:p>
    <w:p>
      <w:pPr>
        <w:pStyle w:val="BookText"/>
        <w:rPr/>
      </w:pPr>
      <w:r>
        <w:rPr>
          <w:rFonts w:ascii="Amiri" w:hAnsi="Amiri" w:eastAsia="Amiri" w:cs="Amiri"/>
          <w:color w:val="111111"/>
          <w:sz w:val="28"/>
          <w:sz w:val="28"/>
          <w:szCs w:val="28"/>
          <w:rtl w:val="true"/>
          <w:lang w:bidi="ar-SA"/>
        </w:rPr>
        <w:t>هَلَکَ عَنِّی سُلْطٰانِیَهْ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حسرت شدید کافران، از بهرۀ مناسب نبردن از قدرت و توانمندی خویش و ذخیره نکردن آن برای سعادت اخروی</w:t>
      </w:r>
    </w:p>
    <w:p>
      <w:pPr>
        <w:pStyle w:val="BookText"/>
        <w:rPr/>
      </w:pPr>
      <w:r>
        <w:rPr>
          <w:rFonts w:ascii="Amiri" w:hAnsi="Amiri" w:eastAsia="Amiri" w:cs="Amiri"/>
          <w:color w:val="111111"/>
          <w:sz w:val="28"/>
          <w:sz w:val="28"/>
          <w:szCs w:val="28"/>
          <w:rtl w:val="true"/>
          <w:lang w:bidi="ar-SA"/>
        </w:rPr>
        <w:t>هَلَکَ عَنِّی سُلْطٰانِیَهْ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توانمندی بدون ایمان و مصرف آن در مسیر سعادت اخروی، مایۀ حسرت و تأسف در قیامت</w:t>
      </w:r>
    </w:p>
    <w:p>
      <w:pPr>
        <w:pStyle w:val="BookText"/>
        <w:rPr/>
      </w:pPr>
      <w:r>
        <w:rPr>
          <w:rFonts w:ascii="Amiri" w:hAnsi="Amiri" w:eastAsia="Amiri" w:cs="Amiri"/>
          <w:color w:val="111111"/>
          <w:sz w:val="28"/>
          <w:sz w:val="28"/>
          <w:szCs w:val="28"/>
          <w:rtl w:val="true"/>
          <w:lang w:bidi="ar-SA"/>
        </w:rPr>
        <w:t>هَلَکَ عَنِّی سُلْطٰانِیَهْ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شمال؛ ایمان؛ حزن؛ حسرت؛ رستگاری؛ عذاب؛ قدرت؛ قیامت؛ کفر؛ مال</w:t>
      </w:r>
      <w:bookmarkStart w:id="589" w:name="pg19793_189551"/>
    </w:p>
    <w:p>
      <w:pPr>
        <w:pStyle w:val="Heading3"/>
        <w:numPr>
          <w:ilvl w:val="2"/>
          <w:numId w:val="1"/>
        </w:numPr>
        <w:rPr/>
      </w:pPr>
      <w:bookmarkStart w:id="590" w:name="__RefHeading___Toc1689112_2314609296"/>
      <w:bookmarkStart w:id="591" w:name="_Toc210"/>
      <w:bookmarkEnd w:id="589"/>
      <w:bookmarkEnd w:id="59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30</w:t>
      </w:r>
      <w:r>
        <w:rPr>
          <w:rtl w:val="true"/>
        </w:rPr>
        <w:t>]</w:t>
      </w:r>
      <w:bookmarkEnd w:id="591"/>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غلّ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دستگیری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pStyle w:val="BookText"/>
        <w:rPr/>
      </w:pP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غل و زنجیر کشیدن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pStyle w:val="BookText"/>
        <w:rPr/>
      </w:pPr>
      <w:r>
        <w:rPr>
          <w:rFonts w:ascii="Amiri" w:hAnsi="Amiri" w:eastAsia="Amiri" w:cs="Amiri"/>
          <w:color w:val="111111"/>
          <w:sz w:val="28"/>
          <w:sz w:val="28"/>
          <w:szCs w:val="28"/>
          <w:rtl w:val="true"/>
          <w:lang w:bidi="ar-SA"/>
        </w:rPr>
        <w:t>فَغُلُّوهُ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کردن، از عذاب‌های الهی در قیامت</w:t>
      </w:r>
    </w:p>
    <w:p>
      <w:pPr>
        <w:pStyle w:val="BookText"/>
        <w:rPr/>
      </w:pPr>
      <w:r>
        <w:rPr>
          <w:rFonts w:ascii="Amiri" w:hAnsi="Amiri" w:eastAsia="Amiri" w:cs="Amiri"/>
          <w:color w:val="111111"/>
          <w:sz w:val="28"/>
          <w:sz w:val="28"/>
          <w:szCs w:val="28"/>
          <w:rtl w:val="true"/>
          <w:lang w:bidi="ar-SA"/>
        </w:rPr>
        <w:t>فَغُلُّوهُ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امر الهی؛ ذلت؛ زنجیر؛ سخن؛ عذاب؛ غل؛ قیامت؛ کفر</w:t>
      </w:r>
    </w:p>
    <w:p>
      <w:pPr>
        <w:pStyle w:val="Heading3"/>
        <w:numPr>
          <w:ilvl w:val="2"/>
          <w:numId w:val="1"/>
        </w:numPr>
        <w:rPr/>
      </w:pPr>
      <w:bookmarkStart w:id="592" w:name="__RefHeading___Toc1689114_2314609296"/>
      <w:bookmarkStart w:id="593" w:name="_Toc211"/>
      <w:bookmarkEnd w:id="592"/>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31</w:t>
      </w:r>
      <w:r>
        <w:rPr>
          <w:rtl w:val="true"/>
        </w:rPr>
        <w:t>]</w:t>
      </w:r>
      <w:bookmarkEnd w:id="593"/>
    </w:p>
    <w:p>
      <w:pPr>
        <w:pStyle w:val="BookText"/>
        <w:rPr/>
      </w:pP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سپس وی را در آتش شعله‌ور بسوزانید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صاحب زر و زور در قیامت، در آتش دوزخ سوزانده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الْجَحِیمَ صَلُّوهُ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فیه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سوزاندن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 ملتهب و شعله‌ور</w:t>
      </w:r>
    </w:p>
    <w:p>
      <w:pPr>
        <w:pStyle w:val="BookText"/>
        <w:rPr/>
      </w:pPr>
      <w:r>
        <w:rPr>
          <w:rFonts w:ascii="Amiri" w:hAnsi="Amiri" w:eastAsia="Amiri" w:cs="Amiri"/>
          <w:color w:val="111111"/>
          <w:sz w:val="28"/>
          <w:sz w:val="28"/>
          <w:szCs w:val="28"/>
          <w:rtl w:val="true"/>
          <w:lang w:bidi="ar-SA"/>
        </w:rPr>
        <w:t>ثُمَّ الْجَحِیمَ صَلُّوهُ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آتش ملتهب و شعله‌ور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دوزخ</w:t>
      </w:r>
    </w:p>
    <w:p>
      <w:pPr>
        <w:pStyle w:val="BookText"/>
        <w:rPr/>
      </w:pPr>
      <w:r>
        <w:rPr>
          <w:rFonts w:ascii="Amiri" w:hAnsi="Amiri" w:eastAsia="Amiri" w:cs="Amiri"/>
          <w:color w:val="111111"/>
          <w:sz w:val="28"/>
          <w:sz w:val="28"/>
          <w:szCs w:val="28"/>
          <w:rtl w:val="true"/>
          <w:lang w:bidi="ar-SA"/>
        </w:rPr>
        <w:t>ثُمَّ الْجَحِیمَ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عذابی سخت‌تر از غل و زنجیر شدن</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و مفید تراخی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آیۀ شریفه، می‌رساند که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شدیدتر از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دستگیری و غل و زنجیر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جحیم؛ جهنم؛ زنجیر؛ عذاب؛ غل؛ قیامت؛ کفر</w:t>
      </w:r>
      <w:bookmarkStart w:id="594" w:name="pg19793_189552"/>
    </w:p>
    <w:p>
      <w:pPr>
        <w:pStyle w:val="Heading3"/>
        <w:numPr>
          <w:ilvl w:val="2"/>
          <w:numId w:val="1"/>
        </w:numPr>
        <w:rPr/>
      </w:pPr>
      <w:bookmarkStart w:id="595" w:name="__RefHeading___Toc1689116_2314609296"/>
      <w:bookmarkStart w:id="596" w:name="_Toc212"/>
      <w:bookmarkEnd w:id="594"/>
      <w:bookmarkEnd w:id="595"/>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32</w:t>
      </w:r>
      <w:r>
        <w:rPr>
          <w:rtl w:val="true"/>
        </w:rPr>
        <w:t>]</w:t>
      </w:r>
      <w:bookmarkEnd w:id="596"/>
    </w:p>
    <w:p>
      <w:pPr>
        <w:pStyle w:val="BookText"/>
        <w:rPr/>
      </w:pP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آن‌گاه او را در زنجیری که طولش هفتاد ذراع است درآورید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صاحب زر و زور در دوزخ، در زنجیری بلند به طول هفتاد ذراع به بند کشیده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سِلْسِلَةٍ ذَرْعُهٰا سَبْعُونَ ذِرٰاعاً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کشیده شدن با زنجیرهای بلند، عذابی سخت‌تر از آتش دوزخ</w:t>
      </w:r>
    </w:p>
    <w:p>
      <w:pPr>
        <w:pStyle w:val="BookText"/>
        <w:rPr/>
      </w:pP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p>
    <w:p>
      <w:pPr>
        <w:pStyle w:val="BookText"/>
        <w:rPr/>
      </w:pPr>
      <w:r>
        <w:rPr>
          <w:rFonts w:ascii="Amiri" w:hAnsi="Amiri" w:eastAsia="Amiri" w:cs="Amiri"/>
          <w:color w:val="111111"/>
          <w:sz w:val="28"/>
          <w:sz w:val="28"/>
          <w:szCs w:val="28"/>
          <w:rtl w:val="true"/>
          <w:lang w:bidi="ar-SA"/>
        </w:rPr>
        <w:t xml:space="preserve">مطلب یاد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فِی سِلْسِلَةٍ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برای تراخی رتبی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فَاسْلُکُوهُ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حلقة واحدة من السلسلة التی طولها سبعون ذراعاً وضعت علی الدنیا لذابت الدنیا من 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حلقه از آن زنجیری که درازای آن به هفتاد ذراع می‌رسد بر دنیا نهاده شود، دنیا از شدت حرارت آن ذوب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اعداد؛ جهنم؛ زنجیر؛ عذاب؛ قیامت؛ کفر؛ معاد</w:t>
      </w:r>
    </w:p>
    <w:p>
      <w:pPr>
        <w:pStyle w:val="Heading3"/>
        <w:numPr>
          <w:ilvl w:val="2"/>
          <w:numId w:val="1"/>
        </w:numPr>
        <w:rPr/>
      </w:pPr>
      <w:bookmarkStart w:id="597" w:name="__RefHeading___Toc1689118_2314609296"/>
      <w:bookmarkStart w:id="598" w:name="_Toc213"/>
      <w:bookmarkEnd w:id="597"/>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33</w:t>
      </w:r>
      <w:r>
        <w:rPr>
          <w:rtl w:val="true"/>
        </w:rPr>
        <w:t>]</w:t>
      </w:r>
      <w:bookmarkEnd w:id="598"/>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چرا که او به خدای بزرگ ایمان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کافران صاحب زر و زور به خدای بزرگ، سبب عذاب شدن آنان در قیامت</w:t>
      </w:r>
    </w:p>
    <w:p>
      <w:pPr>
        <w:pStyle w:val="BookText"/>
        <w:rPr/>
      </w:pPr>
      <w:r>
        <w:rPr>
          <w:rFonts w:ascii="Amiri" w:hAnsi="Amiri" w:eastAsia="Amiri" w:cs="Amiri"/>
          <w:color w:val="111111"/>
          <w:sz w:val="28"/>
          <w:sz w:val="28"/>
          <w:szCs w:val="28"/>
          <w:rtl w:val="true"/>
          <w:lang w:bidi="ar-SA"/>
        </w:rPr>
        <w:t>إِنَّهُ کٰانَ لاٰ یُؤْمِنُ بِاللّٰهِ الْعَظِیمِ</w:t>
      </w:r>
    </w:p>
    <w:p>
      <w:pPr>
        <w:pStyle w:val="BookText"/>
        <w:rPr/>
      </w:pPr>
      <w:r>
        <w:rPr>
          <w:rFonts w:ascii="IRNazanin" w:hAnsi="IRNazanin" w:eastAsia="IRNazanin"/>
          <w:color w:val="111111"/>
          <w:sz w:val="28"/>
          <w:sz w:val="28"/>
          <w:szCs w:val="28"/>
          <w:rtl w:val="true"/>
          <w:lang w:bidi="fa-IR"/>
        </w:rPr>
        <w:t>آیۀ شریفه، در مقام تعلیل عذاب کافران دارای زروزور است که در آیات پیشین از آنان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به خدای بزرگ، از موجبات عذاب سخت الهی در قیامت</w:t>
      </w:r>
    </w:p>
    <w:p>
      <w:pPr>
        <w:pStyle w:val="BookText"/>
        <w:rPr/>
      </w:pPr>
      <w:r>
        <w:rPr>
          <w:rFonts w:ascii="Amiri" w:hAnsi="Amiri" w:eastAsia="Amiri" w:cs="Amiri"/>
          <w:color w:val="111111"/>
          <w:sz w:val="28"/>
          <w:sz w:val="28"/>
          <w:szCs w:val="28"/>
          <w:rtl w:val="true"/>
          <w:lang w:bidi="ar-SA"/>
        </w:rPr>
        <w:t>إِنَّهُ کٰانَ لاٰ یُؤْمِنُ بِاللّٰهِ الْعَظِیمِ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الْعَظِیمِ</w:t>
      </w:r>
      <w:bookmarkStart w:id="599" w:name="pg19793_189553"/>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اسما و صفات؛ اصحاب شمال؛ اللّه؛ انسان؛ ایمان؛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کفر؛ نامه عمل</w:t>
      </w:r>
    </w:p>
    <w:p>
      <w:pPr>
        <w:pStyle w:val="Heading3"/>
        <w:numPr>
          <w:ilvl w:val="2"/>
          <w:numId w:val="1"/>
        </w:numPr>
        <w:rPr/>
      </w:pPr>
      <w:bookmarkStart w:id="600" w:name="__RefHeading___Toc1689120_2314609296"/>
      <w:bookmarkStart w:id="601" w:name="_Toc214"/>
      <w:bookmarkEnd w:id="60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34</w:t>
      </w:r>
      <w:r>
        <w:rPr>
          <w:rtl w:val="true"/>
        </w:rPr>
        <w:t>]</w:t>
      </w:r>
      <w:bookmarkEnd w:id="601"/>
    </w:p>
    <w:p>
      <w:pPr>
        <w:pStyle w:val="BookText"/>
        <w:rPr/>
      </w:pP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بر طعام دادن به بینوایان ترغیب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نکردن دیگران به تغذیۀ بینوایان و گرسنگان، از علّت‌های محکومیت کافران صاحب زر و زور به عذاب دوزخ</w:t>
      </w:r>
    </w:p>
    <w:p>
      <w:pPr>
        <w:pStyle w:val="BookText"/>
        <w:rPr/>
      </w:pPr>
      <w:r>
        <w:rPr>
          <w:rFonts w:ascii="Amiri" w:hAnsi="Amiri" w:eastAsia="Amiri" w:cs="Amiri"/>
          <w:color w:val="111111"/>
          <w:sz w:val="28"/>
          <w:sz w:val="28"/>
          <w:szCs w:val="28"/>
          <w:rtl w:val="true"/>
          <w:lang w:bidi="ar-SA"/>
        </w:rPr>
        <w:t>وَ لاٰ یَحُضُّ عَلیٰ طَعٰامِ الْمِسْکِینِ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مکلّف به‌احکام و فروع‌دین‌اند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یَحُضُّ عَلیٰ طَعٰامِ الْمِسْکِینِ</w:t>
      </w:r>
    </w:p>
    <w:p>
      <w:pPr>
        <w:pStyle w:val="BookText"/>
        <w:rPr/>
      </w:pPr>
      <w:r>
        <w:rPr>
          <w:rFonts w:ascii="IRNazanin" w:hAnsi="IRNazanin" w:eastAsia="IRNazanin"/>
          <w:color w:val="111111"/>
          <w:sz w:val="28"/>
          <w:sz w:val="28"/>
          <w:szCs w:val="28"/>
          <w:rtl w:val="true"/>
          <w:lang w:bidi="fa-IR"/>
        </w:rPr>
        <w:t>برداشت یاد شده، با توجه به دو نکته به‌دست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آیۀ شریفه دربارۀ کافران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مسکین، از احکام فروع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غذایی گرسنگان و بینوایان و ترغیب کردن دیگران به آن، تکلیفی است همگانی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یَحُضُّ عَلیٰ طَعٰامِ الْمِسْکِینِ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شدید اسلام، به رفع گرسنگی در جامعه و تغذیۀ بینوایان</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یَحُضُّ عَلیٰ طَعٰامِ الْمِسْکِینِ</w:t>
      </w:r>
    </w:p>
    <w:p>
      <w:pPr>
        <w:pStyle w:val="BookText"/>
        <w:rPr/>
      </w:pPr>
      <w:r>
        <w:rPr>
          <w:rFonts w:ascii="IRNazanin" w:hAnsi="IRNazanin" w:eastAsia="IRNazanin"/>
          <w:color w:val="111111"/>
          <w:sz w:val="28"/>
          <w:sz w:val="28"/>
          <w:szCs w:val="28"/>
          <w:rtl w:val="true"/>
          <w:lang w:bidi="fa-IR"/>
        </w:rPr>
        <w:t>از این‌که تکلیف تغذیه بینوایان و گرسنگان، در ردیف ایمان به خدا و به عنوان عامل عذاب الهی قرار گرفته است؛ می‌توان به حقیقت یاد شده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تغذیۀ گرسنگان و بینوایان، برخوردار از اولویت نخستین در مقایسه با دیگر تکالیف حمایتی از آنان</w:t>
      </w:r>
    </w:p>
    <w:p>
      <w:pPr>
        <w:pStyle w:val="BookText"/>
        <w:rPr/>
      </w:pPr>
      <w:r>
        <w:rPr>
          <w:rFonts w:ascii="Amiri" w:hAnsi="Amiri" w:eastAsia="Amiri" w:cs="Amiri"/>
          <w:color w:val="111111"/>
          <w:sz w:val="28"/>
          <w:sz w:val="28"/>
          <w:szCs w:val="28"/>
          <w:rtl w:val="true"/>
          <w:lang w:bidi="ar-SA"/>
        </w:rPr>
        <w:t>وَ لاٰ یَحُضُّ عَلیٰ طَعٰامِ الْمِسْکِینِ</w:t>
      </w:r>
    </w:p>
    <w:p>
      <w:pPr>
        <w:pStyle w:val="BookText"/>
        <w:rPr/>
      </w:pPr>
      <w:r>
        <w:rPr>
          <w:rFonts w:ascii="IRNazanin" w:hAnsi="IRNazanin" w:eastAsia="IRNazanin"/>
          <w:color w:val="111111"/>
          <w:sz w:val="28"/>
          <w:sz w:val="28"/>
          <w:szCs w:val="28"/>
          <w:rtl w:val="true"/>
          <w:lang w:bidi="fa-IR"/>
        </w:rPr>
        <w:t xml:space="preserve">اختصاص به ذکر یافتن مسألۀ تغذیۀ گرسنگان و بینوایان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مجموعه نیازمندی‌های این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و بینوایان، دارای حق تغذیه از اموال توانمندان</w:t>
      </w:r>
    </w:p>
    <w:p>
      <w:pPr>
        <w:pStyle w:val="BookText"/>
        <w:rPr/>
      </w:pPr>
      <w:r>
        <w:rPr>
          <w:rFonts w:ascii="Amiri" w:hAnsi="Amiri" w:eastAsia="Amiri" w:cs="Amiri"/>
          <w:color w:val="111111"/>
          <w:sz w:val="28"/>
          <w:sz w:val="28"/>
          <w:szCs w:val="28"/>
          <w:rtl w:val="true"/>
          <w:lang w:bidi="ar-SA"/>
        </w:rPr>
        <w:t>وَ لاٰ یَحُضُّ عَلیٰ طَعٰامِ الْمِسْکِینِ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اطعام؛ انسان؛ جامعه؛ حقوق؛ حیات؛ عذاب؛ عمل؛ فقر؛ کفر؛ گرسنگی؛ مال؛ مترفان؛ نامه عمل</w:t>
      </w:r>
      <w:bookmarkStart w:id="602" w:name="pg19793_189554"/>
    </w:p>
    <w:p>
      <w:pPr>
        <w:pStyle w:val="Heading3"/>
        <w:numPr>
          <w:ilvl w:val="2"/>
          <w:numId w:val="1"/>
        </w:numPr>
        <w:rPr/>
      </w:pPr>
      <w:bookmarkStart w:id="603" w:name="__RefHeading___Toc1689122_2314609296"/>
      <w:bookmarkStart w:id="604" w:name="_Toc215"/>
      <w:bookmarkEnd w:id="602"/>
      <w:bookmarkEnd w:id="603"/>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35</w:t>
      </w:r>
      <w:r>
        <w:rPr>
          <w:rtl w:val="true"/>
        </w:rPr>
        <w:t>]</w:t>
      </w:r>
      <w:bookmarkEnd w:id="604"/>
    </w:p>
    <w:p>
      <w:pPr>
        <w:pStyle w:val="BookText"/>
        <w:rPr/>
      </w:pP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پس امروز در این‌جا نه دوستی صمیمی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صاحب زر و زور، محروم از دوست صمیمی و دلسوز در قیامت</w:t>
      </w:r>
    </w:p>
    <w:p>
      <w:pPr>
        <w:pStyle w:val="BookText"/>
        <w:rPr/>
      </w:pPr>
      <w:r>
        <w:rPr>
          <w:rFonts w:ascii="Amiri" w:hAnsi="Amiri" w:eastAsia="Amiri" w:cs="Amiri"/>
          <w:color w:val="111111"/>
          <w:sz w:val="28"/>
          <w:sz w:val="28"/>
          <w:szCs w:val="28"/>
          <w:rtl w:val="true"/>
          <w:lang w:bidi="ar-SA"/>
        </w:rPr>
        <w:t>فَلَیْسَ لَهُ الْیَوْمَ هٰاهُنٰا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می‌گویند که به انسان نزدیک و دلسوز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و ترغیب نکردن دیگران به تغذیۀ گرسنگان و بینوایان، سبب محرومیت از حمایت نزدیکان و دوستان صمیمی در قیامت</w:t>
      </w:r>
    </w:p>
    <w:p>
      <w:pPr>
        <w:pStyle w:val="BookText"/>
        <w:rPr/>
      </w:pPr>
      <w:r>
        <w:rPr>
          <w:rFonts w:ascii="Amiri" w:hAnsi="Amiri" w:eastAsia="Amiri" w:cs="Amiri"/>
          <w:color w:val="111111"/>
          <w:sz w:val="28"/>
          <w:sz w:val="28"/>
          <w:szCs w:val="28"/>
          <w:rtl w:val="true"/>
          <w:lang w:bidi="ar-SA"/>
        </w:rPr>
        <w:t xml:space="preserve">إِنَّهُ کٰانَ لاٰ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الْیَوْمَ هٰاهُنٰا حَمِیمٌ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نکردن از بینوایان، موجب محرومیت انسان از حمایت دیگران در آخرت</w:t>
      </w:r>
    </w:p>
    <w:p>
      <w:pPr>
        <w:pStyle w:val="BookText"/>
        <w:rPr/>
      </w:pP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الْیَوْمَ هٰاهُنٰا حَمِیمٌ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تناسب، میان نوع گناه و کیفر الهی در قیامت</w:t>
      </w:r>
    </w:p>
    <w:p>
      <w:pPr>
        <w:pStyle w:val="BookText"/>
        <w:rPr/>
      </w:pP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الْیَوْمَ هٰاهُنٰا حَمِیمٌ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خویشاوندی؛ دوستی؛ فقر؛ کفر؛ کیفر؛ گناه</w:t>
      </w:r>
    </w:p>
    <w:p>
      <w:pPr>
        <w:pStyle w:val="Heading3"/>
        <w:numPr>
          <w:ilvl w:val="2"/>
          <w:numId w:val="1"/>
        </w:numPr>
        <w:rPr/>
      </w:pPr>
      <w:bookmarkStart w:id="605" w:name="__RefHeading___Toc1689124_2314609296"/>
      <w:bookmarkStart w:id="606" w:name="_Toc216"/>
      <w:bookmarkEnd w:id="605"/>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36</w:t>
      </w:r>
      <w:r>
        <w:rPr>
          <w:rtl w:val="true"/>
        </w:rPr>
        <w:t>]</w:t>
      </w:r>
      <w:bookmarkEnd w:id="606"/>
    </w:p>
    <w:p>
      <w:pPr>
        <w:pStyle w:val="BookText"/>
        <w:rPr/>
      </w:pP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نه غذایی، جز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و 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خونابه و 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غذای کافران صاحب زر و زور در دوزخ</w:t>
      </w:r>
    </w:p>
    <w:p>
      <w:pPr>
        <w:pStyle w:val="BookText"/>
        <w:rPr/>
      </w:pPr>
      <w:r>
        <w:rPr>
          <w:rFonts w:ascii="Amiri" w:hAnsi="Amiri" w:eastAsia="Amiri" w:cs="Amiri"/>
          <w:color w:val="111111"/>
          <w:sz w:val="28"/>
          <w:sz w:val="28"/>
          <w:szCs w:val="28"/>
          <w:rtl w:val="true"/>
          <w:lang w:bidi="ar-SA"/>
        </w:rPr>
        <w:t>وَ لاٰ طَعٰامٌ إِلاّٰ مِنْ غِسْلِینٍ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به خدا و تغذیه نکردن بینوایان، موجب عذاب شدن انسان به وسیلۀ غذاهای بسیار ناگوار و نفرت‌آور در قیامت</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خونابه و 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عذاب‌های الهی در قیامت</w:t>
      </w:r>
    </w:p>
    <w:p>
      <w:pPr>
        <w:pStyle w:val="BookText"/>
        <w:rPr/>
      </w:pPr>
      <w:r>
        <w:rPr>
          <w:rFonts w:ascii="Amiri" w:hAnsi="Amiri" w:eastAsia="Amiri" w:cs="Amiri"/>
          <w:color w:val="111111"/>
          <w:sz w:val="28"/>
          <w:sz w:val="28"/>
          <w:szCs w:val="28"/>
          <w:rtl w:val="true"/>
          <w:lang w:bidi="ar-SA"/>
        </w:rPr>
        <w:t>وَ لاٰ طَعٰامٌ إِلاّٰ مِنْ غِسْلِینٍ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تناسب، میان گناه و کیفر الهی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غِسْلِینٍ</w:t>
      </w:r>
      <w:bookmarkStart w:id="607" w:name="pg19793_189555"/>
    </w:p>
    <w:p>
      <w:pPr>
        <w:pStyle w:val="BookText"/>
        <w:rPr/>
      </w:pPr>
      <w:bookmarkEnd w:id="6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شمال؛ اطعام؛ جهنم؛ چرکابه؛ عذاب؛ فقر؛ کفر؛ کیفر</w:t>
      </w:r>
    </w:p>
    <w:p>
      <w:pPr>
        <w:pStyle w:val="Heading3"/>
        <w:numPr>
          <w:ilvl w:val="2"/>
          <w:numId w:val="1"/>
        </w:numPr>
        <w:rPr/>
      </w:pPr>
      <w:bookmarkStart w:id="608" w:name="__RefHeading___Toc1689126_2314609296"/>
      <w:bookmarkStart w:id="609" w:name="_Toc217"/>
      <w:bookmarkEnd w:id="608"/>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37</w:t>
      </w:r>
      <w:r>
        <w:rPr>
          <w:rtl w:val="true"/>
        </w:rPr>
        <w:t>]</w:t>
      </w:r>
      <w:bookmarkEnd w:id="609"/>
    </w:p>
    <w:p>
      <w:pPr>
        <w:pStyle w:val="BookText"/>
        <w:rPr/>
      </w:pP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که جز خطاکاران آن را نمی‌خورند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خونابه و 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مخصوص خطاپیشگان در قیامت</w:t>
      </w:r>
    </w:p>
    <w:p>
      <w:pPr>
        <w:pStyle w:val="BookText"/>
        <w:rPr/>
      </w:pPr>
      <w:r>
        <w:rPr>
          <w:rFonts w:ascii="Amiri" w:hAnsi="Amiri" w:eastAsia="Amiri" w:cs="Amiri"/>
          <w:color w:val="111111"/>
          <w:sz w:val="28"/>
          <w:sz w:val="28"/>
          <w:szCs w:val="28"/>
          <w:rtl w:val="true"/>
          <w:lang w:bidi="ar-SA"/>
        </w:rPr>
        <w:t xml:space="preserve">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یَأْکُلُهُ إِلاَّ الْخٰاطِؤُنَ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به خدای بزرگ و بی‌تفاوتی در برابر گرسنگی بینوایان، خطایی بزرگ و نابخشودنی</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یَأْکُلُهُ إِلاَّ الْخٰاطِؤُنَ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خداوند، از کسانی‌که ایمان نمی‌آوردند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یَأْکُلُهُ إِلاَّ الْخٰاطِؤُنَ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جهنم؛ چرکابه؛ خوردن؛ غِسلین؛ فقرا؛ قیامت؛ کفر؛ گناه؛ معاد</w:t>
      </w:r>
    </w:p>
    <w:p>
      <w:pPr>
        <w:pStyle w:val="Heading3"/>
        <w:numPr>
          <w:ilvl w:val="2"/>
          <w:numId w:val="1"/>
        </w:numPr>
        <w:rPr/>
      </w:pPr>
      <w:bookmarkStart w:id="610" w:name="__RefHeading___Toc1689128_2314609296"/>
      <w:bookmarkStart w:id="611" w:name="_Toc218"/>
      <w:bookmarkEnd w:id="61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38</w:t>
      </w:r>
      <w:r>
        <w:rPr>
          <w:rtl w:val="true"/>
        </w:rPr>
        <w:t>]</w:t>
      </w:r>
      <w:bookmarkEnd w:id="611"/>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پس سوگند می‌خورم به آنچه می‌بینید،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خداوند، به تمامی پدیده‌های مشهود جهان هستی</w:t>
      </w:r>
    </w:p>
    <w:p>
      <w:pPr>
        <w:pStyle w:val="BookText"/>
        <w:rPr/>
      </w:pPr>
      <w:r>
        <w:rPr>
          <w:rFonts w:ascii="Amiri" w:hAnsi="Amiri" w:eastAsia="Amiri" w:cs="Amiri"/>
          <w:color w:val="111111"/>
          <w:sz w:val="28"/>
          <w:sz w:val="28"/>
          <w:szCs w:val="28"/>
          <w:rtl w:val="true"/>
          <w:lang w:bidi="ar-SA"/>
        </w:rPr>
        <w:t>فَلاٰ أُقْسِمُ بِمٰا تُبْصِرُونَ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زاید و برای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پدیده‌های مشهود جهان، برخوردار از عظمت و قابل مطالعه و تأمل</w:t>
      </w:r>
    </w:p>
    <w:p>
      <w:pPr>
        <w:pStyle w:val="BookText"/>
        <w:rPr/>
      </w:pPr>
      <w:r>
        <w:rPr>
          <w:rFonts w:ascii="Amiri" w:hAnsi="Amiri" w:eastAsia="Amiri" w:cs="Amiri"/>
          <w:color w:val="111111"/>
          <w:sz w:val="28"/>
          <w:sz w:val="28"/>
          <w:szCs w:val="28"/>
          <w:rtl w:val="true"/>
          <w:lang w:bidi="ar-SA"/>
        </w:rPr>
        <w:t xml:space="preserve">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بِمٰا تُبْصِرُونَ</w:t>
      </w:r>
    </w:p>
    <w:p>
      <w:pPr>
        <w:pStyle w:val="BookText"/>
        <w:rPr/>
      </w:pPr>
      <w:r>
        <w:rPr>
          <w:rFonts w:ascii="IRNazanin" w:hAnsi="IRNazanin" w:eastAsia="IRNazanin"/>
          <w:color w:val="111111"/>
          <w:sz w:val="28"/>
          <w:sz w:val="28"/>
          <w:szCs w:val="28"/>
          <w:rtl w:val="true"/>
          <w:lang w:bidi="fa-IR"/>
        </w:rPr>
        <w:t>برداشت یاد شده از سوگند خداوند به این پدیده‌ها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قرآن؛ قسم</w:t>
      </w:r>
      <w:bookmarkStart w:id="612" w:name="pg19793_189556"/>
    </w:p>
    <w:p>
      <w:pPr>
        <w:pStyle w:val="Heading3"/>
        <w:numPr>
          <w:ilvl w:val="2"/>
          <w:numId w:val="1"/>
        </w:numPr>
        <w:rPr/>
      </w:pPr>
      <w:bookmarkStart w:id="613" w:name="__RefHeading___Toc1689130_2314609296"/>
      <w:bookmarkStart w:id="614" w:name="_Toc219"/>
      <w:bookmarkEnd w:id="612"/>
      <w:bookmarkEnd w:id="613"/>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39</w:t>
      </w:r>
      <w:r>
        <w:rPr>
          <w:rtl w:val="true"/>
        </w:rPr>
        <w:t>]</w:t>
      </w:r>
      <w:bookmarkEnd w:id="614"/>
    </w:p>
    <w:p>
      <w:pPr>
        <w:pStyle w:val="BookText"/>
        <w:rPr/>
      </w:pP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آنچه نمی‌بینید،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خداوند، به تمامی پدیده‌های غیبی و نادیدنی جهان هستی</w:t>
      </w:r>
    </w:p>
    <w:p>
      <w:pPr>
        <w:pStyle w:val="BookText"/>
        <w:rPr/>
      </w:pPr>
      <w:r>
        <w:rPr>
          <w:rFonts w:ascii="Amiri" w:hAnsi="Amiri" w:eastAsia="Amiri" w:cs="Amiri"/>
          <w:color w:val="111111"/>
          <w:sz w:val="28"/>
          <w:sz w:val="28"/>
          <w:szCs w:val="28"/>
          <w:rtl w:val="true"/>
          <w:lang w:bidi="ar-SA"/>
        </w:rPr>
        <w:t xml:space="preserve">فَلاٰ أُقْسِمُ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پدیده‌ها و حقایق نادیدنی و شناخته نشدنی برای بشر در جهان</w:t>
      </w:r>
    </w:p>
    <w:p>
      <w:pPr>
        <w:pStyle w:val="BookText"/>
        <w:rPr/>
      </w:pPr>
      <w:r>
        <w:rPr>
          <w:rFonts w:ascii="Amiri" w:hAnsi="Amiri" w:eastAsia="Amiri" w:cs="Amiri"/>
          <w:color w:val="111111"/>
          <w:sz w:val="28"/>
          <w:sz w:val="28"/>
          <w:szCs w:val="28"/>
          <w:rtl w:val="true"/>
          <w:lang w:bidi="ar-SA"/>
        </w:rPr>
        <w:t>وَ مٰا لاٰ تُبْصِرُونَ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قرآن؛ قسم</w:t>
      </w:r>
    </w:p>
    <w:p>
      <w:pPr>
        <w:pStyle w:val="Heading3"/>
        <w:numPr>
          <w:ilvl w:val="2"/>
          <w:numId w:val="1"/>
        </w:numPr>
        <w:rPr/>
      </w:pPr>
      <w:bookmarkStart w:id="615" w:name="__RefHeading___Toc1689132_2314609296"/>
      <w:bookmarkStart w:id="616" w:name="_Toc220"/>
      <w:bookmarkEnd w:id="615"/>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40</w:t>
      </w:r>
      <w:r>
        <w:rPr>
          <w:rtl w:val="true"/>
        </w:rPr>
        <w:t>]</w:t>
      </w:r>
      <w:bookmarkEnd w:id="616"/>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که قطعاً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فرستاده‌ای است بزرگوار،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بر درستی و الهی بودن قرآن</w:t>
      </w:r>
    </w:p>
    <w:p>
      <w:pPr>
        <w:pStyle w:val="BookText"/>
        <w:rPr/>
      </w:pPr>
      <w:r>
        <w:rPr>
          <w:rFonts w:ascii="Amiri" w:hAnsi="Amiri" w:eastAsia="Amiri" w:cs="Amiri"/>
          <w:color w:val="111111"/>
          <w:sz w:val="28"/>
          <w:sz w:val="28"/>
          <w:szCs w:val="28"/>
          <w:rtl w:val="true"/>
          <w:lang w:bidi="ar-SA"/>
        </w:rPr>
        <w:t>إِنَّهُ لَقَوْلُ رَسُولٍ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بر درست‌گویی و راست‌گویی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رَسُولٍ 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رسولی گرامی و فرستاده‌ای بزرگوار از سوی خداوند</w:t>
      </w:r>
    </w:p>
    <w:p>
      <w:pPr>
        <w:pStyle w:val="BookText"/>
        <w:rPr/>
      </w:pPr>
      <w:r>
        <w:rPr>
          <w:rFonts w:ascii="Amiri" w:hAnsi="Amiri" w:eastAsia="Amiri" w:cs="Amiri"/>
          <w:color w:val="111111"/>
          <w:sz w:val="28"/>
          <w:sz w:val="28"/>
          <w:szCs w:val="28"/>
          <w:rtl w:val="true"/>
          <w:lang w:bidi="ar-SA"/>
        </w:rPr>
        <w:t>إِنَّهُ لَقَوْلُ رَسُولٍ کَرِیمٍ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قرآن؛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617" w:name="__RefHeading___Toc1689134_2314609296"/>
      <w:bookmarkStart w:id="618" w:name="_Toc221"/>
      <w:bookmarkEnd w:id="617"/>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41</w:t>
      </w:r>
      <w:r>
        <w:rPr>
          <w:rtl w:val="true"/>
        </w:rPr>
        <w:t>]</w:t>
      </w:r>
      <w:bookmarkEnd w:id="618"/>
    </w:p>
    <w:p>
      <w:pPr>
        <w:pStyle w:val="BookText"/>
        <w:rPr/>
      </w:pP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آن سخنِ یک شاعر نیست؛ شما اندکی ایمان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شاعر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بِقَوْلِ شٰاعِرٍ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تحقیقاً از سنخ شعر و کلامی شاعرانه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بِقَوْلِ شٰاعِرٍ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به دور از تخیلات و</w:t>
      </w:r>
      <w:bookmarkStart w:id="619" w:name="pg19793_189557"/>
    </w:p>
    <w:p>
      <w:pPr>
        <w:pStyle w:val="BookText"/>
        <w:rPr/>
      </w:pPr>
      <w:bookmarkEnd w:id="619"/>
      <w:r>
        <w:rPr>
          <w:rFonts w:ascii="IRNazanin" w:hAnsi="IRNazanin" w:eastAsia="IRNazanin"/>
          <w:color w:val="111111"/>
          <w:sz w:val="28"/>
          <w:sz w:val="28"/>
          <w:szCs w:val="28"/>
          <w:rtl w:val="true"/>
          <w:lang w:bidi="fa-IR"/>
        </w:rPr>
        <w:t>احساس‌های بی‌منطق و غیر علمی</w:t>
      </w:r>
    </w:p>
    <w:p>
      <w:pPr>
        <w:pStyle w:val="BookText"/>
        <w:rPr/>
      </w:pPr>
      <w:r>
        <w:rPr>
          <w:rFonts w:ascii="Amiri" w:hAnsi="Amiri" w:eastAsia="Amiri" w:cs="Amiri"/>
          <w:color w:val="111111"/>
          <w:sz w:val="28"/>
          <w:sz w:val="28"/>
          <w:szCs w:val="28"/>
          <w:rtl w:val="true"/>
          <w:lang w:bidi="ar-SA"/>
        </w:rPr>
        <w:t>وَ مٰا هُوَ بِقَوْلِ شٰاعِرٍ</w:t>
      </w:r>
    </w:p>
    <w:p>
      <w:pPr>
        <w:pStyle w:val="BookText"/>
        <w:rPr/>
      </w:pPr>
      <w:r>
        <w:rPr>
          <w:rFonts w:ascii="IRNazanin" w:hAnsi="IRNazanin" w:eastAsia="IRNazanin"/>
          <w:color w:val="111111"/>
          <w:sz w:val="28"/>
          <w:sz w:val="28"/>
          <w:szCs w:val="28"/>
          <w:rtl w:val="true"/>
          <w:lang w:bidi="fa-IR"/>
        </w:rPr>
        <w:t>شعر، سخنی است موزون و متکی بر احساس و تخیّل و نفی شعر بودن قرآن،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شعر به قرآن و شاعری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کافران و مشرکان در آغاز رسالت</w:t>
      </w:r>
    </w:p>
    <w:p>
      <w:pPr>
        <w:pStyle w:val="BookText"/>
        <w:rPr/>
      </w:pPr>
      <w:r>
        <w:rPr>
          <w:rFonts w:ascii="Amiri" w:hAnsi="Amiri" w:eastAsia="Amiri" w:cs="Amiri"/>
          <w:color w:val="111111"/>
          <w:sz w:val="28"/>
          <w:sz w:val="28"/>
          <w:szCs w:val="28"/>
          <w:rtl w:val="true"/>
          <w:lang w:bidi="ar-SA"/>
        </w:rPr>
        <w:t>وَ مٰا هُوَ بِقَوْلِ شٰاعِرٍ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قرآن در میان مردم، در نیمۀ نخست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ایمان؛ رسالت؛ سخن؛ شرک؛ شعر؛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20" w:name="__RefHeading___Toc1689136_2314609296"/>
      <w:bookmarkStart w:id="621" w:name="_Toc222"/>
      <w:bookmarkEnd w:id="62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42</w:t>
      </w:r>
      <w:r>
        <w:rPr>
          <w:rtl w:val="true"/>
        </w:rPr>
        <w:t>]</w:t>
      </w:r>
      <w:bookmarkEnd w:id="621"/>
    </w:p>
    <w:p>
      <w:pPr>
        <w:pStyle w:val="BookText"/>
        <w:rPr/>
      </w:pP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و نه سخن یک کاهن است؛ شما اندکی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کاهن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بِقَوْلِ کٰاهِنٍ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تحقیق از سنخ کهانت و کلامی کاهنانه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بِقَوْلِ کٰاهِنٍ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کتابی‌است به‌دور از پیشگویی‌ها و آینده‌نگری‌های 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بِقَوْلِ کٰاهِنٍ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پیشگویی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کهانت از قرآن، بیانگر این است که این کتاب، از هرگونه پیشگویی‌های نادرست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کهانت به قرآن و کاهنی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کافران و مشرکان</w:t>
      </w:r>
    </w:p>
    <w:p>
      <w:pPr>
        <w:pStyle w:val="BookText"/>
        <w:rPr/>
      </w:pPr>
      <w:r>
        <w:rPr>
          <w:rFonts w:ascii="Amiri" w:hAnsi="Amiri" w:eastAsia="Amiri" w:cs="Amiri"/>
          <w:color w:val="111111"/>
          <w:sz w:val="28"/>
          <w:sz w:val="28"/>
          <w:szCs w:val="28"/>
          <w:rtl w:val="true"/>
          <w:lang w:bidi="ar-SA"/>
        </w:rPr>
        <w:t>وَ لاٰ بِقَوْلِ کٰاهِنٍ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پندگیری و درس‌آموزی مردم از تعالیم قرآن، در نیمۀ نخست رسالت بسیار ناچیز و اندک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رسالت؛ سخن؛ شرک؛ عبرت؛ قرآن؛ کفر؛ کهانت؛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w:t>
      </w:r>
      <w:bookmarkStart w:id="622" w:name="pg19793_189558"/>
    </w:p>
    <w:p>
      <w:pPr>
        <w:pStyle w:val="Heading3"/>
        <w:numPr>
          <w:ilvl w:val="2"/>
          <w:numId w:val="1"/>
        </w:numPr>
        <w:rPr/>
      </w:pPr>
      <w:bookmarkStart w:id="623" w:name="__RefHeading___Toc1689138_2314609296"/>
      <w:bookmarkStart w:id="624" w:name="_Toc223"/>
      <w:bookmarkEnd w:id="622"/>
      <w:bookmarkEnd w:id="623"/>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43</w:t>
      </w:r>
      <w:r>
        <w:rPr>
          <w:rtl w:val="true"/>
        </w:rPr>
        <w:t>]</w:t>
      </w:r>
      <w:bookmarkEnd w:id="624"/>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فروفرستاده‌ای از جانب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ascii="Amiri" w:hAnsi="Amiri" w:eastAsia="Amiri" w:cs="Amiri"/>
          <w:color w:val="111111"/>
          <w:sz w:val="28"/>
          <w:sz w:val="28"/>
          <w:szCs w:val="28"/>
          <w:rtl w:val="true"/>
          <w:lang w:bidi="ar-SA"/>
        </w:rPr>
        <w:t xml:space="preserve">مطلب یاد شده، از نسبت تنزیل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همۀ عالم‌های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و دسته‌ای از موجودات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موجودات به لحاظ مجموعه‌ها و دسته‌ها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متشکّل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تربیت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حالتی در شیء پس از حالت قبل است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میان وصف و مصدر است و در آیۀ مورد بحث معنای وصفی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در جهت تربیت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w:t>
      </w:r>
    </w:p>
    <w:p>
      <w:pPr>
        <w:pStyle w:val="Heading3"/>
        <w:numPr>
          <w:ilvl w:val="2"/>
          <w:numId w:val="1"/>
        </w:numPr>
        <w:rPr/>
      </w:pPr>
      <w:bookmarkStart w:id="625" w:name="__RefHeading___Toc1689140_2314609296"/>
      <w:bookmarkStart w:id="626" w:name="_Toc224"/>
      <w:bookmarkEnd w:id="625"/>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44</w:t>
      </w:r>
      <w:r>
        <w:rPr>
          <w:rtl w:val="true"/>
        </w:rPr>
        <w:t>]</w:t>
      </w:r>
      <w:bookmarkEnd w:id="626"/>
    </w:p>
    <w:p>
      <w:pPr>
        <w:pStyle w:val="BookText"/>
        <w:rPr/>
      </w:pP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گفته‌های ساختگی را به ما نسبت می‌داد،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و مبرّا از دروغ بستن به خداوند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تَقَوَّلَ عَلَیْنٰا بَعْضَ الْأَقٰاوِیلِ</w:t>
      </w:r>
      <w:bookmarkStart w:id="627" w:name="pg19793_189559"/>
    </w:p>
    <w:p>
      <w:pPr>
        <w:pStyle w:val="BookText"/>
        <w:rPr/>
      </w:pPr>
      <w:bookmarkEnd w:id="6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ساخته و پرداخته دست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تَقَوَّلَ عَلَیْنٰا بَعْضَ الْأَقٰاوِیلِ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628" w:name="__RefHeading___Toc1689142_2314609296"/>
      <w:bookmarkStart w:id="629" w:name="_Toc225"/>
      <w:bookmarkEnd w:id="628"/>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45</w:t>
      </w:r>
      <w:r>
        <w:rPr>
          <w:rtl w:val="true"/>
        </w:rPr>
        <w:t>]</w:t>
      </w:r>
      <w:bookmarkEnd w:id="629"/>
    </w:p>
    <w:p>
      <w:pPr>
        <w:pStyle w:val="BookText"/>
        <w:rPr/>
      </w:pP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او را با قدرت می‌گرفتیم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مؤاخذۀ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دروغ بستن بر خداوند</w:t>
      </w:r>
    </w:p>
    <w:p>
      <w:pPr>
        <w:pStyle w:val="BookText"/>
        <w:rPr/>
      </w:pPr>
      <w:r>
        <w:rPr>
          <w:rFonts w:ascii="Amiri" w:hAnsi="Amiri" w:eastAsia="Amiri" w:cs="Amiri"/>
          <w:color w:val="111111"/>
          <w:sz w:val="28"/>
          <w:sz w:val="28"/>
          <w:szCs w:val="28"/>
          <w:rtl w:val="true"/>
          <w:lang w:bidi="ar-SA"/>
        </w:rPr>
        <w:t>لَأَخَذْنٰا مِنْهُ بِالْیَمِینِ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کنایه از قدرت و گرفتن با قدرت کنایه از مؤاخذۀ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گناهی بس بزرگ و نابخشودنی</w:t>
      </w:r>
    </w:p>
    <w:p>
      <w:pPr>
        <w:pStyle w:val="BookText"/>
        <w:rPr/>
      </w:pPr>
      <w:r>
        <w:rPr>
          <w:rFonts w:ascii="Amiri" w:hAnsi="Amiri" w:eastAsia="Amiri" w:cs="Amiri"/>
          <w:color w:val="111111"/>
          <w:sz w:val="28"/>
          <w:sz w:val="28"/>
          <w:szCs w:val="28"/>
          <w:rtl w:val="true"/>
          <w:lang w:bidi="ar-SA"/>
        </w:rPr>
        <w:t xml:space="preserve">وَ لَوْ تَقَوَّلَ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کبیره؛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30" w:name="__RefHeading___Toc1689144_2314609296"/>
      <w:bookmarkStart w:id="631" w:name="_Toc226"/>
      <w:bookmarkEnd w:id="63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46</w:t>
      </w:r>
      <w:r>
        <w:rPr>
          <w:rtl w:val="true"/>
        </w:rPr>
        <w:t>]</w:t>
      </w:r>
      <w:bookmarkEnd w:id="631"/>
    </w:p>
    <w:p>
      <w:pPr>
        <w:pStyle w:val="BookText"/>
        <w:rPr/>
      </w:pP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سپس رگ قلبش را قطع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هلاکت، مجازات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دروغ بستن بر خداوند</w:t>
      </w:r>
    </w:p>
    <w:p>
      <w:pPr>
        <w:pStyle w:val="BookText"/>
        <w:rPr/>
      </w:pPr>
      <w:r>
        <w:rPr>
          <w:rFonts w:ascii="Amiri" w:hAnsi="Amiri" w:eastAsia="Amiri" w:cs="Amiri"/>
          <w:color w:val="111111"/>
          <w:sz w:val="28"/>
          <w:sz w:val="28"/>
          <w:szCs w:val="28"/>
          <w:rtl w:val="true"/>
          <w:lang w:bidi="ar-SA"/>
        </w:rPr>
        <w:t>ثُمَّ لَقَطَعْنٰا مِنْهُ الْوَتِینَ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رگی است در قلب که اگر بریده شود انسان بی‌درنگ 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خداوند، دارای مجازات مرگ و هلاکت</w:t>
      </w:r>
    </w:p>
    <w:p>
      <w:pPr>
        <w:pStyle w:val="BookText"/>
        <w:rPr/>
      </w:pPr>
      <w:r>
        <w:rPr>
          <w:rFonts w:ascii="Amiri" w:hAnsi="Amiri" w:eastAsia="Amiri" w:cs="Amiri"/>
          <w:color w:val="111111"/>
          <w:sz w:val="28"/>
          <w:sz w:val="28"/>
          <w:szCs w:val="28"/>
          <w:rtl w:val="true"/>
          <w:lang w:bidi="ar-SA"/>
        </w:rPr>
        <w:t xml:space="preserve">وَ لَوْ تَقَوَّلَ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لَقَطَعْنٰا مِنْهُ الْوَتِینَ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ادعای نبوت، دلیل صدق رسالت و درستی ادعای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تَقَوَّلَ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لَقَطَعْنٰا مِنْهُ الْوَتِینَ</w:t>
      </w:r>
    </w:p>
    <w:p>
      <w:pPr>
        <w:pStyle w:val="BookText"/>
        <w:rPr/>
      </w:pPr>
      <w:r>
        <w:rPr>
          <w:rFonts w:ascii="IRNazanin" w:hAnsi="IRNazanin" w:eastAsia="IRNazanin"/>
          <w:color w:val="111111"/>
          <w:sz w:val="28"/>
          <w:sz w:val="28"/>
          <w:szCs w:val="28"/>
          <w:rtl w:val="true"/>
          <w:lang w:bidi="fa-IR"/>
        </w:rPr>
        <w:t>خداوند، مجازات مرگ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دروغ بستن بر خدا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گویای این حقیقت باشد که زندگانی آن حضرت پس از ادعای نبوت، گواه صدق ادعای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حیات؛ رسالت؛ رگ؛ صدق؛ قلب؛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32" w:name="pg19793_189560"/>
    </w:p>
    <w:p>
      <w:pPr>
        <w:pStyle w:val="Heading3"/>
        <w:numPr>
          <w:ilvl w:val="2"/>
          <w:numId w:val="1"/>
        </w:numPr>
        <w:rPr/>
      </w:pPr>
      <w:bookmarkStart w:id="633" w:name="__RefHeading___Toc1689146_2314609296"/>
      <w:bookmarkStart w:id="634" w:name="_Toc227"/>
      <w:bookmarkEnd w:id="632"/>
      <w:bookmarkEnd w:id="633"/>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47</w:t>
      </w:r>
      <w:r>
        <w:rPr>
          <w:rtl w:val="true"/>
        </w:rPr>
        <w:t>]</w:t>
      </w:r>
      <w:bookmarkEnd w:id="634"/>
    </w:p>
    <w:p>
      <w:pPr>
        <w:pStyle w:val="BookText"/>
        <w:rPr/>
      </w:pP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آن‌گاه هیچ یک از شما نمی‌توانست سپر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همگان از نجات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الهی، در صورت دروغ بستن آن حضرت بر خداوند</w:t>
      </w:r>
    </w:p>
    <w:p>
      <w:pPr>
        <w:pStyle w:val="BookText"/>
        <w:rPr/>
      </w:pPr>
      <w:r>
        <w:rPr>
          <w:rFonts w:ascii="Amiri" w:hAnsi="Amiri" w:eastAsia="Amiri" w:cs="Amiri"/>
          <w:color w:val="111111"/>
          <w:sz w:val="28"/>
          <w:sz w:val="28"/>
          <w:szCs w:val="28"/>
          <w:rtl w:val="true"/>
          <w:lang w:bidi="ar-SA"/>
        </w:rPr>
        <w:t>فَمٰا مِنْکُمْ مِنْ أَحَدٍ عَنْهُ حٰاجِزِینَ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نابودی، کیفر قطعی و رهایی‌ناپذیر گناه دروغ بستن بر خدا و ادعای دروغین نبوت</w:t>
      </w:r>
    </w:p>
    <w:p>
      <w:pPr>
        <w:pStyle w:val="BookText"/>
        <w:rPr/>
      </w:pPr>
      <w:r>
        <w:rPr>
          <w:rFonts w:ascii="Amiri" w:hAnsi="Amiri" w:eastAsia="Amiri" w:cs="Amiri"/>
          <w:color w:val="111111"/>
          <w:sz w:val="28"/>
          <w:sz w:val="28"/>
          <w:szCs w:val="28"/>
          <w:rtl w:val="true"/>
          <w:lang w:bidi="ar-SA"/>
        </w:rPr>
        <w:t>فَمٰا مِنْکُمْ مِنْ أَحَدٍ عَنْهُ حٰاجِزِینَ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پیامبران، در برابر قوانین الهی برابر و مساوی‌اند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مِنْکُمْ مِنْ أَحَدٍ عَنْهُ حٰاجِزِینَ</w:t>
      </w:r>
    </w:p>
    <w:p>
      <w:pPr>
        <w:pStyle w:val="BookText"/>
        <w:rPr/>
      </w:pPr>
      <w:r>
        <w:rPr>
          <w:rFonts w:ascii="IRNazanin" w:hAnsi="IRNazanin" w:eastAsia="IRNazanin"/>
          <w:color w:val="111111"/>
          <w:sz w:val="28"/>
          <w:sz w:val="28"/>
          <w:szCs w:val="28"/>
          <w:rtl w:val="true"/>
          <w:lang w:bidi="fa-IR"/>
        </w:rPr>
        <w:t>مجازات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 و مخالفت با قوانین الهی، می‌تواند گویای 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انسان؛ عجز؛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635" w:name="__RefHeading___Toc1689148_2314609296"/>
      <w:bookmarkStart w:id="636" w:name="_Toc228"/>
      <w:bookmarkEnd w:id="635"/>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48</w:t>
      </w:r>
      <w:r>
        <w:rPr>
          <w:rtl w:val="true"/>
        </w:rPr>
        <w:t>]</w:t>
      </w:r>
      <w:bookmarkEnd w:id="636"/>
    </w:p>
    <w:p>
      <w:pPr>
        <w:pStyle w:val="BookText"/>
        <w:rPr/>
      </w:pP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قطعاً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تذکّری برای تقواپیشگان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بیداربخش و پندآموز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لَتَذْکِرَةٌ لِلْمُتَّقِینَ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بهره‌مند از قرآن و بیدار و هشیار با تعالیم آن</w:t>
      </w:r>
    </w:p>
    <w:p>
      <w:pPr>
        <w:pStyle w:val="BookText"/>
        <w:rPr/>
      </w:pPr>
      <w:r>
        <w:rPr>
          <w:rFonts w:ascii="Amiri" w:hAnsi="Amiri" w:eastAsia="Amiri" w:cs="Amiri"/>
          <w:color w:val="111111"/>
          <w:sz w:val="28"/>
          <w:sz w:val="28"/>
          <w:szCs w:val="28"/>
          <w:rtl w:val="true"/>
          <w:lang w:bidi="ar-SA"/>
        </w:rPr>
        <w:t>وَ إِنَّهُ لَتَذْکِرَةٌ لِلْمُتَّقِینَ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زمینه‌ساز بهره‌مندی و تأثیرپذیری از قرآن</w:t>
      </w:r>
    </w:p>
    <w:p>
      <w:pPr>
        <w:pStyle w:val="BookText"/>
        <w:rPr/>
      </w:pPr>
      <w:r>
        <w:rPr>
          <w:rFonts w:ascii="Amiri" w:hAnsi="Amiri" w:eastAsia="Amiri" w:cs="Amiri"/>
          <w:color w:val="111111"/>
          <w:sz w:val="28"/>
          <w:sz w:val="28"/>
          <w:szCs w:val="28"/>
          <w:rtl w:val="true"/>
          <w:lang w:bidi="ar-SA"/>
        </w:rPr>
        <w:t>وَ إِنَّهُ لَتَذْکِرَةٌ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برای همۀ انسان‌ها مایۀ بیداری و پندآموزی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ذکر یافتن اهل تقوا، می‌تواند بیانگر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بیداربخشی و پندآموزی، فلسفۀ نزول قرآن</w:t>
      </w:r>
    </w:p>
    <w:p>
      <w:pPr>
        <w:pStyle w:val="BookText"/>
        <w:rPr/>
      </w:pPr>
      <w:r>
        <w:rPr>
          <w:rFonts w:ascii="Amiri" w:hAnsi="Amiri" w:eastAsia="Amiri" w:cs="Amiri"/>
          <w:color w:val="111111"/>
          <w:sz w:val="28"/>
          <w:sz w:val="28"/>
          <w:szCs w:val="28"/>
          <w:rtl w:val="true"/>
          <w:lang w:bidi="ar-SA"/>
        </w:rPr>
        <w:t>وَ إِنَّهُ لَتَذْکِرَةٌ لِلْمُتَّقِینَ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درپرتو تعالیم قرآن و</w:t>
      </w:r>
      <w:bookmarkStart w:id="637" w:name="pg19793_189561"/>
    </w:p>
    <w:p>
      <w:pPr>
        <w:pStyle w:val="BookText"/>
        <w:rPr/>
      </w:pPr>
      <w:bookmarkEnd w:id="637"/>
      <w:r>
        <w:rPr>
          <w:rFonts w:ascii="IRNazanin" w:hAnsi="IRNazanin" w:eastAsia="IRNazanin"/>
          <w:color w:val="111111"/>
          <w:sz w:val="28"/>
          <w:sz w:val="28"/>
          <w:szCs w:val="28"/>
          <w:rtl w:val="true"/>
          <w:lang w:bidi="fa-IR"/>
        </w:rPr>
        <w:t>پندآموزی از آن، دارای مراتب و مراحل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لَتَذْکِرَةٌ لِلْمُتَّقِینَ</w:t>
      </w:r>
    </w:p>
    <w:p>
      <w:pPr>
        <w:pStyle w:val="BookText"/>
        <w:rPr/>
      </w:pPr>
      <w:r>
        <w:rPr>
          <w:rFonts w:ascii="IRNazanin" w:hAnsi="IRNazanin" w:eastAsia="IRNazanin"/>
          <w:color w:val="111111"/>
          <w:sz w:val="28"/>
          <w:sz w:val="28"/>
          <w:szCs w:val="28"/>
          <w:rtl w:val="true"/>
          <w:lang w:bidi="fa-IR"/>
        </w:rPr>
        <w:t xml:space="preserve">تردیدی نیست که تقواپیشگان، از رهنمودهای قرآن بهره‌منداند؛ چون بدون این بهره‌مندی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لَتَذْکِرَةٌ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تذکره‌ای است والاتر از آنچه که تقواپیشگان حایز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عبرت؛ قرآن؛ موعظه؛ نزول قرآن</w:t>
      </w:r>
    </w:p>
    <w:p>
      <w:pPr>
        <w:pStyle w:val="Heading3"/>
        <w:numPr>
          <w:ilvl w:val="2"/>
          <w:numId w:val="1"/>
        </w:numPr>
        <w:rPr/>
      </w:pPr>
      <w:bookmarkStart w:id="638" w:name="__RefHeading___Toc1689150_2314609296"/>
      <w:bookmarkStart w:id="639" w:name="_Toc229"/>
      <w:bookmarkEnd w:id="638"/>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49</w:t>
      </w:r>
      <w:r>
        <w:rPr>
          <w:rtl w:val="true"/>
        </w:rPr>
        <w:t>]</w:t>
      </w:r>
      <w:bookmarkEnd w:id="639"/>
    </w:p>
    <w:p>
      <w:pPr>
        <w:pStyle w:val="BookText"/>
        <w:rPr/>
      </w:pP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ما به خوبی می‌دانیم که برخی از شما تکذیب‌کنندۀ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خداوند، به انسان‌های کافر و تکذیبگر قرآن</w:t>
      </w:r>
    </w:p>
    <w:p>
      <w:pPr>
        <w:pStyle w:val="BookText"/>
        <w:rPr/>
      </w:pPr>
      <w:r>
        <w:rPr>
          <w:rFonts w:ascii="Amiri" w:hAnsi="Amiri" w:eastAsia="Amiri" w:cs="Amiri"/>
          <w:color w:val="111111"/>
          <w:sz w:val="28"/>
          <w:sz w:val="28"/>
          <w:szCs w:val="28"/>
          <w:rtl w:val="true"/>
          <w:lang w:bidi="ar-SA"/>
        </w:rPr>
        <w:t>وَ إِنّٰا لَنَعْلَمُ أَنَّ مِنْکُمْ مُکَذِّبِینَ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قرآن، از سوی گروهی از مردم در عصر نزول وحی</w:t>
      </w:r>
    </w:p>
    <w:p>
      <w:pPr>
        <w:pStyle w:val="BookText"/>
        <w:rPr/>
      </w:pPr>
      <w:r>
        <w:rPr>
          <w:rFonts w:ascii="Amiri" w:hAnsi="Amiri" w:eastAsia="Amiri" w:cs="Amiri"/>
          <w:color w:val="111111"/>
          <w:sz w:val="28"/>
          <w:sz w:val="28"/>
          <w:szCs w:val="28"/>
          <w:rtl w:val="true"/>
          <w:lang w:bidi="ar-SA"/>
        </w:rPr>
        <w:t>وَ إِنّٰا لَنَعْلَمُ أَنَّ مِنْکُمْ مُکَذِّبِینَ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 یعنی برخی از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نپذیرفتن گروهی، نباید مانع از اظهار سخن حق و تبلیغ دین از سوی منادیان حق و مبلّغان دین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لَنَعْلَمُ أَنَّ مِنْکُمْ مُکَذِّبِینَ</w:t>
      </w:r>
    </w:p>
    <w:p>
      <w:pPr>
        <w:pStyle w:val="BookText"/>
        <w:rPr/>
      </w:pPr>
      <w:r>
        <w:rPr>
          <w:rFonts w:ascii="IRNazanin" w:hAnsi="IRNazanin" w:eastAsia="IRNazanin"/>
          <w:color w:val="111111"/>
          <w:sz w:val="28"/>
          <w:sz w:val="28"/>
          <w:szCs w:val="28"/>
          <w:rtl w:val="true"/>
          <w:lang w:bidi="fa-IR"/>
        </w:rPr>
        <w:t xml:space="preserve">برداشت یاد شده، از آن‌جا است که خداوند، با آن‌که از تکذیب گروهی از مردم آگاهی کامل دارد و این مطلب را نیز اعلام می‌کند؛ در عین حال پیام‌های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به‌وسیلۀ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پیاپی ابلاغ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تبلیغ؛ تکذیب؛ حق؛ دین؛ راز؛ رسالت؛ علم؛ غیب؛ قرآن</w:t>
      </w:r>
    </w:p>
    <w:p>
      <w:pPr>
        <w:pStyle w:val="Heading3"/>
        <w:numPr>
          <w:ilvl w:val="2"/>
          <w:numId w:val="1"/>
        </w:numPr>
        <w:rPr/>
      </w:pPr>
      <w:bookmarkStart w:id="640" w:name="__RefHeading___Toc1689152_2314609296"/>
      <w:bookmarkStart w:id="641" w:name="_Toc230"/>
      <w:bookmarkEnd w:id="640"/>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50</w:t>
      </w:r>
      <w:r>
        <w:rPr>
          <w:rtl w:val="true"/>
        </w:rPr>
        <w:t>]</w:t>
      </w:r>
      <w:bookmarkEnd w:id="641"/>
    </w:p>
    <w:p>
      <w:pPr>
        <w:pStyle w:val="BookText"/>
        <w:rPr/>
      </w:pP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 بی‌تردید، آن برای کافران مایۀ حسرت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قیامت، پشیمان از مواضع انکارآمیز گذشتۀ خویش در برابر قرآن</w:t>
      </w:r>
    </w:p>
    <w:p>
      <w:pPr>
        <w:pStyle w:val="BookText"/>
        <w:rPr/>
      </w:pPr>
      <w:r>
        <w:rPr>
          <w:rFonts w:ascii="Amiri" w:hAnsi="Amiri" w:eastAsia="Amiri" w:cs="Amiri"/>
          <w:color w:val="111111"/>
          <w:sz w:val="28"/>
          <w:sz w:val="28"/>
          <w:szCs w:val="28"/>
          <w:rtl w:val="true"/>
          <w:lang w:bidi="ar-SA"/>
        </w:rPr>
        <w:t>وَ إِنَّهُ لَحَسْرَةٌ عَلَی الْکٰافِرِینَ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به قرآن، در پی‌دارندۀ</w:t>
      </w:r>
      <w:bookmarkStart w:id="642" w:name="pg19793_189562"/>
    </w:p>
    <w:p>
      <w:pPr>
        <w:pStyle w:val="BookText"/>
        <w:rPr/>
      </w:pPr>
      <w:bookmarkEnd w:id="642"/>
      <w:r>
        <w:rPr>
          <w:rFonts w:ascii="IRNazanin" w:hAnsi="IRNazanin" w:eastAsia="IRNazanin"/>
          <w:color w:val="111111"/>
          <w:sz w:val="28"/>
          <w:sz w:val="28"/>
          <w:szCs w:val="28"/>
          <w:rtl w:val="true"/>
          <w:lang w:bidi="fa-IR"/>
        </w:rPr>
        <w:t>پشیمانی و حسرت شدید در قیامت</w:t>
      </w:r>
    </w:p>
    <w:p>
      <w:pPr>
        <w:pStyle w:val="BookText"/>
        <w:rPr/>
      </w:pPr>
      <w:r>
        <w:rPr>
          <w:rFonts w:ascii="Amiri" w:hAnsi="Amiri" w:eastAsia="Amiri" w:cs="Amiri"/>
          <w:color w:val="111111"/>
          <w:sz w:val="28"/>
          <w:sz w:val="28"/>
          <w:szCs w:val="28"/>
          <w:rtl w:val="true"/>
          <w:lang w:bidi="ar-SA"/>
        </w:rPr>
        <w:t>وَ إِنَّهُ لَحَسْرَةٌ عَلَی الْکٰافِرِینَ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خسارت و زیانکاری کافران در قیامت، به سبب بهره نگرفتن از تعالیم قرآن در زندگی</w:t>
      </w:r>
    </w:p>
    <w:p>
      <w:pPr>
        <w:pStyle w:val="BookText"/>
        <w:rPr/>
      </w:pPr>
      <w:r>
        <w:rPr>
          <w:rFonts w:ascii="Amiri" w:hAnsi="Amiri" w:eastAsia="Amiri" w:cs="Amiri"/>
          <w:color w:val="111111"/>
          <w:sz w:val="28"/>
          <w:sz w:val="28"/>
          <w:szCs w:val="28"/>
          <w:rtl w:val="true"/>
          <w:lang w:bidi="ar-SA"/>
        </w:rPr>
        <w:t>وَ إِنَّهُ لَحَسْرَةٌ عَلَی الْکٰافِرِینَ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اندوه برای آنچه از دست رفته است،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انسان از آن چیز، بهرۀ لازم نبرده و نسبت به آن احساس خسارت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حسرت؛ ضرر؛ قرآن؛ قیامت؛ کفر؛ ندامت</w:t>
      </w:r>
    </w:p>
    <w:p>
      <w:pPr>
        <w:pStyle w:val="Heading3"/>
        <w:numPr>
          <w:ilvl w:val="2"/>
          <w:numId w:val="1"/>
        </w:numPr>
        <w:rPr/>
      </w:pPr>
      <w:bookmarkStart w:id="643" w:name="__RefHeading___Toc1689154_2314609296"/>
      <w:bookmarkStart w:id="644" w:name="_Toc231"/>
      <w:bookmarkEnd w:id="643"/>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51</w:t>
      </w:r>
      <w:r>
        <w:rPr>
          <w:rtl w:val="true"/>
        </w:rPr>
        <w:t>]</w:t>
      </w:r>
      <w:bookmarkEnd w:id="644"/>
    </w:p>
    <w:p>
      <w:pPr>
        <w:pStyle w:val="BookText"/>
        <w:rPr/>
      </w:pP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و به راستی آن، حقِّ مسلّم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سراسر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لَحَقُّ الْیَقِینِ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قرآن و درستی تعالیم آن، امری است یقینی و تردیدناپذیر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لَحَقُّ الْیَقِینِ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مسائل و معارف یقینی و تردیدناپذیر در قرآن</w:t>
      </w:r>
    </w:p>
    <w:p>
      <w:pPr>
        <w:pStyle w:val="BookText"/>
        <w:rPr/>
      </w:pPr>
      <w:r>
        <w:rPr>
          <w:rFonts w:ascii="Amiri" w:hAnsi="Amiri" w:eastAsia="Amiri" w:cs="Amiri"/>
          <w:color w:val="111111"/>
          <w:sz w:val="28"/>
          <w:sz w:val="28"/>
          <w:szCs w:val="28"/>
          <w:rtl w:val="true"/>
          <w:lang w:bidi="ar-SA"/>
        </w:rPr>
        <w:t>وَ إِنَّهُ لَحَقُّ الْیَقِینِ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یقین</w:t>
      </w:r>
    </w:p>
    <w:p>
      <w:pPr>
        <w:pStyle w:val="Heading3"/>
        <w:numPr>
          <w:ilvl w:val="2"/>
          <w:numId w:val="1"/>
        </w:numPr>
        <w:rPr/>
      </w:pPr>
      <w:bookmarkStart w:id="645" w:name="__RefHeading___Toc1689156_2314609296"/>
      <w:bookmarkStart w:id="646" w:name="_Toc232"/>
      <w:bookmarkEnd w:id="645"/>
      <w:r>
        <w:rPr>
          <w:rtl w:val="true"/>
        </w:rPr>
        <w:t>[</w:t>
      </w:r>
      <w:r>
        <w:rPr>
          <w:rtl w:val="true"/>
        </w:rPr>
        <w:t xml:space="preserve">سوره الحاقة </w:t>
      </w:r>
      <w:r>
        <w:rPr>
          <w:rtl w:val="true"/>
        </w:rPr>
        <w:t>(</w:t>
      </w:r>
      <w:r>
        <w:rPr/>
        <w:t>69</w:t>
      </w:r>
      <w:r>
        <w:rPr>
          <w:rtl w:val="true"/>
        </w:rPr>
        <w:t xml:space="preserve">): </w:t>
      </w:r>
      <w:r>
        <w:rPr>
          <w:rtl w:val="true"/>
        </w:rPr>
        <w:t xml:space="preserve">آیه </w:t>
      </w:r>
      <w:r>
        <w:rPr/>
        <w:t>52</w:t>
      </w:r>
      <w:r>
        <w:rPr>
          <w:rtl w:val="true"/>
        </w:rPr>
        <w:t>]</w:t>
      </w:r>
      <w:bookmarkEnd w:id="646"/>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پس با نام پروردگار بزرگت به تسبیح و نیایش 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منزّه و مبرّا از هر عیب و نقص</w:t>
      </w:r>
    </w:p>
    <w:p>
      <w:pPr>
        <w:pStyle w:val="BookText"/>
        <w:rPr/>
      </w:pPr>
      <w:r>
        <w:rPr>
          <w:rFonts w:ascii="Amiri" w:hAnsi="Amiri" w:eastAsia="Amiri" w:cs="Amiri"/>
          <w:color w:val="111111"/>
          <w:sz w:val="28"/>
          <w:sz w:val="28"/>
          <w:szCs w:val="28"/>
          <w:rtl w:val="true"/>
          <w:lang w:bidi="ar-SA"/>
        </w:rPr>
        <w:t>فَسَبِّحْ بِاسْمِ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تنزیه کردن از نقص و 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پروردگاری است بزرگ و بلندمرتبه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رَبِّکَ الْعَظِیمِ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بزرگ و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رَبِّکَ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تسبیح خدا و اعلام مبرّا بودن او از هر عیب و نقص</w:t>
      </w:r>
    </w:p>
    <w:p>
      <w:pPr>
        <w:pStyle w:val="BookText"/>
        <w:rPr/>
      </w:pPr>
      <w:r>
        <w:rPr>
          <w:rFonts w:ascii="Amiri" w:hAnsi="Amiri" w:eastAsia="Amiri" w:cs="Amiri"/>
          <w:color w:val="111111"/>
          <w:sz w:val="28"/>
          <w:sz w:val="28"/>
          <w:szCs w:val="28"/>
          <w:rtl w:val="true"/>
          <w:lang w:bidi="ar-SA"/>
        </w:rPr>
        <w:t>فَسَبِّحْ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بهترین ذکرها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این ذکر از میان دیگر ذکرها؛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عنایت و لطف ویژۀ خداوند</w:t>
      </w:r>
    </w:p>
    <w:p>
      <w:pPr>
        <w:pStyle w:val="BookText"/>
        <w:rPr/>
      </w:pPr>
      <w:r>
        <w:rPr>
          <w:rFonts w:ascii="Amiri" w:hAnsi="Amiri" w:eastAsia="Amiri" w:cs="Amiri"/>
          <w:color w:val="111111"/>
          <w:sz w:val="28"/>
          <w:sz w:val="28"/>
          <w:szCs w:val="28"/>
          <w:rtl w:val="true"/>
          <w:lang w:bidi="ar-SA"/>
        </w:rPr>
        <w:t>فَسَبِّحْ بِاسْمِ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تشریفی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بِاسْمِ رَبِّکَ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تنزیه؛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47" w:name="pg19793_189565"/>
    </w:p>
    <w:p>
      <w:pPr>
        <w:pStyle w:val="Heading2"/>
        <w:numPr>
          <w:ilvl w:val="1"/>
          <w:numId w:val="1"/>
        </w:numPr>
        <w:rPr/>
      </w:pPr>
      <w:bookmarkStart w:id="648" w:name="__RefHeading___Toc1689158_2314609296"/>
      <w:bookmarkStart w:id="649" w:name="_Toc233"/>
      <w:bookmarkEnd w:id="647"/>
      <w:bookmarkEnd w:id="648"/>
      <w:r>
        <w:rPr>
          <w:rtl w:val="true"/>
        </w:rPr>
        <w:t xml:space="preserve">سورۀ معارج آیۀ </w:t>
      </w:r>
      <w:r>
        <w:rPr/>
        <w:t>1</w:t>
      </w:r>
      <w:r>
        <w:rPr>
          <w:rtl w:val="true"/>
        </w:rPr>
        <w:t xml:space="preserve"> </w:t>
      </w:r>
      <w:r>
        <w:rPr>
          <w:rtl w:val="true"/>
        </w:rPr>
        <w:t xml:space="preserve">تا </w:t>
      </w:r>
      <w:r>
        <w:rPr/>
        <w:t>44</w:t>
      </w:r>
      <w:bookmarkEnd w:id="6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1689160_2314609296"/>
      <w:bookmarkStart w:id="651" w:name="_Toc234"/>
      <w:bookmarkEnd w:id="650"/>
      <w:r>
        <w:rPr>
          <w:rtl w:val="true"/>
        </w:rPr>
        <w:t>اشاره</w:t>
      </w:r>
      <w:bookmarkStart w:id="652" w:name="pg19793_189567"/>
      <w:bookmarkEnd w:id="651"/>
    </w:p>
    <w:p>
      <w:pPr>
        <w:pStyle w:val="BookText"/>
        <w:rPr/>
      </w:pPr>
      <w:bookmarkEnd w:id="652"/>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653" w:name="__RefHeading___Toc1689162_2314609296"/>
      <w:bookmarkStart w:id="654" w:name="_Toc235"/>
      <w:bookmarkEnd w:id="653"/>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w:t>
      </w:r>
      <w:r>
        <w:rPr>
          <w:rtl w:val="true"/>
        </w:rPr>
        <w:t>]</w:t>
      </w:r>
      <w:bookmarkEnd w:id="65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درخواست‌کننده‌ای عذابی واقع شدنی را درخواست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امری قطعی و غیرقابل تخلّف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ناباورانه کافران صدر اسلام دربارۀ معاد و عذاب قیامت</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خواستار شتاب در نزول عذاب الهی در دنیا</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به معنای طلب و دعا است؛ ازاین‌رو به‌وسیلۀ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داع بعذاب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عذاب شدن کافرانِ حق‌ناپذیر در عصر بعثت</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عناصر کافر صدراسلام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 استهزا خواست عذابی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می‌گوید، بر وی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ascii="IRNazanin" w:hAnsi="IRNazanin" w:eastAsia="IRNazanin"/>
          <w:color w:val="111111"/>
          <w:sz w:val="28"/>
          <w:sz w:val="28"/>
          <w:szCs w:val="28"/>
          <w:rtl w:val="true"/>
          <w:lang w:bidi="fa-IR"/>
        </w:rPr>
        <w:t>در شأن نزول آیه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عذاب الهی را درخواست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کینه‌توزانۀ یکی از منافقان صدر اسلام و درخواست نزول عذاب بر خود، پس از نصب شدن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مسلمین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w:t>
      </w:r>
    </w:p>
    <w:p>
      <w:pPr>
        <w:pStyle w:val="BookText"/>
        <w:rPr/>
      </w:pPr>
      <w:r>
        <w:rPr>
          <w:rFonts w:ascii="Amiri" w:hAnsi="Amiri" w:eastAsia="Amiri" w:cs="Amiri"/>
          <w:color w:val="111111"/>
          <w:sz w:val="28"/>
          <w:sz w:val="28"/>
          <w:szCs w:val="28"/>
          <w:rtl w:val="true"/>
          <w:lang w:bidi="ar-SA"/>
        </w:rPr>
        <w:t>سَأَلَ سٰائِلٌ بِعَذٰابٍ وٰاقِعٍ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شأن نزول‌ها که شیعه و سنّی نقل کرده‌اند آیه شریفه مربوط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حرث فهری است که در مخالفت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نزول عذاب بر خود را نمود</w:t>
      </w:r>
      <w:r>
        <w:rPr>
          <w:rFonts w:eastAsia="IRNazanin" w:cs="IRNazanin"/>
          <w:color w:val="111111"/>
          <w:sz w:val="28"/>
          <w:szCs w:val="28"/>
          <w:rtl w:val="true"/>
          <w:lang w:bidi="fa-IR"/>
        </w:rPr>
        <w:t>.</w:t>
      </w:r>
      <w:bookmarkStart w:id="655" w:name="pg19793_189568"/>
    </w:p>
    <w:p>
      <w:pPr>
        <w:pStyle w:val="BookText"/>
        <w:rPr/>
      </w:pPr>
      <w:bookmarkEnd w:id="65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لمّانصب رسولُ‌اللّه علیّاً یوم غدیر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علی رسول‌اللّه النُّعمان بن الحرث الفِهْری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إلاٰه إلّا اللّه و أنّک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فقَبِلْناها ثمّ لم‌تَرْضَ حتّی نصبتَ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شیء منک أو أمرٌ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النعمان الحرث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هٰذٰا هُوَ الْحَقَّ مِنْ عِنْدِکَ فَأَمْطِرْ عَلَیْنٰا حِجٰارَةً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منصوب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حرث فهری، جلوی آن حضرت ایستاد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ما امر کردی که شهادت به یگانگی خدا و رسالت تو دهیم، و 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راضی نگشتی تا این جوان را بر ما منصوب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خودت می‌باشد یا دستوری از جانب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حالی‌که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حِجٰارَةً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متعال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اللّه؛ امامت؛ بسمله؛ رحمت؛ سؤال و جواب؛ عجله؛ عذاب؛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غدیر؛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نضر بن حارث؛ نعمان بن حرث فهری</w:t>
      </w:r>
    </w:p>
    <w:p>
      <w:pPr>
        <w:pStyle w:val="Heading3"/>
        <w:numPr>
          <w:ilvl w:val="2"/>
          <w:numId w:val="1"/>
        </w:numPr>
        <w:rPr/>
      </w:pPr>
      <w:bookmarkStart w:id="656" w:name="__RefHeading___Toc1689164_2314609296"/>
      <w:bookmarkStart w:id="657" w:name="_Toc236"/>
      <w:bookmarkEnd w:id="656"/>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w:t>
      </w:r>
      <w:r>
        <w:rPr>
          <w:rtl w:val="true"/>
        </w:rPr>
        <w:t>]</w:t>
      </w:r>
      <w:bookmarkEnd w:id="657"/>
    </w:p>
    <w:p>
      <w:pPr>
        <w:pStyle w:val="BookText"/>
        <w:rPr/>
      </w:pP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که اختصاص به کافران دارد و بازدارنده‌ای برای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ویژۀ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لِلْکٰافِرینَ لَیْسَ لَهُ دٰافِعٌ</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است یعنی عذابی که اختصاص به کافران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حق‌ناپذیری، موجب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عذاب الهی، هیچ فردی و هیچ نیروی بازدارنده‌ای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 دٰافِعٌ</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حق؛ عجز؛ عذاب؛ کفر؛ لجاجت</w:t>
      </w:r>
      <w:bookmarkStart w:id="658" w:name="pg19793_189569"/>
    </w:p>
    <w:p>
      <w:pPr>
        <w:pStyle w:val="Heading3"/>
        <w:numPr>
          <w:ilvl w:val="2"/>
          <w:numId w:val="1"/>
        </w:numPr>
        <w:rPr/>
      </w:pPr>
      <w:bookmarkStart w:id="659" w:name="__RefHeading___Toc1689166_2314609296"/>
      <w:bookmarkStart w:id="660" w:name="_Toc237"/>
      <w:bookmarkEnd w:id="658"/>
      <w:bookmarkEnd w:id="65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w:t>
      </w:r>
      <w:r>
        <w:rPr>
          <w:rtl w:val="true"/>
        </w:rPr>
        <w:t>]</w:t>
      </w:r>
      <w:bookmarkEnd w:id="660"/>
    </w:p>
    <w:p>
      <w:pPr>
        <w:pStyle w:val="BookText"/>
        <w:rPr/>
      </w:pP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دارای درجات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در قیامت از سوی خدا و فرمان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همۀ درجات و مرتبه‌ها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درجات و مراتب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 الف و لام و مفید عموم است 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صاحب همۀ درجات و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مِنَ اللّٰهِ ذِی الْمَعٰارِجِ</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تقرب؛ ذو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قضا و قدر؛ کفر</w:t>
      </w:r>
    </w:p>
    <w:p>
      <w:pPr>
        <w:pStyle w:val="Heading3"/>
        <w:numPr>
          <w:ilvl w:val="2"/>
          <w:numId w:val="1"/>
        </w:numPr>
        <w:rPr/>
      </w:pPr>
      <w:bookmarkStart w:id="661" w:name="__RefHeading___Toc1689168_2314609296"/>
      <w:bookmarkStart w:id="662" w:name="_Toc238"/>
      <w:bookmarkEnd w:id="661"/>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4</w:t>
      </w:r>
      <w:r>
        <w:rPr>
          <w:rtl w:val="true"/>
        </w:rPr>
        <w:t>]</w:t>
      </w:r>
      <w:bookmarkEnd w:id="662"/>
    </w:p>
    <w:p>
      <w:pPr>
        <w:pStyle w:val="BookText"/>
        <w:rPr/>
      </w:pP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فرشتگان و روح در روزی که مقدار آن پنجاه هزار سال است به سوی او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ملائکه و روح به سوی خدا در قیامت برای دریافت فرامین الهی</w:t>
      </w:r>
    </w:p>
    <w:p>
      <w:pPr>
        <w:pStyle w:val="BookText"/>
        <w:rPr/>
      </w:pPr>
      <w:r>
        <w:rPr>
          <w:rFonts w:ascii="Amiri" w:hAnsi="Amiri" w:eastAsia="Amiri" w:cs="Amiri"/>
          <w:color w:val="111111"/>
          <w:sz w:val="28"/>
          <w:sz w:val="28"/>
          <w:szCs w:val="28"/>
          <w:rtl w:val="true"/>
          <w:lang w:bidi="ar-SA"/>
        </w:rPr>
        <w:t>تَعْرُجُ الْمَلاٰئِکَةُ وَ الرُّوحُ إِلَیْهِ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کارگزاران الهی در عرصۀ قیامت</w:t>
      </w:r>
    </w:p>
    <w:p>
      <w:pPr>
        <w:pStyle w:val="BookText"/>
        <w:rPr/>
      </w:pPr>
      <w:r>
        <w:rPr>
          <w:rFonts w:ascii="Amiri" w:hAnsi="Amiri" w:eastAsia="Amiri" w:cs="Amiri"/>
          <w:color w:val="111111"/>
          <w:sz w:val="28"/>
          <w:sz w:val="28"/>
          <w:szCs w:val="28"/>
          <w:rtl w:val="true"/>
          <w:lang w:bidi="ar-SA"/>
        </w:rPr>
        <w:t>تَعْرُجُ الْمَلاٰئِکَةُ وَ الرُّوحُ إِلَیْهِ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فرشته‌ای باعظمت و بلندمرتبه در سلسله فرشتگان و کارگزاران الهی در عالم</w:t>
      </w:r>
    </w:p>
    <w:p>
      <w:pPr>
        <w:pStyle w:val="BookText"/>
        <w:rPr/>
      </w:pPr>
      <w:r>
        <w:rPr>
          <w:rFonts w:ascii="Amiri" w:hAnsi="Amiri" w:eastAsia="Amiri" w:cs="Amiri"/>
          <w:color w:val="111111"/>
          <w:sz w:val="28"/>
          <w:sz w:val="28"/>
          <w:szCs w:val="28"/>
          <w:rtl w:val="true"/>
          <w:lang w:bidi="ar-SA"/>
        </w:rPr>
        <w:t>تَعْرُجُ الْمَلاٰئِکَةُ وَ الرُّوحُ إِلَیْهِ</w:t>
      </w:r>
    </w:p>
    <w:p>
      <w:pPr>
        <w:pStyle w:val="BookText"/>
        <w:rPr/>
      </w:pPr>
      <w:r>
        <w:rPr>
          <w:rFonts w:ascii="IRNazanin" w:hAnsi="IRNazanin" w:eastAsia="IRNazanin"/>
          <w:color w:val="111111"/>
          <w:sz w:val="28"/>
          <w:sz w:val="28"/>
          <w:szCs w:val="28"/>
          <w:rtl w:val="true"/>
          <w:lang w:bidi="fa-IR"/>
        </w:rPr>
        <w:t xml:space="preserve">مطلب یاد شده، از اختصاص به ذکر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محشر و حساب‌رسی خلایق،</w:t>
      </w:r>
    </w:p>
    <w:p>
      <w:pPr>
        <w:pStyle w:val="BookText"/>
        <w:rPr/>
      </w:pPr>
      <w:r>
        <w:rPr>
          <w:rFonts w:ascii="IRNazanin" w:hAnsi="IRNazanin" w:eastAsia="IRNazanin"/>
          <w:color w:val="111111"/>
          <w:sz w:val="28"/>
          <w:sz w:val="28"/>
          <w:szCs w:val="28"/>
          <w:rtl w:val="true"/>
          <w:lang w:bidi="fa-IR"/>
        </w:rPr>
        <w:t>پنجاه هزار سال به طول می‌انجامد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کٰانَ مِقْدٰارُهُ خَمْسِینَ أَلْفَ سَنَةٍ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محشر و حساب‌رسی خلایق در آن، بسیار طولانی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کٰانَ مِقْدٰارُهُ خَمْسِینَ أَلْفَ سَنَةٍ</w:t>
      </w:r>
    </w:p>
    <w:p>
      <w:pPr>
        <w:pStyle w:val="BookText"/>
        <w:rPr/>
      </w:pPr>
      <w:r>
        <w:rPr>
          <w:rFonts w:ascii="IRNazanin" w:hAnsi="IRNazanin" w:eastAsia="IRNazanin"/>
          <w:color w:val="111111"/>
          <w:sz w:val="28"/>
          <w:sz w:val="28"/>
          <w:szCs w:val="28"/>
          <w:rtl w:val="true"/>
          <w:lang w:bidi="fa-IR"/>
        </w:rPr>
        <w:t>برداشت یاد شده، بنابراین احتمال است که عدد یاد شده در آیۀ شریفه، صرفاً برای بیان کثرت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بس دشوار و اندوه‌بار برای خلایق</w:t>
      </w:r>
    </w:p>
    <w:p>
      <w:pPr>
        <w:pStyle w:val="BookText"/>
        <w:rPr/>
      </w:pPr>
      <w:r>
        <w:rPr>
          <w:rFonts w:ascii="Amiri" w:hAnsi="Amiri" w:eastAsia="Amiri" w:cs="Amiri"/>
          <w:color w:val="111111"/>
          <w:sz w:val="28"/>
          <w:sz w:val="28"/>
          <w:szCs w:val="28"/>
          <w:rtl w:val="true"/>
          <w:lang w:bidi="ar-SA"/>
        </w:rPr>
        <w:t>فِی یَوْمٍ کٰانَ مِقْدٰارُهُ خَمْسِینَ أَلْفَ سَنَةٍ</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در زبان عرب، اوقات سخت و خزن‌آور را، به طولانی بودن آن و زمان‌های راحتی و شادمانی را به کوتاه بودن آن توصیف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ولی الحسابَ غیرُ اللّه لمکثوا فیه خمسین ألف سنة من قبل أن یَفْرُغُوا و اللّه سبحانه یفرغ من ذلک فی ساعة؛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حساب‌رسی قیامت را کسی غیر خدا به‌عهده گیرد،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پنجاه هزار سال باید توقف کنند؛ قبل از این که از حساب فارغ شوند؛ ولی خدای سبحان در کمتر از ساعتی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فارغ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للّه تبارک و تعالی بِقاعاً فی سماواته فمن عُرِجَ به إلیها فقد عُرِجَ به إلیه ألا تسمع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خدای تبارک و تعالی در آسمان‌ها، بقعه‌هایی هست، پس هر کس به یکی از آنها عروج داده شود، به سوی خدا عروج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عزّوجلّ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حفص بن غیاث القاضی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للقیامة خمسین موقِفاً کلّ موقف مقام ألف سنة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قیامت پنجاه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از آنها هزار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اعداد؛ انسان؛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حسابرسی؛ قیامت؛ ملائکه</w:t>
      </w:r>
      <w:bookmarkStart w:id="663" w:name="pg19793_189571"/>
    </w:p>
    <w:p>
      <w:pPr>
        <w:pStyle w:val="Heading3"/>
        <w:numPr>
          <w:ilvl w:val="2"/>
          <w:numId w:val="1"/>
        </w:numPr>
        <w:rPr/>
      </w:pPr>
      <w:bookmarkStart w:id="664" w:name="__RefHeading___Toc1689170_2314609296"/>
      <w:bookmarkStart w:id="665" w:name="_Toc239"/>
      <w:bookmarkEnd w:id="663"/>
      <w:bookmarkEnd w:id="66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5</w:t>
      </w:r>
      <w:r>
        <w:rPr>
          <w:rtl w:val="true"/>
        </w:rPr>
        <w:t>]</w:t>
      </w:r>
      <w:bookmarkEnd w:id="665"/>
    </w:p>
    <w:p>
      <w:pPr>
        <w:pStyle w:val="BookText"/>
        <w:rPr/>
      </w:pP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پس صبر کن صبری نیکو،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صبری نیکو و شایسته در انجام دادن رسالت خویش</w:t>
      </w:r>
    </w:p>
    <w:p>
      <w:pPr>
        <w:pStyle w:val="BookText"/>
        <w:rPr/>
      </w:pPr>
      <w:r>
        <w:rPr>
          <w:rFonts w:ascii="Amiri" w:hAnsi="Amiri" w:eastAsia="Amiri" w:cs="Amiri"/>
          <w:color w:val="111111"/>
          <w:sz w:val="28"/>
          <w:sz w:val="28"/>
          <w:szCs w:val="28"/>
          <w:rtl w:val="true"/>
          <w:lang w:bidi="ar-SA"/>
        </w:rPr>
        <w:t>فَاصْبِرْ صَبْراً جَمِیلاً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دربرابر موضع‌گیری‌های تکذیب‌گرانه و استهزاآمیز شرک‌پیشگان صدراسلام، توصیۀ خداوند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w:t>
      </w:r>
    </w:p>
    <w:p>
      <w:pPr>
        <w:pStyle w:val="BookText"/>
        <w:rPr/>
      </w:pPr>
      <w:r>
        <w:rPr>
          <w:rFonts w:ascii="IRNazanin" w:hAnsi="IRNazanin" w:eastAsia="IRNazanin"/>
          <w:color w:val="111111"/>
          <w:sz w:val="28"/>
          <w:sz w:val="28"/>
          <w:szCs w:val="28"/>
          <w:rtl w:val="true"/>
          <w:lang w:bidi="fa-IR"/>
        </w:rPr>
        <w:t xml:space="preserve">توصیه به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بعضی از گفته‌ها و درخواست‌های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فرهنگ قرآن،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و نابه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صَبْراً جَمِیلاً</w:t>
      </w:r>
    </w:p>
    <w:p>
      <w:pPr>
        <w:pStyle w:val="BookText"/>
        <w:rPr/>
      </w:pPr>
      <w:r>
        <w:rPr>
          <w:rFonts w:ascii="IRNazanin" w:hAnsi="IRNazanin" w:eastAsia="IRNazanin"/>
          <w:color w:val="111111"/>
          <w:sz w:val="28"/>
          <w:sz w:val="28"/>
          <w:szCs w:val="28"/>
          <w:rtl w:val="true"/>
          <w:lang w:bidi="fa-IR"/>
        </w:rPr>
        <w:t>صبر درباره هر چیزی، ممکن است به‌جا و نابه‌جا و نیکو و یا ناشایست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همین نکته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انجام دادن رسالت خویش، با مشکلات و سختی‌های سنگین روبه‌رو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صَبْراً جَمِیلاً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رسالت؛ شرک؛ صبر؛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66" w:name="__RefHeading___Toc1689172_2314609296"/>
      <w:bookmarkStart w:id="667" w:name="_Toc240"/>
      <w:bookmarkEnd w:id="666"/>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6</w:t>
      </w:r>
      <w:r>
        <w:rPr>
          <w:rtl w:val="true"/>
        </w:rPr>
        <w:t>]</w:t>
      </w:r>
      <w:bookmarkEnd w:id="667"/>
    </w:p>
    <w:p>
      <w:pPr>
        <w:pStyle w:val="BookText"/>
        <w:rPr/>
      </w:pP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زیرا آنان آن روز را دور می‌بینند،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برپایی قیامت و عذاب آن را، امری بعید و به‌دور از حقیقت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یَرَوْنَهُ بَعِیداً</w:t>
      </w:r>
    </w:p>
    <w:p>
      <w:pPr>
        <w:pStyle w:val="BookText"/>
        <w:rPr/>
      </w:pPr>
      <w:r>
        <w:rPr>
          <w:rFonts w:ascii="IRNazanin" w:hAnsi="IRNazanin" w:eastAsia="IRNazanin"/>
          <w:color w:val="111111"/>
          <w:sz w:val="28"/>
          <w:sz w:val="28"/>
          <w:szCs w:val="28"/>
          <w:rtl w:val="true"/>
          <w:lang w:bidi="fa-IR"/>
        </w:rPr>
        <w:t xml:space="preserve">با توجّه به این‌که کافران، منکر معاد بودند، مقصود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زمانی نیست؛ بلکه مقصود دور بودن از دایرۀ امکان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هیچ دلیل قاطعی بر نفی قیامت ندارند، بلکه تنها به گمانه‌زنی دربارۀ آن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یَرَوْنَهُ بَعِیداً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معاد، دلیل درخواست عذاب از سوی کافران حق‌ناپذیر</w:t>
      </w:r>
      <w:bookmarkStart w:id="668" w:name="pg19793_189572"/>
    </w:p>
    <w:p>
      <w:pPr>
        <w:pStyle w:val="BookText"/>
        <w:rPr/>
      </w:pPr>
      <w:bookmarkEnd w:id="668"/>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w:t>
      </w:r>
    </w:p>
    <w:p>
      <w:pPr>
        <w:pStyle w:val="BookText"/>
        <w:rPr/>
      </w:pPr>
      <w:r>
        <w:rPr>
          <w:rFonts w:ascii="Amiri" w:hAnsi="Amiri" w:eastAsia="Amiri" w:cs="Amiri"/>
          <w:color w:val="111111"/>
          <w:sz w:val="28"/>
          <w:sz w:val="28"/>
          <w:szCs w:val="28"/>
          <w:rtl w:val="true"/>
          <w:lang w:bidi="ar-SA"/>
        </w:rPr>
        <w:t xml:space="preserve">برداشت یاد شده، بر این نکته مبتنی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عذاب؛ قیامت؛ کفر؛ معاد</w:t>
      </w:r>
    </w:p>
    <w:p>
      <w:pPr>
        <w:pStyle w:val="Heading3"/>
        <w:numPr>
          <w:ilvl w:val="2"/>
          <w:numId w:val="1"/>
        </w:numPr>
        <w:rPr/>
      </w:pPr>
      <w:bookmarkStart w:id="669" w:name="__RefHeading___Toc1689174_2314609296"/>
      <w:bookmarkStart w:id="670" w:name="_Toc241"/>
      <w:bookmarkEnd w:id="66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7</w:t>
      </w:r>
      <w:r>
        <w:rPr>
          <w:rtl w:val="true"/>
        </w:rPr>
        <w:t>]</w:t>
      </w:r>
      <w:bookmarkEnd w:id="670"/>
    </w:p>
    <w:p>
      <w:pPr>
        <w:pStyle w:val="BookText"/>
        <w:rPr/>
      </w:pP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ما آن را نزدیک می‌بینیم؛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عذاب آن در پیشگاه خداوند، امری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نَرٰاهُ قَرِیباً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دلایل و شواهد اثبات‌گر و ممکن‌سازِ برپایی قیامت و عذاب آن</w:t>
      </w:r>
    </w:p>
    <w:p>
      <w:pPr>
        <w:pStyle w:val="BookText"/>
        <w:rPr/>
      </w:pPr>
      <w:r>
        <w:rPr>
          <w:rFonts w:ascii="Amiri" w:hAnsi="Amiri" w:eastAsia="Amiri" w:cs="Amiri"/>
          <w:color w:val="111111"/>
          <w:sz w:val="28"/>
          <w:sz w:val="28"/>
          <w:szCs w:val="28"/>
          <w:rtl w:val="true"/>
          <w:lang w:bidi="ar-SA"/>
        </w:rPr>
        <w:t>وَ نَرٰاهُ قَرِیباً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مشکلات رسالت و آزارهای دشمنان</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قَرِیباً</w:t>
      </w:r>
    </w:p>
    <w:p>
      <w:pPr>
        <w:pStyle w:val="BookText"/>
        <w:rPr/>
      </w:pPr>
      <w:r>
        <w:rPr>
          <w:rFonts w:ascii="IRNazanin" w:hAnsi="IRNazanin" w:eastAsia="IRNazanin"/>
          <w:color w:val="111111"/>
          <w:sz w:val="28"/>
          <w:sz w:val="28"/>
          <w:szCs w:val="28"/>
          <w:rtl w:val="true"/>
          <w:lang w:bidi="fa-IR"/>
        </w:rPr>
        <w:t>آیۀ شریفه، در مقام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کافران قیامت و عذاب آن را بعید می‌شمرند؛ ولی ما آن را ممکن و قریب‌الوقوع می‌دانیم و به حساب آنان، خواهیم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حقانیت مواضع عقیدتی خویش، موجب تقویت روح صبر و بردباری در مسیر عقیده و دفاع از آن</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قَرِیباً</w:t>
      </w:r>
    </w:p>
    <w:p>
      <w:pPr>
        <w:pStyle w:val="BookText"/>
        <w:rPr/>
      </w:pPr>
      <w:r>
        <w:rPr>
          <w:rFonts w:ascii="IRNazanin" w:hAnsi="IRNazanin" w:eastAsia="IRNazanin"/>
          <w:color w:val="111111"/>
          <w:sz w:val="28"/>
          <w:sz w:val="28"/>
          <w:szCs w:val="28"/>
          <w:rtl w:val="true"/>
          <w:lang w:bidi="fa-IR"/>
        </w:rPr>
        <w:t>از یادآوری مسأله حقانیت معاد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توصیه ایشان به صبر و مقاومت در انجام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اذیت؛ دلداری؛ ذکر؛ رسالت؛ صبر؛ عذاب؛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71" w:name="__RefHeading___Toc1689176_2314609296"/>
      <w:bookmarkStart w:id="672" w:name="_Toc242"/>
      <w:bookmarkEnd w:id="671"/>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8</w:t>
      </w:r>
      <w:r>
        <w:rPr>
          <w:rtl w:val="true"/>
        </w:rPr>
        <w:t>]</w:t>
      </w:r>
      <w:bookmarkEnd w:id="672"/>
    </w:p>
    <w:p>
      <w:pPr>
        <w:pStyle w:val="BookText"/>
        <w:rPr/>
      </w:pP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روزی که آسمان همچون فلزّ ذوب شده 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شدن آسمان، همچون فلز ذوب شده در آستانۀ برپایی قیامت</w:t>
      </w:r>
    </w:p>
    <w:p>
      <w:pPr>
        <w:pStyle w:val="BookText"/>
        <w:rPr/>
      </w:pPr>
      <w:r>
        <w:rPr>
          <w:rFonts w:ascii="Amiri" w:hAnsi="Amiri" w:eastAsia="Amiri" w:cs="Amiri"/>
          <w:color w:val="111111"/>
          <w:sz w:val="28"/>
          <w:sz w:val="28"/>
          <w:szCs w:val="28"/>
          <w:rtl w:val="true"/>
          <w:lang w:bidi="ar-SA"/>
        </w:rPr>
        <w:t>یَوْمَ تَکُونُ السَّمٰاءُ کَالْمُهْلِ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فلز گداخته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طلا، نقره، 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آسمان، دارای فرجامی محدود و رو به نابودی</w:t>
      </w:r>
      <w:bookmarkStart w:id="673" w:name="pg19793_189573"/>
    </w:p>
    <w:p>
      <w:pPr>
        <w:pStyle w:val="BookText"/>
        <w:rPr/>
      </w:pPr>
      <w:bookmarkEnd w:id="673"/>
      <w:r>
        <w:rPr>
          <w:rFonts w:ascii="Amiri" w:hAnsi="Amiri" w:eastAsia="Amiri" w:cs="Amiri"/>
          <w:color w:val="111111"/>
          <w:sz w:val="28"/>
          <w:sz w:val="28"/>
          <w:szCs w:val="28"/>
          <w:rtl w:val="true"/>
          <w:lang w:bidi="ar-SA"/>
        </w:rPr>
        <w:t>یَوْمَ تَکُونُ السَّمٰاءُ کَالْمُهْلِ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نظم کنونی جهان طبیعت، در آستانۀ برپایی قیامت</w:t>
      </w:r>
    </w:p>
    <w:p>
      <w:pPr>
        <w:pStyle w:val="BookText"/>
        <w:rPr/>
      </w:pPr>
      <w:r>
        <w:rPr>
          <w:rFonts w:ascii="Amiri" w:hAnsi="Amiri" w:eastAsia="Amiri" w:cs="Amiri"/>
          <w:color w:val="111111"/>
          <w:sz w:val="28"/>
          <w:sz w:val="28"/>
          <w:szCs w:val="28"/>
          <w:rtl w:val="true"/>
          <w:lang w:bidi="ar-SA"/>
        </w:rPr>
        <w:t>یَوْمَ تَکُونُ السَّمٰاءُ کَالْمُهْلِ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تشبیهات؛ جهان؛ قرآن؛ قیامت</w:t>
      </w:r>
    </w:p>
    <w:p>
      <w:pPr>
        <w:pStyle w:val="Heading3"/>
        <w:numPr>
          <w:ilvl w:val="2"/>
          <w:numId w:val="1"/>
        </w:numPr>
        <w:rPr/>
      </w:pPr>
      <w:bookmarkStart w:id="674" w:name="__RefHeading___Toc1689178_2314609296"/>
      <w:bookmarkStart w:id="675" w:name="_Toc243"/>
      <w:bookmarkEnd w:id="67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9</w:t>
      </w:r>
      <w:r>
        <w:rPr>
          <w:rtl w:val="true"/>
        </w:rPr>
        <w:t>]</w:t>
      </w:r>
      <w:bookmarkEnd w:id="675"/>
    </w:p>
    <w:p>
      <w:pPr>
        <w:pStyle w:val="BookText"/>
        <w:rPr/>
      </w:pP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کوه‌ها مانند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و پودر شدن کوه‌ها، همچون پشم رنگین و پراکنده شده، در آستانۀ برپایی قیامت</w:t>
      </w:r>
    </w:p>
    <w:p>
      <w:pPr>
        <w:pStyle w:val="BookText"/>
        <w:rPr/>
      </w:pPr>
      <w:r>
        <w:rPr>
          <w:rFonts w:ascii="Amiri" w:hAnsi="Amiri" w:eastAsia="Amiri" w:cs="Amiri"/>
          <w:color w:val="111111"/>
          <w:sz w:val="28"/>
          <w:sz w:val="28"/>
          <w:szCs w:val="28"/>
          <w:rtl w:val="true"/>
          <w:lang w:bidi="ar-SA"/>
        </w:rPr>
        <w:t>وَ تَکُونُ الْجِبٰالُ کَالْعِهْنِ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مطلق پشم یا خصوص پشم رنگ کرده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پشم حلّاجی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نظم کنونی زمین، در آستانۀ برپایی قیامت</w:t>
      </w:r>
    </w:p>
    <w:p>
      <w:pPr>
        <w:pStyle w:val="BookText"/>
        <w:rPr/>
      </w:pPr>
      <w:r>
        <w:rPr>
          <w:rFonts w:ascii="Amiri" w:hAnsi="Amiri" w:eastAsia="Amiri" w:cs="Amiri"/>
          <w:color w:val="111111"/>
          <w:sz w:val="28"/>
          <w:sz w:val="28"/>
          <w:szCs w:val="28"/>
          <w:rtl w:val="true"/>
          <w:lang w:bidi="ar-SA"/>
        </w:rPr>
        <w:t>وَ تَکُونُ الْجِبٰالُ کَالْعِهْنِ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متلاشی شدن کوه‌ها، به معنای از بین رفت نقش آنها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استقرار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به متلاشی شدن زمین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پشم؛ تشبیهات؛ زمین؛ قرآن؛ قیامت؛ کوه</w:t>
      </w:r>
    </w:p>
    <w:p>
      <w:pPr>
        <w:pStyle w:val="Heading3"/>
        <w:numPr>
          <w:ilvl w:val="2"/>
          <w:numId w:val="1"/>
        </w:numPr>
        <w:rPr/>
      </w:pPr>
      <w:bookmarkStart w:id="676" w:name="__RefHeading___Toc1689180_2314609296"/>
      <w:bookmarkStart w:id="677" w:name="_Toc244"/>
      <w:bookmarkEnd w:id="676"/>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10</w:t>
      </w:r>
      <w:r>
        <w:rPr>
          <w:rtl w:val="true"/>
        </w:rPr>
        <w:t>]</w:t>
      </w:r>
      <w:bookmarkEnd w:id="677"/>
    </w:p>
    <w:p>
      <w:pPr>
        <w:pStyle w:val="BookText"/>
        <w:rPr/>
      </w:pP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هیچ دوست صمیمی از دوست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هیچ دوست صمیمی و خویشاوندی، از حال دیگری جویا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 حَمِیمٌ حَمِیماً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می‌گویند که به انسان نزدیک و دلسوز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بارز آن، خویشاوندان و دوستان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معنای اول 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هیچ خویشاوندی و دوست صمیمی از یکدیگر استمداد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 حَمِیمٌ حَمِیماً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طلب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استمداد از دیگران، حتی</w:t>
      </w:r>
      <w:bookmarkStart w:id="678" w:name="pg19793_189574"/>
    </w:p>
    <w:p>
      <w:pPr>
        <w:pStyle w:val="BookText"/>
        <w:rPr/>
      </w:pPr>
      <w:bookmarkEnd w:id="678"/>
      <w:r>
        <w:rPr>
          <w:rFonts w:ascii="IRNazanin" w:hAnsi="IRNazanin" w:eastAsia="IRNazanin"/>
          <w:color w:val="111111"/>
          <w:sz w:val="28"/>
          <w:sz w:val="28"/>
          <w:szCs w:val="28"/>
          <w:rtl w:val="true"/>
          <w:lang w:bidi="fa-IR"/>
        </w:rPr>
        <w:t>از خویشان و صمیمی‌ترین دوستان، برای رهایی از مشکلات و حوادث تلخ روز محشر</w:t>
      </w:r>
    </w:p>
    <w:p>
      <w:pPr>
        <w:pStyle w:val="BookText"/>
        <w:rPr/>
      </w:pPr>
      <w:r>
        <w:rPr>
          <w:rFonts w:ascii="Amiri" w:hAnsi="Amiri" w:eastAsia="Amiri" w:cs="Amiri"/>
          <w:color w:val="111111"/>
          <w:sz w:val="28"/>
          <w:sz w:val="28"/>
          <w:szCs w:val="28"/>
          <w:rtl w:val="true"/>
          <w:lang w:bidi="ar-SA"/>
        </w:rPr>
        <w:t>وَ لاٰ یَسْئَلُ حَمِیمٌ حَمِیماً</w:t>
      </w:r>
    </w:p>
    <w:p>
      <w:pPr>
        <w:pStyle w:val="BookText"/>
        <w:rPr/>
      </w:pPr>
      <w:r>
        <w:rPr>
          <w:rFonts w:ascii="IRNazanin" w:hAnsi="IRNazanin" w:eastAsia="IRNazanin"/>
          <w:color w:val="111111"/>
          <w:sz w:val="28"/>
          <w:sz w:val="28"/>
          <w:szCs w:val="28"/>
          <w:rtl w:val="true"/>
          <w:lang w:bidi="fa-IR"/>
        </w:rPr>
        <w:t>درخواست و سؤال نکردن از یکدیگر در قیامت، ممکن است به سبب بی‌فایده بودن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به شدّت دغدغه‌دار سرنوشت خود و پیامدهای کردار خویش</w:t>
      </w:r>
    </w:p>
    <w:p>
      <w:pPr>
        <w:pStyle w:val="BookText"/>
        <w:rPr/>
      </w:pPr>
      <w:r>
        <w:rPr>
          <w:rFonts w:ascii="Amiri" w:hAnsi="Amiri" w:eastAsia="Amiri" w:cs="Amiri"/>
          <w:color w:val="111111"/>
          <w:sz w:val="28"/>
          <w:sz w:val="28"/>
          <w:szCs w:val="28"/>
          <w:rtl w:val="true"/>
          <w:lang w:bidi="ar-SA"/>
        </w:rPr>
        <w:t>وَ لاٰ یَسْئَلُ حَمِیمٌ حَمِیماً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خویشاوندی؛ دوستی؛ سؤال و جواب؛ قیامت؛ نصرت</w:t>
      </w:r>
    </w:p>
    <w:p>
      <w:pPr>
        <w:pStyle w:val="Heading3"/>
        <w:numPr>
          <w:ilvl w:val="2"/>
          <w:numId w:val="1"/>
        </w:numPr>
        <w:rPr/>
      </w:pPr>
      <w:bookmarkStart w:id="679" w:name="__RefHeading___Toc1689182_2314609296"/>
      <w:bookmarkStart w:id="680" w:name="_Toc245"/>
      <w:bookmarkEnd w:id="67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11</w:t>
      </w:r>
      <w:r>
        <w:rPr>
          <w:rtl w:val="true"/>
        </w:rPr>
        <w:t>]</w:t>
      </w:r>
      <w:bookmarkEnd w:id="680"/>
    </w:p>
    <w:p>
      <w:pPr>
        <w:pStyle w:val="BookText"/>
        <w:rPr/>
      </w:pP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این در حالی است که آنان را به ایشان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آرزو می‌کند که‌ای کاش می‌توانست از عذاب آن روز فرزندانش را فدیه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قیامت، خویشان و دوستان هر فردی، به وی نشان داده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یُبَصَّرُونَهُمْ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در عین دیدن و شناختن کامل خویشان و دوستان صمیمی خود، از حال آنان جویا نشده و از آنان استمداد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یُبَصَّرُونَهُمْ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مستأنفه و پاسخ برای این توهّم است که چون خویشاوندان همدیگر را نمی‌بینند حال یکدیگر را نمی‌پرسند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روز محشر، آرزومند نجات خویش از عذاب الهی با پرداخت فدیه</w:t>
      </w:r>
    </w:p>
    <w:p>
      <w:pPr>
        <w:pStyle w:val="BookText"/>
        <w:rPr/>
      </w:pPr>
      <w:r>
        <w:rPr>
          <w:rFonts w:ascii="Amiri" w:hAnsi="Amiri" w:eastAsia="Amiri" w:cs="Amiri"/>
          <w:color w:val="111111"/>
          <w:sz w:val="28"/>
          <w:sz w:val="28"/>
          <w:szCs w:val="28"/>
          <w:rtl w:val="true"/>
          <w:lang w:bidi="ar-SA"/>
        </w:rPr>
        <w:t>یَوَدُّ الْمُجْرِمُ لَوْ یَفْتَدِی مِنْ عَذٰابِ یَوْمِئِذٍ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برای نجات خویش از عذاب الهی در قیامت، آماده‌اند تا فرزندان خود را فدا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الْمُجْرِمُ لَوْ یَفْتَدِی مِنْ عَذٰابِ یَوْمِئِذٍ بِبَنِیهِ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از مجرمان‌اند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الْمُجْرِمُ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جرمی نابخشنودنی در قیامت</w:t>
      </w:r>
    </w:p>
    <w:p>
      <w:pPr>
        <w:pStyle w:val="BookText"/>
        <w:rPr/>
      </w:pPr>
      <w:r>
        <w:rPr>
          <w:rFonts w:ascii="Amiri" w:hAnsi="Amiri" w:eastAsia="Amiri" w:cs="Amiri"/>
          <w:color w:val="111111"/>
          <w:sz w:val="28"/>
          <w:sz w:val="28"/>
          <w:szCs w:val="28"/>
          <w:rtl w:val="true"/>
          <w:lang w:bidi="ar-SA"/>
        </w:rPr>
        <w:t>یَوَدُّ الْمُجْرِمُ لَوْ یَفْتَدِی مِنْ عَذٰابِ یَوْمِئِذٍ بِبَنِیهِ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شدن عذابی که فدیه‌بردار نیست، بیانگر این حقیقت است که جرم کفر و شرک در قیامت، جرمی نابخشودنی است</w:t>
      </w:r>
      <w:r>
        <w:rPr>
          <w:rFonts w:eastAsia="IRNazanin" w:cs="IRNazanin"/>
          <w:color w:val="111111"/>
          <w:sz w:val="28"/>
          <w:szCs w:val="28"/>
          <w:rtl w:val="true"/>
          <w:lang w:bidi="fa-IR"/>
        </w:rPr>
        <w:t>.</w:t>
      </w:r>
      <w:bookmarkStart w:id="681" w:name="pg19793_189575"/>
    </w:p>
    <w:p>
      <w:pPr>
        <w:pStyle w:val="BookText"/>
        <w:rPr/>
      </w:pPr>
      <w:bookmarkEnd w:id="68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جرم‌پیشگی، از موجبات عذاب رهایی نایافتنی در قیامت</w:t>
      </w:r>
    </w:p>
    <w:p>
      <w:pPr>
        <w:pStyle w:val="BookText"/>
        <w:rPr/>
      </w:pPr>
      <w:r>
        <w:rPr>
          <w:rFonts w:ascii="Amiri" w:hAnsi="Amiri" w:eastAsia="Amiri" w:cs="Amiri"/>
          <w:color w:val="111111"/>
          <w:sz w:val="28"/>
          <w:sz w:val="28"/>
          <w:szCs w:val="28"/>
          <w:rtl w:val="true"/>
          <w:lang w:bidi="ar-SA"/>
        </w:rPr>
        <w:t>یَوَدُّ الْمُجْرِمُ لَوْ یَفْتَدِی مِنْ عَذٰابِ یَوْمِئِذٍ بِبَنِیهِ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دلبستگی انسان به فرزندان، قوی‌تر و بیشتر از همسر، برادر و دیگر خویشاوندان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الْمُجْرِمُ لَوْ یَفْتَدِی مِنْ عَذٰابِ یَوْمِئِذٍ بِبَنِیهِ</w:t>
      </w:r>
    </w:p>
    <w:p>
      <w:pPr>
        <w:pStyle w:val="BookText"/>
        <w:rPr/>
      </w:pPr>
      <w:r>
        <w:rPr>
          <w:rFonts w:ascii="IRNazanin" w:hAnsi="IRNazanin" w:eastAsia="IRNazanin"/>
          <w:color w:val="111111"/>
          <w:sz w:val="28"/>
          <w:sz w:val="28"/>
          <w:szCs w:val="28"/>
          <w:rtl w:val="true"/>
          <w:lang w:bidi="fa-IR"/>
        </w:rPr>
        <w:t>تقدّم ذکری نام فرزندان بر دیگر خویشاوندان و مردمان، ممکن است برای بیان مطلب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یعرّفونهم ثمّ لایتساءلون؛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دوستانشان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فرط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یکدیگر سؤالی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انسان؛ خویشاوندی؛ دوستی؛ شرک؛ عذاب؛ علایق؛ فدیه؛ فرزند؛ قیامت؛ کفر؛ گناه</w:t>
      </w:r>
    </w:p>
    <w:p>
      <w:pPr>
        <w:pStyle w:val="Heading3"/>
        <w:numPr>
          <w:ilvl w:val="2"/>
          <w:numId w:val="1"/>
        </w:numPr>
        <w:rPr/>
      </w:pPr>
      <w:bookmarkStart w:id="682" w:name="__RefHeading___Toc1689184_2314609296"/>
      <w:bookmarkStart w:id="683" w:name="_Toc246"/>
      <w:bookmarkEnd w:id="682"/>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12</w:t>
      </w:r>
      <w:r>
        <w:rPr>
          <w:rtl w:val="true"/>
        </w:rPr>
        <w:t>]</w:t>
      </w:r>
      <w:bookmarkEnd w:id="683"/>
    </w:p>
    <w:p>
      <w:pPr>
        <w:pStyle w:val="BookText"/>
        <w:rPr/>
      </w:pP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نیز همسر و برادرش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برای رهایی خود از عذاب الهی، آمادۀ فدا کردن همسران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الْمُجْرِمُ لَوْ یَفْتَدِی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عرصۀ محشر، برای نجات خود از عذاب الهی، آمادۀ فدا کردن برادران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الْمُجْرِمُ لَوْ یَفْتَدِی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ازدواج؛ برادر؛ عذاب؛ فدیه؛ قیامت؛ گناه</w:t>
      </w:r>
    </w:p>
    <w:p>
      <w:pPr>
        <w:pStyle w:val="Heading3"/>
        <w:numPr>
          <w:ilvl w:val="2"/>
          <w:numId w:val="1"/>
        </w:numPr>
        <w:rPr/>
      </w:pPr>
      <w:bookmarkStart w:id="684" w:name="__RefHeading___Toc1689186_2314609296"/>
      <w:bookmarkStart w:id="685" w:name="_Toc247"/>
      <w:bookmarkEnd w:id="68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13</w:t>
      </w:r>
      <w:r>
        <w:rPr>
          <w:rtl w:val="true"/>
        </w:rPr>
        <w:t>]</w:t>
      </w:r>
      <w:bookmarkEnd w:id="685"/>
    </w:p>
    <w:p>
      <w:pPr>
        <w:pStyle w:val="BookText"/>
        <w:rPr/>
      </w:pP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بستگان نزدیکش را که به او پناه می‌دهند،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برای نجات خود از عذاب الهی، آمادۀ فدا کردن بستگان نزدیک و پناه دهندۀ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فَصِیلَتِهِ الَّتِی تُؤْوِیهِ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بودن پیوند خویشاوندی و روابط فامیلی برای مجرمان در مقابل</w:t>
      </w:r>
      <w:bookmarkStart w:id="686" w:name="pg19793_189576"/>
    </w:p>
    <w:p>
      <w:pPr>
        <w:pStyle w:val="BookText"/>
        <w:rPr/>
      </w:pPr>
      <w:bookmarkEnd w:id="686"/>
      <w:r>
        <w:rPr>
          <w:rFonts w:ascii="IRNazanin" w:hAnsi="IRNazanin" w:eastAsia="IRNazanin"/>
          <w:color w:val="111111"/>
          <w:sz w:val="28"/>
          <w:sz w:val="28"/>
          <w:szCs w:val="28"/>
          <w:rtl w:val="true"/>
          <w:lang w:bidi="fa-IR"/>
        </w:rPr>
        <w:t>عذاب الهی در قیامت</w:t>
      </w:r>
    </w:p>
    <w:p>
      <w:pPr>
        <w:pStyle w:val="BookText"/>
        <w:rPr/>
      </w:pP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فَصِیلَتِهِ الَّتِی تُؤْوِیهِ</w:t>
      </w:r>
    </w:p>
    <w:p>
      <w:pPr>
        <w:pStyle w:val="BookText"/>
        <w:rPr/>
      </w:pPr>
      <w:r>
        <w:rPr>
          <w:rFonts w:ascii="IRNazanin" w:hAnsi="IRNazanin" w:eastAsia="IRNazanin"/>
          <w:color w:val="111111"/>
          <w:sz w:val="28"/>
          <w:sz w:val="28"/>
          <w:szCs w:val="28"/>
          <w:rtl w:val="true"/>
          <w:lang w:bidi="fa-IR"/>
        </w:rPr>
        <w:t>آمادگی مجرمان برای فدا کردن همه بستگان در قبال نجات از عذاب الهی در قیامت، بیانگر برداشت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خویشاوندی؛ عجز؛ عذاب؛ فدیه؛ قیامت؛ گناه</w:t>
      </w:r>
    </w:p>
    <w:p>
      <w:pPr>
        <w:pStyle w:val="Heading3"/>
        <w:numPr>
          <w:ilvl w:val="2"/>
          <w:numId w:val="1"/>
        </w:numPr>
        <w:rPr/>
      </w:pPr>
      <w:bookmarkStart w:id="687" w:name="__RefHeading___Toc1689188_2314609296"/>
      <w:bookmarkStart w:id="688" w:name="_Toc248"/>
      <w:bookmarkEnd w:id="687"/>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14</w:t>
      </w:r>
      <w:r>
        <w:rPr>
          <w:rtl w:val="true"/>
        </w:rPr>
        <w:t>]</w:t>
      </w:r>
      <w:bookmarkEnd w:id="688"/>
    </w:p>
    <w:p>
      <w:pPr>
        <w:pStyle w:val="BookText"/>
        <w:rPr/>
      </w:pP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هر که در روی زمین است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رهایی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آمادۀ فدا کردن همۀ انسان‌های کره زمین در قبال نجات از عذاب الهی</w:t>
      </w:r>
    </w:p>
    <w:p>
      <w:pPr>
        <w:pStyle w:val="BookText"/>
        <w:rPr/>
      </w:pPr>
      <w:r>
        <w:rPr>
          <w:rFonts w:ascii="Amiri" w:hAnsi="Amiri" w:eastAsia="Amiri" w:cs="Amiri"/>
          <w:color w:val="111111"/>
          <w:sz w:val="28"/>
          <w:sz w:val="28"/>
          <w:szCs w:val="28"/>
          <w:rtl w:val="true"/>
          <w:lang w:bidi="ar-SA"/>
        </w:rPr>
        <w:t>وَ مَنْ فِی الْأَرْضِ جَمِیعاً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آخرت، برای مجرمان بس طاقت‌فرسا و غیر قابل 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فِی الْأَرْضِ جَمِیعاً ثُمَّ یُنْجِیهِ</w:t>
      </w:r>
    </w:p>
    <w:p>
      <w:pPr>
        <w:pStyle w:val="BookText"/>
        <w:rPr/>
      </w:pPr>
      <w:r>
        <w:rPr>
          <w:rFonts w:ascii="IRNazanin" w:hAnsi="IRNazanin" w:eastAsia="IRNazanin"/>
          <w:color w:val="111111"/>
          <w:sz w:val="28"/>
          <w:sz w:val="28"/>
          <w:szCs w:val="28"/>
          <w:rtl w:val="true"/>
          <w:lang w:bidi="fa-IR"/>
        </w:rPr>
        <w:t>حاضر شدن مجرمان به فدا کردن همۀ خویشان و خلایق برای نجات خود از عذاب،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نیرومندترین و عزیزترین دوستی‌ها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فِی الْأَرْضِ جَمِیعاً ثُمَّ یُنْجِیهِ</w:t>
      </w:r>
    </w:p>
    <w:p>
      <w:pPr>
        <w:pStyle w:val="BookText"/>
        <w:rPr/>
      </w:pPr>
      <w:r>
        <w:rPr>
          <w:rFonts w:ascii="IRNazanin" w:hAnsi="IRNazanin" w:eastAsia="IRNazanin"/>
          <w:color w:val="111111"/>
          <w:sz w:val="28"/>
          <w:sz w:val="28"/>
          <w:szCs w:val="28"/>
          <w:rtl w:val="true"/>
          <w:lang w:bidi="fa-IR"/>
        </w:rPr>
        <w:t>رضایت به فدا شدن همۀ عزیزان و محبوبان عالم، برای نجات جان خویش از عذاب الهی، بیانگر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دوستی؛ زمین؛ عذاب؛ فدیه؛ قیامت؛ گناه</w:t>
      </w:r>
    </w:p>
    <w:p>
      <w:pPr>
        <w:pStyle w:val="Heading3"/>
        <w:numPr>
          <w:ilvl w:val="2"/>
          <w:numId w:val="1"/>
        </w:numPr>
        <w:rPr/>
      </w:pPr>
      <w:bookmarkStart w:id="689" w:name="__RefHeading___Toc1689190_2314609296"/>
      <w:bookmarkStart w:id="690" w:name="_Toc249"/>
      <w:bookmarkEnd w:id="68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15</w:t>
      </w:r>
      <w:r>
        <w:rPr>
          <w:rtl w:val="true"/>
        </w:rPr>
        <w:t>]</w:t>
      </w:r>
      <w:bookmarkEnd w:id="690"/>
    </w:p>
    <w:p>
      <w:pPr>
        <w:pStyle w:val="BookText"/>
        <w:rPr/>
      </w:pP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چنین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می‌کشد،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مجرمان برای نجات از عذاب الهی در قیامت آرزویی واهی و ناشدنی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ردع و برای بیان بیهوده بودن آرزوی مجرمان در قیامت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شعله‌ور، عذاب و کیفر مجرمان</w:t>
      </w:r>
      <w:bookmarkStart w:id="691" w:name="pg19793_189577"/>
    </w:p>
    <w:p>
      <w:pPr>
        <w:pStyle w:val="BookText"/>
        <w:rPr/>
      </w:pPr>
      <w:bookmarkEnd w:id="691"/>
      <w:r>
        <w:rPr>
          <w:rFonts w:ascii="IRNazanin" w:hAnsi="IRNazanin" w:eastAsia="IRNazanin"/>
          <w:color w:val="111111"/>
          <w:sz w:val="28"/>
          <w:sz w:val="28"/>
          <w:szCs w:val="28"/>
          <w:rtl w:val="true"/>
          <w:lang w:bidi="fa-IR"/>
        </w:rPr>
        <w:t>در آخرت</w:t>
      </w:r>
    </w:p>
    <w:p>
      <w:pPr>
        <w:pStyle w:val="BookText"/>
        <w:rPr/>
      </w:pPr>
      <w:r>
        <w:rPr>
          <w:rFonts w:ascii="Amiri" w:hAnsi="Amiri" w:eastAsia="Amiri" w:cs="Amiri"/>
          <w:color w:val="111111"/>
          <w:sz w:val="28"/>
          <w:sz w:val="28"/>
          <w:szCs w:val="28"/>
          <w:rtl w:val="true"/>
          <w:lang w:bidi="ar-SA"/>
        </w:rPr>
        <w:t>إِنَّهٰا لَظیٰ</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زبانۀ آتش به‌کار می‌رود و هم عَلَم برای دوزخ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کاربرد نخست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دوزخ</w:t>
      </w:r>
    </w:p>
    <w:p>
      <w:pPr>
        <w:pStyle w:val="BookText"/>
        <w:rPr/>
      </w:pPr>
      <w:r>
        <w:rPr>
          <w:rFonts w:ascii="Amiri" w:hAnsi="Amiri" w:eastAsia="Amiri" w:cs="Amiri"/>
          <w:color w:val="111111"/>
          <w:sz w:val="28"/>
          <w:sz w:val="28"/>
          <w:szCs w:val="28"/>
          <w:rtl w:val="true"/>
          <w:lang w:bidi="ar-SA"/>
        </w:rPr>
        <w:t>إِنَّهٰا لَظیٰ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آرزو؛ جهنم؛ عذاب؛ فدیه؛ قیامت؛ گناه؛ لظّی</w:t>
      </w:r>
    </w:p>
    <w:p>
      <w:pPr>
        <w:pStyle w:val="Heading3"/>
        <w:numPr>
          <w:ilvl w:val="2"/>
          <w:numId w:val="1"/>
        </w:numPr>
        <w:rPr/>
      </w:pPr>
      <w:bookmarkStart w:id="692" w:name="__RefHeading___Toc1689192_2314609296"/>
      <w:bookmarkStart w:id="693" w:name="_Toc250"/>
      <w:bookmarkEnd w:id="692"/>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16</w:t>
      </w:r>
      <w:r>
        <w:rPr>
          <w:rtl w:val="true"/>
        </w:rPr>
        <w:t>]</w:t>
      </w:r>
      <w:bookmarkEnd w:id="693"/>
    </w:p>
    <w:p>
      <w:pPr>
        <w:pStyle w:val="BookText"/>
        <w:rPr/>
      </w:pP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به شدّت پوست از سرها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به شدت اندام مجرمان را جدا کرده و پوست سر آنان را برمی‌کند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شدت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دست‌ها، پاها، اطراف و هر عضوی از بدن که قطع آن موجب مرگ نشود، استعمال می‌شود و ممکن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عین سوختن و جدا شدن اندامشان، هرگز نمی‌میرند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لِلشَّویٰ</w:t>
      </w:r>
    </w:p>
    <w:p>
      <w:pPr>
        <w:pStyle w:val="BookText"/>
        <w:rPr/>
      </w:pPr>
      <w:r>
        <w:rPr>
          <w:rFonts w:ascii="IRNazanin" w:hAnsi="IRNazanin" w:eastAsia="IRNazanin"/>
          <w:color w:val="111111"/>
          <w:sz w:val="28"/>
          <w:sz w:val="28"/>
          <w:szCs w:val="28"/>
          <w:rtl w:val="true"/>
          <w:lang w:bidi="fa-IR"/>
        </w:rPr>
        <w:t>تصریح به این‌که اندام‌ها و یا پوست سرها سوخته و جدا می‌شود؛ گویای مطلب یاد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پوست؛ جهنم؛ حیات؛ خلافت الهی؛ سرّ</w:t>
      </w:r>
    </w:p>
    <w:p>
      <w:pPr>
        <w:pStyle w:val="Heading3"/>
        <w:numPr>
          <w:ilvl w:val="2"/>
          <w:numId w:val="1"/>
        </w:numPr>
        <w:rPr/>
      </w:pPr>
      <w:bookmarkStart w:id="694" w:name="__RefHeading___Toc1689194_2314609296"/>
      <w:bookmarkStart w:id="695" w:name="_Toc251"/>
      <w:bookmarkEnd w:id="69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17</w:t>
      </w:r>
      <w:r>
        <w:rPr>
          <w:rtl w:val="true"/>
        </w:rPr>
        <w:t>]</w:t>
      </w:r>
      <w:bookmarkEnd w:id="695"/>
    </w:p>
    <w:p>
      <w:pPr>
        <w:pStyle w:val="BookText"/>
        <w:rPr/>
      </w:pP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و روی برتافته،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مجرمان و حق‌گریزان را به سوی خود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تَدْعُوا مَنْ أَدْبَرَ وَ تَوَلّٰی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کیفر حق‌گریزان</w:t>
      </w:r>
    </w:p>
    <w:p>
      <w:pPr>
        <w:pStyle w:val="BookText"/>
        <w:rPr/>
      </w:pPr>
      <w:r>
        <w:rPr>
          <w:rFonts w:ascii="Amiri" w:hAnsi="Amiri" w:eastAsia="Amiri" w:cs="Amiri"/>
          <w:color w:val="111111"/>
          <w:sz w:val="28"/>
          <w:sz w:val="28"/>
          <w:szCs w:val="28"/>
          <w:rtl w:val="true"/>
          <w:lang w:bidi="ar-SA"/>
        </w:rPr>
        <w:t>تَدْعُوا مَنْ أَدْبَرَ وَ تَوَلّٰی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حق‌گریزی، از ویژگی‌های مجرمان دوزخی</w:t>
      </w:r>
    </w:p>
    <w:p>
      <w:pPr>
        <w:pStyle w:val="BookText"/>
        <w:rPr/>
      </w:pPr>
      <w:r>
        <w:rPr>
          <w:rFonts w:ascii="Amiri" w:hAnsi="Amiri" w:eastAsia="Amiri" w:cs="Amiri"/>
          <w:color w:val="111111"/>
          <w:sz w:val="28"/>
          <w:sz w:val="28"/>
          <w:szCs w:val="28"/>
          <w:rtl w:val="true"/>
          <w:lang w:bidi="ar-SA"/>
        </w:rPr>
        <w:t xml:space="preserve">یَوَدُّ 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حق‌گریزی، از موجبات دوزخی شدن</w:t>
      </w:r>
    </w:p>
    <w:p>
      <w:pPr>
        <w:pStyle w:val="BookText"/>
        <w:rPr/>
      </w:pPr>
      <w:r>
        <w:rPr>
          <w:rFonts w:ascii="Amiri" w:hAnsi="Amiri" w:eastAsia="Amiri" w:cs="Amiri"/>
          <w:color w:val="111111"/>
          <w:sz w:val="28"/>
          <w:sz w:val="28"/>
          <w:szCs w:val="28"/>
          <w:rtl w:val="true"/>
          <w:lang w:bidi="ar-SA"/>
        </w:rPr>
        <w:t>تَدْعُوا مَنْ أَدْبَرَ وَ تَوَلّٰی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حق؛ کیفر؛ گناه</w:t>
      </w:r>
      <w:bookmarkStart w:id="696" w:name="pg19793_189578"/>
    </w:p>
    <w:p>
      <w:pPr>
        <w:pStyle w:val="Heading3"/>
        <w:numPr>
          <w:ilvl w:val="2"/>
          <w:numId w:val="1"/>
        </w:numPr>
        <w:rPr/>
      </w:pPr>
      <w:bookmarkStart w:id="697" w:name="__RefHeading___Toc1689196_2314609296"/>
      <w:bookmarkStart w:id="698" w:name="_Toc252"/>
      <w:bookmarkEnd w:id="696"/>
      <w:bookmarkEnd w:id="697"/>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18</w:t>
      </w:r>
      <w:r>
        <w:rPr>
          <w:rtl w:val="true"/>
        </w:rPr>
        <w:t>]</w:t>
      </w:r>
      <w:bookmarkEnd w:id="698"/>
    </w:p>
    <w:p>
      <w:pPr>
        <w:pStyle w:val="BookText"/>
        <w:rPr/>
      </w:pP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ذخیره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مجرمان و ثروت‌اندوزان را به‌سوی خود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ظرف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فَأَوْعیٰ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اندوختن وذخیره‌کردن مال‌وثروت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زراندوزی، از ویژگی‌های مجرمان دوزخی</w:t>
      </w:r>
    </w:p>
    <w:p>
      <w:pPr>
        <w:pStyle w:val="BookText"/>
        <w:rPr/>
      </w:pPr>
      <w:r>
        <w:rPr>
          <w:rFonts w:ascii="Amiri" w:hAnsi="Amiri" w:eastAsia="Amiri" w:cs="Amiri"/>
          <w:color w:val="111111"/>
          <w:sz w:val="28"/>
          <w:sz w:val="28"/>
          <w:szCs w:val="28"/>
          <w:rtl w:val="true"/>
          <w:lang w:bidi="ar-SA"/>
        </w:rPr>
        <w:t>وَ جَمَعَ فَأَوْعیٰ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کیفر زراندوزان کافر</w:t>
      </w:r>
    </w:p>
    <w:p>
      <w:pPr>
        <w:pStyle w:val="BookText"/>
        <w:rPr/>
      </w:pPr>
      <w:r>
        <w:rPr>
          <w:rFonts w:ascii="Amiri" w:hAnsi="Amiri" w:eastAsia="Amiri" w:cs="Amiri"/>
          <w:color w:val="111111"/>
          <w:sz w:val="28"/>
          <w:sz w:val="28"/>
          <w:szCs w:val="28"/>
          <w:rtl w:val="true"/>
          <w:lang w:bidi="ar-SA"/>
        </w:rPr>
        <w:t>وَ جَمَعَ فَأَوْعیٰ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زراندوزی، از موجبات دوزخی شدن</w:t>
      </w:r>
    </w:p>
    <w:p>
      <w:pPr>
        <w:pStyle w:val="BookText"/>
        <w:rPr/>
      </w:pPr>
      <w:r>
        <w:rPr>
          <w:rFonts w:ascii="Amiri" w:hAnsi="Amiri" w:eastAsia="Amiri" w:cs="Amiri"/>
          <w:color w:val="111111"/>
          <w:sz w:val="28"/>
          <w:sz w:val="28"/>
          <w:szCs w:val="28"/>
          <w:rtl w:val="true"/>
          <w:lang w:bidi="ar-SA"/>
        </w:rPr>
        <w:t>وَ جَمَعَ فَأَوْعیٰ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کفر؛ کیفر؛ گناه؛ مال؛ متفرفان</w:t>
      </w:r>
    </w:p>
    <w:p>
      <w:pPr>
        <w:pStyle w:val="Heading3"/>
        <w:numPr>
          <w:ilvl w:val="2"/>
          <w:numId w:val="1"/>
        </w:numPr>
        <w:rPr/>
      </w:pPr>
      <w:bookmarkStart w:id="699" w:name="__RefHeading___Toc1689198_2314609296"/>
      <w:bookmarkStart w:id="700" w:name="_Toc253"/>
      <w:bookmarkEnd w:id="69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19</w:t>
      </w:r>
      <w:r>
        <w:rPr>
          <w:rtl w:val="true"/>
        </w:rPr>
        <w:t>]</w:t>
      </w:r>
      <w:bookmarkEnd w:id="700"/>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به راستی که انسان بسیار آزمند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حریص و آزمند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معنا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صبر و ناشکیبا؛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و آزمند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آیه‌شریفه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نهفته در سرشت بشر</w:t>
      </w:r>
    </w:p>
    <w:p>
      <w:pPr>
        <w:pStyle w:val="BookText"/>
        <w:rPr/>
      </w:pPr>
      <w:r>
        <w:rPr>
          <w:rFonts w:ascii="Amiri" w:hAnsi="Amiri" w:eastAsia="Amiri" w:cs="Amiri"/>
          <w:color w:val="111111"/>
          <w:sz w:val="28"/>
          <w:sz w:val="28"/>
          <w:szCs w:val="28"/>
          <w:rtl w:val="true"/>
          <w:lang w:bidi="ar-SA"/>
        </w:rPr>
        <w:t>إِنَّ الْإِنْسٰانَ خُلِقَ هَلُوعاً</w:t>
      </w:r>
    </w:p>
    <w:p>
      <w:pPr>
        <w:pStyle w:val="BookText"/>
        <w:rPr/>
      </w:pPr>
      <w:r>
        <w:rPr>
          <w:rFonts w:ascii="IRNazanin" w:hAnsi="IRNazanin" w:eastAsia="IRNazanin"/>
          <w:color w:val="111111"/>
          <w:sz w:val="28"/>
          <w:sz w:val="28"/>
          <w:szCs w:val="28"/>
          <w:rtl w:val="true"/>
          <w:lang w:bidi="fa-IR"/>
        </w:rPr>
        <w:t xml:space="preserve">مطلب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اندوزی و انباشتن ثروت، برخاسته از روح آزمندی انسان</w:t>
      </w:r>
    </w:p>
    <w:p>
      <w:pPr>
        <w:pStyle w:val="BookText"/>
        <w:rPr/>
      </w:pP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در مقام تعلیل برای جملۀ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فأوعیٰ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حرص؛ خلقت؛ صبر؛ مال</w:t>
      </w:r>
      <w:bookmarkStart w:id="701" w:name="pg19793_189579"/>
    </w:p>
    <w:p>
      <w:pPr>
        <w:pStyle w:val="Heading3"/>
        <w:numPr>
          <w:ilvl w:val="2"/>
          <w:numId w:val="1"/>
        </w:numPr>
        <w:rPr/>
      </w:pPr>
      <w:bookmarkStart w:id="702" w:name="__RefHeading___Toc1689200_2314609296"/>
      <w:bookmarkStart w:id="703" w:name="_Toc254"/>
      <w:bookmarkEnd w:id="701"/>
      <w:bookmarkEnd w:id="702"/>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20</w:t>
      </w:r>
      <w:r>
        <w:rPr>
          <w:rtl w:val="true"/>
        </w:rPr>
        <w:t>]</w:t>
      </w:r>
      <w:bookmarkEnd w:id="703"/>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وقتی بدی به او می‌رسد، بسیار نالان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مبتلا شدن به شرّ و بدی، بسیار بی‌صبر و ناشکیبا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 الشَّرُّ جَزُوعاً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صبر است؛ یعنی، بی‌صبری و ناشکیبایی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و ناشکیبایی در برابر بدی‌ها و شرور، از ویژگی‌های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 الشَّرُّ جَزُوعاً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و ناشکیبایی در برابر شرور و بدی‌ها، نشانۀ وجود خصلت حرص و آزمندی 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p>
    <w:p>
      <w:pPr>
        <w:pStyle w:val="BookText"/>
        <w:rPr/>
      </w:pPr>
      <w:r>
        <w:rPr>
          <w:rFonts w:ascii="IRNazanin" w:hAnsi="IRNazanin" w:eastAsia="IRNazanin"/>
          <w:color w:val="111111"/>
          <w:sz w:val="28"/>
          <w:sz w:val="28"/>
          <w:szCs w:val="28"/>
          <w:rtl w:val="true"/>
          <w:lang w:bidi="fa-IR"/>
        </w:rPr>
        <w:t xml:space="preserve">برداشت یاد شده، از آن‌جا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توضیح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 نشانه‌های آن باشد؛ زیرا حریص، فزون‌طلب است و چون شرور، مانع نیل به این خواسته است، قهراً در برابر آن ناشکیبا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حرص؛ شر؛ صبر</w:t>
      </w:r>
    </w:p>
    <w:p>
      <w:pPr>
        <w:pStyle w:val="Heading3"/>
        <w:numPr>
          <w:ilvl w:val="2"/>
          <w:numId w:val="1"/>
        </w:numPr>
        <w:rPr/>
      </w:pPr>
      <w:bookmarkStart w:id="704" w:name="__RefHeading___Toc1689202_2314609296"/>
      <w:bookmarkStart w:id="705" w:name="_Toc255"/>
      <w:bookmarkEnd w:id="70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21</w:t>
      </w:r>
      <w:r>
        <w:rPr>
          <w:rtl w:val="true"/>
        </w:rPr>
        <w:t>]</w:t>
      </w:r>
      <w:bookmarkEnd w:id="705"/>
    </w:p>
    <w:p>
      <w:pPr>
        <w:pStyle w:val="BookText"/>
        <w:rPr/>
      </w:pP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وقتی خیر به او می‌رسد، سخت منع‌کننده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دستیابی به خیر و خوبی، از بهره‌مند شدن دیگران از آن به شدت 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مَسَّهُ الْخَیْرُ مَنُوعاً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خودداری از رسیدن خیر به دیگران، از ویژگی‌های انسان</w:t>
      </w:r>
    </w:p>
    <w:p>
      <w:pPr>
        <w:pStyle w:val="BookText"/>
        <w:rPr/>
      </w:pPr>
      <w:r>
        <w:rPr>
          <w:rFonts w:ascii="Amiri" w:hAnsi="Amiri" w:eastAsia="Amiri" w:cs="Amiri"/>
          <w:color w:val="111111"/>
          <w:sz w:val="28"/>
          <w:sz w:val="28"/>
          <w:szCs w:val="28"/>
          <w:rtl w:val="true"/>
          <w:lang w:bidi="ar-SA"/>
        </w:rPr>
        <w:t>وَ إِذٰا مَسَّهُ الْخَیْرُ مَنُوعاً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دریغ داشتن از رسیدن خیر به دیگران، برخاسته از خصلت حرص و آزمندی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بخل؛ حرص؛ خیر و شر</w:t>
      </w:r>
      <w:bookmarkStart w:id="706" w:name="pg19793_189580"/>
    </w:p>
    <w:p>
      <w:pPr>
        <w:pStyle w:val="Heading3"/>
        <w:numPr>
          <w:ilvl w:val="2"/>
          <w:numId w:val="1"/>
        </w:numPr>
        <w:rPr/>
      </w:pPr>
      <w:bookmarkStart w:id="707" w:name="__RefHeading___Toc1689204_2314609296"/>
      <w:bookmarkStart w:id="708" w:name="_Toc256"/>
      <w:bookmarkEnd w:id="706"/>
      <w:bookmarkEnd w:id="707"/>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22</w:t>
      </w:r>
      <w:r>
        <w:rPr>
          <w:rtl w:val="true"/>
        </w:rPr>
        <w:t>]</w:t>
      </w:r>
      <w:bookmarkEnd w:id="708"/>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بجز نمازگزاران؛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مصون از خصلت حرص و آزمندی</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مبرّا از ناشکیبایی در برابر شرور و بدی‌ها</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منزّه از بخل‌ورزی و امساک از رساندن خیر و خوبی به دیگران</w:t>
      </w:r>
    </w:p>
    <w:p>
      <w:pPr>
        <w:pStyle w:val="BookText"/>
        <w:rPr/>
      </w:pP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یاد خدا، تعدیل کنندۀ غرایز و مانع خُلق و خوی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مهم‌ترین صفت مسلمانی و اساسی‌ترین رکن دین‌داری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الْمُصَلِّینَ</w:t>
      </w:r>
    </w:p>
    <w:p>
      <w:pPr>
        <w:pStyle w:val="BookText"/>
        <w:rPr/>
      </w:pPr>
      <w:r>
        <w:rPr>
          <w:rFonts w:ascii="IRNazanin" w:hAnsi="IRNazanin" w:eastAsia="IRNazanin"/>
          <w:color w:val="111111"/>
          <w:sz w:val="28"/>
          <w:sz w:val="28"/>
          <w:szCs w:val="28"/>
          <w:rtl w:val="true"/>
          <w:lang w:bidi="fa-IR"/>
        </w:rPr>
        <w:t>از ذکر نماز در آغاز و تقدیم آن بر سایر مسائل و احکام دینی، مطلب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نماز در جلوگیری از خصلت حرص و آزمندی، بیش از هر فریضۀ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p>
    <w:p>
      <w:pPr>
        <w:pStyle w:val="BookText"/>
        <w:rPr/>
      </w:pPr>
      <w:r>
        <w:rPr>
          <w:rFonts w:ascii="IRNazanin" w:hAnsi="IRNazanin" w:eastAsia="IRNazanin"/>
          <w:color w:val="111111"/>
          <w:sz w:val="28"/>
          <w:sz w:val="28"/>
          <w:szCs w:val="28"/>
          <w:rtl w:val="true"/>
          <w:lang w:bidi="fa-IR"/>
        </w:rPr>
        <w:t xml:space="preserve">مطلب یاد شده، از ذکر نماز در آغاز و تقدیم آن بر فریضۀ انفاق، پاک‌دامنی، امانت‌داری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حرص؛ دین؛ ذکر؛ صبر؛ نماز</w:t>
      </w:r>
    </w:p>
    <w:p>
      <w:pPr>
        <w:pStyle w:val="Heading3"/>
        <w:numPr>
          <w:ilvl w:val="2"/>
          <w:numId w:val="1"/>
        </w:numPr>
        <w:rPr/>
      </w:pPr>
      <w:bookmarkStart w:id="709" w:name="__RefHeading___Toc1689206_2314609296"/>
      <w:bookmarkStart w:id="710" w:name="_Toc257"/>
      <w:bookmarkEnd w:id="70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23</w:t>
      </w:r>
      <w:r>
        <w:rPr>
          <w:rtl w:val="true"/>
        </w:rPr>
        <w:t>]</w:t>
      </w:r>
      <w:bookmarkEnd w:id="710"/>
    </w:p>
    <w:p>
      <w:pPr>
        <w:pStyle w:val="BookText"/>
        <w:rPr/>
      </w:pP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همانان که بر نمازشان مداومت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نماز و انجام دادن دائمی آن، از نشانه‌های نمازگزاران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نماز و انجام دائمی آن، شرط تأثیرگذاری این فریضه بر روح و خُلق و خوی نمازگزاران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هُمْ عَلیٰ صَلاٰتِهِمْ دٰائِمُونَ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یاد خدا در روح و اخلاق بشر، در گرو استمرار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عَلیٰ صَلاٰتِهِمْ دٰائِمُونَ</w:t>
      </w:r>
    </w:p>
    <w:p>
      <w:pPr>
        <w:pStyle w:val="BookText"/>
        <w:rPr/>
      </w:pPr>
      <w:r>
        <w:rPr>
          <w:rFonts w:ascii="IRNazanin" w:hAnsi="IRNazanin" w:eastAsia="IRNazanin"/>
          <w:color w:val="111111"/>
          <w:sz w:val="28"/>
          <w:sz w:val="28"/>
          <w:szCs w:val="28"/>
          <w:rtl w:val="true"/>
          <w:lang w:bidi="fa-IR"/>
        </w:rPr>
        <w:t>یاد خدا فلسفه و روح نماز است و توصیه به مداومت داشتن بر نماز توصیه به مداومت داشتن بر یاد خدا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آبائه أنّ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الذین یقضون ما فاتَهم من اللّیل بالنّهار و ما فاتهم من النّهار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پدرانش نقل کرده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کسانی‌که نمازهایی را که در شب از دستشان رفته، در روز قضا می‌کنند و نمازهایی را که در روز از دست داده‌اند در شب قضا می‌کنند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فُضَیل عن أبی‌الحسن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أولاٰئک أصحاب الخمسین صلاة من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محمدبن فضیل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پنجاه رکعت نماز، از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یومیه به علاوۀ نافله‌های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رکعات نمازهای یومیه و نوافل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لکن در برخی روایات دربارۀ نافلۀ عشاء آمده که این یک رکعت از نوافل بشمار نمی‌آید بلکه مستحبی است که صرفاً به منظور دو برابر شدن تعداد رکعات نافله نسبت به نمازهای یومیه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مجموع عدد نمازهای یومیه و نوافل پنجاه رکعت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النافلة؛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 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ذکر؛ شیعه؛ نماز</w:t>
      </w:r>
      <w:bookmarkStart w:id="711" w:name="pg19793_189582"/>
    </w:p>
    <w:p>
      <w:pPr>
        <w:pStyle w:val="Heading3"/>
        <w:numPr>
          <w:ilvl w:val="2"/>
          <w:numId w:val="1"/>
        </w:numPr>
        <w:rPr/>
      </w:pPr>
      <w:bookmarkStart w:id="712" w:name="__RefHeading___Toc1689208_2314609296"/>
      <w:bookmarkStart w:id="713" w:name="_Toc258"/>
      <w:bookmarkEnd w:id="711"/>
      <w:bookmarkEnd w:id="712"/>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24</w:t>
      </w:r>
      <w:r>
        <w:rPr>
          <w:rtl w:val="true"/>
        </w:rPr>
        <w:t>]</w:t>
      </w:r>
      <w:bookmarkEnd w:id="713"/>
    </w:p>
    <w:p>
      <w:pPr>
        <w:pStyle w:val="BookText"/>
        <w:rPr/>
      </w:pP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آنان که در اموالشان حقّی است معلوم،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 مقدار معیّنی از اموال خود برای انفاق، از اوصاف مؤمنان و مسلمانان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أَمْوٰالِهِمْ حَقٌّ مَعْلُومٌ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دارای حق در اموال توانگران و شریک ثروت آنان</w:t>
      </w:r>
    </w:p>
    <w:p>
      <w:pPr>
        <w:pStyle w:val="BookText"/>
        <w:rPr/>
      </w:pPr>
      <w:r>
        <w:rPr>
          <w:rFonts w:ascii="Amiri" w:hAnsi="Amiri" w:eastAsia="Amiri" w:cs="Amiri"/>
          <w:color w:val="111111"/>
          <w:sz w:val="28"/>
          <w:sz w:val="28"/>
          <w:szCs w:val="28"/>
          <w:rtl w:val="true"/>
          <w:lang w:bidi="ar-SA"/>
        </w:rPr>
        <w:t>وَ الَّذِینَ فِی أَمْوٰالِهِمْ حَقٌّ مَعْلُومٌ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احکام اقتصادی و واجب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فریضۀ زکات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p>
    <w:p>
      <w:pPr>
        <w:pStyle w:val="BookText"/>
        <w:rPr/>
      </w:pPr>
      <w:r>
        <w:rPr>
          <w:rFonts w:ascii="Amiri" w:hAnsi="Amiri" w:eastAsia="Amiri" w:cs="Amiri"/>
          <w:color w:val="111111"/>
          <w:sz w:val="28"/>
          <w:sz w:val="28"/>
          <w:szCs w:val="28"/>
          <w:rtl w:val="true"/>
          <w:lang w:bidi="ar-SA"/>
        </w:rPr>
        <w:t>وَ الَّذِینَ فِی أَمْوٰالِهِمْ حَقٌّ مَعْلُومٌ</w:t>
      </w:r>
    </w:p>
    <w:p>
      <w:pPr>
        <w:pStyle w:val="BookText"/>
        <w:rPr/>
      </w:pPr>
      <w:r>
        <w:rPr>
          <w:rFonts w:ascii="IRNazanin" w:hAnsi="IRNazanin" w:eastAsia="IRNazanin"/>
          <w:color w:val="111111"/>
          <w:sz w:val="28"/>
          <w:sz w:val="28"/>
          <w:szCs w:val="28"/>
          <w:rtl w:val="true"/>
          <w:lang w:bidi="fa-IR"/>
        </w:rPr>
        <w:t>برداشت یاد شده، با توجه به این است که سورۀ مورد بحث مکّی و این آیه پیش از فریضه زکات و خمس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اختصاص دادن مقدار معیّنی از اموال خویش به نیازمندان جامعه، تعدیل‌کنندۀ انسان و زدایندۀ روحیۀ حرص، بخل و ناشکیبایی وی</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مروان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لأطوفُ بالبیت مع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الحقّ المعلوم؟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الشیء یخرجه الرجلُ من ماله لیس من الزّکاة فیکون للنّائبة و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محمدبن‌مروان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پدرم در حال طواف خانۀ خدا بودیم که مردی به طرف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 چیزی است که شخص از مال خود، خارج می‌کند و جزء زکات نیست؛ بلکه آن را برای رفع گرفتاری‌ها و پیشامدها و بخشش و احسان، از مال خود جدا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 انفاق؛ ایمان؛ بخل؛ تکلیف؛ حرص؛ حقوق؛ صبر؛ فقر؛ مال؛ وجوب</w:t>
      </w:r>
      <w:bookmarkStart w:id="714" w:name="pg19793_189583"/>
    </w:p>
    <w:p>
      <w:pPr>
        <w:pStyle w:val="Heading3"/>
        <w:numPr>
          <w:ilvl w:val="2"/>
          <w:numId w:val="1"/>
        </w:numPr>
        <w:rPr/>
      </w:pPr>
      <w:bookmarkStart w:id="715" w:name="__RefHeading___Toc1689210_2314609296"/>
      <w:bookmarkStart w:id="716" w:name="_Toc259"/>
      <w:bookmarkEnd w:id="714"/>
      <w:bookmarkEnd w:id="715"/>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25</w:t>
      </w:r>
      <w:r>
        <w:rPr>
          <w:rtl w:val="true"/>
        </w:rPr>
        <w:t>]</w:t>
      </w:r>
      <w:bookmarkEnd w:id="716"/>
    </w:p>
    <w:p>
      <w:pPr>
        <w:pStyle w:val="BookText"/>
        <w:rPr/>
      </w:pP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برای سائل و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مقدار معیّنی از اموال خود به سائلان و محرومان جامعه، از ویژگی‌های مؤمنان و مسلمانان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فِی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سائلان و محرومان جامعه، دارای حق در اموال توانگران و شریک ثروت آنان</w:t>
      </w:r>
    </w:p>
    <w:p>
      <w:pPr>
        <w:pStyle w:val="BookText"/>
        <w:rPr/>
      </w:pP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داشتن کمک به سائلان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دیگر محرومان جامعه</w:t>
      </w:r>
    </w:p>
    <w:p>
      <w:pPr>
        <w:pStyle w:val="BookText"/>
        <w:rPr/>
      </w:pPr>
      <w:r>
        <w:rPr>
          <w:rFonts w:ascii="Amiri" w:hAnsi="Amiri" w:eastAsia="Amiri" w:cs="Amiri"/>
          <w:color w:val="111111"/>
          <w:sz w:val="28"/>
          <w:sz w:val="28"/>
          <w:szCs w:val="28"/>
          <w:rtl w:val="true"/>
          <w:lang w:bidi="ar-SA"/>
        </w:rPr>
        <w:t>لِلسّٰائِلِ وَ الْمَحْرُومِ</w:t>
      </w:r>
    </w:p>
    <w:p>
      <w:pPr>
        <w:pStyle w:val="BookText"/>
        <w:rPr/>
      </w:pPr>
      <w:r>
        <w:rPr>
          <w:rFonts w:ascii="IRNazanin" w:hAnsi="IRNazanin" w:eastAsia="IRNazanin"/>
          <w:color w:val="111111"/>
          <w:sz w:val="28"/>
          <w:sz w:val="28"/>
          <w:szCs w:val="28"/>
          <w:rtl w:val="true"/>
          <w:lang w:bidi="fa-IR"/>
        </w:rPr>
        <w:t xml:space="preserve">تقدیم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تقدیم رتبی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انفاق و کمک به سائلان و محرومان جامعه، افزون بر پرداخت زکات و خمس</w:t>
      </w:r>
    </w:p>
    <w:p>
      <w:pPr>
        <w:pStyle w:val="BookText"/>
        <w:rPr/>
      </w:pPr>
      <w:r>
        <w:rPr>
          <w:rFonts w:ascii="Amiri" w:hAnsi="Amiri" w:eastAsia="Amiri" w:cs="Amiri"/>
          <w:color w:val="111111"/>
          <w:sz w:val="28"/>
          <w:sz w:val="28"/>
          <w:szCs w:val="28"/>
          <w:rtl w:val="true"/>
          <w:lang w:bidi="ar-SA"/>
        </w:rPr>
        <w:t>لِلسّٰائِلِ وَ الْمَحْرُومِ</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انفاق به سائلان و محرومان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یادآوری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واجب شدن زکات و خمس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دلیل قاطعی بر نفی این فریضه و یا تبدیل آن به زکات و خمس به دست نیامده است؛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اقتصادی به نفع سائلان و محرومان جامعه و مخالفت با زراندوزی، سیاست اقتصادی اسلام</w:t>
      </w:r>
    </w:p>
    <w:p>
      <w:pPr>
        <w:pStyle w:val="BookText"/>
        <w:rPr/>
      </w:pP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p>
    <w:p>
      <w:pPr>
        <w:pStyle w:val="BookText"/>
        <w:rPr/>
      </w:pPr>
      <w:r>
        <w:rPr>
          <w:rFonts w:ascii="IRNazanin" w:hAnsi="IRNazanin" w:eastAsia="IRNazanin"/>
          <w:color w:val="111111"/>
          <w:sz w:val="28"/>
          <w:sz w:val="28"/>
          <w:szCs w:val="28"/>
          <w:rtl w:val="true"/>
          <w:lang w:bidi="fa-IR"/>
        </w:rPr>
        <w:t xml:space="preserve">دو 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توصیف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فَأَوْعیٰ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وصف کافران توانگر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توصیف‌ها، می‌توان به مطلب یاد شده پی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المحروم‌المُحارَف الذی قد حُرِمَ کَدُّ یده فی الشراء و البیع؛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بی‌بخت و روزی که از تلاش خود در خرید و فروش بی‌بهره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راه روزی به روی او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انفاق؛ ایمان؛ تکدی؛ حقوق؛ خمس؛ زکات؛ فقر؛ مال</w:t>
      </w:r>
      <w:bookmarkStart w:id="717" w:name="pg19793_189584"/>
    </w:p>
    <w:p>
      <w:pPr>
        <w:pStyle w:val="Heading3"/>
        <w:numPr>
          <w:ilvl w:val="2"/>
          <w:numId w:val="1"/>
        </w:numPr>
        <w:rPr/>
      </w:pPr>
      <w:bookmarkStart w:id="718" w:name="__RefHeading___Toc1689212_2314609296"/>
      <w:bookmarkStart w:id="719" w:name="_Toc260"/>
      <w:bookmarkEnd w:id="717"/>
      <w:bookmarkEnd w:id="718"/>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26</w:t>
      </w:r>
      <w:r>
        <w:rPr>
          <w:rtl w:val="true"/>
        </w:rPr>
        <w:t>]</w:t>
      </w:r>
      <w:bookmarkEnd w:id="719"/>
    </w:p>
    <w:p>
      <w:pPr>
        <w:pStyle w:val="BookText"/>
        <w:rPr/>
      </w:pP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آنان که روز جزا را باور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روزجزا واعتقاد به‌حساب‌رسی بندگان، از نشانه‌های مؤمنان راستین</w:t>
      </w:r>
    </w:p>
    <w:p>
      <w:pPr>
        <w:pStyle w:val="BookText"/>
        <w:rPr/>
      </w:pPr>
      <w:r>
        <w:rPr>
          <w:rFonts w:ascii="Amiri" w:hAnsi="Amiri" w:eastAsia="Amiri" w:cs="Amiri"/>
          <w:color w:val="111111"/>
          <w:sz w:val="28"/>
          <w:sz w:val="28"/>
          <w:szCs w:val="28"/>
          <w:rtl w:val="true"/>
          <w:lang w:bidi="ar-SA"/>
        </w:rPr>
        <w:t>وَ الَّذِینَ یُصَدِّقُونَ بِیَوْمِ الدِّینِ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به معنای جزا و 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روز جزا، تعدیل کنندۀ انسان و زدایندۀ روحیۀ حرص، بخل و ناشکیبایی وی</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و کیفر و پاداش بندگان، مهم‌ترین خصوصیت معاد و فلسفۀ برپایی قیامت</w:t>
      </w:r>
    </w:p>
    <w:p>
      <w:pPr>
        <w:pStyle w:val="BookText"/>
        <w:rPr/>
      </w:pPr>
      <w:r>
        <w:rPr>
          <w:rFonts w:ascii="Amiri" w:hAnsi="Amiri" w:eastAsia="Amiri" w:cs="Amiri"/>
          <w:color w:val="111111"/>
          <w:sz w:val="28"/>
          <w:sz w:val="28"/>
          <w:szCs w:val="28"/>
          <w:rtl w:val="true"/>
          <w:lang w:bidi="ar-SA"/>
        </w:rPr>
        <w:t>وَ الَّذِینَ یُصَدِّقُونَ بِیَوْمِ الدِّینِ</w:t>
      </w:r>
    </w:p>
    <w:p>
      <w:pPr>
        <w:pStyle w:val="BookText"/>
        <w:rPr/>
      </w:pPr>
      <w:r>
        <w:rPr>
          <w:rFonts w:ascii="IRNazanin" w:hAnsi="IRNazanin" w:eastAsia="IRNazanin"/>
          <w:color w:val="111111"/>
          <w:sz w:val="28"/>
          <w:sz w:val="28"/>
          <w:szCs w:val="28"/>
          <w:rtl w:val="true"/>
          <w:lang w:bidi="fa-IR"/>
        </w:rPr>
        <w:t xml:space="preserve">مطلب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قیامت،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قیامت</w:t>
      </w:r>
    </w:p>
    <w:p>
      <w:pPr>
        <w:pStyle w:val="BookText"/>
        <w:rPr/>
      </w:pPr>
      <w:r>
        <w:rPr>
          <w:rFonts w:ascii="Amiri" w:hAnsi="Amiri" w:eastAsia="Amiri" w:cs="Amiri"/>
          <w:color w:val="111111"/>
          <w:sz w:val="28"/>
          <w:sz w:val="28"/>
          <w:szCs w:val="28"/>
          <w:rtl w:val="true"/>
          <w:lang w:bidi="ar-SA"/>
        </w:rPr>
        <w:t>بِیَوْمِ 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انسان؛ ایمان؛ بخل؛ پاداش؛ حرص؛ حسابرسی؛ صبر؛ قیامت؛ کیفر؛ یوم الدین</w:t>
      </w:r>
    </w:p>
    <w:p>
      <w:pPr>
        <w:pStyle w:val="Heading3"/>
        <w:numPr>
          <w:ilvl w:val="2"/>
          <w:numId w:val="1"/>
        </w:numPr>
        <w:rPr/>
      </w:pPr>
      <w:bookmarkStart w:id="720" w:name="__RefHeading___Toc1689214_2314609296"/>
      <w:bookmarkStart w:id="721" w:name="_Toc261"/>
      <w:bookmarkEnd w:id="720"/>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27</w:t>
      </w:r>
      <w:r>
        <w:rPr>
          <w:rtl w:val="true"/>
        </w:rPr>
        <w:t>]</w:t>
      </w:r>
      <w:bookmarkEnd w:id="721"/>
    </w:p>
    <w:p>
      <w:pPr>
        <w:pStyle w:val="BookText"/>
        <w:rPr/>
      </w:pP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آنان که از عذاب پروردگارشان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نگرانی از عذاب پروردگار، از نشانه‌های مؤمنان راستین</w:t>
      </w:r>
    </w:p>
    <w:p>
      <w:pPr>
        <w:pStyle w:val="BookText"/>
        <w:rPr/>
      </w:pPr>
      <w:r>
        <w:rPr>
          <w:rFonts w:ascii="Amiri" w:hAnsi="Amiri" w:eastAsia="Amiri" w:cs="Amiri"/>
          <w:color w:val="111111"/>
          <w:sz w:val="28"/>
          <w:sz w:val="28"/>
          <w:szCs w:val="28"/>
          <w:rtl w:val="true"/>
          <w:lang w:bidi="ar-SA"/>
        </w:rPr>
        <w:t>وَ الَّذِینَ هُمْ مِنْ عَذٰابِ رَبِّهِمْ مُشْفِقُونَ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نگرانی از عذاب الهی، تعدیل‌کنندۀ انسان و زدایندۀ روحیۀ حرص، بخل و ناشکیبایی وی</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مِنْ عَذٰابِ رَبِّهِمْ مُشْفِقُونَ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نگرانی از عذاب الهی، خصلتی شایسته و عملی بایسته</w:t>
      </w:r>
    </w:p>
    <w:p>
      <w:pPr>
        <w:pStyle w:val="BookText"/>
        <w:rPr/>
      </w:pPr>
      <w:r>
        <w:rPr>
          <w:rFonts w:ascii="Amiri" w:hAnsi="Amiri" w:eastAsia="Amiri" w:cs="Amiri"/>
          <w:color w:val="111111"/>
          <w:sz w:val="28"/>
          <w:sz w:val="28"/>
          <w:szCs w:val="28"/>
          <w:rtl w:val="true"/>
          <w:lang w:bidi="ar-SA"/>
        </w:rPr>
        <w:t>وَ الَّذِینَ هُمْ مِنْ عَذٰابِ رَبِّهِمْ مُشْفِقُونَ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یاد شده، با توجه به این نکته است که آیۀ شریفه، در مقام تمجید از مؤمنانی است که دارای چنین خصلت‌ها و اوصافی هستند</w:t>
      </w:r>
      <w:r>
        <w:rPr>
          <w:rFonts w:eastAsia="IRNazanin" w:cs="IRNazanin"/>
          <w:color w:val="111111"/>
          <w:sz w:val="28"/>
          <w:szCs w:val="28"/>
          <w:rtl w:val="true"/>
          <w:lang w:bidi="fa-IR"/>
        </w:rPr>
        <w:t>.</w:t>
      </w:r>
      <w:bookmarkStart w:id="722" w:name="pg19793_189585"/>
    </w:p>
    <w:p>
      <w:pPr>
        <w:pStyle w:val="BookText"/>
        <w:rPr/>
      </w:pPr>
      <w:bookmarkEnd w:id="722"/>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عَذٰابِ رَبِّهِمْ مُشْفِقُونَ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ایمان؛ بخل؛ ترس؛ حرص؛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صبر؛ عذاب</w:t>
      </w:r>
    </w:p>
    <w:p>
      <w:pPr>
        <w:pStyle w:val="Heading3"/>
        <w:numPr>
          <w:ilvl w:val="2"/>
          <w:numId w:val="1"/>
        </w:numPr>
        <w:rPr/>
      </w:pPr>
      <w:bookmarkStart w:id="723" w:name="__RefHeading___Toc1689216_2314609296"/>
      <w:bookmarkStart w:id="724" w:name="_Toc262"/>
      <w:bookmarkEnd w:id="723"/>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28</w:t>
      </w:r>
      <w:r>
        <w:rPr>
          <w:rtl w:val="true"/>
        </w:rPr>
        <w:t>]</w:t>
      </w:r>
      <w:bookmarkEnd w:id="724"/>
    </w:p>
    <w:p>
      <w:pPr>
        <w:pStyle w:val="BookText"/>
        <w:rPr/>
      </w:pP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چرا که از عذاب پروردگارشان ایمن نمی‌توانند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حتی مؤمنان راستین، بر انجام کامل وظایف و تکالیف الهی خود اطمینان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خطا مصون نبوده و بر کیفر نشدن خویش اطمینان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کیفر دادن گناه‌کاران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نداشتن نسبت به ایمنی خود از عذاب الهی، دلیل هراسناکی مؤمنان راستین از عذاب پروردگار</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عَذٰابَ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و پاسخ از سؤال مقدر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مؤمنان راستین از عذاب خداوند در هراس‌اند؟ پاسخ این است که چون هیچ‌کس نسبت به رهایی خویش از عذاب پروردگار اطمینان کامل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ترس؛ تکلیف؛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کیفر؛ گناه</w:t>
      </w:r>
    </w:p>
    <w:p>
      <w:pPr>
        <w:pStyle w:val="Heading3"/>
        <w:numPr>
          <w:ilvl w:val="2"/>
          <w:numId w:val="1"/>
        </w:numPr>
        <w:rPr/>
      </w:pPr>
      <w:bookmarkStart w:id="725" w:name="__RefHeading___Toc1689218_2314609296"/>
      <w:bookmarkStart w:id="726" w:name="_Toc263"/>
      <w:bookmarkEnd w:id="725"/>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29</w:t>
      </w:r>
      <w:r>
        <w:rPr>
          <w:rtl w:val="true"/>
        </w:rPr>
        <w:t>]</w:t>
      </w:r>
      <w:bookmarkEnd w:id="726"/>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آنان که شرمگاه‌های خود را حفظ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دوری از آلودگی‌های جنسی، از نشانه‌های مؤمنان راستین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هُمْ لِفُرُوجِهِمْ حٰافِظُونَ</w:t>
      </w:r>
      <w:bookmarkStart w:id="727" w:name="pg19793_189586"/>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شرمگاه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صیانت و نگه‌داری است؛ یعنی، آنان که دامن‌های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خصلتی شایسته و عملی بایسته</w:t>
      </w:r>
    </w:p>
    <w:p>
      <w:pPr>
        <w:pStyle w:val="BookText"/>
        <w:rPr/>
      </w:pPr>
      <w:r>
        <w:rPr>
          <w:rFonts w:ascii="Amiri" w:hAnsi="Amiri" w:eastAsia="Amiri" w:cs="Amiri"/>
          <w:color w:val="111111"/>
          <w:sz w:val="28"/>
          <w:sz w:val="28"/>
          <w:szCs w:val="28"/>
          <w:rtl w:val="true"/>
          <w:lang w:bidi="ar-SA"/>
        </w:rPr>
        <w:t>وَ الَّذِینَ هُمْ لِفُرُوجِهِمْ حٰافِظُونَ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بی‌عفّتی و آلودگی جنسی، نشانۀ ضعف ایمان</w:t>
      </w:r>
    </w:p>
    <w:p>
      <w:pPr>
        <w:pStyle w:val="BookText"/>
        <w:rPr/>
      </w:pPr>
      <w:r>
        <w:rPr>
          <w:rFonts w:ascii="Amiri" w:hAnsi="Amiri" w:eastAsia="Amiri" w:cs="Amiri"/>
          <w:color w:val="111111"/>
          <w:sz w:val="28"/>
          <w:sz w:val="28"/>
          <w:szCs w:val="28"/>
          <w:rtl w:val="true"/>
          <w:lang w:bidi="ar-SA"/>
        </w:rPr>
        <w:t>وَ الَّذِینَ هُمْ لِفُرُوجِهِمْ حٰافِظُونَ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آیه شریفه آلوده نبودن به فحشا را نشانۀ ایمان راستین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آلودگی به چنین گناهانی، نشانۀ ضعف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ایمان؛ بخل؛ حرص؛ صبر؛ عفت؛ عمل</w:t>
      </w:r>
    </w:p>
    <w:p>
      <w:pPr>
        <w:pStyle w:val="Heading3"/>
        <w:numPr>
          <w:ilvl w:val="2"/>
          <w:numId w:val="1"/>
        </w:numPr>
        <w:rPr/>
      </w:pPr>
      <w:bookmarkStart w:id="728" w:name="__RefHeading___Toc1689220_2314609296"/>
      <w:bookmarkStart w:id="729" w:name="_Toc264"/>
      <w:bookmarkEnd w:id="728"/>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30</w:t>
      </w:r>
      <w:r>
        <w:rPr>
          <w:rtl w:val="true"/>
        </w:rPr>
        <w:t>]</w:t>
      </w:r>
      <w:bookmarkEnd w:id="729"/>
    </w:p>
    <w:p>
      <w:pPr>
        <w:pStyle w:val="BookText"/>
        <w:rPr/>
      </w:pP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مگر بر همسران یا کنیزانشان که یقیناً درخور سرزنش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و نگه‌داری دامن از همگان، جز از همسر و کنیز خویش</w:t>
      </w:r>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یا تملّک کنیزان، تنها محدودۀ مجاز در روابط جنسی</w:t>
      </w:r>
    </w:p>
    <w:p>
      <w:pPr>
        <w:pStyle w:val="BookText"/>
        <w:rPr/>
      </w:pPr>
      <w:r>
        <w:rPr>
          <w:rFonts w:ascii="Amiri" w:hAnsi="Amiri" w:eastAsia="Amiri" w:cs="Amiri"/>
          <w:color w:val="111111"/>
          <w:sz w:val="28"/>
          <w:sz w:val="28"/>
          <w:szCs w:val="28"/>
          <w:rtl w:val="true"/>
          <w:lang w:bidi="ar-SA"/>
        </w:rPr>
        <w:t>إِلاّٰ عَلیٰ أَزْوٰاجِهِمْ أَوْ مٰا مَلَکَتْ أَیْمٰانُهُمْ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غرایز جنسی، به‌گونه‌ای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همسر یا تملک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مقبول و مورد پذیرش اسلام</w:t>
      </w:r>
    </w:p>
    <w:p>
      <w:pPr>
        <w:pStyle w:val="BookText"/>
        <w:rPr/>
      </w:pPr>
      <w:r>
        <w:rPr>
          <w:rFonts w:ascii="Amiri" w:hAnsi="Amiri" w:eastAsia="Amiri" w:cs="Amiri"/>
          <w:color w:val="111111"/>
          <w:sz w:val="28"/>
          <w:sz w:val="28"/>
          <w:szCs w:val="28"/>
          <w:rtl w:val="true"/>
          <w:lang w:bidi="ar-SA"/>
        </w:rPr>
        <w:t>إِلاّٰ عَلیٰ أَزْوٰاجِهِمْ أَوْ مٰا مَلَکَتْ أَیْمٰانُهُمْ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غرایز جنسی، حتی از راه آمیزش با همسر و یا کنیز خود، مورد ملامت در بینش برخی از مردم عصر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غَیْرُ مَلُومِینَ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نکوهیده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تعریضی باشد به اندیشۀ رهبانان که هرگونه ارضای غرایز جنسی را، منافی با مقامات معنوی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امت؛ حُکم؛ عفت؛ کنیز؛ ملامت</w:t>
      </w:r>
      <w:bookmarkStart w:id="730" w:name="pg19793_189587"/>
    </w:p>
    <w:p>
      <w:pPr>
        <w:pStyle w:val="Heading3"/>
        <w:numPr>
          <w:ilvl w:val="2"/>
          <w:numId w:val="1"/>
        </w:numPr>
        <w:rPr/>
      </w:pPr>
      <w:bookmarkStart w:id="731" w:name="__RefHeading___Toc1689222_2314609296"/>
      <w:bookmarkStart w:id="732" w:name="_Toc265"/>
      <w:bookmarkEnd w:id="730"/>
      <w:bookmarkEnd w:id="731"/>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31</w:t>
      </w:r>
      <w:r>
        <w:rPr>
          <w:rtl w:val="true"/>
        </w:rPr>
        <w:t>]</w:t>
      </w:r>
      <w:bookmarkEnd w:id="732"/>
    </w:p>
    <w:p>
      <w:pPr>
        <w:pStyle w:val="BookText"/>
        <w:rPr/>
      </w:pP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پس هر که جز این را طلب کند، اینانند که تجاوزگرند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غرایز جنسی، جز از طریق همسر یا کنیز مملوک، تجاوز به حدود الهی و به دور از حق و اعتدال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ابْتَغیٰ وَرٰاءَ ذٰلِکَ فَأُولٰئِکَ هُمُ العٰادُونَ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تجاوز کردن و از حد گذشتن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غرایز جنسی‌شان را به جز از راه ازدواج یا تملّک کنیز ارضا می‌کنند سرآمد تجاوزکاران‌اند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ابْتَغیٰ وَرٰاءَ ذٰلِکَ فَأُولٰئِکَ هُمُ العٰادُونَ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فصل و مفید حصر است؛ یعنی، بیانگر این معنا است که مضمون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برای مسندالیه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جملۀ‌بالا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آنان تجاوزکاران‌اند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غریزه جنسی به‌گونۀ نامشروع، انحرافی بزرگ و گناهی عظیم در پیشگاه خداوند</w:t>
      </w:r>
    </w:p>
    <w:p>
      <w:pPr>
        <w:pStyle w:val="BookText"/>
        <w:rPr/>
      </w:pPr>
      <w:r>
        <w:rPr>
          <w:rFonts w:ascii="Amiri" w:hAnsi="Amiri" w:eastAsia="Amiri" w:cs="Amiri"/>
          <w:color w:val="111111"/>
          <w:sz w:val="28"/>
          <w:sz w:val="28"/>
          <w:szCs w:val="28"/>
          <w:rtl w:val="true"/>
          <w:lang w:bidi="ar-SA"/>
        </w:rPr>
        <w:t>فَأُولٰئِکَ هُمُ العٰادُونَ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رهانیت وسرکوب غریزۀ جنسی، مخالف تعالیم اسلام</w:t>
      </w:r>
    </w:p>
    <w:p>
      <w:pPr>
        <w:pStyle w:val="BookText"/>
        <w:rPr/>
      </w:pP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الخَضْخَضَة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إثمٌ عظیمٌ قد نهی اللّه عنه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لی یابن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اللّه نهیه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وراء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خضخضه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بزرگی است که خداوند در قرآن از آن نهی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آن را از قرآن برای من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حدود خدا؛ رهبانیت؛ کبیره؛ کنیز؛ گناه؛ ملامت</w:t>
      </w:r>
      <w:bookmarkStart w:id="733" w:name="pg19793_189588"/>
    </w:p>
    <w:p>
      <w:pPr>
        <w:pStyle w:val="Heading3"/>
        <w:numPr>
          <w:ilvl w:val="2"/>
          <w:numId w:val="1"/>
        </w:numPr>
        <w:rPr/>
      </w:pPr>
      <w:bookmarkStart w:id="734" w:name="__RefHeading___Toc1689224_2314609296"/>
      <w:bookmarkStart w:id="735" w:name="_Toc266"/>
      <w:bookmarkEnd w:id="733"/>
      <w:bookmarkEnd w:id="73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32</w:t>
      </w:r>
      <w:r>
        <w:rPr>
          <w:rtl w:val="true"/>
        </w:rPr>
        <w:t>]</w:t>
      </w:r>
      <w:bookmarkEnd w:id="735"/>
    </w:p>
    <w:p>
      <w:pPr>
        <w:pStyle w:val="BookText"/>
        <w:rPr/>
      </w:pP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آنان که امانت‌ها و پیمان‌های خود را مراعات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رعایت‌امانت و پایبندی به عهد و پیمان خویش، از نشانه‌های مؤمنان راستین</w:t>
      </w:r>
    </w:p>
    <w:p>
      <w:pPr>
        <w:pStyle w:val="BookText"/>
        <w:rPr/>
      </w:pP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پایبندی به عهد و پیمان، از خصلت‌های شایسته و بایسته</w:t>
      </w:r>
    </w:p>
    <w:p>
      <w:pPr>
        <w:pStyle w:val="BookText"/>
        <w:rPr/>
      </w:pP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 و پیمان‌شکنی، نشانۀ ضعف ایمان</w:t>
      </w:r>
    </w:p>
    <w:p>
      <w:pPr>
        <w:pStyle w:val="BookText"/>
        <w:rPr/>
      </w:pP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ایمان؛ عهد</w:t>
      </w:r>
    </w:p>
    <w:p>
      <w:pPr>
        <w:pStyle w:val="Heading3"/>
        <w:numPr>
          <w:ilvl w:val="2"/>
          <w:numId w:val="1"/>
        </w:numPr>
        <w:rPr/>
      </w:pPr>
      <w:bookmarkStart w:id="736" w:name="__RefHeading___Toc1689226_2314609296"/>
      <w:bookmarkStart w:id="737" w:name="_Toc267"/>
      <w:bookmarkEnd w:id="736"/>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33</w:t>
      </w:r>
      <w:r>
        <w:rPr>
          <w:rtl w:val="true"/>
        </w:rPr>
        <w:t>]</w:t>
      </w:r>
      <w:bookmarkEnd w:id="737"/>
    </w:p>
    <w:p>
      <w:pPr>
        <w:pStyle w:val="BookText"/>
        <w:rPr/>
      </w:pP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شهادت‌های خود قیام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و گواهی، از نشانه‌های مؤمنان و مسلمانان راستین</w:t>
      </w:r>
    </w:p>
    <w:p>
      <w:pPr>
        <w:pStyle w:val="BookText"/>
        <w:rPr/>
      </w:pPr>
      <w:r>
        <w:rPr>
          <w:rFonts w:ascii="Amiri" w:hAnsi="Amiri" w:eastAsia="Amiri" w:cs="Amiri"/>
          <w:color w:val="111111"/>
          <w:sz w:val="28"/>
          <w:sz w:val="28"/>
          <w:szCs w:val="28"/>
          <w:rtl w:val="true"/>
          <w:lang w:bidi="ar-SA"/>
        </w:rPr>
        <w:t>وَ الَّذِینَ هُمْ بِشَهٰادٰاتِهِمْ قٰائِمُونَ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و گواهی، اقدامی شایسته و بایسته</w:t>
      </w:r>
    </w:p>
    <w:p>
      <w:pPr>
        <w:pStyle w:val="BookText"/>
        <w:rPr/>
      </w:pPr>
      <w:r>
        <w:rPr>
          <w:rFonts w:ascii="Amiri" w:hAnsi="Amiri" w:eastAsia="Amiri" w:cs="Amiri"/>
          <w:color w:val="111111"/>
          <w:sz w:val="28"/>
          <w:sz w:val="28"/>
          <w:szCs w:val="28"/>
          <w:rtl w:val="true"/>
          <w:lang w:bidi="ar-SA"/>
        </w:rPr>
        <w:t>وَ الَّذِینَ هُمْ بِشَهٰادٰاتِهِمْ قٰائِمُونَ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ادای شهادت و گواهی، نشانۀ ضعف ایمان</w:t>
      </w:r>
    </w:p>
    <w:p>
      <w:pPr>
        <w:pStyle w:val="BookText"/>
        <w:rPr/>
      </w:pPr>
      <w:r>
        <w:rPr>
          <w:rFonts w:ascii="Amiri" w:hAnsi="Amiri" w:eastAsia="Amiri" w:cs="Amiri"/>
          <w:color w:val="111111"/>
          <w:sz w:val="28"/>
          <w:sz w:val="28"/>
          <w:szCs w:val="28"/>
          <w:rtl w:val="true"/>
          <w:lang w:bidi="ar-SA"/>
        </w:rPr>
        <w:t>وَ الَّذِینَ هُمْ بِشَهٰادٰاتِهِمْ قٰائِمُونَ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عمل؛ گواهی</w:t>
      </w:r>
    </w:p>
    <w:p>
      <w:pPr>
        <w:pStyle w:val="Heading3"/>
        <w:numPr>
          <w:ilvl w:val="2"/>
          <w:numId w:val="1"/>
        </w:numPr>
        <w:rPr/>
      </w:pPr>
      <w:bookmarkStart w:id="738" w:name="__RefHeading___Toc1689228_2314609296"/>
      <w:bookmarkStart w:id="739" w:name="_Toc268"/>
      <w:bookmarkEnd w:id="738"/>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34</w:t>
      </w:r>
      <w:r>
        <w:rPr>
          <w:rtl w:val="true"/>
        </w:rPr>
        <w:t>]</w:t>
      </w:r>
      <w:bookmarkEnd w:id="739"/>
    </w:p>
    <w:p>
      <w:pPr>
        <w:pStyle w:val="BookText"/>
        <w:rPr/>
      </w:pP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آنان که بر نمازشان مراقبت 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نماز، مواظبت بر انجام دادن به موقع آن و پرهیز از سهل‌انگاری در ادای آن، از ویژگی‌های مؤمنان و مسلمانان راستین</w:t>
      </w:r>
      <w:bookmarkStart w:id="740" w:name="pg19793_189589"/>
    </w:p>
    <w:p>
      <w:pPr>
        <w:pStyle w:val="BookText"/>
        <w:rPr/>
      </w:pPr>
      <w:bookmarkEnd w:id="740"/>
      <w:r>
        <w:rPr>
          <w:rFonts w:ascii="Amiri" w:hAnsi="Amiri" w:eastAsia="Amiri" w:cs="Amiri"/>
          <w:color w:val="111111"/>
          <w:sz w:val="28"/>
          <w:sz w:val="28"/>
          <w:szCs w:val="28"/>
          <w:rtl w:val="true"/>
          <w:lang w:bidi="ar-SA"/>
        </w:rPr>
        <w:t>وَ الَّذِینَ هُمْ عَلیٰ صَلاٰتِهِمْ یُحٰافِظُونَ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نماز و مراقبت بر به جای‌آوردن به موقع آن، امری شایسته و بایسته</w:t>
      </w:r>
    </w:p>
    <w:p>
      <w:pPr>
        <w:pStyle w:val="BookText"/>
        <w:rPr/>
      </w:pPr>
      <w:r>
        <w:rPr>
          <w:rFonts w:ascii="Amiri" w:hAnsi="Amiri" w:eastAsia="Amiri" w:cs="Amiri"/>
          <w:color w:val="111111"/>
          <w:sz w:val="28"/>
          <w:sz w:val="28"/>
          <w:szCs w:val="28"/>
          <w:rtl w:val="true"/>
          <w:lang w:bidi="ar-SA"/>
        </w:rPr>
        <w:t>وَ الَّذِینَ هُمْ عَلیٰ صَلاٰتِهِمْ یُحٰافِظُونَ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جایگاهی بس بلند در سلسله تعالیم اسلام</w:t>
      </w:r>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p>
    <w:p>
      <w:pPr>
        <w:pStyle w:val="BookText"/>
        <w:rPr/>
      </w:pPr>
      <w:r>
        <w:rPr>
          <w:rFonts w:ascii="IRNazanin" w:hAnsi="IRNazanin" w:eastAsia="IRNazanin"/>
          <w:color w:val="111111"/>
          <w:sz w:val="28"/>
          <w:sz w:val="28"/>
          <w:szCs w:val="28"/>
          <w:rtl w:val="true"/>
          <w:lang w:bidi="fa-IR"/>
        </w:rPr>
        <w:t xml:space="preserve">تکرار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اوصاف مؤمنان،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در نماز، نشانۀ ضعف ایمان</w:t>
      </w:r>
    </w:p>
    <w:p>
      <w:pPr>
        <w:pStyle w:val="BookText"/>
        <w:rPr/>
      </w:pP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الفریضة؛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نمازهای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سستی؛ عمل؛ نماز</w:t>
      </w:r>
    </w:p>
    <w:p>
      <w:pPr>
        <w:pStyle w:val="Heading3"/>
        <w:numPr>
          <w:ilvl w:val="2"/>
          <w:numId w:val="1"/>
        </w:numPr>
        <w:rPr/>
      </w:pPr>
      <w:bookmarkStart w:id="741" w:name="__RefHeading___Toc1689230_2314609296"/>
      <w:bookmarkStart w:id="742" w:name="_Toc269"/>
      <w:bookmarkEnd w:id="741"/>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35</w:t>
      </w:r>
      <w:r>
        <w:rPr>
          <w:rtl w:val="true"/>
        </w:rPr>
        <w:t>]</w:t>
      </w:r>
      <w:bookmarkEnd w:id="742"/>
    </w:p>
    <w:p>
      <w:pPr>
        <w:pStyle w:val="BookText"/>
        <w:rPr/>
      </w:pP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اینان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بهره‌مند از باغ‌های بهشت</w:t>
      </w:r>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w:t>
      </w:r>
    </w:p>
    <w:p>
      <w:pPr>
        <w:pStyle w:val="BookText"/>
        <w:rPr/>
      </w:pPr>
      <w:r>
        <w:rPr>
          <w:rFonts w:ascii="Amiri" w:hAnsi="Amiri" w:eastAsia="Amiri" w:cs="Amiri"/>
          <w:color w:val="111111"/>
          <w:sz w:val="28"/>
          <w:sz w:val="28"/>
          <w:szCs w:val="28"/>
          <w:rtl w:val="true"/>
          <w:lang w:bidi="ar-SA"/>
        </w:rPr>
        <w:t>جَنّٰاتٍ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معنای باغ‌ها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بهشتی، در اوج عزت و احترام به 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جَنّٰاتٍ مُکْرَمُونَ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دائم نماز، ادای حق سائلان و محرومان جامعه، تصدیق روز جزا و هراس از عذاب الهی، از موجبات ورود به بهشت</w:t>
      </w:r>
      <w:bookmarkStart w:id="743" w:name="pg19793_189590"/>
    </w:p>
    <w:p>
      <w:pPr>
        <w:pStyle w:val="BookText"/>
        <w:rPr/>
      </w:pPr>
      <w:bookmarkEnd w:id="743"/>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 مُکْرَمُونَ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رعایت امانت، وفای به عهد، ادای شهادت و مراقبت از نماز، از موجبات ورود به بهشت</w:t>
      </w:r>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 مُکْرَمُونَ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مجموعه‌ای است از عقاید، اخلاق و روابط اقتصادی و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اسلام؛ امانت؛ انفاق؛ ایمان؛ باغ؛ بهشت؛ ترس؛ تکدی؛ حقوق؛ عذاب؛ عزت؛ عفت؛ عهد؛ فقر؛ قرآن؛ قیامت؛ گواهی؛ نماز</w:t>
      </w:r>
    </w:p>
    <w:p>
      <w:pPr>
        <w:pStyle w:val="Heading3"/>
        <w:numPr>
          <w:ilvl w:val="2"/>
          <w:numId w:val="1"/>
        </w:numPr>
        <w:rPr/>
      </w:pPr>
      <w:bookmarkStart w:id="744" w:name="__RefHeading___Toc1689232_2314609296"/>
      <w:bookmarkStart w:id="745" w:name="_Toc270"/>
      <w:bookmarkEnd w:id="74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36</w:t>
      </w:r>
      <w:r>
        <w:rPr>
          <w:rtl w:val="true"/>
        </w:rPr>
        <w:t>]</w:t>
      </w:r>
      <w:bookmarkEnd w:id="745"/>
    </w:p>
    <w:p>
      <w:p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کافران را چه شده است که با گردن‌های کشیده به سوی تو می‌شتابند،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سریع و شتابزدۀ کافران در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تلاوت وحی برای مردم</w:t>
      </w:r>
    </w:p>
    <w:p>
      <w:pPr>
        <w:pStyle w:val="BookText"/>
        <w:rPr/>
      </w:pPr>
      <w:r>
        <w:rPr>
          <w:rFonts w:ascii="Amiri" w:hAnsi="Amiri" w:eastAsia="Amiri" w:cs="Amiri"/>
          <w:color w:val="111111"/>
          <w:sz w:val="28"/>
          <w:sz w:val="28"/>
          <w:szCs w:val="28"/>
          <w:rtl w:val="true"/>
          <w:lang w:bidi="ar-SA"/>
        </w:rPr>
        <w:t>فَمٰا لِ الَّذِینَ کَفَرُوا قِبَلَکَ مُهْطِعِینَ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گردن کشیدن و به سرعت راه رفتن و نیز به معنای گردن کشیدن برای خبر گرفتن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 از کافران، به سبب تجمّع شتاب آلودشان برای استماع قرآن؛ به رغم کفرورزی آنان نسبت به آن</w:t>
      </w:r>
    </w:p>
    <w:p>
      <w:pPr>
        <w:pStyle w:val="BookText"/>
        <w:rPr/>
      </w:pPr>
      <w:r>
        <w:rPr>
          <w:rFonts w:ascii="Amiri" w:hAnsi="Amiri" w:eastAsia="Amiri" w:cs="Amiri"/>
          <w:color w:val="111111"/>
          <w:sz w:val="28"/>
          <w:sz w:val="28"/>
          <w:szCs w:val="28"/>
          <w:rtl w:val="true"/>
          <w:lang w:bidi="ar-SA"/>
        </w:rPr>
        <w:t>فَمٰا لِ الَّذِینَ کَفَرُوا قِبَلَکَ مُهْطِعِینَ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استفهام و برای توبیخ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کلام الهی، دارای جاذبۀ بسیار؛ حتی برای کافران لجوج و حق‌ناپذیر</w:t>
      </w:r>
    </w:p>
    <w:p>
      <w:pPr>
        <w:pStyle w:val="BookText"/>
        <w:rPr/>
      </w:pPr>
      <w:r>
        <w:rPr>
          <w:rFonts w:ascii="Amiri" w:hAnsi="Amiri" w:eastAsia="Amiri" w:cs="Amiri"/>
          <w:color w:val="111111"/>
          <w:sz w:val="28"/>
          <w:sz w:val="28"/>
          <w:szCs w:val="28"/>
          <w:rtl w:val="true"/>
          <w:lang w:bidi="ar-SA"/>
        </w:rPr>
        <w:t>فَمٰا لِ الَّذِینَ کَفَرُوا قِبَلَکَ مُهْطِعِینَ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ذَکَرَ المنافقین و ما زال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یتألّفهم و یُقرّبهم و یُجْلِسُهُم عن یمینه و عن شماله حتّی أَذِنَ اللّهُ عزّوجلّ له فی إبعادهم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 الَّذِینَ کَفَرُوا قِبَلَکَ مُهْطِعِینَ عَنِ الْیَمِینِ وَ عَنِ الشِّمٰالِ عِزِینَ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سخنانی که دربارۀ منافقان داشت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آنان مدارا و الفت با ایشان</w:t>
      </w:r>
      <w:bookmarkStart w:id="746" w:name="pg19793_189591"/>
    </w:p>
    <w:p>
      <w:pPr>
        <w:pStyle w:val="BookText"/>
        <w:rPr/>
      </w:pPr>
      <w:bookmarkEnd w:id="746"/>
      <w:r>
        <w:rPr>
          <w:rFonts w:ascii="IRNazanin" w:hAnsi="IRNazanin" w:eastAsia="IRNazanin"/>
          <w:color w:val="111111"/>
          <w:sz w:val="28"/>
          <w:sz w:val="28"/>
          <w:szCs w:val="28"/>
          <w:rtl w:val="true"/>
          <w:lang w:bidi="fa-IR"/>
        </w:rPr>
        <w:t>را تحمل می‌کرد و آنان را به خود نزدیک می‌کرد و آنها را در راست و چپ خود می‌نشاند تا آن که خدای عزّوجلّ با گفتۀ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 الَّذِینَ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اذن داد که آنان را از خود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تلاوت؛ تولی؛ حق؛ عجله؛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747" w:name="__RefHeading___Toc1689234_2314609296"/>
      <w:bookmarkStart w:id="748" w:name="_Toc271"/>
      <w:bookmarkEnd w:id="747"/>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37</w:t>
      </w:r>
      <w:r>
        <w:rPr>
          <w:rtl w:val="true"/>
        </w:rPr>
        <w:t>]</w:t>
      </w:r>
      <w:bookmarkEnd w:id="748"/>
    </w:p>
    <w:p>
      <w:pPr>
        <w:pStyle w:val="BookText"/>
        <w:rPr/>
      </w:pP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از راست و از چپ، گروه گروه؟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کافران در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هرسو و درقالب دسته‌های پراکنده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گروه‌های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کنایه از احاطۀ همه جانبه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پذیرای اجتماع کافران مخالف در اطراف خویش</w:t>
      </w:r>
    </w:p>
    <w:p>
      <w:p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49" w:name="__RefHeading___Toc1689236_2314609296"/>
      <w:bookmarkStart w:id="750" w:name="_Toc272"/>
      <w:bookmarkEnd w:id="74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38</w:t>
      </w:r>
      <w:r>
        <w:rPr>
          <w:rtl w:val="true"/>
        </w:rPr>
        <w:t>]</w:t>
      </w:r>
      <w:bookmarkEnd w:id="750"/>
    </w:p>
    <w:p>
      <w:pPr>
        <w:pStyle w:val="BookText"/>
        <w:rPr/>
      </w:pP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آیا هر یک از آنان طمع دارد که او را به باغی پرنعمت درآورند؟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کافران به بهشت، امری ناممکن و آرزویی بی‌جا</w:t>
      </w:r>
    </w:p>
    <w:p>
      <w:pPr>
        <w:pStyle w:val="BookText"/>
        <w:rPr/>
      </w:pPr>
      <w:r>
        <w:rPr>
          <w:rFonts w:ascii="Amiri" w:hAnsi="Amiri" w:eastAsia="Amiri" w:cs="Amiri"/>
          <w:color w:val="111111"/>
          <w:sz w:val="28"/>
          <w:sz w:val="28"/>
          <w:szCs w:val="28"/>
          <w:rtl w:val="true"/>
          <w:lang w:bidi="ar-SA"/>
        </w:rPr>
        <w:t>أَ یَطْمَعُ کُلُّ امْرِئٍ مِنْهُمْ أَنْ یُدْخَلَ جَنَّةَ نَعِیمٍ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و بیانگر آن است که طمع بهشت داشتن برای کافران، طمعی خام و آرزویی بی‌جا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استهزاآمیز کافران، به بهشتی بودن خود بر فرض برپایی قیامت</w:t>
      </w:r>
    </w:p>
    <w:p>
      <w:pPr>
        <w:pStyle w:val="BookText"/>
        <w:rPr/>
      </w:pPr>
      <w:r>
        <w:rPr>
          <w:rFonts w:ascii="Amiri" w:hAnsi="Amiri" w:eastAsia="Amiri" w:cs="Amiri"/>
          <w:color w:val="111111"/>
          <w:sz w:val="28"/>
          <w:sz w:val="28"/>
          <w:szCs w:val="28"/>
          <w:rtl w:val="true"/>
          <w:lang w:bidi="ar-SA"/>
        </w:rPr>
        <w:t>أَ یَطْمَعُ کُلُّ امْرِئٍ مِنْهُمْ أَنْ یُدْخَلَ جَنَّةَ نَعِیمٍ</w:t>
      </w:r>
    </w:p>
    <w:p>
      <w:pPr>
        <w:pStyle w:val="BookText"/>
        <w:rPr/>
      </w:pPr>
      <w:r>
        <w:rPr>
          <w:rFonts w:ascii="IRNazanin" w:hAnsi="IRNazanin" w:eastAsia="IRNazanin"/>
          <w:color w:val="111111"/>
          <w:sz w:val="28"/>
          <w:sz w:val="28"/>
          <w:szCs w:val="28"/>
          <w:rtl w:val="true"/>
          <w:lang w:bidi="fa-IR"/>
        </w:rPr>
        <w:t>مفسران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کافران به هنگام شنیدن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استهزا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پیامبر می‌گوید درست باشد؛ ما زودتر از آنان به بهشت خواهیم رفت و از آنان سزاوارتریم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سرشار از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نَعِیمٍ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نعمت فراوان است</w:t>
      </w:r>
      <w:r>
        <w:rPr>
          <w:rFonts w:eastAsia="Amiri" w:cs="Amiri" w:ascii="Amiri" w:hAnsi="Amiri"/>
          <w:color w:val="111111"/>
          <w:sz w:val="28"/>
          <w:szCs w:val="28"/>
          <w:rtl w:val="true"/>
          <w:lang w:bidi="ar-SA"/>
        </w:rPr>
        <w:t>.</w:t>
      </w:r>
      <w:bookmarkStart w:id="751" w:name="pg19793_189592"/>
    </w:p>
    <w:p>
      <w:pPr>
        <w:pStyle w:val="BookText"/>
        <w:rPr/>
      </w:pPr>
      <w:bookmarkEnd w:id="7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باغ؛ بهشت؛ جنة النعیم؛ سؤال و جواب؛ قیامت؛ کفر؛ نعمت</w:t>
      </w:r>
    </w:p>
    <w:p>
      <w:pPr>
        <w:pStyle w:val="Heading3"/>
        <w:numPr>
          <w:ilvl w:val="2"/>
          <w:numId w:val="1"/>
        </w:numPr>
        <w:rPr/>
      </w:pPr>
      <w:bookmarkStart w:id="752" w:name="__RefHeading___Toc1689238_2314609296"/>
      <w:bookmarkStart w:id="753" w:name="_Toc273"/>
      <w:bookmarkEnd w:id="752"/>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39</w:t>
      </w:r>
      <w:r>
        <w:rPr>
          <w:rtl w:val="true"/>
        </w:rPr>
        <w:t>]</w:t>
      </w:r>
      <w:bookmarkEnd w:id="753"/>
    </w:p>
    <w:p>
      <w:pPr>
        <w:pStyle w:val="BookText"/>
        <w:rPr/>
      </w:pP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آنچه می‌دانند آفریده‌ایم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کافران به بهشت، امری ناممکن و آرزویی بی‌جا</w:t>
      </w:r>
    </w:p>
    <w:p>
      <w:pPr>
        <w:pStyle w:val="BookText"/>
        <w:rPr/>
      </w:pP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ردع و بیانگر بیهوده بودن طمع کفار برای ورود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انسان‌ها، از منشأ پیدایش و سیر تکوین خویش</w:t>
      </w:r>
    </w:p>
    <w:p>
      <w:pPr>
        <w:pStyle w:val="BookText"/>
        <w:rPr/>
      </w:pPr>
      <w:r>
        <w:rPr>
          <w:rFonts w:ascii="Amiri" w:hAnsi="Amiri" w:eastAsia="Amiri" w:cs="Amiri"/>
          <w:color w:val="111111"/>
          <w:sz w:val="28"/>
          <w:sz w:val="28"/>
          <w:szCs w:val="28"/>
          <w:rtl w:val="true"/>
          <w:lang w:bidi="ar-SA"/>
        </w:rPr>
        <w:t>إِنّٰا خَلَقْنٰاهُمْ مِمّٰا یَعْلَمُونَ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ابتدائیه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آدمی به مبدأ پیدایش و سیر تکوین خویش، راهنمای وی به مسأله معاد</w:t>
      </w:r>
    </w:p>
    <w:p>
      <w:pPr>
        <w:pStyle w:val="BookText"/>
        <w:rPr/>
      </w:pPr>
      <w:r>
        <w:rPr>
          <w:rFonts w:ascii="Amiri" w:hAnsi="Amiri" w:eastAsia="Amiri" w:cs="Amiri"/>
          <w:color w:val="111111"/>
          <w:sz w:val="28"/>
          <w:sz w:val="28"/>
          <w:szCs w:val="28"/>
          <w:rtl w:val="true"/>
          <w:lang w:bidi="ar-SA"/>
        </w:rPr>
        <w:t>إِنّٰا خَلَقْنٰاهُمْ مِمّٰا یَعْلَمُونَ</w:t>
      </w:r>
    </w:p>
    <w:p>
      <w:pPr>
        <w:pStyle w:val="BookText"/>
        <w:rPr/>
      </w:pPr>
      <w:r>
        <w:rPr>
          <w:rFonts w:ascii="IRNazanin" w:hAnsi="IRNazanin" w:eastAsia="IRNazanin"/>
          <w:color w:val="111111"/>
          <w:sz w:val="28"/>
          <w:sz w:val="28"/>
          <w:szCs w:val="28"/>
          <w:rtl w:val="true"/>
          <w:lang w:bidi="fa-IR"/>
        </w:rPr>
        <w:t>مطلب یاد شده، از یادآوری مسألۀ پیدایش بشر برای منکران قیامت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انسان؛ بهشت؛ خلقت؛ ذکر؛ کفر؛ معاد</w:t>
      </w:r>
    </w:p>
    <w:p>
      <w:pPr>
        <w:pStyle w:val="Heading3"/>
        <w:numPr>
          <w:ilvl w:val="2"/>
          <w:numId w:val="1"/>
        </w:numPr>
        <w:rPr/>
      </w:pPr>
      <w:bookmarkStart w:id="754" w:name="__RefHeading___Toc1689240_2314609296"/>
      <w:bookmarkStart w:id="755" w:name="_Toc274"/>
      <w:bookmarkEnd w:id="754"/>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40</w:t>
      </w:r>
      <w:r>
        <w:rPr>
          <w:rtl w:val="true"/>
        </w:rPr>
        <w:t>]</w:t>
      </w:r>
      <w:bookmarkEnd w:id="755"/>
    </w:p>
    <w:p>
      <w:pPr>
        <w:pStyle w:val="BookText"/>
        <w:rPr/>
      </w:pP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پس سوگند یاد می‌کنم به خداوندگار مشرق‌ها و مغرب‌ها که ما حتماً تواناییم،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أکید خداوند، به ربوبیت خویش بر مشرق‌ها و مغرب‌ها</w:t>
      </w:r>
    </w:p>
    <w:p>
      <w:pPr>
        <w:pStyle w:val="BookText"/>
        <w:rPr/>
      </w:pPr>
      <w:r>
        <w:rPr>
          <w:rFonts w:ascii="Amiri" w:hAnsi="Amiri" w:eastAsia="Amiri" w:cs="Amiri"/>
          <w:color w:val="111111"/>
          <w:sz w:val="28"/>
          <w:sz w:val="28"/>
          <w:szCs w:val="28"/>
          <w:rtl w:val="true"/>
          <w:lang w:bidi="ar-SA"/>
        </w:rPr>
        <w:t>فَلاٰ أُقْسِمُ بِرَبِّ الْمَشٰارِقِ وَ الْمَغٰارِبِ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زاید و برای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مشرق‌ها و مغرب‌ها، پدیده‌هایی بس با عظمت در جهان طبیعت و دارای نقش حیاتی در زندگی بشر</w:t>
      </w:r>
    </w:p>
    <w:p>
      <w:pPr>
        <w:pStyle w:val="BookText"/>
        <w:rPr/>
      </w:pPr>
      <w:r>
        <w:rPr>
          <w:rFonts w:ascii="Amiri" w:hAnsi="Amiri" w:eastAsia="Amiri" w:cs="Amiri"/>
          <w:color w:val="111111"/>
          <w:sz w:val="28"/>
          <w:sz w:val="28"/>
          <w:szCs w:val="28"/>
          <w:rtl w:val="true"/>
          <w:lang w:bidi="ar-SA"/>
        </w:rPr>
        <w:t>فَلاٰ أُقْسِمُ بِرَبِّ الْمَشٰارِقِ وَ الْمَغٰارِبِ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یاد شده، با توجه به این نکته است که سوگند</w:t>
      </w:r>
    </w:p>
    <w:p>
      <w:pPr>
        <w:pStyle w:val="BookText"/>
        <w:rPr/>
      </w:pPr>
      <w:r>
        <w:rPr>
          <w:rFonts w:ascii="IRNazanin" w:hAnsi="IRNazanin" w:eastAsia="IRNazanin"/>
          <w:color w:val="111111"/>
          <w:sz w:val="28"/>
          <w:sz w:val="28"/>
          <w:szCs w:val="28"/>
          <w:rtl w:val="true"/>
          <w:lang w:bidi="fa-IR"/>
        </w:rPr>
        <w:t>به هر چیزی، نشانه عظمت آن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ربوبیت‌خداوند،گسترده درسراسرزمین</w:t>
      </w:r>
    </w:p>
    <w:p>
      <w:pPr>
        <w:pStyle w:val="BookText"/>
        <w:rPr/>
      </w:pPr>
      <w:r>
        <w:rPr>
          <w:rFonts w:ascii="Amiri" w:hAnsi="Amiri" w:eastAsia="Amiri" w:cs="Amiri"/>
          <w:color w:val="111111"/>
          <w:sz w:val="28"/>
          <w:sz w:val="28"/>
          <w:szCs w:val="28"/>
          <w:rtl w:val="true"/>
          <w:lang w:bidi="ar-SA"/>
        </w:rPr>
        <w:t>بِرَبِّ الْمَشٰارِقِ وَ الْمَغٰارِبِ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طلوع و غروب،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شامل همۀ مکان‌هایی است که خورشید از آن طلوع و یا غروب می‌کند و مقصود از آن بیان گستردگی ربوبیت خداوند در سراسر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می‌تواند اشاره به تغییر فصول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فصل‌های سال، جلوه‌ای دیگر از ربوبیت یگانۀ خداوند</w:t>
      </w:r>
    </w:p>
    <w:p>
      <w:pPr>
        <w:pStyle w:val="BookText"/>
        <w:rPr/>
      </w:pPr>
      <w:r>
        <w:rPr>
          <w:rFonts w:ascii="Amiri" w:hAnsi="Amiri" w:eastAsia="Amiri" w:cs="Amiri"/>
          <w:color w:val="111111"/>
          <w:sz w:val="28"/>
          <w:sz w:val="28"/>
          <w:szCs w:val="28"/>
          <w:rtl w:val="true"/>
          <w:lang w:bidi="ar-SA"/>
        </w:rPr>
        <w:t>بِرَبِّ الْمَشٰارِقِ وَ الْمَغٰارِبِ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دارای مشرق‌ها و مغرب‌ها</w:t>
      </w:r>
    </w:p>
    <w:p>
      <w:pPr>
        <w:pStyle w:val="BookText"/>
        <w:rPr/>
      </w:pPr>
      <w:r>
        <w:rPr>
          <w:rFonts w:ascii="Amiri" w:hAnsi="Amiri" w:eastAsia="Amiri" w:cs="Amiri"/>
          <w:color w:val="111111"/>
          <w:sz w:val="28"/>
          <w:sz w:val="28"/>
          <w:szCs w:val="28"/>
          <w:rtl w:val="true"/>
          <w:lang w:bidi="ar-SA"/>
        </w:rPr>
        <w:t>بِرَبِّ الْمَشٰارِقِ وَ الْمَغٰارِبِ</w:t>
      </w:r>
    </w:p>
    <w:p>
      <w:pPr>
        <w:pStyle w:val="BookText"/>
        <w:rPr/>
      </w:pPr>
      <w:r>
        <w:rPr>
          <w:rFonts w:ascii="IRNazanin" w:hAnsi="IRNazanin" w:eastAsia="IRNazanin"/>
          <w:color w:val="111111"/>
          <w:sz w:val="28"/>
          <w:sz w:val="28"/>
          <w:szCs w:val="28"/>
          <w:rtl w:val="true"/>
          <w:lang w:bidi="fa-IR"/>
        </w:rPr>
        <w:t xml:space="preserve">ظاهر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مشرق‌ها و مغرب‌های متعدد خورشید است که در هر روز از سال، از نقطه‌ای غیر از نقطه روز قبل و بعد، طلوع و غروب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زیبای طلوع ستارگان در شب و غروب آنها، نشانۀ ربوبیت یگانۀ خداوند</w:t>
      </w:r>
    </w:p>
    <w:p>
      <w:pPr>
        <w:pStyle w:val="BookText"/>
        <w:rPr/>
      </w:pPr>
      <w:r>
        <w:rPr>
          <w:rFonts w:ascii="Amiri" w:hAnsi="Amiri" w:eastAsia="Amiri" w:cs="Amiri"/>
          <w:color w:val="111111"/>
          <w:sz w:val="28"/>
          <w:sz w:val="28"/>
          <w:szCs w:val="28"/>
          <w:rtl w:val="true"/>
          <w:lang w:bidi="ar-SA"/>
        </w:rPr>
        <w:t>بِرَبِّ الْمَشٰارِقِ وَ الْمَغٰارِبِ</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طلوع و غروب ستارگان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روندی رو به رشد و کمال</w:t>
      </w:r>
    </w:p>
    <w:p>
      <w:pPr>
        <w:pStyle w:val="BookText"/>
        <w:rPr/>
      </w:pPr>
      <w:r>
        <w:rPr>
          <w:rFonts w:ascii="Amiri" w:hAnsi="Amiri" w:eastAsia="Amiri" w:cs="Amiri"/>
          <w:color w:val="111111"/>
          <w:sz w:val="28"/>
          <w:sz w:val="28"/>
          <w:szCs w:val="28"/>
          <w:rtl w:val="true"/>
          <w:lang w:bidi="ar-SA"/>
        </w:rPr>
        <w:t>بِرَبِّ الْمَشٰارِقِ وَ الْمَغٰارِبِ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تربیت کننده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حالتی در شیء پس از حالت قبل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بیانگر رشد و تکامل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گستردۀ خداوند، امری غیر قابل انکار و تردید</w:t>
      </w:r>
    </w:p>
    <w:p>
      <w:pPr>
        <w:pStyle w:val="BookText"/>
        <w:rPr/>
      </w:pPr>
      <w:r>
        <w:rPr>
          <w:rFonts w:ascii="Amiri" w:hAnsi="Amiri" w:eastAsia="Amiri" w:cs="Amiri"/>
          <w:color w:val="111111"/>
          <w:sz w:val="28"/>
          <w:sz w:val="28"/>
          <w:szCs w:val="28"/>
          <w:rtl w:val="true"/>
          <w:lang w:bidi="ar-SA"/>
        </w:rPr>
        <w:t>فَلاٰ أُقْسِمُ بِرَبِّ الْمَشٰارِقِ وَ الْمَغٰارِبِ إِنّٰا لَقٰادِرُونَ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فَلاٰ أُقْسِمُ بِرَبِّ الْمَشٰارِقِ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إلیه ابن‌الکوّاء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الْمَشٰارِقِ وَ الْمَغٰارِبِ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ثلاث مائة و ستّین بُرجاً تطلُع کلّ یوم من برج و تغیب فی آخر فلاتعود إلیه إلّامن قابل فی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خطبه می‌خواند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ابن‌کوّاء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bookmarkStart w:id="756" w:name="pg19793_189594"/>
    </w:p>
    <w:p>
      <w:pPr>
        <w:pStyle w:val="BookText"/>
        <w:rPr/>
      </w:pPr>
      <w:bookmarkEnd w:id="756"/>
      <w:r>
        <w:rPr>
          <w:rFonts w:ascii="IRNazanin" w:hAnsi="IRNazanin" w:eastAsia="IRNazanin"/>
          <w:color w:val="111111"/>
          <w:sz w:val="28"/>
          <w:sz w:val="28"/>
          <w:szCs w:val="28"/>
          <w:rtl w:val="true"/>
          <w:lang w:bidi="fa-IR"/>
        </w:rPr>
        <w:t xml:space="preserve">اما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است، که هر روز از برجی طلوع نموده و در برجی دیگر غایب می‌شود و تا سال آینده مثل همین روز، دیگر به آن برج برنمی‌گردد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جهان؛ خورشید؛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سال؛ ستاره؛ غروب؛ قرآن؛ قسم؛ مشرق؛ مغرب</w:t>
      </w:r>
    </w:p>
    <w:p>
      <w:pPr>
        <w:pStyle w:val="Heading3"/>
        <w:numPr>
          <w:ilvl w:val="2"/>
          <w:numId w:val="1"/>
        </w:numPr>
        <w:rPr/>
      </w:pPr>
      <w:bookmarkStart w:id="757" w:name="__RefHeading___Toc1689242_2314609296"/>
      <w:bookmarkStart w:id="758" w:name="_Toc275"/>
      <w:bookmarkEnd w:id="757"/>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41</w:t>
      </w:r>
      <w:r>
        <w:rPr>
          <w:rtl w:val="true"/>
        </w:rPr>
        <w:t>]</w:t>
      </w:r>
      <w:bookmarkEnd w:id="758"/>
    </w:p>
    <w:p>
      <w:pPr>
        <w:pStyle w:val="BookText"/>
        <w:rPr/>
      </w:pP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بر این که بهتر از آنان را به جایشان بیاوریم، و ما هرگز مغلوب و ناتوان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نابودی کافران و جایگزین کردن مؤمنان به جای آنان</w:t>
      </w:r>
    </w:p>
    <w:p>
      <w:pPr>
        <w:pStyle w:val="BookText"/>
        <w:rPr/>
      </w:pPr>
      <w:r>
        <w:rPr>
          <w:rFonts w:ascii="Amiri" w:hAnsi="Amiri" w:eastAsia="Amiri" w:cs="Amiri"/>
          <w:color w:val="111111"/>
          <w:sz w:val="28"/>
          <w:sz w:val="28"/>
          <w:szCs w:val="28"/>
          <w:rtl w:val="true"/>
          <w:lang w:bidi="ar-SA"/>
        </w:rPr>
        <w:t xml:space="preserve">فَلاٰ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خَیْراً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حق‌ناپذیر صدر اسلام به هلاکت، از سوی خداوند</w:t>
      </w:r>
    </w:p>
    <w:p>
      <w:pPr>
        <w:pStyle w:val="BookText"/>
        <w:rPr/>
      </w:pPr>
      <w:r>
        <w:rPr>
          <w:rFonts w:ascii="Amiri" w:hAnsi="Amiri" w:eastAsia="Amiri" w:cs="Amiri"/>
          <w:color w:val="111111"/>
          <w:sz w:val="28"/>
          <w:sz w:val="28"/>
          <w:szCs w:val="28"/>
          <w:rtl w:val="true"/>
          <w:lang w:bidi="ar-SA"/>
        </w:rPr>
        <w:t>عَلیٰ أَنْ نُبَدِّلَ خَیْراً مِنْهُمْ وَ مٰا نَحْنُ بِمَسْبُوقِینَ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مشارق و مغارب عالم، دلیل توانایی او بر نابود کردن جوامع کافر و جایگزین ساختن مؤمنان به جای آنان</w:t>
      </w:r>
    </w:p>
    <w:p>
      <w:pPr>
        <w:pStyle w:val="BookText"/>
        <w:rPr/>
      </w:pPr>
      <w:r>
        <w:rPr>
          <w:rFonts w:ascii="Amiri" w:hAnsi="Amiri" w:eastAsia="Amiri" w:cs="Amiri"/>
          <w:color w:val="111111"/>
          <w:sz w:val="28"/>
          <w:sz w:val="28"/>
          <w:szCs w:val="28"/>
          <w:rtl w:val="true"/>
          <w:lang w:bidi="ar-SA"/>
        </w:rPr>
        <w:t xml:space="preserve">بِرَبِّ الْمَشٰارِقِ وَ 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خَیْراً مِنْهُمْ وَ مٰا نَحْنُ بِمَسْبُوقِینَ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بِمَسْبُوقِینَ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امت؛ انسان؛ تهدید؛ حشر و نشر؛ حیات؛ کفر؛ مردگان؛ مشرق؛ معاد؛ مغرب</w:t>
      </w:r>
    </w:p>
    <w:p>
      <w:pPr>
        <w:pStyle w:val="Heading3"/>
        <w:numPr>
          <w:ilvl w:val="2"/>
          <w:numId w:val="1"/>
        </w:numPr>
        <w:rPr/>
      </w:pPr>
      <w:bookmarkStart w:id="759" w:name="__RefHeading___Toc1689244_2314609296"/>
      <w:bookmarkStart w:id="760" w:name="_Toc276"/>
      <w:bookmarkEnd w:id="759"/>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42</w:t>
      </w:r>
      <w:r>
        <w:rPr>
          <w:rtl w:val="true"/>
        </w:rPr>
        <w:t>]</w:t>
      </w:r>
      <w:bookmarkEnd w:id="760"/>
    </w:p>
    <w:p>
      <w:pPr>
        <w:pStyle w:val="BookText"/>
        <w:rPr/>
      </w:pP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پس بگذار آنان یاوه گویند و بازی کنند تا به آن روزی که بدان تهدید می‌شوند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مخالف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باطل‌گرا، بی‌هدف و سرگرم به بازی‌های زندگی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یَخُوضُوا وَ یَلْعَبُوا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حرکت در آب است؛ ولی در مواردی به‌کار می‌رود که انسان، غوطه‌ور در</w:t>
      </w:r>
      <w:bookmarkStart w:id="761" w:name="pg19793_189595"/>
    </w:p>
    <w:p>
      <w:pPr>
        <w:pStyle w:val="BookText"/>
        <w:rPr/>
      </w:pPr>
      <w:bookmarkEnd w:id="761"/>
      <w:r>
        <w:rPr>
          <w:rFonts w:ascii="IRNazanin" w:hAnsi="IRNazanin" w:eastAsia="IRNazanin"/>
          <w:color w:val="111111"/>
          <w:sz w:val="28"/>
          <w:sz w:val="28"/>
          <w:szCs w:val="28"/>
          <w:rtl w:val="true"/>
          <w:lang w:bidi="fa-IR"/>
        </w:rPr>
        <w:t>مسائل باطل و ناپسند می‌شود؛ مانند همین آیه که کافران، سخنان ناروایی دربارۀ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بی‌هدفی در زندگی، از ویژگی‌های کافران</w:t>
      </w:r>
    </w:p>
    <w:p>
      <w:pPr>
        <w:pStyle w:val="BookText"/>
        <w:rPr/>
      </w:pPr>
      <w:r>
        <w:rPr>
          <w:rFonts w:ascii="Amiri" w:hAnsi="Amiri" w:eastAsia="Amiri" w:cs="Amiri"/>
          <w:color w:val="111111"/>
          <w:sz w:val="28"/>
          <w:sz w:val="28"/>
          <w:szCs w:val="28"/>
          <w:rtl w:val="true"/>
          <w:lang w:bidi="ar-SA"/>
        </w:rPr>
        <w:t>فَذَرْهُمْ یَخُوضُوا وَ یَلْعَبُوا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ترک بحث و احتجاج با کافران حق‌ناپذیر، پس از اتمام حجت و ارائۀ برهان</w:t>
      </w:r>
    </w:p>
    <w:p>
      <w:pPr>
        <w:pStyle w:val="BookText"/>
        <w:rPr/>
      </w:pPr>
      <w:r>
        <w:rPr>
          <w:rFonts w:ascii="Amiri" w:hAnsi="Amiri" w:eastAsia="Amiri" w:cs="Amiri"/>
          <w:color w:val="111111"/>
          <w:sz w:val="28"/>
          <w:sz w:val="28"/>
          <w:szCs w:val="28"/>
          <w:rtl w:val="true"/>
          <w:lang w:bidi="ar-SA"/>
        </w:rPr>
        <w:t>فَذَرْهُمْ یَخُوضُوا وَ یَلْعَبُوا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وا نهادن کافران حق‌ناپذیر، به حال خود، پس از اتمام‌حجت به آنان</w:t>
      </w:r>
    </w:p>
    <w:p>
      <w:pPr>
        <w:pStyle w:val="BookText"/>
        <w:rPr/>
      </w:pPr>
      <w:r>
        <w:rPr>
          <w:rFonts w:ascii="Amiri" w:hAnsi="Amiri" w:eastAsia="Amiri" w:cs="Amiri"/>
          <w:color w:val="111111"/>
          <w:sz w:val="28"/>
          <w:sz w:val="28"/>
          <w:szCs w:val="28"/>
          <w:rtl w:val="true"/>
          <w:lang w:bidi="ar-SA"/>
        </w:rPr>
        <w:t>فَذَرْهُمْ یَخُوضُوا وَ یَلْعَبُوا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منهای دین و ایمان به خدا و قیامت، پوچ و بی‌هدف و سرگرمی 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یَخُوضُوا وَ یَلْعَبُوا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کیفر و پاداش آن روز، وعدۀ الهی به همگان</w:t>
      </w:r>
    </w:p>
    <w:p>
      <w:pPr>
        <w:pStyle w:val="BookText"/>
        <w:rPr/>
      </w:pPr>
      <w:r>
        <w:rPr>
          <w:rFonts w:ascii="Amiri" w:hAnsi="Amiri" w:eastAsia="Amiri" w:cs="Amiri"/>
          <w:color w:val="111111"/>
          <w:sz w:val="28"/>
          <w:sz w:val="28"/>
          <w:szCs w:val="28"/>
          <w:rtl w:val="true"/>
          <w:lang w:bidi="ar-SA"/>
        </w:rPr>
        <w:t>حَتّٰی یُلاٰقُوا یَوْمَهُمُ الَّذِی یُوعَدُونَ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حق‌ناپذیر و باطل‌گرا، به کیفر الهی در قیامت</w:t>
      </w:r>
    </w:p>
    <w:p>
      <w:pPr>
        <w:pStyle w:val="BookText"/>
        <w:rPr/>
      </w:pPr>
      <w:r>
        <w:rPr>
          <w:rFonts w:ascii="Amiri" w:hAnsi="Amiri" w:eastAsia="Amiri" w:cs="Amiri"/>
          <w:color w:val="111111"/>
          <w:sz w:val="28"/>
          <w:sz w:val="28"/>
          <w:szCs w:val="28"/>
          <w:rtl w:val="true"/>
          <w:lang w:bidi="ar-SA"/>
        </w:rPr>
        <w:t xml:space="preserve">فَذَرْهُمْ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یُلاٰقُوا یَوْمَهُمُ الَّذِی یُوعَدُونَ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اسلام؛ ایمان؛ پاداش؛ تهدید؛ حق؛ دین؛ رسالت؛ زندگی؛ قیامت؛ کفر؛ کیفر؛ لهو و لعب؛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762" w:name="__RefHeading___Toc1689246_2314609296"/>
      <w:bookmarkStart w:id="763" w:name="_Toc277"/>
      <w:bookmarkEnd w:id="762"/>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43</w:t>
      </w:r>
      <w:r>
        <w:rPr>
          <w:rtl w:val="true"/>
        </w:rPr>
        <w:t>]</w:t>
      </w:r>
      <w:bookmarkEnd w:id="763"/>
    </w:p>
    <w:p>
      <w:pPr>
        <w:pStyle w:val="BookText"/>
        <w:rPr/>
      </w:pP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روزی که شتابان از گورها بیرون می‌آیند، گویی آنان به سوی علامتی نصب شده می‌دوند؛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حق‌ستیز در قیامت، از گورهای خود با سرعت بیرون آمده، به نقطه‌ای مشخص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یَخْرُجُونَ مِنَ الْأَجْدٰاثِ سِرٰاعاً کَأَنَّهُمْ إِلیٰ نُصُبٍ یُوفِضُونَ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نقطه‌ای مشخص، برای محاکمه و حساب‌رسی کافران در قیامت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کَأَنَّهُمْ إِلیٰ نُصُبٍ یُوفِضُونَ</w:t>
      </w:r>
      <w:bookmarkStart w:id="764" w:name="pg19793_189596"/>
    </w:p>
    <w:p>
      <w:pPr>
        <w:pStyle w:val="BookText"/>
        <w:rPr/>
      </w:pPr>
      <w:bookmarkEnd w:id="76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انسان‌ها از گورها و زنده شدن آنان، برای محاکمه با سرعت انجام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یَخْرُجُونَ مِنَ الْأَجْدٰاثِ سِرٰاعاً کَأَنَّهُمْ إِلیٰ نُصُبٍ یُوفِضُونَ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در قیامت، در قالب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یَخْرُجُونَ مِنَ الْأَجْدٰاثِ سِرٰاعاً کَأَنَّهُمْ إِلیٰ نُصُبٍ یُوفِضُونَ</w:t>
      </w:r>
    </w:p>
    <w:p>
      <w:pPr>
        <w:pStyle w:val="BookText"/>
        <w:rPr/>
      </w:pPr>
      <w:r>
        <w:rPr>
          <w:rFonts w:ascii="IRNazanin" w:hAnsi="IRNazanin" w:eastAsia="IRNazanin"/>
          <w:color w:val="111111"/>
          <w:sz w:val="28"/>
          <w:sz w:val="28"/>
          <w:szCs w:val="28"/>
          <w:rtl w:val="true"/>
          <w:lang w:bidi="fa-IR"/>
        </w:rPr>
        <w:t>بیرون آمدن از قبرها و با سرعت دویدن به نقطه‌ای مشخص، می‌تواند حاکی از 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حسابرسی؛ عجله؛ قبر؛ قیامت؛ کفر؛ معاد</w:t>
      </w:r>
    </w:p>
    <w:p>
      <w:pPr>
        <w:pStyle w:val="Heading3"/>
        <w:numPr>
          <w:ilvl w:val="2"/>
          <w:numId w:val="1"/>
        </w:numPr>
        <w:rPr/>
      </w:pPr>
      <w:bookmarkStart w:id="765" w:name="__RefHeading___Toc1689248_2314609296"/>
      <w:bookmarkStart w:id="766" w:name="_Toc278"/>
      <w:bookmarkEnd w:id="765"/>
      <w:r>
        <w:rPr>
          <w:rtl w:val="true"/>
        </w:rPr>
        <w:t>[</w:t>
      </w:r>
      <w:r>
        <w:rPr>
          <w:rtl w:val="true"/>
        </w:rPr>
        <w:t xml:space="preserve">سوره المعارج </w:t>
      </w:r>
      <w:r>
        <w:rPr>
          <w:rtl w:val="true"/>
        </w:rPr>
        <w:t>(</w:t>
      </w:r>
      <w:r>
        <w:rPr/>
        <w:t>70</w:t>
      </w:r>
      <w:r>
        <w:rPr>
          <w:rtl w:val="true"/>
        </w:rPr>
        <w:t xml:space="preserve">): </w:t>
      </w:r>
      <w:r>
        <w:rPr>
          <w:rtl w:val="true"/>
        </w:rPr>
        <w:t xml:space="preserve">آیه </w:t>
      </w:r>
      <w:r>
        <w:rPr/>
        <w:t>44</w:t>
      </w:r>
      <w:r>
        <w:rPr>
          <w:rtl w:val="true"/>
        </w:rPr>
        <w:t>]</w:t>
      </w:r>
      <w:bookmarkEnd w:id="766"/>
    </w:p>
    <w:p>
      <w:pPr>
        <w:pStyle w:val="BookText"/>
        <w:rPr/>
      </w:pP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این در حالی است که چشمانشان فروافتاده و ذلّتی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روزی که به آن تهدید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کافران‌حق‌ناپذیر، با چشمانی فروافتاده و فروتنانه در محکمۀ عدل الهی حاضر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خٰاشِعَةً أَبْصٰارُهُمْ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تمام وجود کافران حق‌ناپذیر را در قیامت فرامی‌گیرد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تَرْهَقُهُمْ 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پوشاندن به اجبار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فراگیر بودن ذلت دارد که تمام وجود کافران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خفّت‌بار و ذلّت‌آفرین در آخرت، وعدۀ همیشگی خداوند به کافران حق‌ناپذیر</w:t>
      </w:r>
    </w:p>
    <w:p>
      <w:pPr>
        <w:pStyle w:val="BookText"/>
        <w:rPr/>
      </w:pPr>
      <w:r>
        <w:rPr>
          <w:rFonts w:ascii="Amiri" w:hAnsi="Amiri" w:eastAsia="Amiri" w:cs="Amiri"/>
          <w:color w:val="111111"/>
          <w:sz w:val="28"/>
          <w:sz w:val="28"/>
          <w:szCs w:val="28"/>
          <w:rtl w:val="true"/>
          <w:lang w:bidi="ar-SA"/>
        </w:rPr>
        <w:t>ذٰلِکَ الْیَوْمُ الَّذِی کٰانُوا یُوعَدُونَ</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استمرار وعدۀ الهی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باطل‌گرایی و پوچی در زندگی، موجب ذلّت و خواری شدید در روز قیامت</w:t>
      </w:r>
    </w:p>
    <w:p>
      <w:pPr>
        <w:pStyle w:val="BookText"/>
        <w:rPr/>
      </w:pPr>
      <w:r>
        <w:rPr>
          <w:rFonts w:ascii="Amiri" w:hAnsi="Amiri" w:eastAsia="Amiri" w:cs="Amiri"/>
          <w:color w:val="111111"/>
          <w:sz w:val="28"/>
          <w:sz w:val="28"/>
          <w:szCs w:val="28"/>
          <w:rtl w:val="true"/>
          <w:lang w:bidi="ar-SA"/>
        </w:rPr>
        <w:t xml:space="preserve">فَذَرْهُمْ یَخُوضُوا وَ یَلْعَبُوا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تَرْهَقُهُمْ ذِلَّةٌ ذٰلِکَ الْیَوْمُ الَّذِی کٰانُوا یُوعَدُونَ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باطل؛ چشم؛ حق؛ ذلت؛ زندگی؛ قیامت؛ کفر؛ وعده</w:t>
      </w:r>
      <w:bookmarkStart w:id="767" w:name="pg19793_189597"/>
    </w:p>
    <w:p>
      <w:pPr>
        <w:pStyle w:val="Heading2"/>
        <w:numPr>
          <w:ilvl w:val="1"/>
          <w:numId w:val="1"/>
        </w:numPr>
        <w:rPr/>
      </w:pPr>
      <w:bookmarkStart w:id="768" w:name="__RefHeading___Toc1689250_2314609296"/>
      <w:bookmarkStart w:id="769" w:name="_Toc279"/>
      <w:bookmarkEnd w:id="767"/>
      <w:bookmarkEnd w:id="768"/>
      <w:r>
        <w:rPr>
          <w:rtl w:val="true"/>
        </w:rPr>
        <w:t xml:space="preserve">سورۀ نوح آیۀ </w:t>
      </w:r>
      <w:r>
        <w:rPr/>
        <w:t>1</w:t>
      </w:r>
      <w:r>
        <w:rPr>
          <w:rtl w:val="true"/>
        </w:rPr>
        <w:t xml:space="preserve"> </w:t>
      </w:r>
      <w:r>
        <w:rPr>
          <w:rtl w:val="true"/>
        </w:rPr>
        <w:t xml:space="preserve">تا </w:t>
      </w:r>
      <w:r>
        <w:rPr/>
        <w:t>28</w:t>
      </w:r>
      <w:bookmarkEnd w:id="76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1689252_2314609296"/>
      <w:bookmarkStart w:id="771" w:name="_Toc280"/>
      <w:bookmarkEnd w:id="770"/>
      <w:r>
        <w:rPr>
          <w:rtl w:val="true"/>
        </w:rPr>
        <w:t>اشاره</w:t>
      </w:r>
      <w:bookmarkStart w:id="772" w:name="pg19793_189599"/>
      <w:bookmarkEnd w:id="771"/>
    </w:p>
    <w:p>
      <w:pPr>
        <w:pStyle w:val="BookText"/>
        <w:rPr/>
      </w:pPr>
      <w:bookmarkEnd w:id="772"/>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773" w:name="__RefHeading___Toc1689254_2314609296"/>
      <w:bookmarkStart w:id="774" w:name="_Toc281"/>
      <w:bookmarkEnd w:id="773"/>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w:t>
      </w:r>
      <w:r>
        <w:rPr>
          <w:rtl w:val="true"/>
        </w:rPr>
        <w:t>]</w:t>
      </w:r>
      <w:bookmarkEnd w:id="77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نوح را به سوی قومش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پیش از آن که عذابی دردناک بر آنان در رسد اخطار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انذار و اخطار به قوم خود</w:t>
      </w:r>
    </w:p>
    <w:p>
      <w:pPr>
        <w:pStyle w:val="BookText"/>
        <w:rPr/>
      </w:pPr>
      <w:r>
        <w:rPr>
          <w:rFonts w:ascii="Amiri" w:hAnsi="Amiri" w:eastAsia="Amiri" w:cs="Amiri"/>
          <w:color w:val="111111"/>
          <w:sz w:val="28"/>
          <w:sz w:val="28"/>
          <w:szCs w:val="28"/>
          <w:rtl w:val="true"/>
          <w:lang w:bidi="ar-SA"/>
        </w:rPr>
        <w:t>أَنْ أَنْذِرْ قَوْمَکَ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مردمش، به‌منظور پیش‌گیری از نزول عذاب دردناک بر آنان</w:t>
      </w:r>
    </w:p>
    <w:p>
      <w:pPr>
        <w:pStyle w:val="BookText"/>
        <w:rPr/>
      </w:pPr>
      <w:r>
        <w:rPr>
          <w:rFonts w:ascii="Amiri" w:hAnsi="Amiri" w:eastAsia="Amiri" w:cs="Amiri"/>
          <w:color w:val="111111"/>
          <w:sz w:val="28"/>
          <w:sz w:val="28"/>
          <w:szCs w:val="28"/>
          <w:rtl w:val="true"/>
          <w:lang w:bidi="ar-SA"/>
        </w:rPr>
        <w:t>أَنْ أَنْذِرْ قَوْمَکَ مِنْ قَبْلِ أَنْ یَأْتِیَهُمْ عَذٰابٌ أَلِیمٌ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مستحق عذاب الهی پیش از رسالت آن حضرت</w:t>
      </w:r>
    </w:p>
    <w:p>
      <w:pPr>
        <w:pStyle w:val="BookText"/>
        <w:rPr/>
      </w:pPr>
      <w:r>
        <w:rPr>
          <w:rFonts w:ascii="Amiri" w:hAnsi="Amiri" w:eastAsia="Amiri" w:cs="Amiri"/>
          <w:color w:val="111111"/>
          <w:sz w:val="28"/>
          <w:sz w:val="28"/>
          <w:szCs w:val="28"/>
          <w:rtl w:val="true"/>
          <w:lang w:bidi="ar-SA"/>
        </w:rPr>
        <w:t>مِنْ قَبْلِ أَنْ یَأْتِیَهُمْ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بسمله؛ تاریخ؛ رحمت؛ رسالت؛ رسولان خدا؛ عذاب؛ قوم نوح؛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75" w:name="__RefHeading___Toc1689256_2314609296"/>
      <w:bookmarkStart w:id="776" w:name="_Toc282"/>
      <w:bookmarkEnd w:id="775"/>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w:t>
      </w:r>
      <w:r>
        <w:rPr>
          <w:rtl w:val="true"/>
        </w:rPr>
        <w:t>]</w:t>
      </w:r>
      <w:bookmarkEnd w:id="776"/>
    </w:p>
    <w:p>
      <w:pPr>
        <w:pStyle w:val="BookText"/>
        <w:rPr/>
      </w:pP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من برای شما اخطارکننده‌ای روشنگرم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برخوردی مشفقانه و ترحّم‌آمیز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bookmarkStart w:id="777" w:name="pg19793_189600"/>
    </w:p>
    <w:p>
      <w:pPr>
        <w:pStyle w:val="BookText"/>
        <w:rPr/>
      </w:pPr>
      <w:bookmarkEnd w:id="77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برخورد از سر مهربانی و شفقت، مؤثّر در هدایت و اصلاح جامعه</w:t>
      </w:r>
    </w:p>
    <w:p>
      <w:pPr>
        <w:pStyle w:val="BookText"/>
        <w:rPr/>
      </w:pPr>
      <w:r>
        <w:rPr>
          <w:rFonts w:ascii="Amiri" w:hAnsi="Amiri" w:eastAsia="Amiri" w:cs="Amiri"/>
          <w:color w:val="111111"/>
          <w:sz w:val="28"/>
          <w:sz w:val="28"/>
          <w:szCs w:val="28"/>
          <w:rtl w:val="true"/>
          <w:lang w:bidi="ar-SA"/>
        </w:rPr>
        <w:t>قٰالَ یٰا قَوْمِ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اخطارکننده‌ای روشنگر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به معنای روشنگر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معنای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و روشنگری، قلمرو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صدق آن، روشن و قابل فهم برای همگان</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 و اخطارهای پیامبران، در جهت مصالح و منافع خود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ascii="IRNazanin" w:hAnsi="IRNazanin" w:eastAsia="IRNazanin"/>
          <w:color w:val="111111"/>
          <w:sz w:val="28"/>
          <w:sz w:val="28"/>
          <w:szCs w:val="28"/>
          <w:rtl w:val="true"/>
          <w:lang w:bidi="fa-IR"/>
        </w:rPr>
        <w:t xml:space="preserve">در برداشت یاد شده،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دانسته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نفعکم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رهنمودهای وحی و دین الهی، در معرض خطرها و تهدیدهای جدی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ascii="IRNazanin" w:hAnsi="IRNazanin" w:eastAsia="IRNazanin"/>
          <w:color w:val="111111"/>
          <w:sz w:val="28"/>
          <w:sz w:val="28"/>
          <w:szCs w:val="28"/>
          <w:rtl w:val="true"/>
          <w:lang w:bidi="fa-IR"/>
        </w:rPr>
        <w:t>انذار و اخطار پیامبران، دلیل وجود خطرها و تهدیدهای بسیاری در پیش‌روی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انذار و اخطارهای پیامبران را نادیده بگیرد، دچار خطرها و آفت‌های بسیاری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انبیاء؛ انذار؛ انسان؛ تبلیغ؛ جامعه؛ دین؛ رسالت؛ قوم نوح؛ مهربانی؛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778" w:name="__RefHeading___Toc1689258_2314609296"/>
      <w:bookmarkStart w:id="779" w:name="_Toc283"/>
      <w:bookmarkEnd w:id="778"/>
      <w:r>
        <w:rPr>
          <w:rtl w:val="true"/>
        </w:rPr>
        <w:t>[</w:t>
      </w:r>
      <w:r>
        <w:rPr>
          <w:rtl w:val="true"/>
        </w:rPr>
        <w:t xml:space="preserve">سوره نوح </w:t>
      </w:r>
      <w:r>
        <w:rPr>
          <w:rtl w:val="true"/>
        </w:rPr>
        <w:t>(</w:t>
      </w:r>
      <w:r>
        <w:rPr/>
        <w:t>71</w:t>
      </w:r>
      <w:r>
        <w:rPr>
          <w:rtl w:val="true"/>
        </w:rPr>
        <w:t xml:space="preserve">): </w:t>
      </w:r>
      <w:r>
        <w:rPr>
          <w:rtl w:val="true"/>
        </w:rPr>
        <w:t xml:space="preserve">آیه </w:t>
      </w:r>
      <w:r>
        <w:rPr/>
        <w:t>3</w:t>
      </w:r>
      <w:r>
        <w:rPr>
          <w:rtl w:val="true"/>
        </w:rPr>
        <w:t>]</w:t>
      </w:r>
      <w:bookmarkEnd w:id="779"/>
    </w:p>
    <w:p>
      <w:pPr>
        <w:pStyle w:val="BookText"/>
        <w:rPr/>
      </w:pP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بپرستید و از او پروا بدارید و مرا فرمان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عبادت خدا، تقوای الهی و اطاعت از خود،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اعْبُدُوا اللّٰهَ وَ اتَّقُوهُ وَ أَطِیعُونِ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خداپرستی، اولین و مهم‌ترین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اعْبُدُوا اللّٰهَ وَ اتَّقُوهُ وَ أَطِیعُونِ</w:t>
      </w:r>
      <w:bookmarkStart w:id="780" w:name="pg19793_189601"/>
    </w:p>
    <w:p>
      <w:pPr>
        <w:pStyle w:val="BookText"/>
        <w:rPr/>
      </w:pPr>
      <w:bookmarkEnd w:id="780"/>
      <w:r>
        <w:rPr>
          <w:rFonts w:ascii="Amiri" w:hAnsi="Amiri" w:eastAsia="Amiri" w:cs="Amiri"/>
          <w:color w:val="111111"/>
          <w:sz w:val="28"/>
          <w:sz w:val="28"/>
          <w:szCs w:val="28"/>
          <w:rtl w:val="true"/>
          <w:lang w:bidi="ar-SA"/>
        </w:rPr>
        <w:t xml:space="preserve">برداشت یاد شده، از تقدم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تعالیم و رهنمودهایی الزامی جدا از وحی الهی به قوم خویش</w:t>
      </w:r>
    </w:p>
    <w:p>
      <w:pPr>
        <w:pStyle w:val="BookText"/>
        <w:rPr/>
      </w:pPr>
      <w:r>
        <w:rPr>
          <w:rFonts w:ascii="Amiri" w:hAnsi="Amiri" w:eastAsia="Amiri" w:cs="Amiri"/>
          <w:color w:val="111111"/>
          <w:sz w:val="28"/>
          <w:sz w:val="28"/>
          <w:szCs w:val="28"/>
          <w:rtl w:val="true"/>
          <w:lang w:bidi="ar-SA"/>
        </w:rPr>
        <w:t>وَ أَطِیعُونِ</w:t>
      </w:r>
    </w:p>
    <w:p>
      <w:pPr>
        <w:pStyle w:val="BookText"/>
        <w:rPr/>
      </w:pPr>
      <w:r>
        <w:rPr>
          <w:rFonts w:ascii="IRNazanin" w:hAnsi="IRNazanin" w:eastAsia="IRNazanin"/>
          <w:color w:val="111111"/>
          <w:sz w:val="28"/>
          <w:sz w:val="28"/>
          <w:szCs w:val="28"/>
          <w:rtl w:val="true"/>
          <w:lang w:bidi="fa-IR"/>
        </w:rPr>
        <w:t xml:space="preserve">برداشت یاد شده، از جدا آمدن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پیش از رسالت آن حضرت، به عبادت خدا و تقوای الهی اعتقاد نداشته و پایبند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اعْبُدُوا اللّٰهَ وَ اتَّقُوهُ وَ أَطِیعُونِ</w:t>
      </w:r>
    </w:p>
    <w:p>
      <w:pPr>
        <w:pStyle w:val="BookText"/>
        <w:rPr/>
      </w:pPr>
      <w:r>
        <w:rPr>
          <w:rFonts w:ascii="IRNazanin" w:hAnsi="IRNazanin" w:eastAsia="IRNazanin"/>
          <w:color w:val="111111"/>
          <w:sz w:val="28"/>
          <w:sz w:val="28"/>
          <w:szCs w:val="28"/>
          <w:rtl w:val="true"/>
          <w:lang w:bidi="fa-IR"/>
        </w:rPr>
        <w:t>توصیه و انذار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یاد شده و مخالفت طولانی قومش با آنها، بیانگر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تقوا؛ توحید؛ عبادت؛ فسق؛ قوم نوح؛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81" w:name="__RefHeading___Toc1689260_2314609296"/>
      <w:bookmarkStart w:id="782" w:name="_Toc284"/>
      <w:bookmarkEnd w:id="781"/>
      <w:r>
        <w:rPr>
          <w:rtl w:val="true"/>
        </w:rPr>
        <w:t>[</w:t>
      </w:r>
      <w:r>
        <w:rPr>
          <w:rtl w:val="true"/>
        </w:rPr>
        <w:t xml:space="preserve">سوره نوح </w:t>
      </w:r>
      <w:r>
        <w:rPr>
          <w:rtl w:val="true"/>
        </w:rPr>
        <w:t>(</w:t>
      </w:r>
      <w:r>
        <w:rPr/>
        <w:t>71</w:t>
      </w:r>
      <w:r>
        <w:rPr>
          <w:rtl w:val="true"/>
        </w:rPr>
        <w:t xml:space="preserve">): </w:t>
      </w:r>
      <w:r>
        <w:rPr>
          <w:rtl w:val="true"/>
        </w:rPr>
        <w:t xml:space="preserve">آیه </w:t>
      </w:r>
      <w:r>
        <w:rPr/>
        <w:t>4</w:t>
      </w:r>
      <w:r>
        <w:rPr>
          <w:rtl w:val="true"/>
        </w:rPr>
        <w:t>]</w:t>
      </w:r>
      <w:bookmarkEnd w:id="782"/>
    </w:p>
    <w:p>
      <w:pPr>
        <w:pStyle w:val="BookText"/>
        <w:rPr/>
      </w:pP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تا گناهانتان را بیامرزد و شما را تا سرآمدی معیّن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هنگامی که سر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شده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رسید، به تأخیر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خدا بازمی‌گشتید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مبنی بر آمرزش گناهان، مصونیت از عذاب الهی و تداوم زندگی تا فرارسیدن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ایمان آوردن آنان</w:t>
      </w:r>
    </w:p>
    <w:p>
      <w:pPr>
        <w:pStyle w:val="BookText"/>
        <w:rPr/>
      </w:pPr>
      <w:r>
        <w:rPr>
          <w:rFonts w:ascii="Amiri" w:hAnsi="Amiri" w:eastAsia="Amiri" w:cs="Amiri"/>
          <w:color w:val="111111"/>
          <w:sz w:val="28"/>
          <w:sz w:val="28"/>
          <w:szCs w:val="28"/>
          <w:rtl w:val="true"/>
          <w:lang w:bidi="ar-SA"/>
        </w:rPr>
        <w:t>یَغْفِرْ لَکُمْ مِنْ ذُنُوبِکُمْ وَ یُؤَخِّرْکُمْ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پایان زندگی و نهایت زمان عمر آدمی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معین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تأخیر اجل مسمی، نازل نشدن عذاب الهی و تداوم زندگی تا فرارسیدن مرگ مقدر الهی است که هر انسانی، حتماً با آن روبه‌رو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خطاکار و گناه‌پیشه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لَکُمْ مِنْ ذُنُوبِکُمْ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رعایت تقوای الهی و اطاعت از پیامبران، از موجبات آمرزش گناهان و نجات از عذاب الهی در دنیا</w:t>
      </w:r>
    </w:p>
    <w:p>
      <w:pPr>
        <w:pStyle w:val="BookText"/>
        <w:rPr/>
      </w:pP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 وَ یُؤَخِّرْکُمْ إِلیٰ أَجَلٍ مُسَمًّی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رهاکنندگان عبادت خدا، تقوای الهی و</w:t>
      </w:r>
    </w:p>
    <w:p>
      <w:pPr>
        <w:pStyle w:val="BookText"/>
        <w:rPr/>
      </w:pPr>
      <w:r>
        <w:rPr>
          <w:rFonts w:ascii="IRNazanin" w:hAnsi="IRNazanin" w:eastAsia="IRNazanin"/>
          <w:color w:val="111111"/>
          <w:sz w:val="28"/>
          <w:sz w:val="28"/>
          <w:szCs w:val="28"/>
          <w:rtl w:val="true"/>
          <w:lang w:bidi="fa-IR"/>
        </w:rPr>
        <w:t>اطاعت از پیامبران، در معرض عذاب الهی و مرگ زودرس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اجل و عمری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یُؤَخِّرْکُمْ إِلیٰ أَجَلٍ مُسَمًّی</w:t>
      </w:r>
    </w:p>
    <w:p>
      <w:pPr>
        <w:pStyle w:val="BookText"/>
        <w:rPr/>
      </w:pPr>
      <w:r>
        <w:rPr>
          <w:rFonts w:ascii="IRNazanin" w:hAnsi="IRNazanin" w:eastAsia="IRNazanin"/>
          <w:color w:val="111111"/>
          <w:sz w:val="28"/>
          <w:sz w:val="28"/>
          <w:szCs w:val="28"/>
          <w:rtl w:val="true"/>
          <w:lang w:bidi="fa-IR"/>
        </w:rPr>
        <w:t xml:space="preserve">منظور از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یکایک افراد قوم نوح یا مجموعۀ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جوامع بشری، دارای حیات و اجلی مشخص همانند اعضا و افراد آنها</w:t>
      </w:r>
    </w:p>
    <w:p>
      <w:pPr>
        <w:pStyle w:val="BookText"/>
        <w:rPr/>
      </w:pPr>
      <w:r>
        <w:rPr>
          <w:rFonts w:ascii="Amiri" w:hAnsi="Amiri" w:eastAsia="Amiri" w:cs="Amiri"/>
          <w:color w:val="111111"/>
          <w:sz w:val="28"/>
          <w:sz w:val="28"/>
          <w:szCs w:val="28"/>
          <w:rtl w:val="true"/>
          <w:lang w:bidi="ar-SA"/>
        </w:rPr>
        <w:t>وَ یُؤَخِّرْکُمْ إِلیٰ أَجَلٍ مُسَمًّی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تعیین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هر فرد و ملتی، بدون تأخیر فرا خواهد رسید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مُسَمًّی إِنَّ أَجَلَ اللّٰهِ إِذٰا جٰاءَ لاٰ یُؤَخَّرُ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یا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دو اجل‌اند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و غیر قابل تغییر و اجل مشروط و قابل تغییر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یُؤَخِّرْکُمْ إِلیٰ أَجَلٍ مُسَمًّی إِنَّ أَجَلَ اللّٰهِ إِذٰا جٰاءَ لاٰ یُؤَخَّرُ</w:t>
      </w:r>
    </w:p>
    <w:p>
      <w:pPr>
        <w:pStyle w:val="BookText"/>
        <w:rPr/>
      </w:pPr>
      <w:r>
        <w:rPr>
          <w:rFonts w:ascii="IRNazanin" w:hAnsi="IRNazanin" w:eastAsia="IRNazanin"/>
          <w:color w:val="111111"/>
          <w:sz w:val="28"/>
          <w:sz w:val="28"/>
          <w:szCs w:val="28"/>
          <w:rtl w:val="true"/>
          <w:lang w:bidi="fa-IR"/>
        </w:rPr>
        <w:t xml:space="preserve">از آیۀ شریفه استفاده می‌شود که برای انسان‌ها، اجلی مقدّر شده که با عبادت خدا، تقوای الهی و اطاعت از رسولان به تأخیر می‌افتد تا اجل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آن اجل بر اثر ترک عبادت خدا، تقوای الهی و نافرمانی رسولان پیش از اجل مسمی فرا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انسان‌ها، به دست خدا و به تقدیر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مرگ و اجل، زمینه‌ساز روی آوردن وی به خدا و ایمان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کُنْتُمْ تَعْلَمُونَ</w:t>
      </w:r>
    </w:p>
    <w:p>
      <w:pPr>
        <w:pStyle w:val="BookText"/>
        <w:rPr/>
      </w:pPr>
      <w:r>
        <w:rPr>
          <w:rFonts w:ascii="IRNazanin" w:hAnsi="IRNazanin" w:eastAsia="IRNazanin"/>
          <w:color w:val="111111"/>
          <w:sz w:val="28"/>
          <w:sz w:val="28"/>
          <w:szCs w:val="28"/>
          <w:rtl w:val="true"/>
          <w:lang w:bidi="fa-IR"/>
        </w:rPr>
        <w:t xml:space="preserve">در برداشت یاد شده،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جملات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انسان است و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جمله‌ای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لآمنتم و أطعتم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دانش و معرفت، زمینه‌ساز بهره‌مندی از معارف و حقایق الهی</w:t>
      </w:r>
    </w:p>
    <w:p>
      <w:pPr>
        <w:pStyle w:val="BookText"/>
        <w:rPr/>
      </w:pPr>
      <w:r>
        <w:rPr>
          <w:rFonts w:ascii="Amiri" w:hAnsi="Amiri" w:eastAsia="Amiri" w:cs="Amiri"/>
          <w:color w:val="111111"/>
          <w:sz w:val="28"/>
          <w:sz w:val="28"/>
          <w:szCs w:val="28"/>
          <w:rtl w:val="true"/>
          <w:lang w:bidi="ar-SA"/>
        </w:rPr>
        <w:t>لَوْ کُنْتُمْ تَعْلَمُونَ</w:t>
      </w:r>
    </w:p>
    <w:p>
      <w:pPr>
        <w:pStyle w:val="BookText"/>
        <w:rPr/>
      </w:pPr>
      <w:r>
        <w:rPr>
          <w:rFonts w:ascii="IRNazanin" w:hAnsi="IRNazanin" w:eastAsia="IRNazanin"/>
          <w:color w:val="111111"/>
          <w:sz w:val="28"/>
          <w:sz w:val="28"/>
          <w:szCs w:val="28"/>
          <w:rtl w:val="true"/>
          <w:lang w:bidi="fa-IR"/>
        </w:rPr>
        <w:t xml:space="preserve">در برداشت یاد شده،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گرفته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أهل العلم لاستجبتم دعوتی و آمنتم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بی‌بهره از معرفت و دانش و ناآگاه نسبت به معارف و حقایق الهی بودند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کُنْتُمْ تَعْلَمُونَ</w:t>
      </w:r>
      <w:bookmarkStart w:id="783" w:name="pg19793_189603"/>
    </w:p>
    <w:p>
      <w:pPr>
        <w:pStyle w:val="BookText"/>
        <w:rPr/>
      </w:pPr>
      <w:bookmarkEnd w:id="783"/>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شدن مردم از سوی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کسب دانش و شناخت حقایق و معارف الهی</w:t>
      </w:r>
    </w:p>
    <w:p>
      <w:pPr>
        <w:pStyle w:val="BookText"/>
        <w:rPr/>
      </w:pPr>
      <w:r>
        <w:rPr>
          <w:rFonts w:ascii="Amiri" w:hAnsi="Amiri" w:eastAsia="Amiri" w:cs="Amiri"/>
          <w:color w:val="111111"/>
          <w:sz w:val="28"/>
          <w:sz w:val="28"/>
          <w:szCs w:val="28"/>
          <w:rtl w:val="true"/>
          <w:lang w:bidi="ar-SA"/>
        </w:rPr>
        <w:t>لَوْ کُنْتُمْ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اطاعت؛ اللّه؛ امت؛ انبیاء؛ انسان؛ ایمان؛ تقوا؛ جهل؛ دین؛ ذکر؛ عبادت؛ عذاب؛ علم؛ عمر؛ قضا و قدر؛ قوم نوح؛ گناه؛ مرگ؛ مغفرت؛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784" w:name="__RefHeading___Toc1689262_2314609296"/>
      <w:bookmarkStart w:id="785" w:name="_Toc285"/>
      <w:bookmarkEnd w:id="784"/>
      <w:r>
        <w:rPr>
          <w:rtl w:val="true"/>
        </w:rPr>
        <w:t>[</w:t>
      </w:r>
      <w:r>
        <w:rPr>
          <w:rtl w:val="true"/>
        </w:rPr>
        <w:t xml:space="preserve">سوره نوح </w:t>
      </w:r>
      <w:r>
        <w:rPr>
          <w:rtl w:val="true"/>
        </w:rPr>
        <w:t>(</w:t>
      </w:r>
      <w:r>
        <w:rPr/>
        <w:t>71</w:t>
      </w:r>
      <w:r>
        <w:rPr>
          <w:rtl w:val="true"/>
        </w:rPr>
        <w:t xml:space="preserve">): </w:t>
      </w:r>
      <w:r>
        <w:rPr>
          <w:rtl w:val="true"/>
        </w:rPr>
        <w:t xml:space="preserve">آیه </w:t>
      </w:r>
      <w:r>
        <w:rPr/>
        <w:t>5</w:t>
      </w:r>
      <w:r>
        <w:rPr>
          <w:rtl w:val="true"/>
        </w:rPr>
        <w:t>]</w:t>
      </w:r>
      <w:bookmarkEnd w:id="785"/>
    </w:p>
    <w:p>
      <w:pPr>
        <w:pStyle w:val="BookText"/>
        <w:rPr/>
      </w:pP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قوم خود را شب و روز دعوت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قوم خود به پیشگاه پروردگار</w:t>
      </w:r>
    </w:p>
    <w:p>
      <w:pPr>
        <w:pStyle w:val="BookText"/>
        <w:rPr/>
      </w:pPr>
      <w:r>
        <w:rPr>
          <w:rFonts w:ascii="Amiri" w:hAnsi="Amiri" w:eastAsia="Amiri" w:cs="Amiri"/>
          <w:color w:val="111111"/>
          <w:sz w:val="28"/>
          <w:sz w:val="28"/>
          <w:szCs w:val="28"/>
          <w:rtl w:val="true"/>
          <w:lang w:bidi="ar-SA"/>
        </w:rPr>
        <w:t>قٰالَ رَبِّ إِنِّی دَعَوْتُ قَوْمِی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ارائۀ شکوائیه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دَعَوْتُ قَوْمِی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شبانه‌روزی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قوم خود برای ایمان به خدا</w:t>
      </w:r>
    </w:p>
    <w:p>
      <w:pPr>
        <w:pStyle w:val="BookText"/>
        <w:rPr/>
      </w:pPr>
      <w:r>
        <w:rPr>
          <w:rFonts w:ascii="Amiri" w:hAnsi="Amiri" w:eastAsia="Amiri" w:cs="Amiri"/>
          <w:color w:val="111111"/>
          <w:sz w:val="28"/>
          <w:sz w:val="28"/>
          <w:szCs w:val="28"/>
          <w:rtl w:val="true"/>
          <w:lang w:bidi="ar-SA"/>
        </w:rPr>
        <w:t>قٰالَ رَبِّ إِنِّی دَعَوْتُ قَوْمِی لَیْلاً وَ نَهٰاراً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تلاش‌مستمر و خستگی‌ناپذیر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هدایت مردمان</w:t>
      </w:r>
    </w:p>
    <w:p>
      <w:pPr>
        <w:pStyle w:val="BookText"/>
        <w:rPr/>
      </w:pPr>
      <w:r>
        <w:rPr>
          <w:rFonts w:ascii="Amiri" w:hAnsi="Amiri" w:eastAsia="Amiri" w:cs="Amiri"/>
          <w:color w:val="111111"/>
          <w:sz w:val="28"/>
          <w:sz w:val="28"/>
          <w:szCs w:val="28"/>
          <w:rtl w:val="true"/>
          <w:lang w:bidi="ar-SA"/>
        </w:rPr>
        <w:t>قٰالَ رَبِّ إِنِّی دَعَوْتُ قَوْمِی لَیْلاً وَ نَهٰاراً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دعوت در شب و روز، ممکن است کنایه از تلاش مستمر و خستگی‌ناپذیر باشد؛ به ویژه آن که شب وقت استراحت و آسایش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تبلیغ؛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شب؛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86" w:name="__RefHeading___Toc1689264_2314609296"/>
      <w:bookmarkStart w:id="787" w:name="_Toc286"/>
      <w:bookmarkEnd w:id="786"/>
      <w:r>
        <w:rPr>
          <w:rtl w:val="true"/>
        </w:rPr>
        <w:t>[</w:t>
      </w:r>
      <w:r>
        <w:rPr>
          <w:rtl w:val="true"/>
        </w:rPr>
        <w:t xml:space="preserve">سوره نوح </w:t>
      </w:r>
      <w:r>
        <w:rPr>
          <w:rtl w:val="true"/>
        </w:rPr>
        <w:t>(</w:t>
      </w:r>
      <w:r>
        <w:rPr/>
        <w:t>71</w:t>
      </w:r>
      <w:r>
        <w:rPr>
          <w:rtl w:val="true"/>
        </w:rPr>
        <w:t xml:space="preserve">): </w:t>
      </w:r>
      <w:r>
        <w:rPr>
          <w:rtl w:val="true"/>
        </w:rPr>
        <w:t xml:space="preserve">آیه </w:t>
      </w:r>
      <w:r>
        <w:rPr/>
        <w:t>6</w:t>
      </w:r>
      <w:r>
        <w:rPr>
          <w:rtl w:val="true"/>
        </w:rPr>
        <w:t>]</w:t>
      </w:r>
      <w:bookmarkEnd w:id="787"/>
    </w:p>
    <w:p>
      <w:pPr>
        <w:pStyle w:val="BookText"/>
        <w:rPr/>
      </w:pP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ولی دعوت من جز بر گریزشان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ایمان آوردن قومش، حاصلی جز فرار و دوری آنان نداشت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یَزِدْهُمْ دُعٰائِی إِلاّٰ فِرٰاراً</w:t>
      </w:r>
      <w:bookmarkStart w:id="788" w:name="pg19793_189604"/>
    </w:p>
    <w:p>
      <w:pPr>
        <w:pStyle w:val="BookText"/>
        <w:rPr/>
      </w:pPr>
      <w:bookmarkEnd w:id="78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حق‌ناپذیر و لجوج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یَزِدْهُمْ دُعٰائِی إِلاّٰ فِرٰاراً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سخن حق، مشروط به وجود زمینۀ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یَزِدْهُمْ دُعٰائِی إِلاّٰ فِرٰاراً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تبلیغ؛ حق؛ سخن؛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89" w:name="__RefHeading___Toc1689266_2314609296"/>
      <w:bookmarkStart w:id="790" w:name="_Toc287"/>
      <w:bookmarkEnd w:id="789"/>
      <w:r>
        <w:rPr>
          <w:rtl w:val="true"/>
        </w:rPr>
        <w:t>[</w:t>
      </w:r>
      <w:r>
        <w:rPr>
          <w:rtl w:val="true"/>
        </w:rPr>
        <w:t xml:space="preserve">سوره نوح </w:t>
      </w:r>
      <w:r>
        <w:rPr>
          <w:rtl w:val="true"/>
        </w:rPr>
        <w:t>(</w:t>
      </w:r>
      <w:r>
        <w:rPr/>
        <w:t>71</w:t>
      </w:r>
      <w:r>
        <w:rPr>
          <w:rtl w:val="true"/>
        </w:rPr>
        <w:t xml:space="preserve">): </w:t>
      </w:r>
      <w:r>
        <w:rPr>
          <w:rtl w:val="true"/>
        </w:rPr>
        <w:t xml:space="preserve">آیه </w:t>
      </w:r>
      <w:r>
        <w:rPr/>
        <w:t>7</w:t>
      </w:r>
      <w:r>
        <w:rPr>
          <w:rtl w:val="true"/>
        </w:rPr>
        <w:t>]</w:t>
      </w:r>
      <w:bookmarkEnd w:id="790"/>
    </w:p>
    <w:p>
      <w:pPr>
        <w:pStyle w:val="BookText"/>
        <w:rPr/>
      </w:pP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من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دعوتشان کردم تا آنان را بیامرزی، انگشتانشان را در گوش‌هایشان نهادند و جامه‌هایشان را بر سر کشیدند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طغیان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و سخت تکبّر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دفعات با مخالفت شدید قومش روبه‌رو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کُلَّمٰا دَعَوْتُهُمْ لِتَغْفِرَ لَهُمْ جَعَلُوا أَصٰابِعَهُمْ فِی آذٰانِهِمْ وَ اسْتَغْشَوْا ثِیٰابَهُمْ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را در گوش‌ها نهادن و جامه‌ها را بر سر کشیدن، واکنش معمول قوم نوح در برابر دعوت آن حضرت</w:t>
      </w:r>
    </w:p>
    <w:p>
      <w:pPr>
        <w:pStyle w:val="BookText"/>
        <w:rPr/>
      </w:pPr>
      <w:r>
        <w:rPr>
          <w:rFonts w:ascii="Amiri" w:hAnsi="Amiri" w:eastAsia="Amiri" w:cs="Amiri"/>
          <w:color w:val="111111"/>
          <w:sz w:val="28"/>
          <w:sz w:val="28"/>
          <w:szCs w:val="28"/>
          <w:rtl w:val="true"/>
          <w:lang w:bidi="ar-SA"/>
        </w:rPr>
        <w:t xml:space="preserve">وَ إِنِّی کُلَّمٰا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أَصٰابِعَهُمْ فِی آذٰانِهِمْ وَ اسْتَغْشَوْا ثِیٰابَهُمْ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غفران و آمرزش خداوند برای مردم، از اهداف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کُلَّمٰا دَعَوْتُهُمْ لِتَغْفِرَ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تقواپیشگی و اطاعت از رسولان، موجبات غفران و آمرزش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کُلَّمٰا دَعَوْتُهُمْ لِتَغْفِرَ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حرف ناشنوا و حق‌ناپذیر</w:t>
      </w:r>
    </w:p>
    <w:p>
      <w:pPr>
        <w:pStyle w:val="BookText"/>
        <w:rPr/>
      </w:pPr>
      <w:r>
        <w:rPr>
          <w:rFonts w:ascii="Amiri" w:hAnsi="Amiri" w:eastAsia="Amiri" w:cs="Amiri"/>
          <w:color w:val="111111"/>
          <w:sz w:val="28"/>
          <w:sz w:val="28"/>
          <w:szCs w:val="28"/>
          <w:rtl w:val="true"/>
          <w:lang w:bidi="ar-SA"/>
        </w:rPr>
        <w:t xml:space="preserve">وَ إِنِّی کُلَّمٰا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اسْتَغْشَوْا ثِیٰابَهُمْ</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کُلَّمٰا دَعَوْتُهُمْ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تبیین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ها در گوش کردن و جامه بر سر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کنایه از حرف‌ناشنوی و حق‌ناپذیری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قوم نوح، بر مواضع</w:t>
      </w:r>
      <w:bookmarkStart w:id="791" w:name="pg19793_189605"/>
    </w:p>
    <w:p>
      <w:pPr>
        <w:pStyle w:val="BookText"/>
        <w:rPr/>
      </w:pPr>
      <w:bookmarkEnd w:id="791"/>
      <w:r>
        <w:rPr>
          <w:rFonts w:ascii="IRNazanin" w:hAnsi="IRNazanin" w:eastAsia="IRNazanin"/>
          <w:color w:val="111111"/>
          <w:sz w:val="28"/>
          <w:sz w:val="28"/>
          <w:szCs w:val="28"/>
          <w:rtl w:val="true"/>
          <w:lang w:bidi="fa-IR"/>
        </w:rPr>
        <w:t>کفرآمیز خویش</w:t>
      </w:r>
    </w:p>
    <w:p>
      <w:pPr>
        <w:pStyle w:val="BookText"/>
        <w:rPr/>
      </w:pPr>
      <w:r>
        <w:rPr>
          <w:rFonts w:ascii="Amiri" w:hAnsi="Amiri" w:eastAsia="Amiri" w:cs="Amiri"/>
          <w:color w:val="111111"/>
          <w:sz w:val="28"/>
          <w:sz w:val="28"/>
          <w:szCs w:val="28"/>
          <w:rtl w:val="true"/>
          <w:lang w:bidi="ar-SA"/>
        </w:rPr>
        <w:t>وَ أَصَرُّوا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استکبار و گردن‌فرازی شدید قومش روبه‌رو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اسْتَکْبَرُوا اسْتِکْبٰاراً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دچار خوی استکبار و خودبرتربینی</w:t>
      </w:r>
    </w:p>
    <w:p>
      <w:pPr>
        <w:pStyle w:val="BookText"/>
        <w:rPr/>
      </w:pPr>
      <w:r>
        <w:rPr>
          <w:rFonts w:ascii="Amiri" w:hAnsi="Amiri" w:eastAsia="Amiri" w:cs="Amiri"/>
          <w:color w:val="111111"/>
          <w:sz w:val="28"/>
          <w:sz w:val="28"/>
          <w:szCs w:val="28"/>
          <w:rtl w:val="true"/>
          <w:lang w:bidi="ar-SA"/>
        </w:rPr>
        <w:t>وَ اسْتَکْبَرُوا اسْتِکْبٰاراً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استکبار و خودبرتربینی، سبب حرف‌ناشنوی، حق‌ناپذیری و دین‌گریزی قوم نوح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إِنِّی کُلَّمٰا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اسْتَکْبَرُوا اسْتِکْبٰاراً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استکبار و خودبرتربینی، از عوامل حرف‌ناشنوی، حق‌ناپذیری و دین‌گریزی</w:t>
      </w:r>
    </w:p>
    <w:p>
      <w:pPr>
        <w:pStyle w:val="BookText"/>
        <w:rPr/>
      </w:pPr>
      <w:r>
        <w:rPr>
          <w:rFonts w:ascii="Amiri" w:hAnsi="Amiri" w:eastAsia="Amiri" w:cs="Amiri"/>
          <w:color w:val="111111"/>
          <w:sz w:val="28"/>
          <w:sz w:val="28"/>
          <w:szCs w:val="28"/>
          <w:rtl w:val="true"/>
          <w:lang w:bidi="ar-SA"/>
        </w:rPr>
        <w:t xml:space="preserve">وَ إِنِّی کُلَّمٰا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اسْتَکْبَرُوا اسْتِکْبٰاراً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اطاعت؛ انبیاء؛ انگشت؛ تقوا؛ حق؛ دین؛ طغیان؛ عبادت؛ قوم نوح؛ کفر؛ گوش؛ لباس؛ لجاجت؛ مغفرت؛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92" w:name="__RefHeading___Toc1689268_2314609296"/>
      <w:bookmarkStart w:id="793" w:name="_Toc288"/>
      <w:bookmarkEnd w:id="792"/>
      <w:r>
        <w:rPr>
          <w:rtl w:val="true"/>
        </w:rPr>
        <w:t>[</w:t>
      </w:r>
      <w:r>
        <w:rPr>
          <w:rtl w:val="true"/>
        </w:rPr>
        <w:t xml:space="preserve">سوره نوح </w:t>
      </w:r>
      <w:r>
        <w:rPr>
          <w:rtl w:val="true"/>
        </w:rPr>
        <w:t>(</w:t>
      </w:r>
      <w:r>
        <w:rPr/>
        <w:t>71</w:t>
      </w:r>
      <w:r>
        <w:rPr>
          <w:rtl w:val="true"/>
        </w:rPr>
        <w:t xml:space="preserve">): </w:t>
      </w:r>
      <w:r>
        <w:rPr>
          <w:rtl w:val="true"/>
        </w:rPr>
        <w:t xml:space="preserve">آیه </w:t>
      </w:r>
      <w:r>
        <w:rPr/>
        <w:t>8</w:t>
      </w:r>
      <w:r>
        <w:rPr>
          <w:rtl w:val="true"/>
        </w:rPr>
        <w:t>]</w:t>
      </w:r>
      <w:bookmarkEnd w:id="793"/>
    </w:p>
    <w:p>
      <w:pPr>
        <w:pStyle w:val="BookText"/>
        <w:rPr/>
      </w:pP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سپس من با صدای بلند دعوتشان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برای ایمان آوردن با صدایی بلند و رسا</w:t>
      </w:r>
    </w:p>
    <w:p>
      <w:pPr>
        <w:pStyle w:val="BookText"/>
        <w:rPr/>
      </w:pPr>
      <w:r>
        <w:rPr>
          <w:rFonts w:ascii="Amiri" w:hAnsi="Amiri" w:eastAsia="Amiri" w:cs="Amiri"/>
          <w:color w:val="111111"/>
          <w:sz w:val="28"/>
          <w:sz w:val="28"/>
          <w:szCs w:val="28"/>
          <w:rtl w:val="true"/>
          <w:lang w:bidi="ar-SA"/>
        </w:rPr>
        <w:t>ثُمَّ إِنِّی دَعَوْتُهُمْ جِهٰاراً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چنانچه در مورد کلام و سخن به کار رود، به معنای صدا و آواز بلند و در غیر آن به معنای علنی و آشکار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 در آغاز به صورت سرّی و غیرعلنی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إِنِّی کُلَّمٰا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اسْتَکْبَرُوا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دَعَوْتُهُمْ جِهٰاراً</w:t>
      </w:r>
    </w:p>
    <w:p>
      <w:pPr>
        <w:pStyle w:val="BookText"/>
        <w:rPr/>
      </w:pP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رسا، پس از دعوت ایشان و واکنش انکارآمیز و مستکبرانه قومش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استفاده کرد که دعوت قبلی، سرّی و بی‌سروصدا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تبلیغ؛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94" w:name="pg19793_189606"/>
    </w:p>
    <w:p>
      <w:pPr>
        <w:pStyle w:val="Heading3"/>
        <w:numPr>
          <w:ilvl w:val="2"/>
          <w:numId w:val="1"/>
        </w:numPr>
        <w:rPr/>
      </w:pPr>
      <w:bookmarkStart w:id="795" w:name="__RefHeading___Toc1689270_2314609296"/>
      <w:bookmarkStart w:id="796" w:name="_Toc289"/>
      <w:bookmarkEnd w:id="794"/>
      <w:bookmarkEnd w:id="795"/>
      <w:r>
        <w:rPr>
          <w:rtl w:val="true"/>
        </w:rPr>
        <w:t>[</w:t>
      </w:r>
      <w:r>
        <w:rPr>
          <w:rtl w:val="true"/>
        </w:rPr>
        <w:t xml:space="preserve">سوره نوح </w:t>
      </w:r>
      <w:r>
        <w:rPr>
          <w:rtl w:val="true"/>
        </w:rPr>
        <w:t>(</w:t>
      </w:r>
      <w:r>
        <w:rPr/>
        <w:t>71</w:t>
      </w:r>
      <w:r>
        <w:rPr>
          <w:rtl w:val="true"/>
        </w:rPr>
        <w:t xml:space="preserve">): </w:t>
      </w:r>
      <w:r>
        <w:rPr>
          <w:rtl w:val="true"/>
        </w:rPr>
        <w:t xml:space="preserve">آیه </w:t>
      </w:r>
      <w:r>
        <w:rPr/>
        <w:t>9</w:t>
      </w:r>
      <w:r>
        <w:rPr>
          <w:rtl w:val="true"/>
        </w:rPr>
        <w:t>]</w:t>
      </w:r>
      <w:bookmarkEnd w:id="796"/>
    </w:p>
    <w:p>
      <w:pPr>
        <w:pStyle w:val="BookText"/>
        <w:rPr/>
      </w:pP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باز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سخن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آشکارا،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 در نهان برایشان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دو روش علنی و سخت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ایمان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أَعْلَنْتُ لَهُمْ وَ أَسْرَرْتُ لَهُمْ إِسْرٰاراً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مردم را به صورت مخفی و خصوصی و برخی را به شکل عمومی و علنی به ایمان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أَعْلَنْتُ لَهُمْ وَ أَسْرَرْتُ لَهُمْ إِسْرٰاراً</w:t>
      </w:r>
    </w:p>
    <w:p>
      <w:pPr>
        <w:pStyle w:val="BookText"/>
        <w:rPr/>
      </w:pPr>
      <w:r>
        <w:rPr>
          <w:rFonts w:ascii="IRNazanin" w:hAnsi="IRNazanin" w:eastAsia="IRNazanin"/>
          <w:color w:val="111111"/>
          <w:sz w:val="28"/>
          <w:sz w:val="28"/>
          <w:szCs w:val="28"/>
          <w:rtl w:val="true"/>
          <w:lang w:bidi="fa-IR"/>
        </w:rPr>
        <w:t>برداشت یاد شده، با توجه به این احتمال است که دعوت علنی و مخفی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یک زمان و در شرایط اجتماعی خاصّی انجام 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آشکارا، کاملاً سرّی، خصوصی و یا عمومی، از روش‌های تبلیغی، تربیتی و هدایتی</w:t>
      </w:r>
    </w:p>
    <w:p>
      <w:pPr>
        <w:pStyle w:val="BookText"/>
        <w:rPr/>
      </w:pPr>
      <w:r>
        <w:rPr>
          <w:rFonts w:ascii="Amiri" w:hAnsi="Amiri" w:eastAsia="Amiri" w:cs="Amiri"/>
          <w:color w:val="111111"/>
          <w:sz w:val="28"/>
          <w:sz w:val="28"/>
          <w:szCs w:val="28"/>
          <w:rtl w:val="true"/>
          <w:lang w:bidi="ar-SA"/>
        </w:rPr>
        <w:t>ثُمَّ إِنِّی أَعْلَنْتُ لَهُمْ وَ أَسْرَرْتُ لَهُمْ إِسْرٰاراً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شرایط اجتماعی و زمان و مکان و نیز رعایت خصوصیات و حالات شخصی مخاطبان، به هنگام تبلیغ، تربیت و هدایت</w:t>
      </w:r>
    </w:p>
    <w:p>
      <w:pPr>
        <w:pStyle w:val="BookText"/>
        <w:rPr/>
      </w:pP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أَسْرَرْتُ لَهُمْ إِسْرٰاراً</w:t>
      </w:r>
    </w:p>
    <w:p>
      <w:pPr>
        <w:pStyle w:val="BookText"/>
        <w:rPr/>
      </w:pPr>
      <w:r>
        <w:rPr>
          <w:rFonts w:ascii="IRNazanin" w:hAnsi="IRNazanin" w:eastAsia="IRNazanin"/>
          <w:color w:val="111111"/>
          <w:sz w:val="28"/>
          <w:sz w:val="28"/>
          <w:szCs w:val="28"/>
          <w:rtl w:val="true"/>
          <w:lang w:bidi="fa-IR"/>
        </w:rPr>
        <w:t>از این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مردم را به صوربّ مخفی و گاهی علنی دعوت می‌کرد و یا برخی از مردم را به شکل خصوصی و برخی دیگر را به صورت عمومی به سوی خداوند فرامی‌خواند؛ می‌توان مطلب یاد شده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تبلیغ؛ تربیت؛ سخن؛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797" w:name="__RefHeading___Toc1689272_2314609296"/>
      <w:bookmarkStart w:id="798" w:name="_Toc290"/>
      <w:bookmarkEnd w:id="797"/>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10</w:t>
      </w:r>
      <w:r>
        <w:rPr>
          <w:rtl w:val="true"/>
        </w:rPr>
        <w:t>]</w:t>
      </w:r>
      <w:bookmarkEnd w:id="798"/>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بسیار آمرزنده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قومش را به استغفار و آمرزش خواهی به‌پیشگاه خداوند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رَبَّکُمْ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مردم را به رغم مخالفت</w:t>
      </w:r>
    </w:p>
    <w:p>
      <w:pPr>
        <w:pStyle w:val="BookText"/>
        <w:rPr/>
      </w:pPr>
      <w:r>
        <w:rPr>
          <w:rFonts w:ascii="IRNazanin" w:hAnsi="IRNazanin" w:eastAsia="IRNazanin"/>
          <w:color w:val="111111"/>
          <w:sz w:val="28"/>
          <w:sz w:val="28"/>
          <w:szCs w:val="28"/>
          <w:rtl w:val="true"/>
          <w:lang w:bidi="fa-IR"/>
        </w:rPr>
        <w:t>طولانی آنان، به سوی توبه و بازگشت از راه باطل و روی‌آوری به خدای غفار تشویق و ترغیب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رَبَّکُمْ إِنَّهُ کٰانَ غَفّٰاراً</w:t>
      </w:r>
    </w:p>
    <w:p>
      <w:pPr>
        <w:pStyle w:val="BookText"/>
        <w:rPr/>
      </w:pPr>
      <w:r>
        <w:rPr>
          <w:rFonts w:ascii="IRNazanin" w:hAnsi="IRNazanin" w:eastAsia="IRNazanin"/>
          <w:color w:val="111111"/>
          <w:sz w:val="28"/>
          <w:sz w:val="28"/>
          <w:szCs w:val="28"/>
          <w:rtl w:val="true"/>
          <w:lang w:bidi="fa-IR"/>
        </w:rPr>
        <w:t>فراخواندن به استغفار، در حقیقت دعوت به توبه و بازگشت از راه باطل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اوصاف خداوند، همچون غفّار بودن او، بخشی از رهنمودهای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غَفّٰاراً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و غفّاریت خداوند، مقتضی استغفار و طلب آمرزش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رَبَّکُمْ إِنَّهُ کٰانَ غَفّٰاراً</w:t>
      </w:r>
    </w:p>
    <w:p>
      <w:pPr>
        <w:pStyle w:val="BookText"/>
        <w:rPr/>
      </w:pPr>
      <w:r>
        <w:rPr>
          <w:rFonts w:ascii="Amiri" w:hAnsi="Amiri" w:eastAsia="Amiri" w:cs="Amiri"/>
          <w:color w:val="111111"/>
          <w:sz w:val="28"/>
          <w:sz w:val="28"/>
          <w:szCs w:val="28"/>
          <w:rtl w:val="true"/>
          <w:lang w:bidi="ar-SA"/>
        </w:rPr>
        <w:t xml:space="preserve">برداشت یاد شده، از آمدن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نیز از این‌که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تعلیل است،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غَفّٰاراً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استغفار از کفر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بسیار و پیوسته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رَبَّکُمْ إِنَّهُ کٰانَ غَفّٰاراً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قوم نوح، به مدت طولانی کافر و گناه‌پیشه بودند؛ اما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پیوسته به استغفار فرامی‌خواند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آمرزش‌خواهی از درگاه خداوند، از رهنمودهای مؤکد و مکرر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لِتَغْفِرَ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آمرزش‌خواهی از درگاه خداوند، دارای جایگاهی بلند در سلسله تعالیم الهی</w:t>
      </w:r>
    </w:p>
    <w:p>
      <w:pPr>
        <w:pStyle w:val="BookText"/>
        <w:rPr/>
      </w:pP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لِتَغْفِرَ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اِسْتَغْفِرُوا رَبَّکُمْ إِنَّهُ کٰانَ غَفّٰاراً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اسما و صفات؛ ایمان؛ تبلیغ؛ توبه؛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قوم نوح؛ کفر؛ مغفرت؛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99" w:name="pg19793_189608"/>
    </w:p>
    <w:p>
      <w:pPr>
        <w:pStyle w:val="Heading3"/>
        <w:numPr>
          <w:ilvl w:val="2"/>
          <w:numId w:val="1"/>
        </w:numPr>
        <w:rPr/>
      </w:pPr>
      <w:bookmarkStart w:id="800" w:name="__RefHeading___Toc1689274_2314609296"/>
      <w:bookmarkStart w:id="801" w:name="_Toc291"/>
      <w:bookmarkEnd w:id="799"/>
      <w:bookmarkEnd w:id="800"/>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11</w:t>
      </w:r>
      <w:r>
        <w:rPr>
          <w:rtl w:val="true"/>
        </w:rPr>
        <w:t>]</w:t>
      </w:r>
      <w:bookmarkEnd w:id="801"/>
    </w:p>
    <w:p>
      <w:pPr>
        <w:pStyle w:val="BookText"/>
        <w:rPr/>
      </w:pP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تا باران فراوان بر شما فرو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مبنی بر ریزش باران فراوان و پی‌درپی بر آنان، در صورت استغفار آنان به درگاه خداوند</w:t>
      </w:r>
    </w:p>
    <w:p>
      <w:pPr>
        <w:pStyle w:val="BookText"/>
        <w:rPr/>
      </w:pPr>
      <w:r>
        <w:rPr>
          <w:rFonts w:ascii="Amiri" w:hAnsi="Amiri" w:eastAsia="Amiri" w:cs="Amiri"/>
          <w:color w:val="111111"/>
          <w:sz w:val="28"/>
          <w:sz w:val="28"/>
          <w:szCs w:val="28"/>
          <w:rtl w:val="true"/>
          <w:lang w:bidi="ar-SA"/>
        </w:rPr>
        <w:t xml:space="preserve">فَقُلْتُ 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شریفه همین معنا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ریزش فراوان و پی‌درپی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 درگاه خداوند، از عوامل نزول باران و فزونی نعمت‌ها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گناه، از عوامل خشک‌سالی و سلب نعمت‌ها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گناه قوم نوح، باعث گرفتار شدن آنان به خشکسالی</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استغفار به پیشگاه الهی، در تحولات طبیعت و واکنش جهان مادی در برابر عقاید و رفتار انسان‌ها</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فروان و پی‌درپی، از نعمت‌های بزرگ الهی برای بشر</w:t>
      </w:r>
    </w:p>
    <w:p>
      <w:pPr>
        <w:pStyle w:val="BookText"/>
        <w:rPr/>
      </w:pPr>
      <w:r>
        <w:rPr>
          <w:rFonts w:ascii="Amiri" w:hAnsi="Amiri" w:eastAsia="Amiri" w:cs="Amiri"/>
          <w:color w:val="111111"/>
          <w:sz w:val="28"/>
          <w:sz w:val="28"/>
          <w:szCs w:val="28"/>
          <w:rtl w:val="true"/>
          <w:lang w:bidi="ar-SA"/>
        </w:rPr>
        <w:t>یُرْسِلِ السَّمٰاءَ عَلَیْکُمْ مِدْرٰاراً</w:t>
      </w:r>
    </w:p>
    <w:p>
      <w:pPr>
        <w:pStyle w:val="BookText"/>
        <w:rPr/>
      </w:pPr>
      <w:r>
        <w:rPr>
          <w:rFonts w:ascii="IRNazanin" w:hAnsi="IRNazanin" w:eastAsia="IRNazanin"/>
          <w:color w:val="111111"/>
          <w:sz w:val="28"/>
          <w:sz w:val="28"/>
          <w:szCs w:val="28"/>
          <w:rtl w:val="true"/>
          <w:lang w:bidi="fa-IR"/>
        </w:rPr>
        <w:t>یادآوری نزول باران، به عنوان نخستین ثمرۀ استغفار و ایمان،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استغفار؛ ایمان؛ باران؛ خشکسالی؛ طبیعت؛ عمل؛ قوم نوح؛ کفر؛ گناه؛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802" w:name="__RefHeading___Toc1689276_2314609296"/>
      <w:bookmarkStart w:id="803" w:name="_Toc292"/>
      <w:bookmarkEnd w:id="802"/>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12</w:t>
      </w:r>
      <w:r>
        <w:rPr>
          <w:rtl w:val="true"/>
        </w:rPr>
        <w:t>]</w:t>
      </w:r>
      <w:bookmarkEnd w:id="803"/>
    </w:p>
    <w:p>
      <w:pPr>
        <w:pStyle w:val="BookText"/>
        <w:rPr/>
      </w:pP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شما را با اموال و فرزندانی مدد کند، و برایتان باغ‌هایی پدید آورد و برای شما نهرهایی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مبنی بر یاری شدنشان با اموال و فرزندان، در صورت استغفار آنان به درگاه الهی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مبنی بر آباد شدن باغ‌ها و نهرهایشان در صورت استغفار آنان</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جَنّٰاتٍ وَ یَجْعَلْ لَکُمْ أَنْهٰاراً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 درگاه الهی، باعث ازدیاد اموال و فرزندان و آبادانی شهرها و روستاها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باغ‌ها و نهرها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گناه، از عوامل کم شدن اموال و فرزندان و خرابی شهرها و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نابودی باغ‌ها، نهرها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أَنْهٰاراً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متاع‌های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مال، اولاد، باغ‌های آباد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مثبت و پسندیده و ابزار یاری‌رسانی در زندگی بشر، از منظر قرآن و دین</w:t>
      </w:r>
    </w:p>
    <w:p>
      <w:pPr>
        <w:pStyle w:val="BookText"/>
        <w:rPr/>
      </w:pPr>
      <w:r>
        <w:rPr>
          <w:rFonts w:ascii="Amiri" w:hAnsi="Amiri" w:eastAsia="Amiri" w:cs="Amiri"/>
          <w:color w:val="111111"/>
          <w:sz w:val="28"/>
          <w:sz w:val="28"/>
          <w:szCs w:val="28"/>
          <w:rtl w:val="true"/>
          <w:lang w:bidi="ar-SA"/>
        </w:rPr>
        <w:t xml:space="preserve">وَ یُمْدِدْکُمْ بِأَمْوٰالٍ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أَنْهٰاراً</w:t>
      </w:r>
    </w:p>
    <w:p>
      <w:pPr>
        <w:pStyle w:val="BookText"/>
        <w:rPr/>
      </w:pPr>
      <w:r>
        <w:rPr>
          <w:rFonts w:ascii="IRNazanin" w:hAnsi="IRNazanin" w:eastAsia="IRNazanin"/>
          <w:color w:val="111111"/>
          <w:sz w:val="28"/>
          <w:sz w:val="28"/>
          <w:szCs w:val="28"/>
          <w:rtl w:val="true"/>
          <w:lang w:bidi="fa-IR"/>
        </w:rPr>
        <w:t>از این‌که خداوند موارد یاد شده را به مؤمنان بشارت داده و از آنها به عنوان امداد الهی یاد کرده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فواید ایمان و دین‌داری، از سوی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یُمْدِدْکُمْ بِأَمْوٰالٍ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أَنْهٰاراً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فواید ایمان و دین‌داری، از روش‌های تبلیغی و هدایتی</w:t>
      </w:r>
    </w:p>
    <w:p>
      <w:pPr>
        <w:pStyle w:val="BookText"/>
        <w:rPr/>
      </w:pP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یُمْدِدْکُمْ بِأَمْوٰالٍ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أَنْهٰاراً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اولاد و باغ‌های آباد، از نعمت‌های الهی برای بشر</w:t>
      </w:r>
    </w:p>
    <w:p>
      <w:pPr>
        <w:pStyle w:val="BookText"/>
        <w:rPr/>
      </w:pPr>
      <w:r>
        <w:rPr>
          <w:rFonts w:ascii="Amiri" w:hAnsi="Amiri" w:eastAsia="Amiri" w:cs="Amiri"/>
          <w:color w:val="111111"/>
          <w:sz w:val="28"/>
          <w:sz w:val="28"/>
          <w:szCs w:val="28"/>
          <w:rtl w:val="true"/>
          <w:lang w:bidi="ar-SA"/>
        </w:rPr>
        <w:t>وَ یُمْدِدْکُمْ بِأَمْوٰالٍ وَ بَنِینَ وَ یَجْعَلْ لَکُمْ جَنّٰاتٍ وَ یَجْعَلْ لَکُمْ أَنْهٰاراً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نزول باران فراوان و پی‌درپی، در آبادانی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باغ‌ها و نهرها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جَنّٰاتٍ وَ یَجْعَلْ لَکُمْ أَنْهٰاراً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آبادانی؛ استغفار؛ ایمان؛ باران؛ باغ؛ تبلیغ؛ دین؛ شهر؛ فرزند؛ قریه؛ قوم نوح؛ کفر؛ گناه؛ مال؛ نصرت؛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 وعده؛ هدایت</w:t>
      </w:r>
      <w:bookmarkStart w:id="804" w:name="pg19793_189610"/>
    </w:p>
    <w:p>
      <w:pPr>
        <w:pStyle w:val="Heading3"/>
        <w:numPr>
          <w:ilvl w:val="2"/>
          <w:numId w:val="1"/>
        </w:numPr>
        <w:rPr/>
      </w:pPr>
      <w:bookmarkStart w:id="805" w:name="__RefHeading___Toc1689278_2314609296"/>
      <w:bookmarkStart w:id="806" w:name="_Toc293"/>
      <w:bookmarkEnd w:id="804"/>
      <w:bookmarkEnd w:id="805"/>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13</w:t>
      </w:r>
      <w:r>
        <w:rPr>
          <w:rtl w:val="true"/>
        </w:rPr>
        <w:t>]</w:t>
      </w:r>
      <w:bookmarkEnd w:id="806"/>
    </w:p>
    <w:p>
      <w:p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شما را چه شده است که عظمت خدا را باور ندارید؛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بی‌پروا در برابر خداوند و بی‌اعتقاد به عظمت او</w:t>
      </w:r>
    </w:p>
    <w:p>
      <w:pPr>
        <w:pStyle w:val="BookText"/>
        <w:rPr/>
      </w:pPr>
      <w:r>
        <w:rPr>
          <w:rFonts w:ascii="Amiri" w:hAnsi="Amiri" w:eastAsia="Amiri" w:cs="Amiri"/>
          <w:color w:val="111111"/>
          <w:sz w:val="28"/>
          <w:sz w:val="28"/>
          <w:szCs w:val="28"/>
          <w:rtl w:val="true"/>
          <w:lang w:bidi="ar-SA"/>
        </w:rPr>
        <w:t>مٰا لَکُمْ لاٰ تَرْجُونَ لِلّٰهِ وَقٰاراً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دارد و هرگاه با حرف نفی استعمال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زیرا کسی که به چیزی امیدوار است، به آن چیز اعتقاد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عظمت و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بی‌اعتقاد به شکوه و عظمت ربوبی خداوند</w:t>
      </w:r>
    </w:p>
    <w:p>
      <w:pPr>
        <w:pStyle w:val="BookText"/>
        <w:rPr/>
      </w:pPr>
      <w:r>
        <w:rPr>
          <w:rFonts w:ascii="Amiri" w:hAnsi="Amiri" w:eastAsia="Amiri" w:cs="Amiri"/>
          <w:color w:val="111111"/>
          <w:sz w:val="28"/>
          <w:sz w:val="28"/>
          <w:szCs w:val="28"/>
          <w:rtl w:val="true"/>
          <w:lang w:bidi="ar-SA"/>
        </w:rPr>
        <w:t>مٰا لَکُمْ لاٰ تَرْجُونَ لِلّٰهِ وَقٰاراً</w:t>
      </w:r>
    </w:p>
    <w:p>
      <w:pPr>
        <w:pStyle w:val="BookText"/>
        <w:rPr/>
      </w:pPr>
      <w:r>
        <w:rPr>
          <w:rFonts w:ascii="IRNazanin" w:hAnsi="IRNazanin" w:eastAsia="IRNazanin"/>
          <w:color w:val="111111"/>
          <w:sz w:val="28"/>
          <w:sz w:val="28"/>
          <w:szCs w:val="28"/>
          <w:rtl w:val="true"/>
          <w:lang w:bidi="fa-IR"/>
        </w:rPr>
        <w:t>مشرکان، خداوند را به عنوان خالق جهان قبول داشتند؛ ولی ربوبیت او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می‌توان استفاده کرد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ربوبی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فاقد هرگونه دلیل و برهان در گرایش به شرک و انکار توحید ربوبی</w:t>
      </w:r>
    </w:p>
    <w:p>
      <w:pPr>
        <w:pStyle w:val="BookText"/>
        <w:rPr/>
      </w:pPr>
      <w:r>
        <w:rPr>
          <w:rFonts w:ascii="Amiri" w:hAnsi="Amiri" w:eastAsia="Amiri" w:cs="Amiri"/>
          <w:color w:val="111111"/>
          <w:sz w:val="28"/>
          <w:sz w:val="28"/>
          <w:szCs w:val="28"/>
          <w:rtl w:val="true"/>
          <w:lang w:bidi="ar-SA"/>
        </w:rPr>
        <w:t>مٰا لَکُمْ لاٰ تَرْجُونَ لِلّٰهِ وَقٰاراً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و برای انکار است و این استفهام متوجه سبب قبول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آیۀ شریفه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سبب حصل لکم حال کونکم غیر خائفین و غیر معتقدین لله عظمة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قوم نوح، به خاطر بی‌توجهی آنان نسبت به عظمت خداوند و روی‌آوردن به شرک و بت‌پرستی</w:t>
      </w:r>
    </w:p>
    <w:p>
      <w:pPr>
        <w:pStyle w:val="BookText"/>
        <w:rPr/>
      </w:pPr>
      <w:r>
        <w:rPr>
          <w:rFonts w:ascii="Amiri" w:hAnsi="Amiri" w:eastAsia="Amiri" w:cs="Amiri"/>
          <w:color w:val="111111"/>
          <w:sz w:val="28"/>
          <w:sz w:val="28"/>
          <w:szCs w:val="28"/>
          <w:rtl w:val="true"/>
          <w:lang w:bidi="ar-SA"/>
        </w:rPr>
        <w:t>مٰا لَکُمْ لاٰ تَرْجُونَ لِلّٰهِ وَقٰاراً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دارای عظمت و شکوه</w:t>
      </w:r>
    </w:p>
    <w:p>
      <w:pPr>
        <w:pStyle w:val="BookText"/>
        <w:rPr/>
      </w:pPr>
      <w:r>
        <w:rPr>
          <w:rFonts w:ascii="Amiri" w:hAnsi="Amiri" w:eastAsia="Amiri" w:cs="Amiri"/>
          <w:color w:val="111111"/>
          <w:sz w:val="28"/>
          <w:sz w:val="28"/>
          <w:szCs w:val="28"/>
          <w:rtl w:val="true"/>
          <w:lang w:bidi="ar-SA"/>
        </w:rPr>
        <w:t>مٰا لَکُمْ لاٰ تَرْجُونَ لِلّٰهِ وَقٰاراً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حجتی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 نمی‌ترسید</w:t>
      </w:r>
      <w:r>
        <w:rPr>
          <w:rFonts w:eastAsia="IRNazanin" w:cs="IRNazanin"/>
          <w:color w:val="111111"/>
          <w:sz w:val="28"/>
          <w:szCs w:val="28"/>
          <w:rtl w:val="true"/>
          <w:lang w:bidi="fa-IR"/>
        </w:rPr>
        <w:t>».</w:t>
      </w:r>
    </w:p>
    <w:p>
      <w:pPr>
        <w:pStyle w:val="Heading2"/>
        <w:numPr>
          <w:ilvl w:val="1"/>
          <w:numId w:val="1"/>
        </w:numPr>
        <w:rPr/>
      </w:pPr>
      <w:bookmarkStart w:id="807" w:name="__RefHeading___Toc1689280_2314609296"/>
      <w:bookmarkStart w:id="808" w:name="_Toc294"/>
      <w:bookmarkEnd w:id="807"/>
      <w:r>
        <w:rPr>
          <w:rtl w:val="true"/>
        </w:rPr>
        <w:t>(</w:t>
      </w:r>
      <w:r>
        <w:rPr/>
        <w:t>1</w:t>
      </w:r>
      <w:r>
        <w:rPr>
          <w:rtl w:val="true"/>
        </w:rPr>
        <w:t>)</w:t>
      </w:r>
      <w:bookmarkEnd w:id="808"/>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اللّه؛ بت؛ ترس؛ تکذیب؛ سؤال و جواب؛ شرک؛ قوم نوح؛ کفر؛ ملامت</w:t>
      </w:r>
      <w:bookmarkStart w:id="809" w:name="pg19793_189611"/>
    </w:p>
    <w:p>
      <w:pPr>
        <w:pStyle w:val="Heading3"/>
        <w:numPr>
          <w:ilvl w:val="2"/>
          <w:numId w:val="1"/>
        </w:numPr>
        <w:rPr/>
      </w:pPr>
      <w:bookmarkStart w:id="810" w:name="__RefHeading___Toc1689282_2314609296"/>
      <w:bookmarkStart w:id="811" w:name="_Toc295"/>
      <w:bookmarkEnd w:id="809"/>
      <w:bookmarkEnd w:id="810"/>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14</w:t>
      </w:r>
      <w:r>
        <w:rPr>
          <w:rtl w:val="true"/>
        </w:rPr>
        <w:t>]</w:t>
      </w:r>
      <w:bookmarkEnd w:id="811"/>
    </w:p>
    <w:p>
      <w:pPr>
        <w:pStyle w:val="BookText"/>
        <w:rPr/>
      </w:pP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در حالی که شما را مرحله به مرحله آفریده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انسان‌ها را به تدریج و مرحله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علقه،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خَلَقَکُمْ أَطْوٰاراً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مراحل و حالات گوناگونی است که در آفرینش بشر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بشر از سوی خداوند، در قالب اشکال مختلف و با حالات گوناگون</w:t>
      </w:r>
    </w:p>
    <w:p>
      <w:pPr>
        <w:pStyle w:val="BookText"/>
        <w:rPr/>
      </w:pPr>
      <w:r>
        <w:rPr>
          <w:rFonts w:ascii="Amiri" w:hAnsi="Amiri" w:eastAsia="Amiri" w:cs="Amiri"/>
          <w:color w:val="111111"/>
          <w:sz w:val="28"/>
          <w:sz w:val="28"/>
          <w:szCs w:val="28"/>
          <w:rtl w:val="true"/>
          <w:lang w:bidi="ar-SA"/>
        </w:rPr>
        <w:t>وَ قَدْ خَلَقَکُمْ أَطْوٰاراً</w:t>
      </w:r>
    </w:p>
    <w:p>
      <w:pPr>
        <w:pStyle w:val="BookText"/>
        <w:rPr/>
      </w:pPr>
      <w:r>
        <w:rPr>
          <w:rFonts w:ascii="IRNazanin" w:hAnsi="IRNazanin" w:eastAsia="IRNazanin"/>
          <w:color w:val="111111"/>
          <w:sz w:val="28"/>
          <w:sz w:val="28"/>
          <w:szCs w:val="28"/>
          <w:rtl w:val="true"/>
          <w:lang w:bidi="fa-IR"/>
        </w:rPr>
        <w:t>کاربرد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ممکن است مانند کاربرد آن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اصناف و اشکال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انسان‌ها و سیر تکوین آنان، جلوۀ عظمت ربوبی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خَلَقَکُمْ أَطْوٰاراً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w:t>
      </w:r>
    </w:p>
    <w:p>
      <w:pPr>
        <w:pStyle w:val="Heading3"/>
        <w:numPr>
          <w:ilvl w:val="2"/>
          <w:numId w:val="1"/>
        </w:numPr>
        <w:rPr/>
      </w:pPr>
      <w:bookmarkStart w:id="812" w:name="__RefHeading___Toc1689284_2314609296"/>
      <w:bookmarkStart w:id="813" w:name="_Toc296"/>
      <w:bookmarkEnd w:id="812"/>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15</w:t>
      </w:r>
      <w:r>
        <w:rPr>
          <w:rtl w:val="true"/>
        </w:rPr>
        <w:t>]</w:t>
      </w:r>
      <w:bookmarkEnd w:id="813"/>
    </w:p>
    <w:p>
      <w:pPr>
        <w:pStyle w:val="BookText"/>
        <w:rPr/>
      </w:pP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آیا ندیده‌اید که چگونه خدا هفت آسمان را طبقه طبقه آفریده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دارای هفت آسمان</w:t>
      </w:r>
    </w:p>
    <w:p>
      <w:pPr>
        <w:pStyle w:val="BookText"/>
        <w:rPr/>
      </w:pPr>
      <w:r>
        <w:rPr>
          <w:rFonts w:ascii="Amiri" w:hAnsi="Amiri" w:eastAsia="Amiri" w:cs="Amiri"/>
          <w:color w:val="111111"/>
          <w:sz w:val="28"/>
          <w:sz w:val="28"/>
          <w:szCs w:val="28"/>
          <w:rtl w:val="true"/>
          <w:lang w:bidi="ar-SA"/>
        </w:rPr>
        <w:t>أَ لَمْ تَرَوْا کَیْفَ خَلَقَ اللّٰهُ سَبْعَ سَمٰاوٰاتٍ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مطابقت و نظم و هماهنگی، میان آسمان‌های هفت‌گانه</w:t>
      </w:r>
    </w:p>
    <w:p>
      <w:pPr>
        <w:pStyle w:val="BookText"/>
        <w:rPr/>
      </w:pPr>
      <w:r>
        <w:rPr>
          <w:rFonts w:ascii="Amiri" w:hAnsi="Amiri" w:eastAsia="Amiri" w:cs="Amiri"/>
          <w:color w:val="111111"/>
          <w:sz w:val="28"/>
          <w:sz w:val="28"/>
          <w:szCs w:val="28"/>
          <w:rtl w:val="true"/>
          <w:lang w:bidi="ar-SA"/>
        </w:rPr>
        <w:t>أَ لَمْ تَرَوْا کَیْفَ خَلَقَ اللّٰهُ سَبْعَ سَمٰاوٰاتٍ طِبٰاقاً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معنا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و موافق کامل بودن چیزی با چیز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چیزی بر فراز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معنای نخست، مقصود وجود هماهنگی و نظم در آسمان‌ها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معنای دوم مراد طبقات آسمان‌ها است که به شکل طبقه طبقه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به شکل طبقه طبقه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خَلَقَ اللّٰهُ سَبْعَ سَمٰاوٰاتٍ طِبٰاقاً</w:t>
      </w:r>
      <w:bookmarkStart w:id="814" w:name="pg19793_189612"/>
    </w:p>
    <w:p>
      <w:pPr>
        <w:pStyle w:val="BookText"/>
        <w:rPr/>
      </w:pPr>
      <w:bookmarkEnd w:id="8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هفت‌گانه، جلوۀ عظمت ربوبی خداوند و قدرت او</w:t>
      </w:r>
    </w:p>
    <w:p>
      <w:p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کَیْفَ خَلَقَ اللّٰهُ سَبْعَ سَمٰاوٰاتٍ طِبٰاقاً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قوم نوح از سوی پیامبرشان، به خاطر نیندیشیدن دربارۀ آفرینش جهان و جلوه‌های عظمت پروردگار</w:t>
      </w:r>
    </w:p>
    <w:p>
      <w:pPr>
        <w:pStyle w:val="BookText"/>
        <w:rPr/>
      </w:pPr>
      <w:r>
        <w:rPr>
          <w:rFonts w:ascii="Amiri" w:hAnsi="Amiri" w:eastAsia="Amiri" w:cs="Amiri"/>
          <w:color w:val="111111"/>
          <w:sz w:val="28"/>
          <w:sz w:val="28"/>
          <w:szCs w:val="28"/>
          <w:rtl w:val="true"/>
          <w:lang w:bidi="ar-SA"/>
        </w:rPr>
        <w:t>أَ لَمْ تَرَوْا کَیْفَ خَلَقَ اللّٰهُ سَبْعَ سَمٰاوٰاتٍ طِبٰاقاً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چگونگی مبدأ آفرینش آسمان‌ها، راهی برای شناخت خدا و اوصاف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کَیْفَ خَلَقَ اللّٰهُ سَبْعَ سَمٰاوٰاتٍ طِبٰاقاً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خود را به اندیشه و مطالعه دربارۀ چگونگی و مبدأ آفرینش جهان، به منظور پی‌بردن به عظمت خداوند تشویق و تحریض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کَیْفَ خَلَقَ اللّٰهُ سَبْعَ سَمٰاوٰاتٍ طِبٰاقاً</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تَرَوْا 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می‌تواند برای تشویق و تحریض ادا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اعداد؛ اللّه؛ تفکر؛ جهان؛ خلقت؛ سؤال و جواب؛ قوم نوح؛ ملامت؛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15" w:name="__RefHeading___Toc1689286_2314609296"/>
      <w:bookmarkStart w:id="816" w:name="_Toc297"/>
      <w:bookmarkEnd w:id="815"/>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16</w:t>
      </w:r>
      <w:r>
        <w:rPr>
          <w:rtl w:val="true"/>
        </w:rPr>
        <w:t>]</w:t>
      </w:r>
      <w:bookmarkEnd w:id="816"/>
    </w:p>
    <w:p>
      <w:pPr>
        <w:pStyle w:val="BookText"/>
        <w:rPr/>
      </w:pP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ماه را در آنها نور بخش و خورشید را چراغی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را نورانی و خورشید را همچون چراغ فروزنده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الْقَمَرَ فِیهِنَّ نُوراً وَ جَعَلَ الشَّمْسَ سِرٰاجاً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و سرچشمه نور خورشید، از درون خود آن و نور ماه از بیرون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الْقَمَرَ فِیهِنَّ نُوراً وَ جَعَلَ الشَّمْسَ سِرٰاجاً</w:t>
      </w:r>
    </w:p>
    <w:p>
      <w:pPr>
        <w:pStyle w:val="BookText"/>
        <w:rPr/>
      </w:pPr>
      <w:r>
        <w:rPr>
          <w:rFonts w:ascii="IRNazanin" w:hAnsi="IRNazanin" w:eastAsia="IRNazanin"/>
          <w:color w:val="111111"/>
          <w:sz w:val="28"/>
          <w:sz w:val="28"/>
          <w:szCs w:val="28"/>
          <w:rtl w:val="true"/>
          <w:lang w:bidi="fa-IR"/>
        </w:rPr>
        <w:t>مطلب یاد شده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زیرا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خودش می‌چوشد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خودش نیست؛ بلکه بازتاب نور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تابان و خورشید فروزنده، جلوۀ قدرت و عظمت خداوند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bookmarkStart w:id="817" w:name="pg19793_189613"/>
    </w:p>
    <w:p>
      <w:pPr>
        <w:pStyle w:val="BookText"/>
        <w:rPr/>
      </w:pPr>
      <w:bookmarkEnd w:id="81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قوم نوح از سوی پیامبرشان، به سبب نیندیشیدن دربارۀ چگونگی آفرینش ماه تابان و خورشید فروزان</w:t>
      </w:r>
    </w:p>
    <w:p>
      <w:pPr>
        <w:pStyle w:val="BookText"/>
        <w:rPr/>
      </w:pPr>
      <w:r>
        <w:rPr>
          <w:rFonts w:ascii="Amiri" w:hAnsi="Amiri" w:eastAsia="Amiri" w:cs="Amiri"/>
          <w:color w:val="111111"/>
          <w:sz w:val="28"/>
          <w:sz w:val="28"/>
          <w:szCs w:val="28"/>
          <w:rtl w:val="true"/>
          <w:lang w:bidi="ar-SA"/>
        </w:rPr>
        <w:t xml:space="preserve">أَ لَمْ تَرَوْا کَیْفَ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چگونگی آفرینش ماه و خورشید، راهی برای شناخت خدا و اوصاف او</w:t>
      </w:r>
    </w:p>
    <w:p>
      <w:pPr>
        <w:pStyle w:val="BookText"/>
        <w:rPr/>
      </w:pPr>
      <w:r>
        <w:rPr>
          <w:rFonts w:ascii="Amiri" w:hAnsi="Amiri" w:eastAsia="Amiri" w:cs="Amiri"/>
          <w:color w:val="111111"/>
          <w:sz w:val="28"/>
          <w:sz w:val="28"/>
          <w:szCs w:val="28"/>
          <w:rtl w:val="true"/>
          <w:lang w:bidi="ar-SA"/>
        </w:rPr>
        <w:t xml:space="preserve">أَ لَمْ تَرَوْا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قومش را به اندیشه و مطالعه دربارۀ چگونگی آفرینش ماه و خورشید، به منظور پی‌بردن به عظمت خداوند تشویق و تحریض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تشبیهات؛ تفکر؛ چراغ؛ خلقت؛ خورشید؛ قرآن؛ قوم نوح؛ ماه؛ ملامت؛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w:t>
      </w:r>
    </w:p>
    <w:p>
      <w:pPr>
        <w:pStyle w:val="Heading3"/>
        <w:numPr>
          <w:ilvl w:val="2"/>
          <w:numId w:val="1"/>
        </w:numPr>
        <w:rPr/>
      </w:pPr>
      <w:bookmarkStart w:id="818" w:name="__RefHeading___Toc1689288_2314609296"/>
      <w:bookmarkStart w:id="819" w:name="_Toc298"/>
      <w:bookmarkEnd w:id="818"/>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17</w:t>
      </w:r>
      <w:r>
        <w:rPr>
          <w:rtl w:val="true"/>
        </w:rPr>
        <w:t>]</w:t>
      </w:r>
      <w:bookmarkEnd w:id="819"/>
    </w:p>
    <w:p>
      <w:pPr>
        <w:pStyle w:val="BookText"/>
        <w:rPr/>
      </w:pP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خدا شما را به‌گونه‌ای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رویانده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انسان را همچون نباتات از زمین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أَنْبَتَکُمْ مِنَ الْأَرْضِ نَبٰاتاً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از عناصر مردۀ زمین، امری شگفت و نشانۀ قدرت برتر خداوند</w:t>
      </w:r>
    </w:p>
    <w:p>
      <w:pPr>
        <w:pStyle w:val="BookText"/>
        <w:rPr/>
      </w:pPr>
      <w:r>
        <w:rPr>
          <w:rFonts w:ascii="Amiri" w:hAnsi="Amiri" w:eastAsia="Amiri" w:cs="Amiri"/>
          <w:color w:val="111111"/>
          <w:sz w:val="28"/>
          <w:sz w:val="28"/>
          <w:szCs w:val="28"/>
          <w:rtl w:val="true"/>
          <w:lang w:bidi="ar-SA"/>
        </w:rPr>
        <w:t>وَ اللّٰهُ أَنْبَتَکُمْ مِنَ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عنصر اصلی آفرینش ایشان</w:t>
      </w:r>
    </w:p>
    <w:p>
      <w:pPr>
        <w:pStyle w:val="BookText"/>
        <w:rPr/>
      </w:pPr>
      <w:r>
        <w:rPr>
          <w:rFonts w:ascii="Amiri" w:hAnsi="Amiri" w:eastAsia="Amiri" w:cs="Amiri"/>
          <w:color w:val="111111"/>
          <w:sz w:val="28"/>
          <w:sz w:val="28"/>
          <w:szCs w:val="28"/>
          <w:rtl w:val="true"/>
          <w:lang w:bidi="ar-SA"/>
        </w:rPr>
        <w:t>وَ اللّٰهُ أَنْبَتَکُمْ مِنَ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نباتات، بر انسان‌ها نیز حکمفرما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أَنْبَتَکُمْ مِنَ الْأَرْضِ نَبٰاتاً</w:t>
      </w:r>
    </w:p>
    <w:p>
      <w:pPr>
        <w:pStyle w:val="BookText"/>
        <w:rPr/>
      </w:pPr>
      <w:r>
        <w:rPr>
          <w:rFonts w:ascii="IRNazanin" w:hAnsi="IRNazanin" w:eastAsia="IRNazanin"/>
          <w:color w:val="111111"/>
          <w:sz w:val="28"/>
          <w:sz w:val="28"/>
          <w:szCs w:val="28"/>
          <w:rtl w:val="true"/>
          <w:lang w:bidi="fa-IR"/>
        </w:rPr>
        <w:t xml:space="preserve">به‌کار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تشبیهات؛ جهان؛ خلقت؛ زمین؛ قرآن؛ گیاه</w:t>
      </w:r>
      <w:bookmarkStart w:id="820" w:name="pg19793_189614"/>
    </w:p>
    <w:p>
      <w:pPr>
        <w:pStyle w:val="Heading3"/>
        <w:numPr>
          <w:ilvl w:val="2"/>
          <w:numId w:val="1"/>
        </w:numPr>
        <w:rPr/>
      </w:pPr>
      <w:bookmarkStart w:id="821" w:name="__RefHeading___Toc1689290_2314609296"/>
      <w:bookmarkStart w:id="822" w:name="_Toc299"/>
      <w:bookmarkEnd w:id="820"/>
      <w:bookmarkEnd w:id="821"/>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18</w:t>
      </w:r>
      <w:r>
        <w:rPr>
          <w:rtl w:val="true"/>
        </w:rPr>
        <w:t>]</w:t>
      </w:r>
      <w:bookmarkEnd w:id="822"/>
    </w:p>
    <w:p>
      <w:pPr>
        <w:pStyle w:val="BookText"/>
        <w:rPr/>
      </w:pP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سپس شما را به آن بازمی‌گرداند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 شما را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انسان، پس از مرگ به عناصر نخستین آفرینش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 پس از مرگ در قیامت، با همان عناصر نخستین آفرینش خود</w:t>
      </w:r>
    </w:p>
    <w:p>
      <w:pPr>
        <w:pStyle w:val="BookText"/>
        <w:rPr/>
      </w:pPr>
      <w:r>
        <w:rPr>
          <w:rFonts w:ascii="Amiri" w:hAnsi="Amiri" w:eastAsia="Amiri" w:cs="Amiri"/>
          <w:color w:val="111111"/>
          <w:sz w:val="28"/>
          <w:sz w:val="28"/>
          <w:szCs w:val="28"/>
          <w:rtl w:val="true"/>
          <w:lang w:bidi="ar-SA"/>
        </w:rPr>
        <w:t>وَ یُخْرِجُکُمْ إِخْرٰاجاً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پس از مرگ، به عناصر نخستین آفرینش خود و زنده شدن مجدد آنان از همان عناصر، جلوۀ قدرت و عظمت خداوند</w:t>
      </w:r>
    </w:p>
    <w:p>
      <w:p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 یُخْرِجُکُمْ إِخْرٰاجاً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یُعِیدُکُمْ فِیهٰا وَ یُخْرِجُکُمْ إِخْرٰاجاً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زنده شدن انسان‌ها در قیامت، همچون روییدن نباتات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یُخْرِجُکُمْ إِخْرٰاجاً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نباتات در زمین و سپس خشک شدن و تبدیل شدن آنها به خاک، نشانۀ قدرت خداوند بر احیای مردگان در قیامت</w:t>
      </w:r>
    </w:p>
    <w:p>
      <w:pPr>
        <w:pStyle w:val="BookText"/>
        <w:rPr/>
      </w:pP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یُخْرِجُکُمْ إِخْرٰاجاً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آفرینش و رویش مداوم نباتات، راهبر انسان‌ها به مسألۀ معاد و آسان‌کنندۀ درک و ایمان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یُخْرِجُکُمْ إِخْرٰاجاً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تشبیهات؛ تفکر؛ جهان؛ حیات؛ خاک؛ زمین؛ قرآن؛ گیاه؛ مردگان؛ مرگ؛ معاد</w:t>
      </w:r>
    </w:p>
    <w:p>
      <w:pPr>
        <w:pStyle w:val="Heading3"/>
        <w:numPr>
          <w:ilvl w:val="2"/>
          <w:numId w:val="1"/>
        </w:numPr>
        <w:rPr/>
      </w:pPr>
      <w:bookmarkStart w:id="823" w:name="__RefHeading___Toc1689292_2314609296"/>
      <w:bookmarkStart w:id="824" w:name="_Toc300"/>
      <w:bookmarkEnd w:id="823"/>
      <w:r>
        <w:rPr>
          <w:rtl w:val="true"/>
        </w:rPr>
        <w:t>[</w:t>
      </w:r>
      <w:r>
        <w:rPr>
          <w:rtl w:val="true"/>
        </w:rPr>
        <w:t xml:space="preserve">سوره نوح </w:t>
      </w:r>
      <w:r>
        <w:rPr>
          <w:rtl w:val="true"/>
        </w:rPr>
        <w:t>(</w:t>
      </w:r>
      <w:r>
        <w:rPr/>
        <w:t>71</w:t>
      </w:r>
      <w:r>
        <w:rPr>
          <w:rtl w:val="true"/>
        </w:rPr>
        <w:t xml:space="preserve">): </w:t>
      </w:r>
      <w:r>
        <w:rPr>
          <w:rtl w:val="true"/>
        </w:rPr>
        <w:t xml:space="preserve">آیه </w:t>
      </w:r>
      <w:r>
        <w:rPr/>
        <w:t>19</w:t>
      </w:r>
      <w:r>
        <w:rPr>
          <w:rtl w:val="true"/>
        </w:rPr>
        <w:t>]</w:t>
      </w:r>
      <w:bookmarkEnd w:id="824"/>
    </w:p>
    <w:p>
      <w:pPr>
        <w:pStyle w:val="BookText"/>
        <w:rPr/>
      </w:pP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خدا زمین را برای شما بستری گسترده قرار داده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زمین را گسترده و پهناور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الْأَرْضَ بِسٰاطاً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bookmarkStart w:id="825" w:name="pg19793_189615"/>
    </w:p>
    <w:p>
      <w:pPr>
        <w:pStyle w:val="BookText"/>
        <w:rPr/>
      </w:pPr>
      <w:bookmarkEnd w:id="8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و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گسترده و پهناور، جلوۀ قدرت و عظمت خداوند</w:t>
      </w:r>
    </w:p>
    <w:p>
      <w:pPr>
        <w:pStyle w:val="BookText"/>
        <w:rPr/>
      </w:pPr>
      <w:r>
        <w:rPr>
          <w:rFonts w:ascii="Amiri" w:hAnsi="Amiri" w:eastAsia="Amiri" w:cs="Amiri"/>
          <w:color w:val="111111"/>
          <w:sz w:val="28"/>
          <w:sz w:val="28"/>
          <w:szCs w:val="28"/>
          <w:rtl w:val="true"/>
          <w:lang w:bidi="ar-SA"/>
        </w:rPr>
        <w:t>وَ اللّٰهُ جَعَلَ لَکُمُ الْأَرْضَ بِسٰاطاً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پهناوری زمین، برای انسان و در جهت مصالح و منافع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الْأَرْضَ بِسٰاطاً</w:t>
      </w:r>
    </w:p>
    <w:p>
      <w:pPr>
        <w:pStyle w:val="BookText"/>
        <w:rPr/>
      </w:pPr>
      <w:r>
        <w:rPr>
          <w:rFonts w:ascii="IRNazanin" w:hAnsi="IRNazanin" w:eastAsia="IRNazanin"/>
          <w:color w:val="111111"/>
          <w:sz w:val="28"/>
          <w:sz w:val="28"/>
          <w:szCs w:val="28"/>
          <w:rtl w:val="true"/>
          <w:lang w:bidi="fa-IR"/>
        </w:rPr>
        <w:t xml:space="preserve">مطلب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پهناوری زمین برای بهره‌وری، از نعمت‌های الهی برای بشر</w:t>
      </w:r>
    </w:p>
    <w:p>
      <w:pPr>
        <w:pStyle w:val="BookText"/>
        <w:rPr/>
      </w:pPr>
      <w:r>
        <w:rPr>
          <w:rFonts w:ascii="Amiri" w:hAnsi="Amiri" w:eastAsia="Amiri" w:cs="Amiri"/>
          <w:color w:val="111111"/>
          <w:sz w:val="28"/>
          <w:sz w:val="28"/>
          <w:szCs w:val="28"/>
          <w:rtl w:val="true"/>
          <w:lang w:bidi="ar-SA"/>
        </w:rPr>
        <w:t>وَ اللّٰهُ جَعَلَ لَکُمُ الْأَرْضَ بِسٰاطاً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پهناوری کنونی زمین، پس از آفرینش نخستین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الْأَرْضَ بِسٰاطاً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معنا به‌کار می‌رود؛ از جملۀ آنها، تغییر دادن از صورت و حالتی به صورت و حالتی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انسان؛ تاریخ؛ خلقت؛ زمین؛ نعمت</w:t>
      </w:r>
    </w:p>
    <w:p>
      <w:pPr>
        <w:pStyle w:val="Heading3"/>
        <w:numPr>
          <w:ilvl w:val="2"/>
          <w:numId w:val="1"/>
        </w:numPr>
        <w:rPr/>
      </w:pPr>
      <w:bookmarkStart w:id="826" w:name="__RefHeading___Toc1689294_2314609296"/>
      <w:bookmarkStart w:id="827" w:name="_Toc301"/>
      <w:bookmarkEnd w:id="826"/>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20</w:t>
      </w:r>
      <w:r>
        <w:rPr>
          <w:rtl w:val="true"/>
        </w:rPr>
        <w:t>]</w:t>
      </w:r>
      <w:bookmarkEnd w:id="827"/>
    </w:p>
    <w:p>
      <w:pPr>
        <w:pStyle w:val="BookText"/>
        <w:rPr/>
      </w:pP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تا در راه‌های فراخ آن سیر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راه‌های روشن و گشاده، برای آمد و شد انسان‌ها</w:t>
      </w:r>
    </w:p>
    <w:p>
      <w:pPr>
        <w:pStyle w:val="BookText"/>
        <w:rPr/>
      </w:pPr>
      <w:r>
        <w:rPr>
          <w:rFonts w:ascii="Amiri" w:hAnsi="Amiri" w:eastAsia="Amiri" w:cs="Amiri"/>
          <w:color w:val="111111"/>
          <w:sz w:val="28"/>
          <w:sz w:val="28"/>
          <w:szCs w:val="28"/>
          <w:rtl w:val="true"/>
          <w:lang w:bidi="ar-SA"/>
        </w:rPr>
        <w:t>لِتَسْلُکُوا مِنْهٰا سُبُلاً فِجٰاجاً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روشن و گشاده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به‌گونه‌ای آفرید که انسان بتواند در آن راه‌های وسیع برای خود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لِتَسْلُکُوا مِنْهٰا سُبُلاً فِجٰاجاً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متضمن معنای اتخاذ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لتتخذوا لأنفسکم منها سبلاً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به صورت گسترده و پهناور، به منظور میسّر شدن راه‌های گشاده و روشن برای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p>
    <w:p>
      <w:pPr>
        <w:pStyle w:val="BookText"/>
        <w:rPr/>
      </w:pPr>
      <w:r>
        <w:rPr>
          <w:rFonts w:ascii="IRNazanin" w:hAnsi="IRNazanin" w:eastAsia="IRNazanin"/>
          <w:color w:val="111111"/>
          <w:sz w:val="28"/>
          <w:sz w:val="28"/>
          <w:szCs w:val="28"/>
          <w:rtl w:val="true"/>
          <w:lang w:bidi="fa-IR"/>
        </w:rPr>
        <w:t xml:space="preserve">برداشت یاد شده،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لِتَسْلُکُوا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غایت و یا تعلیل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دارای حکمت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bookmarkStart w:id="828" w:name="pg19793_189616"/>
    </w:p>
    <w:p>
      <w:pPr>
        <w:pStyle w:val="BookText"/>
        <w:rPr/>
      </w:pPr>
      <w:bookmarkEnd w:id="8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حکمت‌آمیز بودن آفرینش طبیعت</w:t>
      </w:r>
    </w:p>
    <w:p>
      <w:pPr>
        <w:pStyle w:val="BookText"/>
        <w:rPr/>
      </w:pP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آفرینش او، مورد توجه و عنایت ویژۀ خداوند</w:t>
      </w:r>
    </w:p>
    <w:p>
      <w:pPr>
        <w:pStyle w:val="BookText"/>
        <w:rPr/>
      </w:pP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p>
    <w:p>
      <w:pPr>
        <w:pStyle w:val="BookText"/>
        <w:rPr/>
      </w:pPr>
      <w:r>
        <w:rPr>
          <w:rFonts w:ascii="IRNazanin" w:hAnsi="IRNazanin" w:eastAsia="IRNazanin"/>
          <w:color w:val="111111"/>
          <w:sz w:val="28"/>
          <w:sz w:val="28"/>
          <w:szCs w:val="28"/>
          <w:rtl w:val="true"/>
          <w:lang w:bidi="fa-IR"/>
        </w:rPr>
        <w:t>خداوند، کرۀ زمین را به‌گونه‌ای آفریده که برای بشر قابل بهره‌وری باشد و نیز آن را در جهت مصالح و منافع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به برداشت یاد شده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انسان؛ خلقت؛ راه‌ها؛ زمین؛ سیر و سیاحت؛ طبیعت</w:t>
      </w:r>
    </w:p>
    <w:p>
      <w:pPr>
        <w:pStyle w:val="Heading3"/>
        <w:numPr>
          <w:ilvl w:val="2"/>
          <w:numId w:val="1"/>
        </w:numPr>
        <w:rPr/>
      </w:pPr>
      <w:bookmarkStart w:id="829" w:name="__RefHeading___Toc1689296_2314609296"/>
      <w:bookmarkStart w:id="830" w:name="_Toc302"/>
      <w:bookmarkEnd w:id="829"/>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21</w:t>
      </w:r>
      <w:r>
        <w:rPr>
          <w:rtl w:val="true"/>
        </w:rPr>
        <w:t>]</w:t>
      </w:r>
      <w:bookmarkEnd w:id="830"/>
    </w:p>
    <w:p>
      <w:pPr>
        <w:pStyle w:val="BookText"/>
        <w:rPr/>
      </w:pP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مرا نافرمانی کردند و از کسی پیروی نمودند که مال و فرزندش جز بر خسارتش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فرمان‌های آن حضرت سرپیچی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 رَبِّ إِنَّهُمْ عَصَوْنِی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الهی از نافرمانی قومش</w:t>
      </w:r>
    </w:p>
    <w:p>
      <w:pPr>
        <w:pStyle w:val="BookText"/>
        <w:rPr/>
      </w:pPr>
      <w:r>
        <w:rPr>
          <w:rFonts w:ascii="Amiri" w:hAnsi="Amiri" w:eastAsia="Amiri" w:cs="Amiri"/>
          <w:color w:val="111111"/>
          <w:sz w:val="28"/>
          <w:sz w:val="28"/>
          <w:szCs w:val="28"/>
          <w:rtl w:val="true"/>
          <w:lang w:bidi="ar-SA"/>
        </w:rPr>
        <w:t>قٰالَ نُوحٌ رَبِّ إِنَّهُمْ عَصَوْنِی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عصیانگر و حق‌ناپذیر</w:t>
      </w:r>
    </w:p>
    <w:p>
      <w:pPr>
        <w:pStyle w:val="BookText"/>
        <w:rPr/>
      </w:pPr>
      <w:r>
        <w:rPr>
          <w:rFonts w:ascii="Amiri" w:hAnsi="Amiri" w:eastAsia="Amiri" w:cs="Amiri"/>
          <w:color w:val="111111"/>
          <w:sz w:val="28"/>
          <w:sz w:val="28"/>
          <w:szCs w:val="28"/>
          <w:rtl w:val="true"/>
          <w:lang w:bidi="ar-SA"/>
        </w:rPr>
        <w:t>قٰالَ نُوحٌ رَبِّ إِنَّهُمْ عَصَوْنِی</w:t>
      </w:r>
    </w:p>
    <w:p>
      <w:pPr>
        <w:pStyle w:val="BookText"/>
        <w:rPr/>
      </w:pPr>
      <w:r>
        <w:rPr>
          <w:rFonts w:ascii="IRNazanin" w:hAnsi="IRNazanin" w:eastAsia="IRNazanin"/>
          <w:color w:val="111111"/>
          <w:sz w:val="28"/>
          <w:sz w:val="28"/>
          <w:szCs w:val="28"/>
          <w:rtl w:val="true"/>
          <w:lang w:bidi="fa-IR"/>
        </w:rPr>
        <w:t>برداشت یاد شده، با توجه به این است که شکوائیه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عصیان قوم خود، پس از دعوت و موعظۀ طولانی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فرمان‌های پیامبران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 رَبِّ إِنَّهُمْ عَصَوْنِی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نظر فرهنگی و دینی، تحت تأثیر صاحبان زر و زور و پیرو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زر و قدرت اقتصادی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زور و قدرت سیاسی است که از کثرت نفرات نشأت می‌گیرد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و اقتصادی گروهی، موجب پیروی و تأثیرپذیری قوم نوح از</w:t>
      </w:r>
    </w:p>
    <w:p>
      <w:pPr>
        <w:pStyle w:val="BookText"/>
        <w:rPr/>
      </w:pPr>
      <w:r>
        <w:rPr>
          <w:rFonts w:ascii="IRNazanin" w:hAnsi="IRNazanin" w:eastAsia="IRNazanin"/>
          <w:color w:val="111111"/>
          <w:sz w:val="28"/>
          <w:sz w:val="28"/>
          <w:szCs w:val="28"/>
          <w:rtl w:val="true"/>
          <w:lang w:bidi="fa-IR"/>
        </w:rPr>
        <w:t>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قشری ثروتمند و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مال و فرزند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قوم نوح</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زر و زور، عامل اصلی گمراهی و کفر قوم نوح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و اقتصادی، زمینه‌ساز کفر و حق‌ناپذیری</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بدون ایمان، سعادت‌بخش و سودمند به حال بشر نیست؛ بلکه موجب خسارت و بدبختی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خود به خود، ناپسند نیست؛ بلکه می‌توان آن را در جهت سعادت و بهروزی انسان به کار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ascii="IRNazanin" w:hAnsi="IRNazanin" w:eastAsia="IRNazanin"/>
          <w:color w:val="111111"/>
          <w:sz w:val="28"/>
          <w:sz w:val="28"/>
          <w:szCs w:val="28"/>
          <w:rtl w:val="true"/>
          <w:lang w:bidi="fa-IR"/>
        </w:rPr>
        <w:t xml:space="preserve">برداشت یاد شده با توجه به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مال و فرزندان بسیار است؛ زیرا خسارت در جایی به کار می‌رود که توقع سودهی از آنجا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و سیاسی صاحبان زر و زور در عصر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خدمت کفر و شرک و علیه دعوت توحیدی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 رَبِّ إِنَّهُمْ عَصَوْنِی وَ اتَّبَعُوا مَنْ لَمْ یَزِدْهُ مٰالُهُ وَ وَلَدُهُ إِلاّٰ خَسٰاراً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و سیاسی صاحبان زر و زور در عصر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نتیجه‌ای جز خسارت و بدبختی برای آنان در برنداشت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یَزِدْهُ مٰالُهُ وَ وَلَدُهُ إِلاّٰ خَسٰاراً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اقتصادی، دارای نقشی فزون‌تر از قدرت سیاسی در لغزیدن انسان به ورطۀ سقوط و بی‌دینی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یَزِدْهُ مٰالُهُ وَ وَلَدُهُ إِلاّٰ خَسٰاراً</w:t>
      </w:r>
    </w:p>
    <w:p>
      <w:pPr>
        <w:pStyle w:val="BookText"/>
        <w:rPr/>
      </w:pPr>
      <w:r>
        <w:rPr>
          <w:rFonts w:ascii="Amiri" w:hAnsi="Amiri" w:eastAsia="Amiri" w:cs="Amiri"/>
          <w:color w:val="111111"/>
          <w:sz w:val="28"/>
          <w:sz w:val="28"/>
          <w:szCs w:val="28"/>
          <w:rtl w:val="true"/>
          <w:lang w:bidi="ar-SA"/>
        </w:rPr>
        <w:t xml:space="preserve">تقدیم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ممکن است اشاره به برداشت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قطب مخالف صاحبان زر و زور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نُوحٌ رَبِّ إِنَّهُمْ عَصَوْنِی وَ اتَّبَعُوا مَنْ لَمْ یَزِدْهُ مٰالُهُ وَ وَلَدُهُ إِلاّٰ خَسٰاراً</w:t>
      </w:r>
      <w:bookmarkStart w:id="831" w:name="pg19793_189618"/>
    </w:p>
    <w:p>
      <w:pPr>
        <w:pStyle w:val="BookText"/>
        <w:rPr/>
      </w:pPr>
      <w:bookmarkEnd w:id="83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نُوحٌ رَبِّ إِنَّهُمْ عَصَوْنِی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اقتصاد؛ انبیاء؛ ایمان؛ پیروی؛ حق؛ حُکم؛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سیاست؛ شرک؛ شقاوت؛ ضرر؛ ضلالت؛ فرزند؛ قدرت؛ قوم نوح؛ کفر؛ گناه؛ مال؛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w:t>
      </w:r>
    </w:p>
    <w:p>
      <w:pPr>
        <w:pStyle w:val="Heading3"/>
        <w:numPr>
          <w:ilvl w:val="2"/>
          <w:numId w:val="1"/>
        </w:numPr>
        <w:rPr/>
      </w:pPr>
      <w:bookmarkStart w:id="832" w:name="__RefHeading___Toc1689298_2314609296"/>
      <w:bookmarkStart w:id="833" w:name="_Toc303"/>
      <w:bookmarkEnd w:id="832"/>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22</w:t>
      </w:r>
      <w:r>
        <w:rPr>
          <w:rtl w:val="true"/>
        </w:rPr>
        <w:t>]</w:t>
      </w:r>
      <w:bookmarkEnd w:id="833"/>
    </w:p>
    <w:p>
      <w:pPr>
        <w:pStyle w:val="BookText"/>
        <w:rPr/>
      </w:pP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نیرنگی بسیار بزرگ به کار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صاحبان زر و زور از مکر و نیرنگی بس بزرگ، علیه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گمراه کردن مردم</w:t>
      </w:r>
    </w:p>
    <w:p>
      <w:pPr>
        <w:pStyle w:val="BookText"/>
        <w:rPr/>
      </w:pPr>
      <w:r>
        <w:rPr>
          <w:rFonts w:ascii="Amiri" w:hAnsi="Amiri" w:eastAsia="Amiri" w:cs="Amiri"/>
          <w:color w:val="111111"/>
          <w:sz w:val="28"/>
          <w:sz w:val="28"/>
          <w:szCs w:val="28"/>
          <w:rtl w:val="true"/>
          <w:lang w:bidi="ar-SA"/>
        </w:rPr>
        <w:t xml:space="preserve">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مَکْراً کُبّٰاراً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صاحبان زر و زور در عصر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خدمت مکر و حیله‌گری علیه دین الهی و در جهت گمراه کردن مردم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 مَکْراً کُبّٰاراً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و زورمداران حیله‌گر، مخالفان اصلی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 مَکْراً کُبّٰاراً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ضلالت؛ قوم نوح؛ مکر؛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34" w:name="__RefHeading___Toc1689300_2314609296"/>
      <w:bookmarkStart w:id="835" w:name="_Toc304"/>
      <w:bookmarkEnd w:id="834"/>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23</w:t>
      </w:r>
      <w:r>
        <w:rPr>
          <w:rtl w:val="true"/>
        </w:rPr>
        <w:t>]</w:t>
      </w:r>
      <w:bookmarkEnd w:id="835"/>
    </w:p>
    <w:p>
      <w:pPr>
        <w:pStyle w:val="BookText"/>
        <w:rPr/>
      </w:pP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معبودانتان را رها نکنید،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أکید صاحبان زر و زور قوم نوح به مردم، به دست بر نداشتن از عبادت معبودهای خویش</w:t>
      </w:r>
    </w:p>
    <w:p>
      <w:pPr>
        <w:pStyle w:val="BookText"/>
        <w:rPr/>
      </w:pPr>
      <w:r>
        <w:rPr>
          <w:rFonts w:ascii="Amiri" w:hAnsi="Amiri" w:eastAsia="Amiri" w:cs="Amiri"/>
          <w:color w:val="111111"/>
          <w:sz w:val="28"/>
          <w:sz w:val="28"/>
          <w:szCs w:val="28"/>
          <w:rtl w:val="true"/>
          <w:lang w:bidi="ar-SA"/>
        </w:rPr>
        <w:t>وَ قٰالُوا لاٰ تَذَرُنَّ آلِهَتَکُمْ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تأکید در برداشت یاد شده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ثقیله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bookmarkStart w:id="836" w:name="pg19793_189619"/>
    </w:p>
    <w:p>
      <w:pPr>
        <w:pStyle w:val="BookText"/>
        <w:rPr/>
      </w:pPr>
      <w:bookmarkEnd w:id="8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بعثت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مشرک و بت‌پرست و دارای چند معبود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لاٰ تَذَرُنَّ آلِهَتَکُمْ وَ لاٰ تَذَرُنَّ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صاحبان زر و زور قوم نوح، از عقاید مذهبی مردم</w:t>
      </w:r>
    </w:p>
    <w:p>
      <w:pPr>
        <w:pStyle w:val="BookText"/>
        <w:rPr/>
      </w:pPr>
      <w:r>
        <w:rPr>
          <w:rFonts w:ascii="Amiri" w:hAnsi="Amiri" w:eastAsia="Amiri" w:cs="Amiri"/>
          <w:color w:val="111111"/>
          <w:sz w:val="28"/>
          <w:sz w:val="28"/>
          <w:szCs w:val="28"/>
          <w:rtl w:val="true"/>
          <w:lang w:bidi="ar-SA"/>
        </w:rPr>
        <w:t xml:space="preserve">وَ قٰالُوا لاٰ تَذَرُنَّ آلِهَتَکُمْ وَ لاٰ تَذَرُنَّ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نَسْراً</w:t>
      </w:r>
    </w:p>
    <w:p>
      <w:pPr>
        <w:pStyle w:val="BookText"/>
        <w:rPr/>
      </w:pPr>
      <w:r>
        <w:rPr>
          <w:rFonts w:ascii="IRNazanin" w:hAnsi="IRNazanin" w:eastAsia="IRNazanin"/>
          <w:color w:val="111111"/>
          <w:sz w:val="28"/>
          <w:sz w:val="28"/>
          <w:szCs w:val="28"/>
          <w:rtl w:val="true"/>
          <w:lang w:bidi="fa-IR"/>
        </w:rPr>
        <w:t xml:space="preserve">توصیۀ مؤکد صاحبان زر و زور به مردمِ عادی، دربارۀ حفظ عقاید مذهبی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 آنان جز به مال و منال خویش نمی‌اندیشند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عقاید مذهبی و شرک‌آمیز مردم، از حیله‌ها و نیرنگ‌های صاحبان زر و زور، برای مبارزه با دعوت توحیدی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لاٰ تَذَرُنَّ آلِهَتَکُمْ وَ لاٰ تَذَرُنَّ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حافظ منافع صاحبان زر و زور بوده و آیین توحیدی ناسازگار با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لاٰ تَذَرُنَّ آلِهَتَکُمْ وَ لاٰ تَذَرُنَّ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معبودهای قوم نوح</w:t>
      </w:r>
    </w:p>
    <w:p>
      <w:pPr>
        <w:pStyle w:val="BookText"/>
        <w:rPr/>
      </w:pPr>
      <w:r>
        <w:rPr>
          <w:rFonts w:ascii="Amiri" w:hAnsi="Amiri" w:eastAsia="Amiri" w:cs="Amiri"/>
          <w:color w:val="111111"/>
          <w:sz w:val="28"/>
          <w:sz w:val="28"/>
          <w:szCs w:val="28"/>
          <w:rtl w:val="true"/>
          <w:lang w:bidi="ar-SA"/>
        </w:rPr>
        <w:t>وَ لاٰ تَذَرُنَّ وَدًّا وَ لاٰ سُوٰاعاً وَ لاٰ یَغُوثَ وَ یَعُوقَ وَ نَسْراً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تبلیغ؛ دین؛ سخن؛ 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شرک؛ قدرت؛ قوم نوح؛ مال؛ مکر؛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p>
    <w:p>
      <w:pPr>
        <w:pStyle w:val="Heading3"/>
        <w:numPr>
          <w:ilvl w:val="2"/>
          <w:numId w:val="1"/>
        </w:numPr>
        <w:rPr/>
      </w:pPr>
      <w:bookmarkStart w:id="837" w:name="__RefHeading___Toc1689302_2314609296"/>
      <w:bookmarkStart w:id="838" w:name="_Toc305"/>
      <w:bookmarkEnd w:id="837"/>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24</w:t>
      </w:r>
      <w:r>
        <w:rPr>
          <w:rtl w:val="true"/>
        </w:rPr>
        <w:t>]</w:t>
      </w:r>
      <w:bookmarkEnd w:id="838"/>
    </w:p>
    <w:p>
      <w:pPr>
        <w:pStyle w:val="BookText"/>
        <w:rPr/>
      </w:pP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بی‌گمان، بسیاری را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ستمکاران را جز گمراهی نیفزای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زر و زور با نیرنگ‌های بزرگ خود،تعداد بسیاری ازمردم را گمراه‌کردند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أَضَلُّوا کَثِیراً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و دوری از رهنمودهای پیامبران الهی،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لاٰ تَذَرُنَّ آلِهَتَکُمْ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أَضَلُّوا کَثِیراً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الهی، مبنی بر افزودن گمراهی ظالمان و گمراه‌کنندگان جامعه</w:t>
      </w:r>
    </w:p>
    <w:p>
      <w:pPr>
        <w:pStyle w:val="BookText"/>
        <w:rPr/>
      </w:pPr>
      <w:r>
        <w:rPr>
          <w:rFonts w:ascii="Amiri" w:hAnsi="Amiri" w:eastAsia="Amiri" w:cs="Amiri"/>
          <w:color w:val="111111"/>
          <w:sz w:val="28"/>
          <w:sz w:val="28"/>
          <w:szCs w:val="28"/>
          <w:rtl w:val="true"/>
          <w:lang w:bidi="ar-SA"/>
        </w:rPr>
        <w:t>وَ لاٰ تَزِدِ الظّٰالِمِینَ إِلاّٰ ضَلاٰلاً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کامل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نجات یافتن قومش از گمراهی و ستم‌پیشگی</w:t>
      </w:r>
      <w:bookmarkStart w:id="839" w:name="pg19793_189620"/>
    </w:p>
    <w:p>
      <w:pPr>
        <w:pStyle w:val="BookText"/>
        <w:rPr/>
      </w:pPr>
      <w:bookmarkEnd w:id="839"/>
      <w:r>
        <w:rPr>
          <w:rFonts w:ascii="Amiri" w:hAnsi="Amiri" w:eastAsia="Amiri" w:cs="Amiri"/>
          <w:color w:val="111111"/>
          <w:sz w:val="28"/>
          <w:sz w:val="28"/>
          <w:szCs w:val="28"/>
          <w:rtl w:val="true"/>
          <w:lang w:bidi="ar-SA"/>
        </w:rPr>
        <w:t>وَ لاٰ تَزِدِ الظّٰالِمِینَ إِلاّٰ ضَلاٰلاً</w:t>
      </w:r>
    </w:p>
    <w:p>
      <w:pPr>
        <w:pStyle w:val="BookText"/>
        <w:rPr/>
      </w:pPr>
      <w:r>
        <w:rPr>
          <w:rFonts w:ascii="IRNazanin" w:hAnsi="IRNazanin" w:eastAsia="IRNazanin"/>
          <w:color w:val="111111"/>
          <w:sz w:val="28"/>
          <w:sz w:val="28"/>
          <w:szCs w:val="28"/>
          <w:rtl w:val="true"/>
          <w:lang w:bidi="fa-IR"/>
        </w:rPr>
        <w:t>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قومش، نشانۀ آن است که آن حضرت از هدایت یافتن آنان کاملاً مأیوس بود؛ زیرا اصولاً پیامبران الهی برای هدایت مردمان مبعوث شدند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سالیانی دراز؛ قومش را به هدایت دعوت کرد و چون آنان نپذیرفتند، علیه آنان نفرین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گمراهی، از مجازات‌های الهی برای ظالمان و گمراه‌کنندگان جامعه</w:t>
      </w:r>
    </w:p>
    <w:p>
      <w:pPr>
        <w:pStyle w:val="BookText"/>
        <w:rPr/>
      </w:pPr>
      <w:r>
        <w:rPr>
          <w:rFonts w:ascii="Amiri" w:hAnsi="Amiri" w:eastAsia="Amiri" w:cs="Amiri"/>
          <w:color w:val="111111"/>
          <w:sz w:val="28"/>
          <w:sz w:val="28"/>
          <w:szCs w:val="28"/>
          <w:rtl w:val="true"/>
          <w:lang w:bidi="ar-SA"/>
        </w:rPr>
        <w:t>وَ قَدْ أَضَلُّوا کَثِیراً وَ لاٰ تَزِدِ الظّٰالِمِینَ إِلاّٰ ضَلاٰلاً</w:t>
      </w:r>
    </w:p>
    <w:p>
      <w:pPr>
        <w:pStyle w:val="BookText"/>
        <w:rPr/>
      </w:pPr>
      <w:r>
        <w:rPr>
          <w:rFonts w:ascii="IRNazanin" w:hAnsi="IRNazanin" w:eastAsia="IRNazanin"/>
          <w:color w:val="111111"/>
          <w:sz w:val="28"/>
          <w:sz w:val="28"/>
          <w:szCs w:val="28"/>
          <w:rtl w:val="true"/>
          <w:lang w:bidi="fa-IR"/>
        </w:rPr>
        <w:t>برداشت یاد شده، با توجه به این است که پیامبران برای هدایت مردمان مبعوث شدند و افزودن گمراهی گمراه‌کنندگان، جنبۀ مجازاتی دارد نه ابتدایی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مردم،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أَضَلُّوا کَثِیراً وَ لاٰ تَزِدِ الظّٰالِمِینَ إِلاّٰ ضَلاٰلاً</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گمراه‌کنندگان جامعه، مستحق نفرین‌اند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تَزِدِ الظّٰالِمِینَ إِلاّٰ ضَلاٰلاً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 ظالمان و گمراه‌کنندگان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ناامیدی از هدایت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پسندیده و روا</w:t>
      </w:r>
    </w:p>
    <w:p>
      <w:pPr>
        <w:pStyle w:val="BookText"/>
        <w:rPr/>
      </w:pPr>
      <w:r>
        <w:rPr>
          <w:rFonts w:ascii="Amiri" w:hAnsi="Amiri" w:eastAsia="Amiri" w:cs="Amiri"/>
          <w:color w:val="111111"/>
          <w:sz w:val="28"/>
          <w:sz w:val="28"/>
          <w:szCs w:val="28"/>
          <w:rtl w:val="true"/>
          <w:lang w:bidi="ar-SA"/>
        </w:rPr>
        <w:t>وَ لاٰ تَزِدِ الظّٰالِمِینَ إِلاّٰ ضَلاٰلاً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انبیاء؛ بت؛ شرک؛ ضلالت؛ ظلم؛ عذاب؛ قدرت؛ مال؛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40" w:name="__RefHeading___Toc1689304_2314609296"/>
      <w:bookmarkStart w:id="841" w:name="_Toc306"/>
      <w:bookmarkEnd w:id="840"/>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25</w:t>
      </w:r>
      <w:r>
        <w:rPr>
          <w:rtl w:val="true"/>
        </w:rPr>
        <w:t>]</w:t>
      </w:r>
      <w:bookmarkEnd w:id="841"/>
    </w:p>
    <w:p>
      <w:pPr>
        <w:pStyle w:val="BookText"/>
        <w:rPr/>
      </w:pP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به سبب گناهانشان غرقه گشتند، و به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درآورده شدند و برای خود جز خدا یاورانی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به خاطر ارتکاب خطاها و گناهان گوناگون غرق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خَطِیئٰاتِهِمْ أُغْرِقُوا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نشانۀ تعدد و گوناگونی خطاها و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زمینه‌ساز انواع گوناگون خطاها و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خَطِیئٰاتِهِمْ أُغْرِقُوا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در آیۀ شریفه، خطاها و گناهان قوم نوح، عامل هلاکت آنان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آنان بت‌پرست و مشرک</w:t>
      </w:r>
      <w:bookmarkStart w:id="842" w:name="pg19793_189621"/>
    </w:p>
    <w:p>
      <w:pPr>
        <w:pStyle w:val="BookText"/>
        <w:rPr/>
      </w:pPr>
      <w:bookmarkEnd w:id="842"/>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می‌توان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با آتشی بزرگ و وصف‌ناپذیر پس از مرگ عذاب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فَأُدْخِلُوا نٰاراً</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افادۀ تفخیم است و یا برای بیان نوع خاصی از آتش است که وصف‌ناپذیر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عذاب آتش، پس از مرگ و در عالم برزخ</w:t>
      </w:r>
    </w:p>
    <w:p>
      <w:pPr>
        <w:pStyle w:val="BookText"/>
        <w:rPr/>
      </w:pPr>
      <w:r>
        <w:rPr>
          <w:rFonts w:ascii="Amiri" w:hAnsi="Amiri" w:eastAsia="Amiri" w:cs="Amiri"/>
          <w:color w:val="111111"/>
          <w:sz w:val="28"/>
          <w:sz w:val="28"/>
          <w:szCs w:val="28"/>
          <w:rtl w:val="true"/>
          <w:lang w:bidi="ar-SA"/>
        </w:rPr>
        <w:t>فَأُدْخِلُوا نٰاراً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و ارتکاب خطاها و گناهان، از موجبات عذاب الهی در دنیا و عالم برزخ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خَطِیئٰاتِهِمْ أُغْرِقُوا فَأُدْخِلُوا نٰاراً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بت‌پرست نوح، به هنگام غرق شدن و دچار گشتن به عذاب برزخی، هیچ یار و یاوری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یَجِدُوا لَهُمْ مِنْ دُونِ اللّٰهِ أَنْصٰاراً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بت‌پرست نوح، معتقد به شفاعت و یاری رسانی معبودهایشان در برابر گرفتاری‌ها و عذاب‌ها</w:t>
      </w:r>
    </w:p>
    <w:p>
      <w:pPr>
        <w:pStyle w:val="BookText"/>
        <w:rPr/>
      </w:pPr>
      <w:r>
        <w:rPr>
          <w:rFonts w:ascii="Amiri" w:hAnsi="Amiri" w:eastAsia="Amiri" w:cs="Amiri"/>
          <w:color w:val="111111"/>
          <w:sz w:val="28"/>
          <w:sz w:val="28"/>
          <w:szCs w:val="28"/>
          <w:rtl w:val="true"/>
          <w:lang w:bidi="ar-SA"/>
        </w:rPr>
        <w:t>فَلَمْ یَجِدُوا لَهُمْ مِنْ دُونِ اللّٰهِ أَنْصٰاراً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محکومان به عذاب الهی، از هرگونه یار و یاوری نجات‌بخشْ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یَجِدُوا لَهُمْ مِنْ دُونِ اللّٰهِ أَنْصٰاراً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الهی در دنیا و آخرت، جز با جلب رضای خداوند و با ارادۀ او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یَجِدُوا لَهُمْ مِنْ دُونِ اللّٰهِ أَنْصٰاراً</w:t>
      </w:r>
    </w:p>
    <w:p>
      <w:pPr>
        <w:pStyle w:val="BookText"/>
        <w:rPr/>
      </w:pPr>
      <w:r>
        <w:rPr>
          <w:rFonts w:ascii="Amiri" w:hAnsi="Amiri" w:eastAsia="Amiri" w:cs="Amiri"/>
          <w:color w:val="111111"/>
          <w:sz w:val="28"/>
          <w:sz w:val="28"/>
          <w:szCs w:val="28"/>
          <w:rtl w:val="true"/>
          <w:lang w:bidi="ar-SA"/>
        </w:rPr>
        <w:t xml:space="preserve">برداشت یاد شده،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بت؛ برزخ؛ رضای خدا؛ شرک؛ شفاعت؛ عذاب؛ غرق؛ قوم نوح؛ گناه؛ مرگ؛ نصرت</w:t>
      </w:r>
    </w:p>
    <w:p>
      <w:pPr>
        <w:pStyle w:val="Heading3"/>
        <w:numPr>
          <w:ilvl w:val="2"/>
          <w:numId w:val="1"/>
        </w:numPr>
        <w:rPr/>
      </w:pPr>
      <w:bookmarkStart w:id="843" w:name="__RefHeading___Toc1689306_2314609296"/>
      <w:bookmarkStart w:id="844" w:name="_Toc307"/>
      <w:bookmarkEnd w:id="843"/>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26</w:t>
      </w:r>
      <w:r>
        <w:rPr>
          <w:rtl w:val="true"/>
        </w:rPr>
        <w:t>]</w:t>
      </w:r>
      <w:bookmarkEnd w:id="844"/>
    </w:p>
    <w:p>
      <w:pPr>
        <w:pStyle w:val="BookText"/>
        <w:rPr/>
      </w:pP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کافران هیچ کس را بر روی زمین باقی مگذار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مبنی بر نابودی تمامی کافران و مشرکان حق‌ناپذیر قوم خود و قطع نسل آنان</w:t>
      </w:r>
      <w:bookmarkStart w:id="845" w:name="pg19793_189622"/>
    </w:p>
    <w:p>
      <w:pPr>
        <w:pStyle w:val="BookText"/>
        <w:rPr/>
      </w:pPr>
      <w:bookmarkEnd w:id="845"/>
      <w:r>
        <w:rPr>
          <w:rFonts w:ascii="Amiri" w:hAnsi="Amiri" w:eastAsia="Amiri" w:cs="Amiri"/>
          <w:color w:val="111111"/>
          <w:sz w:val="28"/>
          <w:sz w:val="28"/>
          <w:szCs w:val="28"/>
          <w:rtl w:val="true"/>
          <w:lang w:bidi="ar-SA"/>
        </w:rPr>
        <w:t>وَ قٰالَ نُوحٌ رَبِّ لاٰ تَذَرْ عَلَی الْأَرْضِ مِنَ الْکٰافِرِینَ دَیّٰاراً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پس از نفی قرار می‌گیرد و شامل همۀ انسان‌ها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کامل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قومش و نجات آنان از گمراهی شرک و بت‌پرستی</w:t>
      </w:r>
    </w:p>
    <w:p>
      <w:pPr>
        <w:pStyle w:val="BookText"/>
        <w:rPr/>
      </w:pPr>
      <w:r>
        <w:rPr>
          <w:rFonts w:ascii="Amiri" w:hAnsi="Amiri" w:eastAsia="Amiri" w:cs="Amiri"/>
          <w:color w:val="111111"/>
          <w:sz w:val="28"/>
          <w:sz w:val="28"/>
          <w:szCs w:val="28"/>
          <w:rtl w:val="true"/>
          <w:lang w:bidi="ar-SA"/>
        </w:rPr>
        <w:t>وَ قٰالَ نُوحٌ رَبِّ لاٰ تَذَرْ عَلَی الْأَرْضِ مِنَ الْکٰافِرِینَ دَیّٰاراً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بت‌پرستان حق‌ناپذیر، مستحق نفرین و نابودی‌اند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 تَذَرْ عَلَی الْأَرْضِ مِنَ الْکٰافِرِینَ دَیّٰاراً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علیه کافران و بت‌پرستان حق‌ناپذیر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ناامیدی از هدایت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پسندیده و روا</w:t>
      </w:r>
    </w:p>
    <w:p>
      <w:pPr>
        <w:pStyle w:val="BookText"/>
        <w:rPr/>
      </w:pPr>
      <w:r>
        <w:rPr>
          <w:rFonts w:ascii="Amiri" w:hAnsi="Amiri" w:eastAsia="Amiri" w:cs="Amiri"/>
          <w:color w:val="111111"/>
          <w:sz w:val="28"/>
          <w:sz w:val="28"/>
          <w:szCs w:val="28"/>
          <w:rtl w:val="true"/>
          <w:lang w:bidi="ar-SA"/>
        </w:rPr>
        <w:t>وَ قٰالَ نُوحٌ رَبِّ لاٰ تَذَرْ عَلَی الْأَرْضِ مِنَ الْکٰافِرِینَ دَیّٰاراً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کفر به خداوند است و بت‌پرستان از کافران‌اند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تَذَرْ عَلَی الْأَرْضِ مِنَ الْکٰافِرِینَ دَیّٰاراً</w:t>
      </w:r>
    </w:p>
    <w:p>
      <w:pPr>
        <w:pStyle w:val="BookText"/>
        <w:rPr/>
      </w:pPr>
      <w:r>
        <w:rPr>
          <w:rFonts w:ascii="IRNazanin" w:hAnsi="IRNazanin" w:eastAsia="IRNazanin"/>
          <w:color w:val="111111"/>
          <w:sz w:val="28"/>
          <w:sz w:val="28"/>
          <w:szCs w:val="28"/>
          <w:rtl w:val="true"/>
          <w:lang w:bidi="fa-IR"/>
        </w:rPr>
        <w:t>برادشت یاد شده، به سبب این است که از بت‌پرستان، به کافران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قٰالَ نُوحٌ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بت؛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ضلالت؛ عمل؛ فرزند؛ قوم نوح؛ کفر؛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46" w:name="__RefHeading___Toc1689308_2314609296"/>
      <w:bookmarkStart w:id="847" w:name="_Toc308"/>
      <w:bookmarkEnd w:id="846"/>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27</w:t>
      </w:r>
      <w:r>
        <w:rPr>
          <w:rtl w:val="true"/>
        </w:rPr>
        <w:t>]</w:t>
      </w:r>
      <w:bookmarkEnd w:id="847"/>
    </w:p>
    <w:p>
      <w:pPr>
        <w:pStyle w:val="BookText"/>
        <w:rPr/>
      </w:pP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زیرا اگر آنان را باقی گذاری بندگانت را گمراه می‌کنند و جز گناهکار و کفرپیشه نمی‌زایند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قوم کافر و گمراه‌گر نوح، برای گمراه کردن مؤمنان و بندگان خدا</w:t>
      </w:r>
    </w:p>
    <w:p>
      <w:pPr>
        <w:pStyle w:val="BookText"/>
        <w:rPr/>
      </w:pPr>
      <w:r>
        <w:rPr>
          <w:rFonts w:ascii="Amiri" w:hAnsi="Amiri" w:eastAsia="Amiri" w:cs="Amiri"/>
          <w:color w:val="111111"/>
          <w:sz w:val="28"/>
          <w:sz w:val="28"/>
          <w:szCs w:val="28"/>
          <w:rtl w:val="true"/>
          <w:lang w:bidi="ar-SA"/>
        </w:rPr>
        <w:t>إِنَّکَ إِنْ تَذَرْهُمْ یُضِلُّوا عِبٰادَکَ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دیانت بندگان خدا و صیانت آنان از گمراهی، فلسفۀ نفرین و درخواست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نابودی کامل قوم گمراه‌گر خود</w:t>
      </w:r>
    </w:p>
    <w:p>
      <w:pPr>
        <w:pStyle w:val="BookText"/>
        <w:rPr/>
      </w:pPr>
      <w:r>
        <w:rPr>
          <w:rFonts w:ascii="Amiri" w:hAnsi="Amiri" w:eastAsia="Amiri" w:cs="Amiri"/>
          <w:color w:val="111111"/>
          <w:sz w:val="28"/>
          <w:sz w:val="28"/>
          <w:szCs w:val="28"/>
          <w:rtl w:val="true"/>
          <w:lang w:bidi="ar-SA"/>
        </w:rPr>
        <w:t xml:space="preserve">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حیات قوم کافر و گمراه‌گر نوح، موجب گمراهی بندگان خدا و مؤمنان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إِنْ تَذَرْهُمْ یُضِلُّوا عِبٰادَکَ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تداوم حیات قوم کافر و گمراه‌گر نوح، تمامی فرزندان و نسل بعدی آنان، به کفر، نافرمانی خدا و تبه‌کاری روی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یَلِدُوا إِلاّٰ فٰاجِراً کَفّٰاراً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نافرمان، معصیت‌کار و زناکار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معنای اول و دوم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فرزندان کافر و تبه‌کار در جامعه، فلسفۀ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قوم کافر و گمراه‌گر خویش</w:t>
      </w:r>
    </w:p>
    <w:p>
      <w:pPr>
        <w:pStyle w:val="BookText"/>
        <w:rPr/>
      </w:pPr>
      <w:r>
        <w:rPr>
          <w:rFonts w:ascii="Amiri" w:hAnsi="Amiri" w:eastAsia="Amiri" w:cs="Amiri"/>
          <w:color w:val="111111"/>
          <w:sz w:val="28"/>
          <w:sz w:val="28"/>
          <w:szCs w:val="28"/>
          <w:rtl w:val="true"/>
          <w:lang w:bidi="ar-SA"/>
        </w:rPr>
        <w:t>وَ لاٰ یَلِدُوا إِلاّٰ فٰاجِراً کَفّٰاراً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کافر و تبه‌کار بودند</w:t>
      </w:r>
    </w:p>
    <w:p>
      <w:pPr>
        <w:pStyle w:val="BookText"/>
        <w:rPr/>
      </w:pPr>
      <w:r>
        <w:rPr>
          <w:rFonts w:ascii="Amiri" w:hAnsi="Amiri" w:eastAsia="Amiri" w:cs="Amiri"/>
          <w:color w:val="111111"/>
          <w:sz w:val="28"/>
          <w:sz w:val="28"/>
          <w:szCs w:val="28"/>
          <w:rtl w:val="true"/>
          <w:lang w:bidi="ar-SA"/>
        </w:rPr>
        <w:t>وَ لاٰ یَلِدُوا إِلاّٰ فٰاجِراً کَفّٰاراً</w:t>
      </w:r>
    </w:p>
    <w:p>
      <w:pPr>
        <w:pStyle w:val="BookText"/>
        <w:rPr/>
      </w:pPr>
      <w:r>
        <w:rPr>
          <w:rFonts w:ascii="IRNazanin" w:hAnsi="IRNazanin" w:eastAsia="IRNazanin"/>
          <w:color w:val="111111"/>
          <w:sz w:val="28"/>
          <w:sz w:val="28"/>
          <w:szCs w:val="28"/>
          <w:rtl w:val="true"/>
          <w:lang w:bidi="fa-IR"/>
        </w:rPr>
        <w:t>تداوم حیات قوم نوح، موجب تولد فرزندان کافر و تبه‌کاری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خود آنان نیز چنین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آینده‌نگری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کامل آن حضرت از وضعیت اجتماعی و فرهنگی جامعۀ خویش</w:t>
      </w:r>
    </w:p>
    <w:p>
      <w:pPr>
        <w:pStyle w:val="BookText"/>
        <w:rPr/>
      </w:pPr>
      <w:r>
        <w:rPr>
          <w:rFonts w:ascii="Amiri" w:hAnsi="Amiri" w:eastAsia="Amiri" w:cs="Amiri"/>
          <w:color w:val="111111"/>
          <w:sz w:val="28"/>
          <w:sz w:val="28"/>
          <w:szCs w:val="28"/>
          <w:rtl w:val="true"/>
          <w:lang w:bidi="ar-SA"/>
        </w:rPr>
        <w:t>إِنَّکَ إِنْ تَذَرْهُمْ یُضِلُّوا عِبٰادَکَ وَ لاٰ یَلِدُوا إِلاّٰ فٰاجِراً کَفّٰاراً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احساس خطر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به خطر افتادن ایمان مؤمنان و نسل‌های آیندۀ جامعه، از سوی کافران حق‌ناپذیر و گمراه‌گر قوم خود</w:t>
      </w:r>
    </w:p>
    <w:p>
      <w:pPr>
        <w:pStyle w:val="BookText"/>
        <w:rPr/>
      </w:pPr>
      <w:r>
        <w:rPr>
          <w:rFonts w:ascii="Amiri" w:hAnsi="Amiri" w:eastAsia="Amiri" w:cs="Amiri"/>
          <w:color w:val="111111"/>
          <w:sz w:val="28"/>
          <w:sz w:val="28"/>
          <w:szCs w:val="28"/>
          <w:rtl w:val="true"/>
          <w:lang w:bidi="ar-SA"/>
        </w:rPr>
        <w:t>إِنَّکَ إِنْ تَذَرْهُمْ یُضِلُّوا عِبٰادَکَ وَ لاٰ یَلِدُوا إِلاّٰ فٰاجِراً کَفّٰاراً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قوم نوح، از سران کفر و شرک و صاحبان زر و زور جامعه</w:t>
      </w:r>
    </w:p>
    <w:p>
      <w:pPr>
        <w:pStyle w:val="BookText"/>
        <w:rPr/>
      </w:pPr>
      <w:r>
        <w:rPr>
          <w:rFonts w:ascii="Amiri" w:hAnsi="Amiri" w:eastAsia="Amiri" w:cs="Amiri"/>
          <w:color w:val="111111"/>
          <w:sz w:val="28"/>
          <w:sz w:val="28"/>
          <w:szCs w:val="28"/>
          <w:rtl w:val="true"/>
          <w:lang w:bidi="ar-SA"/>
        </w:rPr>
        <w:t xml:space="preserve">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یُضِلُّوا عِبٰادَکَ وَ لاٰ یَلِدُوا إِلاّٰ فٰاجِراً کَفّٰاراً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و سرنوشت‌ساز گروه‌های پرنفوذ و قدرتمند اجتماعی، همچون صاحبان زر و زور، در فرهنگ و باورهای دینی جامعه</w:t>
      </w:r>
    </w:p>
    <w:p>
      <w:pPr>
        <w:pStyle w:val="BookText"/>
        <w:rPr/>
      </w:pPr>
      <w:r>
        <w:rPr>
          <w:rFonts w:ascii="Amiri" w:hAnsi="Amiri" w:eastAsia="Amiri" w:cs="Amiri"/>
          <w:color w:val="111111"/>
          <w:sz w:val="28"/>
          <w:sz w:val="28"/>
          <w:szCs w:val="28"/>
          <w:rtl w:val="true"/>
          <w:lang w:bidi="ar-SA"/>
        </w:rPr>
        <w:t xml:space="preserve">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یُضِلُّوا عِبٰادَکَ وَ لاٰ یَلِدُوا إِلاّٰ فٰاجِراً کَفّٰاراً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الهی در دنیا حکمت‌آمیز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خَطِیئٰاتِهِمْ أُغْرِقُوا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مردم، از موجبات نزول عذاب الهی در دنیا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لاٰ تَذَرْ عَلَی الْأَرْضِ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تَذَرْهُمْ یُضِلُّوا عِبٰادَکَ وَ لاٰ یَلِدُوا إِلاّٰ فٰاجِراً کَفّٰاراً</w:t>
      </w:r>
      <w:bookmarkStart w:id="848" w:name="pg19793_189624"/>
    </w:p>
    <w:p>
      <w:pPr>
        <w:pStyle w:val="BookText"/>
        <w:rPr/>
      </w:pPr>
      <w:bookmarkEnd w:id="84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خود را دعوت می‌کرد از کجا آگاه بود که اولاد آن قوم، غیر از بدکار و کافر به دنیا نمی‌آیند؛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به نوح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لَنْ یُؤْمِنَ مِنْ قَوْمِکَ إِلاّٰ مَنْ قَدْ آمَنَ </w:t>
      </w:r>
      <w:r>
        <w:rPr>
          <w:rFonts w:eastAsia="IRNazanin" w:cs="IRNazanin"/>
          <w:color w:val="111111"/>
          <w:sz w:val="28"/>
          <w:szCs w:val="28"/>
          <w:rtl w:val="true"/>
          <w:lang w:bidi="fa-IR"/>
        </w:rPr>
        <w:t>) ».</w:t>
      </w:r>
    </w:p>
    <w:p>
      <w:pPr>
        <w:pStyle w:val="Heading2"/>
        <w:numPr>
          <w:ilvl w:val="1"/>
          <w:numId w:val="1"/>
        </w:numPr>
        <w:rPr/>
      </w:pPr>
      <w:bookmarkStart w:id="849" w:name="__RefHeading___Toc1689310_2314609296"/>
      <w:bookmarkStart w:id="850" w:name="_Toc309"/>
      <w:bookmarkEnd w:id="849"/>
      <w:r>
        <w:rPr>
          <w:rtl w:val="true"/>
        </w:rPr>
        <w:t>(</w:t>
      </w:r>
      <w:r>
        <w:rPr/>
        <w:t>1</w:t>
      </w:r>
      <w:r>
        <w:rPr>
          <w:rtl w:val="true"/>
        </w:rPr>
        <w:t>)</w:t>
      </w:r>
      <w:bookmarkEnd w:id="850"/>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جامعه؛ حیات؛ دین؛ ضلالت؛ عذاب؛ فرزند؛ قدرت؛ قوم نوح؛ کفر؛ گناه؛ مال؛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51" w:name="__RefHeading___Toc1689312_2314609296"/>
      <w:bookmarkStart w:id="852" w:name="_Toc310"/>
      <w:bookmarkEnd w:id="851"/>
      <w:r>
        <w:rPr>
          <w:rtl w:val="true"/>
        </w:rPr>
        <w:t>[</w:t>
      </w:r>
      <w:r>
        <w:rPr>
          <w:rtl w:val="true"/>
        </w:rPr>
        <w:t xml:space="preserve">سوره نوح </w:t>
      </w:r>
      <w:r>
        <w:rPr>
          <w:rtl w:val="true"/>
        </w:rPr>
        <w:t>(</w:t>
      </w:r>
      <w:r>
        <w:rPr/>
        <w:t>71</w:t>
      </w:r>
      <w:r>
        <w:rPr>
          <w:rtl w:val="true"/>
        </w:rPr>
        <w:t xml:space="preserve">): </w:t>
      </w:r>
      <w:r>
        <w:rPr>
          <w:rtl w:val="true"/>
        </w:rPr>
        <w:t xml:space="preserve">آیه </w:t>
      </w:r>
      <w:r>
        <w:rPr/>
        <w:t>28</w:t>
      </w:r>
      <w:r>
        <w:rPr>
          <w:rtl w:val="true"/>
        </w:rPr>
        <w:t>]</w:t>
      </w:r>
      <w:bookmarkEnd w:id="852"/>
    </w:p>
    <w:p>
      <w:pPr>
        <w:pStyle w:val="BookText"/>
        <w:rPr/>
      </w:pP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پروردگارا، مرا و پدر و مادرم را و هر کسی را که با ایمان به خانه‌ام درآید، و مردان و زنان مؤمن را بیامرز، و ستمکاران را جز هلاکت نیفزای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درگاه پروردگار برای خویش</w:t>
      </w:r>
    </w:p>
    <w:p>
      <w:pPr>
        <w:pStyle w:val="BookText"/>
        <w:rPr/>
      </w:pPr>
      <w:r>
        <w:rPr>
          <w:rFonts w:ascii="Amiri" w:hAnsi="Amiri" w:eastAsia="Amiri" w:cs="Amiri"/>
          <w:color w:val="111111"/>
          <w:sz w:val="28"/>
          <w:sz w:val="28"/>
          <w:szCs w:val="28"/>
          <w:rtl w:val="true"/>
          <w:lang w:bidi="ar-SA"/>
        </w:rPr>
        <w:t>رَبِّ اغْفِرْ 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ربوبیت‌خداوند، مقتضی‌آمرزش‌خواهی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درگاه الهی برای پدر و مادر خود</w:t>
      </w:r>
    </w:p>
    <w:p>
      <w:pPr>
        <w:pStyle w:val="BookText"/>
        <w:rPr/>
      </w:pPr>
      <w:r>
        <w:rPr>
          <w:rFonts w:ascii="Amiri" w:hAnsi="Amiri" w:eastAsia="Amiri" w:cs="Amiri"/>
          <w:color w:val="111111"/>
          <w:sz w:val="28"/>
          <w:sz w:val="28"/>
          <w:szCs w:val="28"/>
          <w:rtl w:val="true"/>
          <w:lang w:bidi="ar-SA"/>
        </w:rPr>
        <w:t xml:space="preserve">رَبِّ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لِوٰالِدَیَّ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درگاه الهی برای اعضای مؤمن خاندان خویش</w:t>
      </w:r>
    </w:p>
    <w:p>
      <w:pPr>
        <w:pStyle w:val="BookText"/>
        <w:rPr/>
      </w:pPr>
      <w:r>
        <w:rPr>
          <w:rFonts w:ascii="Amiri" w:hAnsi="Amiri" w:eastAsia="Amiri" w:cs="Amiri"/>
          <w:color w:val="111111"/>
          <w:sz w:val="28"/>
          <w:sz w:val="28"/>
          <w:szCs w:val="28"/>
          <w:rtl w:val="true"/>
          <w:lang w:bidi="ar-SA"/>
        </w:rPr>
        <w:t xml:space="preserve">رَبِّ 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دَخَلَ بَیْتِیَ مُؤْمِناً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برخی از اعضای خاندان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دَخَلَ بَیْتِیَ مُؤْمِناً</w:t>
      </w:r>
    </w:p>
    <w:p>
      <w:pPr>
        <w:pStyle w:val="BookText"/>
        <w:rPr/>
      </w:pPr>
      <w:r>
        <w:rPr>
          <w:rFonts w:ascii="Amiri" w:hAnsi="Amiri" w:eastAsia="Amiri" w:cs="Amiri"/>
          <w:color w:val="111111"/>
          <w:sz w:val="28"/>
          <w:sz w:val="28"/>
          <w:szCs w:val="28"/>
          <w:rtl w:val="true"/>
          <w:lang w:bidi="ar-SA"/>
        </w:rPr>
        <w:t xml:space="preserve">مطلب یاد شده،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درگاه الهی برای همۀ مردان و زنان مؤمن در طول تاریخ</w:t>
      </w:r>
    </w:p>
    <w:p>
      <w:pPr>
        <w:pStyle w:val="BookText"/>
        <w:rPr/>
      </w:pPr>
      <w:r>
        <w:rPr>
          <w:rFonts w:ascii="Amiri" w:hAnsi="Amiri" w:eastAsia="Amiri" w:cs="Amiri"/>
          <w:color w:val="111111"/>
          <w:sz w:val="28"/>
          <w:sz w:val="28"/>
          <w:szCs w:val="28"/>
          <w:rtl w:val="true"/>
          <w:lang w:bidi="ar-SA"/>
        </w:rPr>
        <w:t xml:space="preserve">رَبِّ 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 الْمُؤْمِنٰاتِ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خویش بر پدر و مادر و آنان بر اعضای خانواده و اینان بر دیگر زنان و مردان مؤمن در آمرزش‌خواهی از</w:t>
      </w:r>
    </w:p>
    <w:p>
      <w:pPr>
        <w:pStyle w:val="BookText"/>
        <w:rPr/>
      </w:pPr>
      <w:r>
        <w:rPr>
          <w:rFonts w:ascii="IRNazanin" w:hAnsi="IRNazanin" w:eastAsia="IRNazanin"/>
          <w:color w:val="111111"/>
          <w:sz w:val="28"/>
          <w:sz w:val="28"/>
          <w:szCs w:val="28"/>
          <w:rtl w:val="true"/>
          <w:lang w:bidi="fa-IR"/>
        </w:rPr>
        <w:t>درگاه الهی، کاری پسندیده و شایسته</w:t>
      </w:r>
    </w:p>
    <w:p>
      <w:pPr>
        <w:pStyle w:val="BookText"/>
        <w:rPr/>
      </w:pPr>
      <w:r>
        <w:rPr>
          <w:rFonts w:ascii="Amiri" w:hAnsi="Amiri" w:eastAsia="Amiri" w:cs="Amiri"/>
          <w:color w:val="111111"/>
          <w:sz w:val="28"/>
          <w:sz w:val="28"/>
          <w:szCs w:val="28"/>
          <w:rtl w:val="true"/>
          <w:lang w:bidi="ar-SA"/>
        </w:rPr>
        <w:t>رَبِّ اغْفِرْ لِی وَ لِوٰالِدَیَّ وَ لِمَنْ دَخَلَ بَیْتِیَ مُؤْمِناً وَ لِلْمُؤْمِنِینَ وَ الْمُؤْمِنٰاتِ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در تمامی سطوح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آمرزش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لِی وَ لِوٰالِدَیَّ وَ لِمَنْ دَخَلَ بَیْتِیَ مُؤْمِناً وَ لِلْمُؤْمِنِینَ وَ الْمُؤْمِنٰاتِ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پیامبران و دوری آنان از خودپسندی و عجب، در قبال عبادت و تلاش مستمر خویش در راه خدا و اصلاح جامعه</w:t>
      </w:r>
    </w:p>
    <w:p>
      <w:pPr>
        <w:pStyle w:val="BookText"/>
        <w:rPr/>
      </w:pPr>
      <w:r>
        <w:rPr>
          <w:rFonts w:ascii="Amiri" w:hAnsi="Amiri" w:eastAsia="Amiri" w:cs="Amiri"/>
          <w:color w:val="111111"/>
          <w:sz w:val="28"/>
          <w:sz w:val="28"/>
          <w:szCs w:val="28"/>
          <w:rtl w:val="true"/>
          <w:lang w:bidi="ar-SA"/>
        </w:rPr>
        <w:t xml:space="preserve">إِنِّی دَعَوْتُ قَوْمِی لَیْلاً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لِوٰالِدَیَّ</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دربارۀ غیر پدر و مادر، قید مؤمن بودن را آورده؛ ولی پدر و مادر خویش را بدون این قید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شرایط آمرزش گناهان</w:t>
      </w:r>
    </w:p>
    <w:p>
      <w:pPr>
        <w:pStyle w:val="BookText"/>
        <w:rPr/>
      </w:pPr>
      <w:r>
        <w:rPr>
          <w:rFonts w:ascii="Amiri" w:hAnsi="Amiri" w:eastAsia="Amiri" w:cs="Amiri"/>
          <w:color w:val="111111"/>
          <w:sz w:val="28"/>
          <w:sz w:val="28"/>
          <w:szCs w:val="28"/>
          <w:rtl w:val="true"/>
          <w:lang w:bidi="ar-SA"/>
        </w:rPr>
        <w:t xml:space="preserve">رَبِّ 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دَخَلَ بَیْتِیَ مُؤْمِناً وَ لِلْمُؤْمِنِینَ وَ الْمُؤْمِنٰاتِ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آمرزش‌خواهی برای پدر و مادر، اعضای خانواده و عموم مردان و زنان مؤمن، عملی پسندیده و شایسته</w:t>
      </w:r>
    </w:p>
    <w:p>
      <w:pPr>
        <w:pStyle w:val="BookText"/>
        <w:rPr/>
      </w:pPr>
      <w:r>
        <w:rPr>
          <w:rFonts w:ascii="Amiri" w:hAnsi="Amiri" w:eastAsia="Amiri" w:cs="Amiri"/>
          <w:color w:val="111111"/>
          <w:sz w:val="28"/>
          <w:sz w:val="28"/>
          <w:szCs w:val="28"/>
          <w:rtl w:val="true"/>
          <w:lang w:bidi="ar-SA"/>
        </w:rPr>
        <w:t xml:space="preserve">رَبِّ اغْفِرْ لِی وَ لِوٰالِدَیَّ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 الْمُؤْمِنٰاتِ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الهی، مبنی بر افزودن هلاکت و بدبختی ستمگران حق‌ناپذیر</w:t>
      </w:r>
    </w:p>
    <w:p>
      <w:pPr>
        <w:pStyle w:val="BookText"/>
        <w:rPr/>
      </w:pPr>
      <w:r>
        <w:rPr>
          <w:rFonts w:ascii="Amiri" w:hAnsi="Amiri" w:eastAsia="Amiri" w:cs="Amiri"/>
          <w:color w:val="111111"/>
          <w:sz w:val="28"/>
          <w:sz w:val="28"/>
          <w:szCs w:val="28"/>
          <w:rtl w:val="true"/>
          <w:lang w:bidi="ar-SA"/>
        </w:rPr>
        <w:t>وَ لاٰ تَزِدِ الظّٰالِمِینَ إِلاّٰ تَبٰاراً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هلاکت و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بت‌پرستی و گمراه‌گری،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تَزِدِ الظّٰالِمِینَ إِلاّٰ تَبٰاراً</w:t>
      </w:r>
    </w:p>
    <w:p>
      <w:pPr>
        <w:pStyle w:val="BookText"/>
        <w:rPr/>
      </w:pPr>
      <w:r>
        <w:rPr>
          <w:rFonts w:ascii="IRNazanin" w:hAnsi="IRNazanin" w:eastAsia="IRNazanin"/>
          <w:color w:val="111111"/>
          <w:sz w:val="28"/>
          <w:sz w:val="28"/>
          <w:szCs w:val="28"/>
          <w:rtl w:val="true"/>
          <w:lang w:bidi="fa-IR"/>
        </w:rPr>
        <w:t>مطلب یاد شده،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بت‌پرستان و گمراه‌کنندگان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حق‌ناپذیر، مستحق نفرین و نابودی‌اند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تَزِدِ الظّٰالِمِینَ إِلاّٰ تَبٰاراً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کردن آمرزش‌خواهی برای مؤمنان با نفرین به ظالمان در نیایش و دعا به درگاه الهی، کاری پسندیده و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 لِی وَ لِوٰالِدَیَّ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 الْمُؤْمِنٰاتِ وَ لاٰ تَزِدِ الظّٰالِمِینَ إِلاّٰ تَبٰاراً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نمی‌توانند در برابر جامعۀ</w:t>
      </w:r>
      <w:bookmarkStart w:id="853" w:name="pg19793_189626"/>
    </w:p>
    <w:p>
      <w:pPr>
        <w:pStyle w:val="BookText"/>
        <w:rPr/>
      </w:pPr>
      <w:bookmarkEnd w:id="853"/>
      <w:r>
        <w:rPr>
          <w:rFonts w:ascii="IRNazanin" w:hAnsi="IRNazanin" w:eastAsia="IRNazanin"/>
          <w:color w:val="111111"/>
          <w:sz w:val="28"/>
          <w:sz w:val="28"/>
          <w:szCs w:val="28"/>
          <w:rtl w:val="true"/>
          <w:lang w:bidi="fa-IR"/>
        </w:rPr>
        <w:t>خویش بی‌تفاوت باشند؛ بلکه باید برای دوستان و همکیشان خود، خیرخواه و نسبت به کافران و دشمنانِ اصلاح‌ناپذیر، آرزوی نابودی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 الْمُؤْمِنٰاتِ وَ لاٰ تَزِدِ الظّٰالِمِینَ إِلاّٰ تَبٰاراً</w:t>
      </w:r>
    </w:p>
    <w:p>
      <w:pPr>
        <w:pStyle w:val="BookText"/>
        <w:rPr/>
      </w:pPr>
      <w:r>
        <w:rPr>
          <w:rFonts w:ascii="IRNazanin" w:hAnsi="IRNazanin" w:eastAsia="IRNazanin"/>
          <w:color w:val="111111"/>
          <w:sz w:val="28"/>
          <w:sz w:val="28"/>
          <w:szCs w:val="28"/>
          <w:rtl w:val="true"/>
          <w:lang w:bidi="fa-IR"/>
        </w:rPr>
        <w:t>برداشت یاد شده، از دعای خیر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و نفرین علیه کافران و دشمنان دعوتش،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اغْفِرْ 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ابوشعیب خراسانی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خانۀ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نوح در آن‌جا این بوده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لِوٰالِدَیَّ وَ لِمَنْ دَخَلَ بَیْتِیَ مُؤْمِناً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والدینش چه کسی را قصد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و حوّا را</w:t>
      </w:r>
      <w:r>
        <w:rPr>
          <w:rFonts w:eastAsia="Amiri" w:cs="Amiri" w:ascii="Amiri" w:hAnsi="Amiri"/>
          <w:color w:val="111111"/>
          <w:sz w:val="28"/>
          <w:szCs w:val="28"/>
          <w:rtl w:val="true"/>
          <w:lang w:bidi="ar-SA"/>
        </w:rPr>
        <w:t>».</w:t>
      </w:r>
    </w:p>
    <w:p>
      <w:pPr>
        <w:pStyle w:val="Heading2"/>
        <w:numPr>
          <w:ilvl w:val="1"/>
          <w:numId w:val="1"/>
        </w:numPr>
        <w:rPr/>
      </w:pPr>
      <w:bookmarkStart w:id="854" w:name="__RefHeading___Toc1689314_2314609296"/>
      <w:bookmarkStart w:id="855" w:name="_Toc311"/>
      <w:bookmarkEnd w:id="854"/>
      <w:r>
        <w:rPr>
          <w:rtl w:val="true"/>
        </w:rPr>
        <w:t>(</w:t>
      </w:r>
      <w:r>
        <w:rPr/>
        <w:t>1</w:t>
      </w:r>
      <w:r>
        <w:rPr>
          <w:rtl w:val="true"/>
        </w:rPr>
        <w:t>)</w:t>
      </w:r>
      <w:bookmarkEnd w:id="855"/>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انبیاء؛ انسان؛ ایمان؛ بت؛ تواضع؛ حق؛ خانواده؛ دشمنی؛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شرک؛ ظلم؛ عبادت؛ عمل؛ قوم نوح؛ کفر؛ مرد؛ مغفرت؛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والدین</w:t>
      </w:r>
      <w:bookmarkStart w:id="856" w:name="pg19793_189627"/>
    </w:p>
    <w:p>
      <w:pPr>
        <w:pStyle w:val="Heading2"/>
        <w:numPr>
          <w:ilvl w:val="1"/>
          <w:numId w:val="1"/>
        </w:numPr>
        <w:rPr/>
      </w:pPr>
      <w:bookmarkStart w:id="857" w:name="__RefHeading___Toc1689316_2314609296"/>
      <w:bookmarkStart w:id="858" w:name="_Toc312"/>
      <w:bookmarkEnd w:id="856"/>
      <w:bookmarkEnd w:id="857"/>
      <w:r>
        <w:rPr>
          <w:rtl w:val="true"/>
        </w:rPr>
        <w:t xml:space="preserve">سورۀ جن آیۀ </w:t>
      </w:r>
      <w:r>
        <w:rPr/>
        <w:t>1</w:t>
      </w:r>
      <w:r>
        <w:rPr>
          <w:rtl w:val="true"/>
        </w:rPr>
        <w:t xml:space="preserve"> </w:t>
      </w:r>
      <w:r>
        <w:rPr>
          <w:rtl w:val="true"/>
        </w:rPr>
        <w:t xml:space="preserve">تا </w:t>
      </w:r>
      <w:r>
        <w:rPr/>
        <w:t>28</w:t>
      </w:r>
      <w:bookmarkEnd w:id="85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9" w:name="__RefHeading___Toc1689318_2314609296"/>
      <w:bookmarkStart w:id="860" w:name="_Toc313"/>
      <w:bookmarkEnd w:id="859"/>
      <w:r>
        <w:rPr>
          <w:rtl w:val="true"/>
        </w:rPr>
        <w:t>اشاره</w:t>
      </w:r>
      <w:bookmarkStart w:id="861" w:name="pg19793_189629"/>
      <w:bookmarkEnd w:id="860"/>
    </w:p>
    <w:p>
      <w:pPr>
        <w:pStyle w:val="BookText"/>
        <w:rPr/>
      </w:pPr>
      <w:bookmarkEnd w:id="861"/>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862" w:name="__RefHeading___Toc1689320_2314609296"/>
      <w:bookmarkStart w:id="863" w:name="_Toc314"/>
      <w:bookmarkEnd w:id="862"/>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w:t>
      </w:r>
      <w:r>
        <w:rPr>
          <w:rtl w:val="true"/>
        </w:rPr>
        <w:t>]</w:t>
      </w:r>
      <w:bookmarkEnd w:id="86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شده است که گروهی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قرآنی شگفت‌آور شنیده‌ایم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گروهی از جنیان، به قرائت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أُوحِیَ إِلَیَّ أَنَّهُ اسْتَمَعَ نَفَرٌ مِنَ الْجِنِّ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متشکل از سه تا هفت یا ده نفر از مردان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وحی به استماع جن نسبت به قرآن آگاه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أُوحِیَ إِلَیَّ أَنَّهُ اسْتَمَعَ نَفَرٌ مِنَ الْجِنِّ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مواضع گروه‌های جنی در برابر قرآن و رهنمودهای آن</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مطالب و موضوعاتی اعجاب‌برانگیز و شگفت‌آور</w:t>
      </w:r>
    </w:p>
    <w:p>
      <w:pPr>
        <w:pStyle w:val="BookText"/>
        <w:rPr/>
      </w:pPr>
      <w:r>
        <w:rPr>
          <w:rFonts w:ascii="Amiri" w:hAnsi="Amiri" w:eastAsia="Amiri" w:cs="Amiri"/>
          <w:color w:val="111111"/>
          <w:sz w:val="28"/>
          <w:sz w:val="28"/>
          <w:szCs w:val="28"/>
          <w:rtl w:val="true"/>
          <w:lang w:bidi="ar-SA"/>
        </w:rPr>
        <w:t>قُرْآناً عَجَباً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قابل درک و فهم برای جن</w:t>
      </w:r>
    </w:p>
    <w:p>
      <w:pPr>
        <w:pStyle w:val="BookText"/>
        <w:rPr/>
      </w:pPr>
      <w:r>
        <w:rPr>
          <w:rFonts w:ascii="Amiri" w:hAnsi="Amiri" w:eastAsia="Amiri" w:cs="Amiri"/>
          <w:color w:val="111111"/>
          <w:sz w:val="28"/>
          <w:sz w:val="28"/>
          <w:szCs w:val="28"/>
          <w:rtl w:val="true"/>
          <w:lang w:bidi="ar-SA"/>
        </w:rPr>
        <w:t>إِنّٰا سَمِعْنٰا قُرْآناً عَجَباً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دارای شعور و قدرت شنوایی و آشنا به زبان انسان‌ها و تشخیص دهندۀ حق از باطل در معارف الهی و دینی</w:t>
      </w:r>
    </w:p>
    <w:p>
      <w:pPr>
        <w:pStyle w:val="BookText"/>
        <w:rPr/>
      </w:pPr>
      <w:r>
        <w:rPr>
          <w:rFonts w:ascii="Amiri" w:hAnsi="Amiri" w:eastAsia="Amiri" w:cs="Amiri"/>
          <w:color w:val="111111"/>
          <w:sz w:val="28"/>
          <w:sz w:val="28"/>
          <w:szCs w:val="28"/>
          <w:rtl w:val="true"/>
          <w:lang w:bidi="ar-SA"/>
        </w:rPr>
        <w:t>اِسْتَمَعَ نَفَرٌ مِنَ الْجِنِّ فَقٰالُوا إِنّٰا سَمِعْنٰا قُرْآناً عَجَباً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متشکل از مردان و زنان</w:t>
      </w:r>
    </w:p>
    <w:p>
      <w:pPr>
        <w:pStyle w:val="BookText"/>
        <w:rPr/>
      </w:pPr>
      <w:r>
        <w:rPr>
          <w:rFonts w:ascii="Amiri" w:hAnsi="Amiri" w:eastAsia="Amiri" w:cs="Amiri"/>
          <w:color w:val="111111"/>
          <w:sz w:val="28"/>
          <w:sz w:val="28"/>
          <w:szCs w:val="28"/>
          <w:rtl w:val="true"/>
          <w:lang w:bidi="ar-SA"/>
        </w:rPr>
        <w:t>اِسْتَمَعَ نَفَرٌ مِنَ الْجِنِّ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w:t>
      </w:r>
      <w:bookmarkStart w:id="864" w:name="pg19793_189630"/>
    </w:p>
    <w:p>
      <w:pPr>
        <w:pStyle w:val="BookText"/>
        <w:rPr/>
      </w:pPr>
      <w:bookmarkEnd w:id="864"/>
      <w:r>
        <w:rPr>
          <w:rFonts w:ascii="IRNazanin" w:hAnsi="IRNazanin" w:eastAsia="IRNazanin"/>
          <w:color w:val="111111"/>
          <w:sz w:val="28"/>
          <w:sz w:val="28"/>
          <w:szCs w:val="28"/>
          <w:rtl w:val="true"/>
          <w:lang w:bidi="fa-IR"/>
        </w:rPr>
        <w:t>مردان متشکل از سه تا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لازمۀ وجود مردان در هر دسته و نوعی از موجودات، وجود زنان در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بسمله؛ تلاوت؛ جن؛ حق؛ رحمت؛ سخن؛ شعور؛ قرآن؛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865" w:name="__RefHeading___Toc1689322_2314609296"/>
      <w:bookmarkStart w:id="866" w:name="_Toc315"/>
      <w:bookmarkEnd w:id="865"/>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w:t>
      </w:r>
      <w:r>
        <w:rPr>
          <w:rtl w:val="true"/>
        </w:rPr>
        <w:t>]</w:t>
      </w:r>
      <w:bookmarkEnd w:id="866"/>
    </w:p>
    <w:p>
      <w:pPr>
        <w:pStyle w:val="BookText"/>
        <w:rPr/>
      </w:pP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که به سوی خیر و صلاح هدایت می‌کند، از این رو به آن ایمان آوردیم، و هرگز کسی را برای پروردگارمان شریک قرار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 خلق به خیر و صلاح در دیدگاه جنیان</w:t>
      </w:r>
    </w:p>
    <w:p>
      <w:pPr>
        <w:pStyle w:val="BookText"/>
        <w:rPr/>
      </w:pPr>
      <w:r>
        <w:rPr>
          <w:rFonts w:ascii="Amiri" w:hAnsi="Amiri" w:eastAsia="Amiri" w:cs="Amiri"/>
          <w:color w:val="111111"/>
          <w:sz w:val="28"/>
          <w:sz w:val="28"/>
          <w:szCs w:val="28"/>
          <w:rtl w:val="true"/>
          <w:lang w:bidi="ar-SA"/>
        </w:rPr>
        <w:t>یَهْدِی إِلَی الرُّشْدِ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خیر و صلاح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جنیان بر تشخیص راه خیر و صلاح و راه شر و فساد</w:t>
      </w:r>
    </w:p>
    <w:p>
      <w:pPr>
        <w:pStyle w:val="BookText"/>
        <w:rPr/>
      </w:pP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 انسان‌ها به راه حق و درستی</w:t>
      </w:r>
    </w:p>
    <w:p>
      <w:pPr>
        <w:pStyle w:val="BookText"/>
        <w:rPr/>
      </w:pPr>
      <w:r>
        <w:rPr>
          <w:rFonts w:ascii="Amiri" w:hAnsi="Amiri" w:eastAsia="Amiri" w:cs="Amiri"/>
          <w:color w:val="111111"/>
          <w:sz w:val="28"/>
          <w:sz w:val="28"/>
          <w:szCs w:val="28"/>
          <w:rtl w:val="true"/>
          <w:lang w:bidi="ar-SA"/>
        </w:rPr>
        <w:t>یَهْدِی إِلَی الرُّشْدِ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رسیدن به حق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گروهی از جنیان به قرآن، با شنیدن آن</w:t>
      </w:r>
    </w:p>
    <w:p>
      <w:pPr>
        <w:pStyle w:val="BookText"/>
        <w:rPr/>
      </w:pP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بودن قرآن به خیر و صلاح باعث ایمان آوردن گروهی از جنیان به آن</w:t>
      </w:r>
    </w:p>
    <w:p>
      <w:pPr>
        <w:pStyle w:val="BookText"/>
        <w:rPr/>
      </w:pPr>
      <w:r>
        <w:rPr>
          <w:rFonts w:ascii="Amiri" w:hAnsi="Amiri" w:eastAsia="Amiri" w:cs="Amiri"/>
          <w:color w:val="111111"/>
          <w:sz w:val="28"/>
          <w:sz w:val="28"/>
          <w:szCs w:val="28"/>
          <w:rtl w:val="true"/>
          <w:lang w:bidi="ar-SA"/>
        </w:rPr>
        <w:t>یَهْدِی إِلَی الرُّشْدِ فَآمَنّٰا بِهِ</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قرآن به رشد هدایت می‌کند، ما به آن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بودن قرآن به راه خیر و صلاح، مقتضی ایمان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إِلَی الرُّشْدِ فَآمَنّٰا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جنیان استماع کنندۀ قرآن، به ربوبیت یگانۀ خدا و دوری آنان از شرک‌ورزی به او</w:t>
      </w:r>
    </w:p>
    <w:p>
      <w:pPr>
        <w:pStyle w:val="BookText"/>
        <w:rPr/>
      </w:pPr>
      <w:r>
        <w:rPr>
          <w:rFonts w:ascii="Amiri" w:hAnsi="Amiri" w:eastAsia="Amiri" w:cs="Amiri"/>
          <w:color w:val="111111"/>
          <w:sz w:val="28"/>
          <w:sz w:val="28"/>
          <w:szCs w:val="28"/>
          <w:rtl w:val="true"/>
          <w:lang w:bidi="ar-SA"/>
        </w:rPr>
        <w:t>وَ لَنْ نُشْرِکَ بِرَبِّنٰا أَحَداً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شریک داشتن خدا، در تضاد</w:t>
      </w:r>
      <w:bookmarkStart w:id="867" w:name="pg19793_189631"/>
    </w:p>
    <w:p>
      <w:pPr>
        <w:pStyle w:val="BookText"/>
        <w:rPr/>
      </w:pPr>
      <w:bookmarkEnd w:id="867"/>
      <w:r>
        <w:rPr>
          <w:rFonts w:ascii="IRNazanin" w:hAnsi="IRNazanin" w:eastAsia="IRNazanin"/>
          <w:color w:val="111111"/>
          <w:sz w:val="28"/>
          <w:sz w:val="28"/>
          <w:szCs w:val="28"/>
          <w:rtl w:val="true"/>
          <w:lang w:bidi="fa-IR"/>
        </w:rPr>
        <w:t>با ایمان به قرآن</w:t>
      </w:r>
    </w:p>
    <w:p>
      <w:pPr>
        <w:pStyle w:val="BookText"/>
        <w:rPr/>
      </w:pPr>
      <w:r>
        <w:rPr>
          <w:rFonts w:ascii="Amiri" w:hAnsi="Amiri" w:eastAsia="Amiri" w:cs="Amiri"/>
          <w:color w:val="111111"/>
          <w:sz w:val="28"/>
          <w:sz w:val="28"/>
          <w:szCs w:val="28"/>
          <w:rtl w:val="true"/>
          <w:lang w:bidi="ar-SA"/>
        </w:rPr>
        <w:t>فَآمَنّٰا بِهِ وَ لَنْ نُشْرِکَ بِرَبِّنٰا أَحَداً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جنیان پس از درک هدایت‌گری قرآن، دو نکته را با هم بر این درک تفریع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نگرفتن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بودن قرآن از سوی خداوند، مقتضی شرک نورزیدن و شریک ندانستن هیچ کس برای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إِلَی الرُّشْدِ فَآمَنّٰا بِهِ وَ لَنْ نُشْرِکَ بِرَبِّنٰا أَحَداً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عقیده‌ای نادرست و ضد رشد</w:t>
      </w:r>
    </w:p>
    <w:p>
      <w:pPr>
        <w:pStyle w:val="BookText"/>
        <w:rPr/>
      </w:pPr>
      <w:r>
        <w:rPr>
          <w:rFonts w:ascii="Amiri" w:hAnsi="Amiri" w:eastAsia="Amiri" w:cs="Amiri"/>
          <w:color w:val="111111"/>
          <w:sz w:val="28"/>
          <w:sz w:val="28"/>
          <w:szCs w:val="28"/>
          <w:rtl w:val="true"/>
          <w:lang w:bidi="ar-SA"/>
        </w:rPr>
        <w:t xml:space="preserve">یَهْدِی إِلَی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نُشْرِکَ بِرَبِّنٰا أَحَداً</w:t>
      </w:r>
    </w:p>
    <w:p>
      <w:pPr>
        <w:pStyle w:val="BookText"/>
        <w:rPr/>
      </w:pPr>
      <w:r>
        <w:rPr>
          <w:rFonts w:ascii="IRNazanin" w:hAnsi="IRNazanin" w:eastAsia="IRNazanin"/>
          <w:color w:val="111111"/>
          <w:sz w:val="28"/>
          <w:sz w:val="28"/>
          <w:szCs w:val="28"/>
          <w:rtl w:val="true"/>
          <w:lang w:bidi="fa-IR"/>
        </w:rPr>
        <w:t xml:space="preserve">تصریح جنیان به این مطلب که ما به خدا شرک نمی‌ورزیم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 بردن به راهنما بودن قرآن به‌سوی رشد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لَنْ نُشْرِکَ بِرَبِّنٰا أَحَداً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باطل؛ جن؛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قرآن؛ هدایت</w:t>
      </w:r>
    </w:p>
    <w:p>
      <w:pPr>
        <w:pStyle w:val="Heading3"/>
        <w:numPr>
          <w:ilvl w:val="2"/>
          <w:numId w:val="1"/>
        </w:numPr>
        <w:rPr/>
      </w:pPr>
      <w:bookmarkStart w:id="868" w:name="__RefHeading___Toc1689324_2314609296"/>
      <w:bookmarkStart w:id="869" w:name="_Toc316"/>
      <w:bookmarkEnd w:id="868"/>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3</w:t>
      </w:r>
      <w:r>
        <w:rPr>
          <w:rtl w:val="true"/>
        </w:rPr>
        <w:t>]</w:t>
      </w:r>
      <w:bookmarkEnd w:id="869"/>
    </w:p>
    <w:p>
      <w:pPr>
        <w:pStyle w:val="BookText"/>
        <w:rPr/>
      </w:pP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این‌که مقام پروردگارمان بلند است؛ نه همسری بر گرفته است و نه فرزندی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شأن و مقام متعالی و برتر در عالم هستی</w:t>
      </w:r>
    </w:p>
    <w:p>
      <w:pPr>
        <w:pStyle w:val="BookText"/>
        <w:rPr/>
      </w:pPr>
      <w:r>
        <w:rPr>
          <w:rFonts w:ascii="Amiri" w:hAnsi="Amiri" w:eastAsia="Amiri" w:cs="Amiri"/>
          <w:color w:val="111111"/>
          <w:sz w:val="28"/>
          <w:sz w:val="28"/>
          <w:szCs w:val="28"/>
          <w:rtl w:val="true"/>
          <w:lang w:bidi="ar-SA"/>
        </w:rPr>
        <w:t>وَ أَنَّهُ تَعٰالیٰ جَدُّ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جلال و 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دارای همسر است و نه فرزند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صٰاحِبَةً وَ لاٰ وَلَداً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بازگوکنندۀ شأن و منزلت برتر خداوند، در عالم هستی و بیانگر یکتایی او و بطلان شرک</w:t>
      </w:r>
    </w:p>
    <w:p>
      <w:pPr>
        <w:pStyle w:val="BookText"/>
        <w:rPr/>
      </w:pPr>
      <w:r>
        <w:rPr>
          <w:rFonts w:ascii="Amiri" w:hAnsi="Amiri" w:eastAsia="Amiri" w:cs="Amiri"/>
          <w:color w:val="111111"/>
          <w:sz w:val="28"/>
          <w:sz w:val="28"/>
          <w:szCs w:val="28"/>
          <w:rtl w:val="true"/>
          <w:lang w:bidi="ar-SA"/>
        </w:rPr>
        <w:t xml:space="preserve">یَهْدِی إِلَی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تَعٰالیٰ جَدُّ رَبِّنٰا مَا اتَّخَذَ صٰاحِبَةً وَ لاٰ وَلَداً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همسرگزینی و فرزندداری، دون شأن و منزلت والای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تَعٰالیٰ جَدُّ رَبِّنٰا مَا اتَّخَذَ صٰاحِبَةً وَ لاٰ وَلَداً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اعتراف گروهی از جنیان به ربوبیت خدا پس از شنیدن آیات قرآن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تَعٰالیٰ جَدُّ رَبِّنٰا مَا اتَّخَذَ صٰاحِبَةً وَ لاٰ وَلَداً</w:t>
      </w:r>
      <w:bookmarkStart w:id="870" w:name="pg19793_189632"/>
    </w:p>
    <w:p>
      <w:pPr>
        <w:pStyle w:val="BookText"/>
        <w:rPr/>
      </w:pPr>
      <w:bookmarkEnd w:id="87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عقاید شرک‌آمیز در میان جنیان</w:t>
      </w:r>
    </w:p>
    <w:p>
      <w:pPr>
        <w:pStyle w:val="BookText"/>
        <w:rPr/>
      </w:pPr>
      <w:r>
        <w:rPr>
          <w:rFonts w:ascii="Amiri" w:hAnsi="Amiri" w:eastAsia="Amiri" w:cs="Amiri"/>
          <w:color w:val="111111"/>
          <w:sz w:val="28"/>
          <w:sz w:val="28"/>
          <w:szCs w:val="28"/>
          <w:rtl w:val="true"/>
          <w:lang w:bidi="ar-SA"/>
        </w:rPr>
        <w:t>وَ أَنَّهُ تَعٰالیٰ جَدُّ رَبِّنٰا مَا اتَّخَذَ صٰاحِبَةً وَ لاٰ وَلَداً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أَنَّهُ تَعٰالیٰ جَدُّ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اسما و صفات؛ ایمان؛ تنزیه؛ توحید؛ جن؛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فرزند خدا؛ قرآن</w:t>
      </w:r>
    </w:p>
    <w:p>
      <w:pPr>
        <w:pStyle w:val="Heading3"/>
        <w:numPr>
          <w:ilvl w:val="2"/>
          <w:numId w:val="1"/>
        </w:numPr>
        <w:rPr/>
      </w:pPr>
      <w:bookmarkStart w:id="871" w:name="__RefHeading___Toc1689326_2314609296"/>
      <w:bookmarkStart w:id="872" w:name="_Toc317"/>
      <w:bookmarkEnd w:id="871"/>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4</w:t>
      </w:r>
      <w:r>
        <w:rPr>
          <w:rtl w:val="true"/>
        </w:rPr>
        <w:t>]</w:t>
      </w:r>
      <w:bookmarkEnd w:id="872"/>
    </w:p>
    <w:p>
      <w:pPr>
        <w:pStyle w:val="BookText"/>
        <w:rPr/>
      </w:pP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این‌که سفیه ما دربارۀ خدا سخن ناروا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گروه ایمان‌آوردۀ جن، به سفاهت و کم‌خردی مشرکانشان</w:t>
      </w:r>
    </w:p>
    <w:p>
      <w:pPr>
        <w:pStyle w:val="BookText"/>
        <w:rPr/>
      </w:pPr>
      <w:r>
        <w:rPr>
          <w:rFonts w:ascii="Amiri" w:hAnsi="Amiri" w:eastAsia="Amiri" w:cs="Amiri"/>
          <w:color w:val="111111"/>
          <w:sz w:val="28"/>
          <w:sz w:val="28"/>
          <w:szCs w:val="28"/>
          <w:rtl w:val="true"/>
          <w:lang w:bidi="ar-SA"/>
        </w:rPr>
        <w:t>وَ أَنَّهُ کٰانَ یَقُولُ سَفِیهُنٰا عَلَی اللّٰهِ شَطَطاً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عقیده به همسرگزینی و فرزندداری خداوند، عقیده‌ای سفیهانه و به دور از خرد</w:t>
      </w:r>
    </w:p>
    <w:p>
      <w:pPr>
        <w:pStyle w:val="BookText"/>
        <w:rPr/>
      </w:pPr>
      <w:r>
        <w:rPr>
          <w:rFonts w:ascii="Amiri" w:hAnsi="Amiri" w:eastAsia="Amiri" w:cs="Amiri"/>
          <w:color w:val="111111"/>
          <w:sz w:val="28"/>
          <w:sz w:val="28"/>
          <w:szCs w:val="28"/>
          <w:rtl w:val="true"/>
          <w:lang w:bidi="ar-SA"/>
        </w:rPr>
        <w:t>وَ أَنَّهُ کٰانَ یَقُولُ سَفِیهُنٰا عَلَی اللّٰهِ شَطَطاً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نسنجیده و نابجا دربارۀ خداوند، نشانۀ سفاهت و کم‌خردی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کٰانَ یَقُولُ سَفِیهُنٰا عَلَی اللّٰهِ شَطَطاً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ظالمانه و به دور از حق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دارای عقل و در معرض سفاهت و کم‌خردی</w:t>
      </w:r>
    </w:p>
    <w:p>
      <w:pPr>
        <w:pStyle w:val="BookText"/>
        <w:rPr/>
      </w:pPr>
      <w:r>
        <w:rPr>
          <w:rFonts w:ascii="Amiri" w:hAnsi="Amiri" w:eastAsia="Amiri" w:cs="Amiri"/>
          <w:color w:val="111111"/>
          <w:sz w:val="28"/>
          <w:sz w:val="28"/>
          <w:szCs w:val="28"/>
          <w:rtl w:val="true"/>
          <w:lang w:bidi="ar-SA"/>
        </w:rPr>
        <w:t>وَ أَنَّهُ کٰانَ یَقُولُ سَفِیهُنٰا عَلَی اللّٰهِ شَطَطاً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جن؛ سخن؛ سفاهت؛ شرک؛ عقل؛ فرزند خدا</w:t>
      </w:r>
    </w:p>
    <w:p>
      <w:pPr>
        <w:pStyle w:val="Heading3"/>
        <w:numPr>
          <w:ilvl w:val="2"/>
          <w:numId w:val="1"/>
        </w:numPr>
        <w:rPr/>
      </w:pPr>
      <w:bookmarkStart w:id="873" w:name="__RefHeading___Toc1689328_2314609296"/>
      <w:bookmarkStart w:id="874" w:name="_Toc318"/>
      <w:bookmarkEnd w:id="873"/>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5</w:t>
      </w:r>
      <w:r>
        <w:rPr>
          <w:rtl w:val="true"/>
        </w:rPr>
        <w:t>]</w:t>
      </w:r>
      <w:bookmarkEnd w:id="874"/>
    </w:p>
    <w:p>
      <w:pPr>
        <w:pStyle w:val="BookText"/>
        <w:rPr/>
      </w:pP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این‌که ما گمان می‌کردیم که جن و انس هرگز بر خدا دروغ نمی‌بندند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ایمان‌آوردۀ جن، دروغ بستن بر خداوند را از سوی انس و جن، امری ناممکن و بعید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ظَنَنّٰا أَنْ لَنْ تَقُولَ الْإِنْسُ وَ الْجِنُّ عَلَی اللّٰهِ کَذِباً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اعتراف گروه ایمان‌آوردۀ جن،</w:t>
      </w:r>
      <w:bookmarkStart w:id="875" w:name="pg19793_189633"/>
    </w:p>
    <w:p>
      <w:pPr>
        <w:pStyle w:val="BookText"/>
        <w:rPr/>
      </w:pPr>
      <w:bookmarkEnd w:id="875"/>
      <w:r>
        <w:rPr>
          <w:rFonts w:ascii="IRNazanin" w:hAnsi="IRNazanin" w:eastAsia="IRNazanin"/>
          <w:color w:val="111111"/>
          <w:sz w:val="28"/>
          <w:sz w:val="28"/>
          <w:szCs w:val="28"/>
          <w:rtl w:val="true"/>
          <w:lang w:bidi="fa-IR"/>
        </w:rPr>
        <w:t>به دروغ بودن شرک، همسرگزینی و فرزندداری خداوند</w:t>
      </w:r>
    </w:p>
    <w:p>
      <w:pPr>
        <w:pStyle w:val="BookText"/>
        <w:rPr/>
      </w:pPr>
      <w:r>
        <w:rPr>
          <w:rFonts w:ascii="Amiri" w:hAnsi="Amiri" w:eastAsia="Amiri" w:cs="Amiri"/>
          <w:color w:val="111111"/>
          <w:sz w:val="28"/>
          <w:sz w:val="28"/>
          <w:szCs w:val="28"/>
          <w:rtl w:val="true"/>
          <w:lang w:bidi="ar-SA"/>
        </w:rPr>
        <w:t>وَ أَنّٰا ظَنَنّٰا أَنْ لَنْ تَقُولَ الْإِنْسُ وَ الْجِنُّ عَلَی اللّٰهِ کَذِباً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پیش از نزول قرآن، از دروغ و ساختگی بودن شرک، همسرگزینی و فرزندداری خداوند آگاه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تَقُولَ الْإِنْسُ وَ الْجِنُّ عَلَی اللّٰهِ کَذِباً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آگاهی جن از اندیشه‌ها، عقاید و رفتار انسان‌ها</w:t>
      </w:r>
    </w:p>
    <w:p>
      <w:pPr>
        <w:pStyle w:val="BookText"/>
        <w:rPr/>
      </w:pPr>
      <w:r>
        <w:rPr>
          <w:rFonts w:ascii="Amiri" w:hAnsi="Amiri" w:eastAsia="Amiri" w:cs="Amiri"/>
          <w:color w:val="111111"/>
          <w:sz w:val="28"/>
          <w:sz w:val="28"/>
          <w:szCs w:val="28"/>
          <w:rtl w:val="true"/>
          <w:lang w:bidi="ar-SA"/>
        </w:rPr>
        <w:t>وَ أَنّٰا ظَنَنّٰا أَنْ لَنْ تَقُولَ الْإِنْسُ وَ الْجِنُّ عَلَی اللّٰهِ کَذِباً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برخی از انسان‌ها و جن دربارۀ خداوند</w:t>
      </w:r>
    </w:p>
    <w:p>
      <w:pPr>
        <w:pStyle w:val="BookText"/>
        <w:rPr/>
      </w:pPr>
      <w:r>
        <w:rPr>
          <w:rFonts w:ascii="Amiri" w:hAnsi="Amiri" w:eastAsia="Amiri" w:cs="Amiri"/>
          <w:color w:val="111111"/>
          <w:sz w:val="28"/>
          <w:sz w:val="28"/>
          <w:szCs w:val="28"/>
          <w:rtl w:val="true"/>
          <w:lang w:bidi="ar-SA"/>
        </w:rPr>
        <w:t>وَ أَنّٰا ظَنَنّٰا أَنْ لَنْ تَقُولَ الْإِنْسُ وَ الْجِنُّ عَلَی اللّٰهِ کَذِباً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داشتن خداوند و همسر و فرزند گزیدن او، کذب محض و ساختۀ ذهن انس و جن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ظَنَنّٰا أَنْ لَنْ تَقُولَ الْإِنْسُ وَ الْجِنُّ عَلَی اللّٰهِ کَذِباً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افترا؛ اقرار؛ انسان؛ جن؛ جهل؛ دروغ؛ شرک؛ علم؛ عمل؛ فرزند خدا</w:t>
      </w:r>
    </w:p>
    <w:p>
      <w:pPr>
        <w:pStyle w:val="Heading3"/>
        <w:numPr>
          <w:ilvl w:val="2"/>
          <w:numId w:val="1"/>
        </w:numPr>
        <w:rPr/>
      </w:pPr>
      <w:bookmarkStart w:id="876" w:name="__RefHeading___Toc1689330_2314609296"/>
      <w:bookmarkStart w:id="877" w:name="_Toc319"/>
      <w:bookmarkEnd w:id="876"/>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6</w:t>
      </w:r>
      <w:r>
        <w:rPr>
          <w:rtl w:val="true"/>
        </w:rPr>
        <w:t>]</w:t>
      </w:r>
      <w:bookmarkEnd w:id="877"/>
    </w:p>
    <w:p>
      <w:pPr>
        <w:pStyle w:val="BookText"/>
        <w:rPr/>
      </w:pP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این‌که مردانی از انسیان به مردانی از جنّیان پناه می‌بردند، و بر طغیان آنها می‌افزودند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بنی‌آدم، به گروهی از مردان جنی پناه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کٰانَ رِجٰالٌ مِنَ الْإِنْسِ یَعُوذُونَ بِرِجٰالٍ مِنَ الْجِنِّ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درنگاه برخی ازانسان‌ها، گروهی از جن توانا بر حل مشکلات بشر و پناهگاهی امن در مواقع ترس و اضطراب</w:t>
      </w:r>
    </w:p>
    <w:p>
      <w:pPr>
        <w:pStyle w:val="BookText"/>
        <w:rPr/>
      </w:pPr>
      <w:r>
        <w:rPr>
          <w:rFonts w:ascii="Amiri" w:hAnsi="Amiri" w:eastAsia="Amiri" w:cs="Amiri"/>
          <w:color w:val="111111"/>
          <w:sz w:val="28"/>
          <w:sz w:val="28"/>
          <w:szCs w:val="28"/>
          <w:rtl w:val="true"/>
          <w:lang w:bidi="ar-SA"/>
        </w:rPr>
        <w:t>وَ أَنَّهُ کٰانَ رِجٰالٌ مِنَ الْإِنْسِ یَعُوذُونَ بِرِجٰالٍ مِنَ الْجِنِّ</w:t>
      </w:r>
    </w:p>
    <w:p>
      <w:pPr>
        <w:pStyle w:val="BookText"/>
        <w:rPr/>
      </w:pPr>
      <w:r>
        <w:rPr>
          <w:rFonts w:ascii="IRNazanin" w:hAnsi="IRNazanin" w:eastAsia="IRNazanin"/>
          <w:color w:val="111111"/>
          <w:sz w:val="28"/>
          <w:sz w:val="28"/>
          <w:szCs w:val="28"/>
          <w:rtl w:val="true"/>
          <w:lang w:bidi="fa-IR"/>
        </w:rPr>
        <w:t>پناه بردن به کسی و جایی، در وقتی است که انسان با مشکلی سخت و مسائلی وحشتناک و اضطراب‌آور روبه‌رو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پناهگاهی امن در وقت اضطرار و کارساز برای حل مشکلات بشر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کٰانَ رِجٰالٌ مِنَ الْإِنْسِ یَعُوذُونَ بِرِجٰالٍ مِنَ الْجِنِّ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مسأله پناه بردن انسان‌ها به جن، در ردیف کارهای باطل و بی‌حقیقتی قرار</w:t>
      </w:r>
    </w:p>
    <w:p>
      <w:pPr>
        <w:pStyle w:val="BookText"/>
        <w:rPr/>
      </w:pPr>
      <w:r>
        <w:rPr>
          <w:rFonts w:ascii="IRNazanin" w:hAnsi="IRNazanin" w:eastAsia="IRNazanin"/>
          <w:color w:val="111111"/>
          <w:sz w:val="28"/>
          <w:sz w:val="28"/>
          <w:szCs w:val="28"/>
          <w:rtl w:val="true"/>
          <w:lang w:bidi="fa-IR"/>
        </w:rPr>
        <w:t xml:space="preserve">گرفته که به عنوان عمل سفیهانه محکوم شده است؛ مانند شریک و فرزند داشتن خدا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برخی از مردان در مشکلات و اضطراب‌ها به گروهی از مردان جن، بر سفاهت و سبک‌سری جن می‌افزود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فَزٰادُوهُمْ رَهَقاً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سفاهت، گناه و عمل زشت، کذب و ظلم به کار می‌رود؛ در برداشت یاد شده معنای اول در نظر گرفته شده است گفتنی است دربارۀ ضمیر فاعلی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احتمال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به رجال انس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رجال جن باز 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برخی از انسان‌ها به جن، موجب افزایش گناه و زشت‌کاری جن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فَزٰادُوهُمْ رَهَقاً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و فعل قبیح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گروهی از مردان در مشکلات و اضطراب‌ها به برخی از مردان جن، بر طغیان، گناه و زشت‌کاری آن گروه می‌افزود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فَزٰادُوهُمْ رَهَقاً</w:t>
      </w:r>
    </w:p>
    <w:p>
      <w:pPr>
        <w:pStyle w:val="BookText"/>
        <w:rPr/>
      </w:pPr>
      <w:r>
        <w:rPr>
          <w:rFonts w:ascii="IRNazanin" w:hAnsi="IRNazanin" w:eastAsia="IRNazanin"/>
          <w:color w:val="111111"/>
          <w:sz w:val="28"/>
          <w:sz w:val="28"/>
          <w:szCs w:val="28"/>
          <w:rtl w:val="true"/>
          <w:lang w:bidi="fa-IR"/>
        </w:rPr>
        <w:t xml:space="preserve">برداشت یاد شده و بعدی، مبتنی بر این نکته است 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رجال جن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رجال انس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گروهی از مردان در مشکلات و اضطراب‌ها به برخی از مردان جن، موجب فزونی ظلم، سفاهت و سبک‌سری آن گروه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فَزٰادُوهُمْ رَهَقاً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متشکل از دو جنس مرد و زن</w:t>
      </w:r>
    </w:p>
    <w:p>
      <w:pPr>
        <w:pStyle w:val="BookText"/>
        <w:rPr/>
      </w:pPr>
      <w:r>
        <w:rPr>
          <w:rFonts w:ascii="Amiri" w:hAnsi="Amiri" w:eastAsia="Amiri" w:cs="Amiri"/>
          <w:color w:val="111111"/>
          <w:sz w:val="28"/>
          <w:sz w:val="28"/>
          <w:szCs w:val="28"/>
          <w:rtl w:val="true"/>
          <w:lang w:bidi="ar-SA"/>
        </w:rPr>
        <w:t>کٰانَ رِجٰالٌ مِنَ الْإِنْسِ یَعُوذُونَ بِرِجٰالٍ مِنَ الْجِنِّ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جنیان و استمداد از آنان، کاری ناپسند و مردود در نگاه وحی</w:t>
      </w:r>
    </w:p>
    <w:p>
      <w:pPr>
        <w:pStyle w:val="BookText"/>
        <w:rPr/>
      </w:pPr>
      <w:r>
        <w:rPr>
          <w:rFonts w:ascii="Amiri" w:hAnsi="Amiri" w:eastAsia="Amiri" w:cs="Amiri"/>
          <w:color w:val="111111"/>
          <w:sz w:val="28"/>
          <w:sz w:val="28"/>
          <w:szCs w:val="28"/>
          <w:rtl w:val="true"/>
          <w:lang w:bidi="ar-SA"/>
        </w:rPr>
        <w:t>کٰانَ رِجٰالٌ مِنَ الْإِنْسِ یَعُوذُونَ بِرِجٰالٍ مِنَ الْجِنِّ فَزٰادُوهُمْ رَهَقاً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جن؛ سفاهت؛ عمل؛ کهانت؛ گناه؛ نصرت</w:t>
      </w:r>
      <w:bookmarkStart w:id="878" w:name="pg19793_189635"/>
    </w:p>
    <w:p>
      <w:pPr>
        <w:pStyle w:val="Heading3"/>
        <w:numPr>
          <w:ilvl w:val="2"/>
          <w:numId w:val="1"/>
        </w:numPr>
        <w:rPr/>
      </w:pPr>
      <w:bookmarkStart w:id="879" w:name="__RefHeading___Toc1689332_2314609296"/>
      <w:bookmarkStart w:id="880" w:name="_Toc320"/>
      <w:bookmarkEnd w:id="878"/>
      <w:bookmarkEnd w:id="879"/>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7</w:t>
      </w:r>
      <w:r>
        <w:rPr>
          <w:rtl w:val="true"/>
        </w:rPr>
        <w:t>]</w:t>
      </w:r>
      <w:bookmarkEnd w:id="880"/>
    </w:p>
    <w:p>
      <w:pPr>
        <w:pStyle w:val="BookText"/>
        <w:rPr/>
      </w:pP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این‌که آنها همان گونه که شما پنداشته‌اید، پنداشته‌اند که خدا هرگز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 منکر قیامت و رستاخیزاند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ظَنُّوا کَمٰا ظَنَنْتُمْ أَنْ لَنْ یَبْعَثَ اللّٰهُ أَحَداً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جن، دیگران را از انکار قیامت و رستاخیز از سوی برخی از انسان‌ها آگاه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ظَنُّوا کَمٰا ظَنَنْتُمْ أَنْ لَنْ یَبْعَثَ اللّٰهُ أَحَداً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از سوی جن و انس، مبتنی بر ظن و گمان است؛ نه علم و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ظَنُّوا کَمٰا ظَنَنْتُمْ أَنْ لَنْ یَبْعَثَ اللّٰهُ أَحَداً</w:t>
      </w:r>
    </w:p>
    <w:p>
      <w:pPr>
        <w:pStyle w:val="BookText"/>
        <w:rPr/>
      </w:pPr>
      <w:r>
        <w:rPr>
          <w:rFonts w:ascii="IRNazanin" w:hAnsi="IRNazanin" w:eastAsia="IRNazanin"/>
          <w:color w:val="111111"/>
          <w:sz w:val="28"/>
          <w:sz w:val="28"/>
          <w:szCs w:val="28"/>
          <w:rtl w:val="true"/>
          <w:lang w:bidi="fa-IR"/>
        </w:rPr>
        <w:t xml:space="preserve">از به کار رفتن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آیات مشابه، در مورد نفی و انکار قیامت،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همچون انسان، دارای تکلیف و مورد بازخواست خدا و کیفر و پاداش در قیامت</w:t>
      </w:r>
    </w:p>
    <w:p>
      <w:pPr>
        <w:pStyle w:val="BookText"/>
        <w:rPr/>
      </w:pPr>
      <w:r>
        <w:rPr>
          <w:rFonts w:ascii="Amiri" w:hAnsi="Amiri" w:eastAsia="Amiri" w:cs="Amiri"/>
          <w:color w:val="111111"/>
          <w:sz w:val="28"/>
          <w:sz w:val="28"/>
          <w:szCs w:val="28"/>
          <w:rtl w:val="true"/>
          <w:lang w:bidi="ar-SA"/>
        </w:rPr>
        <w:t>وَ أَنَّهُمْ ظَنُّوا کَمٰا ظَنَنْتُمْ أَنْ لَنْ یَبْعَثَ اللّٰهُ أَحَداً</w:t>
      </w:r>
    </w:p>
    <w:p>
      <w:pPr>
        <w:pStyle w:val="BookText"/>
        <w:rPr/>
      </w:pPr>
      <w:r>
        <w:rPr>
          <w:rFonts w:ascii="IRNazanin" w:hAnsi="IRNazanin" w:eastAsia="IRNazanin"/>
          <w:color w:val="111111"/>
          <w:sz w:val="28"/>
          <w:sz w:val="28"/>
          <w:szCs w:val="28"/>
          <w:rtl w:val="true"/>
          <w:lang w:bidi="fa-IR"/>
        </w:rPr>
        <w:t>برداشت یاد شده با توجه به این است که مبعوث شدن انسان‌ها در قیامت، برای حسابرسی و کیفر و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رستاخیز، از اصول اعتقادی مشترک میان انسان و جن</w:t>
      </w:r>
    </w:p>
    <w:p>
      <w:pPr>
        <w:pStyle w:val="BookText"/>
        <w:rPr/>
      </w:pPr>
      <w:r>
        <w:rPr>
          <w:rFonts w:ascii="Amiri" w:hAnsi="Amiri" w:eastAsia="Amiri" w:cs="Amiri"/>
          <w:color w:val="111111"/>
          <w:sz w:val="28"/>
          <w:sz w:val="28"/>
          <w:szCs w:val="28"/>
          <w:rtl w:val="true"/>
          <w:lang w:bidi="ar-SA"/>
        </w:rPr>
        <w:t>وَ أَنَّهُمْ ظَنُّوا کَمٰا ظَنَنْتُمْ أَنْ لَنْ یَبْعَثَ اللّٰهُ أَحَداً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پاداش؛ تکلیف؛ جن؛ رسالت؛ قیامت؛ کفر؛ کیفر</w:t>
      </w:r>
    </w:p>
    <w:p>
      <w:pPr>
        <w:pStyle w:val="Heading3"/>
        <w:numPr>
          <w:ilvl w:val="2"/>
          <w:numId w:val="1"/>
        </w:numPr>
        <w:rPr/>
      </w:pPr>
      <w:bookmarkStart w:id="881" w:name="__RefHeading___Toc1689334_2314609296"/>
      <w:bookmarkStart w:id="882" w:name="_Toc321"/>
      <w:bookmarkEnd w:id="881"/>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8</w:t>
      </w:r>
      <w:r>
        <w:rPr>
          <w:rtl w:val="true"/>
        </w:rPr>
        <w:t>]</w:t>
      </w:r>
      <w:bookmarkEnd w:id="882"/>
    </w:p>
    <w:p>
      <w:pPr>
        <w:pStyle w:val="BookText"/>
        <w:rPr/>
      </w:pP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این‌که ما خواستیم بر آسمان دست یابیم ولی آن را پر از نگهبانان نیرومند و شهاب‌ها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مؤمنان جن، به منظور تماس با آسمان و دسترسی به اخبار آن</w:t>
      </w:r>
    </w:p>
    <w:p>
      <w:pPr>
        <w:pStyle w:val="BookText"/>
        <w:rPr/>
      </w:pPr>
      <w:r>
        <w:rPr>
          <w:rFonts w:ascii="Amiri" w:hAnsi="Amiri" w:eastAsia="Amiri" w:cs="Amiri"/>
          <w:color w:val="111111"/>
          <w:sz w:val="28"/>
          <w:sz w:val="28"/>
          <w:szCs w:val="28"/>
          <w:rtl w:val="true"/>
          <w:lang w:bidi="ar-SA"/>
        </w:rPr>
        <w:t>وَ أَنّٰا لَمَسْنَا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جن، بر تماس با آسمان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لَمَسْنَا السَّمٰاءَ</w:t>
      </w:r>
      <w:bookmarkStart w:id="883" w:name="pg19793_189636"/>
    </w:p>
    <w:p>
      <w:pPr>
        <w:pStyle w:val="BookText"/>
        <w:rPr/>
      </w:pPr>
      <w:bookmarkEnd w:id="88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مملو از نگهبانان نیرومند و شهاب‌ها</w:t>
      </w:r>
    </w:p>
    <w:p>
      <w:pPr>
        <w:pStyle w:val="BookText"/>
        <w:rPr/>
      </w:pPr>
      <w:r>
        <w:rPr>
          <w:rFonts w:ascii="Amiri" w:hAnsi="Amiri" w:eastAsia="Amiri" w:cs="Amiri"/>
          <w:color w:val="111111"/>
          <w:sz w:val="28"/>
          <w:sz w:val="28"/>
          <w:szCs w:val="28"/>
          <w:rtl w:val="true"/>
          <w:lang w:bidi="ar-SA"/>
        </w:rPr>
        <w:t>فَوَجَدْنٰاهٰا مُلِئَتْ حَرَساً شَدِیداً وَ شُهُباً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شهاب‌ها، از هنگام نزول آیات قرآن، مانع استراق سمع جن از آسمان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لَمَسْنَا السَّمٰاءَ فَوَجَدْنٰاهٰا مُلِئَتْ حَرَساً شَدِیداً وَ شُهُباً</w:t>
      </w:r>
    </w:p>
    <w:p>
      <w:pPr>
        <w:pStyle w:val="BookText"/>
        <w:rPr/>
      </w:pP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یستمع الآن یجد له 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است بر این که جنیان از استراق سمع از آسمان، از وقت نزول قرآن و استماع آن، منع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جن؛ شهاب؛ قرآن؛ نزول قرآن؛ نگهبانی</w:t>
      </w:r>
    </w:p>
    <w:p>
      <w:pPr>
        <w:pStyle w:val="Heading3"/>
        <w:numPr>
          <w:ilvl w:val="2"/>
          <w:numId w:val="1"/>
        </w:numPr>
        <w:rPr/>
      </w:pPr>
      <w:bookmarkStart w:id="884" w:name="__RefHeading___Toc1689336_2314609296"/>
      <w:bookmarkStart w:id="885" w:name="_Toc322"/>
      <w:bookmarkEnd w:id="884"/>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9</w:t>
      </w:r>
      <w:r>
        <w:rPr>
          <w:rtl w:val="true"/>
        </w:rPr>
        <w:t>]</w:t>
      </w:r>
      <w:bookmarkEnd w:id="885"/>
    </w:p>
    <w:p>
      <w:pPr>
        <w:pStyle w:val="BookText"/>
        <w:rPr/>
      </w:pP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این‌که ما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نشستنگاه‌هایی از آسمان می‌نشستیم، امّا اکنون هر که بخواهد استماع کند، شهابی را در کمین خود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نشستن جن در آسمان برای استراق سمع، پیش از نزول قرآن</w:t>
      </w:r>
    </w:p>
    <w:p>
      <w:pPr>
        <w:pStyle w:val="BookText"/>
        <w:rPr/>
      </w:pPr>
      <w:r>
        <w:rPr>
          <w:rFonts w:ascii="Amiri" w:hAnsi="Amiri" w:eastAsia="Amiri" w:cs="Amiri"/>
          <w:color w:val="111111"/>
          <w:sz w:val="28"/>
          <w:sz w:val="28"/>
          <w:szCs w:val="28"/>
          <w:rtl w:val="true"/>
          <w:lang w:bidi="ar-SA"/>
        </w:rPr>
        <w:t>وَ أَنّٰا کُنّٰا نَقْعُدُ مِنْهٰا مَقٰاعِدَ لِلسَّمْعِ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دسترسی جن از اطلاعات و اخبار موجود در آسمان، پیش از نزول قرآن</w:t>
      </w:r>
    </w:p>
    <w:p>
      <w:pPr>
        <w:pStyle w:val="BookText"/>
        <w:rPr/>
      </w:pPr>
      <w:r>
        <w:rPr>
          <w:rFonts w:ascii="Amiri" w:hAnsi="Amiri" w:eastAsia="Amiri" w:cs="Amiri"/>
          <w:color w:val="111111"/>
          <w:sz w:val="28"/>
          <w:sz w:val="28"/>
          <w:szCs w:val="28"/>
          <w:rtl w:val="true"/>
          <w:lang w:bidi="ar-SA"/>
        </w:rPr>
        <w:t>وَ أَنّٰا کُنّٰا نَقْعُدُ مِنْهٰا مَقٰاعِدَ لِلسَّمْعِ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هنگام نزول قرآن، برای همیشه از استراق سمع از آسمان، با مانع شهاب‌ها روبه‌رو شده و با آن، مورد هدف قرار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یَسْتَمِعِ الْآنَ یَجِدْ لَهُ شِهٰاباً رَصَداً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جن از آسمان، موجب نابودی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یَسْتَمِعِ الْآنَ یَجِدْ لَهُ شِهٰاباً رَصَداً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استراق سمع؛ جن؛ قرآن؛ گوش</w:t>
      </w:r>
      <w:bookmarkStart w:id="886" w:name="pg19793_189637"/>
    </w:p>
    <w:p>
      <w:pPr>
        <w:pStyle w:val="Heading3"/>
        <w:numPr>
          <w:ilvl w:val="2"/>
          <w:numId w:val="1"/>
        </w:numPr>
        <w:rPr/>
      </w:pPr>
      <w:bookmarkStart w:id="887" w:name="__RefHeading___Toc1689338_2314609296"/>
      <w:bookmarkStart w:id="888" w:name="_Toc323"/>
      <w:bookmarkEnd w:id="886"/>
      <w:bookmarkEnd w:id="887"/>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10</w:t>
      </w:r>
      <w:r>
        <w:rPr>
          <w:rtl w:val="true"/>
        </w:rPr>
        <w:t>]</w:t>
      </w:r>
      <w:bookmarkEnd w:id="888"/>
    </w:p>
    <w:p>
      <w:pPr>
        <w:pStyle w:val="BookText"/>
        <w:rPr/>
      </w:pP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این‌که ما نمی‌دانیم آیا برای کسانی که در زمینند شرّی اراده شده یا پروردگارشان برایشان خیری خواسته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مؤمنان جن در شناخت خیر و یا شر بودن ممنوعیت آنان از استراق سمع آسمان برای اهل زمین</w:t>
      </w:r>
    </w:p>
    <w:p>
      <w:pPr>
        <w:pStyle w:val="BookText"/>
        <w:rPr/>
      </w:pPr>
      <w:r>
        <w:rPr>
          <w:rFonts w:ascii="Amiri" w:hAnsi="Amiri" w:eastAsia="Amiri" w:cs="Amiri"/>
          <w:color w:val="111111"/>
          <w:sz w:val="28"/>
          <w:sz w:val="28"/>
          <w:szCs w:val="28"/>
          <w:rtl w:val="true"/>
          <w:lang w:bidi="ar-SA"/>
        </w:rPr>
        <w:t>وَ أَنّٰا لاٰ نَدْرِی أَ شَرٌّ أُرِیدَ بِمَنْ فِی الْأَرْضِ أَمْ أَرٰادَ بِهِمْ رَبُّهُمْ رَشَداً</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مقابلۀ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و صلاح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مؤمنان جن، از درک صحیح تقدیر الهی در ممنوعیت آنان از استراق سمع آسمان</w:t>
      </w:r>
    </w:p>
    <w:p>
      <w:pPr>
        <w:pStyle w:val="BookText"/>
        <w:rPr/>
      </w:pPr>
      <w:r>
        <w:rPr>
          <w:rFonts w:ascii="Amiri" w:hAnsi="Amiri" w:eastAsia="Amiri" w:cs="Amiri"/>
          <w:color w:val="111111"/>
          <w:sz w:val="28"/>
          <w:sz w:val="28"/>
          <w:szCs w:val="28"/>
          <w:rtl w:val="true"/>
          <w:lang w:bidi="ar-SA"/>
        </w:rPr>
        <w:t>وَ أَنّٰا لاٰ نَدْرِی أَ شَرٌّ أُرِیدَ بِمَنْ فِی الْأَرْضِ أَمْ أَرٰادَ بِهِمْ رَبُّهُمْ رَشَداً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جن از شناخت مقدّرات الهی، دربارۀ اهل زمین پس از ممنوعیت آنان از استراق سمع آسمان</w:t>
      </w:r>
    </w:p>
    <w:p>
      <w:pPr>
        <w:pStyle w:val="BookText"/>
        <w:rPr/>
      </w:pPr>
      <w:r>
        <w:rPr>
          <w:rFonts w:ascii="Amiri" w:hAnsi="Amiri" w:eastAsia="Amiri" w:cs="Amiri"/>
          <w:color w:val="111111"/>
          <w:sz w:val="28"/>
          <w:sz w:val="28"/>
          <w:szCs w:val="28"/>
          <w:rtl w:val="true"/>
          <w:lang w:bidi="ar-SA"/>
        </w:rPr>
        <w:t>وَ أَنّٰا لاٰ نَدْرِی أَ شَرٌّ أُرِیدَ بِمَنْ فِی الْأَرْضِ أَمْ أَرٰادَ بِهِمْ رَبُّهُمْ رَشَداً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جن از استراق سمع آسمان، در جهت خیر و صلاح اهل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لاٰ نَدْرِی أَ شَرٌّ أُرِیدَ بِمَنْ فِی الْأَرْضِ أَمْ أَرٰادَ بِهِمْ رَبُّهُمْ رَشَداً</w:t>
      </w:r>
    </w:p>
    <w:p>
      <w:pPr>
        <w:pStyle w:val="BookText"/>
        <w:rPr/>
      </w:pPr>
      <w:r>
        <w:rPr>
          <w:rFonts w:ascii="IRNazanin" w:hAnsi="IRNazanin" w:eastAsia="IRNazanin"/>
          <w:color w:val="111111"/>
          <w:sz w:val="28"/>
          <w:sz w:val="28"/>
          <w:szCs w:val="28"/>
          <w:rtl w:val="true"/>
          <w:lang w:bidi="fa-IR"/>
        </w:rPr>
        <w:t xml:space="preserve">آیۀ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هدایت‌گری قرآن به سوی رشد و 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براین که خداوند با نزول قرآن، خیر و صلاح بشر را اراده کرده و در این راستا جن را، از استراق سمع آسمان ممنوع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جن پس از ممنوع شدن از استراق سمع آسمان، در شناخت تقدیر الهی دربارۀ اهل زمین و خیر و رشد بودن آفرینش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لاٰ نَدْرِی أَ شَرٌّ أُرِیدَ بِمَنْ فِی الْأَرْضِ أَمْ أَرٰادَ بِهِمْ رَبُّهُمْ رَشَداً</w:t>
      </w:r>
    </w:p>
    <w:p>
      <w:pPr>
        <w:pStyle w:val="BookText"/>
        <w:rPr/>
      </w:pPr>
      <w:r>
        <w:rPr>
          <w:rFonts w:ascii="IRNazanin" w:hAnsi="IRNazanin" w:eastAsia="IRNazanin"/>
          <w:color w:val="111111"/>
          <w:sz w:val="28"/>
          <w:sz w:val="28"/>
          <w:szCs w:val="28"/>
          <w:rtl w:val="true"/>
          <w:lang w:bidi="fa-IR"/>
        </w:rPr>
        <w:t>برداشت یاد شده، مبتنی بر این نکته است که ممنوعیت جن از استراق سمع آسمان، ظرف زمان برای پیدایش این سؤال باشد که خداوند، برای چه منظوری اهل زمین را آفرید؛ نه این که به چه هدفی آنان از استراق سمع، ممنوع شدند؟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از سوی جن نسبت به خداوند</w:t>
      </w:r>
      <w:bookmarkStart w:id="889" w:name="pg19793_189638"/>
    </w:p>
    <w:p>
      <w:pPr>
        <w:pStyle w:val="BookText"/>
        <w:rPr/>
      </w:pPr>
      <w:bookmarkEnd w:id="889"/>
      <w:r>
        <w:rPr>
          <w:rFonts w:ascii="Amiri" w:hAnsi="Amiri" w:eastAsia="Amiri" w:cs="Amiri"/>
          <w:color w:val="111111"/>
          <w:sz w:val="28"/>
          <w:sz w:val="28"/>
          <w:szCs w:val="28"/>
          <w:rtl w:val="true"/>
          <w:lang w:bidi="ar-SA"/>
        </w:rPr>
        <w:t>وَ أَنّٰا لاٰ نَدْرِی أَ شَرٌّ أُرِیدَ بِمَنْ فِی الْأَرْضِ أَمْ أَرٰادَ بِهِمْ رَبُّهُمْ رَشَداً</w:t>
      </w:r>
    </w:p>
    <w:p>
      <w:pPr>
        <w:pStyle w:val="BookText"/>
        <w:rPr/>
      </w:pPr>
      <w:r>
        <w:rPr>
          <w:rFonts w:ascii="IRNazanin" w:hAnsi="IRNazanin" w:eastAsia="IRNazanin"/>
          <w:color w:val="111111"/>
          <w:sz w:val="28"/>
          <w:sz w:val="28"/>
          <w:szCs w:val="28"/>
          <w:rtl w:val="true"/>
          <w:lang w:bidi="fa-IR"/>
        </w:rPr>
        <w:t>برداشت یاد شده، از آمدن فعل مجهول دربارۀ شرّ و نسبت ندادن آن به خداوند از یک سو و نسبت دادن خیر به خداوند از سوی دیگر،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تحت ربوبیت خداوند</w:t>
      </w:r>
    </w:p>
    <w:p>
      <w:pPr>
        <w:pStyle w:val="BookText"/>
        <w:rPr/>
      </w:pPr>
      <w:r>
        <w:rPr>
          <w:rFonts w:ascii="Amiri" w:hAnsi="Amiri" w:eastAsia="Amiri" w:cs="Amiri"/>
          <w:color w:val="111111"/>
          <w:sz w:val="28"/>
          <w:sz w:val="28"/>
          <w:szCs w:val="28"/>
          <w:rtl w:val="true"/>
          <w:lang w:bidi="ar-SA"/>
        </w:rPr>
        <w:t xml:space="preserve">أَ شَرٌّ أُرِیدَ بِمَنْ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أَمْ أَرٰادَ بِهِمْ رَبُّهُمْ رَشَداً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استراق سمع؛ انسان؛ جن؛ جهل؛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 شک؛ عجز؛ هدایت</w:t>
      </w:r>
    </w:p>
    <w:p>
      <w:pPr>
        <w:pStyle w:val="Heading3"/>
        <w:numPr>
          <w:ilvl w:val="2"/>
          <w:numId w:val="1"/>
        </w:numPr>
        <w:rPr/>
      </w:pPr>
      <w:bookmarkStart w:id="890" w:name="__RefHeading___Toc1689340_2314609296"/>
      <w:bookmarkStart w:id="891" w:name="_Toc324"/>
      <w:bookmarkEnd w:id="890"/>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11</w:t>
      </w:r>
      <w:r>
        <w:rPr>
          <w:rtl w:val="true"/>
        </w:rPr>
        <w:t>]</w:t>
      </w:r>
      <w:bookmarkEnd w:id="891"/>
    </w:p>
    <w:p>
      <w:pPr>
        <w:pStyle w:val="BookText"/>
        <w:rPr/>
      </w:pP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این‌که برخی از ما شایسته‌اند و برخی جز اینند؛ ما دارای مسلک‌هایی گوناگونیم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خوش طینت و متمایل به خیر و صلاح و افراد بدسرشت و متمایل به شرّ و 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الصّٰالِحُونَ وَ مِنّٰا دُونَ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صلاح و فساد و خیر و شر در میان جن</w:t>
      </w:r>
    </w:p>
    <w:p>
      <w:pPr>
        <w:pStyle w:val="BookText"/>
        <w:rPr/>
      </w:pPr>
      <w:r>
        <w:rPr>
          <w:rFonts w:ascii="Amiri" w:hAnsi="Amiri" w:eastAsia="Amiri" w:cs="Amiri"/>
          <w:color w:val="111111"/>
          <w:sz w:val="28"/>
          <w:sz w:val="28"/>
          <w:szCs w:val="28"/>
          <w:rtl w:val="true"/>
          <w:lang w:bidi="ar-SA"/>
        </w:rPr>
        <w:t>وَ أَنّٰا مِنَّا الصّٰالِحُونَ وَ مِنّٰا دُونَ 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جنیان،دارای‌مسلک‌ها و عقایدگوناگون</w:t>
      </w:r>
    </w:p>
    <w:p>
      <w:pPr>
        <w:pStyle w:val="BookText"/>
        <w:rPr/>
      </w:pPr>
      <w:r>
        <w:rPr>
          <w:rFonts w:ascii="Amiri" w:hAnsi="Amiri" w:eastAsia="Amiri" w:cs="Amiri"/>
          <w:color w:val="111111"/>
          <w:sz w:val="28"/>
          <w:sz w:val="28"/>
          <w:szCs w:val="28"/>
          <w:rtl w:val="true"/>
          <w:lang w:bidi="ar-SA"/>
        </w:rPr>
        <w:t>کُنّٰا طَرٰائِقَ قِدَداً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دارای مسلک‌های مختلف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صالحان</w:t>
      </w:r>
    </w:p>
    <w:p>
      <w:pPr>
        <w:pStyle w:val="Heading3"/>
        <w:numPr>
          <w:ilvl w:val="2"/>
          <w:numId w:val="1"/>
        </w:numPr>
        <w:rPr/>
      </w:pPr>
      <w:bookmarkStart w:id="892" w:name="__RefHeading___Toc1689342_2314609296"/>
      <w:bookmarkStart w:id="893" w:name="_Toc325"/>
      <w:bookmarkEnd w:id="892"/>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12</w:t>
      </w:r>
      <w:r>
        <w:rPr>
          <w:rtl w:val="true"/>
        </w:rPr>
        <w:t>]</w:t>
      </w:r>
      <w:bookmarkEnd w:id="893"/>
    </w:p>
    <w:p>
      <w:pPr>
        <w:pStyle w:val="BookText"/>
        <w:rPr/>
      </w:pP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این‌که ما می‌دانیم که هرگز نمی‌توانیم در زمین خدا را ناتوان سازیم، و هرگز نمی‌توانیم با فرار، از سلطۀ او خارج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مؤمنان جن، به ناتوانی جن از عاجز ساختن خداوند و حرکت در جهت خلاف مقررات الهی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ظَنَنّٰا أَنْ لَنْ نُعْجِزَ اللّٰهَ فِی الْأَرْضِ</w:t>
      </w:r>
      <w:bookmarkStart w:id="894" w:name="pg19793_189639"/>
    </w:p>
    <w:p>
      <w:pPr>
        <w:pStyle w:val="BookText"/>
        <w:rPr/>
      </w:pPr>
      <w:bookmarkEnd w:id="89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مؤمنان جن، به ناتوانی جن از فرار از سیطرۀ الهی و ناتوان ساختن خداوند از دستیابی به آنان</w:t>
      </w:r>
    </w:p>
    <w:p>
      <w:pPr>
        <w:pStyle w:val="BookText"/>
        <w:rPr/>
      </w:pPr>
      <w:r>
        <w:rPr>
          <w:rFonts w:ascii="Amiri" w:hAnsi="Amiri" w:eastAsia="Amiri" w:cs="Amiri"/>
          <w:color w:val="111111"/>
          <w:sz w:val="28"/>
          <w:sz w:val="28"/>
          <w:szCs w:val="28"/>
          <w:rtl w:val="true"/>
          <w:lang w:bidi="ar-SA"/>
        </w:rPr>
        <w:t>وَ لَنْ نُعْجِزَهُ هَرَباً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ساکنان زمین‌اند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نُعْجِزَ اللّٰهَ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و شکست‌ناپذیر</w:t>
      </w:r>
    </w:p>
    <w:p>
      <w:pPr>
        <w:pStyle w:val="BookText"/>
        <w:rPr/>
      </w:pPr>
      <w:r>
        <w:rPr>
          <w:rFonts w:ascii="Amiri" w:hAnsi="Amiri" w:eastAsia="Amiri" w:cs="Amiri"/>
          <w:color w:val="111111"/>
          <w:sz w:val="28"/>
          <w:sz w:val="28"/>
          <w:szCs w:val="28"/>
          <w:rtl w:val="true"/>
          <w:lang w:bidi="ar-SA"/>
        </w:rPr>
        <w:t>وَ أَنّٰا ظَنَنّٰا أَنْ لَنْ نُعْجِزَ اللّٰهَ فِی الْأَرْضِ وَ لَنْ نُعْجِزَهُ هَرَباً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جن؛ زمین؛ سلطه؛ عجز؛ علم؛ قدرت؛ قرآن؛ نزول قرآن</w:t>
      </w:r>
    </w:p>
    <w:p>
      <w:pPr>
        <w:pStyle w:val="Heading3"/>
        <w:numPr>
          <w:ilvl w:val="2"/>
          <w:numId w:val="1"/>
        </w:numPr>
        <w:rPr/>
      </w:pPr>
      <w:bookmarkStart w:id="895" w:name="__RefHeading___Toc1689344_2314609296"/>
      <w:bookmarkStart w:id="896" w:name="_Toc326"/>
      <w:bookmarkEnd w:id="895"/>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13</w:t>
      </w:r>
      <w:r>
        <w:rPr>
          <w:rtl w:val="true"/>
        </w:rPr>
        <w:t>]</w:t>
      </w:r>
      <w:bookmarkEnd w:id="896"/>
    </w:p>
    <w:p>
      <w:pPr>
        <w:pStyle w:val="BookText"/>
        <w:rPr/>
      </w:pP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این‌که ما وقتی آن رهنمود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شنیدیم به آن ایمان آوردیم؛ پس هر کس به پروردگارش ایمان بیاورد، نه از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دارد و نه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جن، به مجرد شنیدن آیات هدایت‌بخش قرآن، به آن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لَمّٰا سَمِعْنَا الْهُدیٰ آمَنّٰا بِهِ</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إِنّٰا سَمِعْنٰا قُرْآناً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یَهْدِی إِلَی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هدایت قرآن کریم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راهنما بودن قرآن، فلسفۀ ایمان آوردن جن</w:t>
      </w:r>
    </w:p>
    <w:p>
      <w:pPr>
        <w:pStyle w:val="BookText"/>
        <w:rPr/>
      </w:pPr>
      <w:r>
        <w:rPr>
          <w:rFonts w:ascii="Amiri" w:hAnsi="Amiri" w:eastAsia="Amiri" w:cs="Amiri"/>
          <w:color w:val="111111"/>
          <w:sz w:val="28"/>
          <w:sz w:val="28"/>
          <w:szCs w:val="28"/>
          <w:rtl w:val="true"/>
          <w:lang w:bidi="ar-SA"/>
        </w:rPr>
        <w:t>وَ أَنّٰا لَمّٰا سَمِعْنَا الْهُدیٰ آمَنّٰا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مؤمنان جن، ایمان آورندگان به ربوبیت خدای یکتا، از نقصان حق خویش و یا ستم شدن در مجازات، بیم نداشته و در امان‌اند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یُؤْمِنْ بِرَبِّهِ فَلاٰ یَخٰافُ بَخْساً وَ لاٰ رَهَقاً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در این آیه معنای اخیر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مؤمنان، عادلانه و بی‌کم و کاست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یُؤْمِنْ بِرَبِّهِ فَلاٰ یَخٰافُ بَخْساً وَ لاٰ رَهَقاً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ایمان به خدا و انکار</w:t>
      </w:r>
      <w:bookmarkStart w:id="897" w:name="pg19793_189640"/>
    </w:p>
    <w:p>
      <w:pPr>
        <w:pStyle w:val="BookText"/>
        <w:rPr/>
      </w:pPr>
      <w:bookmarkEnd w:id="897"/>
      <w:r>
        <w:rPr>
          <w:rFonts w:ascii="IRNazanin" w:hAnsi="IRNazanin" w:eastAsia="IRNazanin"/>
          <w:color w:val="111111"/>
          <w:sz w:val="28"/>
          <w:sz w:val="28"/>
          <w:szCs w:val="28"/>
          <w:rtl w:val="true"/>
          <w:lang w:bidi="fa-IR"/>
        </w:rPr>
        <w:t>آن، کفر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لَمّٰا سَمِعْنَا الْهُدیٰ آمَنّٰا بِهِ فَمَنْ یُؤْمِنْ بِرَبِّهِ</w:t>
      </w:r>
    </w:p>
    <w:p>
      <w:pPr>
        <w:pStyle w:val="BookText"/>
        <w:rPr/>
      </w:pPr>
      <w:r>
        <w:rPr>
          <w:rFonts w:ascii="IRNazanin" w:hAnsi="IRNazanin" w:eastAsia="IRNazanin"/>
          <w:color w:val="111111"/>
          <w:sz w:val="28"/>
          <w:sz w:val="28"/>
          <w:szCs w:val="28"/>
          <w:rtl w:val="true"/>
          <w:lang w:bidi="fa-IR"/>
        </w:rPr>
        <w:t xml:space="preserve">برداشت یاد شده، از تبدیل و تغییر ایمان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ایمان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دارای قدرت شنوایی و تشخیص حق از باطل در معارف الهی</w:t>
      </w:r>
    </w:p>
    <w:p>
      <w:pPr>
        <w:pStyle w:val="BookText"/>
        <w:rPr/>
      </w:pPr>
      <w:r>
        <w:rPr>
          <w:rFonts w:ascii="Amiri" w:hAnsi="Amiri" w:eastAsia="Amiri" w:cs="Amiri"/>
          <w:color w:val="111111"/>
          <w:sz w:val="28"/>
          <w:sz w:val="28"/>
          <w:szCs w:val="28"/>
          <w:rtl w:val="true"/>
          <w:lang w:bidi="ar-SA"/>
        </w:rPr>
        <w:t>وَ أَنّٰا لَمّٰا سَمِعْنَا الْهُدیٰ آمَنّٰا 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مکلف و مسؤول و مورد مجازات الهی در آخرت</w:t>
      </w:r>
    </w:p>
    <w:p>
      <w:pPr>
        <w:pStyle w:val="BookText"/>
        <w:rPr/>
      </w:pPr>
      <w:r>
        <w:rPr>
          <w:rFonts w:ascii="Amiri" w:hAnsi="Amiri" w:eastAsia="Amiri" w:cs="Amiri"/>
          <w:color w:val="111111"/>
          <w:sz w:val="28"/>
          <w:sz w:val="28"/>
          <w:szCs w:val="28"/>
          <w:rtl w:val="true"/>
          <w:lang w:bidi="ar-SA"/>
        </w:rPr>
        <w:t xml:space="preserve">وَ أَنّٰا لَمّٰا سَمِعْنَا الْهُدیٰ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بَخْساً وَ لاٰ رَهَقاً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فَمَنْ یُؤْمِنْ بِرَبِّهِ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باطل؛ پاداش؛ تکذیب؛ تکلیف؛ جن؛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عدل؛ قرآن؛ کفر؛ کیفر؛ گوش؛ هدایت</w:t>
      </w:r>
    </w:p>
    <w:p>
      <w:pPr>
        <w:pStyle w:val="Heading3"/>
        <w:numPr>
          <w:ilvl w:val="2"/>
          <w:numId w:val="1"/>
        </w:numPr>
        <w:rPr/>
      </w:pPr>
      <w:bookmarkStart w:id="898" w:name="__RefHeading___Toc1689346_2314609296"/>
      <w:bookmarkStart w:id="899" w:name="_Toc327"/>
      <w:bookmarkEnd w:id="898"/>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14</w:t>
      </w:r>
      <w:r>
        <w:rPr>
          <w:rtl w:val="true"/>
        </w:rPr>
        <w:t>]</w:t>
      </w:r>
      <w:bookmarkEnd w:id="899"/>
    </w:p>
    <w:p>
      <w:pPr>
        <w:pStyle w:val="BookText"/>
        <w:rPr/>
      </w:pP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این‌که برخی از ما فرمانبردار و برخی از ما ستمکارند؛ پس کسانی که فرمانبردارند، اینانند که در جست‌وجوی خیر و صلاحند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هدایت یافته و کافران ظالم و منحرف از مسیر حق</w:t>
      </w:r>
    </w:p>
    <w:p>
      <w:pPr>
        <w:pStyle w:val="BookText"/>
        <w:rPr/>
      </w:pPr>
      <w:r>
        <w:rPr>
          <w:rFonts w:ascii="Amiri" w:hAnsi="Amiri" w:eastAsia="Amiri" w:cs="Amiri"/>
          <w:color w:val="111111"/>
          <w:sz w:val="28"/>
          <w:sz w:val="28"/>
          <w:szCs w:val="28"/>
          <w:rtl w:val="true"/>
          <w:lang w:bidi="ar-SA"/>
        </w:rPr>
        <w:t xml:space="preserve">وَ أَنّٰا لَمّٰا سَمِعْنَا الْهُدیٰ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وظیفه‌دار ایمان به قرآن و تسلیم در برابر تعالیم آن</w:t>
      </w:r>
    </w:p>
    <w:p>
      <w:pPr>
        <w:pStyle w:val="BookText"/>
        <w:rPr/>
      </w:pPr>
      <w:r>
        <w:rPr>
          <w:rFonts w:ascii="Amiri" w:hAnsi="Amiri" w:eastAsia="Amiri" w:cs="Amiri"/>
          <w:color w:val="111111"/>
          <w:sz w:val="28"/>
          <w:sz w:val="28"/>
          <w:szCs w:val="28"/>
          <w:rtl w:val="true"/>
          <w:lang w:bidi="ar-SA"/>
        </w:rPr>
        <w:t>وَ أَنّٰا مِنَّا الْمُسْلِمُونَ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در برابر تعالیم قرآن</w:t>
      </w:r>
    </w:p>
    <w:p>
      <w:pPr>
        <w:pStyle w:val="BookText"/>
        <w:rPr/>
      </w:pPr>
      <w:r>
        <w:rPr>
          <w:rFonts w:ascii="Amiri" w:hAnsi="Amiri" w:eastAsia="Amiri" w:cs="Amiri"/>
          <w:color w:val="111111"/>
          <w:sz w:val="28"/>
          <w:sz w:val="28"/>
          <w:szCs w:val="28"/>
          <w:rtl w:val="true"/>
          <w:lang w:bidi="ar-SA"/>
        </w:rPr>
        <w:t>وَ أَنّٰا مِنَّا الْمُسْلِمُونَ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در برابر تعالیم قرآن، ظلم و انحراف از مسیر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الْمُسْلِمُونَ وَ مِنَّا الْقٰاسِطُونَ</w:t>
      </w:r>
    </w:p>
    <w:p>
      <w:pPr>
        <w:pStyle w:val="BookText"/>
        <w:rPr/>
      </w:pPr>
      <w:r>
        <w:rPr>
          <w:rFonts w:ascii="IRNazanin" w:hAnsi="IRNazanin" w:eastAsia="IRNazanin"/>
          <w:color w:val="111111"/>
          <w:sz w:val="28"/>
          <w:sz w:val="28"/>
          <w:szCs w:val="28"/>
          <w:rtl w:val="true"/>
          <w:lang w:bidi="fa-IR"/>
        </w:rPr>
        <w:t xml:space="preserve">با توجه به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و حق‌طلبی، از اوصاف مسلمانان پیرو قرآن و ظلم و انحراف از</w:t>
      </w:r>
      <w:bookmarkStart w:id="900" w:name="pg19793_189641"/>
    </w:p>
    <w:p>
      <w:pPr>
        <w:pStyle w:val="BookText"/>
        <w:rPr/>
      </w:pPr>
      <w:bookmarkEnd w:id="900"/>
      <w:r>
        <w:rPr>
          <w:rFonts w:ascii="IRNazanin" w:hAnsi="IRNazanin" w:eastAsia="IRNazanin"/>
          <w:color w:val="111111"/>
          <w:sz w:val="28"/>
          <w:sz w:val="28"/>
          <w:szCs w:val="28"/>
          <w:rtl w:val="true"/>
          <w:lang w:bidi="fa-IR"/>
        </w:rPr>
        <w:t>مسیر حق، از اوصاف کافران</w:t>
      </w:r>
    </w:p>
    <w:p>
      <w:pPr>
        <w:pStyle w:val="BookText"/>
        <w:rPr/>
      </w:pPr>
      <w:r>
        <w:rPr>
          <w:rFonts w:ascii="Amiri" w:hAnsi="Amiri" w:eastAsia="Amiri" w:cs="Amiri"/>
          <w:color w:val="111111"/>
          <w:sz w:val="28"/>
          <w:sz w:val="28"/>
          <w:szCs w:val="28"/>
          <w:rtl w:val="true"/>
          <w:lang w:bidi="ar-SA"/>
        </w:rPr>
        <w:t>وَ أَنّٰا مِنَّا الْمُسْلِمُونَ وَ مِنَّا الْقٰاسِطُونَ</w:t>
      </w:r>
    </w:p>
    <w:p>
      <w:pPr>
        <w:pStyle w:val="BookText"/>
        <w:rPr/>
      </w:pPr>
      <w:r>
        <w:rPr>
          <w:rFonts w:ascii="IRNazanin" w:hAnsi="IRNazanin" w:eastAsia="IRNazanin"/>
          <w:color w:val="111111"/>
          <w:sz w:val="28"/>
          <w:sz w:val="28"/>
          <w:szCs w:val="28"/>
          <w:rtl w:val="true"/>
          <w:lang w:bidi="fa-IR"/>
        </w:rPr>
        <w:t>با توجه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قرآن، به راه حق و درستی دست 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أَسْلَمَ فَأُولٰئِکَ تَحَرَّوْا رَشَداً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ایمان؛ تسلیم؛ تکلیف؛ جن؛ حق؛ ظلم؛ عدل؛ قرآن؛ کفر؛ گناه؛ مسلمانان؛ نزول قرآن؛ هدایت</w:t>
      </w:r>
    </w:p>
    <w:p>
      <w:pPr>
        <w:pStyle w:val="Heading3"/>
        <w:numPr>
          <w:ilvl w:val="2"/>
          <w:numId w:val="1"/>
        </w:numPr>
        <w:rPr/>
      </w:pPr>
      <w:bookmarkStart w:id="901" w:name="__RefHeading___Toc1689348_2314609296"/>
      <w:bookmarkStart w:id="902" w:name="_Toc328"/>
      <w:bookmarkEnd w:id="901"/>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15</w:t>
      </w:r>
      <w:r>
        <w:rPr>
          <w:rtl w:val="true"/>
        </w:rPr>
        <w:t>]</w:t>
      </w:r>
      <w:bookmarkEnd w:id="902"/>
    </w:p>
    <w:p>
      <w:pPr>
        <w:pStyle w:val="BookText"/>
        <w:rPr/>
      </w:pP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امّا ستمکاران، سرانجام هیزم جهنّم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منحرفان از حق، هیزم جهنم‌اند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منحرفان از حق، مردمی حقیر و فاقد ارزش‌های انسانی در پیشگاه خداوند</w:t>
      </w:r>
    </w:p>
    <w:p>
      <w:pPr>
        <w:pStyle w:val="BookText"/>
        <w:rPr/>
      </w:pP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چوب خشک و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ظالمان و منحرفان از حق به آن،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انحراف از مسیر حق، از موجبات دوزخی شدن</w:t>
      </w:r>
    </w:p>
    <w:p>
      <w:pPr>
        <w:pStyle w:val="BookText"/>
        <w:rPr/>
      </w:pP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حق‌ناپذیران جن، همچون انسان‌ها، به عذاب 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عذاب آن برای جن،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جن؛ جهنم؛ ظلم؛ کفر</w:t>
      </w:r>
      <w:bookmarkStart w:id="903" w:name="pg19793_189642"/>
    </w:p>
    <w:p>
      <w:pPr>
        <w:pStyle w:val="Heading3"/>
        <w:numPr>
          <w:ilvl w:val="2"/>
          <w:numId w:val="1"/>
        </w:numPr>
        <w:rPr/>
      </w:pPr>
      <w:bookmarkStart w:id="904" w:name="__RefHeading___Toc1689350_2314609296"/>
      <w:bookmarkStart w:id="905" w:name="_Toc329"/>
      <w:bookmarkEnd w:id="903"/>
      <w:bookmarkEnd w:id="904"/>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16</w:t>
      </w:r>
      <w:r>
        <w:rPr>
          <w:rtl w:val="true"/>
        </w:rPr>
        <w:t>]</w:t>
      </w:r>
      <w:bookmarkEnd w:id="905"/>
    </w:p>
    <w:p>
      <w:pPr>
        <w:pStyle w:val="BookText"/>
        <w:rPr/>
      </w:pP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آنان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باشند، آبی فراوان به آنان ارزانی 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رفاه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فایده و نقش ایمان و پایداری بر طریق حق و راه توحید</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لَوِ اسْتَقٰامُوا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اوحی إلی ألواستقاموا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آیات قبل و بعد راه ایمان و اسلام و پیروی از آیین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بر ایمان و دین‌داری، موجب نزول باران و فراهم آمدن آب فراوان</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بر ایمان و دین‌داری، موجب وفور نعمت و برکت و رفاه 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مثبت بیان فواید و نتایج ایمان و دین‌داری در گرایش بیشتر مردم به دین</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فواید دین،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فواید و نتایج ایمان و دین‌داری، از روش‌های هدایتی و تبلیغی قرآن</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نقش اساسی استقامت و پایداری بر مواضع دینی، در به ثمر نشستن ایمان و دین‌داری</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عقاید و رفتار انسان‌ها، در تحولات طبیعت</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استقامت؛ ایمان؛ باران؛ برکت؛ دین؛ رسالت؛ رفاه؛ طبیعت؛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bookmarkStart w:id="906" w:name="pg19793_189643"/>
    </w:p>
    <w:p>
      <w:pPr>
        <w:pStyle w:val="Heading3"/>
        <w:numPr>
          <w:ilvl w:val="2"/>
          <w:numId w:val="1"/>
        </w:numPr>
        <w:rPr/>
      </w:pPr>
      <w:bookmarkStart w:id="907" w:name="__RefHeading___Toc1689352_2314609296"/>
      <w:bookmarkStart w:id="908" w:name="_Toc330"/>
      <w:bookmarkEnd w:id="906"/>
      <w:bookmarkEnd w:id="907"/>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17</w:t>
      </w:r>
      <w:r>
        <w:rPr>
          <w:rtl w:val="true"/>
        </w:rPr>
        <w:t>]</w:t>
      </w:r>
      <w:bookmarkEnd w:id="908"/>
    </w:p>
    <w:p>
      <w:pPr>
        <w:pStyle w:val="BookText"/>
        <w:rPr/>
      </w:pP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تا بدین وسیله آنان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پروردگارش اعراض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عذابی سخت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بر آمده از ایمان و دین‌داری، عرصۀ آزمایش انسان‌ها از سوی خداوند</w:t>
      </w:r>
    </w:p>
    <w:p>
      <w:pPr>
        <w:pStyle w:val="BookText"/>
        <w:rPr/>
      </w:pP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نعمت‌ها، از ابرازهای آزمایش الهی</w:t>
      </w:r>
    </w:p>
    <w:p>
      <w:pPr>
        <w:pStyle w:val="BookText"/>
        <w:rPr/>
      </w:pPr>
      <w:r>
        <w:rPr>
          <w:rFonts w:ascii="Amiri" w:hAnsi="Amiri" w:eastAsia="Amiri" w:cs="Amiri"/>
          <w:color w:val="111111"/>
          <w:sz w:val="28"/>
          <w:sz w:val="28"/>
          <w:szCs w:val="28"/>
          <w:rtl w:val="true"/>
          <w:lang w:bidi="ar-SA"/>
        </w:rPr>
        <w:t>لِنَفْتِنَهُمْ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پایدار و استوار در طریق دین، در معرض آزمایش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لَوِ اسْتَقٰامُوا عَلَی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یاد خدا، موجب عذاب سخت و شدید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یُعْرِضْ عَنْ ذِکْرِ رَبِّهِ یَسْلُکْهُ عَذٰاباً صَعَداً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شدید 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وفور نعمت، زمینه‌ساز غفلت از یاد خداوند</w:t>
      </w:r>
    </w:p>
    <w:p>
      <w:pPr>
        <w:pStyle w:val="BookText"/>
        <w:rPr/>
      </w:pPr>
      <w:r>
        <w:rPr>
          <w:rFonts w:ascii="Amiri" w:hAnsi="Amiri" w:eastAsia="Amiri" w:cs="Amiri"/>
          <w:color w:val="111111"/>
          <w:sz w:val="28"/>
          <w:sz w:val="28"/>
          <w:szCs w:val="28"/>
          <w:rtl w:val="true"/>
          <w:lang w:bidi="ar-SA"/>
        </w:rPr>
        <w:t xml:space="preserve">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یُعْرِضْ عَنْ ذِکْرِ رَبِّهِ</w:t>
      </w:r>
    </w:p>
    <w:p>
      <w:pPr>
        <w:pStyle w:val="BookText"/>
        <w:rPr/>
      </w:pPr>
      <w:r>
        <w:rPr>
          <w:rFonts w:ascii="IRNazanin" w:hAnsi="IRNazanin" w:eastAsia="IRNazanin"/>
          <w:color w:val="111111"/>
          <w:sz w:val="28"/>
          <w:sz w:val="28"/>
          <w:szCs w:val="28"/>
          <w:rtl w:val="true"/>
          <w:lang w:bidi="fa-IR"/>
        </w:rPr>
        <w:t xml:space="preserve">مطرح شدن اعراض و غفلت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یادآوری رفاه و وفور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 خدا، در رفاه‌مندی و برخورداری از نعمت‌ها</w:t>
      </w:r>
    </w:p>
    <w:p>
      <w:pPr>
        <w:pStyle w:val="BookText"/>
        <w:rPr/>
      </w:pPr>
      <w:r>
        <w:rPr>
          <w:rFonts w:ascii="Amiri" w:hAnsi="Amiri" w:eastAsia="Amiri" w:cs="Amiri"/>
          <w:color w:val="111111"/>
          <w:sz w:val="28"/>
          <w:sz w:val="28"/>
          <w:szCs w:val="28"/>
          <w:rtl w:val="true"/>
          <w:lang w:bidi="ar-SA"/>
        </w:rPr>
        <w:t xml:space="preserve">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یُعْرِضْ عَنْ ذِکْرِ رَبِّهِ یَسْلُکْهُ عَذٰاباً صَعَداً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دائم خداوند، موجب قبولی و پیروزی در آزمایش‌های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لِنَفْتِنَهُمْ فِیهِ وَ مَنْ یُعْرِضْ عَنْ ذِکْرِ رَبِّهِ یَسْلُکْهُ عَذٰاباً صَعَداً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یُعْرِضْ عَنْ ذِکْرِ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توصیۀ به یادآوردن نام و یاد خدا در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مسأله آزمایش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یاد دائم او در دل‌ها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یُعْرِضْ عَنْ ذِکْرِ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یُعْرِضْ عَنْ ذِکْرِ رَبِّهِ</w:t>
      </w:r>
      <w:bookmarkStart w:id="909" w:name="pg19793_189644"/>
    </w:p>
    <w:p>
      <w:pPr>
        <w:pStyle w:val="BookText"/>
        <w:rPr/>
      </w:pPr>
      <w:bookmarkEnd w:id="9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امتحان؛ انسان؛ ایمان؛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عذاب؛ غفلت؛ نعمت</w:t>
      </w:r>
    </w:p>
    <w:p>
      <w:pPr>
        <w:pStyle w:val="Heading3"/>
        <w:numPr>
          <w:ilvl w:val="2"/>
          <w:numId w:val="1"/>
        </w:numPr>
        <w:rPr/>
      </w:pPr>
      <w:bookmarkStart w:id="910" w:name="__RefHeading___Toc1689354_2314609296"/>
      <w:bookmarkStart w:id="911" w:name="_Toc331"/>
      <w:bookmarkEnd w:id="910"/>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18</w:t>
      </w:r>
      <w:r>
        <w:rPr>
          <w:rtl w:val="true"/>
        </w:rPr>
        <w:t>]</w:t>
      </w:r>
      <w:bookmarkEnd w:id="911"/>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این‌که مساجد مختصّ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با خدا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و معبدها، باید تنها به عبادت خداوند اختصاص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محل‌هایی است که برای سجده و عبادت خدا،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فلسفۀ وجودی مساجد و معابد</w:t>
      </w:r>
    </w:p>
    <w:p>
      <w:pPr>
        <w:pStyle w:val="BookText"/>
        <w:rPr/>
      </w:pPr>
      <w:r>
        <w:rPr>
          <w:rFonts w:ascii="Amiri" w:hAnsi="Amiri" w:eastAsia="Amiri" w:cs="Amiri"/>
          <w:color w:val="111111"/>
          <w:sz w:val="28"/>
          <w:sz w:val="28"/>
          <w:szCs w:val="28"/>
          <w:rtl w:val="true"/>
          <w:lang w:bidi="ar-SA"/>
        </w:rPr>
        <w:t>وَ أَنَّ الْمَسٰاجِدَ لِلّٰهِ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اوحی إلی أن المساجد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خداوند، نباید در مساجد و معابد مورد پرستش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تَدْعُوا مَعَ اللّٰهِ أَحَداً</w:t>
      </w:r>
    </w:p>
    <w:p>
      <w:pPr>
        <w:pStyle w:val="BookText"/>
        <w:rPr/>
      </w:pPr>
      <w:r>
        <w:rPr>
          <w:rFonts w:ascii="Amiri" w:hAnsi="Amiri" w:eastAsia="Amiri" w:cs="Amiri"/>
          <w:color w:val="111111"/>
          <w:sz w:val="28"/>
          <w:sz w:val="28"/>
          <w:szCs w:val="28"/>
          <w:rtl w:val="true"/>
          <w:lang w:bidi="ar-SA"/>
        </w:rPr>
        <w:t xml:space="preserve">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می‌رساند که نهی از دعا و عبادت غیرخدا، مربوط به مساجد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سجده، اختصاص به خدا دارد و تنها او شایستۀ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p>
    <w:p>
      <w:pPr>
        <w:pStyle w:val="BookText"/>
        <w:rPr/>
      </w:pPr>
      <w:r>
        <w:rPr>
          <w:rFonts w:ascii="IRNazanin" w:hAnsi="IRNazanin" w:eastAsia="IRNazanin"/>
          <w:color w:val="111111"/>
          <w:sz w:val="28"/>
          <w:sz w:val="28"/>
          <w:szCs w:val="28"/>
          <w:rtl w:val="true"/>
          <w:lang w:bidi="fa-IR"/>
        </w:rPr>
        <w:t>اختصاص یافتن محل‌های سجده و عبادت به خداوند، بیانگر آن است که خود سجده و عبادت، به او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عبادت برای غیر خدا، شرک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یونس‌بن‌یعقوب‌گوید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است، ملعون است، آن‌کس‌که به مساجد احترام نگذارد؛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چرا خداوند حق مساجد را بزرگ دانسته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فرموده است؟ زیرا یهود و نصارا وقتی به معابد خود می‌رفتند، به خدای تعالی شرک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خدا را در مساجد به وحدانیت بخوانند و عبادت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bookmarkStart w:id="912" w:name="pg19793_189645"/>
    </w:p>
    <w:p>
      <w:pPr>
        <w:pStyle w:val="BookText"/>
        <w:rPr/>
      </w:pPr>
      <w:bookmarkEnd w:id="91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فرض شده که سجده بر آنها قرار گیرد و آن همان مواضعی است که خداوند در کتاب خود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مواضع پیشانی، کف دستها، سر زانوها، و انگشتِ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13" w:name="__RefHeading___Toc1689356_2314609296"/>
      <w:bookmarkStart w:id="914" w:name="_Toc332"/>
      <w:bookmarkEnd w:id="913"/>
      <w:r>
        <w:rPr>
          <w:rtl w:val="true"/>
        </w:rPr>
        <w:t>(</w:t>
      </w:r>
      <w:r>
        <w:rPr/>
        <w:t>1</w:t>
      </w:r>
      <w:r>
        <w:rPr>
          <w:rtl w:val="true"/>
        </w:rPr>
        <w:t>)</w:t>
      </w:r>
      <w:bookmarkEnd w:id="914"/>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حرمت؛ رسالت؛ سجده؛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w:t>
      </w:r>
    </w:p>
    <w:p>
      <w:pPr>
        <w:pStyle w:val="Heading3"/>
        <w:numPr>
          <w:ilvl w:val="2"/>
          <w:numId w:val="1"/>
        </w:numPr>
        <w:rPr/>
      </w:pPr>
      <w:bookmarkStart w:id="915" w:name="__RefHeading___Toc1689358_2314609296"/>
      <w:bookmarkStart w:id="916" w:name="_Toc333"/>
      <w:bookmarkEnd w:id="915"/>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19</w:t>
      </w:r>
      <w:r>
        <w:rPr>
          <w:rtl w:val="true"/>
        </w:rPr>
        <w:t>]</w:t>
      </w:r>
      <w:bookmarkEnd w:id="916"/>
    </w:p>
    <w:p>
      <w:pPr>
        <w:pStyle w:val="BookText"/>
        <w:rPr/>
      </w:pP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این‌که وقتی بندۀ خدا به پای ایستاده او را می‌خوانْد، نزدیک بود بر او ازدحام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ایستادن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برای عبادت و اقامۀ نماز به صورت علنی و آشکارا</w:t>
      </w:r>
    </w:p>
    <w:p>
      <w:pPr>
        <w:pStyle w:val="BookText"/>
        <w:rPr/>
      </w:pPr>
      <w:r>
        <w:rPr>
          <w:rFonts w:ascii="Amiri" w:hAnsi="Amiri" w:eastAsia="Amiri" w:cs="Amiri"/>
          <w:color w:val="111111"/>
          <w:sz w:val="28"/>
          <w:sz w:val="28"/>
          <w:szCs w:val="28"/>
          <w:rtl w:val="true"/>
          <w:lang w:bidi="ar-SA"/>
        </w:rPr>
        <w:t>وَ أَنَّهُ لَمّٰا قٰامَ عَبْدُ اللّٰهِ یَدْعُوهُ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دعا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حقیقی و خالص خداوند</w:t>
      </w:r>
    </w:p>
    <w:p>
      <w:pPr>
        <w:pStyle w:val="BookText"/>
        <w:rPr/>
      </w:pP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از مهم‌ترین ازرش‌ها و برجسته‌ترین اوصاف‌انسان‌ها درنگاه‌وحی</w:t>
      </w:r>
    </w:p>
    <w:p>
      <w:pPr>
        <w:pStyle w:val="BookText"/>
        <w:rPr/>
      </w:pPr>
      <w:r>
        <w:rPr>
          <w:rFonts w:ascii="Amiri" w:hAnsi="Amiri" w:eastAsia="Amiri" w:cs="Amiri"/>
          <w:color w:val="111111"/>
          <w:sz w:val="28"/>
          <w:sz w:val="28"/>
          <w:szCs w:val="28"/>
          <w:rtl w:val="true"/>
          <w:lang w:bidi="ar-SA"/>
        </w:rPr>
        <w:t>قٰامَ عَبْدُ اللّٰهِ یَدْعُوهُ</w:t>
      </w:r>
    </w:p>
    <w:p>
      <w:pPr>
        <w:pStyle w:val="BookText"/>
        <w:rPr/>
      </w:pPr>
      <w:r>
        <w:rPr>
          <w:rFonts w:ascii="IRNazanin" w:hAnsi="IRNazanin" w:eastAsia="IRNazanin"/>
          <w:color w:val="111111"/>
          <w:sz w:val="28"/>
          <w:sz w:val="28"/>
          <w:szCs w:val="28"/>
          <w:rtl w:val="true"/>
          <w:lang w:bidi="fa-IR"/>
        </w:rPr>
        <w:t>یاد کردن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برترین و مقرّب‌ترین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کافران و مشرکان در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مشاهدۀ عبادت و نماز آن حضرت</w:t>
      </w:r>
    </w:p>
    <w:p>
      <w:pPr>
        <w:pStyle w:val="BookText"/>
        <w:rPr/>
      </w:pPr>
      <w:r>
        <w:rPr>
          <w:rFonts w:ascii="Amiri" w:hAnsi="Amiri" w:eastAsia="Amiri" w:cs="Amiri"/>
          <w:color w:val="111111"/>
          <w:sz w:val="28"/>
          <w:sz w:val="28"/>
          <w:szCs w:val="28"/>
          <w:rtl w:val="true"/>
          <w:lang w:bidi="ar-SA"/>
        </w:rPr>
        <w:t>کٰادُوا یَکُونُونَ عَلَیْهِ لِبَداً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ازدحام و تراکم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 یکون علیه متراکمین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و کافران مکه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امری شگفت‌آور و جذاب برای کافران و مشرکان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کٰادُوا یَکُونُونَ عَلَیْهِ لِبَداً</w:t>
      </w:r>
      <w:bookmarkStart w:id="917" w:name="pg19793_189646"/>
    </w:p>
    <w:p>
      <w:pPr>
        <w:pStyle w:val="BookText"/>
        <w:rPr/>
      </w:pPr>
      <w:bookmarkEnd w:id="91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جن در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مشاهدۀ عبادت و نماز آن حضرت</w:t>
      </w:r>
    </w:p>
    <w:p>
      <w:pPr>
        <w:pStyle w:val="BookText"/>
        <w:rPr/>
      </w:pPr>
      <w:r>
        <w:rPr>
          <w:rFonts w:ascii="Amiri" w:hAnsi="Amiri" w:eastAsia="Amiri" w:cs="Amiri"/>
          <w:color w:val="111111"/>
          <w:sz w:val="28"/>
          <w:sz w:val="28"/>
          <w:szCs w:val="28"/>
          <w:rtl w:val="true"/>
          <w:lang w:bidi="ar-SA"/>
        </w:rPr>
        <w:t>کٰادُوا یَکُونُونَ عَلَیْهِ لِبَداً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 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امری شگفت‌آور و جذاب برای جن</w:t>
      </w:r>
    </w:p>
    <w:p>
      <w:pPr>
        <w:pStyle w:val="BookText"/>
        <w:rPr/>
      </w:pPr>
      <w:r>
        <w:rPr>
          <w:rFonts w:ascii="Amiri" w:hAnsi="Amiri" w:eastAsia="Amiri" w:cs="Amiri"/>
          <w:color w:val="111111"/>
          <w:sz w:val="28"/>
          <w:sz w:val="28"/>
          <w:szCs w:val="28"/>
          <w:rtl w:val="true"/>
          <w:lang w:bidi="ar-SA"/>
        </w:rPr>
        <w:t>کٰادُوا یَکُونُونَ عَلَیْهِ لِبَداً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 در قرآن هست؟ گفتم دو یا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ده نام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نام‌ها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قام عبد الله کادوا یکونون علیه لبدا </w:t>
      </w:r>
      <w:r>
        <w:rPr>
          <w:rFonts w:eastAsia="IRNazanin" w:cs="IRNazanin"/>
          <w:color w:val="111111"/>
          <w:sz w:val="28"/>
          <w:szCs w:val="28"/>
          <w:rtl w:val="true"/>
          <w:lang w:bidi="fa-IR"/>
        </w:rPr>
        <w:t>...»».</w:t>
      </w:r>
    </w:p>
    <w:p>
      <w:pPr>
        <w:pStyle w:val="Heading2"/>
        <w:numPr>
          <w:ilvl w:val="1"/>
          <w:numId w:val="1"/>
        </w:numPr>
        <w:rPr/>
      </w:pPr>
      <w:bookmarkStart w:id="918" w:name="__RefHeading___Toc1689360_2314609296"/>
      <w:bookmarkStart w:id="919" w:name="_Toc334"/>
      <w:bookmarkEnd w:id="918"/>
      <w:r>
        <w:rPr>
          <w:rtl w:val="true"/>
        </w:rPr>
        <w:t>(</w:t>
      </w:r>
      <w:r>
        <w:rPr/>
        <w:t>1</w:t>
      </w:r>
      <w:r>
        <w:rPr>
          <w:rtl w:val="true"/>
        </w:rPr>
        <w:t>)</w:t>
      </w:r>
      <w:bookmarkEnd w:id="919"/>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جن؛ شرک؛ صحابه؛ عبادت؛ عبداللّه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p>
    <w:p>
      <w:pPr>
        <w:pStyle w:val="Heading3"/>
        <w:numPr>
          <w:ilvl w:val="2"/>
          <w:numId w:val="1"/>
        </w:numPr>
        <w:rPr/>
      </w:pPr>
      <w:bookmarkStart w:id="920" w:name="__RefHeading___Toc1689362_2314609296"/>
      <w:bookmarkStart w:id="921" w:name="_Toc335"/>
      <w:bookmarkEnd w:id="920"/>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20</w:t>
      </w:r>
      <w:r>
        <w:rPr>
          <w:rtl w:val="true"/>
        </w:rPr>
        <w:t>]</w:t>
      </w:r>
      <w:bookmarkEnd w:id="921"/>
    </w:p>
    <w:p>
      <w:pPr>
        <w:pStyle w:val="BookText"/>
        <w:rPr/>
      </w:pP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پروردگار خود را می‌خوانم و هیچ کس را با او شریک نمی‌سازم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بیان علنی مواضع اعتقادی خویش برای همگان</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خدا را می‌خواند و به عبادت او می‌پرداخت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أَدْعُوا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را به عنوان شریک خدا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أُشْرِکُ بِهِ أَحَداً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نفی شرک، اساس و محور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أَدْعُوا رَبِّی وَ لاٰ أُشْرِکُ بِهِ أَحَداً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بی‌همتای خداوند، مقتضی انحصار خواندن و عبادت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أَدْعُوا رَبِّی وَ لاٰ أُشْرِکُ بِهِ أَحَداً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تکلیف؛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22" w:name="pg19793_189647"/>
    </w:p>
    <w:p>
      <w:pPr>
        <w:pStyle w:val="Heading3"/>
        <w:numPr>
          <w:ilvl w:val="2"/>
          <w:numId w:val="1"/>
        </w:numPr>
        <w:rPr/>
      </w:pPr>
      <w:bookmarkStart w:id="923" w:name="__RefHeading___Toc1689364_2314609296"/>
      <w:bookmarkStart w:id="924" w:name="_Toc336"/>
      <w:bookmarkEnd w:id="922"/>
      <w:bookmarkEnd w:id="923"/>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21</w:t>
      </w:r>
      <w:r>
        <w:rPr>
          <w:rtl w:val="true"/>
        </w:rPr>
        <w:t>]</w:t>
      </w:r>
      <w:bookmarkEnd w:id="924"/>
    </w:p>
    <w:p>
      <w:pPr>
        <w:pStyle w:val="BookText"/>
        <w:rPr/>
      </w:pP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هیچ سود و زیانی را در اختیار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بیان قلمرو رسالت خویش به مردمان</w:t>
      </w:r>
    </w:p>
    <w:p>
      <w:pPr>
        <w:pStyle w:val="BookText"/>
        <w:rPr/>
      </w:pPr>
      <w:r>
        <w:rPr>
          <w:rFonts w:ascii="Amiri" w:hAnsi="Amiri" w:eastAsia="Amiri" w:cs="Amiri"/>
          <w:color w:val="111111"/>
          <w:sz w:val="28"/>
          <w:sz w:val="28"/>
          <w:szCs w:val="28"/>
          <w:rtl w:val="true"/>
          <w:lang w:bidi="ar-SA"/>
        </w:rPr>
        <w:t>قُلْ إِنِّی لاٰ أَمْلِکُ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 یا گمراه گشتن مردمان، خارج از قلمرو توانایی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لاٰ أَمْلِکُ لَکُمْ ضَرًّا وَ لاٰ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آیه، هر یک از آن دو قرینه برای حذف مقابلش باشد بنابر این، تقدیر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لا أملک لکم ضرا و لا نفعا و لا املک لکم رشدا و لا غیا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نفع و ضرر و سود و زیان مردمان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لاٰ أَمْلِکُ لَکُمْ ضَرًّا وَ لاٰ رَشَداً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و هدایت شدن و یا گمراه گشتن انسان‌ها،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لاٰ أَمْلِکُ لَکُمْ ضَرًّا وَ لاٰ رَشَداً</w:t>
      </w:r>
    </w:p>
    <w:p>
      <w:pPr>
        <w:pStyle w:val="BookText"/>
        <w:rPr/>
      </w:pP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ناتوانی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 که اعلام مالک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سود و زیان و هدایت شدن و گمراه گشتن انسان‌ها، بیانگر انحصار این مالکیت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تبلیغ؛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ضرر؛ ضلالت؛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925" w:name="__RefHeading___Toc1689366_2314609296"/>
      <w:bookmarkStart w:id="926" w:name="_Toc337"/>
      <w:bookmarkEnd w:id="925"/>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22</w:t>
      </w:r>
      <w:r>
        <w:rPr>
          <w:rtl w:val="true"/>
        </w:rPr>
        <w:t>]</w:t>
      </w:r>
      <w:bookmarkEnd w:id="926"/>
    </w:p>
    <w:p>
      <w:pPr>
        <w:pStyle w:val="BookText"/>
        <w:rPr/>
      </w:pP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مرا در برابر خدا حراست نمی‌کند و هرگز پناهگاهی جز او نمی‌یابم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مصونیت نداشتن خویش در برابر عذاب الهی در صورت نافرمانی</w:t>
      </w:r>
    </w:p>
    <w:p>
      <w:pPr>
        <w:pStyle w:val="BookText"/>
        <w:rPr/>
      </w:pPr>
      <w:r>
        <w:rPr>
          <w:rFonts w:ascii="Amiri" w:hAnsi="Amiri" w:eastAsia="Amiri" w:cs="Amiri"/>
          <w:color w:val="111111"/>
          <w:sz w:val="28"/>
          <w:sz w:val="28"/>
          <w:szCs w:val="28"/>
          <w:rtl w:val="true"/>
          <w:lang w:bidi="ar-SA"/>
        </w:rPr>
        <w:t>قُلْ إِنِّی لَنْ یُجِیرَنِی مِنَ اللّٰهِ أَحَدٌ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نافرمانی، از عذاب الهی مصون نبوده و کسی قادر به رهایی خویش از آن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إِنِّی لَنْ یُجِیرَنِی مِنَ اللّٰهِ أَحَدٌ</w:t>
      </w:r>
      <w:bookmarkStart w:id="927" w:name="pg19793_189648"/>
    </w:p>
    <w:p>
      <w:pPr>
        <w:pStyle w:val="BookText"/>
        <w:rPr/>
      </w:pPr>
      <w:bookmarkEnd w:id="92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برابر قوانین الهی برابراند و هیچ‌کس در جامعۀ اسلامی مصونیت قانونی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لَنْ یُجِیرَنِی مِنَ اللّٰهِ أَحَدٌ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پناهگاهی برای بشر در برابر عذاب خداوند، جز خود خدا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أَجِدَ مِنْ دُونِهِ مُلْتَحَداً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توانایی پناه دادن به انس و جن در برابر عذاب الهی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أَجِدَ مِنْ دُونِهِ مُلْتَحَداً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جن؛ عجز؛ عذاب؛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28" w:name="__RefHeading___Toc1689368_2314609296"/>
      <w:bookmarkStart w:id="929" w:name="_Toc338"/>
      <w:bookmarkEnd w:id="928"/>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23</w:t>
      </w:r>
      <w:r>
        <w:rPr>
          <w:rtl w:val="true"/>
        </w:rPr>
        <w:t>]</w:t>
      </w:r>
      <w:bookmarkEnd w:id="929"/>
    </w:p>
    <w:p>
      <w:pPr>
        <w:pStyle w:val="BookText"/>
        <w:rPr/>
      </w:pP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ابلاغی از جانب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و پیامبرش را نافرمانی کند، آتش جهنم برای او خواهد بود و برای همیشه،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بیان وظیفه و قلمرو رسالت خویش برای مردم</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پیام‌های خداوند به انسان‌ها، تنها هدف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بَلاٰغاً مِنَ اللّٰهِ وَ رِسٰالاٰتِهِ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توانایی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 ابلاغ پیام‌های هدایت‌بخش الهی به مردم، نه هدایت کردن یکایک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إِنِّی لاٰ أَمْلِکُ لَکُمْ ضَرًّا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بَلاٰغاً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أَمْلِکُ لَکُمْ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 لا أملک لکم ضرّاً و لا رشداً إلّابلاغاً من اللّه و رسالاته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مبلغان دینی، تنها موظف به انجام وظیفه‌اند؛ نه مأمور به نتیجه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أَمْلِکُ لَکُمْ ضَرًّا وَ 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رسالت الهی، موجب پناه 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ایشان، سبب بی‌پناهی آن حضرت در برابر عذاب خداوند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أَجِدَ مِنْ دُونِهِ مُلْتَحَداً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w:t>
      </w:r>
      <w:bookmarkStart w:id="930" w:name="pg19793_189649"/>
    </w:p>
    <w:p>
      <w:pPr>
        <w:pStyle w:val="BookText"/>
        <w:rPr/>
      </w:pPr>
      <w:bookmarkEnd w:id="930"/>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بَلاٰغاً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من پناهگاهی در برابر عذاب الهی نمی‌یابم؛ جز آن که با انجام رسالت الهی، پناهی برای خود بیابم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خدا و رسول او، موجب ابتلا به آتش دوزخ</w:t>
      </w:r>
    </w:p>
    <w:p>
      <w:pPr>
        <w:pStyle w:val="BookText"/>
        <w:rPr/>
      </w:pPr>
      <w:r>
        <w:rPr>
          <w:rFonts w:ascii="Amiri" w:hAnsi="Amiri" w:eastAsia="Amiri" w:cs="Amiri"/>
          <w:color w:val="111111"/>
          <w:sz w:val="28"/>
          <w:sz w:val="28"/>
          <w:szCs w:val="28"/>
          <w:rtl w:val="true"/>
          <w:lang w:bidi="ar-SA"/>
        </w:rPr>
        <w:t>وَ مَنْ یَعْصِ اللّٰهَ وَ رَسُولَهُ فَإِنَّ لَهُ نٰارَ جَهَنَّمَ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برای عصیان‌گران خدا و رسول او، دائمی و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فَإِنَّ لَهُ نٰارَ جَهَنَّمَ خٰالِدِینَ فِیهٰا أَبَداً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بسیار بزرگ و هم‌سنگ با نافرمانی از خداوند</w:t>
      </w:r>
    </w:p>
    <w:p>
      <w:pPr>
        <w:pStyle w:val="BookText"/>
        <w:rPr/>
      </w:pPr>
      <w:r>
        <w:rPr>
          <w:rFonts w:ascii="Amiri" w:hAnsi="Amiri" w:eastAsia="Amiri" w:cs="Amiri"/>
          <w:color w:val="111111"/>
          <w:sz w:val="28"/>
          <w:sz w:val="28"/>
          <w:szCs w:val="28"/>
          <w:rtl w:val="true"/>
          <w:lang w:bidi="ar-SA"/>
        </w:rPr>
        <w:t>وَ مَنْ یَعْصِ اللّٰهَ وَ رَسُولَهُ فَإِنَّ لَهُ نٰارَ جَهَنَّمَ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رهنمودها و دستوراتی جدا از فرمان‌های خداوند</w:t>
      </w:r>
    </w:p>
    <w:p>
      <w:pPr>
        <w:pStyle w:val="BookText"/>
        <w:rPr/>
      </w:pPr>
      <w:r>
        <w:rPr>
          <w:rFonts w:ascii="Amiri" w:hAnsi="Amiri" w:eastAsia="Amiri" w:cs="Amiri"/>
          <w:color w:val="111111"/>
          <w:sz w:val="28"/>
          <w:sz w:val="28"/>
          <w:szCs w:val="28"/>
          <w:rtl w:val="true"/>
          <w:lang w:bidi="ar-SA"/>
        </w:rPr>
        <w:t>وَ مَنْ یَعْصِ اللّٰهَ وَ رَسُولَهُ</w:t>
      </w:r>
    </w:p>
    <w:p>
      <w:pPr>
        <w:pStyle w:val="BookText"/>
        <w:rPr/>
      </w:pPr>
      <w:r>
        <w:rPr>
          <w:rFonts w:ascii="IRNazanin" w:hAnsi="IRNazanin" w:eastAsia="IRNazanin"/>
          <w:color w:val="111111"/>
          <w:sz w:val="28"/>
          <w:sz w:val="28"/>
          <w:szCs w:val="28"/>
          <w:rtl w:val="true"/>
          <w:lang w:bidi="fa-IR"/>
        </w:rPr>
        <w:t>با توجه به آمدن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نام خداوند، مطلب یاد شده استفاده می‌شود؛ زیرا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مستقل نداشت و فرمان‌های آن حضرت همان فرمان‌های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آمدن نام پیامبر با نام خداوند لغو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اخروی، حیاتی است ابدی و جاودانه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نٰارَ جَهَنَّمَ خٰالِدِینَ فِیهٰا أَبَداً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اللّه؛ امر الهی؛ انبیاء؛ تبلیغ؛ تکلیف؛ جهنم؛ حیات؛ خلافت الهی؛ دین؛ رسالت؛ عذاب؛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Heading3"/>
        <w:numPr>
          <w:ilvl w:val="2"/>
          <w:numId w:val="1"/>
        </w:numPr>
        <w:rPr/>
      </w:pPr>
      <w:bookmarkStart w:id="931" w:name="__RefHeading___Toc1689370_2314609296"/>
      <w:bookmarkStart w:id="932" w:name="_Toc339"/>
      <w:bookmarkEnd w:id="931"/>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24</w:t>
      </w:r>
      <w:r>
        <w:rPr>
          <w:rtl w:val="true"/>
        </w:rPr>
        <w:t>]</w:t>
      </w:r>
      <w:bookmarkEnd w:id="932"/>
    </w:p>
    <w:p>
      <w:pPr>
        <w:pStyle w:val="BookText"/>
        <w:rPr/>
      </w:pP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در غرور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آنچه را بدان تهدید می‌شوند ببینند، خواهند دانست چه کسی یاورش ضعیف‌تر و نفراتش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سرمستی دائمی کافران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رَأَوْا مٰا یُوعَدُونَ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یَکُونُونَ عَلَیْهِ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یا به قرینه مقام، به جمله‌ای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یزالون غافلین و فی 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دارد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 و حق‌ناپذیر، تنها به هنگام مشاهدۀ نشانه‌های نزول عذاب</w:t>
      </w:r>
      <w:bookmarkStart w:id="933" w:name="pg19793_189650"/>
    </w:p>
    <w:p>
      <w:pPr>
        <w:pStyle w:val="BookText"/>
        <w:rPr/>
      </w:pPr>
      <w:bookmarkEnd w:id="933"/>
      <w:r>
        <w:rPr>
          <w:rFonts w:ascii="IRNazanin" w:hAnsi="IRNazanin" w:eastAsia="IRNazanin"/>
          <w:color w:val="111111"/>
          <w:sz w:val="28"/>
          <w:sz w:val="28"/>
          <w:szCs w:val="28"/>
          <w:rtl w:val="true"/>
          <w:lang w:bidi="fa-IR"/>
        </w:rPr>
        <w:t>الهی از خواب غفلت بیدار می‌شوند، به ناتوانی و بی‌پناهی خود پی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رَأَوْا مٰا یُوعَدُونَ فَسَیَعْلَمُونَ مَنْ أَضْعَفُ نٰاصِراً وَ أَقَلُّ عَدَداً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حق‌ناپذیر به عذاب الهی،به‌سبب‌دشمنی‌ها و کارشکنی‌های آنان نسبت به رسالت پیامبراسلام</w:t>
      </w:r>
    </w:p>
    <w:p>
      <w:pPr>
        <w:pStyle w:val="BookText"/>
        <w:rPr/>
      </w:pPr>
      <w:r>
        <w:rPr>
          <w:rFonts w:ascii="Amiri" w:hAnsi="Amiri" w:eastAsia="Amiri" w:cs="Amiri"/>
          <w:color w:val="111111"/>
          <w:sz w:val="28"/>
          <w:sz w:val="28"/>
          <w:szCs w:val="28"/>
          <w:rtl w:val="true"/>
          <w:lang w:bidi="ar-SA"/>
        </w:rPr>
        <w:t>فَسَیَعْلَمُونَ مَنْ أَضْعَفُ نٰاصِراً وَ أَقَلُّ عَدَداً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و شکست دنیوی، وعدۀ الهی به کافران حق‌ناپذیر</w:t>
      </w:r>
    </w:p>
    <w:p>
      <w:pPr>
        <w:pStyle w:val="BookText"/>
        <w:rPr/>
      </w:pPr>
      <w:r>
        <w:rPr>
          <w:rFonts w:ascii="Amiri" w:hAnsi="Amiri" w:eastAsia="Amiri" w:cs="Amiri"/>
          <w:color w:val="111111"/>
          <w:sz w:val="28"/>
          <w:sz w:val="28"/>
          <w:szCs w:val="28"/>
          <w:rtl w:val="true"/>
          <w:lang w:bidi="ar-SA"/>
        </w:rPr>
        <w:t>حَتّٰی إِذٰا رَأَوْا مٰا یُوعَدُونَ فَسَیَعْلَمُونَ مَنْ أَضْعَفُ نٰاصِراً وَ أَقَلُّ عَدَداً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غرورآمیز کافران دین‌ستیز، بر مال و منال و نیروی انسانی خویش</w:t>
      </w:r>
    </w:p>
    <w:p>
      <w:pPr>
        <w:pStyle w:val="BookText"/>
        <w:rPr/>
      </w:pPr>
      <w:r>
        <w:rPr>
          <w:rFonts w:ascii="Amiri" w:hAnsi="Amiri" w:eastAsia="Amiri" w:cs="Amiri"/>
          <w:color w:val="111111"/>
          <w:sz w:val="28"/>
          <w:sz w:val="28"/>
          <w:szCs w:val="28"/>
          <w:rtl w:val="true"/>
          <w:lang w:bidi="ar-SA"/>
        </w:rPr>
        <w:t>فَسَیَعْلَمُونَ مَنْ أَضْعَفُ نٰاصِراً وَ أَقَلُّ عَدَداً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مخالفان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صاحبان زر و زور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فَسَیَعْلَمُونَ مَنْ أَضْعَفُ نٰاصِراً وَ أَقَلُّ عَدَداً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حق؛ دشمنی؛ شکست؛ عجز؛ عذاب؛ علم؛ غرور؛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934" w:name="__RefHeading___Toc1689372_2314609296"/>
      <w:bookmarkStart w:id="935" w:name="_Toc340"/>
      <w:bookmarkEnd w:id="934"/>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25</w:t>
      </w:r>
      <w:r>
        <w:rPr>
          <w:rtl w:val="true"/>
        </w:rPr>
        <w:t>]</w:t>
      </w:r>
      <w:bookmarkEnd w:id="935"/>
    </w:p>
    <w:p>
      <w:pPr>
        <w:pStyle w:val="BookText"/>
        <w:rPr/>
      </w:pP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آنچه بدان تهدید می‌شوید نزدیک است یا پروردگارم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صریح آگاه نبودن خویش، از زمان تحقق وعده‌های خداوند</w:t>
      </w:r>
    </w:p>
    <w:p>
      <w:pPr>
        <w:pStyle w:val="BookText"/>
        <w:rPr/>
      </w:pPr>
      <w:r>
        <w:rPr>
          <w:rFonts w:ascii="Amiri" w:hAnsi="Amiri" w:eastAsia="Amiri" w:cs="Amiri"/>
          <w:color w:val="111111"/>
          <w:sz w:val="28"/>
          <w:sz w:val="28"/>
          <w:szCs w:val="28"/>
          <w:rtl w:val="true"/>
          <w:lang w:bidi="ar-SA"/>
        </w:rPr>
        <w:t>قُلْ إِنْ أَدْرِی أَ قَرِیبٌ مٰا تُوعَدُونَ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دور و نزدیک بودن تحقق وعده‌های الهی به کافران آگاه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أَدْرِی أَ قَرِیبٌ مٰا تُوعَدُونَ أَمْ یَجْعَلُ لَهُ رَبِّی أَمَداً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غایت و منتهای شیء است و در آیه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قلمرو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أَدْرِی أَ قَرِیبٌ مٰا تُوعَدُونَ أَمْ یَجْعَلُ لَهُ رَبِّی أَمَداً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استهزاآمیز کافران حق‌ناپذیر، از زمان تحقق وعده‌های الهی دربارۀ خویش</w:t>
      </w:r>
      <w:bookmarkStart w:id="936" w:name="pg19793_189651"/>
    </w:p>
    <w:p>
      <w:pPr>
        <w:pStyle w:val="BookText"/>
        <w:rPr/>
      </w:pPr>
      <w:bookmarkEnd w:id="936"/>
      <w:r>
        <w:rPr>
          <w:rFonts w:ascii="Amiri" w:hAnsi="Amiri" w:eastAsia="Amiri" w:cs="Amiri"/>
          <w:color w:val="111111"/>
          <w:sz w:val="28"/>
          <w:sz w:val="28"/>
          <w:szCs w:val="28"/>
          <w:rtl w:val="true"/>
          <w:lang w:bidi="ar-SA"/>
        </w:rPr>
        <w:t>أَ قَرِیبٌ مٰا تُوعَدُونَ أَمْ یَجْعَلُ لَهُ رَبِّی أَمَداً</w:t>
      </w:r>
    </w:p>
    <w:p>
      <w:pPr>
        <w:pStyle w:val="BookText"/>
        <w:rPr/>
      </w:pPr>
      <w:r>
        <w:rPr>
          <w:rFonts w:ascii="IRNazanin" w:hAnsi="IRNazanin" w:eastAsia="IRNazanin"/>
          <w:color w:val="111111"/>
          <w:sz w:val="28"/>
          <w:sz w:val="28"/>
          <w:szCs w:val="28"/>
          <w:rtl w:val="true"/>
          <w:lang w:bidi="fa-IR"/>
        </w:rPr>
        <w:t xml:space="preserve">برخی مفسران بر اساس شأن نزول نوشته‌اند که این آیه،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و همفکرانش پیوسته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w:t>
      </w:r>
      <w:r>
        <w:rPr>
          <w:rFonts w:eastAsia="IRNazanin" w:cs="IRNazanin"/>
          <w:color w:val="111111"/>
          <w:sz w:val="28"/>
          <w:szCs w:val="28"/>
          <w:lang w:bidi="fa-IR"/>
        </w:rPr>
        <w:t>48/10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أَمْ یَجْعَلُ لَهُ رَبِّی أَمَداً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علم؛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937" w:name="__RefHeading___Toc1689374_2314609296"/>
      <w:bookmarkStart w:id="938" w:name="_Toc341"/>
      <w:bookmarkEnd w:id="937"/>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26</w:t>
      </w:r>
      <w:r>
        <w:rPr>
          <w:rtl w:val="true"/>
        </w:rPr>
        <w:t>]</w:t>
      </w:r>
      <w:bookmarkEnd w:id="938"/>
    </w:p>
    <w:p>
      <w:pPr>
        <w:pStyle w:val="BookText"/>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است و هیچ کس را بر غیب خود آگاه نمی‌کند،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تمام حقایق غیبی و امور پنهانی</w:t>
      </w:r>
    </w:p>
    <w:p>
      <w:pPr>
        <w:pStyle w:val="BookText"/>
        <w:rPr/>
      </w:pPr>
      <w:r>
        <w:rPr>
          <w:rFonts w:ascii="Amiri" w:hAnsi="Amiri" w:eastAsia="Amiri" w:cs="Amiri"/>
          <w:color w:val="111111"/>
          <w:sz w:val="28"/>
          <w:sz w:val="28"/>
          <w:szCs w:val="28"/>
          <w:rtl w:val="true"/>
          <w:lang w:bidi="ar-SA"/>
        </w:rPr>
        <w:t>عٰالِمُ الْغَیْبِ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عذاب، شکست کافران و برپایی قیامت، از امور غیبی و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رَأَوْا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قَرِیبٌ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استغراق است؛ یعنی، تمامی امور و حقایق غیبی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مسند و مسندالیه، مفید قصر می‌باشد؛ یعنی، تنها خداوند عالم به امور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از مصادیق مورد نظر در امور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برپایی قیامت، شکست کافران و نزول عذاب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صورت مستقل و بدون عنایت الهی، به حقایق پنهانی و امور غیبی آگاه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یُظْهِرُ عَلیٰ غَیْبِهِ أَحَداً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عٰالِمُ الْغَیْبِ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عالم است به آنچه از مخلوقاتش پنهان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مقدر فرموده و در علم خود گذرانده است؛ قبل از این که آن چیز را بیافریند و قبل از این که آن را به ملائکه برساند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حارث‌بن‌دلهاث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39" w:name="pg19793_189652"/>
    </w:p>
    <w:p>
      <w:pPr>
        <w:pStyle w:val="BookText"/>
        <w:rPr/>
      </w:pPr>
      <w:bookmarkEnd w:id="939"/>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نیست مگر این‌که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پروردگارش و سنتی از پیامبرش و سنتی از ولیّ و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پروردگارش، نهان داشتن سرّ خود است،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w:t>
      </w:r>
    </w:p>
    <w:p>
      <w:pPr>
        <w:pStyle w:val="Heading2"/>
        <w:numPr>
          <w:ilvl w:val="1"/>
          <w:numId w:val="1"/>
        </w:numPr>
        <w:rPr/>
      </w:pPr>
      <w:bookmarkStart w:id="940" w:name="__RefHeading___Toc1689376_2314609296"/>
      <w:bookmarkStart w:id="941" w:name="_Toc342"/>
      <w:bookmarkEnd w:id="940"/>
      <w:r>
        <w:rPr>
          <w:rtl w:val="true"/>
        </w:rPr>
        <w:t>(</w:t>
      </w:r>
      <w:r>
        <w:rPr/>
        <w:t>1</w:t>
      </w:r>
      <w:r>
        <w:rPr>
          <w:rtl w:val="true"/>
        </w:rPr>
        <w:t>)</w:t>
      </w:r>
      <w:bookmarkEnd w:id="941"/>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راز؛ شکست؛ عذاب؛ علم؛ غیب؛ قیامت؛ کفر</w:t>
      </w:r>
    </w:p>
    <w:p>
      <w:pPr>
        <w:pStyle w:val="Heading3"/>
        <w:numPr>
          <w:ilvl w:val="2"/>
          <w:numId w:val="1"/>
        </w:numPr>
        <w:rPr/>
      </w:pPr>
      <w:bookmarkStart w:id="942" w:name="__RefHeading___Toc1689378_2314609296"/>
      <w:bookmarkStart w:id="943" w:name="_Toc343"/>
      <w:bookmarkEnd w:id="942"/>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27</w:t>
      </w:r>
      <w:r>
        <w:rPr>
          <w:rtl w:val="true"/>
        </w:rPr>
        <w:t>]</w:t>
      </w:r>
      <w:bookmarkEnd w:id="943"/>
    </w:p>
    <w:p>
      <w:pPr>
        <w:pStyle w:val="BookText"/>
        <w:rPr/>
      </w:pP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مگر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پیش روی او و از پشت سرش نگهبانانی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کسانی‌که از آنان راضی و خشنود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علم غیب خود آگاه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ارْتَضیٰ مِنْ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برای تبیین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آگاه شدن رسولان الهی، از غیب به وسیلۀ وحی و الهام خداوند</w:t>
      </w:r>
    </w:p>
    <w:p>
      <w:pPr>
        <w:pStyle w:val="BookText"/>
        <w:rPr/>
      </w:pPr>
      <w:r>
        <w:rPr>
          <w:rFonts w:ascii="Amiri" w:hAnsi="Amiri" w:eastAsia="Amiri" w:cs="Amiri"/>
          <w:color w:val="111111"/>
          <w:sz w:val="28"/>
          <w:sz w:val="28"/>
          <w:szCs w:val="28"/>
          <w:rtl w:val="true"/>
          <w:lang w:bidi="ar-SA"/>
        </w:rPr>
        <w:t xml:space="preserve">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انسان‌های منتخب و مورد رضای خداوند</w:t>
      </w:r>
    </w:p>
    <w:p>
      <w:pPr>
        <w:pStyle w:val="BookText"/>
        <w:rPr/>
      </w:pPr>
      <w:r>
        <w:rPr>
          <w:rFonts w:ascii="Amiri" w:hAnsi="Amiri" w:eastAsia="Amiri" w:cs="Amiri"/>
          <w:color w:val="111111"/>
          <w:sz w:val="28"/>
          <w:sz w:val="28"/>
          <w:szCs w:val="28"/>
          <w:rtl w:val="true"/>
          <w:lang w:bidi="ar-SA"/>
        </w:rPr>
        <w:t>إِلاّٰ مَنِ ارْتَضیٰ مِنْ 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شدن فرشتگانی از سوی خداوند، برای حفاظت از وحی، در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یَسْلُکُ مِنْ بَیْنِ یَدَیْهِ وَ مِنْ خَلْفِهِ رَصَداً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در آیه،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غیبی ارائه شده به پیامبران، مصون از دستبرد نااهلان</w:t>
      </w:r>
    </w:p>
    <w:p>
      <w:pPr>
        <w:pStyle w:val="BookText"/>
        <w:rPr/>
      </w:pPr>
      <w:r>
        <w:rPr>
          <w:rFonts w:ascii="Amiri" w:hAnsi="Amiri" w:eastAsia="Amiri" w:cs="Amiri"/>
          <w:color w:val="111111"/>
          <w:sz w:val="28"/>
          <w:sz w:val="28"/>
          <w:szCs w:val="28"/>
          <w:rtl w:val="true"/>
          <w:lang w:bidi="ar-SA"/>
        </w:rPr>
        <w:t xml:space="preserve">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بعضی از اصحاب امام</w:t>
      </w:r>
      <w:bookmarkStart w:id="944" w:name="pg19793_189653"/>
    </w:p>
    <w:p>
      <w:pPr>
        <w:pStyle w:val="BookText"/>
        <w:rPr/>
      </w:pPr>
      <w:bookmarkEnd w:id="944"/>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دربارۀ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را بر پیامبران خود گمارده است تا اعمال آنان را شمارش و ضبط کنند</w:t>
      </w:r>
      <w:r>
        <w:rPr>
          <w:rFonts w:eastAsia="IRNazanin" w:cs="IRNazanin"/>
          <w:color w:val="111111"/>
          <w:sz w:val="28"/>
          <w:szCs w:val="28"/>
          <w:rtl w:val="true"/>
          <w:lang w:bidi="fa-IR"/>
        </w:rPr>
        <w:t>».</w:t>
      </w:r>
    </w:p>
    <w:p>
      <w:pPr>
        <w:pStyle w:val="Heading2"/>
        <w:numPr>
          <w:ilvl w:val="1"/>
          <w:numId w:val="1"/>
        </w:numPr>
        <w:rPr/>
      </w:pPr>
      <w:bookmarkStart w:id="945" w:name="__RefHeading___Toc1689380_2314609296"/>
      <w:bookmarkStart w:id="946" w:name="_Toc344"/>
      <w:bookmarkEnd w:id="945"/>
      <w:r>
        <w:rPr>
          <w:rtl w:val="true"/>
        </w:rPr>
        <w:t>(</w:t>
      </w:r>
      <w:r>
        <w:rPr/>
        <w:t>1</w:t>
      </w:r>
      <w:r>
        <w:rPr>
          <w:rtl w:val="true"/>
        </w:rPr>
        <w:t>)</w:t>
      </w:r>
      <w:bookmarkEnd w:id="946"/>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برگزیدگی؛ رسالت؛ رضای خدا؛ عذاب؛ عمل؛ غیب؛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وحی</w:t>
      </w:r>
    </w:p>
    <w:p>
      <w:pPr>
        <w:pStyle w:val="Heading3"/>
        <w:numPr>
          <w:ilvl w:val="2"/>
          <w:numId w:val="1"/>
        </w:numPr>
        <w:rPr/>
      </w:pPr>
      <w:bookmarkStart w:id="947" w:name="__RefHeading___Toc1689382_2314609296"/>
      <w:bookmarkStart w:id="948" w:name="_Toc345"/>
      <w:bookmarkEnd w:id="947"/>
      <w:r>
        <w:rPr>
          <w:rtl w:val="true"/>
        </w:rPr>
        <w:t>[</w:t>
      </w:r>
      <w:r>
        <w:rPr>
          <w:rtl w:val="true"/>
        </w:rPr>
        <w:t xml:space="preserve">سوره الجن </w:t>
      </w:r>
      <w:r>
        <w:rPr>
          <w:rtl w:val="true"/>
        </w:rPr>
        <w:t>(</w:t>
      </w:r>
      <w:r>
        <w:rPr/>
        <w:t>72</w:t>
      </w:r>
      <w:r>
        <w:rPr>
          <w:rtl w:val="true"/>
        </w:rPr>
        <w:t xml:space="preserve">): </w:t>
      </w:r>
      <w:r>
        <w:rPr>
          <w:rtl w:val="true"/>
        </w:rPr>
        <w:t xml:space="preserve">آیه </w:t>
      </w:r>
      <w:r>
        <w:rPr/>
        <w:t>28</w:t>
      </w:r>
      <w:r>
        <w:rPr>
          <w:rtl w:val="true"/>
        </w:rPr>
        <w:t>]</w:t>
      </w:r>
      <w:bookmarkEnd w:id="948"/>
    </w:p>
    <w:p>
      <w:pPr>
        <w:pStyle w:val="BookText"/>
        <w:rPr/>
      </w:pP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تا بداند که آنان به خوبی پیام‌های پروردگارشان را رسانده‌اند، و او به آنچه نزدشان است احاطه دارد و هر چیزی را به عدد شماره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کامل و قطعی پیام‌های الهی به مردم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فلسفۀ گماردن نگهبانان بر آن حضرت از جانب خداوند</w:t>
      </w:r>
    </w:p>
    <w:p>
      <w:pPr>
        <w:pStyle w:val="BookText"/>
        <w:rPr/>
      </w:pPr>
      <w:r>
        <w:rPr>
          <w:rFonts w:ascii="Amiri" w:hAnsi="Amiri" w:eastAsia="Amiri" w:cs="Amiri"/>
          <w:color w:val="111111"/>
          <w:sz w:val="28"/>
          <w:sz w:val="28"/>
          <w:szCs w:val="28"/>
          <w:rtl w:val="true"/>
          <w:lang w:bidi="ar-SA"/>
        </w:rPr>
        <w:t xml:space="preserve">فَإِنَّهُ یَسْلُکُ مِنْ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معصوم و مصون از خطا در ابلاغ کامل پیام‌های الهی به مردم</w:t>
      </w:r>
    </w:p>
    <w:p>
      <w:pPr>
        <w:pStyle w:val="BookText"/>
        <w:rPr/>
      </w:pPr>
      <w:r>
        <w:rPr>
          <w:rFonts w:ascii="Amiri" w:hAnsi="Amiri" w:eastAsia="Amiri" w:cs="Amiri"/>
          <w:color w:val="111111"/>
          <w:sz w:val="28"/>
          <w:sz w:val="28"/>
          <w:szCs w:val="28"/>
          <w:rtl w:val="true"/>
          <w:lang w:bidi="ar-SA"/>
        </w:rPr>
        <w:t>لِیَعْلَمَ أَنْ قَدْ أَبْلَغُوا رِسٰالاٰتِ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خداوند به پیامبران، مصون از دستبرد و کم و زیاد شدن در مسیر ابلاغ به انسان‌ها</w:t>
      </w:r>
    </w:p>
    <w:p>
      <w:pPr>
        <w:pStyle w:val="BookText"/>
        <w:rPr/>
      </w:pPr>
      <w:r>
        <w:rPr>
          <w:rFonts w:ascii="Amiri" w:hAnsi="Amiri" w:eastAsia="Amiri" w:cs="Amiri"/>
          <w:color w:val="111111"/>
          <w:sz w:val="28"/>
          <w:sz w:val="28"/>
          <w:szCs w:val="28"/>
          <w:rtl w:val="true"/>
          <w:lang w:bidi="ar-SA"/>
        </w:rPr>
        <w:t>لِیَعْلَمَ أَنْ قَدْ أَبْلَغُوا رِسٰالاٰتِ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کتاب‌های آسمانی در ایام بعثت پیامبران، مصون از تحریف و دستبرد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أَنْ قَدْ أَبْلَغُوا رِسٰالاٰتِ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همۀ‌مسائل مربوط به پیامبران، در احاطۀ علم خدا و تحت نظارت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أَحٰاطَ بِمٰا لَدَیْهِمْ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و آمار همۀ پدیده‌های هستی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أَحْصیٰ کُلَّ شَیْءٍ عَدَداً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مطلق و شامل همۀ</w:t>
      </w:r>
    </w:p>
    <w:p>
      <w:pPr>
        <w:pStyle w:val="BookText"/>
        <w:rPr/>
      </w:pPr>
      <w:r>
        <w:rPr>
          <w:rFonts w:ascii="IRNazanin" w:hAnsi="IRNazanin" w:eastAsia="IRNazanin"/>
          <w:color w:val="111111"/>
          <w:sz w:val="28"/>
          <w:sz w:val="28"/>
          <w:szCs w:val="28"/>
          <w:rtl w:val="true"/>
          <w:lang w:bidi="fa-IR"/>
        </w:rPr>
        <w:t>پدیده‌های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أَحْصیٰ کُلَّ شَیْءٍ عَدَداً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أَبْلَغُوا رِسٰالاٰتِ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الهی؛ انبیاء؛ تبلیغ؛ جهان؛ خطا؛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عصمت؛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949" w:name="pg19793_189655"/>
    </w:p>
    <w:p>
      <w:pPr>
        <w:pStyle w:val="Heading2"/>
        <w:numPr>
          <w:ilvl w:val="1"/>
          <w:numId w:val="1"/>
        </w:numPr>
        <w:rPr/>
      </w:pPr>
      <w:bookmarkStart w:id="950" w:name="__RefHeading___Toc1689384_2314609296"/>
      <w:bookmarkStart w:id="951" w:name="_Toc346"/>
      <w:bookmarkEnd w:id="949"/>
      <w:bookmarkEnd w:id="950"/>
      <w:r>
        <w:rPr>
          <w:rtl w:val="true"/>
        </w:rPr>
        <w:t xml:space="preserve">سورۀ مزمل آیۀ </w:t>
      </w:r>
      <w:r>
        <w:rPr/>
        <w:t>1</w:t>
      </w:r>
      <w:r>
        <w:rPr>
          <w:rtl w:val="true"/>
        </w:rPr>
        <w:t xml:space="preserve"> </w:t>
      </w:r>
      <w:r>
        <w:rPr>
          <w:rtl w:val="true"/>
        </w:rPr>
        <w:t xml:space="preserve">تا </w:t>
      </w:r>
      <w:r>
        <w:rPr/>
        <w:t>20</w:t>
      </w:r>
      <w:bookmarkEnd w:id="9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2" w:name="__RefHeading___Toc1689386_2314609296"/>
      <w:bookmarkStart w:id="953" w:name="_Toc347"/>
      <w:bookmarkEnd w:id="952"/>
      <w:r>
        <w:rPr>
          <w:rtl w:val="true"/>
        </w:rPr>
        <w:t>اشاره</w:t>
      </w:r>
      <w:bookmarkStart w:id="954" w:name="pg19793_189657"/>
      <w:bookmarkEnd w:id="953"/>
    </w:p>
    <w:p>
      <w:pPr>
        <w:pStyle w:val="BookText"/>
        <w:rPr/>
      </w:pPr>
      <w:bookmarkEnd w:id="954"/>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955" w:name="__RefHeading___Toc1689388_2314609296"/>
      <w:bookmarkStart w:id="956" w:name="_Toc348"/>
      <w:bookmarkEnd w:id="955"/>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w:t>
      </w:r>
      <w:r>
        <w:rPr>
          <w:rtl w:val="true"/>
        </w:rPr>
        <w:t>]</w:t>
      </w:r>
      <w:bookmarkEnd w:id="95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جامه به خود پیچیده،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هنگامی که آن‌حضرت جامه‌ای به‌خود پیچیده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الْمُزَّمِّلُ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پیچیدن جامه و یا پارچه بر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دل‌آزردگی و تألّمات روحی آن حضرت، در راستای رسالت</w:t>
      </w:r>
    </w:p>
    <w:p>
      <w:pPr>
        <w:pStyle w:val="BookText"/>
        <w:rPr/>
      </w:pPr>
      <w:r>
        <w:rPr>
          <w:rFonts w:ascii="Amiri" w:hAnsi="Amiri" w:eastAsia="Amiri" w:cs="Amiri"/>
          <w:color w:val="111111"/>
          <w:sz w:val="28"/>
          <w:sz w:val="28"/>
          <w:szCs w:val="28"/>
          <w:rtl w:val="true"/>
          <w:lang w:bidi="ar-SA"/>
        </w:rPr>
        <w:t>یٰا أَیُّهَا الْمُزَّمِّلُ</w:t>
      </w:r>
    </w:p>
    <w:p>
      <w:pPr>
        <w:pStyle w:val="BookText"/>
        <w:rPr/>
      </w:pPr>
      <w:r>
        <w:rPr>
          <w:rFonts w:ascii="IRNazanin" w:hAnsi="IRNazanin" w:eastAsia="IRNazanin"/>
          <w:color w:val="111111"/>
          <w:sz w:val="28"/>
          <w:sz w:val="28"/>
          <w:szCs w:val="28"/>
          <w:rtl w:val="true"/>
          <w:lang w:bidi="fa-IR"/>
        </w:rPr>
        <w:t>دربارۀ شأن نزول این آیات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اولین وحی، احساس ناراحتی کرده، به حضرت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جامه‌ای بپوشان و یا با شنیدن تهمت کهانت، جنون و سحر دربارۀ خود، آزرده شده و جامه بر خود پیچیده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لطف و عنایت ویژۀ خداوند</w:t>
      </w:r>
    </w:p>
    <w:p>
      <w:pPr>
        <w:pStyle w:val="BookText"/>
        <w:rPr/>
      </w:pPr>
      <w:r>
        <w:rPr>
          <w:rFonts w:ascii="Amiri" w:hAnsi="Amiri" w:eastAsia="Amiri" w:cs="Amiri"/>
          <w:color w:val="111111"/>
          <w:sz w:val="28"/>
          <w:sz w:val="28"/>
          <w:szCs w:val="28"/>
          <w:rtl w:val="true"/>
          <w:lang w:bidi="ar-SA"/>
        </w:rPr>
        <w:t>یٰا أَیُّهَا الْمُزَّمِّلُ</w:t>
      </w:r>
    </w:p>
    <w:p>
      <w:pPr>
        <w:pStyle w:val="BookText"/>
        <w:rPr/>
      </w:pPr>
      <w:r>
        <w:rPr>
          <w:rFonts w:ascii="IRNazanin" w:hAnsi="IRNazanin" w:eastAsia="IRNazanin"/>
          <w:color w:val="111111"/>
          <w:sz w:val="28"/>
          <w:sz w:val="28"/>
          <w:szCs w:val="28"/>
          <w:rtl w:val="true"/>
          <w:lang w:bidi="fa-IR"/>
        </w:rPr>
        <w:t>برداشت یاد شده را از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خطاب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اسم در قرآن هست؟ گفتم دو یا سه اسم،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ده اسم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آن اسامی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Heading2"/>
        <w:numPr>
          <w:ilvl w:val="1"/>
          <w:numId w:val="1"/>
        </w:numPr>
        <w:rPr/>
      </w:pPr>
      <w:bookmarkStart w:id="957" w:name="__RefHeading___Toc1689390_2314609296"/>
      <w:bookmarkStart w:id="958" w:name="_Toc349"/>
      <w:bookmarkEnd w:id="957"/>
      <w:r>
        <w:rPr>
          <w:rtl w:val="true"/>
        </w:rPr>
        <w:t>(</w:t>
      </w:r>
      <w:r>
        <w:rPr/>
        <w:t>1</w:t>
      </w:r>
      <w:r>
        <w:rPr>
          <w:rtl w:val="true"/>
        </w:rPr>
        <w:t>)</w:t>
      </w:r>
      <w:bookmarkEnd w:id="958"/>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بسمله؛ رحمت؛ رسالت؛ لباس؛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وحی</w:t>
      </w:r>
      <w:bookmarkStart w:id="959" w:name="pg19793_189658"/>
    </w:p>
    <w:p>
      <w:pPr>
        <w:pStyle w:val="Heading3"/>
        <w:numPr>
          <w:ilvl w:val="2"/>
          <w:numId w:val="1"/>
        </w:numPr>
        <w:rPr/>
      </w:pPr>
      <w:bookmarkStart w:id="960" w:name="__RefHeading___Toc1689392_2314609296"/>
      <w:bookmarkStart w:id="961" w:name="_Toc350"/>
      <w:bookmarkEnd w:id="959"/>
      <w:bookmarkEnd w:id="960"/>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2</w:t>
      </w:r>
      <w:r>
        <w:rPr>
          <w:rtl w:val="true"/>
        </w:rPr>
        <w:t>]</w:t>
      </w:r>
      <w:bookmarkEnd w:id="961"/>
    </w:p>
    <w:p>
      <w:pPr>
        <w:pStyle w:val="BookText"/>
        <w:rPr/>
      </w:pP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شب را جز اندکی به‌پاخیز،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شب‌زنده‌داری جز اندکی از شب</w:t>
      </w:r>
    </w:p>
    <w:p>
      <w:pPr>
        <w:pStyle w:val="BookText"/>
        <w:rPr/>
      </w:pPr>
      <w:r>
        <w:rPr>
          <w:rFonts w:ascii="Amiri" w:hAnsi="Amiri" w:eastAsia="Amiri" w:cs="Amiri"/>
          <w:color w:val="111111"/>
          <w:sz w:val="28"/>
          <w:sz w:val="28"/>
          <w:szCs w:val="28"/>
          <w:rtl w:val="true"/>
          <w:lang w:bidi="ar-SA"/>
        </w:rPr>
        <w:t>قُمِ اللَّیْلَ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مقصود از آن یا استثنا از اجزای یک شب و یا استثنا از 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یافتن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ترک شب‌زنده‌داری در اندکی از شب‌ها از سوی خداوند</w:t>
      </w:r>
    </w:p>
    <w:p>
      <w:pPr>
        <w:pStyle w:val="BookText"/>
        <w:rPr/>
      </w:pPr>
      <w:r>
        <w:rPr>
          <w:rFonts w:ascii="Amiri" w:hAnsi="Amiri" w:eastAsia="Amiri" w:cs="Amiri"/>
          <w:color w:val="111111"/>
          <w:sz w:val="28"/>
          <w:sz w:val="28"/>
          <w:szCs w:val="28"/>
          <w:rtl w:val="true"/>
          <w:lang w:bidi="ar-SA"/>
        </w:rPr>
        <w:t>قُمِ اللَّیْلَ إِلاّٰ قَلِیلاً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شب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اجزای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دارد به خاطر بروز برخی از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جنگ، بیماری،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بلند شب‌زنده‌داری، در سلسله تعالیم اسلام</w:t>
      </w:r>
    </w:p>
    <w:p>
      <w:pPr>
        <w:pStyle w:val="BookText"/>
        <w:rPr/>
      </w:pPr>
      <w:r>
        <w:rPr>
          <w:rFonts w:ascii="Amiri" w:hAnsi="Amiri" w:eastAsia="Amiri" w:cs="Amiri"/>
          <w:color w:val="111111"/>
          <w:sz w:val="28"/>
          <w:sz w:val="28"/>
          <w:szCs w:val="28"/>
          <w:rtl w:val="true"/>
          <w:lang w:bidi="ar-SA"/>
        </w:rPr>
        <w:t>قُمِ اللَّیْلَ إِلاّٰ قَلِیلاً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 کنندۀ عبادت و شب‌زنده‌داری، در تقویت روحیه و مقاومت در برابر مشکلات تبلیغی و رسالت دینی</w:t>
      </w:r>
    </w:p>
    <w:p>
      <w:pPr>
        <w:pStyle w:val="BookText"/>
        <w:rPr/>
      </w:pPr>
      <w:r>
        <w:rPr>
          <w:rFonts w:ascii="Amiri" w:hAnsi="Amiri" w:eastAsia="Amiri" w:cs="Amiri"/>
          <w:color w:val="111111"/>
          <w:sz w:val="28"/>
          <w:sz w:val="28"/>
          <w:szCs w:val="28"/>
          <w:rtl w:val="true"/>
          <w:lang w:bidi="ar-SA"/>
        </w:rPr>
        <w:t>قُمِ اللَّیْلَ إِلاّٰ قَلِیلاً</w:t>
      </w:r>
    </w:p>
    <w:p>
      <w:pPr>
        <w:pStyle w:val="BookText"/>
        <w:rPr/>
      </w:pPr>
      <w:r>
        <w:rPr>
          <w:rFonts w:ascii="IRNazanin" w:hAnsi="IRNazanin" w:eastAsia="IRNazanin"/>
          <w:color w:val="111111"/>
          <w:sz w:val="28"/>
          <w:sz w:val="28"/>
          <w:szCs w:val="28"/>
          <w:rtl w:val="true"/>
          <w:lang w:bidi="fa-IR"/>
        </w:rPr>
        <w:t>آیات مورد بحث،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به شب‌زنده‌داری در دوران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زمان مناسب برای عبادت و راز و نیاز به درگاه الهی</w:t>
      </w:r>
    </w:p>
    <w:p>
      <w:pPr>
        <w:pStyle w:val="BookText"/>
        <w:rPr/>
      </w:pPr>
      <w:r>
        <w:rPr>
          <w:rFonts w:ascii="Amiri" w:hAnsi="Amiri" w:eastAsia="Amiri" w:cs="Amiri"/>
          <w:color w:val="111111"/>
          <w:sz w:val="28"/>
          <w:sz w:val="28"/>
          <w:szCs w:val="28"/>
          <w:rtl w:val="true"/>
          <w:lang w:bidi="ar-SA"/>
        </w:rPr>
        <w:t>قُمِ اللَّیْلَ إِلاّٰ قَلِیلاً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امر الهی؛ تبلیغ؛ تهجد؛ شب؛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62" w:name="pg19793_189659"/>
    </w:p>
    <w:p>
      <w:pPr>
        <w:pStyle w:val="Heading3"/>
        <w:numPr>
          <w:ilvl w:val="2"/>
          <w:numId w:val="1"/>
        </w:numPr>
        <w:rPr/>
      </w:pPr>
      <w:bookmarkStart w:id="963" w:name="__RefHeading___Toc1689394_2314609296"/>
      <w:bookmarkStart w:id="964" w:name="_Toc351"/>
      <w:bookmarkEnd w:id="962"/>
      <w:bookmarkEnd w:id="963"/>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3</w:t>
      </w:r>
      <w:r>
        <w:rPr>
          <w:rtl w:val="true"/>
        </w:rPr>
        <w:t>]</w:t>
      </w:r>
      <w:bookmarkEnd w:id="964"/>
    </w:p>
    <w:p>
      <w:pPr>
        <w:pStyle w:val="BookText"/>
        <w:rPr/>
      </w:pP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نیمی از آن را، یا اندکی از آن بکاه،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عبادت و شب‌زنده‌داری به اکتفا نمودن به نیمی از شب</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عبادت و شب‌زنده‌داری به کاستن از نیمی از شب به مقدار کمی</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65" w:name="__RefHeading___Toc1689396_2314609296"/>
      <w:bookmarkStart w:id="966" w:name="_Toc352"/>
      <w:bookmarkEnd w:id="965"/>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4</w:t>
      </w:r>
      <w:r>
        <w:rPr>
          <w:rtl w:val="true"/>
        </w:rPr>
        <w:t>]</w:t>
      </w:r>
      <w:bookmarkEnd w:id="966"/>
    </w:p>
    <w:p>
      <w:pPr>
        <w:pStyle w:val="BookText"/>
        <w:rPr/>
      </w:pP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یا بر آن بیفزای و قرآن را چنان‌که باید شمرده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افزودن بر عبادت و شب‌زنده‌داری خود بیش از نیمی از شب</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تعیین میزان عبادت و شب‌زنده‌داری خود، از نیمی از شب و یا کمی کمتر یا بیشتر از آن</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قرائت قرآن با تأنّی و به صورت شمرده در عبادت و شب‌زنده‌داری</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و سخن، به معنای آهسته و درست و بدون شتاب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صحاح، مفردات راغب و مصباح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 تأنّی و شمرده، از مهم‌ترین و مناسب‌ترین اعمال عبادی شبانه و مراسم شب‌زنده‌داری</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قرائت قرآن با تأنّی و شمرده در نمازهای نیمۀ شب</w:t>
      </w:r>
      <w:bookmarkStart w:id="967" w:name="pg19793_189660"/>
    </w:p>
    <w:p>
      <w:pPr>
        <w:pStyle w:val="BookText"/>
        <w:rPr/>
      </w:pPr>
      <w:bookmarkEnd w:id="967"/>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p>
    <w:p>
      <w:pPr>
        <w:pStyle w:val="BookText"/>
        <w:rPr/>
      </w:pPr>
      <w:r>
        <w:rPr>
          <w:rFonts w:ascii="IRNazanin" w:hAnsi="IRNazanin" w:eastAsia="IRNazanin"/>
          <w:color w:val="111111"/>
          <w:sz w:val="28"/>
          <w:sz w:val="28"/>
          <w:szCs w:val="28"/>
          <w:rtl w:val="true"/>
          <w:lang w:bidi="fa-IR"/>
        </w:rPr>
        <w:t xml:space="preserve">با توجه به این که قرائت یکی از ارکان نماز است و آیه به دنبال توصیه به نماز شب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قرائت قرآن در حین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معانی و مفاهیم آیات قرآن به هنگام قرائت</w:t>
      </w:r>
    </w:p>
    <w:p>
      <w:pPr>
        <w:pStyle w:val="BookText"/>
        <w:rPr/>
      </w:pPr>
      <w:r>
        <w:rPr>
          <w:rFonts w:ascii="Amiri" w:hAnsi="Amiri" w:eastAsia="Amiri" w:cs="Amiri"/>
          <w:color w:val="111111"/>
          <w:sz w:val="28"/>
          <w:sz w:val="28"/>
          <w:szCs w:val="28"/>
          <w:rtl w:val="true"/>
          <w:lang w:bidi="ar-SA"/>
        </w:rPr>
        <w:t>وَ رَتِّلِ الْقُرْآنَ تَرْتِیلاً</w:t>
      </w:r>
    </w:p>
    <w:p>
      <w:pPr>
        <w:pStyle w:val="BookText"/>
        <w:rPr/>
      </w:pPr>
      <w:r>
        <w:rPr>
          <w:rFonts w:ascii="IRNazanin" w:hAnsi="IRNazanin" w:eastAsia="IRNazanin"/>
          <w:color w:val="111111"/>
          <w:sz w:val="28"/>
          <w:sz w:val="28"/>
          <w:szCs w:val="28"/>
          <w:rtl w:val="true"/>
          <w:lang w:bidi="fa-IR"/>
        </w:rPr>
        <w:t>محتمل است دستور قرائت قرآن با تأنّی و شمرده، به منظور تفکّر و تأمّل در معانی و مفاهیم آیات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معنوی و سازندۀ قرائت آیات قرآن با تأنّی و شمرده در انسان</w:t>
      </w:r>
    </w:p>
    <w:p>
      <w:pPr>
        <w:pStyle w:val="BookText"/>
        <w:rPr/>
      </w:pPr>
      <w:r>
        <w:rPr>
          <w:rFonts w:ascii="Amiri" w:hAnsi="Amiri" w:eastAsia="Amiri" w:cs="Amiri"/>
          <w:color w:val="111111"/>
          <w:sz w:val="28"/>
          <w:sz w:val="28"/>
          <w:szCs w:val="28"/>
          <w:rtl w:val="true"/>
          <w:lang w:bidi="ar-SA"/>
        </w:rPr>
        <w:t>وَ رَتِّلِ الْقُرْآنَ تَرْتِیلاً</w:t>
      </w:r>
    </w:p>
    <w:p>
      <w:pPr>
        <w:pStyle w:val="BookText"/>
        <w:rPr/>
      </w:pPr>
      <w:r>
        <w:rPr>
          <w:rFonts w:ascii="IRNazanin" w:hAnsi="IRNazanin" w:eastAsia="IRNazanin"/>
          <w:color w:val="111111"/>
          <w:sz w:val="28"/>
          <w:sz w:val="28"/>
          <w:szCs w:val="28"/>
          <w:rtl w:val="true"/>
          <w:lang w:bidi="fa-IR"/>
        </w:rPr>
        <w:t>محتمل است توصیه به ترتیل قرآن، به لحاظ تأثیر این نوع قرائت در قاری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به‌طور کامل آشکار کن و آن را چون شعر به سرعت نخوان، و چون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مساز ولی دل‌های سخت خود را در سایۀ تلاوت قرآن بترسانید و قصد شما به پایان رساندن سوره نباشد</w:t>
      </w:r>
      <w:r>
        <w:rPr>
          <w:rFonts w:eastAsia="IRNazanin" w:cs="IRNazanin"/>
          <w:color w:val="111111"/>
          <w:sz w:val="28"/>
          <w:szCs w:val="28"/>
          <w:rtl w:val="true"/>
          <w:lang w:bidi="fa-IR"/>
        </w:rPr>
        <w:t>».</w:t>
      </w:r>
    </w:p>
    <w:p>
      <w:p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قرآن را با مکث و صدای زیبا تلاوت کنی</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امر الهی؛ ترتیل؛ تکلیف؛ تلاوت؛ تهجد؛ عبادت؛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p>
    <w:p>
      <w:pPr>
        <w:pStyle w:val="Heading3"/>
        <w:numPr>
          <w:ilvl w:val="2"/>
          <w:numId w:val="1"/>
        </w:numPr>
        <w:rPr/>
      </w:pPr>
      <w:bookmarkStart w:id="968" w:name="__RefHeading___Toc1689398_2314609296"/>
      <w:bookmarkStart w:id="969" w:name="_Toc353"/>
      <w:bookmarkEnd w:id="968"/>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5</w:t>
      </w:r>
      <w:r>
        <w:rPr>
          <w:rtl w:val="true"/>
        </w:rPr>
        <w:t>]</w:t>
      </w:r>
      <w:bookmarkEnd w:id="969"/>
    </w:p>
    <w:p>
      <w:pPr>
        <w:pStyle w:val="BookText"/>
        <w:rPr/>
      </w:pP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بی‌تردید ما سخنی سنگین بر تو القا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آن، امری بس سنگین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سَنُلْقِی عَلَیْکَ قَوْلاً ثَقِیلاً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توان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دوش گرفتن مسؤولیت سنگین رسالت، فلسفۀ توصیۀ خداوند به آن حضرت مبنی بر شب‌زنده‌داری و تلاوت قرآن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w:t>
      </w:r>
      <w:bookmarkStart w:id="970" w:name="pg19793_189661"/>
    </w:p>
    <w:p>
      <w:pPr>
        <w:pStyle w:val="BookText"/>
        <w:rPr/>
      </w:pPr>
      <w:bookmarkEnd w:id="970"/>
      <w:r>
        <w:rPr>
          <w:rFonts w:ascii="Amiri" w:hAnsi="Amiri" w:eastAsia="Amiri" w:cs="Amiri"/>
          <w:color w:val="111111"/>
          <w:sz w:val="28"/>
          <w:sz w:val="28"/>
          <w:szCs w:val="28"/>
          <w:rtl w:val="true"/>
          <w:lang w:bidi="ar-SA"/>
        </w:rPr>
        <w:t>قَوْلاً ثَقِیلاً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سَنُلْقِی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شب‌زنده‌داری بپرداز؛ زیرا به زودی سخنی گران‌بار بر تو القا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شب‌زنده‌داری و تلاوت قرآن، در بالا بردن توان انسان‌ها برای به دوش گرفتن مسؤولیت‌های سنگین تبلیغ دین و هدایت گمراهان</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خلوت با خدا و راز و نیاز به درگاه او و انس بیشتر با قرآن، برای رهبران و مبلغان دینی</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تبلیغ؛ تلاوت؛ تهجد؛ دین؛ رسالت؛ سخن؛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971" w:name="__RefHeading___Toc1689400_2314609296"/>
      <w:bookmarkStart w:id="972" w:name="_Toc354"/>
      <w:bookmarkEnd w:id="971"/>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6</w:t>
      </w:r>
      <w:r>
        <w:rPr>
          <w:rtl w:val="true"/>
        </w:rPr>
        <w:t>]</w:t>
      </w:r>
      <w:bookmarkEnd w:id="972"/>
    </w:p>
    <w:p>
      <w:pPr>
        <w:pStyle w:val="BookText"/>
        <w:rPr/>
      </w:pP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قطعاً در تهجّد شب، ثبات قدم بیشتر و گفتار در آن استوارتر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بهترین زمان برای برگزاری نماز و انجام دادن عبادت</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أَقْوَمُ قِیلاً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شدن، پدید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حادثه و پدیده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اضافۀ بیانیه و یا اضافۀ ظرفیه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آیۀ یاد شده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شب را به پاخیز چون شب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پیشگاه خدا با گامی استوارتر و گفت‌وگو در محضر او با سخنانی راست‌تر و ریشه‌دارتر، دو امتیاز برجستۀ نماز و عبادت شبانه</w:t>
      </w:r>
    </w:p>
    <w:p>
      <w:pPr>
        <w:pStyle w:val="BookText"/>
        <w:rPr/>
      </w:pPr>
      <w:r>
        <w:rPr>
          <w:rFonts w:ascii="Amiri" w:hAnsi="Amiri" w:eastAsia="Amiri" w:cs="Amiri"/>
          <w:color w:val="111111"/>
          <w:sz w:val="28"/>
          <w:sz w:val="28"/>
          <w:szCs w:val="28"/>
          <w:rtl w:val="true"/>
          <w:lang w:bidi="ar-SA"/>
        </w:rPr>
        <w:t>هِیَ أَشَدُّ وَطْئاً وَ أَقْوَمُ قِیلاً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ثبات‌تر، 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 و از حیث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 محضر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پدیده‌ای بس ارزشمند و والا در پیشگاه خداوند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نٰاشِئَةَ اللَّیْلِ هِیَ أَشَدُّ</w:t>
      </w:r>
    </w:p>
    <w:p>
      <w:pPr>
        <w:pStyle w:val="BookText"/>
        <w:rPr/>
      </w:pPr>
      <w:r>
        <w:rPr>
          <w:rFonts w:ascii="IRNazanin" w:hAnsi="IRNazanin" w:eastAsia="IRNazanin"/>
          <w:color w:val="111111"/>
          <w:sz w:val="28"/>
          <w:sz w:val="28"/>
          <w:szCs w:val="28"/>
          <w:rtl w:val="true"/>
          <w:lang w:bidi="fa-IR"/>
        </w:rPr>
        <w:t xml:space="preserve">در صورتی‌که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ظرفیه باشد؛ مقصود از پدیده، عبادت شبانه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واقع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قرائت، اساسی‌ترین واجبات عبادت و نماز</w:t>
      </w:r>
    </w:p>
    <w:p>
      <w:pPr>
        <w:pStyle w:val="BookText"/>
        <w:rPr/>
      </w:pPr>
      <w:r>
        <w:rPr>
          <w:rFonts w:ascii="Amiri" w:hAnsi="Amiri" w:eastAsia="Amiri" w:cs="Amiri"/>
          <w:color w:val="111111"/>
          <w:sz w:val="28"/>
          <w:sz w:val="28"/>
          <w:szCs w:val="28"/>
          <w:rtl w:val="true"/>
          <w:lang w:bidi="ar-SA"/>
        </w:rPr>
        <w:t>هِیَ أَشَدُّ وَطْئاً وَ أَقْوَمُ قِیلاً</w:t>
      </w:r>
    </w:p>
    <w:p>
      <w:pPr>
        <w:pStyle w:val="BookText"/>
        <w:rPr/>
      </w:pPr>
      <w:r>
        <w:rPr>
          <w:rFonts w:ascii="IRNazanin" w:hAnsi="IRNazanin" w:eastAsia="IRNazanin"/>
          <w:color w:val="111111"/>
          <w:sz w:val="28"/>
          <w:sz w:val="28"/>
          <w:szCs w:val="28"/>
          <w:rtl w:val="true"/>
          <w:lang w:bidi="fa-IR"/>
        </w:rPr>
        <w:t xml:space="preserve">اختصاص به ذکر یافتن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واجبات نماز و عبادت،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پرداختن به تهّجد، پس از استراحت</w:t>
      </w:r>
    </w:p>
    <w:p>
      <w:pPr>
        <w:pStyle w:val="BookText"/>
        <w:rPr/>
      </w:pPr>
      <w:r>
        <w:rPr>
          <w:rFonts w:ascii="Amiri" w:hAnsi="Amiri" w:eastAsia="Amiri" w:cs="Amiri"/>
          <w:color w:val="111111"/>
          <w:sz w:val="28"/>
          <w:sz w:val="28"/>
          <w:szCs w:val="28"/>
          <w:rtl w:val="true"/>
          <w:lang w:bidi="ar-SA"/>
        </w:rPr>
        <w:t>إِنَّ نٰاشِئَةَ اللَّیْلِ هِیَ أَشَدُّ وَطْئاً</w:t>
      </w:r>
    </w:p>
    <w:p>
      <w:pPr>
        <w:pStyle w:val="BookText"/>
        <w:rPr/>
      </w:pPr>
      <w:r>
        <w:rPr>
          <w:rFonts w:ascii="IRNazanin" w:hAnsi="IRNazanin" w:eastAsia="IRNazanin"/>
          <w:color w:val="111111"/>
          <w:sz w:val="28"/>
          <w:sz w:val="28"/>
          <w:szCs w:val="28"/>
          <w:rtl w:val="true"/>
          <w:lang w:bidi="fa-IR"/>
        </w:rPr>
        <w:t xml:space="preserve">برخی از اهل‌لغت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برخاستن پس از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القومة بعد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شب، اختصاص به ساعتی مشخص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معنای هر ساعتی از شب نیز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المحیط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شب، زمان مناسب برای عبادت و نماز</w:t>
      </w:r>
    </w:p>
    <w:p>
      <w:pPr>
        <w:pStyle w:val="BookText"/>
        <w:rPr/>
      </w:pPr>
      <w:r>
        <w:rPr>
          <w:rFonts w:ascii="Amiri" w:hAnsi="Amiri" w:eastAsia="Amiri" w:cs="Amiri"/>
          <w:color w:val="111111"/>
          <w:sz w:val="28"/>
          <w:sz w:val="28"/>
          <w:szCs w:val="28"/>
          <w:rtl w:val="true"/>
          <w:lang w:bidi="ar-SA"/>
        </w:rPr>
        <w:t>إِنَّ نٰاشِئَةَ اللَّیْلِ هِیَ أَشَدُّ وَطْئاً</w:t>
      </w:r>
    </w:p>
    <w:p>
      <w:pPr>
        <w:pStyle w:val="BookText"/>
        <w:rPr/>
      </w:pPr>
      <w:r>
        <w:rPr>
          <w:rFonts w:ascii="Amiri" w:hAnsi="Amiri" w:eastAsia="Amiri" w:cs="Amiri"/>
          <w:color w:val="111111"/>
          <w:sz w:val="28"/>
          <w:sz w:val="28"/>
          <w:szCs w:val="28"/>
          <w:rtl w:val="true"/>
          <w:lang w:bidi="ar-SA"/>
        </w:rPr>
        <w:t xml:space="preserve">یکی 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ساعات اول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قاموس‌المحیط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اهل تهّجد، استوارتر و با صلابت‌تر از دیگران در کردار و گفتار</w:t>
      </w:r>
    </w:p>
    <w:p>
      <w:pPr>
        <w:pStyle w:val="BookText"/>
        <w:rPr/>
      </w:pPr>
      <w:r>
        <w:rPr>
          <w:rFonts w:ascii="Amiri" w:hAnsi="Amiri" w:eastAsia="Amiri" w:cs="Amiri"/>
          <w:color w:val="111111"/>
          <w:sz w:val="28"/>
          <w:sz w:val="28"/>
          <w:szCs w:val="28"/>
          <w:rtl w:val="true"/>
          <w:lang w:bidi="ar-SA"/>
        </w:rPr>
        <w:t>إِنَّ نٰاشِئَةَ اللَّیْلِ هِیَ أَشَدُّ وَطْئاً</w:t>
      </w:r>
    </w:p>
    <w:p>
      <w:pPr>
        <w:pStyle w:val="BookText"/>
        <w:rPr/>
      </w:pPr>
      <w:r>
        <w:rPr>
          <w:rFonts w:ascii="IRNazanin" w:hAnsi="IRNazanin" w:eastAsia="IRNazanin"/>
          <w:color w:val="111111"/>
          <w:sz w:val="28"/>
          <w:sz w:val="28"/>
          <w:szCs w:val="28"/>
          <w:rtl w:val="true"/>
          <w:lang w:bidi="fa-IR"/>
        </w:rPr>
        <w:t xml:space="preserve">یکی از احتمالات مطرح در آیۀ شریفه،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موصوف محذوف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الناشئة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بر این اساس است که مفضل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انسان‌های غیر متهجد باشند؛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الناشئة فی اللیل هی أشدّ وطئاً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النفس غیر الناشئة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نموده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برخاستن شخص از رختخواب خود است در حالی‌که قصدش خدا باشد و غیر او را اراده نکند</w:t>
      </w:r>
      <w:r>
        <w:rPr>
          <w:rFonts w:eastAsia="Amiri" w:cs="Amiri" w:ascii="Amiri" w:hAnsi="Amiri"/>
          <w:color w:val="111111"/>
          <w:sz w:val="28"/>
          <w:szCs w:val="28"/>
          <w:rtl w:val="true"/>
          <w:lang w:bidi="ar-SA"/>
        </w:rPr>
        <w:t>».</w:t>
      </w:r>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نٰاشِئَةَ اللَّیْلِ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برخاستن در آخر شب برای نماز شب است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استقامت؛ تهجد؛ حُکم؛ شب؛ عبادت؛ نماز؛ وجوب</w:t>
      </w:r>
      <w:bookmarkStart w:id="973" w:name="pg19793_189663"/>
    </w:p>
    <w:p>
      <w:pPr>
        <w:pStyle w:val="Heading3"/>
        <w:numPr>
          <w:ilvl w:val="2"/>
          <w:numId w:val="1"/>
        </w:numPr>
        <w:rPr/>
      </w:pPr>
      <w:bookmarkStart w:id="974" w:name="__RefHeading___Toc1689402_2314609296"/>
      <w:bookmarkStart w:id="975" w:name="_Toc355"/>
      <w:bookmarkEnd w:id="973"/>
      <w:bookmarkEnd w:id="974"/>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7</w:t>
      </w:r>
      <w:r>
        <w:rPr>
          <w:rtl w:val="true"/>
        </w:rPr>
        <w:t>]</w:t>
      </w:r>
      <w:bookmarkEnd w:id="975"/>
    </w:p>
    <w:p>
      <w:pPr>
        <w:pStyle w:val="BookText"/>
        <w:rPr/>
      </w:pP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البته تو در روز تلاشی طولانی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فرصتی مناسب برای عبادت و راز و نیاز به درگاه الهی و روز، زمانی شایسته برای تلاش و رسیدگی به امور زندگی</w:t>
      </w:r>
    </w:p>
    <w:p>
      <w:pPr>
        <w:pStyle w:val="BookText"/>
        <w:rPr/>
      </w:pPr>
      <w:r>
        <w:rPr>
          <w:rFonts w:ascii="Amiri" w:hAnsi="Amiri" w:eastAsia="Amiri" w:cs="Amiri"/>
          <w:color w:val="111111"/>
          <w:sz w:val="28"/>
          <w:sz w:val="28"/>
          <w:szCs w:val="28"/>
          <w:rtl w:val="true"/>
          <w:lang w:bidi="ar-SA"/>
        </w:rPr>
        <w:t>إِنَّ لَکَ فِی النَّهٰارِ سَبْحاً طَوِیلاً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متعددی به کار می‌رود؛ از جمله آنها سعی و تلاش برای معاش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تعلیل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در روز به خاطر تلاش طولانی برای معاش، فرصت و فراغت برای مناجات و عبادت نیست، شب را برای این کار اختصاص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اشتغالات فراوان و تلاش گسترده در روز</w:t>
      </w:r>
    </w:p>
    <w:p>
      <w:pPr>
        <w:pStyle w:val="BookText"/>
        <w:rPr/>
      </w:pPr>
      <w:r>
        <w:rPr>
          <w:rFonts w:ascii="Amiri" w:hAnsi="Amiri" w:eastAsia="Amiri" w:cs="Amiri"/>
          <w:color w:val="111111"/>
          <w:sz w:val="28"/>
          <w:sz w:val="28"/>
          <w:szCs w:val="28"/>
          <w:rtl w:val="true"/>
          <w:lang w:bidi="ar-SA"/>
        </w:rPr>
        <w:t>إِنَّ لَکَ فِی النَّهٰارِ سَبْحاً طَوِیلاً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بال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w:t>
      </w:r>
    </w:p>
    <w:p>
      <w:pPr>
        <w:pStyle w:val="BookText"/>
        <w:rPr/>
      </w:pPr>
      <w:r>
        <w:rPr>
          <w:rFonts w:ascii="Amiri" w:hAnsi="Amiri" w:eastAsia="Amiri" w:cs="Amiri"/>
          <w:color w:val="111111"/>
          <w:sz w:val="28"/>
          <w:sz w:val="28"/>
          <w:szCs w:val="28"/>
          <w:rtl w:val="true"/>
          <w:lang w:bidi="ar-SA"/>
        </w:rPr>
        <w:t>إِنَّ لَکَ فِی النَّهٰارِ سَبْحاً طَوِیلاً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اشتغالات روزانه، مانع عبادت کامل و پیراسته از کاستی‌ها</w:t>
      </w:r>
    </w:p>
    <w:p>
      <w:pPr>
        <w:pStyle w:val="BookText"/>
        <w:rPr/>
      </w:pPr>
      <w:r>
        <w:rPr>
          <w:rFonts w:ascii="Amiri" w:hAnsi="Amiri" w:eastAsia="Amiri" w:cs="Amiri"/>
          <w:color w:val="111111"/>
          <w:sz w:val="28"/>
          <w:sz w:val="28"/>
          <w:szCs w:val="28"/>
          <w:rtl w:val="true"/>
          <w:lang w:bidi="ar-SA"/>
        </w:rPr>
        <w:t xml:space="preserve">إِنَّ نٰاشِئَةَ اللَّیْلِ هِیَ أَشَدُّ 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رسول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روز برای خواب و رفع نیازهایت، فراغت طولانی خواهی داشت</w:t>
      </w:r>
      <w:r>
        <w:rPr>
          <w:rFonts w:eastAsia="Amiri" w:cs="Amiri" w:ascii="Amiri" w:hAnsi="Amiri"/>
          <w:color w:val="111111"/>
          <w:sz w:val="28"/>
          <w:szCs w:val="28"/>
          <w:rtl w:val="true"/>
          <w:lang w:bidi="ar-SA"/>
        </w:rPr>
        <w:t>».</w:t>
      </w:r>
    </w:p>
    <w:p>
      <w:pPr>
        <w:pStyle w:val="Heading2"/>
        <w:numPr>
          <w:ilvl w:val="1"/>
          <w:numId w:val="1"/>
        </w:numPr>
        <w:rPr/>
      </w:pPr>
      <w:bookmarkStart w:id="976" w:name="__RefHeading___Toc1689404_2314609296"/>
      <w:bookmarkStart w:id="977" w:name="_Toc356"/>
      <w:bookmarkEnd w:id="976"/>
      <w:r>
        <w:rPr>
          <w:rtl w:val="true"/>
        </w:rPr>
        <w:t>(</w:t>
      </w:r>
      <w:r>
        <w:rPr/>
        <w:t>1</w:t>
      </w:r>
      <w:r>
        <w:rPr>
          <w:rtl w:val="true"/>
        </w:rPr>
        <w:t>)</w:t>
      </w:r>
      <w:bookmarkEnd w:id="977"/>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روز؛ شب؛ عبادت؛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78" w:name="__RefHeading___Toc1689406_2314609296"/>
      <w:bookmarkStart w:id="979" w:name="_Toc357"/>
      <w:bookmarkEnd w:id="978"/>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8</w:t>
      </w:r>
      <w:r>
        <w:rPr>
          <w:rtl w:val="true"/>
        </w:rPr>
        <w:t>]</w:t>
      </w:r>
      <w:bookmarkEnd w:id="979"/>
    </w:p>
    <w:p>
      <w:pPr>
        <w:pStyle w:val="BookText"/>
        <w:rPr/>
      </w:pP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نام پروردگارت را یاد کن، و با بریدن از دیگران تمام توجّه خود را چنان‌که باید به سوی او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کردن نام خداوند، 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اذْکُرِ اسْمَ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ذکر و یادکردن نام خداوند در ضمن تلاش گستردۀ روزانه</w:t>
      </w:r>
    </w:p>
    <w:p>
      <w:pPr>
        <w:pStyle w:val="BookText"/>
        <w:rPr/>
      </w:pP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یادکردن نام او در همۀ احوال</w:t>
      </w:r>
    </w:p>
    <w:p>
      <w:pPr>
        <w:pStyle w:val="BookText"/>
        <w:rPr/>
      </w:pPr>
      <w:r>
        <w:rPr>
          <w:rFonts w:ascii="Amiri" w:hAnsi="Amiri" w:eastAsia="Amiri" w:cs="Amiri"/>
          <w:color w:val="111111"/>
          <w:sz w:val="28"/>
          <w:sz w:val="28"/>
          <w:szCs w:val="28"/>
          <w:rtl w:val="true"/>
          <w:lang w:bidi="ar-SA"/>
        </w:rPr>
        <w:t>وَ اذْکُرِ اسْمَ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پروردگار و انقطاع از غیر او،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تَبَتَّلْ إِلَیْهِ تَبْتِیلاً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انقطاع از ماسوی اللّه و توجّه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 و 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تا در زندگی خود، خدامحوری و بریدن از غیر او را با تلاش گستردۀ روزانه همراه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إِلَیْهِ تَبْتِیلاً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خدامحوری، باید برنامۀ مؤمنان در تمامی لحظه‌های زندگی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تَبَتَّلْ إِلَیْهِ تَبْتِیلاً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در عین زندگی‌خواهی و معنویت توأم با توسعۀ زندگی مادی، از توصیه‌های قرآن</w:t>
      </w:r>
    </w:p>
    <w:p>
      <w:pPr>
        <w:pStyle w:val="BookText"/>
        <w:rPr/>
      </w:pP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وَ تَبَتَّلْ إِلَیْهِ تَبْتِیلاً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توجّه کامل به خدا و انقطاع از دیگران، برای رهبران جامعۀ اسلامی و مبلغان دینی</w:t>
      </w:r>
    </w:p>
    <w:p>
      <w:pPr>
        <w:pStyle w:val="BookText"/>
        <w:rPr/>
      </w:pPr>
      <w:r>
        <w:rPr>
          <w:rFonts w:ascii="Amiri" w:hAnsi="Amiri" w:eastAsia="Amiri" w:cs="Amiri"/>
          <w:color w:val="111111"/>
          <w:sz w:val="28"/>
          <w:sz w:val="28"/>
          <w:szCs w:val="28"/>
          <w:rtl w:val="true"/>
          <w:lang w:bidi="ar-SA"/>
        </w:rPr>
        <w:t>وَ اذْکُرِ اسْمَ رَبِّکَ وَ تَبَتَّلْ إِلَیْهِ تَبْتِیلاً</w:t>
      </w:r>
    </w:p>
    <w:p>
      <w:pPr>
        <w:pStyle w:val="BookText"/>
        <w:rPr/>
      </w:pPr>
      <w:r>
        <w:rPr>
          <w:rFonts w:ascii="IRNazanin" w:hAnsi="IRNazanin" w:eastAsia="IRNazanin"/>
          <w:color w:val="111111"/>
          <w:sz w:val="28"/>
          <w:sz w:val="28"/>
          <w:szCs w:val="28"/>
          <w:rtl w:val="true"/>
          <w:lang w:bidi="fa-IR"/>
        </w:rPr>
        <w:t>مخاطب این آیات،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اعتبار این که آن حضرت به عنوان رهبر و ابلاغ‌کنندۀ پیام‌های الهی به مردم بود، می‌توان دربارۀ همۀ کسانی که رهبری جامعۀ اسلامی و هدایت دینی را بر عهده دارند، این مسأله را سرایت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اذْکُرِ اسْمَ رَبِّکَ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همراه با اشارۀ یک انگشت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إِلَیْهِ تَبْتِیلاً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 بردن دست‌ها در نماز است</w:t>
      </w:r>
      <w:r>
        <w:rPr>
          <w:rFonts w:eastAsia="Amiri" w:cs="Amiri" w:ascii="Amiri" w:hAnsi="Amiri"/>
          <w:color w:val="111111"/>
          <w:sz w:val="28"/>
          <w:szCs w:val="28"/>
          <w:rtl w:val="true"/>
          <w:lang w:bidi="ar-SA"/>
        </w:rPr>
        <w:t xml:space="preserve">». </w:t>
      </w:r>
      <w:r>
        <w:rPr>
          <w:rStyle w:val="FootnoteAnchor"/>
          <w:rtl w:val="true"/>
        </w:rPr>
        <w:footnoteReference w:id="97"/>
      </w:r>
      <w:bookmarkStart w:id="980" w:name="pg19793_189665"/>
    </w:p>
    <w:p>
      <w:pPr>
        <w:pStyle w:val="BookText"/>
        <w:rPr/>
      </w:pPr>
      <w:bookmarkEnd w:id="98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هنگامی‌که دعا می‌کنی، کف دست‌هایت را برگردانی</w:t>
      </w:r>
      <w:r>
        <w:rPr>
          <w:rFonts w:eastAsia="IRNazanin" w:cs="IRNazanin"/>
          <w:color w:val="111111"/>
          <w:sz w:val="28"/>
          <w:szCs w:val="28"/>
          <w:rtl w:val="true"/>
          <w:lang w:bidi="fa-IR"/>
        </w:rPr>
        <w:t>».</w:t>
      </w:r>
    </w:p>
    <w:p>
      <w:pPr>
        <w:pStyle w:val="Heading2"/>
        <w:numPr>
          <w:ilvl w:val="1"/>
          <w:numId w:val="1"/>
        </w:numPr>
        <w:rPr/>
      </w:pPr>
      <w:bookmarkStart w:id="981" w:name="__RefHeading___Toc1689408_2314609296"/>
      <w:bookmarkStart w:id="982" w:name="_Toc358"/>
      <w:bookmarkEnd w:id="981"/>
      <w:r>
        <w:rPr>
          <w:rtl w:val="true"/>
        </w:rPr>
        <w:t>(</w:t>
      </w:r>
      <w:r>
        <w:rPr/>
        <w:t>1</w:t>
      </w:r>
      <w:r>
        <w:rPr>
          <w:rtl w:val="true"/>
        </w:rPr>
        <w:t>)</w:t>
      </w:r>
      <w:bookmarkEnd w:id="982"/>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ایمان؛ تکلیف؛ دعا؛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زندگی؛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p>
    <w:p>
      <w:pPr>
        <w:pStyle w:val="Heading3"/>
        <w:numPr>
          <w:ilvl w:val="2"/>
          <w:numId w:val="1"/>
        </w:numPr>
        <w:rPr/>
      </w:pPr>
      <w:bookmarkStart w:id="983" w:name="__RefHeading___Toc1689410_2314609296"/>
      <w:bookmarkStart w:id="984" w:name="_Toc359"/>
      <w:bookmarkEnd w:id="983"/>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9</w:t>
      </w:r>
      <w:r>
        <w:rPr>
          <w:rtl w:val="true"/>
        </w:rPr>
        <w:t>]</w:t>
      </w:r>
      <w:bookmarkEnd w:id="984"/>
    </w:p>
    <w:p>
      <w:pPr>
        <w:pStyle w:val="BookText"/>
        <w:rPr/>
      </w:pP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پس او را کارساز خود برگیر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مشرق و مغرب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 وَ الْمَغْرِبِ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مشرق و مغرب عالم، مقتضی توجه کامل خلق به او و یاد دائمی او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اسْمَ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یاد دائمی او و توجه کامل به او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مشرق و مغرب عالم، دلیل یکتایی و بی‌بدیلی او</w:t>
      </w:r>
    </w:p>
    <w:p>
      <w:pPr>
        <w:pStyle w:val="BookText"/>
        <w:rPr/>
      </w:pPr>
      <w:r>
        <w:rPr>
          <w:rFonts w:ascii="Amiri" w:hAnsi="Amiri" w:eastAsia="Amiri" w:cs="Amiri"/>
          <w:color w:val="111111"/>
          <w:sz w:val="28"/>
          <w:sz w:val="28"/>
          <w:szCs w:val="28"/>
          <w:rtl w:val="true"/>
          <w:lang w:bidi="ar-SA"/>
        </w:rPr>
        <w:t>رَبُّ الْمَشْرِقِ وَ الْمَغْرِبِ لاٰ إِلٰهَ إِلاّٰ هُوَ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دانستن و وکیل قرار دادن خدا در زندگی، توصیۀ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فَاتَّخِذْهُ وَکِیلاً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یکتای جهان، شایستۀ توکل و واگذاری امور زندگی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فَاتَّخِذْهُ وَکِیلاً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توکل بر خدا و واگذاری کارها به او، برای رهبران جامعۀ اسلامی و مبلغان دینی</w:t>
      </w:r>
    </w:p>
    <w:p>
      <w:pPr>
        <w:pStyle w:val="BookText"/>
        <w:rPr/>
      </w:pPr>
      <w:r>
        <w:rPr>
          <w:rFonts w:ascii="Amiri" w:hAnsi="Amiri" w:eastAsia="Amiri" w:cs="Amiri"/>
          <w:color w:val="111111"/>
          <w:sz w:val="28"/>
          <w:sz w:val="28"/>
          <w:szCs w:val="28"/>
          <w:rtl w:val="true"/>
          <w:lang w:bidi="ar-SA"/>
        </w:rPr>
        <w:t>فَاتَّخِذْهُ وَکِیلاً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الْمَشْرِقِ وَ الْمَغْرِبِ</w:t>
      </w:r>
      <w:bookmarkStart w:id="985" w:name="pg19793_189666"/>
    </w:p>
    <w:p>
      <w:pPr>
        <w:pStyle w:val="BookText"/>
        <w:rPr/>
      </w:pPr>
      <w:bookmarkEnd w:id="9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امامت؛ توحید؛ توکل؛ جهان‌بینی؛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مشرق؛مغرب؛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986" w:name="__RefHeading___Toc1689412_2314609296"/>
      <w:bookmarkStart w:id="987" w:name="_Toc360"/>
      <w:bookmarkEnd w:id="986"/>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10</w:t>
      </w:r>
      <w:r>
        <w:rPr>
          <w:rtl w:val="true"/>
        </w:rPr>
        <w:t>]</w:t>
      </w:r>
      <w:bookmarkEnd w:id="987"/>
    </w:p>
    <w:p>
      <w:pPr>
        <w:pStyle w:val="BookText"/>
        <w:rPr/>
      </w:pP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بر آنچه می‌گویند شکیبا باش و به شیوه‌ای زیبا از آنان دوری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صبر و خویشتن‌داری در برابر سخنان ناشایست کافران،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یَقُولُونَ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دورۀ نخست رسالت خویش، با گفته‌های نابجا و تبلیغات سوء دشمنان روبه‌رو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یَقُولُونَ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گزیدن شایسته از مخالفان بدگو و بی‌اعتنایی به آنان،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اهْجُرْهُمْ هَجْراً جَمِیلاً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نخست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هرگونه واکنش در مقابل دشمنان بدگو منع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اهْجُرْهُمْ هَجْراً جَمِیلاً</w:t>
      </w:r>
    </w:p>
    <w:p>
      <w:pPr>
        <w:pStyle w:val="BookText"/>
        <w:rPr/>
      </w:pPr>
      <w:r>
        <w:rPr>
          <w:rFonts w:ascii="Amiri" w:hAnsi="Amiri" w:eastAsia="Amiri" w:cs="Amiri"/>
          <w:color w:val="111111"/>
          <w:sz w:val="28"/>
          <w:sz w:val="28"/>
          <w:szCs w:val="28"/>
          <w:rtl w:val="true"/>
          <w:lang w:bidi="ar-SA"/>
        </w:rPr>
        <w:t xml:space="preserve">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این است که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معنای عدم تعرض و مقابله نکردن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دین و گسترش دین‌داری در جامعه، مستلزم سعۀ صدر، صبر و خویشتن‌داری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اهْجُرْهُمْ هَجْراً جَمِیلاً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کارساز بودن خداوند و توکّل به او، هموارکنندۀ راه صبر و شکیبایی در برابر مشکلات و سختی‌ها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فَاتَّخِذْهُ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اهْجُرْهُمْ هَجْراً جَمِیلاً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عطف می‌تواند به این مناسبت باشد که اتکال به خدا، موجب تقویت روح صبر و مقاومت در انسان می‌شود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می‌توانند با دو شیوه در برابر مخالفان بدگو موضع‌گیری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ارتباط و تحمل پیامدهای سخت آن؛ دوری کردن از آنان همراه با اقدام برای هدایت آنان</w:t>
      </w:r>
      <w:r>
        <w:rPr>
          <w:rFonts w:eastAsia="IRNazanin" w:cs="IRNazanin"/>
          <w:color w:val="111111"/>
          <w:sz w:val="28"/>
          <w:szCs w:val="28"/>
          <w:rtl w:val="true"/>
          <w:lang w:bidi="fa-IR"/>
        </w:rPr>
        <w:t>.</w:t>
      </w:r>
      <w:bookmarkStart w:id="988" w:name="pg19793_189667"/>
    </w:p>
    <w:p>
      <w:pPr>
        <w:pStyle w:val="BookText"/>
        <w:rPr/>
      </w:pPr>
      <w:bookmarkEnd w:id="988"/>
      <w:r>
        <w:rPr>
          <w:rFonts w:ascii="Amiri" w:hAnsi="Amiri" w:eastAsia="Amiri" w:cs="Amiri"/>
          <w:color w:val="111111"/>
          <w:sz w:val="28"/>
          <w:sz w:val="28"/>
          <w:szCs w:val="28"/>
          <w:rtl w:val="true"/>
          <w:lang w:bidi="ar-SA"/>
        </w:rPr>
        <w:t>وَ اصْبِرْ عَلیٰ مٰا یَقُولُونَ وَ اهْجُرْهُمْ هَجْراً جَمِیلاً</w:t>
      </w:r>
    </w:p>
    <w:p>
      <w:pPr>
        <w:pStyle w:val="BookText"/>
        <w:rPr/>
      </w:pPr>
      <w:r>
        <w:rPr>
          <w:rFonts w:ascii="IRNazanin" w:hAnsi="IRNazanin" w:eastAsia="IRNazanin"/>
          <w:color w:val="111111"/>
          <w:sz w:val="28"/>
          <w:sz w:val="28"/>
          <w:szCs w:val="28"/>
          <w:rtl w:val="true"/>
          <w:lang w:bidi="fa-IR"/>
        </w:rPr>
        <w:t xml:space="preserve">توصیۀ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حفظ ارتباط با مخالفان و تحمل سختی‌های آن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قطع ارتباط با آنان در عین تلاش برای هدایت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ایمان؛ تبلیغ؛ تکلیف؛ توکل؛ جامعه؛ دشمنی؛ دین؛ سختی؛ سخن؛ شرح صدر؛ صبر؛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p>
    <w:p>
      <w:pPr>
        <w:pStyle w:val="Heading3"/>
        <w:numPr>
          <w:ilvl w:val="2"/>
          <w:numId w:val="1"/>
        </w:numPr>
        <w:rPr/>
      </w:pPr>
      <w:bookmarkStart w:id="989" w:name="__RefHeading___Toc1689414_2314609296"/>
      <w:bookmarkStart w:id="990" w:name="_Toc361"/>
      <w:bookmarkEnd w:id="989"/>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11</w:t>
      </w:r>
      <w:r>
        <w:rPr>
          <w:rtl w:val="true"/>
        </w:rPr>
        <w:t>]</w:t>
      </w:r>
      <w:bookmarkEnd w:id="990"/>
    </w:p>
    <w:p>
      <w:pPr>
        <w:pStyle w:val="BookText"/>
        <w:rPr/>
      </w:pP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مرا با آن تکذیب‌کنندگانِ صاحب نعمت واگذار و اندکی به آنان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تکذیب‌گر از سوی خداوند، به عذاب و شکست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ذَرْنِی وَ الْمُکَذِّبِینَ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تکذیب‌گران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تهدیدآمیز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هم ممکن است ناظر به شکست کافران در جنگ‌ها باشد و هم به عذاب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تکذیب‌ها و بدگویی‌های کافران</w:t>
      </w:r>
    </w:p>
    <w:p>
      <w:pPr>
        <w:pStyle w:val="BookText"/>
        <w:rPr/>
      </w:pPr>
      <w:r>
        <w:rPr>
          <w:rFonts w:ascii="Amiri" w:hAnsi="Amiri" w:eastAsia="Amiri" w:cs="Amiri"/>
          <w:color w:val="111111"/>
          <w:sz w:val="28"/>
          <w:sz w:val="28"/>
          <w:szCs w:val="28"/>
          <w:rtl w:val="true"/>
          <w:lang w:bidi="ar-SA"/>
        </w:rPr>
        <w:t>وَ ذَرْنِی وَ الْمُکَذِّبِینَ</w:t>
      </w:r>
    </w:p>
    <w:p>
      <w:pPr>
        <w:pStyle w:val="BookText"/>
        <w:rPr/>
      </w:pPr>
      <w:r>
        <w:rPr>
          <w:rFonts w:ascii="IRNazanin" w:hAnsi="IRNazanin" w:eastAsia="IRNazanin"/>
          <w:color w:val="111111"/>
          <w:sz w:val="28"/>
          <w:sz w:val="28"/>
          <w:szCs w:val="28"/>
          <w:rtl w:val="true"/>
          <w:lang w:bidi="fa-IR"/>
        </w:rPr>
        <w:t>آیۀ شریفه ضمن آن که برای تهدید کافران تکذیب‌گر است؛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مرحلۀ نخست رسالت، مورد تکذیب مشرکان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ذَرْنِی وَ الْمُکَذِّبِینَ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قشر مرفّه و صاحبان زر و زور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الْمُکَذِّبِینَ أُولِی النَّعْمَةِ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قدرت اقتصادی، از زمینه‌های حق‌ناپذیری و دین‌گریزی</w:t>
      </w:r>
    </w:p>
    <w:p>
      <w:pPr>
        <w:pStyle w:val="BookText"/>
        <w:rPr/>
      </w:pPr>
      <w:r>
        <w:rPr>
          <w:rFonts w:ascii="Amiri" w:hAnsi="Amiri" w:eastAsia="Amiri" w:cs="Amiri"/>
          <w:color w:val="111111"/>
          <w:sz w:val="28"/>
          <w:sz w:val="28"/>
          <w:szCs w:val="28"/>
          <w:rtl w:val="true"/>
          <w:lang w:bidi="ar-SA"/>
        </w:rPr>
        <w:t>وَ الْمُکَذِّبِینَ أُولِی النَّعْمَةِ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مبنی بر دادن مهلتی اندک به تکذیب‌گران و بدگویان دین‌ستیز</w:t>
      </w:r>
    </w:p>
    <w:p>
      <w:pPr>
        <w:pStyle w:val="BookText"/>
        <w:rPr/>
      </w:pPr>
      <w:r>
        <w:rPr>
          <w:rFonts w:ascii="Amiri" w:hAnsi="Amiri" w:eastAsia="Amiri" w:cs="Amiri"/>
          <w:color w:val="111111"/>
          <w:sz w:val="28"/>
          <w:sz w:val="28"/>
          <w:szCs w:val="28"/>
          <w:rtl w:val="true"/>
          <w:lang w:bidi="ar-SA"/>
        </w:rPr>
        <w:t xml:space="preserve">وَ اصْبِرْ عَلیٰ 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مَهِّلْهُمْ قَلِیلاً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شکست قریب‌الوقوع تکذیب‌کنندگان و بدگویان</w:t>
      </w:r>
    </w:p>
    <w:p>
      <w:pPr>
        <w:pStyle w:val="BookText"/>
        <w:rPr/>
      </w:pPr>
      <w:r>
        <w:rPr>
          <w:rFonts w:ascii="Amiri" w:hAnsi="Amiri" w:eastAsia="Amiri" w:cs="Amiri"/>
          <w:color w:val="111111"/>
          <w:sz w:val="28"/>
          <w:sz w:val="28"/>
          <w:szCs w:val="28"/>
          <w:rtl w:val="true"/>
          <w:lang w:bidi="ar-SA"/>
        </w:rPr>
        <w:t>وَ مَهِّلْهُمْ قَلِیلاً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بشارت؛ تکذیب؛ تهدید؛ حق؛ دلداری؛ دین؛ رفاه؛ شکست؛ عذاب؛ کفر؛ مترفان؛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991" w:name="pg19793_189668"/>
    </w:p>
    <w:p>
      <w:pPr>
        <w:pStyle w:val="Heading3"/>
        <w:numPr>
          <w:ilvl w:val="2"/>
          <w:numId w:val="1"/>
        </w:numPr>
        <w:rPr/>
      </w:pPr>
      <w:bookmarkStart w:id="992" w:name="__RefHeading___Toc1689416_2314609296"/>
      <w:bookmarkStart w:id="993" w:name="_Toc362"/>
      <w:bookmarkEnd w:id="991"/>
      <w:bookmarkEnd w:id="992"/>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12</w:t>
      </w:r>
      <w:r>
        <w:rPr>
          <w:rtl w:val="true"/>
        </w:rPr>
        <w:t>]</w:t>
      </w:r>
      <w:bookmarkEnd w:id="993"/>
    </w:p>
    <w:p>
      <w:pPr>
        <w:pStyle w:val="BookText"/>
        <w:rPr/>
      </w:pP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که البتّه نزد ماست قیدهایی گران و آتشی برافروخته،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دین‌ستیز، گرفتار قید و بندهای گران در آخرت</w:t>
      </w:r>
    </w:p>
    <w:p>
      <w:pPr>
        <w:pStyle w:val="BookText"/>
        <w:rPr/>
      </w:pPr>
      <w:r>
        <w:rPr>
          <w:rFonts w:ascii="Amiri" w:hAnsi="Amiri" w:eastAsia="Amiri" w:cs="Amiri"/>
          <w:color w:val="111111"/>
          <w:sz w:val="28"/>
          <w:sz w:val="28"/>
          <w:szCs w:val="28"/>
          <w:rtl w:val="true"/>
          <w:lang w:bidi="ar-SA"/>
        </w:rPr>
        <w:t>إِنَّ لَدَیْنٰا أَنْکٰالاً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دین‌ستیز، به آتش برافروخته دوزخ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بندهای گران و آتش افروختۀ دوزخ، از عذاب‌های الهی در آخرت</w:t>
      </w:r>
    </w:p>
    <w:p>
      <w:pPr>
        <w:pStyle w:val="BookText"/>
        <w:rPr/>
      </w:pPr>
      <w:r>
        <w:rPr>
          <w:rFonts w:ascii="Amiri" w:hAnsi="Amiri" w:eastAsia="Amiri" w:cs="Amiri"/>
          <w:color w:val="111111"/>
          <w:sz w:val="28"/>
          <w:sz w:val="28"/>
          <w:szCs w:val="28"/>
          <w:rtl w:val="true"/>
          <w:lang w:bidi="ar-SA"/>
        </w:rPr>
        <w:t>إِنَّ لَدَیْنٰا أَنْکٰالاً وَ جَحِیماً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دوزخ</w:t>
      </w:r>
    </w:p>
    <w:p>
      <w:pPr>
        <w:pStyle w:val="BookText"/>
        <w:rPr/>
      </w:pPr>
      <w:r>
        <w:rPr>
          <w:rFonts w:ascii="Amiri" w:hAnsi="Amiri" w:eastAsia="Amiri" w:cs="Amiri"/>
          <w:color w:val="111111"/>
          <w:sz w:val="28"/>
          <w:sz w:val="28"/>
          <w:szCs w:val="28"/>
          <w:rtl w:val="true"/>
          <w:lang w:bidi="ar-SA"/>
        </w:rPr>
        <w:t xml:space="preserve">إِنَّ لَدَیْنٰا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جحیم؛ جهنم؛ دین؛ عذاب؛ مکذبان</w:t>
      </w:r>
    </w:p>
    <w:p>
      <w:pPr>
        <w:pStyle w:val="Heading3"/>
        <w:numPr>
          <w:ilvl w:val="2"/>
          <w:numId w:val="1"/>
        </w:numPr>
        <w:rPr/>
      </w:pPr>
      <w:bookmarkStart w:id="994" w:name="__RefHeading___Toc1689418_2314609296"/>
      <w:bookmarkStart w:id="995" w:name="_Toc363"/>
      <w:bookmarkEnd w:id="994"/>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13</w:t>
      </w:r>
      <w:r>
        <w:rPr>
          <w:rtl w:val="true"/>
        </w:rPr>
        <w:t>]</w:t>
      </w:r>
      <w:bookmarkEnd w:id="995"/>
    </w:p>
    <w:p>
      <w:pPr>
        <w:pStyle w:val="BookText"/>
        <w:rPr/>
      </w:pP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طعامی گلوگیر و عذابی دردناک،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دین‌ستیز در دوزخ، با غذای گلوگیر کیفر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دین‌ستیز در دوزخ، گرفتار عذابی دردآور</w:t>
      </w:r>
    </w:p>
    <w:p>
      <w:pPr>
        <w:pStyle w:val="BookText"/>
        <w:rPr/>
      </w:pPr>
      <w:r>
        <w:rPr>
          <w:rFonts w:ascii="Amiri" w:hAnsi="Amiri" w:eastAsia="Amiri" w:cs="Amiri"/>
          <w:color w:val="111111"/>
          <w:sz w:val="28"/>
          <w:sz w:val="28"/>
          <w:szCs w:val="28"/>
          <w:rtl w:val="true"/>
          <w:lang w:bidi="ar-SA"/>
        </w:rPr>
        <w:t xml:space="preserve">وَ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عَذٰاباً أَلِیماً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تکذیب‌گر و دین‌ستیز، از هرگونه آسایش و راحتی یا لذت و کام‌جویی در آخرت،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ذَرْنِی وَ الْمُکَذِّبِینَ أُولِی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 وَ عَذٰاباً أَلِیماً</w:t>
      </w:r>
    </w:p>
    <w:p>
      <w:pPr>
        <w:pStyle w:val="BookText"/>
        <w:rPr/>
      </w:pPr>
      <w:r>
        <w:rPr>
          <w:rFonts w:ascii="IRNazanin" w:hAnsi="IRNazanin" w:eastAsia="IRNazanin"/>
          <w:color w:val="111111"/>
          <w:sz w:val="28"/>
          <w:sz w:val="28"/>
          <w:szCs w:val="28"/>
          <w:rtl w:val="true"/>
          <w:lang w:bidi="fa-IR"/>
        </w:rPr>
        <w:t>تأکید خداوند بر گلوگیر و دردآور بودن کیفر صاحبان ثروت و رفاه، 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و بدگویی از آن، درپی‌دارندۀ کیفر و عذاب الهی</w:t>
      </w:r>
    </w:p>
    <w:p>
      <w:pPr>
        <w:pStyle w:val="BookText"/>
        <w:rPr/>
      </w:pPr>
      <w:r>
        <w:rPr>
          <w:rFonts w:ascii="Amiri" w:hAnsi="Amiri" w:eastAsia="Amiri" w:cs="Amiri"/>
          <w:color w:val="111111"/>
          <w:sz w:val="28"/>
          <w:sz w:val="28"/>
          <w:szCs w:val="28"/>
          <w:rtl w:val="true"/>
          <w:lang w:bidi="ar-SA"/>
        </w:rPr>
        <w:t xml:space="preserve">وَ اصْبِرْ عَلیٰ 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عَذٰاباً أَلِیماً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تکذیب؛ حلقوم؛ خوردن؛ دین؛ رفاه؛ عذاب؛ کیفر؛ لذت؛ مترفان</w:t>
      </w:r>
      <w:bookmarkStart w:id="996" w:name="pg19793_189669"/>
    </w:p>
    <w:p>
      <w:pPr>
        <w:pStyle w:val="Heading3"/>
        <w:numPr>
          <w:ilvl w:val="2"/>
          <w:numId w:val="1"/>
        </w:numPr>
        <w:rPr/>
      </w:pPr>
      <w:bookmarkStart w:id="997" w:name="__RefHeading___Toc1689420_2314609296"/>
      <w:bookmarkStart w:id="998" w:name="_Toc364"/>
      <w:bookmarkEnd w:id="996"/>
      <w:bookmarkEnd w:id="997"/>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14</w:t>
      </w:r>
      <w:r>
        <w:rPr>
          <w:rtl w:val="true"/>
        </w:rPr>
        <w:t>]</w:t>
      </w:r>
      <w:bookmarkEnd w:id="998"/>
    </w:p>
    <w:p>
      <w:pPr>
        <w:pStyle w:val="BookText"/>
        <w:rPr/>
      </w:pP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در روزی که زمین و کوه‌ها به لرزه درآیند، و کوه‌ها به صورت پشته‌هایی از شنِ روان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درآمدن زمین و کوه‌ها، در آستانۀ برپایی قیامت</w:t>
      </w:r>
    </w:p>
    <w:p>
      <w:pPr>
        <w:pStyle w:val="BookText"/>
        <w:rPr/>
      </w:pPr>
      <w:r>
        <w:rPr>
          <w:rFonts w:ascii="Amiri" w:hAnsi="Amiri" w:eastAsia="Amiri" w:cs="Amiri"/>
          <w:color w:val="111111"/>
          <w:sz w:val="28"/>
          <w:sz w:val="28"/>
          <w:szCs w:val="28"/>
          <w:rtl w:val="true"/>
          <w:lang w:bidi="ar-SA"/>
        </w:rPr>
        <w:t>یَوْمَ تَرْجُفُ الْأَرْضُ وَ الْجِبٰالُ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آستانۀ برپایی قیامت به صورت انبوهی از ریگ‌های روان درخواهد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الْجِبٰالُ کَثِیباً مَهِیلاً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ریگ انباشته‌شده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شیء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زمین و کوه‌ها در آستانۀ برپایی قیامت، بسیار شدید و کوبنده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الْجِبٰالُ کَثِیباً مَهِیلاً</w:t>
      </w:r>
    </w:p>
    <w:p>
      <w:pPr>
        <w:pStyle w:val="BookText"/>
        <w:rPr/>
      </w:pPr>
      <w:r>
        <w:rPr>
          <w:rFonts w:ascii="IRNazanin" w:hAnsi="IRNazanin" w:eastAsia="IRNazanin"/>
          <w:color w:val="111111"/>
          <w:sz w:val="28"/>
          <w:sz w:val="28"/>
          <w:szCs w:val="28"/>
          <w:rtl w:val="true"/>
          <w:lang w:bidi="fa-IR"/>
        </w:rPr>
        <w:t>تبدیل شدن کوه‌های استوار به انبوهی از ریگ‌های روان، شدت و گوبندگی زمین لرزه را، در آستانه برپایی قیامت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نظم کنونی طبیعت، در آستانۀ برپایی قیامت</w:t>
      </w:r>
    </w:p>
    <w:p>
      <w:pPr>
        <w:pStyle w:val="BookText"/>
        <w:rPr/>
      </w:pPr>
      <w:r>
        <w:rPr>
          <w:rFonts w:ascii="Amiri" w:hAnsi="Amiri" w:eastAsia="Amiri" w:cs="Amiri"/>
          <w:color w:val="111111"/>
          <w:sz w:val="28"/>
          <w:sz w:val="28"/>
          <w:szCs w:val="28"/>
          <w:rtl w:val="true"/>
          <w:lang w:bidi="ar-SA"/>
        </w:rPr>
        <w:t>یَوْمَ تَرْجُفُ الْأَرْضُ وَ الْجِبٰالُ وَ کٰانَتِ الْجِبٰالُ کَثِیباً مَهِیلاً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زلزله؛ زمین؛ قیامت؛ کوه</w:t>
      </w:r>
    </w:p>
    <w:p>
      <w:pPr>
        <w:pStyle w:val="Heading3"/>
        <w:numPr>
          <w:ilvl w:val="2"/>
          <w:numId w:val="1"/>
        </w:numPr>
        <w:rPr/>
      </w:pPr>
      <w:bookmarkStart w:id="999" w:name="__RefHeading___Toc1689422_2314609296"/>
      <w:bookmarkStart w:id="1000" w:name="_Toc365"/>
      <w:bookmarkEnd w:id="999"/>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15</w:t>
      </w:r>
      <w:r>
        <w:rPr>
          <w:rtl w:val="true"/>
        </w:rPr>
        <w:t>]</w:t>
      </w:r>
      <w:bookmarkEnd w:id="1000"/>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همانا ما پیامبری را که گواه بر شماست به سوی شما فرستادیم، چنان‌که پیامبری به سوی فرعون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تمامی حرکات و رفتارهای امت خویش در قیامت</w:t>
      </w:r>
    </w:p>
    <w:p>
      <w:pPr>
        <w:pStyle w:val="BookText"/>
        <w:rPr/>
      </w:pPr>
      <w:r>
        <w:rPr>
          <w:rFonts w:ascii="Amiri" w:hAnsi="Amiri" w:eastAsia="Amiri" w:cs="Amiri"/>
          <w:color w:val="111111"/>
          <w:sz w:val="28"/>
          <w:sz w:val="28"/>
          <w:szCs w:val="28"/>
          <w:rtl w:val="true"/>
          <w:lang w:bidi="ar-SA"/>
        </w:rPr>
        <w:t>إِنّٰا أَرْسَلْنٰا إِلَیْکُمْ رَسُولاً شٰاهِداً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کامل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تمامی حرکات و رفتارهای امت خود در دنیا</w:t>
      </w:r>
    </w:p>
    <w:p>
      <w:pPr>
        <w:pStyle w:val="BookText"/>
        <w:rPr/>
      </w:pPr>
      <w:r>
        <w:rPr>
          <w:rFonts w:ascii="Amiri" w:hAnsi="Amiri" w:eastAsia="Amiri" w:cs="Amiri"/>
          <w:color w:val="111111"/>
          <w:sz w:val="28"/>
          <w:sz w:val="28"/>
          <w:szCs w:val="28"/>
          <w:rtl w:val="true"/>
          <w:lang w:bidi="ar-SA"/>
        </w:rPr>
        <w:t>إِنّٰا أَرْسَلْنٰا إِلَیْکُمْ رَسُولاً شٰاهِداً عَلَیْکُمْ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گواهی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در قیامت، ناظر بودن</w:t>
      </w:r>
      <w:bookmarkStart w:id="1001" w:name="pg19793_189670"/>
    </w:p>
    <w:p>
      <w:pPr>
        <w:pStyle w:val="BookText"/>
        <w:rPr/>
      </w:pPr>
      <w:bookmarkEnd w:id="1001"/>
      <w:r>
        <w:rPr>
          <w:rFonts w:ascii="IRNazanin" w:hAnsi="IRNazanin" w:eastAsia="IRNazanin"/>
          <w:color w:val="111111"/>
          <w:sz w:val="28"/>
          <w:sz w:val="28"/>
          <w:szCs w:val="28"/>
          <w:rtl w:val="true"/>
          <w:lang w:bidi="fa-IR"/>
        </w:rPr>
        <w:t>آن حضرت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w:t>
      </w:r>
    </w:p>
    <w:p>
      <w:pPr>
        <w:pStyle w:val="BookText"/>
        <w:rPr/>
      </w:pPr>
      <w:r>
        <w:rPr>
          <w:rFonts w:ascii="Amiri" w:hAnsi="Amiri" w:eastAsia="Amiri" w:cs="Amiri"/>
          <w:color w:val="111111"/>
          <w:sz w:val="28"/>
          <w:sz w:val="28"/>
          <w:szCs w:val="28"/>
          <w:rtl w:val="true"/>
          <w:lang w:bidi="ar-SA"/>
        </w:rPr>
        <w:t xml:space="preserve">إِنّٰا أَرْسَلْنٰا إِلَیْکُمْ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إِلیٰ فِرْعَوْنَ رَسُولاً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بودن فلسفۀ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إِلَیْکُمْ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إِلیٰ فِرْعَوْنَ رَسُولاً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مبارزه‌ای بنیادی و با علت‌ها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أَرْسَلْنٰا إِلیٰ فِرْعَوْنَ رَسُولاً</w:t>
      </w:r>
    </w:p>
    <w:p>
      <w:pPr>
        <w:pStyle w:val="BookText"/>
        <w:rPr/>
      </w:pPr>
      <w:r>
        <w:rPr>
          <w:rFonts w:ascii="IRNazanin" w:hAnsi="IRNazanin" w:eastAsia="IRNazanin"/>
          <w:color w:val="111111"/>
          <w:sz w:val="28"/>
          <w:sz w:val="28"/>
          <w:szCs w:val="28"/>
          <w:rtl w:val="true"/>
          <w:lang w:bidi="fa-IR"/>
        </w:rPr>
        <w:t>مطلب یاد شده، از فرستادن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کار بنیادی، در ترویج دین و ضرورت مبارزه با عوامل اصلی کفر و فساد اجتماعی</w:t>
      </w:r>
    </w:p>
    <w:p>
      <w:pPr>
        <w:pStyle w:val="BookText"/>
        <w:rPr/>
      </w:pPr>
      <w:r>
        <w:rPr>
          <w:rFonts w:ascii="Amiri" w:hAnsi="Amiri" w:eastAsia="Amiri" w:cs="Amiri"/>
          <w:color w:val="111111"/>
          <w:sz w:val="28"/>
          <w:sz w:val="28"/>
          <w:szCs w:val="28"/>
          <w:rtl w:val="true"/>
          <w:lang w:bidi="ar-SA"/>
        </w:rPr>
        <w:t>کَمٰا أَرْسَلْنٰا إِلیٰ فِرْعَوْنَ رَسُولاً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کلیدی رهبران سیاسی و نظام اجتماعی، در ایمان یا کفر و صلاح یا فساد جامعه</w:t>
      </w:r>
    </w:p>
    <w:p>
      <w:pPr>
        <w:pStyle w:val="BookText"/>
        <w:rPr/>
      </w:pPr>
      <w:r>
        <w:rPr>
          <w:rFonts w:ascii="Amiri" w:hAnsi="Amiri" w:eastAsia="Amiri" w:cs="Amiri"/>
          <w:color w:val="111111"/>
          <w:sz w:val="28"/>
          <w:sz w:val="28"/>
          <w:szCs w:val="28"/>
          <w:rtl w:val="true"/>
          <w:lang w:bidi="ar-SA"/>
        </w:rPr>
        <w:t>کَمٰا أَرْسَلْنٰا إِلیٰ فِرْعَوْنَ رَسُولاً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تبلیغ؛ تشبیهات؛ جامعه؛ حکومت؛ دین؛ رسالت؛ عمل؛ فرعون؛ فساد؛ قرآن؛ قیامت؛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1002" w:name="__RefHeading___Toc1689424_2314609296"/>
      <w:bookmarkStart w:id="1003" w:name="_Toc366"/>
      <w:bookmarkEnd w:id="1002"/>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16</w:t>
      </w:r>
      <w:r>
        <w:rPr>
          <w:rtl w:val="true"/>
        </w:rPr>
        <w:t>]</w:t>
      </w:r>
      <w:bookmarkEnd w:id="1003"/>
    </w:p>
    <w:p>
      <w:pPr>
        <w:pStyle w:val="BookText"/>
        <w:rPr/>
      </w:pP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پس فرعون آن پیامبر را نافرمانی کرد و ما او را به کیفری سنگین فرو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سرپیچی فرعون، در برابر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فَعَصیٰ فِرْعَوْنُ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مؤاخذۀ سخت و سنگین فرعون در دنیا از سوی خداوند</w:t>
      </w:r>
    </w:p>
    <w:p>
      <w:pPr>
        <w:pStyle w:val="BookText"/>
        <w:rPr/>
      </w:pPr>
      <w:r>
        <w:rPr>
          <w:rFonts w:ascii="Amiri" w:hAnsi="Amiri" w:eastAsia="Amiri" w:cs="Amiri"/>
          <w:color w:val="111111"/>
          <w:sz w:val="28"/>
          <w:sz w:val="28"/>
          <w:szCs w:val="28"/>
          <w:rtl w:val="true"/>
          <w:lang w:bidi="ar-SA"/>
        </w:rPr>
        <w:t>فَأَخَذْنٰاهُ أَخْذاً وَبِیلاً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وخیم و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سرپیچی فرعون، موجب هلاکت او از جانب خداوند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فَعَصیٰ فِرْعَوْنُ الرَّسُولَ فَأَخَذْنٰاهُ أَخْذاً وَبِیلاً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سرپیچی در برابر دعوت پیامبران، موجب مؤاخذۀ سخت الهی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فَعَصیٰ فِرْعَوْنُ الرَّسُولَ فَأَخَذْنٰاهُ أَخْذاً وَبِیلاً</w:t>
      </w:r>
      <w:bookmarkStart w:id="1004" w:name="pg19793_189671"/>
    </w:p>
    <w:p>
      <w:pPr>
        <w:pStyle w:val="BookText"/>
        <w:rPr/>
      </w:pPr>
      <w:bookmarkEnd w:id="100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سران کفر و شرک صدراسلام از سوی خداوند به مؤاخذۀ سخت همچون مؤاخذۀ فرعون</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فَأَخَذْنٰاهُ أَخْذاً وَبِیلاً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تشبیهات؛ تهدید؛ دنیا؛ شرک؛ فرعون؛ قرآن؛ کیفر؛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05" w:name="__RefHeading___Toc1689426_2314609296"/>
      <w:bookmarkStart w:id="1006" w:name="_Toc367"/>
      <w:bookmarkEnd w:id="1005"/>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17</w:t>
      </w:r>
      <w:r>
        <w:rPr>
          <w:rtl w:val="true"/>
        </w:rPr>
        <w:t>]</w:t>
      </w:r>
      <w:bookmarkEnd w:id="1006"/>
    </w:p>
    <w:p>
      <w:pPr>
        <w:pStyle w:val="BookText"/>
        <w:rPr/>
      </w:pP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پس اگر کفر بورزید، چگونه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کودکان را پیر می‌کند، مصون می‌دارید؟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بسیار سخت و اندوه‌بار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تَتَّقُونَ إِنْ کَفَرْتُمْ یَوْماً یَجْعَلُ الْوِلْدٰانَ شِیباً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روز محشر، روزی بسیار طولانی</w:t>
      </w:r>
    </w:p>
    <w:p>
      <w:pPr>
        <w:pStyle w:val="BookText"/>
        <w:rPr/>
      </w:pPr>
      <w:r>
        <w:rPr>
          <w:rFonts w:ascii="Amiri" w:hAnsi="Amiri" w:eastAsia="Amiri" w:cs="Amiri"/>
          <w:color w:val="111111"/>
          <w:sz w:val="28"/>
          <w:sz w:val="28"/>
          <w:szCs w:val="28"/>
          <w:rtl w:val="true"/>
          <w:lang w:bidi="ar-SA"/>
        </w:rPr>
        <w:t>یَوْماً یَجْعَلُ الْوِلْدٰانَ شِیباً</w:t>
      </w:r>
    </w:p>
    <w:p>
      <w:pPr>
        <w:pStyle w:val="BookText"/>
        <w:rPr/>
      </w:pPr>
      <w:r>
        <w:rPr>
          <w:rFonts w:ascii="IRNazanin" w:hAnsi="IRNazanin" w:eastAsia="IRNazanin"/>
          <w:color w:val="111111"/>
          <w:sz w:val="28"/>
          <w:sz w:val="28"/>
          <w:szCs w:val="28"/>
          <w:rtl w:val="true"/>
          <w:lang w:bidi="fa-IR"/>
        </w:rPr>
        <w:t>پیر شدن کودکان، ممکن است اشاره به طولانی بودن روز قیامت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اندوه مردم در روز محشر، به‌گونه‌ای است که کودک را پیر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یَجْعَلُ الْوِلْدٰانَ شِیباً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تکذیب، موجب ابتلا به سختی و اندوه توان سوز و طاقت‌فرسا در روز محشر</w:t>
      </w:r>
    </w:p>
    <w:p>
      <w:pPr>
        <w:pStyle w:val="BookText"/>
        <w:rPr/>
      </w:pPr>
      <w:r>
        <w:rPr>
          <w:rFonts w:ascii="Amiri" w:hAnsi="Amiri" w:eastAsia="Amiri" w:cs="Amiri"/>
          <w:color w:val="111111"/>
          <w:sz w:val="28"/>
          <w:sz w:val="28"/>
          <w:szCs w:val="28"/>
          <w:rtl w:val="true"/>
          <w:lang w:bidi="ar-SA"/>
        </w:rPr>
        <w:t>فَکَیْفَ تَتَّقُونَ إِنْ کَفَرْتُمْ یَوْماً یَجْعَلُ الْوِلْدٰانَ شِیباً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پناهگاه و راه گریزی از سختی‌ها و اندوه‌های روز محشر برای کافران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تَتَّقُونَ إِنْ کَفَرْتُمْ یَوْماً یَجْعَلُ الْوِلْدٰانَ شِیباً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پیری؛ تقوا؛ حزن؛ سؤال و جواب؛ قیامت؛ کفر؛ کودکی</w:t>
      </w:r>
    </w:p>
    <w:p>
      <w:pPr>
        <w:pStyle w:val="Heading3"/>
        <w:numPr>
          <w:ilvl w:val="2"/>
          <w:numId w:val="1"/>
        </w:numPr>
        <w:rPr/>
      </w:pPr>
      <w:bookmarkStart w:id="1007" w:name="__RefHeading___Toc1689428_2314609296"/>
      <w:bookmarkStart w:id="1008" w:name="_Toc368"/>
      <w:bookmarkEnd w:id="1007"/>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18</w:t>
      </w:r>
      <w:r>
        <w:rPr>
          <w:rtl w:val="true"/>
        </w:rPr>
        <w:t>]</w:t>
      </w:r>
      <w:bookmarkEnd w:id="1008"/>
    </w:p>
    <w:p>
      <w:pPr>
        <w:pStyle w:val="BookText"/>
        <w:rPr/>
      </w:pP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آسمان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می‌شکافد؛ وعدۀ خدا انجام‌شدنی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و از هم گسستن آسمان، در آستانۀ برپایی قیامت</w:t>
      </w:r>
    </w:p>
    <w:p>
      <w:pPr>
        <w:pStyle w:val="BookText"/>
        <w:rPr/>
      </w:pP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ظرفیه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w:t>
      </w:r>
      <w:bookmarkStart w:id="1009" w:name="pg19793_189672"/>
    </w:p>
    <w:p>
      <w:pPr>
        <w:pStyle w:val="BookText"/>
        <w:rPr/>
      </w:pPr>
      <w:bookmarkEnd w:id="1009"/>
      <w:r>
        <w:rPr>
          <w:rFonts w:ascii="IRNazanin" w:hAnsi="IRNazanin" w:eastAsia="IRNazanin"/>
          <w:color w:val="111111"/>
          <w:sz w:val="28"/>
          <w:sz w:val="28"/>
          <w:szCs w:val="28"/>
          <w:rtl w:val="true"/>
          <w:lang w:bidi="fa-IR"/>
        </w:rPr>
        <w:t>سببیه باشد 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شدت هراس و هولناکی روز محشر، شکافته و از هم گسسته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روزی است بس هولناک و وصف‌ناپذیر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مجموعه‌ای است به هم پیوسته و منسجم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p>
    <w:p>
      <w:pPr>
        <w:pStyle w:val="BookText"/>
        <w:rPr/>
      </w:pPr>
      <w:r>
        <w:rPr>
          <w:rFonts w:ascii="IRNazanin" w:hAnsi="IRNazanin" w:eastAsia="IRNazanin"/>
          <w:color w:val="111111"/>
          <w:sz w:val="28"/>
          <w:sz w:val="28"/>
          <w:szCs w:val="28"/>
          <w:rtl w:val="true"/>
          <w:lang w:bidi="fa-IR"/>
        </w:rPr>
        <w:t>گسستگی و از هم پاشیدگی آسمان در آستانۀ برپایی قیامت، دلیل پیوستگی و انسجام فعلی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به اندازه‌ای ناروا است که آفرینش تاب تحمل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اَلسَّمٰاءُ مُنْفَطِرٌ بِهِ</w:t>
      </w:r>
    </w:p>
    <w:p>
      <w:pPr>
        <w:pStyle w:val="BookText"/>
        <w:rPr/>
      </w:pPr>
      <w:r>
        <w:rPr>
          <w:rFonts w:ascii="IRNazanin" w:hAnsi="IRNazanin" w:eastAsia="IRNazanin"/>
          <w:color w:val="111111"/>
          <w:sz w:val="28"/>
          <w:sz w:val="28"/>
          <w:szCs w:val="28"/>
          <w:rtl w:val="true"/>
          <w:lang w:bidi="fa-IR"/>
        </w:rPr>
        <w:t xml:space="preserve">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مُنْفَطِرٌ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زندگی دشوار و طاقت‌فرسای محشر، وعده‌ای است تخلف‌ناپذیر از سوی خداوند به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وَعْدُهُ مَفْعُولاً</w:t>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خداوند باشد 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حتمی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وَعْدُهُ مَفْعُولاً</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قیامت؛ کفر؛ وعده</w:t>
      </w:r>
    </w:p>
    <w:p>
      <w:pPr>
        <w:pStyle w:val="Heading3"/>
        <w:numPr>
          <w:ilvl w:val="2"/>
          <w:numId w:val="1"/>
        </w:numPr>
        <w:rPr/>
      </w:pPr>
      <w:bookmarkStart w:id="1010" w:name="__RefHeading___Toc1689430_2314609296"/>
      <w:bookmarkStart w:id="1011" w:name="_Toc369"/>
      <w:bookmarkEnd w:id="1010"/>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19</w:t>
      </w:r>
      <w:r>
        <w:rPr>
          <w:rtl w:val="true"/>
        </w:rPr>
        <w:t>]</w:t>
      </w:r>
      <w:bookmarkEnd w:id="1011"/>
    </w:p>
    <w:p>
      <w:pPr>
        <w:pStyle w:val="BookText"/>
        <w:rPr/>
      </w:pP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بی‌تردید، این آیات هشداری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که بخواهد، راهی به سوی پروردگارش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زدایندۀ غفلت‌ها و مایۀ یادآوری و بیداری انسان‌ها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تَذْکِرَةٌ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قیامت و سرگذشت انسان‌ها در آن روز، زدایندۀ غفلت‌ها و مایۀ یادآوری و بیداری</w:t>
      </w:r>
    </w:p>
    <w:p>
      <w:pPr>
        <w:pStyle w:val="BookText"/>
        <w:rPr/>
      </w:pPr>
      <w:r>
        <w:rPr>
          <w:rFonts w:ascii="Amiri" w:hAnsi="Amiri" w:eastAsia="Amiri" w:cs="Amiri"/>
          <w:color w:val="111111"/>
          <w:sz w:val="28"/>
          <w:sz w:val="28"/>
          <w:szCs w:val="28"/>
          <w:rtl w:val="true"/>
          <w:lang w:bidi="ar-SA"/>
        </w:rPr>
        <w:t>إِنَّ هٰذِهِ تَذْکِرَةٌ</w:t>
      </w:r>
    </w:p>
    <w:p>
      <w:pPr>
        <w:pStyle w:val="BookText"/>
        <w:rPr/>
      </w:pPr>
      <w:r>
        <w:rPr>
          <w:rFonts w:ascii="IRNazanin" w:hAnsi="IRNazanin" w:eastAsia="IRNazanin"/>
          <w:color w:val="111111"/>
          <w:sz w:val="28"/>
          <w:sz w:val="28"/>
          <w:szCs w:val="28"/>
          <w:rtl w:val="true"/>
          <w:lang w:bidi="fa-IR"/>
        </w:rPr>
        <w:t xml:space="preserve">آیات گذشته، دربارۀ قیامت و احوال انسان‌ها در آن روز بود؛ ازاین‌رو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تذکارهای قرآن، به منظور معرفت خدا و راه‌یابی آگاهانه و آزادانۀ انسان‌ها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إِلیٰ رَبِّهِ سَبِیلاً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و انتخاب‌گر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إِلیٰ رَبِّهِ سَبِیلاً</w:t>
      </w:r>
    </w:p>
    <w:p>
      <w:pPr>
        <w:pStyle w:val="BookText"/>
        <w:rPr/>
      </w:pPr>
      <w:r>
        <w:rPr>
          <w:rFonts w:ascii="IRNazanin" w:hAnsi="IRNazanin" w:eastAsia="IRNazanin"/>
          <w:color w:val="111111"/>
          <w:sz w:val="28"/>
          <w:sz w:val="28"/>
          <w:szCs w:val="28"/>
          <w:rtl w:val="true"/>
          <w:lang w:bidi="fa-IR"/>
        </w:rPr>
        <w:t xml:space="preserve">مطلب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راهی است که مقصد در آن تقرب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إِلیٰ رَبِّهِ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خداوند، مقتضی در پیش گرفتن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إِلیٰ رَبِّهِ سَبِیلاً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إِلیٰ رَبِّهِ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تقرب؛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قرآن؛ قیامت؛ موعظه</w:t>
      </w:r>
      <w:bookmarkStart w:id="1012" w:name="pg19793_189674"/>
    </w:p>
    <w:p>
      <w:pPr>
        <w:pStyle w:val="Heading3"/>
        <w:numPr>
          <w:ilvl w:val="2"/>
          <w:numId w:val="1"/>
        </w:numPr>
        <w:rPr/>
      </w:pPr>
      <w:bookmarkStart w:id="1013" w:name="__RefHeading___Toc1689432_2314609296"/>
      <w:bookmarkStart w:id="1014" w:name="_Toc370"/>
      <w:bookmarkEnd w:id="1012"/>
      <w:bookmarkEnd w:id="1013"/>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20</w:t>
      </w:r>
      <w:r>
        <w:rPr>
          <w:rtl w:val="true"/>
        </w:rPr>
        <w:t>]</w:t>
      </w:r>
      <w:bookmarkEnd w:id="1014"/>
    </w:p>
    <w:p>
      <w:p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به یقین، پروردگار تو می‌داند که تو و گروهی از کسانی که با تواند، نزدیک به دو ثلث شب یا نصف آن یا ثلث آن را به عبادت برمی‌خیزید؛ و خداست که شب و روز را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شما هرگز نمی‌توانید آن را احصا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ازاین‌رو از شما در گذشت؛ پس آنچه از قرآن میسّر شود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برخی از شما بیمار خواهند شد، و برخی به سفر می‌روند و از فضل خدا می‌جویند، و برخی دیگر در راه خدا پیکار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قرآن میسّر شود بخوانید و نماز را به‌پا دارید و زکات را بپردازید و به خدا وامی نیکو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خیری برای خود پیش فرستید آن را نیکوتر و دارای اجری بزرگ‌تر نزد خدا خواهید یافت؛ و از خدا طلب آمرزش کنید، بی‌تردید،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به‌خاطر شب‌زنده‌داری و قرائت قرآن</w:t>
      </w:r>
    </w:p>
    <w:p>
      <w:pPr>
        <w:pStyle w:val="BookText"/>
        <w:rPr/>
      </w:pPr>
      <w:r>
        <w:rPr>
          <w:rFonts w:ascii="Amiri" w:hAnsi="Amiri" w:eastAsia="Amiri" w:cs="Amiri"/>
          <w:color w:val="111111"/>
          <w:sz w:val="28"/>
          <w:sz w:val="28"/>
          <w:szCs w:val="28"/>
          <w:rtl w:val="true"/>
          <w:lang w:bidi="ar-SA"/>
        </w:rPr>
        <w:t xml:space="preserve">إِنَّ رَبَّکَ یَعْلَمُ أَنَّکَ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مِنَ الَّذِینَ مَعَکَ</w:t>
      </w:r>
    </w:p>
    <w:p>
      <w:pPr>
        <w:pStyle w:val="BookText"/>
        <w:rPr/>
      </w:pPr>
      <w:r>
        <w:rPr>
          <w:rFonts w:ascii="IRNazanin" w:hAnsi="IRNazanin" w:eastAsia="IRNazanin"/>
          <w:color w:val="111111"/>
          <w:sz w:val="28"/>
          <w:sz w:val="28"/>
          <w:szCs w:val="28"/>
          <w:rtl w:val="true"/>
          <w:lang w:bidi="fa-IR"/>
        </w:rPr>
        <w:t>مطلب یاد شده از تذکر به علم خداوند،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از تمامی حرکات و رفتارهای انسان‌ها</w:t>
      </w:r>
    </w:p>
    <w:p>
      <w:pPr>
        <w:pStyle w:val="BookText"/>
        <w:rPr/>
      </w:pPr>
      <w:r>
        <w:rPr>
          <w:rFonts w:ascii="Amiri" w:hAnsi="Amiri" w:eastAsia="Amiri" w:cs="Amiri"/>
          <w:color w:val="111111"/>
          <w:sz w:val="28"/>
          <w:sz w:val="28"/>
          <w:szCs w:val="28"/>
          <w:rtl w:val="true"/>
          <w:lang w:bidi="ar-SA"/>
        </w:rPr>
        <w:t xml:space="preserve">یَعْلَمُ أَنَّکَ تَقُومُ أَدْنیٰ مِنْ ثُلُثَیِ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w:t>
      </w:r>
    </w:p>
    <w:p>
      <w:pPr>
        <w:pStyle w:val="BookText"/>
        <w:rPr/>
      </w:pPr>
      <w:r>
        <w:rPr>
          <w:rFonts w:ascii="IRNazanin" w:hAnsi="IRNazanin" w:eastAsia="IRNazanin"/>
          <w:color w:val="111111"/>
          <w:sz w:val="28"/>
          <w:sz w:val="28"/>
          <w:szCs w:val="28"/>
          <w:rtl w:val="true"/>
          <w:lang w:bidi="fa-IR"/>
        </w:rPr>
        <w:t>نزدیک به دوسوم از شب، گاهی نصف و گاهی یک‌سوم از شب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 تَقُومُ أَدْنیٰ مِنْ ثُلُثَیِ اللَّیْلِ وَ نِصْفَهُ وَ ثُلُثَهُ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گروهی از مؤمنان نیز به تأسّی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نزدیک به دوسوم از شب، گاهی نصف و گاهی یک‌سوم از شب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تَقُومُ أَدْنیٰ مِنْ ثُلُثَیِ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مِنَ الَّذِینَ مَعَکَ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کوتاهی شب و روز، به تقدیر و اندازه‌گیری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یُقَدِّرُ اللَّیْلَ وَ النَّهٰارَ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کامل شب و روز و مقدار دقیق تهجّد و عبادت شبانه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میسّر و آسان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أَنْ لَنْ تُحْصُوهُ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یافتن مؤمنان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کاستن از مدّت شب‌زنده‌داری خویش و انجام آن به‌میزان میسور و ممکن</w:t>
      </w:r>
    </w:p>
    <w:p>
      <w:pPr>
        <w:pStyle w:val="BookText"/>
        <w:rPr/>
      </w:pPr>
      <w:r>
        <w:rPr>
          <w:rFonts w:ascii="Amiri" w:hAnsi="Amiri" w:eastAsia="Amiri" w:cs="Amiri"/>
          <w:color w:val="111111"/>
          <w:sz w:val="28"/>
          <w:sz w:val="28"/>
          <w:szCs w:val="28"/>
          <w:rtl w:val="true"/>
          <w:lang w:bidi="ar-SA"/>
        </w:rPr>
        <w:t>عَلِمَ أَنْ لَنْ تُحْصُوهُ فَتٰابَ عَلَیْکُمْ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تلاوت قرآن در شب هنگام به میزان میسور و ممکن</w:t>
      </w:r>
    </w:p>
    <w:p>
      <w:pPr>
        <w:pStyle w:val="BookText"/>
        <w:rPr/>
      </w:pPr>
      <w:r>
        <w:rPr>
          <w:rFonts w:ascii="Amiri" w:hAnsi="Amiri" w:eastAsia="Amiri" w:cs="Amiri"/>
          <w:color w:val="111111"/>
          <w:sz w:val="28"/>
          <w:sz w:val="28"/>
          <w:szCs w:val="28"/>
          <w:rtl w:val="true"/>
          <w:lang w:bidi="ar-SA"/>
        </w:rPr>
        <w:t>فَاقْرَؤُا مٰا تَیَسَّرَ مِنَ الْقُرْآنِ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باید به میزان میسور باشد؛ نه مقداری که برای قاری خسته‌کننده و مشقت‌آور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فَاقْرَؤُا مٰا تَیَسَّرَ مِنَ الْقُرْآنِ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نماز در پاسی از شب به میزان میسور و ممکن</w:t>
      </w:r>
    </w:p>
    <w:p>
      <w:pPr>
        <w:pStyle w:val="BookText"/>
        <w:rPr/>
      </w:pPr>
      <w:r>
        <w:rPr>
          <w:rFonts w:ascii="Amiri" w:hAnsi="Amiri" w:eastAsia="Amiri" w:cs="Amiri"/>
          <w:color w:val="111111"/>
          <w:sz w:val="28"/>
          <w:sz w:val="28"/>
          <w:szCs w:val="28"/>
          <w:rtl w:val="true"/>
          <w:lang w:bidi="ar-SA"/>
        </w:rPr>
        <w:t xml:space="preserve">تَقُومُ أَدْنیٰ مِنْ ثُلُثَیِ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p>
    <w:p>
      <w:pPr>
        <w:pStyle w:val="BookText"/>
        <w:rPr/>
      </w:pPr>
      <w:r>
        <w:rPr>
          <w:rFonts w:ascii="IRNazanin" w:hAnsi="IRNazanin" w:eastAsia="IRNazanin"/>
          <w:color w:val="111111"/>
          <w:sz w:val="28"/>
          <w:sz w:val="28"/>
          <w:szCs w:val="28"/>
          <w:rtl w:val="true"/>
          <w:lang w:bidi="fa-IR"/>
        </w:rPr>
        <w:t>برداشت یاد شده، مبتنی بر این احتمال است که مقصود از قرائت قرآن، نماز باشد؛ زیرا خواندن قرآن از اجزای مهم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پیش که دربارۀ نماز شب بود، قرینه بر مطلب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خواندن قرآن، از بهترین اعمال در شب زنده‌داری و عبادت شبانه</w:t>
      </w:r>
    </w:p>
    <w:p>
      <w:pPr>
        <w:pStyle w:val="BookText"/>
        <w:rPr/>
      </w:pPr>
      <w:r>
        <w:rPr>
          <w:rFonts w:ascii="Amiri" w:hAnsi="Amiri" w:eastAsia="Amiri" w:cs="Amiri"/>
          <w:color w:val="111111"/>
          <w:sz w:val="28"/>
          <w:sz w:val="28"/>
          <w:szCs w:val="28"/>
          <w:rtl w:val="true"/>
          <w:lang w:bidi="ar-SA"/>
        </w:rPr>
        <w:t xml:space="preserve">تَقُومُ أَدْنیٰ مِنْ ثُلُثَیِ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زمان مناسب برای نماز و قرائت قرآن</w:t>
      </w:r>
    </w:p>
    <w:p>
      <w:pPr>
        <w:pStyle w:val="BookText"/>
        <w:rPr/>
      </w:pPr>
      <w:r>
        <w:rPr>
          <w:rFonts w:ascii="Amiri" w:hAnsi="Amiri" w:eastAsia="Amiri" w:cs="Amiri"/>
          <w:color w:val="111111"/>
          <w:sz w:val="28"/>
          <w:sz w:val="28"/>
          <w:szCs w:val="28"/>
          <w:rtl w:val="true"/>
          <w:lang w:bidi="ar-SA"/>
        </w:rPr>
        <w:t xml:space="preserve">تَقُومُ أَدْنیٰ مِنْ ثُلُثَیِ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کتاب آسمانی نازل شده بر پیامبراسلام</w:t>
      </w:r>
    </w:p>
    <w:p>
      <w:pPr>
        <w:pStyle w:val="BookText"/>
        <w:rPr/>
      </w:pPr>
      <w:r>
        <w:rPr>
          <w:rFonts w:ascii="Amiri" w:hAnsi="Amiri" w:eastAsia="Amiri" w:cs="Amiri"/>
          <w:color w:val="111111"/>
          <w:sz w:val="28"/>
          <w:sz w:val="28"/>
          <w:szCs w:val="28"/>
          <w:rtl w:val="true"/>
          <w:lang w:bidi="ar-SA"/>
        </w:rPr>
        <w:t>فَاقْرَؤُا مٰا تَیَسَّرَ مِنَ الْقُرْآنِ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مریضان، مسافران تاجر و سوداگر و جنگ جویان خداجو، فلسفۀ تخفیف دادن تکلیف شب زنده‌داری و کاستن از آن، به میزان میسور و ممکن</w:t>
      </w:r>
    </w:p>
    <w:p>
      <w:pPr>
        <w:pStyle w:val="BookText"/>
        <w:rPr/>
      </w:pPr>
      <w:r>
        <w:rPr>
          <w:rFonts w:ascii="Amiri" w:hAnsi="Amiri" w:eastAsia="Amiri" w:cs="Amiri"/>
          <w:color w:val="111111"/>
          <w:sz w:val="28"/>
          <w:sz w:val="28"/>
          <w:szCs w:val="28"/>
          <w:rtl w:val="true"/>
          <w:lang w:bidi="ar-SA"/>
        </w:rPr>
        <w:t xml:space="preserve">فَاقْرَؤُا مٰا تَیَسَّرَ مِنَ الْقُرْآنِ عَلِمَ أَنْ سَیَکُونُ مِنْکُمْ مَرْضیٰ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یُقٰاتِلُونَ فِی سَبِیلِ اللّٰهِ فَاقْرَؤُا مٰا تَیَسَّرَ مِنْهُ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سفر برای تجارت و خارج شدن برای جنگ آمده است؛ ولی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تأمین نیازهای زندگی و شرکت در جنگ با دشمن، از عذرهای پذیرفته شده برای کاستن از عبادت شبانه و شب‌زنده‌داری</w:t>
      </w:r>
    </w:p>
    <w:p>
      <w:pPr>
        <w:pStyle w:val="BookText"/>
        <w:rPr/>
      </w:pPr>
      <w:r>
        <w:rPr>
          <w:rFonts w:ascii="Amiri" w:hAnsi="Amiri" w:eastAsia="Amiri" w:cs="Amiri"/>
          <w:color w:val="111111"/>
          <w:sz w:val="28"/>
          <w:sz w:val="28"/>
          <w:szCs w:val="28"/>
          <w:rtl w:val="true"/>
          <w:lang w:bidi="ar-SA"/>
        </w:rPr>
        <w:t xml:space="preserve">عَلِمَ أَنْ سَیَکُونُ مِنْکُمْ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زندگی، هم‌چون جنگ در راه خدا، دارای اهمیت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یَضْرِبُونَ فِی الْأَرْضِ یَبْتَغُونَ مِنْ فَضْلِ اللّٰهِ وَ آخَرُونَ یُقٰاتِلُونَ فِی سَبِیلِ اللّٰهِ</w:t>
      </w:r>
    </w:p>
    <w:p>
      <w:pPr>
        <w:pStyle w:val="BookText"/>
        <w:rPr/>
      </w:pPr>
      <w:r>
        <w:rPr>
          <w:rFonts w:ascii="IRNazanin" w:hAnsi="IRNazanin" w:eastAsia="IRNazanin"/>
          <w:color w:val="111111"/>
          <w:sz w:val="28"/>
          <w:sz w:val="28"/>
          <w:szCs w:val="28"/>
          <w:rtl w:val="true"/>
          <w:lang w:bidi="fa-IR"/>
        </w:rPr>
        <w:t>از این‌که تلاش برای تأمین زندگی، در کنار جنگ در راه خدا مطرح شده،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عبادی اسلام، آسان به دور از مشقّت و مشکل طاقت‌فرسا</w:t>
      </w:r>
    </w:p>
    <w:p>
      <w:pPr>
        <w:pStyle w:val="BookText"/>
        <w:rPr/>
      </w:pPr>
      <w:r>
        <w:rPr>
          <w:rFonts w:ascii="Amiri" w:hAnsi="Amiri" w:eastAsia="Amiri" w:cs="Amiri"/>
          <w:color w:val="111111"/>
          <w:sz w:val="28"/>
          <w:sz w:val="28"/>
          <w:szCs w:val="28"/>
          <w:rtl w:val="true"/>
          <w:lang w:bidi="ar-SA"/>
        </w:rPr>
        <w:t>فَاقْرَؤُا مٰا تَیَسَّرَ مِنْهُ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نباید به مقداری باشد که به سلامت مؤمنان آسیب رساند و یا مانع از تلاش روزانه برای تأمین زندگی و یا پیکار در راه خدا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فَاقْرَؤُا مٰا تَیَسَّرَ مِنَ الْقُرْآنِ عَلِمَ أَنْ سَیَکُونُ مِنْکُمْ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خداوند، به تأمین تلاش برای نیازهای زندگی و استقلال اقتصادی</w:t>
      </w:r>
    </w:p>
    <w:p>
      <w:pPr>
        <w:pStyle w:val="BookText"/>
        <w:rPr/>
      </w:pPr>
      <w:r>
        <w:rPr>
          <w:rFonts w:ascii="Amiri" w:hAnsi="Amiri" w:eastAsia="Amiri" w:cs="Amiri"/>
          <w:color w:val="111111"/>
          <w:sz w:val="28"/>
          <w:sz w:val="28"/>
          <w:szCs w:val="28"/>
          <w:rtl w:val="true"/>
          <w:lang w:bidi="ar-SA"/>
        </w:rPr>
        <w:t>وَ آخَرُونَ یَضْرِبُونَ فِی الْأَرْضِ یَبْتَغُونَ مِنْ فَضْلِ اللّٰهِ</w:t>
      </w:r>
    </w:p>
    <w:p>
      <w:pPr>
        <w:pStyle w:val="BookText"/>
        <w:rPr/>
      </w:pPr>
      <w:r>
        <w:rPr>
          <w:rFonts w:ascii="IRNazanin" w:hAnsi="IRNazanin" w:eastAsia="IRNazanin"/>
          <w:color w:val="111111"/>
          <w:sz w:val="28"/>
          <w:sz w:val="28"/>
          <w:szCs w:val="28"/>
          <w:rtl w:val="true"/>
          <w:lang w:bidi="fa-IR"/>
        </w:rPr>
        <w:t>برداشت یاد شده، با توجه به این مطلب است که آیۀ شریفه، در مقام تمجید از تلاش‌گران عرصۀ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تأیید کنندۀ همین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فضل الهی است؛ هر چند با تلاش انسان به دست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مِنْ فَضْلِ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زمان مناسب برای تلاش اقتصادی و تأمین زندگی</w:t>
      </w:r>
    </w:p>
    <w:p>
      <w:pPr>
        <w:pStyle w:val="BookText"/>
        <w:rPr/>
      </w:pPr>
      <w:r>
        <w:rPr>
          <w:rFonts w:ascii="Amiri" w:hAnsi="Amiri" w:eastAsia="Amiri" w:cs="Amiri"/>
          <w:color w:val="111111"/>
          <w:sz w:val="28"/>
          <w:sz w:val="28"/>
          <w:szCs w:val="28"/>
          <w:rtl w:val="true"/>
          <w:lang w:bidi="ar-SA"/>
        </w:rPr>
        <w:t xml:space="preserve">تَقُومُ أَدْنیٰ مِنْ ثُلُثَیِ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مِنْ فَضْلِ اللّٰهِ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تلاش روزانه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یبتغون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شب‌زنده‌داری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برپایی نماز مأمور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پرداخت زکات مأمور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انفاق و صدقه در راه خدا مأمور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أَقْرِضُوا اللّٰهَ</w:t>
      </w:r>
    </w:p>
    <w:p>
      <w:pPr>
        <w:pStyle w:val="BookText"/>
        <w:rPr/>
      </w:pPr>
      <w:r>
        <w:rPr>
          <w:rFonts w:ascii="IRNazanin" w:hAnsi="IRNazanin" w:eastAsia="IRNazanin"/>
          <w:color w:val="111111"/>
          <w:sz w:val="28"/>
          <w:sz w:val="28"/>
          <w:szCs w:val="28"/>
          <w:rtl w:val="true"/>
          <w:lang w:bidi="fa-IR"/>
        </w:rPr>
        <w:t>مقصود از قرض به خدا، انفاق و صدقه در راه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صدقه، به منزلۀ قرض و وام دادن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أَقْرِضُوا 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در راه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أَقْرِضُوا اللّٰهَ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مرغوبیت مال و کالای مورد انفاق و خلوص نیت انفاق‌کننده، دو عنصر لازم در انفاق</w:t>
      </w:r>
    </w:p>
    <w:p>
      <w:pPr>
        <w:pStyle w:val="BookText"/>
        <w:rPr/>
      </w:pPr>
      <w:r>
        <w:rPr>
          <w:rFonts w:ascii="Amiri" w:hAnsi="Amiri" w:eastAsia="Amiri" w:cs="Amiri"/>
          <w:color w:val="111111"/>
          <w:sz w:val="28"/>
          <w:sz w:val="28"/>
          <w:szCs w:val="28"/>
          <w:rtl w:val="true"/>
          <w:lang w:bidi="ar-SA"/>
        </w:rPr>
        <w:t>وَ أَقْرِضُوا اللّٰهَ قَرْضاً حَسَناً</w:t>
      </w:r>
    </w:p>
    <w:p>
      <w:pPr>
        <w:pStyle w:val="BookText"/>
        <w:rPr/>
      </w:pPr>
      <w:r>
        <w:rPr>
          <w:rFonts w:ascii="IRNazanin" w:hAnsi="IRNazanin" w:eastAsia="IRNazanin"/>
          <w:color w:val="111111"/>
          <w:sz w:val="28"/>
          <w:sz w:val="28"/>
          <w:szCs w:val="28"/>
          <w:rtl w:val="true"/>
          <w:lang w:bidi="fa-IR"/>
        </w:rPr>
        <w:t xml:space="preserve">نیکو بودن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برخوردار بودن از حسن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خلوص 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کالای مرغوب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انفاق شده در راه خدا و پاداش آن، تضمین شده از سوی او</w:t>
      </w:r>
    </w:p>
    <w:p>
      <w:pPr>
        <w:pStyle w:val="BookText"/>
        <w:rPr/>
      </w:pPr>
      <w:r>
        <w:rPr>
          <w:rFonts w:ascii="Amiri" w:hAnsi="Amiri" w:eastAsia="Amiri" w:cs="Amiri"/>
          <w:color w:val="111111"/>
          <w:sz w:val="28"/>
          <w:sz w:val="28"/>
          <w:szCs w:val="28"/>
          <w:rtl w:val="true"/>
          <w:lang w:bidi="ar-SA"/>
        </w:rPr>
        <w:t>وَ أَقْرِضُوا اللّٰهَ قَرْضاً حَسَناً</w:t>
      </w:r>
    </w:p>
    <w:p>
      <w:pPr>
        <w:pStyle w:val="BookText"/>
        <w:rPr/>
      </w:pPr>
      <w:r>
        <w:rPr>
          <w:rFonts w:ascii="IRNazanin" w:hAnsi="IRNazanin" w:eastAsia="IRNazanin"/>
          <w:color w:val="111111"/>
          <w:sz w:val="28"/>
          <w:sz w:val="28"/>
          <w:szCs w:val="28"/>
          <w:rtl w:val="true"/>
          <w:lang w:bidi="fa-IR"/>
        </w:rPr>
        <w:t>مطلب یاد شده، از تشبیه انفاق به قرض دادن استفاده می‌شود؛ زیرا در قرض، اصل مال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وعده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ذخیره‌ای است که انسان در این جهان، برای حیات اخروی خویش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 هُوَ خَیْراً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تمامی کارهای خیر خود را در پیشگاه خداوند، بهتر از آنچه انجام داده‌اند، می‌بینند و بیشتر از پاداشی که انتظارش را داشته و شایستۀ آن بوده‌اند، دریافت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 هُوَ خَیْراً وَ أَعْظَمَ أَجْراً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کار خیری در حیات خویش، دارای برتری و پاداشی افزون‌تر از انجام آن پس از مرگ به وسیلۀ وارثان</w:t>
      </w:r>
    </w:p>
    <w:p>
      <w:pPr>
        <w:pStyle w:val="BookText"/>
        <w:rPr/>
      </w:pPr>
      <w:r>
        <w:rPr>
          <w:rFonts w:ascii="IRNazanin" w:hAnsi="IRNazanin" w:eastAsia="IRNazanin"/>
          <w:color w:val="111111"/>
          <w:sz w:val="28"/>
          <w:sz w:val="28"/>
          <w:szCs w:val="28"/>
          <w:rtl w:val="true"/>
          <w:lang w:bidi="fa-IR"/>
        </w:rPr>
        <w:t>و یا از طریق وصیت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 هُوَ خَیْراً وَ أَعْظَمَ أَجْراً</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تأخرونه إلی الوصیة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ترغیب خداوند به انجام دادن کارهای خیر، پیش از فرا رسیدن مرگ</w:t>
      </w:r>
    </w:p>
    <w:p>
      <w:pPr>
        <w:pStyle w:val="BookText"/>
        <w:rPr/>
      </w:pPr>
      <w:r>
        <w:rPr>
          <w:rFonts w:ascii="Amiri" w:hAnsi="Amiri" w:eastAsia="Amiri" w:cs="Amiri"/>
          <w:color w:val="111111"/>
          <w:sz w:val="28"/>
          <w:sz w:val="28"/>
          <w:szCs w:val="28"/>
          <w:rtl w:val="true"/>
          <w:lang w:bidi="ar-SA"/>
        </w:rPr>
        <w:t>وَ مٰا تُقَدِّمُوا لِأَنْفُسِکُمْ مِنْ خَیْرٍ تَجِدُوهُ عِنْدَ اللّٰهِ هُوَ خَیْراً وَ أَعْظَمَ أَجْراً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کارهای خیر از سوی خداوند، افزون‌تر از استحقاق و بر پایۀ تفضل و لطف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تَجِدُوهُ عِنْدَ اللّٰهِ هُوَ خَیْراً وَ أَعْظَمَ أَجْراً</w:t>
      </w:r>
    </w:p>
    <w:p>
      <w:pPr>
        <w:pStyle w:val="BookText"/>
        <w:rPr/>
      </w:pPr>
      <w:r>
        <w:rPr>
          <w:rFonts w:ascii="IRNazanin" w:hAnsi="IRNazanin" w:eastAsia="IRNazanin"/>
          <w:color w:val="111111"/>
          <w:sz w:val="28"/>
          <w:sz w:val="28"/>
          <w:szCs w:val="28"/>
          <w:rtl w:val="true"/>
          <w:lang w:bidi="fa-IR"/>
        </w:rPr>
        <w:t>مطلب یاد شده، از مقرر شدن پاداش بهتر و افزون‌تر،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تلاوت قرآن، اقامۀ نماز، پرداخت زکات و انفاق، از مظاهر نیکوکاری و مصداق‌های بارز کارهای خیر</w:t>
      </w:r>
    </w:p>
    <w:p>
      <w:pPr>
        <w:pStyle w:val="BookText"/>
        <w:rPr/>
      </w:pPr>
      <w:r>
        <w:rPr>
          <w:rFonts w:ascii="Amiri" w:hAnsi="Amiri" w:eastAsia="Amiri" w:cs="Amiri"/>
          <w:color w:val="111111"/>
          <w:sz w:val="28"/>
          <w:sz w:val="28"/>
          <w:szCs w:val="28"/>
          <w:rtl w:val="true"/>
          <w:lang w:bidi="ar-SA"/>
        </w:rPr>
        <w:t xml:space="preserve">تَقُومُ أَدْنیٰ مِنْ ثُلُثَیِ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أَجْراً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از خصلت نفع‌طلبی انسان‌ها، از روش‌های قرآن برای تشویق آنان به انفاق در راه خدا و انجام‌دادن کارهای خیر</w:t>
      </w:r>
    </w:p>
    <w:p>
      <w:pPr>
        <w:pStyle w:val="BookText"/>
        <w:rPr/>
      </w:pPr>
      <w:r>
        <w:rPr>
          <w:rFonts w:ascii="Amiri" w:hAnsi="Amiri" w:eastAsia="Amiri" w:cs="Amiri"/>
          <w:color w:val="111111"/>
          <w:sz w:val="28"/>
          <w:sz w:val="28"/>
          <w:szCs w:val="28"/>
          <w:rtl w:val="true"/>
          <w:lang w:bidi="ar-SA"/>
        </w:rPr>
        <w:t xml:space="preserve">وَ آتُوا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 هُوَ خَیْراً وَ أَعْظَمَ أَجْراً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با یادآوری پاداش بزرگ و فراوان، ایجاد انگیزه نموده و از خصلت نفع‌طلبی انسان‌ها بهره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ایجاد انگیزه در انسان‌هابه کارهای خیر، برای زمینه‌سازی بهتر و بیشتر انجام دادن آنها</w:t>
      </w:r>
    </w:p>
    <w:p>
      <w:pPr>
        <w:pStyle w:val="BookText"/>
        <w:rPr/>
      </w:pPr>
      <w:r>
        <w:rPr>
          <w:rFonts w:ascii="Amiri" w:hAnsi="Amiri" w:eastAsia="Amiri" w:cs="Amiri"/>
          <w:color w:val="111111"/>
          <w:sz w:val="28"/>
          <w:sz w:val="28"/>
          <w:szCs w:val="28"/>
          <w:rtl w:val="true"/>
          <w:lang w:bidi="ar-SA"/>
        </w:rPr>
        <w:t>وَ مٰا تُقَدِّمُوا لِأَنْفُسِکُمْ مِنْ خَیْرٍ تَجِدُوهُ عِنْدَ اللّٰهِ هُوَ خَیْراً وَ أَعْظَمَ أَجْراً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استغفار و آمرزش‌خواهی از درگاه او</w:t>
      </w:r>
    </w:p>
    <w:p>
      <w:pPr>
        <w:pStyle w:val="BookText"/>
        <w:rPr/>
      </w:pPr>
      <w:r>
        <w:rPr>
          <w:rFonts w:ascii="Amiri" w:hAnsi="Amiri" w:eastAsia="Amiri" w:cs="Amiri"/>
          <w:color w:val="111111"/>
          <w:sz w:val="28"/>
          <w:sz w:val="28"/>
          <w:szCs w:val="28"/>
          <w:rtl w:val="true"/>
          <w:lang w:bidi="ar-SA"/>
        </w:rPr>
        <w:t>وَ اسْتَغْفِرُوا اللّٰهَ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چند بسیار نیکوکار باشند، نیازمند آمرزش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تُقَدِّمُوا لِأَنْفُسِکُمْ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اللّٰهَ</w:t>
      </w:r>
    </w:p>
    <w:p>
      <w:pPr>
        <w:pStyle w:val="BookText"/>
        <w:rPr/>
      </w:pPr>
      <w:r>
        <w:rPr>
          <w:rFonts w:ascii="IRNazanin" w:hAnsi="IRNazanin" w:eastAsia="IRNazanin"/>
          <w:color w:val="111111"/>
          <w:sz w:val="28"/>
          <w:sz w:val="28"/>
          <w:szCs w:val="28"/>
          <w:rtl w:val="true"/>
          <w:lang w:bidi="fa-IR"/>
        </w:rPr>
        <w:t>مطلب یاد شده از ذکر شدن استغفار پس از تشویق به انجام دادن کارهای خیر به دست می‌آید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w:t>
      </w:r>
    </w:p>
    <w:p>
      <w:pPr>
        <w:pStyle w:val="BookText"/>
        <w:rPr/>
      </w:pP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خداوند از خطاهای بندگانش، توأم با مهربانی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خداوند، مقتضی استغفار و آمرزش‌خواهی بندگان از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اللّٰهَ إِنَّ اللّٰهَ غَفُورٌ رَحِیمٌ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غفران و رحمت خداوند بسیار است، پس مقتضی است که از او آمرزش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شدن استغفارکنندگان، تضمین‌شده از جانب خداوند</w:t>
      </w:r>
    </w:p>
    <w:p>
      <w:pPr>
        <w:pStyle w:val="BookText"/>
        <w:rPr/>
      </w:pPr>
      <w:r>
        <w:rPr>
          <w:rFonts w:ascii="Amiri" w:hAnsi="Amiri" w:eastAsia="Amiri" w:cs="Amiri"/>
          <w:color w:val="111111"/>
          <w:sz w:val="28"/>
          <w:sz w:val="28"/>
          <w:szCs w:val="28"/>
          <w:rtl w:val="true"/>
          <w:lang w:bidi="ar-SA"/>
        </w:rPr>
        <w:t>وَ اسْتَغْفِرُوا اللّٰهَ إِنَّ اللّٰهَ غَفُورٌ رَحِیمٌ</w:t>
      </w:r>
    </w:p>
    <w:p>
      <w:pPr>
        <w:pStyle w:val="BookText"/>
        <w:rPr/>
      </w:pPr>
      <w:r>
        <w:rPr>
          <w:rFonts w:ascii="IRNazanin" w:hAnsi="IRNazanin" w:eastAsia="IRNazanin"/>
          <w:color w:val="111111"/>
          <w:sz w:val="28"/>
          <w:sz w:val="28"/>
          <w:szCs w:val="28"/>
          <w:rtl w:val="true"/>
          <w:lang w:bidi="fa-IR"/>
        </w:rPr>
        <w:t xml:space="preserve">آمدن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صیغۀ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وعدۀ اجابت و تضمین پذیرش استغفار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 رَبَّکَ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سبب نزول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تمام شب را برای نماز می‌ایستادند تا این‌که پاهایشان از کثرت ایستادن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پیامبر و یاران آن حضرت مشقت‌بار شد؛ پس این سوره برای تخفیف دادن به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یُقَدِّرُ اللَّیْلَ وَ النَّهٰارَ 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لن‌تطیقوه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می‌داند که شما توان این کار را ندارید</w:t>
      </w:r>
      <w:r>
        <w:rPr>
          <w:rFonts w:eastAsia="IRNazanin" w:cs="IRNazanin"/>
          <w:color w:val="111111"/>
          <w:sz w:val="28"/>
          <w:szCs w:val="28"/>
          <w:rtl w:val="true"/>
          <w:lang w:bidi="fa-IR"/>
        </w:rPr>
        <w:t>]».</w:t>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کثرت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برتر است یا کثرت درنگ در رکوع و سجود؟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کردن رکوع و سجود در نماز،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تعالی را نشینده‌ای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 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خدای تعالی از اقامۀ نماز، طولانی کردن رکوع و سجود آن را قصد کرده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جالب یجلب طعاماً إلیٰ بلد من بلاد المسلمین فیبیعه بسِعْر یومه إلّاکانت منزلتُه عنداللّه</w:t>
      </w:r>
    </w:p>
    <w:p>
      <w:pPr>
        <w:pStyle w:val="BookText"/>
        <w:rPr/>
      </w:pPr>
      <w:r>
        <w:rPr>
          <w:rFonts w:ascii="Amiri" w:hAnsi="Amiri" w:eastAsia="Amiri" w:cs="Amiri"/>
          <w:color w:val="111111"/>
          <w:sz w:val="28"/>
          <w:sz w:val="28"/>
          <w:szCs w:val="28"/>
          <w:rtl w:val="true"/>
          <w:lang w:bidi="ar-SA"/>
        </w:rPr>
        <w:t>منزلةَ الشّهید، ثمّ قرء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نقل‌دهندۀ کالایی نیست که طعامی را به شهری از شهرهای مسلمانان انتقال دهد و آن را به قیمت روزش بفروشد؛ مگر این‌که مقام و منزلتش نزد خداوند، مقام و منزلت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یَضْرِبُونَ فِی الْأَرْضِ یَبْتَغُونَ مِنْ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مراد قرائت صد آیه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صدقۀ فطره سؤال کردم که آیا این صدقه، واجب و به منزلۀ زکات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فطره جزء زکاتی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فطره، واجب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زکات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اخلاص؛ ارث؛ استغفار؛ اسلام؛ اسما و صفات؛ اسوه؛ اعداد؛ اقتصاد؛ اللّه؛ انسان؛ انفاق؛ ایمان؛ بیماری؛ پاداش؛ تجارت؛ تجسم اعمال؛ تربیت؛ تشبیهات؛ تکلیف؛ تلاوت؛ تهجد؛ جهاد؛ حسابرسی؛ حُکم؛ حیات؛ خیر و شر؛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رزق؛ رکوع؛ روز؛ زکات؛ زمین؛ سبیل اللّه؛ سجده؛ سفر؛ شب؛صحابه؛ صدقه؛ عذر؛ عمل؛ عمل صالح؛ غیب؛ فضل خدا؛ قرآن؛ قرض الحسنه؛ قضا و قدر؛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مسلمانان؛ مغفرت؛ مهربانی؛ نماز</w:t>
      </w:r>
      <w:bookmarkStart w:id="1015" w:name="pg19793_189681"/>
    </w:p>
    <w:p>
      <w:pPr>
        <w:pStyle w:val="Heading2"/>
        <w:numPr>
          <w:ilvl w:val="1"/>
          <w:numId w:val="1"/>
        </w:numPr>
        <w:rPr/>
      </w:pPr>
      <w:bookmarkStart w:id="1016" w:name="__RefHeading___Toc1689434_2314609296"/>
      <w:bookmarkStart w:id="1017" w:name="_Toc371"/>
      <w:bookmarkEnd w:id="1015"/>
      <w:bookmarkEnd w:id="1016"/>
      <w:r>
        <w:rPr>
          <w:rtl w:val="true"/>
        </w:rPr>
        <w:t xml:space="preserve">سورۀ مدثر آیۀ </w:t>
      </w:r>
      <w:r>
        <w:rPr/>
        <w:t>1</w:t>
      </w:r>
      <w:r>
        <w:rPr>
          <w:rtl w:val="true"/>
        </w:rPr>
        <w:t xml:space="preserve"> </w:t>
      </w:r>
      <w:r>
        <w:rPr>
          <w:rtl w:val="true"/>
        </w:rPr>
        <w:t xml:space="preserve">تا </w:t>
      </w:r>
      <w:r>
        <w:rPr/>
        <w:t>56</w:t>
      </w:r>
      <w:bookmarkEnd w:id="101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8" w:name="__RefHeading___Toc1689436_2314609296"/>
      <w:bookmarkStart w:id="1019" w:name="_Toc372"/>
      <w:bookmarkEnd w:id="1018"/>
      <w:r>
        <w:rPr>
          <w:rtl w:val="true"/>
        </w:rPr>
        <w:t>اشاره</w:t>
      </w:r>
      <w:bookmarkStart w:id="1020" w:name="pg19793_189683"/>
      <w:bookmarkEnd w:id="1019"/>
    </w:p>
    <w:p>
      <w:pPr>
        <w:pStyle w:val="BookText"/>
        <w:rPr/>
      </w:pPr>
      <w:bookmarkEnd w:id="1020"/>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021" w:name="__RefHeading___Toc1689438_2314609296"/>
      <w:bookmarkStart w:id="1022" w:name="_Toc373"/>
      <w:bookmarkEnd w:id="1021"/>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w:t>
      </w:r>
      <w:r>
        <w:rPr>
          <w:rtl w:val="true"/>
        </w:rPr>
        <w:t>]</w:t>
      </w:r>
      <w:bookmarkEnd w:id="102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رِدا بر خود کشیده،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هنگامی که آن حضرت رِدا بر خود پیچیده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الْمُدَّثِّرُ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لباس رویین و آنچه روی لباس زیرین به تن می‌کنند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لطف و عنایت ویژۀ خداوند</w:t>
      </w:r>
    </w:p>
    <w:p>
      <w:pPr>
        <w:pStyle w:val="BookText"/>
        <w:rPr/>
      </w:pPr>
      <w:r>
        <w:rPr>
          <w:rFonts w:ascii="Amiri" w:hAnsi="Amiri" w:eastAsia="Amiri" w:cs="Amiri"/>
          <w:color w:val="111111"/>
          <w:sz w:val="28"/>
          <w:sz w:val="28"/>
          <w:szCs w:val="28"/>
          <w:rtl w:val="true"/>
          <w:lang w:bidi="ar-SA"/>
        </w:rPr>
        <w:t>یٰا أَیُّهَا الْمُدَّثِّرُ</w:t>
      </w:r>
    </w:p>
    <w:p>
      <w:pPr>
        <w:pStyle w:val="BookText"/>
        <w:rPr/>
      </w:pP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ردا بر خود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خطاب با عنوان رسول و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نمود، که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مجاورت من پایان یافت، به من ندا داده 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خود نگاه کردم، چیزی را ندیدم؛ به طرف چپ خود نگاه کردم، چیزی را ندیدم؛ به پشت سر خود نگاه کردم، چیزی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سر خود را بالا کردم، دیدم فرشته‌ای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بین آسمان و زمین بر کرسی نشسته است، از رعب او از جای جستم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پوشاندند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 نام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ده نام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جملۀ آن اسامی</w:t>
      </w:r>
      <w:r>
        <w:rPr>
          <w:rFonts w:eastAsia="IRNazanin" w:cs="IRNazanin"/>
          <w:color w:val="111111"/>
          <w:sz w:val="28"/>
          <w:szCs w:val="28"/>
          <w:rtl w:val="true"/>
          <w:lang w:bidi="fa-IR"/>
        </w:rPr>
        <w:t>]</w:t>
      </w:r>
      <w:bookmarkStart w:id="1023" w:name="pg19793_189684"/>
    </w:p>
    <w:p>
      <w:pPr>
        <w:pStyle w:val="BookText"/>
        <w:rPr/>
      </w:pPr>
      <w:bookmarkEnd w:id="10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بسمله؛ رحمت؛ لباس؛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مدثر؛ وحی</w:t>
      </w:r>
    </w:p>
    <w:p>
      <w:pPr>
        <w:pStyle w:val="Heading3"/>
        <w:numPr>
          <w:ilvl w:val="2"/>
          <w:numId w:val="1"/>
        </w:numPr>
        <w:rPr/>
      </w:pPr>
      <w:bookmarkStart w:id="1024" w:name="__RefHeading___Toc1689440_2314609296"/>
      <w:bookmarkStart w:id="1025" w:name="_Toc374"/>
      <w:bookmarkEnd w:id="1024"/>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w:t>
      </w:r>
      <w:r>
        <w:rPr>
          <w:rtl w:val="true"/>
        </w:rPr>
        <w:t>]</w:t>
      </w:r>
      <w:bookmarkEnd w:id="1025"/>
    </w:p>
    <w:p>
      <w:pPr>
        <w:pStyle w:val="BookText"/>
        <w:rPr/>
      </w:pP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به پا خیز و اخطار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قیام برای انجام رسالت و دعوت مردم به اسلام</w:t>
      </w:r>
    </w:p>
    <w:p>
      <w:pPr>
        <w:pStyle w:val="BookText"/>
        <w:rPr/>
      </w:pP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به مردم، رسالت اصلی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آغازین دعوت آن حضرت</w:t>
      </w:r>
    </w:p>
    <w:p>
      <w:pPr>
        <w:pStyle w:val="BookText"/>
        <w:rPr/>
      </w:pPr>
      <w:r>
        <w:rPr>
          <w:rFonts w:ascii="Amiri" w:hAnsi="Amiri" w:eastAsia="Amiri" w:cs="Amiri"/>
          <w:color w:val="111111"/>
          <w:sz w:val="28"/>
          <w:sz w:val="28"/>
          <w:szCs w:val="28"/>
          <w:rtl w:val="true"/>
          <w:lang w:bidi="ar-SA"/>
        </w:rPr>
        <w:t>قُمْ فَأَنْذِرْ</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سوره، از سوره‌هایی است که در مراحل اولیۀ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بهره‌مندی از رهنمودهای وحی و پیامبران الهی، در معرض خطرها و تهدیدهای جدی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فَأَنْذِرْ</w:t>
      </w:r>
    </w:p>
    <w:p>
      <w:pPr>
        <w:pStyle w:val="BookText"/>
        <w:rPr/>
      </w:pPr>
      <w:r>
        <w:rPr>
          <w:rFonts w:ascii="IRNazanin" w:hAnsi="IRNazanin" w:eastAsia="IRNazanin"/>
          <w:color w:val="111111"/>
          <w:sz w:val="28"/>
          <w:sz w:val="28"/>
          <w:szCs w:val="28"/>
          <w:rtl w:val="true"/>
          <w:lang w:bidi="fa-IR"/>
        </w:rPr>
        <w:t>انذار و اخطار پیامبران، دلیل وجود خطرها و تهدیدهای بسیاری در پیش روی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انذار و اخطارهای پیامبران را نادیده بگیرد، دچار خطرها و آفت‌های بسیاری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انبیاء؛ انذار؛ انسان؛ تبلیغ؛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026" w:name="__RefHeading___Toc1689442_2314609296"/>
      <w:bookmarkStart w:id="1027" w:name="_Toc375"/>
      <w:bookmarkEnd w:id="1026"/>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w:t>
      </w:r>
      <w:r>
        <w:rPr>
          <w:rtl w:val="true"/>
        </w:rPr>
        <w:t>]</w:t>
      </w:r>
      <w:bookmarkEnd w:id="1027"/>
    </w:p>
    <w:p>
      <w:pPr>
        <w:pStyle w:val="BookText"/>
        <w:rPr/>
      </w:pP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پروردگارت را بزرگ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بزرگ شمردن او در دل و جان خویش</w:t>
      </w:r>
    </w:p>
    <w:p>
      <w:pPr>
        <w:pStyle w:val="BookText"/>
        <w:rPr/>
      </w:pPr>
      <w:r>
        <w:rPr>
          <w:rFonts w:ascii="Amiri" w:hAnsi="Amiri" w:eastAsia="Amiri" w:cs="Amiri"/>
          <w:color w:val="111111"/>
          <w:sz w:val="28"/>
          <w:sz w:val="28"/>
          <w:szCs w:val="28"/>
          <w:rtl w:val="true"/>
          <w:lang w:bidi="ar-SA"/>
        </w:rPr>
        <w:t>وَ رَبَّکَ فَکَبِّرْ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یاد کردن خداوند و اظهار توحید ربوبی او، از نخستین برنامه‌های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فَکَبِّرْ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یاد کردن خداوند در میان مردم باشد؛ مثلاً</w:t>
      </w:r>
      <w:bookmarkStart w:id="1028" w:name="pg19793_189685"/>
    </w:p>
    <w:p>
      <w:pPr>
        <w:pStyle w:val="BookText"/>
        <w:rPr/>
      </w:pPr>
      <w:bookmarkEnd w:id="1028"/>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بزرگ شمردن خداوند و به بزرگی یاد کردن او</w:t>
      </w:r>
    </w:p>
    <w:p>
      <w:pPr>
        <w:pStyle w:val="BookText"/>
        <w:rPr/>
      </w:pPr>
      <w:r>
        <w:rPr>
          <w:rFonts w:ascii="Amiri" w:hAnsi="Amiri" w:eastAsia="Amiri" w:cs="Amiri"/>
          <w:color w:val="111111"/>
          <w:sz w:val="28"/>
          <w:sz w:val="28"/>
          <w:szCs w:val="28"/>
          <w:rtl w:val="true"/>
          <w:lang w:bidi="ar-SA"/>
        </w:rPr>
        <w:t>وَ رَبَّکَ فَکَبِّرْ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کبریا و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فَکَبِّرْ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توجه به کبریایی و عظمت خداوند، هموار کنندۀ مشکلات ناشی از انجام دادن رسالت الهی و تبلیغ دین</w:t>
      </w:r>
    </w:p>
    <w:p>
      <w:pPr>
        <w:pStyle w:val="BookText"/>
        <w:rPr/>
      </w:pP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p>
    <w:p>
      <w:pPr>
        <w:pStyle w:val="BookText"/>
        <w:rPr/>
      </w:pPr>
      <w:r>
        <w:rPr>
          <w:rFonts w:ascii="IRNazanin" w:hAnsi="IRNazanin" w:eastAsia="IRNazanin"/>
          <w:color w:val="111111"/>
          <w:sz w:val="28"/>
          <w:sz w:val="28"/>
          <w:szCs w:val="28"/>
          <w:rtl w:val="true"/>
          <w:lang w:bidi="fa-IR"/>
        </w:rPr>
        <w:t>از ارتباط میان موضوع قیام برای انذار مردمان و موضوع به عظمت یاد کردن خداوند،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تبلیغ؛ تکبیر؛ تکلیف؛ توحید؛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29" w:name="__RefHeading___Toc1689444_2314609296"/>
      <w:bookmarkStart w:id="1030" w:name="_Toc376"/>
      <w:bookmarkEnd w:id="1029"/>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w:t>
      </w:r>
      <w:r>
        <w:rPr>
          <w:rtl w:val="true"/>
        </w:rPr>
        <w:t>]</w:t>
      </w:r>
      <w:bookmarkEnd w:id="1030"/>
    </w:p>
    <w:p>
      <w:pPr>
        <w:pStyle w:val="BookText"/>
        <w:rPr/>
      </w:pP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جامه‌های خویش پاکیزه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لباس و نظافت شخصی، از نخستین توصیه‌های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ثِیٰابَکَ فَطَهِّرْ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طهارت نفس از هرگونه آلودگی‌ها و گناهان، از توصیه‌های نخستین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ثِیٰابَکَ فَطَهِّرْ</w:t>
      </w:r>
    </w:p>
    <w:p>
      <w:pPr>
        <w:pStyle w:val="BookText"/>
        <w:rPr/>
      </w:pPr>
      <w:r>
        <w:rPr>
          <w:rFonts w:ascii="IRNazanin" w:hAnsi="IRNazanin" w:eastAsia="IRNazanin"/>
          <w:color w:val="111111"/>
          <w:sz w:val="28"/>
          <w:sz w:val="28"/>
          <w:szCs w:val="28"/>
          <w:rtl w:val="true"/>
          <w:lang w:bidi="fa-IR"/>
        </w:rPr>
        <w:t xml:space="preserve">محتمل است طهارت لباس، کنایه از طهارت نفس و روح و جان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پاکدامنی، پاکدلی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پاکیزگی جسم و جان، برخوردار از اهمیت ویژه در سلسله تعالیم قرآن</w:t>
      </w:r>
    </w:p>
    <w:p>
      <w:pPr>
        <w:pStyle w:val="BookText"/>
        <w:rPr/>
      </w:pPr>
      <w:r>
        <w:rPr>
          <w:rFonts w:ascii="Amiri" w:hAnsi="Amiri" w:eastAsia="Amiri" w:cs="Amiri"/>
          <w:color w:val="111111"/>
          <w:sz w:val="28"/>
          <w:sz w:val="28"/>
          <w:szCs w:val="28"/>
          <w:rtl w:val="true"/>
          <w:lang w:bidi="ar-SA"/>
        </w:rPr>
        <w:t>وَ ثِیٰابَکَ فَطَهِّرْ</w:t>
      </w:r>
    </w:p>
    <w:p>
      <w:pPr>
        <w:pStyle w:val="BookText"/>
        <w:rPr/>
      </w:pPr>
      <w:r>
        <w:rPr>
          <w:rFonts w:ascii="IRNazanin" w:hAnsi="IRNazanin" w:eastAsia="IRNazanin"/>
          <w:color w:val="111111"/>
          <w:sz w:val="28"/>
          <w:sz w:val="28"/>
          <w:szCs w:val="28"/>
          <w:rtl w:val="true"/>
          <w:lang w:bidi="fa-IR"/>
        </w:rPr>
        <w:t>توصیه به طهارت، در ردیف توصیه‌های بزرگی همچون تکبیر خداوند در مرحلۀ نخست رسالت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حقیقت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وپاکیزگی جسم‌وجان، از شرایط بایسته برای رهبران و مبلغان جامعۀ اسلامی و تأثیرگذار در موفقیت آنان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ثِیٰابَکَ فَطَهِّرْ</w:t>
      </w:r>
      <w:bookmarkStart w:id="1031" w:name="pg19793_189686"/>
    </w:p>
    <w:p>
      <w:pPr>
        <w:pStyle w:val="BookText"/>
        <w:rPr/>
      </w:pPr>
      <w:bookmarkEnd w:id="103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پیغمبر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حالی‌که جامه‌های وی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به بالا زدن جامه‌ها امر کرده است</w:t>
      </w:r>
      <w:r>
        <w:rPr>
          <w:rFonts w:eastAsia="IRNazanin" w:cs="IRNazanin"/>
          <w:color w:val="111111"/>
          <w:sz w:val="28"/>
          <w:szCs w:val="28"/>
          <w:rtl w:val="true"/>
          <w:lang w:bidi="fa-IR"/>
        </w:rPr>
        <w:t>».</w:t>
      </w:r>
    </w:p>
    <w:p>
      <w:pPr>
        <w:pStyle w:val="BookText"/>
        <w:rPr/>
      </w:pPr>
      <w:r>
        <w:rPr>
          <w:rStyle w:val="FootnoteAnchor"/>
          <w:rtl w:val="true"/>
        </w:rPr>
        <w:footnoteReference w:id="1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خدای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جامه‌های خود را بالا بزن و بر روی زمین مکشان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جامه‌های خود را کوتاه کن</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تبلیغ؛ تزکیه؛ دین؛ طهارت؛ عفت؛ لباس؛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32" w:name="__RefHeading___Toc1689446_2314609296"/>
      <w:bookmarkStart w:id="1033" w:name="_Toc377"/>
      <w:bookmarkEnd w:id="103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w:t>
      </w:r>
      <w:r>
        <w:rPr>
          <w:rtl w:val="true"/>
        </w:rPr>
        <w:t>]</w:t>
      </w:r>
      <w:bookmarkEnd w:id="1033"/>
    </w:p>
    <w:p>
      <w:p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از ناپاکی دوری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هرگونه پلیدی و آلودگی،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الرُّجْزَ فَاهْجُرْ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پلیدی و آلودگی، از شرایط بایسته برای رهبران و مبلغان جامعۀ اسلامی و تأثیرگذار در موفقیت آنان</w:t>
      </w:r>
    </w:p>
    <w:p>
      <w:pPr>
        <w:pStyle w:val="BookText"/>
        <w:rPr/>
      </w:pPr>
      <w:r>
        <w:rPr>
          <w:rFonts w:ascii="Amiri" w:hAnsi="Amiri" w:eastAsia="Amiri" w:cs="Amiri"/>
          <w:color w:val="111111"/>
          <w:sz w:val="28"/>
          <w:sz w:val="28"/>
          <w:szCs w:val="28"/>
          <w:rtl w:val="true"/>
          <w:lang w:bidi="ar-SA"/>
        </w:rPr>
        <w:t>وَ الرُّجْزَ فَاهْجُرْ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پلیدی؛ تبلیغ؛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34" w:name="__RefHeading___Toc1689448_2314609296"/>
      <w:bookmarkStart w:id="1035" w:name="_Toc378"/>
      <w:bookmarkEnd w:id="1034"/>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6</w:t>
      </w:r>
      <w:r>
        <w:rPr>
          <w:rtl w:val="true"/>
        </w:rPr>
        <w:t>]</w:t>
      </w:r>
      <w:bookmarkEnd w:id="1035"/>
    </w:p>
    <w:p>
      <w:pPr>
        <w:pStyle w:val="BookText"/>
        <w:rPr/>
      </w:pP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عطا مکن در حالی‌که آن را زیاد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منّت نهادن در انفاق و بخشش،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تَمْنُنْ</w:t>
      </w:r>
      <w:bookmarkStart w:id="1036" w:name="pg19793_189687"/>
    </w:p>
    <w:p>
      <w:pPr>
        <w:pStyle w:val="BookText"/>
        <w:rPr/>
      </w:pPr>
      <w:bookmarkEnd w:id="10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نشمردن و زیاد ندیدن عطایا و خدمات خود،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تَسْتَکْثِرُ</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عطا مکن در حالی که آن را زیاد می‌بینی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در انفاق‌ها و عطایا، از مصادیق اخلاق و اوصاف پلید و آلوده</w:t>
      </w:r>
    </w:p>
    <w:p>
      <w:p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w:t>
      </w:r>
    </w:p>
    <w:p>
      <w:pPr>
        <w:pStyle w:val="BookText"/>
        <w:rPr/>
      </w:pPr>
      <w:r>
        <w:rPr>
          <w:rFonts w:ascii="Amiri" w:hAnsi="Amiri" w:eastAsia="Amiri" w:cs="Amiri"/>
          <w:color w:val="111111"/>
          <w:sz w:val="28"/>
          <w:sz w:val="28"/>
          <w:szCs w:val="28"/>
          <w:rtl w:val="true"/>
          <w:lang w:bidi="ar-SA"/>
        </w:rPr>
        <w:t xml:space="preserve">برداشت یاد شده، از مناسبت 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منت نهادن و زیاد شمردن عطایا و خدمات خود، از شرایط بایسته برای رهبران و مبلغان جامعۀ اسلامی و تأثیرگذار در موفقیت آنان</w:t>
      </w:r>
    </w:p>
    <w:p>
      <w:pPr>
        <w:pStyle w:val="BookText"/>
        <w:rPr/>
      </w:pPr>
      <w:r>
        <w:rPr>
          <w:rFonts w:ascii="Amiri" w:hAnsi="Amiri" w:eastAsia="Amiri" w:cs="Amiri"/>
          <w:color w:val="111111"/>
          <w:sz w:val="28"/>
          <w:sz w:val="28"/>
          <w:szCs w:val="28"/>
          <w:rtl w:val="true"/>
          <w:lang w:bidi="ar-SA"/>
        </w:rPr>
        <w:t>وَ لاٰ تَمْنُنْ تَسْتَکْثِرُ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توضیح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بخششی مکن که بیش از آن را درخواست داشته باشی</w:t>
      </w:r>
      <w:r>
        <w:rPr>
          <w:rFonts w:eastAsia="IRNazanin" w:cs="IRNazanin"/>
          <w:color w:val="111111"/>
          <w:sz w:val="28"/>
          <w:szCs w:val="28"/>
          <w:rtl w:val="true"/>
          <w:lang w:bidi="fa-IR"/>
        </w:rPr>
        <w:t>».</w:t>
      </w:r>
    </w:p>
    <w:p>
      <w:pPr>
        <w:pStyle w:val="BookText"/>
        <w:rPr/>
      </w:pPr>
      <w:r>
        <w:rPr>
          <w:rStyle w:val="FootnoteAnchor"/>
          <w:rtl w:val="true"/>
        </w:rPr>
        <w:footnoteReference w:id="10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توضیح سخن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خیری را که برای خداوند انجام می‌دهی، زیاد به‌حساب نیاور</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امامت؛ انفاق؛ تبلیغ؛ دین؛ طمع؛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w:t>
      </w:r>
    </w:p>
    <w:p>
      <w:pPr>
        <w:pStyle w:val="Heading3"/>
        <w:numPr>
          <w:ilvl w:val="2"/>
          <w:numId w:val="1"/>
        </w:numPr>
        <w:rPr/>
      </w:pPr>
      <w:bookmarkStart w:id="1037" w:name="__RefHeading___Toc1689450_2314609296"/>
      <w:bookmarkStart w:id="1038" w:name="_Toc379"/>
      <w:bookmarkEnd w:id="103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7</w:t>
      </w:r>
      <w:r>
        <w:rPr>
          <w:rtl w:val="true"/>
        </w:rPr>
        <w:t>]</w:t>
      </w:r>
      <w:bookmarkEnd w:id="1038"/>
    </w:p>
    <w:p>
      <w:pPr>
        <w:pStyle w:val="BookText"/>
        <w:rPr/>
      </w:pP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صبر و پایداری در انجام دادن رسالت خویش</w:t>
      </w:r>
    </w:p>
    <w:p>
      <w:pPr>
        <w:pStyle w:val="BookText"/>
        <w:rPr/>
      </w:pPr>
      <w:r>
        <w:rPr>
          <w:rFonts w:ascii="Amiri" w:hAnsi="Amiri" w:eastAsia="Amiri" w:cs="Amiri"/>
          <w:color w:val="111111"/>
          <w:sz w:val="28"/>
          <w:sz w:val="28"/>
          <w:szCs w:val="28"/>
          <w:rtl w:val="true"/>
          <w:lang w:bidi="ar-SA"/>
        </w:rPr>
        <w:t>وَ لِرَبِّکَ فَاصْبِرْ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 خداوند، فلسفه و هدف صبر و پایداری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w:t>
      </w:r>
    </w:p>
    <w:p>
      <w:pPr>
        <w:pStyle w:val="BookText"/>
        <w:rPr/>
      </w:pPr>
      <w:r>
        <w:rPr>
          <w:rFonts w:ascii="Amiri" w:hAnsi="Amiri" w:eastAsia="Amiri" w:cs="Amiri"/>
          <w:color w:val="111111"/>
          <w:sz w:val="28"/>
          <w:sz w:val="28"/>
          <w:szCs w:val="28"/>
          <w:rtl w:val="true"/>
          <w:lang w:bidi="ar-SA"/>
        </w:rPr>
        <w:t>وَ لِرَبِّکَ فَاصْبِرْ</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تعلیل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پیامبراسلام و هشدار به مردم، مشکلات و سختی‌های فراوانی برای آن</w:t>
      </w:r>
      <w:bookmarkStart w:id="1039" w:name="pg19793_189688"/>
    </w:p>
    <w:p>
      <w:pPr>
        <w:pStyle w:val="BookText"/>
        <w:rPr/>
      </w:pPr>
      <w:bookmarkEnd w:id="1039"/>
      <w:r>
        <w:rPr>
          <w:rFonts w:ascii="IRNazanin" w:hAnsi="IRNazanin" w:eastAsia="IRNazanin"/>
          <w:color w:val="111111"/>
          <w:sz w:val="28"/>
          <w:sz w:val="28"/>
          <w:szCs w:val="28"/>
          <w:rtl w:val="true"/>
          <w:lang w:bidi="fa-IR"/>
        </w:rPr>
        <w:t>حضرت در پی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صبر و پایداری در انجام دادن رسالت الهی و تبلیغ دین، بسته به خلوص و جهت خدایی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لِرَبِّکَ فَاصْبِرْ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صبر و پایداری در انجام دادن رسالت الهی و تبلیغ دین، برای مبلغان و رهبران جامعۀ اسلامی</w:t>
      </w:r>
    </w:p>
    <w:p>
      <w:pPr>
        <w:pStyle w:val="BookText"/>
        <w:rPr/>
      </w:pP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رسالت الهی و تبلیغ دین، درپی‌دارندۀ مشکلات و سختی‌های بسیار</w:t>
      </w:r>
    </w:p>
    <w:p>
      <w:pPr>
        <w:pStyle w:val="BookText"/>
        <w:rPr/>
      </w:pPr>
      <w:r>
        <w:rPr>
          <w:rFonts w:ascii="Amiri" w:hAnsi="Amiri" w:eastAsia="Amiri" w:cs="Amiri"/>
          <w:color w:val="111111"/>
          <w:sz w:val="28"/>
          <w:sz w:val="28"/>
          <w:szCs w:val="28"/>
          <w:rtl w:val="true"/>
          <w:lang w:bidi="ar-SA"/>
        </w:rPr>
        <w:t>وَ لِرَبِّکَ فَاصْبِرْ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لِرَبِّکَ فَاصْبِرْ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استقامت؛ امامت؛ انذار؛ تبلیغ؛ تکلیف؛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رضای خدا؛ صبر؛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40" w:name="__RefHeading___Toc1689452_2314609296"/>
      <w:bookmarkStart w:id="1041" w:name="_Toc380"/>
      <w:bookmarkEnd w:id="1040"/>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8</w:t>
      </w:r>
      <w:r>
        <w:rPr>
          <w:rtl w:val="true"/>
        </w:rPr>
        <w:t>]</w:t>
      </w:r>
      <w:bookmarkEnd w:id="1041"/>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پس هنگامی، که در صور دمیده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شدن رستاخیز انسان‌ها، با دمیده شدن در صور</w:t>
      </w:r>
    </w:p>
    <w:p>
      <w:pPr>
        <w:pStyle w:val="BookText"/>
        <w:rPr/>
      </w:pPr>
      <w:r>
        <w:rPr>
          <w:rFonts w:ascii="Amiri" w:hAnsi="Amiri" w:eastAsia="Amiri" w:cs="Amiri"/>
          <w:color w:val="111111"/>
          <w:sz w:val="28"/>
          <w:sz w:val="28"/>
          <w:szCs w:val="28"/>
          <w:rtl w:val="true"/>
          <w:lang w:bidi="ar-SA"/>
        </w:rPr>
        <w:t>فَإِذٰا نُقِرَ فِی النّٰاقُورِ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 و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انسان‌ها، یکباره و ناگهانی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نُقِرَ فِی النّٰاقُورِ</w:t>
      </w:r>
    </w:p>
    <w:p>
      <w:pPr>
        <w:pStyle w:val="BookText"/>
        <w:rPr/>
      </w:pPr>
      <w:r>
        <w:rPr>
          <w:rFonts w:ascii="IRNazanin" w:hAnsi="IRNazanin" w:eastAsia="IRNazanin"/>
          <w:color w:val="111111"/>
          <w:sz w:val="28"/>
          <w:sz w:val="28"/>
          <w:szCs w:val="28"/>
          <w:rtl w:val="true"/>
          <w:lang w:bidi="fa-IR"/>
        </w:rPr>
        <w:t>از این‌که رستاخیز انسان‌ها، با دمیده شدن در صور صورت می‌گیرد، می‌توان حقیقت یاد شده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نفخ صور</w:t>
      </w:r>
    </w:p>
    <w:p>
      <w:pPr>
        <w:pStyle w:val="Heading3"/>
        <w:numPr>
          <w:ilvl w:val="2"/>
          <w:numId w:val="1"/>
        </w:numPr>
        <w:rPr/>
      </w:pPr>
      <w:bookmarkStart w:id="1042" w:name="__RefHeading___Toc1689454_2314609296"/>
      <w:bookmarkStart w:id="1043" w:name="_Toc381"/>
      <w:bookmarkEnd w:id="104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9</w:t>
      </w:r>
      <w:r>
        <w:rPr>
          <w:rtl w:val="true"/>
        </w:rPr>
        <w:t>]</w:t>
      </w:r>
      <w:bookmarkEnd w:id="1043"/>
    </w:p>
    <w:p>
      <w:pPr>
        <w:pStyle w:val="BookText"/>
        <w:rPr/>
      </w:pP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در آن هنگام، آن روز، روزی سخت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سخت و دشوار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یَوْمَئِذٍ یَوْمٌ عَسِیرٌ</w:t>
      </w:r>
      <w:bookmarkStart w:id="1044" w:name="pg19793_189689"/>
    </w:p>
    <w:p>
      <w:pPr>
        <w:pStyle w:val="BookText"/>
        <w:rPr/>
      </w:pPr>
      <w:bookmarkEnd w:id="104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دمیده شدن صور در روز رستاخیز، آغاز سختی‌ها و ناگواری‌ها برای اهل‌محشر</w:t>
      </w:r>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یَوْمَئِذٍ یَوْمٌ عَسِیرٌ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قیامت؛ نفخ صور؛ یوم عسیر</w:t>
      </w:r>
    </w:p>
    <w:p>
      <w:pPr>
        <w:pStyle w:val="Heading3"/>
        <w:numPr>
          <w:ilvl w:val="2"/>
          <w:numId w:val="1"/>
        </w:numPr>
        <w:rPr/>
      </w:pPr>
      <w:bookmarkStart w:id="1045" w:name="__RefHeading___Toc1689456_2314609296"/>
      <w:bookmarkStart w:id="1046" w:name="_Toc382"/>
      <w:bookmarkEnd w:id="1045"/>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10</w:t>
      </w:r>
      <w:r>
        <w:rPr>
          <w:rtl w:val="true"/>
        </w:rPr>
        <w:t>]</w:t>
      </w:r>
      <w:bookmarkEnd w:id="1046"/>
    </w:p>
    <w:p>
      <w:pPr>
        <w:pStyle w:val="BookText"/>
        <w:rPr/>
      </w:pP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بر کافران، و هرگز آسان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رستاخیز در شرایطی بسیار سخت و ناگوار بسر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آسودگی و راحتی برای کافران، در قیامت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الْکٰافِرِینَ غَیْرُ یَسِیرٍ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آسوده از سختی‌های روز محشر</w:t>
      </w:r>
    </w:p>
    <w:p>
      <w:pPr>
        <w:pStyle w:val="BookText"/>
        <w:rPr/>
      </w:pPr>
      <w:r>
        <w:rPr>
          <w:rFonts w:ascii="Amiri" w:hAnsi="Amiri" w:eastAsia="Amiri" w:cs="Amiri"/>
          <w:color w:val="111111"/>
          <w:sz w:val="28"/>
          <w:sz w:val="28"/>
          <w:szCs w:val="28"/>
          <w:rtl w:val="true"/>
          <w:lang w:bidi="ar-SA"/>
        </w:rPr>
        <w:t xml:space="preserve">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دشواری‌های قیامت اختصاص به کافران دارد نه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آسانی؛ ایمان؛ رفاه؛ قیامت؛ کفر</w:t>
      </w:r>
    </w:p>
    <w:p>
      <w:pPr>
        <w:pStyle w:val="Heading3"/>
        <w:numPr>
          <w:ilvl w:val="2"/>
          <w:numId w:val="1"/>
        </w:numPr>
        <w:rPr/>
      </w:pPr>
      <w:bookmarkStart w:id="1047" w:name="__RefHeading___Toc1689458_2314609296"/>
      <w:bookmarkStart w:id="1048" w:name="_Toc383"/>
      <w:bookmarkEnd w:id="104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11</w:t>
      </w:r>
      <w:r>
        <w:rPr>
          <w:rtl w:val="true"/>
        </w:rPr>
        <w:t>]</w:t>
      </w:r>
      <w:bookmarkEnd w:id="1048"/>
    </w:p>
    <w:p>
      <w:pPr>
        <w:pStyle w:val="BookText"/>
        <w:rPr/>
      </w:pP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مرا تنها گذار با آن کسی که او را آفریدم،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ولیدبن مغیره به عذاب و شکست، از سوی خداوند</w:t>
      </w:r>
    </w:p>
    <w:p>
      <w:pPr>
        <w:pStyle w:val="BookText"/>
        <w:rPr/>
      </w:pPr>
      <w:r>
        <w:rPr>
          <w:rFonts w:ascii="Amiri" w:hAnsi="Amiri" w:eastAsia="Amiri" w:cs="Amiri"/>
          <w:color w:val="111111"/>
          <w:sz w:val="28"/>
          <w:sz w:val="28"/>
          <w:szCs w:val="28"/>
          <w:rtl w:val="true"/>
          <w:lang w:bidi="ar-SA"/>
        </w:rPr>
        <w:t>ذَرْنِی وَ مَنْ خَلَقْتُ وَحِیداً</w:t>
      </w:r>
    </w:p>
    <w:p>
      <w:pPr>
        <w:pStyle w:val="BookText"/>
        <w:rPr/>
      </w:pPr>
      <w:r>
        <w:rPr>
          <w:rFonts w:ascii="IRNazanin" w:hAnsi="IRNazanin" w:eastAsia="IRNazanin"/>
          <w:color w:val="111111"/>
          <w:sz w:val="28"/>
          <w:sz w:val="28"/>
          <w:szCs w:val="28"/>
          <w:rtl w:val="true"/>
          <w:lang w:bidi="fa-IR"/>
        </w:rPr>
        <w:t xml:space="preserve">بر اساس شأن نزول این آیه تا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ولیدبن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بگذار با آن کس که خلقش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برای تهدید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شرک، مورد تهدید خداوند به عذاب و شکست</w:t>
      </w:r>
    </w:p>
    <w:p>
      <w:pPr>
        <w:pStyle w:val="BookText"/>
        <w:rPr/>
      </w:pPr>
      <w:r>
        <w:rPr>
          <w:rFonts w:ascii="Amiri" w:hAnsi="Amiri" w:eastAsia="Amiri" w:cs="Amiri"/>
          <w:color w:val="111111"/>
          <w:sz w:val="28"/>
          <w:sz w:val="28"/>
          <w:szCs w:val="28"/>
          <w:rtl w:val="true"/>
          <w:lang w:bidi="ar-SA"/>
        </w:rPr>
        <w:t>ذَرْنِی وَ مَنْ خَلَقْتُ وَحِیداً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مخالفت‌ها و کارشکنی‌های سران کفر و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ولیدبن مغیره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ذَرْنِی وَ مَنْ خَلَقْتُ وَحِیداً</w:t>
      </w:r>
      <w:bookmarkStart w:id="1049" w:name="pg19793_189690"/>
    </w:p>
    <w:p>
      <w:pPr>
        <w:pStyle w:val="BookText"/>
        <w:rPr/>
      </w:pPr>
      <w:bookmarkEnd w:id="104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خالق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خَلَقْتُ وَحِیداً</w:t>
      </w:r>
    </w:p>
    <w:p>
      <w:pPr>
        <w:pStyle w:val="BookText"/>
        <w:rPr/>
      </w:pPr>
      <w:r>
        <w:rPr>
          <w:rFonts w:ascii="IRNazanin" w:hAnsi="IRNazanin" w:eastAsia="IRNazanin"/>
          <w:color w:val="111111"/>
          <w:sz w:val="28"/>
          <w:sz w:val="28"/>
          <w:szCs w:val="28"/>
          <w:rtl w:val="true"/>
          <w:lang w:bidi="fa-IR"/>
        </w:rPr>
        <w:t xml:space="preserve">در این برداشت،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نادانی انسان، در آغاز تولد</w:t>
      </w:r>
    </w:p>
    <w:p>
      <w:pPr>
        <w:pStyle w:val="BookText"/>
        <w:rPr/>
      </w:pPr>
      <w:r>
        <w:rPr>
          <w:rFonts w:ascii="Amiri" w:hAnsi="Amiri" w:eastAsia="Amiri" w:cs="Amiri"/>
          <w:color w:val="111111"/>
          <w:sz w:val="28"/>
          <w:sz w:val="28"/>
          <w:szCs w:val="28"/>
          <w:rtl w:val="true"/>
          <w:lang w:bidi="ar-SA"/>
        </w:rPr>
        <w:t>ذَرْنِی وَ مَنْ خَلَقْتُ وَحِیداً</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 برای مفعول محذوف 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اساس و به قرینۀ آیات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ناتوانی و ناداری انسان در آغاز تولد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برای او پدری شناخته نشده</w:t>
      </w:r>
      <w:r>
        <w:rPr>
          <w:rFonts w:eastAsia="IRNazanin" w:cs="IRNazanin"/>
          <w:color w:val="111111"/>
          <w:sz w:val="28"/>
          <w:szCs w:val="28"/>
          <w:rtl w:val="true"/>
          <w:lang w:bidi="fa-IR"/>
        </w:rPr>
        <w:t>)».</w:t>
      </w:r>
    </w:p>
    <w:p>
      <w:pPr>
        <w:pStyle w:val="Heading2"/>
        <w:numPr>
          <w:ilvl w:val="1"/>
          <w:numId w:val="1"/>
        </w:numPr>
        <w:rPr/>
      </w:pPr>
      <w:bookmarkStart w:id="1050" w:name="__RefHeading___Toc1689460_2314609296"/>
      <w:bookmarkStart w:id="1051" w:name="_Toc384"/>
      <w:bookmarkEnd w:id="1050"/>
      <w:r>
        <w:rPr>
          <w:rtl w:val="true"/>
        </w:rPr>
        <w:t>(</w:t>
      </w:r>
      <w:r>
        <w:rPr/>
        <w:t>1</w:t>
      </w:r>
      <w:r>
        <w:rPr>
          <w:rtl w:val="true"/>
        </w:rPr>
        <w:t>)</w:t>
      </w:r>
      <w:bookmarkEnd w:id="1051"/>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انسان؛ تهدید؛ جهل؛ خلقت؛ دلداری؛ زنا؛ شرک؛ شکست؛ عجز؛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ولید بن مغیره</w:t>
      </w:r>
    </w:p>
    <w:p>
      <w:pPr>
        <w:pStyle w:val="Heading3"/>
        <w:numPr>
          <w:ilvl w:val="2"/>
          <w:numId w:val="1"/>
        </w:numPr>
        <w:rPr/>
      </w:pPr>
      <w:bookmarkStart w:id="1052" w:name="__RefHeading___Toc1689462_2314609296"/>
      <w:bookmarkStart w:id="1053" w:name="_Toc385"/>
      <w:bookmarkEnd w:id="105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12</w:t>
      </w:r>
      <w:r>
        <w:rPr>
          <w:rtl w:val="true"/>
        </w:rPr>
        <w:t>]</w:t>
      </w:r>
      <w:bookmarkEnd w:id="1053"/>
    </w:p>
    <w:p>
      <w:pPr>
        <w:pStyle w:val="BookText"/>
        <w:rPr/>
      </w:pP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برای او مالی همواره در حال فزونی قرار دادم،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ولیدبن‌مغیره، فردی ثروتمند و دارای اموال فراوان و پیوسته در حال فزونی</w:t>
      </w:r>
    </w:p>
    <w:p>
      <w:pPr>
        <w:pStyle w:val="BookText"/>
        <w:rPr/>
      </w:pP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دارایی‌های بشر، به قدرت و مشیت خداوند و از نعمت‌های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لَهُ مٰالاً مَمْدُوداً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اموال و ثروت بدون ایمان و دین‌داری، بی‌ارزش در نظام ارزشی قرآن</w:t>
      </w:r>
    </w:p>
    <w:p>
      <w:pPr>
        <w:pStyle w:val="BookText"/>
        <w:rPr/>
      </w:pPr>
      <w:r>
        <w:rPr>
          <w:rFonts w:ascii="Amiri" w:hAnsi="Amiri" w:eastAsia="Amiri" w:cs="Amiri"/>
          <w:color w:val="111111"/>
          <w:sz w:val="28"/>
          <w:sz w:val="28"/>
          <w:szCs w:val="28"/>
          <w:rtl w:val="true"/>
          <w:lang w:bidi="ar-SA"/>
        </w:rPr>
        <w:t>وَ جَعَلْتُ لَهُ مٰالاً مَمْدُوداً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درصدد محکوم کردن کسی است که از ثروت و اموال برخوردار بوده؛ ولی از ایمان بی‌بهره است و در مقابل دین، موضع مخالف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دین؛ مال؛ مشیت خدا؛ نعمت؛ ولید بن مغیره</w:t>
      </w:r>
      <w:bookmarkStart w:id="1054" w:name="pg19793_189691"/>
    </w:p>
    <w:p>
      <w:pPr>
        <w:pStyle w:val="Heading3"/>
        <w:numPr>
          <w:ilvl w:val="2"/>
          <w:numId w:val="1"/>
        </w:numPr>
        <w:rPr/>
      </w:pPr>
      <w:bookmarkStart w:id="1055" w:name="__RefHeading___Toc1689464_2314609296"/>
      <w:bookmarkStart w:id="1056" w:name="_Toc386"/>
      <w:bookmarkEnd w:id="1054"/>
      <w:bookmarkEnd w:id="1055"/>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13</w:t>
      </w:r>
      <w:r>
        <w:rPr>
          <w:rtl w:val="true"/>
        </w:rPr>
        <w:t>]</w:t>
      </w:r>
      <w:bookmarkEnd w:id="1056"/>
    </w:p>
    <w:p>
      <w:pPr>
        <w:pStyle w:val="BookText"/>
        <w:rPr/>
      </w:pP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پسرانی همیشه در حضور،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دارای فرزندانی همیشه حاضر</w:t>
      </w:r>
    </w:p>
    <w:p>
      <w:pPr>
        <w:pStyle w:val="BookText"/>
        <w:rPr/>
      </w:pPr>
      <w:r>
        <w:rPr>
          <w:rFonts w:ascii="Amiri" w:hAnsi="Amiri" w:eastAsia="Amiri" w:cs="Amiri"/>
          <w:color w:val="111111"/>
          <w:sz w:val="28"/>
          <w:sz w:val="28"/>
          <w:szCs w:val="28"/>
          <w:rtl w:val="true"/>
          <w:lang w:bidi="ar-SA"/>
        </w:rPr>
        <w:t>وَ بَنِینَ شُهُوداً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نعمت‌های الهی برای بشر</w:t>
      </w:r>
    </w:p>
    <w:p>
      <w:pPr>
        <w:pStyle w:val="BookText"/>
        <w:rPr/>
      </w:pPr>
      <w:r>
        <w:rPr>
          <w:rFonts w:ascii="Amiri" w:hAnsi="Amiri" w:eastAsia="Amiri" w:cs="Amiri"/>
          <w:color w:val="111111"/>
          <w:sz w:val="28"/>
          <w:sz w:val="28"/>
          <w:szCs w:val="28"/>
          <w:rtl w:val="true"/>
          <w:lang w:bidi="ar-SA"/>
        </w:rPr>
        <w:t>وَ بَنِینَ شُهُوداً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به قدرت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فرزندان نزد پدر و مادر و زندگی در جوار آنان،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بَنِینَ شُهُوداً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می‌رساند که حضور فرزندان در نزد پدر و مادر، نعمتی افزون بر وجود آنان برای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مشیت خدا؛ نعمت؛ ولید بن مغیره</w:t>
      </w:r>
    </w:p>
    <w:p>
      <w:pPr>
        <w:pStyle w:val="Heading3"/>
        <w:numPr>
          <w:ilvl w:val="2"/>
          <w:numId w:val="1"/>
        </w:numPr>
        <w:rPr/>
      </w:pPr>
      <w:bookmarkStart w:id="1057" w:name="__RefHeading___Toc1689466_2314609296"/>
      <w:bookmarkStart w:id="1058" w:name="_Toc387"/>
      <w:bookmarkEnd w:id="105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14</w:t>
      </w:r>
      <w:r>
        <w:rPr>
          <w:rtl w:val="true"/>
        </w:rPr>
        <w:t>]</w:t>
      </w:r>
      <w:bookmarkEnd w:id="1058"/>
    </w:p>
    <w:p>
      <w:pPr>
        <w:pStyle w:val="BookText"/>
        <w:rPr/>
      </w:pP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مکنت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 برای او آماده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برخوردار از وسایل و امکانات بسیار زندگی</w:t>
      </w:r>
    </w:p>
    <w:p>
      <w:pPr>
        <w:pStyle w:val="BookText"/>
        <w:rPr/>
      </w:pPr>
      <w:r>
        <w:rPr>
          <w:rFonts w:ascii="Amiri" w:hAnsi="Amiri" w:eastAsia="Amiri" w:cs="Amiri"/>
          <w:color w:val="111111"/>
          <w:sz w:val="28"/>
          <w:sz w:val="28"/>
          <w:szCs w:val="28"/>
          <w:rtl w:val="true"/>
          <w:lang w:bidi="ar-SA"/>
        </w:rPr>
        <w:t>وَ مَهَّدْتُ لَهُ تَمْهِیداً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و وسایل معیشت،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مَهَّدْتُ لَهُ تَمْهِیداً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و وسایل معیشت انسان‌ها، به قدرت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مَهَّدْتُ لَهُ تَمْهِیداً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امکانات زندگی و وسایل معیشت، بدون بهره‌مندی از ایمان و دین‌داری، بی‌ازش در نظام ارزشی قرآن</w:t>
      </w:r>
    </w:p>
    <w:p>
      <w:pPr>
        <w:pStyle w:val="BookText"/>
        <w:rPr/>
      </w:pPr>
      <w:r>
        <w:rPr>
          <w:rFonts w:ascii="Amiri" w:hAnsi="Amiri" w:eastAsia="Amiri" w:cs="Amiri"/>
          <w:color w:val="111111"/>
          <w:sz w:val="28"/>
          <w:sz w:val="28"/>
          <w:szCs w:val="28"/>
          <w:rtl w:val="true"/>
          <w:lang w:bidi="ar-SA"/>
        </w:rPr>
        <w:t>وَ مَهَّدْتُ لَهُ تَمْهِیداً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حیات؛ دین؛ قدرت؛ مال؛ مشیت خدا؛ نعمت؛ ولید بن مغیره</w:t>
      </w:r>
      <w:bookmarkStart w:id="1059" w:name="pg19793_189692"/>
    </w:p>
    <w:p>
      <w:pPr>
        <w:pStyle w:val="Heading3"/>
        <w:numPr>
          <w:ilvl w:val="2"/>
          <w:numId w:val="1"/>
        </w:numPr>
        <w:rPr/>
      </w:pPr>
      <w:bookmarkStart w:id="1060" w:name="__RefHeading___Toc1689468_2314609296"/>
      <w:bookmarkStart w:id="1061" w:name="_Toc388"/>
      <w:bookmarkEnd w:id="1059"/>
      <w:bookmarkEnd w:id="1060"/>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15</w:t>
      </w:r>
      <w:r>
        <w:rPr>
          <w:rtl w:val="true"/>
        </w:rPr>
        <w:t>]</w:t>
      </w:r>
      <w:bookmarkEnd w:id="1061"/>
    </w:p>
    <w:p>
      <w:pPr>
        <w:pStyle w:val="BookText"/>
        <w:rPr/>
      </w:pP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باز هم طمع دارد که بر آن بیفزایم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فردی طمع‌کار و افزون‌خواه</w:t>
      </w:r>
    </w:p>
    <w:p>
      <w:pPr>
        <w:pStyle w:val="BookText"/>
        <w:rPr/>
      </w:pP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بی‌نهایت طلب و افزون‌خواه، در به چنگ آوردن ثروت و قدرت</w:t>
      </w:r>
    </w:p>
    <w:p>
      <w:pPr>
        <w:pStyle w:val="BookText"/>
        <w:rPr/>
      </w:pPr>
      <w:r>
        <w:rPr>
          <w:rFonts w:ascii="Amiri" w:hAnsi="Amiri" w:eastAsia="Amiri" w:cs="Amiri"/>
          <w:color w:val="111111"/>
          <w:sz w:val="28"/>
          <w:sz w:val="28"/>
          <w:szCs w:val="28"/>
          <w:rtl w:val="true"/>
          <w:lang w:bidi="ar-SA"/>
        </w:rPr>
        <w:t>ثُمَّ یَطْمَعُ أَنْ أَزِیدَ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طمع‌ورزی و افزون‌خواهی در به چنگ آوردن ثروت و قدرت بیشتر، خصلتی ناپسند و محکوم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یَطْمَعُ أَنْ أَزِیدَ</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این دسته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افراد کافر و دین‌ستیزی همچون ولیدبن‌مغیره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خصلت‌های زشت آنان و محکوم کردن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قشر مرفّه، قدرتمند و افزون‌خواه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انسان؛ رفاه؛ طمع؛ قدرت؛ قرآن؛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بن مغیره</w:t>
      </w:r>
    </w:p>
    <w:p>
      <w:pPr>
        <w:pStyle w:val="Heading3"/>
        <w:numPr>
          <w:ilvl w:val="2"/>
          <w:numId w:val="1"/>
        </w:numPr>
        <w:rPr/>
      </w:pPr>
      <w:bookmarkStart w:id="1062" w:name="__RefHeading___Toc1689470_2314609296"/>
      <w:bookmarkStart w:id="1063" w:name="_Toc389"/>
      <w:bookmarkEnd w:id="106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16</w:t>
      </w:r>
      <w:r>
        <w:rPr>
          <w:rtl w:val="true"/>
        </w:rPr>
        <w:t>]</w:t>
      </w:r>
      <w:bookmarkEnd w:id="1063"/>
    </w:p>
    <w:p>
      <w:pPr>
        <w:pStyle w:val="BookText"/>
        <w:rPr/>
      </w:pP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چنین نیست، زیرا او دشمن آیات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ولیدبن‌مغیره، هرگز به تمامی آرزوهای مادی خود نرسید و عطش زیاده‌خواهی او سیراب نگردید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فردی عنود و حق‌ستیز</w:t>
      </w:r>
    </w:p>
    <w:p>
      <w:pPr>
        <w:pStyle w:val="BookText"/>
        <w:rPr/>
      </w:pPr>
      <w:r>
        <w:rPr>
          <w:rFonts w:ascii="Amiri" w:hAnsi="Amiri" w:eastAsia="Amiri" w:cs="Amiri"/>
          <w:color w:val="111111"/>
          <w:sz w:val="28"/>
          <w:sz w:val="28"/>
          <w:szCs w:val="28"/>
          <w:rtl w:val="true"/>
          <w:lang w:bidi="ar-SA"/>
        </w:rPr>
        <w:t>إِنَّهُ کٰانَ لِآیٰاتِنٰا عَنِیداً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مخالفت‌های کافران عنود، قدرت‌طلب و افزون‌خواه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ولیدبن مغیره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ولیدبن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ثروت‌اندوزان و قدرت‌مندان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ازدیاد قدرت و ثروت آنان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می‌تواند به منظور دلداری به</w:t>
      </w:r>
      <w:bookmarkStart w:id="1064" w:name="pg19793_189693"/>
    </w:p>
    <w:p>
      <w:pPr>
        <w:pStyle w:val="BookText"/>
        <w:rPr/>
      </w:pPr>
      <w:bookmarkEnd w:id="1064"/>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انسان‌هایی حق‌ناپذیر در جامعه، به‌رغم شناخت نشانه‌های درستی آن</w:t>
      </w:r>
    </w:p>
    <w:p>
      <w:pPr>
        <w:pStyle w:val="BookText"/>
        <w:rPr/>
      </w:pPr>
      <w:r>
        <w:rPr>
          <w:rFonts w:ascii="Amiri" w:hAnsi="Amiri" w:eastAsia="Amiri" w:cs="Amiri"/>
          <w:color w:val="111111"/>
          <w:sz w:val="28"/>
          <w:sz w:val="28"/>
          <w:szCs w:val="28"/>
          <w:rtl w:val="true"/>
          <w:lang w:bidi="ar-SA"/>
        </w:rPr>
        <w:t>إِنَّهُ کٰانَ لِآیٰاتِنٰا عَنِیداً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حق را شناخته است؛ ولی عمداً و آگاهانه با آن مخالفت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لجوج و حق‌ناپذیر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لِآیٰاتِنٰا عَنِیداً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عناد با دین، موجب زوال نعمت‌ها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کٰانَ لِآیٰاتِنٰا عَنِیداً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چنین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و ثروت او افزوده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نسبت به آیات ما عناد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آیات خدا؛ انسان؛ حق؛ دشمنی؛ دلداری؛ دین؛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ولید بن مغیره</w:t>
      </w:r>
    </w:p>
    <w:p>
      <w:pPr>
        <w:pStyle w:val="Heading3"/>
        <w:numPr>
          <w:ilvl w:val="2"/>
          <w:numId w:val="1"/>
        </w:numPr>
        <w:rPr/>
      </w:pPr>
      <w:bookmarkStart w:id="1065" w:name="__RefHeading___Toc1689472_2314609296"/>
      <w:bookmarkStart w:id="1066" w:name="_Toc390"/>
      <w:bookmarkEnd w:id="1065"/>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17</w:t>
      </w:r>
      <w:r>
        <w:rPr>
          <w:rtl w:val="true"/>
        </w:rPr>
        <w:t>]</w:t>
      </w:r>
      <w:bookmarkEnd w:id="1066"/>
    </w:p>
    <w:p>
      <w:pPr>
        <w:pStyle w:val="BookText"/>
        <w:rPr/>
      </w:pP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به زودی کیفری طاقت‌فرسا را بر او تحمیل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ولیدبن‌مغیره را به عذابی سخت و طاقت‌فرسا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سَأُرْهِقُهُ صَعُوداً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به کاری دشوار واداشتن یا کار دشواری را بر شخصی تحمیل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گردنه و راه دشوار کوه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امر شاق و طاقت‌فرسا نیز استعاره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به‌زودی او را بر کاری بس سخت و طاقت‌فرسا وادار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عناد با دین، موجب عذاب سخت و طاقت‌فرسا</w:t>
      </w:r>
    </w:p>
    <w:p>
      <w:pPr>
        <w:pStyle w:val="BookText"/>
        <w:rPr/>
      </w:pPr>
      <w:r>
        <w:rPr>
          <w:rFonts w:ascii="Amiri" w:hAnsi="Amiri" w:eastAsia="Amiri" w:cs="Amiri"/>
          <w:color w:val="111111"/>
          <w:sz w:val="28"/>
          <w:sz w:val="28"/>
          <w:szCs w:val="28"/>
          <w:rtl w:val="true"/>
          <w:lang w:bidi="ar-SA"/>
        </w:rPr>
        <w:t>سَأُرْهِقُهُ صَعُوداً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کوهی است در آتش جهنم که کافر به مدت هفتاد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به مدت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بالا سقوط می‌کند و او در جهنم همیشه و تا ابد کارش همین است</w:t>
      </w:r>
      <w:r>
        <w:rPr>
          <w:rFonts w:eastAsia="IRNazanin" w:cs="IRNazanin"/>
          <w:color w:val="111111"/>
          <w:sz w:val="28"/>
          <w:szCs w:val="28"/>
          <w:rtl w:val="true"/>
          <w:lang w:bidi="fa-IR"/>
        </w:rPr>
        <w:t>».</w:t>
      </w:r>
    </w:p>
    <w:p>
      <w:pPr>
        <w:pStyle w:val="Heading2"/>
        <w:numPr>
          <w:ilvl w:val="1"/>
          <w:numId w:val="1"/>
        </w:numPr>
        <w:rPr/>
      </w:pPr>
      <w:bookmarkStart w:id="1067" w:name="__RefHeading___Toc1689474_2314609296"/>
      <w:bookmarkStart w:id="1068" w:name="_Toc391"/>
      <w:bookmarkEnd w:id="1067"/>
      <w:r>
        <w:rPr>
          <w:rtl w:val="true"/>
        </w:rPr>
        <w:t>(</w:t>
      </w:r>
      <w:r>
        <w:rPr/>
        <w:t>1</w:t>
      </w:r>
      <w:r>
        <w:rPr>
          <w:rtl w:val="true"/>
        </w:rPr>
        <w:t>)</w:t>
      </w:r>
      <w:bookmarkEnd w:id="1068"/>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جهنم؛ حق؛ دشمنی؛ عذاب؛ کوه؛ ولیدبن‌مغیره</w:t>
      </w:r>
      <w:bookmarkStart w:id="1069" w:name="pg19793_189694"/>
    </w:p>
    <w:p>
      <w:pPr>
        <w:pStyle w:val="Heading3"/>
        <w:numPr>
          <w:ilvl w:val="2"/>
          <w:numId w:val="1"/>
        </w:numPr>
        <w:rPr/>
      </w:pPr>
      <w:bookmarkStart w:id="1070" w:name="__RefHeading___Toc1689476_2314609296"/>
      <w:bookmarkStart w:id="1071" w:name="_Toc392"/>
      <w:bookmarkEnd w:id="1069"/>
      <w:bookmarkEnd w:id="1070"/>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18</w:t>
      </w:r>
      <w:r>
        <w:rPr>
          <w:rtl w:val="true"/>
        </w:rPr>
        <w:t>]</w:t>
      </w:r>
      <w:bookmarkEnd w:id="1071"/>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سنجید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با اندیشه، سنجیدن و مقایسه نمودن قرآن با دیگر سخنان، به مبارزه با آن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فَکَّرَ وَ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به معنای سنجیده و مقایسه کردن است و مقصود سنجیدن آیات قرآن با کلام‌های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سحر، و کهانت و سخنان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کافران با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اندیشۀ شیطانی و سنجیده‌کاری 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کٰانَ لِآیٰاتِنٰا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 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طراحی علیه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موجبات عذاب سخت و طاقت‌فرسا</w:t>
      </w:r>
    </w:p>
    <w:p>
      <w:pPr>
        <w:pStyle w:val="BookText"/>
        <w:rPr/>
      </w:pP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 قَدَّرَ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تفکر؛ دشمنی؛ عذاب؛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بن مغیره</w:t>
      </w:r>
    </w:p>
    <w:p>
      <w:pPr>
        <w:pStyle w:val="Heading3"/>
        <w:numPr>
          <w:ilvl w:val="2"/>
          <w:numId w:val="1"/>
        </w:numPr>
        <w:rPr/>
      </w:pPr>
      <w:bookmarkStart w:id="1072" w:name="__RefHeading___Toc1689478_2314609296"/>
      <w:bookmarkStart w:id="1073" w:name="_Toc393"/>
      <w:bookmarkEnd w:id="107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19</w:t>
      </w:r>
      <w:r>
        <w:rPr>
          <w:rtl w:val="true"/>
        </w:rPr>
        <w:t>]</w:t>
      </w:r>
      <w:bookmarkEnd w:id="1073"/>
    </w:p>
    <w:p>
      <w:pPr>
        <w:pStyle w:val="BookText"/>
        <w:rPr/>
      </w:pP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مرگ بر او باد، چگونه او سنجید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مورد نفرین خداوند</w:t>
      </w:r>
    </w:p>
    <w:p>
      <w:pPr>
        <w:pStyle w:val="BookText"/>
        <w:rPr/>
      </w:pPr>
      <w:r>
        <w:rPr>
          <w:rFonts w:ascii="Amiri" w:hAnsi="Amiri" w:eastAsia="Amiri" w:cs="Amiri"/>
          <w:color w:val="111111"/>
          <w:sz w:val="28"/>
          <w:sz w:val="28"/>
          <w:szCs w:val="28"/>
          <w:rtl w:val="true"/>
          <w:lang w:bidi="ar-SA"/>
        </w:rPr>
        <w:t>فَقُتِلَ کَیْفَ قَدَّرَ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انشاء برای نفرین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و اندیشه‌گر علیه دین، مستحق هلاکت و نابودی‌اند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اندیشۀ دین‌ستیزانه، عملی شگفت‌انگیز و به دور از شأن انسان</w:t>
      </w:r>
    </w:p>
    <w:p>
      <w:pPr>
        <w:pStyle w:val="BookText"/>
        <w:rPr/>
      </w:pPr>
      <w:r>
        <w:rPr>
          <w:rFonts w:ascii="Amiri" w:hAnsi="Amiri" w:eastAsia="Amiri" w:cs="Amiri"/>
          <w:color w:val="111111"/>
          <w:sz w:val="28"/>
          <w:sz w:val="28"/>
          <w:szCs w:val="28"/>
          <w:rtl w:val="true"/>
          <w:lang w:bidi="ar-SA"/>
        </w:rPr>
        <w:t>فَقُتِلَ کَیْفَ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این آیه برای تعجب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نفرین و دعا، علیه کافران حق‌ناپذیر و دین‌ستیز</w:t>
      </w:r>
    </w:p>
    <w:p>
      <w:pPr>
        <w:pStyle w:val="BookText"/>
        <w:rPr/>
      </w:pPr>
      <w:r>
        <w:rPr>
          <w:rFonts w:ascii="Amiri" w:hAnsi="Amiri" w:eastAsia="Amiri" w:cs="Amiri"/>
          <w:color w:val="111111"/>
          <w:sz w:val="28"/>
          <w:sz w:val="28"/>
          <w:szCs w:val="28"/>
          <w:rtl w:val="true"/>
          <w:lang w:bidi="ar-SA"/>
        </w:rPr>
        <w:t>فَقُتِلَ کَیْفَ قَدَّرَ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توطئه؛ حق؛ حُکم؛ دین؛ کفر؛ لعن؛ مرگ؛ ولید بن مغیره</w:t>
      </w:r>
      <w:bookmarkStart w:id="1074" w:name="pg19793_189695"/>
    </w:p>
    <w:p>
      <w:pPr>
        <w:pStyle w:val="Heading3"/>
        <w:numPr>
          <w:ilvl w:val="2"/>
          <w:numId w:val="1"/>
        </w:numPr>
        <w:rPr/>
      </w:pPr>
      <w:bookmarkStart w:id="1075" w:name="__RefHeading___Toc1689480_2314609296"/>
      <w:bookmarkStart w:id="1076" w:name="_Toc394"/>
      <w:bookmarkEnd w:id="1074"/>
      <w:bookmarkEnd w:id="1075"/>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20</w:t>
      </w:r>
      <w:r>
        <w:rPr>
          <w:rtl w:val="true"/>
        </w:rPr>
        <w:t>]</w:t>
      </w:r>
      <w:bookmarkEnd w:id="1076"/>
    </w:p>
    <w:p>
      <w:pPr>
        <w:pStyle w:val="BookText"/>
        <w:rPr/>
      </w:pP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باز هم مرگ بر او باد، چگونه او سنجید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ولیدبن‌مغیره، مورد نفرین شدید و سخت خداوند به خاطر توطئه علیه قرآن</w:t>
      </w:r>
    </w:p>
    <w:p>
      <w:pPr>
        <w:pStyle w:val="BookText"/>
        <w:rPr/>
      </w:pPr>
      <w:r>
        <w:rPr>
          <w:rFonts w:ascii="Amiri" w:hAnsi="Amiri" w:eastAsia="Amiri" w:cs="Amiri"/>
          <w:color w:val="111111"/>
          <w:sz w:val="28"/>
          <w:sz w:val="28"/>
          <w:szCs w:val="28"/>
          <w:rtl w:val="true"/>
          <w:lang w:bidi="ar-SA"/>
        </w:rPr>
        <w:t>ثُمَّ قُتِلَ کَیْفَ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دلالت بر تفاوت رتبه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آیۀ قبل و به منظور مبالغه ادا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حق‌ناپذیز و اندیشه‌گر علیه دین، مستحق شدیدترین عقوبت و نابودی‌اند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قُتِلَ کَیْفَ 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اندیشۀ دین‌ستیزانه، عملی بس شگفت‌انگیز و به دور از شأن انسان</w:t>
      </w:r>
    </w:p>
    <w:p>
      <w:pPr>
        <w:pStyle w:val="BookText"/>
        <w:rPr/>
      </w:pPr>
      <w:r>
        <w:rPr>
          <w:rFonts w:ascii="Amiri" w:hAnsi="Amiri" w:eastAsia="Amiri" w:cs="Amiri"/>
          <w:color w:val="111111"/>
          <w:sz w:val="28"/>
          <w:sz w:val="28"/>
          <w:szCs w:val="28"/>
          <w:rtl w:val="true"/>
          <w:lang w:bidi="ar-SA"/>
        </w:rPr>
        <w:t>ثُمَّ قُتِلَ کَیْفَ قَدَّرَ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نفرین و دعا، علیه کافران حق‌ناپذیر و دین‌ستیز</w:t>
      </w:r>
    </w:p>
    <w:p>
      <w:pPr>
        <w:pStyle w:val="BookText"/>
        <w:rPr/>
      </w:pPr>
      <w:r>
        <w:rPr>
          <w:rFonts w:ascii="Amiri" w:hAnsi="Amiri" w:eastAsia="Amiri" w:cs="Amiri"/>
          <w:color w:val="111111"/>
          <w:sz w:val="28"/>
          <w:sz w:val="28"/>
          <w:szCs w:val="28"/>
          <w:rtl w:val="true"/>
          <w:lang w:bidi="ar-SA"/>
        </w:rPr>
        <w:t>ثُمَّ قُتِلَ کَیْفَ قَدَّرَ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حُکم؛ دین؛ عذاب؛ کفر؛ لعن؛ ولید بن مغیره</w:t>
      </w:r>
    </w:p>
    <w:p>
      <w:pPr>
        <w:pStyle w:val="Heading3"/>
        <w:numPr>
          <w:ilvl w:val="2"/>
          <w:numId w:val="1"/>
        </w:numPr>
        <w:rPr/>
      </w:pPr>
      <w:bookmarkStart w:id="1077" w:name="__RefHeading___Toc1689482_2314609296"/>
      <w:bookmarkStart w:id="1078" w:name="_Toc395"/>
      <w:bookmarkEnd w:id="107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21</w:t>
      </w:r>
      <w:r>
        <w:rPr>
          <w:rtl w:val="true"/>
        </w:rPr>
        <w:t>]</w:t>
      </w:r>
      <w:bookmarkEnd w:id="1078"/>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سپس 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عمیق و مستمر ولیدبن‌مغیره، علیه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تراخی زمانی است و یا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بیانگر نظر و اندیشۀ عمیق و مستمر ولید است که پیش از این، برای توطئه علیه قرآن به اندیشه و سنجش پرداخته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فکّر و قدّر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کافران با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اندیشه‌ای مستمر و حساب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ولید بن مغیره</w:t>
      </w:r>
      <w:bookmarkStart w:id="1079" w:name="pg19793_189696"/>
    </w:p>
    <w:p>
      <w:pPr>
        <w:pStyle w:val="Heading3"/>
        <w:numPr>
          <w:ilvl w:val="2"/>
          <w:numId w:val="1"/>
        </w:numPr>
        <w:rPr/>
      </w:pPr>
      <w:bookmarkStart w:id="1080" w:name="__RefHeading___Toc1689484_2314609296"/>
      <w:bookmarkStart w:id="1081" w:name="_Toc396"/>
      <w:bookmarkEnd w:id="1079"/>
      <w:bookmarkEnd w:id="1080"/>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22</w:t>
      </w:r>
      <w:r>
        <w:rPr>
          <w:rtl w:val="true"/>
        </w:rPr>
        <w:t>]</w:t>
      </w:r>
      <w:bookmarkEnd w:id="1081"/>
    </w:p>
    <w:p>
      <w:pPr>
        <w:pStyle w:val="BookText"/>
        <w:rPr/>
      </w:pP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آن‌گاه روترش نمود و چهره در 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عناد و دشمنی ولیدبن مغیره، در چهرۀ او به هنگام اندیشه و سنجش آیات الهی قرآن</w:t>
      </w:r>
    </w:p>
    <w:p>
      <w:pPr>
        <w:pStyle w:val="BookText"/>
        <w:rPr/>
      </w:pPr>
      <w:r>
        <w:rPr>
          <w:rFonts w:ascii="Amiri" w:hAnsi="Amiri" w:eastAsia="Amiri" w:cs="Amiri"/>
          <w:color w:val="111111"/>
          <w:sz w:val="28"/>
          <w:sz w:val="28"/>
          <w:szCs w:val="28"/>
          <w:rtl w:val="true"/>
          <w:lang w:bidi="ar-SA"/>
        </w:rPr>
        <w:t>ثُمَّ عَبَسَ وَ بَسَرَ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ترش کرد و اخم نمود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ترش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 معادل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 و شتاب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چاره‌اندیشی عجولانه و شتاب‌آلودِ ولیدبن‌مغیره، علیه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دشمنی؛ عبوس؛ عجله؛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بن مغیره</w:t>
      </w:r>
    </w:p>
    <w:p>
      <w:pPr>
        <w:pStyle w:val="Heading3"/>
        <w:numPr>
          <w:ilvl w:val="2"/>
          <w:numId w:val="1"/>
        </w:numPr>
        <w:rPr/>
      </w:pPr>
      <w:bookmarkStart w:id="1082" w:name="__RefHeading___Toc1689486_2314609296"/>
      <w:bookmarkStart w:id="1083" w:name="_Toc397"/>
      <w:bookmarkEnd w:id="108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23</w:t>
      </w:r>
      <w:r>
        <w:rPr>
          <w:rtl w:val="true"/>
        </w:rPr>
        <w:t>]</w:t>
      </w:r>
      <w:bookmarkEnd w:id="1083"/>
    </w:p>
    <w:p>
      <w:pPr>
        <w:pStyle w:val="BookText"/>
        <w:rPr/>
      </w:pP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سپس پشت کرد و تکبّر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کامل ولیدبن مغیره، از آیات الهی و دعوت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 وَ اسْتَکْبَرَ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پشت کردن است و مقصود از آن اعراض و روی‌گردانی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فردی لجوج و حق‌ناپذیر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w:t>
      </w:r>
    </w:p>
    <w:p>
      <w:pPr>
        <w:pStyle w:val="BookText"/>
        <w:rPr/>
      </w:pPr>
      <w:r>
        <w:rPr>
          <w:rFonts w:ascii="IRNazanin" w:hAnsi="IRNazanin" w:eastAsia="IRNazanin"/>
          <w:color w:val="111111"/>
          <w:sz w:val="28"/>
          <w:sz w:val="28"/>
          <w:szCs w:val="28"/>
          <w:rtl w:val="true"/>
          <w:lang w:bidi="fa-IR"/>
        </w:rPr>
        <w:t>برداشت یاد شده،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و روی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الهی و سخن بحق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دارای خوی استکبار و برتری‌طلبی</w:t>
      </w:r>
    </w:p>
    <w:p>
      <w:pPr>
        <w:pStyle w:val="BookText"/>
        <w:rPr/>
      </w:pPr>
      <w:r>
        <w:rPr>
          <w:rFonts w:ascii="Amiri" w:hAnsi="Amiri" w:eastAsia="Amiri" w:cs="Amiri"/>
          <w:color w:val="111111"/>
          <w:sz w:val="28"/>
          <w:sz w:val="28"/>
          <w:szCs w:val="28"/>
          <w:rtl w:val="true"/>
          <w:lang w:bidi="ar-SA"/>
        </w:rPr>
        <w:t>وَ اسْتَکْبَرَ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استکبار و برتری‌طلبی، عامل اصلی دین‌ستیزی و مخالفت ولید بن مغیره، با آیات الهی و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ولیدبن‌مغیره را به عنوان مخالف و دشمن آیات قرآن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مورد بحث، از او به عنوان مستکبر و برتری‌طلب یاد نموده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می‌توان استفاده کرد که مخالفت و دشمنی او با قرآن و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خوی استکبار و برتری‌طلبی او بود</w:t>
      </w:r>
      <w:r>
        <w:rPr>
          <w:rFonts w:eastAsia="IRNazanin" w:cs="IRNazanin"/>
          <w:color w:val="111111"/>
          <w:sz w:val="28"/>
          <w:szCs w:val="28"/>
          <w:rtl w:val="true"/>
          <w:lang w:bidi="fa-IR"/>
        </w:rPr>
        <w:t>.</w:t>
      </w:r>
      <w:bookmarkStart w:id="1084" w:name="pg19793_189697"/>
    </w:p>
    <w:p>
      <w:pPr>
        <w:pStyle w:val="BookText"/>
        <w:rPr/>
      </w:pPr>
      <w:bookmarkEnd w:id="108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استکبار و برتری‌طلبی، عاملی مهم در کفر و دین‌گریزی</w:t>
      </w:r>
    </w:p>
    <w:p>
      <w:pPr>
        <w:pStyle w:val="BookText"/>
        <w:rPr/>
      </w:pPr>
      <w:r>
        <w:rPr>
          <w:rFonts w:ascii="Amiri" w:hAnsi="Amiri" w:eastAsia="Amiri" w:cs="Amiri"/>
          <w:color w:val="111111"/>
          <w:sz w:val="28"/>
          <w:sz w:val="28"/>
          <w:szCs w:val="28"/>
          <w:rtl w:val="true"/>
          <w:lang w:bidi="ar-SA"/>
        </w:rPr>
        <w:t>ثُمَّ أَدْبَرَ وَ اسْتَکْبَرَ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اخلاق؛ استکبار؛ حق؛ دین؛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بن مغیره</w:t>
      </w:r>
    </w:p>
    <w:p>
      <w:pPr>
        <w:pStyle w:val="Heading3"/>
        <w:numPr>
          <w:ilvl w:val="2"/>
          <w:numId w:val="1"/>
        </w:numPr>
        <w:rPr/>
      </w:pPr>
      <w:bookmarkStart w:id="1085" w:name="__RefHeading___Toc1689488_2314609296"/>
      <w:bookmarkStart w:id="1086" w:name="_Toc398"/>
      <w:bookmarkEnd w:id="1085"/>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24</w:t>
      </w:r>
      <w:r>
        <w:rPr>
          <w:rtl w:val="true"/>
        </w:rPr>
        <w:t>]</w:t>
      </w:r>
      <w:bookmarkEnd w:id="1086"/>
    </w:p>
    <w:p>
      <w:pPr>
        <w:pStyle w:val="BookText"/>
        <w:rPr/>
      </w:pP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جز سحری که آن را نقل می‌کنند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 جادوگری به قرآن، از سوی ولیدبن مغیره</w:t>
      </w:r>
    </w:p>
    <w:p>
      <w:pPr>
        <w:pStyle w:val="BookText"/>
        <w:rPr/>
      </w:pPr>
      <w:r>
        <w:rPr>
          <w:rFonts w:ascii="Amiri" w:hAnsi="Amiri" w:eastAsia="Amiri" w:cs="Amiri"/>
          <w:color w:val="111111"/>
          <w:sz w:val="28"/>
          <w:sz w:val="28"/>
          <w:szCs w:val="28"/>
          <w:rtl w:val="true"/>
          <w:lang w:bidi="ar-SA"/>
        </w:rPr>
        <w:t>فَقٰالَ إِنْ هٰذٰا إِلاّٰ سِحْرٌ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 جادوگری به قرآن، طرحی حساب شده از سوی ولیدبن مغیره</w:t>
      </w:r>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دیدگاه غرض آلود ولید بن مغیره، سحری برگرفته شده از ساحران پیشین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هٰذٰا إِلاّٰ سِحْرٌ یُؤْثَرُ</w:t>
      </w:r>
    </w:p>
    <w:p>
      <w:pPr>
        <w:pStyle w:val="BookText"/>
        <w:rPr/>
      </w:pPr>
      <w:r>
        <w:rPr>
          <w:rFonts w:ascii="IRNazanin" w:hAnsi="IRNazanin" w:eastAsia="IRNazanin"/>
          <w:color w:val="111111"/>
          <w:sz w:val="28"/>
          <w:sz w:val="28"/>
          <w:szCs w:val="28"/>
          <w:rtl w:val="true"/>
          <w:lang w:bidi="fa-IR"/>
        </w:rPr>
        <w:t xml:space="preserve">برداشت یاد شده،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 مطلب نقل شده 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پرجاذبه و اثرگذار، حتی در نظر کافران حق‌ناپذیر عصر نزول</w:t>
      </w:r>
    </w:p>
    <w:p>
      <w:pPr>
        <w:pStyle w:val="BookText"/>
        <w:rPr/>
      </w:pPr>
      <w:r>
        <w:rPr>
          <w:rFonts w:ascii="Amiri" w:hAnsi="Amiri" w:eastAsia="Amiri" w:cs="Amiri"/>
          <w:color w:val="111111"/>
          <w:sz w:val="28"/>
          <w:sz w:val="28"/>
          <w:szCs w:val="28"/>
          <w:rtl w:val="true"/>
          <w:lang w:bidi="ar-SA"/>
        </w:rPr>
        <w:t>فَقٰالَ إِنْ هٰذٰا إِلاّٰ سِحْرٌ یُؤْثَرُ</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می‌تواند به این جهت باشد که همان‌گونه که سحر بسیار تأثیرگذار است، قرآن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باطل؛ سحر؛ قرآن؛ کفر؛ ولید بن مغیره</w:t>
      </w:r>
    </w:p>
    <w:p>
      <w:pPr>
        <w:pStyle w:val="Heading3"/>
        <w:numPr>
          <w:ilvl w:val="2"/>
          <w:numId w:val="1"/>
        </w:numPr>
        <w:rPr/>
      </w:pPr>
      <w:bookmarkStart w:id="1087" w:name="__RefHeading___Toc1689490_2314609296"/>
      <w:bookmarkStart w:id="1088" w:name="_Toc399"/>
      <w:bookmarkEnd w:id="108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25</w:t>
      </w:r>
      <w:r>
        <w:rPr>
          <w:rtl w:val="true"/>
        </w:rPr>
        <w:t>]</w:t>
      </w:r>
      <w:bookmarkEnd w:id="1088"/>
    </w:p>
    <w:p>
      <w:pPr>
        <w:pStyle w:val="BookText"/>
        <w:rPr/>
      </w:pP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این جز سخن بشر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نظر غرض‌آلود ولیدبن‌مغیره، ساخته و پرداختۀ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قَوْلُ الْبَشَرِ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تأکید فراوان کافران حق‌ناپذیر و مستکبر صدراسلام، بر الهی نبودن قرآن و منشأ بشری داشتن آن</w:t>
      </w:r>
    </w:p>
    <w:p>
      <w:pPr>
        <w:pStyle w:val="BookText"/>
        <w:rPr/>
      </w:pPr>
      <w:r>
        <w:rPr>
          <w:rFonts w:ascii="Amiri" w:hAnsi="Amiri" w:eastAsia="Amiri" w:cs="Amiri"/>
          <w:color w:val="111111"/>
          <w:sz w:val="28"/>
          <w:sz w:val="28"/>
          <w:szCs w:val="28"/>
          <w:rtl w:val="true"/>
          <w:lang w:bidi="ar-SA"/>
        </w:rPr>
        <w:t xml:space="preserve">وَ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بشر؛ سخن؛ قرآن؛ کفر؛ لجاجت؛ ولیدبن‌مغیره</w:t>
      </w:r>
      <w:bookmarkStart w:id="1089" w:name="pg19793_189698"/>
    </w:p>
    <w:p>
      <w:pPr>
        <w:pStyle w:val="Heading3"/>
        <w:numPr>
          <w:ilvl w:val="2"/>
          <w:numId w:val="1"/>
        </w:numPr>
        <w:rPr/>
      </w:pPr>
      <w:bookmarkStart w:id="1090" w:name="__RefHeading___Toc1689492_2314609296"/>
      <w:bookmarkStart w:id="1091" w:name="_Toc400"/>
      <w:bookmarkEnd w:id="1089"/>
      <w:bookmarkEnd w:id="1090"/>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26</w:t>
      </w:r>
      <w:r>
        <w:rPr>
          <w:rtl w:val="true"/>
        </w:rPr>
        <w:t>]</w:t>
      </w:r>
      <w:bookmarkEnd w:id="1091"/>
    </w:p>
    <w:p>
      <w:pPr>
        <w:pStyle w:val="BookText"/>
        <w:rPr/>
      </w:pP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به زودی او را به آتش سَقَر می‌سوزانم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ولیدبن مغیره، به عذاب دوزخ از سوی خداوند</w:t>
      </w:r>
    </w:p>
    <w:p>
      <w:pPr>
        <w:pStyle w:val="BookText"/>
        <w:rPr/>
      </w:pPr>
      <w:r>
        <w:rPr>
          <w:rFonts w:ascii="Amiri" w:hAnsi="Amiri" w:eastAsia="Amiri" w:cs="Amiri"/>
          <w:color w:val="111111"/>
          <w:sz w:val="28"/>
          <w:sz w:val="28"/>
          <w:szCs w:val="28"/>
          <w:rtl w:val="true"/>
          <w:lang w:bidi="ar-SA"/>
        </w:rPr>
        <w:t>سَأُصْلِیهِ سَقَرَ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دربرابر حقایق الهی و افترا بر دین، موجب گرفتاری به آتش‌دوزخ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سَأُصْلِیهِ سَقَرَ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های دوزخ</w:t>
      </w:r>
    </w:p>
    <w:p>
      <w:pPr>
        <w:pStyle w:val="BookText"/>
        <w:rPr/>
      </w:pPr>
      <w:r>
        <w:rPr>
          <w:rFonts w:ascii="Amiri" w:hAnsi="Amiri" w:eastAsia="Amiri" w:cs="Amiri"/>
          <w:color w:val="111111"/>
          <w:sz w:val="28"/>
          <w:sz w:val="28"/>
          <w:szCs w:val="28"/>
          <w:rtl w:val="true"/>
          <w:lang w:bidi="ar-SA"/>
        </w:rPr>
        <w:t>سَأُصْلِیهِ سَقَرَ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برای 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استکبار؛ افترا؛ تهدید؛ جهنم؛ سقر؛ قرآن؛ ولید بن مغیره</w:t>
      </w:r>
    </w:p>
    <w:p>
      <w:pPr>
        <w:pStyle w:val="Heading3"/>
        <w:numPr>
          <w:ilvl w:val="2"/>
          <w:numId w:val="1"/>
        </w:numPr>
        <w:rPr/>
      </w:pPr>
      <w:bookmarkStart w:id="1092" w:name="__RefHeading___Toc1689494_2314609296"/>
      <w:bookmarkStart w:id="1093" w:name="_Toc401"/>
      <w:bookmarkEnd w:id="109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27</w:t>
      </w:r>
      <w:r>
        <w:rPr>
          <w:rtl w:val="true"/>
        </w:rPr>
        <w:t>]</w:t>
      </w:r>
      <w:bookmarkEnd w:id="1093"/>
    </w:p>
    <w:p>
      <w:pPr>
        <w:pStyle w:val="BookText"/>
        <w:rPr/>
      </w:pP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تو چه می‌دانی که سَقَر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جایگاهی بس سهمگین</w:t>
      </w:r>
    </w:p>
    <w:p>
      <w:pPr>
        <w:pStyle w:val="BookText"/>
        <w:rPr/>
      </w:pPr>
      <w:r>
        <w:rPr>
          <w:rFonts w:ascii="Amiri" w:hAnsi="Amiri" w:eastAsia="Amiri" w:cs="Amiri"/>
          <w:color w:val="111111"/>
          <w:sz w:val="28"/>
          <w:sz w:val="28"/>
          <w:szCs w:val="28"/>
          <w:rtl w:val="true"/>
          <w:lang w:bidi="ar-SA"/>
        </w:rPr>
        <w:t>وَ مٰا أَدْرٰاکَ مٰا سَقَرُ</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دوزخ، اقامت‌گاهی بسیار سهمگین است که کسی از آن به درستی و شایستگی، آگاهی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دوزخ، بس دشوار و دست نیافتنی برای بشر</w:t>
      </w:r>
    </w:p>
    <w:p>
      <w:pPr>
        <w:pStyle w:val="BookText"/>
        <w:rPr/>
      </w:pPr>
      <w:r>
        <w:rPr>
          <w:rFonts w:ascii="Amiri" w:hAnsi="Amiri" w:eastAsia="Amiri" w:cs="Amiri"/>
          <w:color w:val="111111"/>
          <w:sz w:val="28"/>
          <w:sz w:val="28"/>
          <w:szCs w:val="28"/>
          <w:rtl w:val="true"/>
          <w:lang w:bidi="ar-SA"/>
        </w:rPr>
        <w:t>وَ مٰا أَدْرٰاکَ مٰا سَقَرُ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دوزخ</w:t>
      </w:r>
    </w:p>
    <w:p>
      <w:pPr>
        <w:pStyle w:val="BookText"/>
        <w:rPr/>
      </w:pPr>
      <w:r>
        <w:rPr>
          <w:rFonts w:ascii="Amiri" w:hAnsi="Amiri" w:eastAsia="Amiri" w:cs="Amiri"/>
          <w:color w:val="111111"/>
          <w:sz w:val="28"/>
          <w:sz w:val="28"/>
          <w:szCs w:val="28"/>
          <w:rtl w:val="true"/>
          <w:lang w:bidi="ar-SA"/>
        </w:rPr>
        <w:t>وَ مٰا أَدْرٰاکَ مٰا سَقَرُ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جهنم؛ سؤال و جواب؛ سقر؛ عجز؛ وحی</w:t>
      </w:r>
    </w:p>
    <w:p>
      <w:pPr>
        <w:pStyle w:val="Heading3"/>
        <w:numPr>
          <w:ilvl w:val="2"/>
          <w:numId w:val="1"/>
        </w:numPr>
        <w:rPr/>
      </w:pPr>
      <w:bookmarkStart w:id="1094" w:name="__RefHeading___Toc1689496_2314609296"/>
      <w:bookmarkStart w:id="1095" w:name="_Toc402"/>
      <w:bookmarkEnd w:id="1094"/>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28</w:t>
      </w:r>
      <w:r>
        <w:rPr>
          <w:rtl w:val="true"/>
        </w:rPr>
        <w:t>]</w:t>
      </w:r>
      <w:bookmarkEnd w:id="1095"/>
    </w:p>
    <w:p>
      <w:pPr>
        <w:pStyle w:val="BookText"/>
        <w:rPr/>
      </w:pP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می‌کند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آتشی است فراگیر و اثرگذار بر تمامی وجود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تُبْقِی وَ لاٰ تَذَرُ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تمام اجزای بدن</w:t>
      </w:r>
      <w:bookmarkStart w:id="1096" w:name="pg19793_189699"/>
    </w:p>
    <w:p>
      <w:pPr>
        <w:pStyle w:val="BookText"/>
        <w:rPr/>
      </w:pPr>
      <w:bookmarkEnd w:id="1096"/>
      <w:r>
        <w:rPr>
          <w:rFonts w:ascii="IRNazanin" w:hAnsi="IRNazanin" w:eastAsia="IRNazanin"/>
          <w:color w:val="111111"/>
          <w:sz w:val="28"/>
          <w:sz w:val="28"/>
          <w:szCs w:val="28"/>
          <w:rtl w:val="true"/>
          <w:lang w:bidi="fa-IR"/>
        </w:rPr>
        <w:t>و ابعاد وجود انسان و یا فراگیر بودن آن نسبت به همۀ دوزخیان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فراگیر همۀ دوزخیان است و هیچ کس راه‌گریزی از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پیوسته و بی‌انقطاع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تَذَرُ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دوام و استمرار آتش دوزخ است که هرگز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رحم</w:t>
      </w:r>
    </w:p>
    <w:p>
      <w:pPr>
        <w:pStyle w:val="Heading3"/>
        <w:numPr>
          <w:ilvl w:val="2"/>
          <w:numId w:val="1"/>
        </w:numPr>
        <w:rPr/>
      </w:pPr>
      <w:bookmarkStart w:id="1097" w:name="__RefHeading___Toc1689498_2314609296"/>
      <w:bookmarkStart w:id="1098" w:name="_Toc403"/>
      <w:bookmarkEnd w:id="109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29</w:t>
      </w:r>
      <w:r>
        <w:rPr>
          <w:rtl w:val="true"/>
        </w:rPr>
        <w:t>]</w:t>
      </w:r>
      <w:bookmarkEnd w:id="1098"/>
    </w:p>
    <w:p>
      <w:pPr>
        <w:pStyle w:val="BookText"/>
        <w:rPr/>
      </w:pP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پوست را به شدّت تغییر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پوست‌های بدن دوزخیان را به شدت دگرگون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لَوّٰاحَةٌ لِلْبَشَرِ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و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و پوست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پوست؛ جهنم؛ صورت؛ معاد</w:t>
      </w:r>
    </w:p>
    <w:p>
      <w:pPr>
        <w:pStyle w:val="Heading3"/>
        <w:numPr>
          <w:ilvl w:val="2"/>
          <w:numId w:val="1"/>
        </w:numPr>
        <w:rPr/>
      </w:pPr>
      <w:bookmarkStart w:id="1099" w:name="__RefHeading___Toc1689500_2314609296"/>
      <w:bookmarkStart w:id="1100" w:name="_Toc404"/>
      <w:bookmarkEnd w:id="1099"/>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30</w:t>
      </w:r>
      <w:r>
        <w:rPr>
          <w:rtl w:val="true"/>
        </w:rPr>
        <w:t>]</w:t>
      </w:r>
      <w:bookmarkEnd w:id="1100"/>
    </w:p>
    <w:p>
      <w:pPr>
        <w:pStyle w:val="BookText"/>
        <w:rPr/>
      </w:pP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نوزده تن بر آن نگهبانند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نوزده نگهبان</w:t>
      </w:r>
    </w:p>
    <w:p>
      <w:pPr>
        <w:pStyle w:val="BookText"/>
        <w:rPr/>
      </w:pPr>
      <w:r>
        <w:rPr>
          <w:rFonts w:ascii="Amiri" w:hAnsi="Amiri" w:eastAsia="Amiri" w:cs="Amiri"/>
          <w:color w:val="111111"/>
          <w:sz w:val="28"/>
          <w:sz w:val="28"/>
          <w:szCs w:val="28"/>
          <w:rtl w:val="true"/>
          <w:lang w:bidi="ar-SA"/>
        </w:rPr>
        <w:t>عَلَیْهٰا تِسْعَةَ عَشَرَ</w:t>
      </w:r>
    </w:p>
    <w:p>
      <w:pPr>
        <w:pStyle w:val="BookText"/>
        <w:rPr/>
      </w:pP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صنفا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تقدیر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دوزخ، متشکل از نوزده گروه</w:t>
      </w:r>
    </w:p>
    <w:p>
      <w:pPr>
        <w:pStyle w:val="BookText"/>
        <w:rPr/>
      </w:pPr>
      <w:r>
        <w:rPr>
          <w:rFonts w:ascii="Amiri" w:hAnsi="Amiri" w:eastAsia="Amiri" w:cs="Amiri"/>
          <w:color w:val="111111"/>
          <w:sz w:val="28"/>
          <w:sz w:val="28"/>
          <w:szCs w:val="28"/>
          <w:rtl w:val="true"/>
          <w:lang w:bidi="ar-SA"/>
        </w:rPr>
        <w:t>عَلَیْهٰا تِسْعَةَ عَشَرَ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جهنم؛ نگهبانی</w:t>
      </w:r>
      <w:bookmarkStart w:id="1101" w:name="pg19793_189700"/>
    </w:p>
    <w:p>
      <w:pPr>
        <w:pStyle w:val="Heading3"/>
        <w:numPr>
          <w:ilvl w:val="2"/>
          <w:numId w:val="1"/>
        </w:numPr>
        <w:rPr/>
      </w:pPr>
      <w:bookmarkStart w:id="1102" w:name="__RefHeading___Toc1689502_2314609296"/>
      <w:bookmarkStart w:id="1103" w:name="_Toc405"/>
      <w:bookmarkEnd w:id="1101"/>
      <w:bookmarkEnd w:id="110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31</w:t>
      </w:r>
      <w:r>
        <w:rPr>
          <w:rtl w:val="true"/>
        </w:rPr>
        <w:t>]</w:t>
      </w:r>
      <w:bookmarkEnd w:id="1103"/>
    </w:p>
    <w:p>
      <w:pPr>
        <w:pStyle w:val="BookText"/>
        <w:rPr/>
      </w:pP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و ما نگهبانان آتش را جز فرشتگان قرار نداده‌ایم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آنان را جز آزمایشی برای کافران نساخته‌ایم، تا کسانی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شده‌اند به یقین برسند و کسانی که ایمان آورده‌اند ایمانشان افزون شود، و آنان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شک نکنند، و سرانجام کسانی که در دل‌هایشان مرضی است و کافران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توصیف چه چیزی اراده کرده است؟ این‌گونه، خدا هر که را بخواهد گمراه و هر که را بخواهد هدایت می‌کند، و شمار لشکریان پروردگارت را کسی جز او نمی‌داند، و این جز تذکّری برای بشر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دوزخ، از فرشتگان‌اند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نگهبانانی دائمی</w:t>
      </w:r>
    </w:p>
    <w:p>
      <w:pPr>
        <w:pStyle w:val="BookText"/>
        <w:rPr/>
      </w:pPr>
      <w:r>
        <w:rPr>
          <w:rFonts w:ascii="Amiri" w:hAnsi="Amiri" w:eastAsia="Amiri" w:cs="Amiri"/>
          <w:color w:val="111111"/>
          <w:sz w:val="28"/>
          <w:sz w:val="28"/>
          <w:szCs w:val="28"/>
          <w:rtl w:val="true"/>
          <w:lang w:bidi="ar-SA"/>
        </w:rPr>
        <w:t>أَصْحٰابَ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هیچ راه نجاتی از عذاب و آتش دوزخ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مَلاٰئِکَةً</w:t>
      </w:r>
    </w:p>
    <w:p>
      <w:pPr>
        <w:pStyle w:val="BookText"/>
        <w:rPr/>
      </w:pPr>
      <w:r>
        <w:rPr>
          <w:rFonts w:ascii="IRNazanin" w:hAnsi="IRNazanin" w:eastAsia="IRNazanin"/>
          <w:color w:val="111111"/>
          <w:sz w:val="28"/>
          <w:sz w:val="28"/>
          <w:szCs w:val="28"/>
          <w:rtl w:val="true"/>
          <w:lang w:bidi="fa-IR"/>
        </w:rPr>
        <w:t>از این‌که دوزخ، دارای نگهبانانی است که به‌طور دائم حضور دارند،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تعداد فرشتگان نگهبان دوزخ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آزمایش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عِدَّتَهُمْ إِلاّٰ فِتْنَةً لِلَّذِینَ کَفَرُوا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کردن دوزخیان، تنها وظیفۀ فرشتگان گماشته شده بر دوزخ</w:t>
      </w:r>
    </w:p>
    <w:p>
      <w:pPr>
        <w:pStyle w:val="BookText"/>
        <w:rPr/>
      </w:pP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عِدَّتَهُمْ إِلاّٰ فِتْنَةً لِلَّذِینَ کَفَرُوا</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جلعنا جماعتهم إلّاعذاباً للذین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انسان‌ها، فلسفۀ نقل برخی از حقایق در قرآن</w:t>
      </w:r>
    </w:p>
    <w:p>
      <w:pPr>
        <w:pStyle w:val="BookText"/>
        <w:rPr/>
      </w:pPr>
      <w:r>
        <w:rPr>
          <w:rFonts w:ascii="Amiri" w:hAnsi="Amiri" w:eastAsia="Amiri" w:cs="Amiri"/>
          <w:color w:val="111111"/>
          <w:sz w:val="28"/>
          <w:sz w:val="28"/>
          <w:szCs w:val="28"/>
          <w:rtl w:val="true"/>
          <w:lang w:bidi="ar-SA"/>
        </w:rPr>
        <w:t>وَ مٰا جَعَلْنٰا عِدَّتَهُمْ إِلاّٰ فِتْنَةً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تعداد نگهبانان دوزخ در قرآن، موجب افزایش و تقویت ایمان اهل‌کتاب تا مرز یقین</w:t>
      </w:r>
    </w:p>
    <w:p>
      <w:pPr>
        <w:pStyle w:val="BookText"/>
        <w:rPr/>
      </w:pPr>
      <w:r>
        <w:rPr>
          <w:rFonts w:ascii="Amiri" w:hAnsi="Amiri" w:eastAsia="Amiri" w:cs="Amiri"/>
          <w:color w:val="111111"/>
          <w:sz w:val="28"/>
          <w:sz w:val="28"/>
          <w:szCs w:val="28"/>
          <w:rtl w:val="true"/>
          <w:lang w:bidi="ar-SA"/>
        </w:rPr>
        <w:t>لِیَسْتَیْقِنَ الَّذِینَ أُوتُوا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فرشتگان نگهبان‌دوزخ، از حقایق بازگو شده در کتاب‌های آسمانی پیشین</w:t>
      </w:r>
    </w:p>
    <w:p>
      <w:pPr>
        <w:pStyle w:val="BookText"/>
        <w:rPr/>
      </w:pPr>
      <w:r>
        <w:rPr>
          <w:rFonts w:ascii="Amiri" w:hAnsi="Amiri" w:eastAsia="Amiri" w:cs="Amiri"/>
          <w:color w:val="111111"/>
          <w:sz w:val="28"/>
          <w:sz w:val="28"/>
          <w:szCs w:val="28"/>
          <w:rtl w:val="true"/>
          <w:lang w:bidi="ar-SA"/>
        </w:rPr>
        <w:t>لِیَسْتَیْقِنَ الَّذِینَ أُوتُوا الْکِتٰابَ</w:t>
      </w:r>
    </w:p>
    <w:p>
      <w:pPr>
        <w:pStyle w:val="BookText"/>
        <w:rPr/>
      </w:pPr>
      <w:r>
        <w:rPr>
          <w:rFonts w:ascii="IRNazanin" w:hAnsi="IRNazanin" w:eastAsia="IRNazanin"/>
          <w:color w:val="111111"/>
          <w:sz w:val="28"/>
          <w:sz w:val="28"/>
          <w:szCs w:val="28"/>
          <w:rtl w:val="true"/>
          <w:lang w:bidi="fa-IR"/>
        </w:rPr>
        <w:t>مفسّران دربارۀ چگونگی یقین پیدا کردن اهل‌کتاب از تعداد ذکر شده در قرآن برای نگهبانان دوزخ،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عدد در کتاب‌های آسمانی اهل‌کتاب نیز ذکر شده است باعث می‌شود آنان به حقانیت و درستی قرآن پی‌ببرند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تعداد نگهبانان دوزخ در قرآن، موجب افزایش و تقویت ایمان مؤمنان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یَزْدٰادَ الَّذِینَ آمَنُوا إِیمٰاناً</w:t>
      </w:r>
    </w:p>
    <w:p>
      <w:pPr>
        <w:pStyle w:val="BookText"/>
        <w:rPr/>
      </w:pPr>
      <w:r>
        <w:rPr>
          <w:rFonts w:ascii="IRNazanin" w:hAnsi="IRNazanin" w:eastAsia="IRNazanin"/>
          <w:color w:val="111111"/>
          <w:sz w:val="28"/>
          <w:sz w:val="28"/>
          <w:szCs w:val="28"/>
          <w:rtl w:val="true"/>
          <w:lang w:bidi="fa-IR"/>
        </w:rPr>
        <w:t>افزایش ایمان مؤمنان، بر اثر شنیدن تعداد نگهبانان دوزخ در قرآن، ممکن است به این جهت باشد که اهل‌کتاب، به حقیقت یاد شده اذعان داشته و آن را تأیید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تعداد نگهبانان دوزخ در قرآن، زدایندۀ هرگونه شک و تردید، از دل اهل‌کتاب و مؤمنان نسبت به حقانیت و درستی قرآن</w:t>
      </w:r>
    </w:p>
    <w:p>
      <w:pPr>
        <w:pStyle w:val="BookText"/>
        <w:rPr/>
      </w:pPr>
      <w:r>
        <w:rPr>
          <w:rFonts w:ascii="Amiri" w:hAnsi="Amiri" w:eastAsia="Amiri" w:cs="Amiri"/>
          <w:color w:val="111111"/>
          <w:sz w:val="28"/>
          <w:sz w:val="28"/>
          <w:szCs w:val="28"/>
          <w:rtl w:val="true"/>
          <w:lang w:bidi="ar-SA"/>
        </w:rPr>
        <w:t>وَ لاٰ یَرْتٰابَ الَّذِینَ أُوتُوا الْکِتٰابَ وَ الْمُؤْمِنُونَ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تعداد فرشتگان نگهبان دوزخ در قرآن، مورد پرسش انکارآمیز کافران و گروه بیماردل و مغرض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لِیَقُولَ الَّذِینَ فِی قُلُوبِهِمْ مَرَضٌ وَ الْکٰافِرُونَ مٰا ذٰا أَرٰادَ اللّٰهُ بِهٰذٰا مَثَلاً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ظهور جمعیتی منافق در آیندۀ نزدیک، در میان جامعۀ اسلامی</w:t>
      </w:r>
    </w:p>
    <w:p>
      <w:pPr>
        <w:pStyle w:val="BookText"/>
        <w:rPr/>
      </w:pPr>
      <w:r>
        <w:rPr>
          <w:rFonts w:ascii="Amiri" w:hAnsi="Amiri" w:eastAsia="Amiri" w:cs="Amiri"/>
          <w:color w:val="111111"/>
          <w:sz w:val="28"/>
          <w:sz w:val="28"/>
          <w:szCs w:val="28"/>
          <w:rtl w:val="true"/>
          <w:lang w:bidi="ar-SA"/>
        </w:rPr>
        <w:t>وَ لِیَقُولَ الَّذِینَ فِی قُلُوبِهِمْ مَرَضٌ</w:t>
      </w:r>
    </w:p>
    <w:p>
      <w:pPr>
        <w:pStyle w:val="BookText"/>
        <w:rPr/>
      </w:pPr>
      <w:r>
        <w:rPr>
          <w:rFonts w:ascii="IRNazanin" w:hAnsi="IRNazanin" w:eastAsia="IRNazanin"/>
          <w:color w:val="111111"/>
          <w:sz w:val="28"/>
          <w:sz w:val="28"/>
          <w:szCs w:val="28"/>
          <w:rtl w:val="true"/>
          <w:lang w:bidi="fa-IR"/>
        </w:rPr>
        <w:t xml:space="preserve">مقصود از بیماردلان، منافقان‌اند؛ چنان که در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سوره مکی است و در مکّه گروه منافقان به وجود نیامده بودند،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هشدار به پیدایش چنین جمعیتی، در آینده‌ای نزدیک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برخی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w:t>
      </w:r>
    </w:p>
    <w:p>
      <w:pPr>
        <w:pStyle w:val="BookText"/>
        <w:rPr/>
      </w:pPr>
      <w:r>
        <w:rPr>
          <w:rFonts w:ascii="IRNazanin" w:hAnsi="IRNazanin" w:eastAsia="IRNazanin"/>
          <w:color w:val="111111"/>
          <w:sz w:val="28"/>
          <w:sz w:val="28"/>
          <w:szCs w:val="28"/>
          <w:rtl w:val="true"/>
          <w:lang w:bidi="fa-IR"/>
        </w:rPr>
        <w:t>بیماردلی و غرض‌ورزی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لِیَقُولَ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أَرٰادَ اللّٰهُ بِهٰذٰا مَثَلاً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بیماردلی و نفاق، از موانع شناخت و حق‌پذیری</w:t>
      </w:r>
    </w:p>
    <w:p>
      <w:pPr>
        <w:pStyle w:val="BookText"/>
        <w:rPr/>
      </w:pPr>
      <w:r>
        <w:rPr>
          <w:rFonts w:ascii="Amiri" w:hAnsi="Amiri" w:eastAsia="Amiri" w:cs="Amiri"/>
          <w:color w:val="111111"/>
          <w:sz w:val="28"/>
          <w:sz w:val="28"/>
          <w:szCs w:val="28"/>
          <w:rtl w:val="true"/>
          <w:lang w:bidi="ar-SA"/>
        </w:rPr>
        <w:t xml:space="preserve">وَ لِیَقُولَ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أَرٰادَ اللّٰهُ بِهٰذٰا مَثَلاً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انسان، به دست خداوند و منوط به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مَنْ یَشٰاءُ وَ یَهْدِی مَنْ یَشٰاءُ</w:t>
      </w:r>
    </w:p>
    <w:p>
      <w:pPr>
        <w:pStyle w:val="BookText"/>
        <w:rPr/>
      </w:pPr>
      <w:r>
        <w:rPr>
          <w:rFonts w:ascii="IRNazanin" w:hAnsi="IRNazanin" w:eastAsia="IRNazanin"/>
          <w:color w:val="111111"/>
          <w:sz w:val="28"/>
          <w:sz w:val="28"/>
          <w:szCs w:val="28"/>
          <w:rtl w:val="true"/>
          <w:lang w:bidi="fa-IR"/>
        </w:rPr>
        <w:t>ضلالت و هدایت، در آیۀ شریفه، ابتدایی نیست؛ بلکه از باب کیفر وپاداش است؛ یعنی، چون کافران و بیماردلان با اختیار خود و ازسرلجاجت، راه‌گمراهی را برگزیدند؛ خداوند نیز با ازدیاد گمراهی‌شان، به آنان کیفر می‌دهد؛ چنان که در مورد مؤمنان، عکس آن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شک و تردید نسبت به حقانیت قرآن، بر اثر یادآوری بعضی از حقایق الهی، جلوه‌ای از گمراه شدن کافران و بیماردلان از سوی خداوند</w:t>
      </w:r>
    </w:p>
    <w:p>
      <w:pPr>
        <w:pStyle w:val="BookText"/>
        <w:rPr/>
      </w:pPr>
      <w:r>
        <w:rPr>
          <w:rFonts w:ascii="Amiri" w:hAnsi="Amiri" w:eastAsia="Amiri" w:cs="Amiri"/>
          <w:color w:val="111111"/>
          <w:sz w:val="28"/>
          <w:sz w:val="28"/>
          <w:szCs w:val="28"/>
          <w:rtl w:val="true"/>
          <w:lang w:bidi="ar-SA"/>
        </w:rPr>
        <w:t>کَذٰلِکَ یُضِلُّ اللّٰهُ مَنْ یَشٰاءُ وَ یَهْدِی مَنْ یَشٰاءُ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تقویت ایمان اهل‌کتاب و مؤمنان، بر اثر یادآوری بعضی از حقایق الهی، جلوه‌ای از هدایت‌گری خداوند</w:t>
      </w:r>
    </w:p>
    <w:p>
      <w:pPr>
        <w:pStyle w:val="BookText"/>
        <w:rPr/>
      </w:pP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 مَنْ یَشٰاءُ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وجود آورندۀ زمینه‌های گمراهی یا هدایت خویش از سوی خداوند</w:t>
      </w:r>
    </w:p>
    <w:p>
      <w:pPr>
        <w:pStyle w:val="BookText"/>
        <w:rPr/>
      </w:pPr>
      <w:r>
        <w:rPr>
          <w:rFonts w:ascii="Amiri" w:hAnsi="Amiri" w:eastAsia="Amiri" w:cs="Amiri"/>
          <w:color w:val="111111"/>
          <w:sz w:val="28"/>
          <w:sz w:val="28"/>
          <w:szCs w:val="28"/>
          <w:rtl w:val="true"/>
          <w:lang w:bidi="ar-SA"/>
        </w:rPr>
        <w:t>کَذٰلِکَ یُضِلُّ اللّٰهُ مَنْ یَشٰاءُ وَ یَهْدِی مَنْ یَشٰاءُ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لشکریان وکارگزاران پروردگار و ویژگی‌های آنان را، کسی جز خدا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جُنُودَ رَبِّکَ إِلاّٰ هُوَ</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نظر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فرشتگان‌اند که نقش کارگزاری و امر بری نسبت به خدا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لشکریان و کارگزارانی بی‌شمار</w:t>
      </w:r>
    </w:p>
    <w:p>
      <w:pPr>
        <w:pStyle w:val="BookText"/>
        <w:rPr/>
      </w:pPr>
      <w:r>
        <w:rPr>
          <w:rFonts w:ascii="Amiri" w:hAnsi="Amiri" w:eastAsia="Amiri" w:cs="Amiri"/>
          <w:color w:val="111111"/>
          <w:sz w:val="28"/>
          <w:sz w:val="28"/>
          <w:szCs w:val="28"/>
          <w:rtl w:val="true"/>
          <w:lang w:bidi="ar-SA"/>
        </w:rPr>
        <w:t>وَ مٰا یَعْلَمُ جُنُودَ رَبِّکَ إِلاّٰ هُوَ</w:t>
      </w:r>
    </w:p>
    <w:p>
      <w:pPr>
        <w:pStyle w:val="BookText"/>
        <w:rPr/>
      </w:pPr>
      <w:r>
        <w:rPr>
          <w:rFonts w:ascii="IRNazanin" w:hAnsi="IRNazanin" w:eastAsia="IRNazanin"/>
          <w:color w:val="111111"/>
          <w:sz w:val="28"/>
          <w:sz w:val="28"/>
          <w:szCs w:val="28"/>
          <w:rtl w:val="true"/>
          <w:lang w:bidi="fa-IR"/>
        </w:rPr>
        <w:t>برداشت یاد شده، با توجه به این احتمال است که ندانستن لشکریان خداوند، به تعداد بی‌شمار آنان اشاره داشته باشد؛ یعنی، بر اثر کثرت تعداد آنان، قابل شناخت برای کسی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از راه علل و عوامل موجود در جهان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جُنُودَ رَبِّکَ إِلاّٰ هُوَ</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دوزخ و مسائل آن، مایۀ پند و بیداری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هِیَ إِلاّٰ ذِکْریٰ لِلْبَشَرِ</w:t>
      </w:r>
      <w:bookmarkStart w:id="1104" w:name="pg19793_189703"/>
    </w:p>
    <w:p>
      <w:pPr>
        <w:pStyle w:val="BookText"/>
        <w:rPr/>
      </w:pPr>
      <w:bookmarkEnd w:id="1104"/>
      <w:r>
        <w:rPr>
          <w:rFonts w:ascii="IRNazanin" w:hAnsi="IRNazanin" w:eastAsia="IRNazanin"/>
          <w:color w:val="111111"/>
          <w:sz w:val="28"/>
          <w:sz w:val="28"/>
          <w:szCs w:val="28"/>
          <w:rtl w:val="true"/>
          <w:lang w:bidi="fa-IR"/>
        </w:rPr>
        <w:t xml:space="preserve">دربارۀ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وجود دارد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حقایقی پندآموز و بیدارگر</w:t>
      </w:r>
    </w:p>
    <w:p>
      <w:pPr>
        <w:pStyle w:val="BookText"/>
        <w:rPr/>
      </w:pPr>
      <w:r>
        <w:rPr>
          <w:rFonts w:ascii="Amiri" w:hAnsi="Amiri" w:eastAsia="Amiri" w:cs="Amiri"/>
          <w:color w:val="111111"/>
          <w:sz w:val="28"/>
          <w:sz w:val="28"/>
          <w:szCs w:val="28"/>
          <w:rtl w:val="true"/>
          <w:lang w:bidi="ar-SA"/>
        </w:rPr>
        <w:t>وَ مٰا هِیَ إِلاّٰ ذِکْریٰ لِلْبَشَرِ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یَعْلَمُ جُنُودَ رَبِّکَ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امتحان؛ انسان؛ اهل کتاب؛ ایمان؛ بشر؛ بیماری؛ جبر و اختیار؛ جهنم؛ حق؛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سخن؛ شک؛ شناخت؛ ضلالت؛ عبرت؛ عذاب؛ قرآن؛ قساوت؛ قلب؛ کتاب‌های آسمانی؛ کفر؛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ملائکه؛ موعظه؛ نفاق؛ نگهبانی؛ هدایت؛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105" w:name="__RefHeading___Toc1689504_2314609296"/>
      <w:bookmarkStart w:id="1106" w:name="_Toc406"/>
      <w:bookmarkEnd w:id="1105"/>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32</w:t>
      </w:r>
      <w:r>
        <w:rPr>
          <w:rtl w:val="true"/>
        </w:rPr>
        <w:t>]</w:t>
      </w:r>
      <w:bookmarkEnd w:id="1106"/>
    </w:p>
    <w:p>
      <w:p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ماه،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قرآن، بی‌تأثیر در بیماردلان و کافران</w:t>
      </w:r>
    </w:p>
    <w:p>
      <w:pPr>
        <w:pStyle w:val="BookText"/>
        <w:rPr/>
      </w:pPr>
      <w:r>
        <w:rPr>
          <w:rFonts w:ascii="Amiri" w:hAnsi="Amiri" w:eastAsia="Amiri" w:cs="Amiri"/>
          <w:color w:val="111111"/>
          <w:sz w:val="28"/>
          <w:sz w:val="28"/>
          <w:szCs w:val="28"/>
          <w:rtl w:val="true"/>
          <w:lang w:bidi="ar-SA"/>
        </w:rPr>
        <w:t xml:space="preserve">وَ لِیَقُولَ الَّذِینَ فِی قُلُوبِهِمْ مَرَضٌ وَ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إِلاّٰ ذِکْریٰ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انکار است؛ انکار تذکار بودن قرآن برای بیماردلان و کافران حق‌ناپذیر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ماه</w:t>
      </w:r>
    </w:p>
    <w:p>
      <w:pPr>
        <w:pStyle w:val="BookText"/>
        <w:rPr/>
      </w:pPr>
      <w:r>
        <w:rPr>
          <w:rFonts w:ascii="Amiri" w:hAnsi="Amiri" w:eastAsia="Amiri" w:cs="Amiri"/>
          <w:color w:val="111111"/>
          <w:sz w:val="28"/>
          <w:sz w:val="28"/>
          <w:szCs w:val="28"/>
          <w:rtl w:val="true"/>
          <w:lang w:bidi="ar-SA"/>
        </w:rPr>
        <w:t>وَ الْقَمَرِ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پدیده‌های عظیم و با اهمیت برای زندگی بشر</w:t>
      </w:r>
    </w:p>
    <w:p>
      <w:pPr>
        <w:pStyle w:val="BookText"/>
        <w:rPr/>
      </w:pPr>
      <w:r>
        <w:rPr>
          <w:rFonts w:ascii="Amiri" w:hAnsi="Amiri" w:eastAsia="Amiri" w:cs="Amiri"/>
          <w:color w:val="111111"/>
          <w:sz w:val="28"/>
          <w:sz w:val="28"/>
          <w:szCs w:val="28"/>
          <w:rtl w:val="true"/>
          <w:lang w:bidi="ar-SA"/>
        </w:rPr>
        <w:t>وَ الْقَمَرِ</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سوگند خداوند به چیزی، نشانگر اهمیت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قساوت؛ قسم؛ کفر؛ ماه</w:t>
      </w:r>
    </w:p>
    <w:p>
      <w:pPr>
        <w:pStyle w:val="Heading3"/>
        <w:numPr>
          <w:ilvl w:val="2"/>
          <w:numId w:val="1"/>
        </w:numPr>
        <w:rPr/>
      </w:pPr>
      <w:bookmarkStart w:id="1107" w:name="__RefHeading___Toc1689506_2314609296"/>
      <w:bookmarkStart w:id="1108" w:name="_Toc407"/>
      <w:bookmarkEnd w:id="110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33</w:t>
      </w:r>
      <w:r>
        <w:rPr>
          <w:rtl w:val="true"/>
        </w:rPr>
        <w:t>]</w:t>
      </w:r>
      <w:bookmarkEnd w:id="1108"/>
    </w:p>
    <w:p>
      <w:pPr>
        <w:pStyle w:val="BookText"/>
        <w:rPr/>
      </w:pP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سوگند به شب چون پشت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سحرگاهان</w:t>
      </w:r>
    </w:p>
    <w:p>
      <w:pPr>
        <w:pStyle w:val="BookText"/>
        <w:rPr/>
      </w:pPr>
      <w:r>
        <w:rPr>
          <w:rFonts w:ascii="Amiri" w:hAnsi="Amiri" w:eastAsia="Amiri" w:cs="Amiri"/>
          <w:color w:val="111111"/>
          <w:sz w:val="28"/>
          <w:sz w:val="28"/>
          <w:szCs w:val="28"/>
          <w:rtl w:val="true"/>
          <w:lang w:bidi="ar-SA"/>
        </w:rPr>
        <w:t>وَ اللَّیْلِ إِذْ أَدْبَرَ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پشت‌کردن است و مقصود از پشت کردن شب فرا رسیدن زمان سحر است</w:t>
      </w:r>
      <w:r>
        <w:rPr>
          <w:rFonts w:eastAsia="IRNazanin" w:cs="IRNazanin"/>
          <w:color w:val="111111"/>
          <w:sz w:val="28"/>
          <w:szCs w:val="28"/>
          <w:rtl w:val="true"/>
          <w:lang w:bidi="fa-IR"/>
        </w:rPr>
        <w:t>.</w:t>
      </w:r>
      <w:bookmarkStart w:id="1109" w:name="pg19793_189704"/>
    </w:p>
    <w:p>
      <w:pPr>
        <w:pStyle w:val="BookText"/>
        <w:rPr/>
      </w:pPr>
      <w:bookmarkEnd w:id="11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سحر، از پدیده‌های عظیم و بااهمیت برای زندگی بشر</w:t>
      </w:r>
    </w:p>
    <w:p>
      <w:pPr>
        <w:pStyle w:val="BookText"/>
        <w:rPr/>
      </w:pPr>
      <w:r>
        <w:rPr>
          <w:rFonts w:ascii="Amiri" w:hAnsi="Amiri" w:eastAsia="Amiri" w:cs="Amiri"/>
          <w:color w:val="111111"/>
          <w:sz w:val="28"/>
          <w:sz w:val="28"/>
          <w:szCs w:val="28"/>
          <w:rtl w:val="true"/>
          <w:lang w:bidi="ar-SA"/>
        </w:rPr>
        <w:t>وَ اللَّیْلِ إِذْ أَدْبَرَ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شب؛ قرآن؛ قسم</w:t>
      </w:r>
    </w:p>
    <w:p>
      <w:pPr>
        <w:pStyle w:val="Heading3"/>
        <w:numPr>
          <w:ilvl w:val="2"/>
          <w:numId w:val="1"/>
        </w:numPr>
        <w:rPr/>
      </w:pPr>
      <w:bookmarkStart w:id="1110" w:name="__RefHeading___Toc1689508_2314609296"/>
      <w:bookmarkStart w:id="1111" w:name="_Toc408"/>
      <w:bookmarkEnd w:id="1110"/>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34</w:t>
      </w:r>
      <w:r>
        <w:rPr>
          <w:rtl w:val="true"/>
        </w:rPr>
        <w:t>]</w:t>
      </w:r>
      <w:bookmarkEnd w:id="1111"/>
    </w:p>
    <w:p>
      <w:pPr>
        <w:pStyle w:val="BookText"/>
        <w:rPr/>
      </w:pP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سوگند به صبح چون آشکار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سپیدۀ صبح</w:t>
      </w:r>
    </w:p>
    <w:p>
      <w:pPr>
        <w:pStyle w:val="BookText"/>
        <w:rPr/>
      </w:pPr>
      <w:r>
        <w:rPr>
          <w:rFonts w:ascii="Amiri" w:hAnsi="Amiri" w:eastAsia="Amiri" w:cs="Amiri"/>
          <w:color w:val="111111"/>
          <w:sz w:val="28"/>
          <w:sz w:val="28"/>
          <w:szCs w:val="28"/>
          <w:rtl w:val="true"/>
          <w:lang w:bidi="ar-SA"/>
        </w:rPr>
        <w:t>وَ الصُّبْحِ إِذٰا أَسْفَرَ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سپیدۀ صبح، از پدیده‌های عظیم و با اهمیت برای بشر</w:t>
      </w:r>
    </w:p>
    <w:p>
      <w:pPr>
        <w:pStyle w:val="BookText"/>
        <w:rPr/>
      </w:pPr>
      <w:r>
        <w:rPr>
          <w:rFonts w:ascii="Amiri" w:hAnsi="Amiri" w:eastAsia="Amiri" w:cs="Amiri"/>
          <w:color w:val="111111"/>
          <w:sz w:val="28"/>
          <w:sz w:val="28"/>
          <w:szCs w:val="28"/>
          <w:rtl w:val="true"/>
          <w:lang w:bidi="ar-SA"/>
        </w:rPr>
        <w:t>وَ الصُّبْحِ إِذٰا أَسْفَرَ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قرآن؛ قسم</w:t>
      </w:r>
    </w:p>
    <w:p>
      <w:pPr>
        <w:pStyle w:val="Heading3"/>
        <w:numPr>
          <w:ilvl w:val="2"/>
          <w:numId w:val="1"/>
        </w:numPr>
        <w:rPr/>
      </w:pPr>
      <w:bookmarkStart w:id="1112" w:name="__RefHeading___Toc1689510_2314609296"/>
      <w:bookmarkStart w:id="1113" w:name="_Toc409"/>
      <w:bookmarkEnd w:id="111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35</w:t>
      </w:r>
      <w:r>
        <w:rPr>
          <w:rtl w:val="true"/>
        </w:rPr>
        <w:t>]</w:t>
      </w:r>
      <w:bookmarkEnd w:id="1113"/>
    </w:p>
    <w:p>
      <w:pPr>
        <w:pStyle w:val="BookText"/>
        <w:rPr/>
      </w:pP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پدیده‌هاست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یکی از بزرگ‌ترین پدیده‌های هول‌انگیز و هشدار دهنده برای بشر</w:t>
      </w:r>
    </w:p>
    <w:p>
      <w:pPr>
        <w:pStyle w:val="BookText"/>
        <w:rPr/>
      </w:pPr>
      <w:r>
        <w:rPr>
          <w:rFonts w:ascii="Amiri" w:hAnsi="Amiri" w:eastAsia="Amiri" w:cs="Amiri"/>
          <w:color w:val="111111"/>
          <w:sz w:val="28"/>
          <w:sz w:val="28"/>
          <w:szCs w:val="28"/>
          <w:rtl w:val="true"/>
          <w:lang w:bidi="ar-SA"/>
        </w:rPr>
        <w:t>إِنَّهٰا لَإِحْدَی الْکُبَرِ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پدیده‌های هراس آفرین متعدد در جهان برای بشر</w:t>
      </w:r>
    </w:p>
    <w:p>
      <w:pPr>
        <w:pStyle w:val="BookText"/>
        <w:rPr/>
      </w:pPr>
      <w:r>
        <w:rPr>
          <w:rFonts w:ascii="Amiri" w:hAnsi="Amiri" w:eastAsia="Amiri" w:cs="Amiri"/>
          <w:color w:val="111111"/>
          <w:sz w:val="28"/>
          <w:sz w:val="28"/>
          <w:szCs w:val="28"/>
          <w:rtl w:val="true"/>
          <w:lang w:bidi="ar-SA"/>
        </w:rPr>
        <w:t>إِنَّهٰا لَإِحْدَی الْکُبَرِ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قرآن</w:t>
      </w:r>
    </w:p>
    <w:p>
      <w:pPr>
        <w:pStyle w:val="Heading3"/>
        <w:numPr>
          <w:ilvl w:val="2"/>
          <w:numId w:val="1"/>
        </w:numPr>
        <w:rPr/>
      </w:pPr>
      <w:bookmarkStart w:id="1114" w:name="__RefHeading___Toc1689512_2314609296"/>
      <w:bookmarkStart w:id="1115" w:name="_Toc410"/>
      <w:bookmarkEnd w:id="1114"/>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36</w:t>
      </w:r>
      <w:r>
        <w:rPr>
          <w:rtl w:val="true"/>
        </w:rPr>
        <w:t>]</w:t>
      </w:r>
      <w:bookmarkEnd w:id="1115"/>
    </w:p>
    <w:p>
      <w:pPr>
        <w:pStyle w:val="BookText"/>
        <w:rPr/>
      </w:pP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در حالی‌که اخطار کننده‌ای است برای بشر؛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مهم‌ترین انذارها و اخطارهای الهی برای بشر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نَذِیراً لِلْبَشَرِ</w:t>
      </w:r>
      <w:bookmarkStart w:id="1116" w:name="pg19793_189705"/>
    </w:p>
    <w:p>
      <w:pPr>
        <w:pStyle w:val="BookText"/>
        <w:rPr/>
      </w:pPr>
      <w:bookmarkEnd w:id="11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حقایقی انذارگر و هشداردهنده به بشر</w:t>
      </w:r>
    </w:p>
    <w:p>
      <w:pPr>
        <w:pStyle w:val="BookText"/>
        <w:rPr/>
      </w:pPr>
      <w:r>
        <w:rPr>
          <w:rFonts w:ascii="Amiri" w:hAnsi="Amiri" w:eastAsia="Amiri" w:cs="Amiri"/>
          <w:color w:val="111111"/>
          <w:sz w:val="28"/>
          <w:sz w:val="28"/>
          <w:szCs w:val="28"/>
          <w:rtl w:val="true"/>
          <w:lang w:bidi="ar-SA"/>
        </w:rPr>
        <w:t>نَذِیراً لِلْبَشَرِ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بشر؛ جهنم؛ قرآن</w:t>
      </w:r>
    </w:p>
    <w:p>
      <w:pPr>
        <w:pStyle w:val="Heading3"/>
        <w:numPr>
          <w:ilvl w:val="2"/>
          <w:numId w:val="1"/>
        </w:numPr>
        <w:rPr/>
      </w:pPr>
      <w:bookmarkStart w:id="1117" w:name="__RefHeading___Toc1689514_2314609296"/>
      <w:bookmarkStart w:id="1118" w:name="_Toc411"/>
      <w:bookmarkEnd w:id="111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37</w:t>
      </w:r>
      <w:r>
        <w:rPr>
          <w:rtl w:val="true"/>
        </w:rPr>
        <w:t>]</w:t>
      </w:r>
      <w:bookmarkEnd w:id="1118"/>
    </w:p>
    <w:p>
      <w:pPr>
        <w:pStyle w:val="BookText"/>
        <w:rPr/>
      </w:pP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برای هر کس از شما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بیفتد یا باز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مختار و انتخاب‌گر</w:t>
      </w:r>
    </w:p>
    <w:p>
      <w:pPr>
        <w:pStyle w:val="BookText"/>
        <w:rPr/>
      </w:pPr>
      <w:r>
        <w:rPr>
          <w:rFonts w:ascii="Amiri" w:hAnsi="Amiri" w:eastAsia="Amiri" w:cs="Amiri"/>
          <w:color w:val="111111"/>
          <w:sz w:val="28"/>
          <w:sz w:val="28"/>
          <w:szCs w:val="28"/>
          <w:rtl w:val="true"/>
          <w:lang w:bidi="ar-SA"/>
        </w:rPr>
        <w:t>لِمَنْ شٰاءَ مِنْکُمْ أَنْ یَتَقَدَّمَ أَوْ یَتَأَخَّرَ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مبتدا و خبر، جمله‌ای خبری و در مقام انشا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آیۀ شریفه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پیش تازد و هر کس خواست، واپس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تکامل معنوی یا سقوط و انحطاط انسان، در دست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شٰاءَ مِنْکُمْ أَنْ یَتَقَدَّمَ أَوْ یَتَأَخَّرَ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پیشرفت و تکامل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انحطاط و سقوط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شٰاءَ مِنْکُمْ أَنْ یَتَقَدَّمَ أَوْ یَتَأَخَّرَ</w:t>
      </w:r>
    </w:p>
    <w:p>
      <w:pPr>
        <w:pStyle w:val="BookText"/>
        <w:rPr/>
      </w:pPr>
      <w:r>
        <w:rPr>
          <w:rFonts w:ascii="IRNazanin" w:hAnsi="IRNazanin" w:eastAsia="IRNazanin"/>
          <w:color w:val="111111"/>
          <w:sz w:val="28"/>
          <w:sz w:val="28"/>
          <w:szCs w:val="28"/>
          <w:rtl w:val="true"/>
          <w:lang w:bidi="fa-IR"/>
        </w:rPr>
        <w:t xml:space="preserve">مقصود از تقدم و تأخر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نظیر آن 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سبقت در اتخاذ راه خدا و عقب افتادن با تخلّف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انسان؛ جبر و اختیار؛ دین؛ سبقت؛ ضلالت</w:t>
      </w:r>
    </w:p>
    <w:p>
      <w:pPr>
        <w:pStyle w:val="Heading3"/>
        <w:numPr>
          <w:ilvl w:val="2"/>
          <w:numId w:val="1"/>
        </w:numPr>
        <w:rPr/>
      </w:pPr>
      <w:bookmarkStart w:id="1119" w:name="__RefHeading___Toc1689516_2314609296"/>
      <w:bookmarkStart w:id="1120" w:name="_Toc412"/>
      <w:bookmarkEnd w:id="1119"/>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38</w:t>
      </w:r>
      <w:r>
        <w:rPr>
          <w:rtl w:val="true"/>
        </w:rPr>
        <w:t>]</w:t>
      </w:r>
      <w:bookmarkEnd w:id="1120"/>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هر کسی در گرو چیزی است که به دست آورده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 و سعادت و نگون‌بختی انسان‌ها، در گرو چگونگی رفتار و کردار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بِمٰا کَسَبَتْ رَهِینَةٌ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انسان، سازندۀ شخصیت او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نَفْسٍ بِمٰا کَسَبَتْ رَهِینَةٌ</w:t>
      </w:r>
      <w:bookmarkStart w:id="1121" w:name="pg19793_189706"/>
    </w:p>
    <w:p>
      <w:pPr>
        <w:pStyle w:val="BookText"/>
        <w:rPr/>
      </w:pPr>
      <w:bookmarkEnd w:id="112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تمامی رفتارها و کردارهای خویش، مسؤول و در قیامت مورد بازخواست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بِمٰا کَسَبَتْ رَهِینَةٌ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نتیجه و پیامد رفتار و کردار خود دوزخیان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p>
    <w:p>
      <w:pPr>
        <w:pStyle w:val="BookText"/>
        <w:rPr/>
      </w:pPr>
      <w:r>
        <w:rPr>
          <w:rFonts w:ascii="IRNazanin" w:hAnsi="IRNazanin" w:eastAsia="IRNazanin"/>
          <w:color w:val="111111"/>
          <w:sz w:val="28"/>
          <w:sz w:val="28"/>
          <w:szCs w:val="28"/>
          <w:rtl w:val="true"/>
          <w:lang w:bidi="fa-IR"/>
        </w:rPr>
        <w:t xml:space="preserve">با توجه به ارتباط میان این آیه و آیات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جهنم؛ عمل؛ قضا و قدر؛ نفس</w:t>
      </w:r>
    </w:p>
    <w:p>
      <w:pPr>
        <w:pStyle w:val="Heading3"/>
        <w:numPr>
          <w:ilvl w:val="2"/>
          <w:numId w:val="1"/>
        </w:numPr>
        <w:rPr/>
      </w:pPr>
      <w:bookmarkStart w:id="1122" w:name="__RefHeading___Toc1689518_2314609296"/>
      <w:bookmarkStart w:id="1123" w:name="_Toc413"/>
      <w:bookmarkEnd w:id="112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39</w:t>
      </w:r>
      <w:r>
        <w:rPr>
          <w:rtl w:val="true"/>
        </w:rPr>
        <w:t>]</w:t>
      </w:r>
      <w:bookmarkEnd w:id="1123"/>
    </w:p>
    <w:p>
      <w:pPr>
        <w:pStyle w:val="BookText"/>
        <w:rPr/>
      </w:pP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مگر دست راستی‌ها،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اصحاب‌الیمین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گرفتار کردار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أَصْحٰابَ الْیَمِینِ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انسان‌ها به سبب رفتارشان، در قید اسارت‌اند و به مقتضای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تنها، اصحاب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نیک‌کردار و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قید آزاداند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از اسارت کردار خویش آزاد و از بازخواست الهی در 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أَصْحٰابَ الْیَمِینِ</w:t>
      </w:r>
    </w:p>
    <w:p>
      <w:pPr>
        <w:pStyle w:val="BookText"/>
        <w:rPr/>
      </w:pPr>
      <w:r>
        <w:rPr>
          <w:rFonts w:ascii="IRNazanin" w:hAnsi="IRNazanin" w:eastAsia="IRNazanin"/>
          <w:color w:val="111111"/>
          <w:sz w:val="28"/>
          <w:sz w:val="28"/>
          <w:szCs w:val="28"/>
          <w:rtl w:val="true"/>
          <w:lang w:bidi="fa-IR"/>
        </w:rPr>
        <w:t xml:space="preserve">مقصود از اصحاب‌الیمین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مشابه؛ مانند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خوبان و نیکان‌اند که بهشت، برای آنان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انسان؛ عمل؛ قیامت</w:t>
      </w:r>
    </w:p>
    <w:p>
      <w:pPr>
        <w:pStyle w:val="Heading3"/>
        <w:numPr>
          <w:ilvl w:val="2"/>
          <w:numId w:val="1"/>
        </w:numPr>
        <w:rPr/>
      </w:pPr>
      <w:bookmarkStart w:id="1124" w:name="__RefHeading___Toc1689520_2314609296"/>
      <w:bookmarkStart w:id="1125" w:name="_Toc414"/>
      <w:bookmarkEnd w:id="1124"/>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40</w:t>
      </w:r>
      <w:r>
        <w:rPr>
          <w:rtl w:val="true"/>
        </w:rPr>
        <w:t>]</w:t>
      </w:r>
      <w:bookmarkEnd w:id="1125"/>
    </w:p>
    <w:p>
      <w:pPr>
        <w:pStyle w:val="BookText"/>
        <w:rPr/>
      </w:pP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که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باغ‌های پرعظمت و وصف‌ناپذیر جای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تنوین آن برای تفخیم است</w:t>
      </w:r>
      <w:r>
        <w:rPr>
          <w:rFonts w:eastAsia="Amiri" w:cs="Amiri" w:ascii="Amiri" w:hAnsi="Amiri"/>
          <w:color w:val="111111"/>
          <w:sz w:val="28"/>
          <w:szCs w:val="28"/>
          <w:rtl w:val="true"/>
          <w:lang w:bidi="ar-SA"/>
        </w:rPr>
        <w:t>.</w:t>
      </w:r>
      <w:bookmarkStart w:id="1126" w:name="pg19793_189707"/>
    </w:p>
    <w:p>
      <w:pPr>
        <w:pStyle w:val="BookText"/>
        <w:rPr/>
      </w:pPr>
      <w:bookmarkEnd w:id="112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اصحاب‌الیمین در بهشت، به گفت‌وگو و پرس‌وجو از یک‌دیگر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یَتَسٰاءَلُونَ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بهشت؛ سؤال و جواب؛ سخن</w:t>
      </w:r>
    </w:p>
    <w:p>
      <w:pPr>
        <w:pStyle w:val="Heading3"/>
        <w:numPr>
          <w:ilvl w:val="2"/>
          <w:numId w:val="1"/>
        </w:numPr>
        <w:rPr/>
      </w:pPr>
      <w:bookmarkStart w:id="1127" w:name="__RefHeading___Toc1689522_2314609296"/>
      <w:bookmarkStart w:id="1128" w:name="_Toc415"/>
      <w:bookmarkEnd w:id="112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41</w:t>
      </w:r>
      <w:r>
        <w:rPr>
          <w:rtl w:val="true"/>
        </w:rPr>
        <w:t>]</w:t>
      </w:r>
      <w:bookmarkEnd w:id="1128"/>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دربارۀ مجرمان،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پرس‌وجوی اصحاب‌الیمین در بهشت، از وضعیت مجرمان در قیامت</w:t>
      </w:r>
    </w:p>
    <w:p>
      <w:pPr>
        <w:pStyle w:val="BookText"/>
        <w:rPr/>
      </w:pPr>
      <w:r>
        <w:rPr>
          <w:rFonts w:ascii="Amiri" w:hAnsi="Amiri" w:eastAsia="Amiri" w:cs="Amiri"/>
          <w:color w:val="111111"/>
          <w:sz w:val="28"/>
          <w:sz w:val="28"/>
          <w:szCs w:val="28"/>
          <w:rtl w:val="true"/>
          <w:lang w:bidi="ar-SA"/>
        </w:rPr>
        <w:t>عَنِ الْمُجْرِمِینَ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بهشت؛ سؤال و جواب؛ گناه</w:t>
      </w:r>
    </w:p>
    <w:p>
      <w:pPr>
        <w:pStyle w:val="Heading3"/>
        <w:numPr>
          <w:ilvl w:val="2"/>
          <w:numId w:val="1"/>
        </w:numPr>
        <w:rPr/>
      </w:pPr>
      <w:bookmarkStart w:id="1129" w:name="__RefHeading___Toc1689524_2314609296"/>
      <w:bookmarkStart w:id="1130" w:name="_Toc416"/>
      <w:bookmarkEnd w:id="1129"/>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42</w:t>
      </w:r>
      <w:r>
        <w:rPr>
          <w:rtl w:val="true"/>
        </w:rPr>
        <w:t>]</w:t>
      </w:r>
      <w:bookmarkEnd w:id="1130"/>
    </w:p>
    <w:p>
      <w:p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که چه چیز شما را به سَقَر درآورد؟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پرس‌وجوی اصحاب الیمین، از عوامل دوزخی شدن مجرمان</w:t>
      </w:r>
    </w:p>
    <w:p>
      <w:pPr>
        <w:pStyle w:val="BookText"/>
        <w:rPr/>
      </w:pP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جرم‌پیشگان</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از موجبات دوزخی شدن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دوزخ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برای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جهنم؛ سؤال و جواب؛ سقر؛ گناه</w:t>
      </w:r>
    </w:p>
    <w:p>
      <w:pPr>
        <w:pStyle w:val="Heading3"/>
        <w:numPr>
          <w:ilvl w:val="2"/>
          <w:numId w:val="1"/>
        </w:numPr>
        <w:rPr/>
      </w:pPr>
      <w:bookmarkStart w:id="1131" w:name="__RefHeading___Toc1689526_2314609296"/>
      <w:bookmarkStart w:id="1132" w:name="_Toc417"/>
      <w:bookmarkEnd w:id="1131"/>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43</w:t>
      </w:r>
      <w:r>
        <w:rPr>
          <w:rtl w:val="true"/>
        </w:rPr>
        <w:t>]</w:t>
      </w:r>
      <w:bookmarkEnd w:id="1132"/>
    </w:p>
    <w:p>
      <w:pPr>
        <w:pStyle w:val="BookText"/>
        <w:rPr/>
      </w:pP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از عوامل دوزخی‌شدن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bookmarkStart w:id="1133" w:name="pg19793_189708"/>
    </w:p>
    <w:p>
      <w:pPr>
        <w:pStyle w:val="BookText"/>
        <w:rPr/>
      </w:pPr>
      <w:bookmarkEnd w:id="11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ویژۀ فریضۀ نماز، در سلسله احکام و رهنمودهای الهی</w:t>
      </w:r>
    </w:p>
    <w:p>
      <w:pPr>
        <w:pStyle w:val="BookText"/>
        <w:rPr/>
      </w:pPr>
      <w:r>
        <w:rPr>
          <w:rFonts w:ascii="Amiri" w:hAnsi="Amiri" w:eastAsia="Amiri" w:cs="Amiri"/>
          <w:color w:val="111111"/>
          <w:sz w:val="28"/>
          <w:sz w:val="28"/>
          <w:szCs w:val="28"/>
          <w:rtl w:val="true"/>
          <w:lang w:bidi="ar-SA"/>
        </w:rPr>
        <w:t>قٰالُوا لَمْ نَکُ مِنَ الْمُصَلِّینَ</w:t>
      </w:r>
    </w:p>
    <w:p>
      <w:pPr>
        <w:pStyle w:val="BookText"/>
        <w:rPr/>
      </w:pPr>
      <w:r>
        <w:rPr>
          <w:rFonts w:ascii="IRNazanin" w:hAnsi="IRNazanin" w:eastAsia="IRNazanin"/>
          <w:color w:val="111111"/>
          <w:sz w:val="28"/>
          <w:sz w:val="28"/>
          <w:szCs w:val="28"/>
          <w:rtl w:val="true"/>
          <w:lang w:bidi="fa-IR"/>
        </w:rPr>
        <w:t>از این‌که ترک نماز، از عوامل دوزخی شدن محسوب گشته و اولین عامل آن معرفی شده است، می‌توان به اهمیت و جایگاه والای آن پی‌برد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جرمی بزرگ و نابخشودنی</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نماز باشید و بر آن محافظت نمایید و انجام آن را افزون کنید و با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وظیفۀ ثابت و معینی برای مؤمنان است؛ این را کافران نیز می‌دانند؛ آن زمان که از آنان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دوزخ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نبودیم </w:t>
      </w:r>
      <w:r>
        <w:rPr>
          <w:rFonts w:eastAsia="IRNazanin" w:cs="IRNazanin"/>
          <w:color w:val="111111"/>
          <w:sz w:val="28"/>
          <w:szCs w:val="28"/>
          <w:rtl w:val="true"/>
          <w:lang w:bidi="fa-IR"/>
        </w:rPr>
        <w:t>...».</w:t>
      </w:r>
    </w:p>
    <w:p>
      <w:pPr>
        <w:pStyle w:val="Heading2"/>
        <w:numPr>
          <w:ilvl w:val="1"/>
          <w:numId w:val="1"/>
        </w:numPr>
        <w:rPr/>
      </w:pPr>
      <w:bookmarkStart w:id="1134" w:name="__RefHeading___Toc1689528_2314609296"/>
      <w:bookmarkStart w:id="1135" w:name="_Toc418"/>
      <w:bookmarkEnd w:id="1134"/>
      <w:r>
        <w:rPr>
          <w:rtl w:val="true"/>
        </w:rPr>
        <w:t>(</w:t>
      </w:r>
      <w:r>
        <w:rPr/>
        <w:t>1</w:t>
      </w:r>
      <w:r>
        <w:rPr>
          <w:rtl w:val="true"/>
        </w:rPr>
        <w:t>)</w:t>
      </w:r>
      <w:bookmarkEnd w:id="1135"/>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جهنم؛ کبیره؛ کفر؛ گناه؛ نماز</w:t>
      </w:r>
    </w:p>
    <w:p>
      <w:pPr>
        <w:pStyle w:val="Heading3"/>
        <w:numPr>
          <w:ilvl w:val="2"/>
          <w:numId w:val="1"/>
        </w:numPr>
        <w:rPr/>
      </w:pPr>
      <w:bookmarkStart w:id="1136" w:name="__RefHeading___Toc1689530_2314609296"/>
      <w:bookmarkStart w:id="1137" w:name="_Toc419"/>
      <w:bookmarkEnd w:id="1136"/>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44</w:t>
      </w:r>
      <w:r>
        <w:rPr>
          <w:rtl w:val="true"/>
        </w:rPr>
        <w:t>]</w:t>
      </w:r>
      <w:bookmarkEnd w:id="1137"/>
    </w:p>
    <w:p>
      <w:pPr>
        <w:pStyle w:val="BookText"/>
        <w:rPr/>
      </w:pP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بینوایان را اطعام نمی‌کردیم،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نکردن به مساکین و بینوایان، از عوامل دوزخی شدن</w:t>
      </w:r>
    </w:p>
    <w:p>
      <w:p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نکردن به مساکین و گرسنه رها کردن آنان در جامعه، جرمی بزرگ و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سیر کردن و تأمین نمودن مواد خوراکی بینوایان</w:t>
      </w:r>
    </w:p>
    <w:p>
      <w:pPr>
        <w:pStyle w:val="BookText"/>
        <w:rPr/>
      </w:pPr>
      <w:r>
        <w:rPr>
          <w:rFonts w:ascii="Amiri" w:hAnsi="Amiri" w:eastAsia="Amiri" w:cs="Amiri"/>
          <w:color w:val="111111"/>
          <w:sz w:val="28"/>
          <w:sz w:val="28"/>
          <w:szCs w:val="28"/>
          <w:rtl w:val="true"/>
          <w:lang w:bidi="ar-SA"/>
        </w:rPr>
        <w:t>وَ لَمْ نَکُ نُطْعِمُ الْمِسْکِینَ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کردن بینوایان، از تکالیف ویژۀ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زکات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w:t>
      </w:r>
    </w:p>
    <w:p>
      <w:pPr>
        <w:pStyle w:val="BookText"/>
        <w:rPr/>
      </w:pPr>
      <w:r>
        <w:rPr>
          <w:rFonts w:ascii="Amiri" w:hAnsi="Amiri" w:eastAsia="Amiri" w:cs="Amiri"/>
          <w:color w:val="111111"/>
          <w:sz w:val="28"/>
          <w:sz w:val="28"/>
          <w:szCs w:val="28"/>
          <w:rtl w:val="true"/>
          <w:lang w:bidi="ar-SA"/>
        </w:rPr>
        <w:t>وَ لَمْ نَکُ نُطْعِمُ الْمِسْکِینَ</w:t>
      </w:r>
    </w:p>
    <w:p>
      <w:pPr>
        <w:pStyle w:val="BookText"/>
        <w:rPr/>
      </w:pP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بینوایان دستگیری و کمک مالی کنید؛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سیر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می‌توان استفاده کرد که این کار، فریضه‌ای جدا از زکات است؛ یعنی، اگر کسی زکات را پرداخت کند؛ ولی در جامعه گرسنه‌ای وجود داشته باشد، او باید باز هم انفاق کند تا گرسنگان سیر شوند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محرومیت از مواد غذاییِ لازم، از نشانه‌های مسکین بودن</w:t>
      </w:r>
      <w:bookmarkStart w:id="1138" w:name="pg19793_189709"/>
    </w:p>
    <w:p>
      <w:pPr>
        <w:pStyle w:val="BookText"/>
        <w:rPr/>
      </w:pPr>
      <w:bookmarkEnd w:id="1138"/>
      <w:r>
        <w:rPr>
          <w:rFonts w:ascii="Amiri" w:hAnsi="Amiri" w:eastAsia="Amiri" w:cs="Amiri"/>
          <w:color w:val="111111"/>
          <w:sz w:val="28"/>
          <w:sz w:val="28"/>
          <w:szCs w:val="28"/>
          <w:rtl w:val="true"/>
          <w:lang w:bidi="ar-SA"/>
        </w:rPr>
        <w:t>وَ لَمْ نَکُ نُطْعِمُ الْمِسْکِینَ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به فروع دین و احکام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p>
    <w:p>
      <w:pPr>
        <w:pStyle w:val="BookText"/>
        <w:rPr/>
      </w:pPr>
      <w:r>
        <w:rPr>
          <w:rFonts w:ascii="IRNazanin" w:hAnsi="IRNazanin" w:eastAsia="IRNazanin"/>
          <w:color w:val="111111"/>
          <w:sz w:val="28"/>
          <w:sz w:val="28"/>
          <w:szCs w:val="28"/>
          <w:rtl w:val="true"/>
          <w:lang w:bidi="fa-IR"/>
        </w:rPr>
        <w:t>برداشت یاد شده، به این سبب است که اگر کافران به فروع دین مکلف نبودند، ترک نماز و اطعام مساکین را در ردیف تکذیب روز قیامت، از عوامل دوزخی شدن خود برنمی‌شمردند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تکلیف؛ جهنم؛ حُکم؛ زکات؛ فقر؛ کبیره؛ کفر؛ گرسنگی؛ گناه</w:t>
      </w:r>
    </w:p>
    <w:p>
      <w:pPr>
        <w:pStyle w:val="Heading3"/>
        <w:numPr>
          <w:ilvl w:val="2"/>
          <w:numId w:val="1"/>
        </w:numPr>
        <w:rPr/>
      </w:pPr>
      <w:bookmarkStart w:id="1139" w:name="__RefHeading___Toc1689532_2314609296"/>
      <w:bookmarkStart w:id="1140" w:name="_Toc420"/>
      <w:bookmarkEnd w:id="1139"/>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45</w:t>
      </w:r>
      <w:r>
        <w:rPr>
          <w:rtl w:val="true"/>
        </w:rPr>
        <w:t>]</w:t>
      </w:r>
      <w:bookmarkEnd w:id="1140"/>
    </w:p>
    <w:p>
      <w:pPr>
        <w:pStyle w:val="BookText"/>
        <w:rPr/>
      </w:pP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با باطل گرایان در باطل فرو می‌رفتیم،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بطالت گذراندن عمر، از عوامل دوزخی شدن</w:t>
      </w:r>
    </w:p>
    <w:p>
      <w:p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اصل به معنای حرکت در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مقصود، اشتغال فراوان به کار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بطالت گذراندن عمر، جرمی بزرگ و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عمر آدمی، گران قدر و پرارزش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نَخُوضُ مَعَ الْخٰائِضِینَ</w:t>
      </w:r>
    </w:p>
    <w:p>
      <w:pPr>
        <w:pStyle w:val="BookText"/>
        <w:rPr/>
      </w:pPr>
      <w:r>
        <w:rPr>
          <w:rFonts w:ascii="IRNazanin" w:hAnsi="IRNazanin" w:eastAsia="IRNazanin"/>
          <w:color w:val="111111"/>
          <w:sz w:val="28"/>
          <w:sz w:val="28"/>
          <w:szCs w:val="28"/>
          <w:rtl w:val="true"/>
          <w:lang w:bidi="fa-IR"/>
        </w:rPr>
        <w:t>از این‌که به بطالت گذراندن عمر، از عوامل دوزخی شدن برشمرده شده است، می‌توان استفاده کرد که عمر آدمی بسیار گران‌قدر و پرارزش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و جدی بودن زندگی آدمی</w:t>
      </w:r>
    </w:p>
    <w:p>
      <w:pPr>
        <w:pStyle w:val="BookText"/>
        <w:rPr/>
      </w:pPr>
      <w:r>
        <w:rPr>
          <w:rFonts w:ascii="Amiri" w:hAnsi="Amiri" w:eastAsia="Amiri" w:cs="Amiri"/>
          <w:color w:val="111111"/>
          <w:sz w:val="28"/>
          <w:sz w:val="28"/>
          <w:szCs w:val="28"/>
          <w:rtl w:val="true"/>
          <w:lang w:bidi="ar-SA"/>
        </w:rPr>
        <w:t>وَ کُنّٰا نَخُوضُ مَعَ الْخٰائِضِینَ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باطل؛ جهنم؛ عمر؛ کبیره؛ گناه</w:t>
      </w:r>
    </w:p>
    <w:p>
      <w:pPr>
        <w:pStyle w:val="Heading3"/>
        <w:numPr>
          <w:ilvl w:val="2"/>
          <w:numId w:val="1"/>
        </w:numPr>
        <w:rPr/>
      </w:pPr>
      <w:bookmarkStart w:id="1141" w:name="__RefHeading___Toc1689534_2314609296"/>
      <w:bookmarkStart w:id="1142" w:name="_Toc421"/>
      <w:bookmarkEnd w:id="1141"/>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46</w:t>
      </w:r>
      <w:r>
        <w:rPr>
          <w:rtl w:val="true"/>
        </w:rPr>
        <w:t>]</w:t>
      </w:r>
      <w:bookmarkEnd w:id="1142"/>
    </w:p>
    <w:p>
      <w:pPr>
        <w:pStyle w:val="BookText"/>
        <w:rPr/>
      </w:pP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روز جزا را تکذیب می‌کردیم،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روز جزا، از عوامل دوزخی‌شدن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bookmarkStart w:id="1143" w:name="pg19793_189710"/>
    </w:p>
    <w:p>
      <w:pPr>
        <w:pStyle w:val="BookText"/>
        <w:rPr/>
      </w:pPr>
      <w:bookmarkEnd w:id="114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جزا و حسابرسی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بِیَوْمِ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روز جزا، جرمی بزرگ و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قیامت</w:t>
      </w:r>
    </w:p>
    <w:p>
      <w:pPr>
        <w:pStyle w:val="BookText"/>
        <w:rPr/>
      </w:pPr>
      <w:r>
        <w:rPr>
          <w:rFonts w:ascii="Amiri" w:hAnsi="Amiri" w:eastAsia="Amiri" w:cs="Amiri"/>
          <w:color w:val="111111"/>
          <w:sz w:val="28"/>
          <w:sz w:val="28"/>
          <w:szCs w:val="28"/>
          <w:rtl w:val="true"/>
          <w:lang w:bidi="ar-SA"/>
        </w:rPr>
        <w:t>بِیَوْمِ 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تکذیب؛ جهنم؛ حسابرسی؛ قیامت؛ کبیره؛ کیفر؛ گناه؛ یوم الدین</w:t>
      </w:r>
    </w:p>
    <w:p>
      <w:pPr>
        <w:pStyle w:val="Heading3"/>
        <w:numPr>
          <w:ilvl w:val="2"/>
          <w:numId w:val="1"/>
        </w:numPr>
        <w:rPr/>
      </w:pPr>
      <w:bookmarkStart w:id="1144" w:name="__RefHeading___Toc1689536_2314609296"/>
      <w:bookmarkStart w:id="1145" w:name="_Toc422"/>
      <w:bookmarkEnd w:id="1144"/>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47</w:t>
      </w:r>
      <w:r>
        <w:rPr>
          <w:rtl w:val="true"/>
        </w:rPr>
        <w:t>]</w:t>
      </w:r>
      <w:bookmarkEnd w:id="1145"/>
    </w:p>
    <w:p>
      <w:pPr>
        <w:pStyle w:val="BookText"/>
        <w:rPr/>
      </w:pP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تا آن‌که مرگ بر ما در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سراسر عمرشان، هرگز به تکلیف نماز و اطعام مساکین نپرداخته‌اند و عمر خود را به بطالت و تکذیب روز جزا گذرانده‌اند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أَتٰانَا الْیَقِینُ</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 که حقیقتی یقینی و تردیدناپذیر برای تمامی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که این اعمال از سوی دوزخیان، امری مستمر و مکرر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حقیقتی است یقینی و غیر قابل انکار برای تمامی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أَتٰانَا الْیَقِینُ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و جهان پس از آن، زمان کشف حقایق الهی برای بشر</w:t>
      </w:r>
    </w:p>
    <w:p>
      <w:pPr>
        <w:pStyle w:val="BookText"/>
        <w:rPr/>
      </w:pPr>
      <w:r>
        <w:rPr>
          <w:rFonts w:ascii="Amiri" w:hAnsi="Amiri" w:eastAsia="Amiri" w:cs="Amiri"/>
          <w:color w:val="111111"/>
          <w:sz w:val="28"/>
          <w:sz w:val="28"/>
          <w:szCs w:val="28"/>
          <w:rtl w:val="true"/>
          <w:lang w:bidi="ar-SA"/>
        </w:rPr>
        <w:t>حَتّٰی أَتٰانَا الْیَقِینُ</w:t>
      </w:r>
    </w:p>
    <w:p>
      <w:pPr>
        <w:pStyle w:val="BookText"/>
        <w:rPr/>
      </w:pPr>
      <w:r>
        <w:rPr>
          <w:rFonts w:ascii="IRNazanin" w:hAnsi="IRNazanin" w:eastAsia="IRNazanin"/>
          <w:color w:val="111111"/>
          <w:sz w:val="28"/>
          <w:sz w:val="28"/>
          <w:szCs w:val="28"/>
          <w:rtl w:val="true"/>
          <w:lang w:bidi="fa-IR"/>
        </w:rPr>
        <w:t xml:space="preserve">برداشت یاد شده، براساس این احتمال است که نام‌گذاری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به این لحاظ باشد که پس از مرگ، حقایق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وجود معاد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بشر روشن و عینی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تکذیب؛ عمر؛ فقر؛ قیامت؛ مرگ؛ نماز</w:t>
      </w:r>
    </w:p>
    <w:p>
      <w:pPr>
        <w:pStyle w:val="Heading3"/>
        <w:numPr>
          <w:ilvl w:val="2"/>
          <w:numId w:val="1"/>
        </w:numPr>
        <w:rPr/>
      </w:pPr>
      <w:bookmarkStart w:id="1146" w:name="__RefHeading___Toc1689538_2314609296"/>
      <w:bookmarkStart w:id="1147" w:name="_Toc423"/>
      <w:bookmarkEnd w:id="1146"/>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48</w:t>
      </w:r>
      <w:r>
        <w:rPr>
          <w:rtl w:val="true"/>
        </w:rPr>
        <w:t>]</w:t>
      </w:r>
      <w:bookmarkEnd w:id="1147"/>
    </w:p>
    <w:p>
      <w:pPr>
        <w:pStyle w:val="BookText"/>
        <w:rPr/>
      </w:pP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از این رو شفاعتِ شفاعت کنندگان به حالشان سودی نمی‌بخشد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فریضۀ نماز، خودداری از اطعام مساکین، گذراندن عمر به بطالت و تکذیب</w:t>
      </w:r>
      <w:bookmarkStart w:id="1148" w:name="pg19793_189711"/>
    </w:p>
    <w:p>
      <w:pPr>
        <w:pStyle w:val="BookText"/>
        <w:rPr/>
      </w:pPr>
      <w:bookmarkEnd w:id="1148"/>
      <w:r>
        <w:rPr>
          <w:rFonts w:ascii="IRNazanin" w:hAnsi="IRNazanin" w:eastAsia="IRNazanin"/>
          <w:color w:val="111111"/>
          <w:sz w:val="28"/>
          <w:sz w:val="28"/>
          <w:szCs w:val="28"/>
          <w:rtl w:val="true"/>
          <w:lang w:bidi="fa-IR"/>
        </w:rPr>
        <w:t>روز جزا، از عوامل محرومیت انسان از شفاعت در قیامت</w:t>
      </w:r>
    </w:p>
    <w:p>
      <w:pPr>
        <w:pStyle w:val="BookText"/>
        <w:rPr/>
      </w:pP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تَنْفَعُهُمْ شَفٰاعَةُ الشّٰافِعِینَ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پیشگان، محروم از شفاعت در قیامت</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قانون شفاعت برای بشر در قیامت</w:t>
      </w:r>
    </w:p>
    <w:p>
      <w:pPr>
        <w:pStyle w:val="BookText"/>
        <w:rPr/>
      </w:pPr>
      <w:r>
        <w:rPr>
          <w:rFonts w:ascii="Amiri" w:hAnsi="Amiri" w:eastAsia="Amiri" w:cs="Amiri"/>
          <w:color w:val="111111"/>
          <w:sz w:val="28"/>
          <w:sz w:val="28"/>
          <w:szCs w:val="28"/>
          <w:rtl w:val="true"/>
          <w:lang w:bidi="ar-SA"/>
        </w:rPr>
        <w:t>فَمٰا تَنْفَعُهُمْ شَفٰاعَةُ الشّٰافِعِینَ</w:t>
      </w:r>
    </w:p>
    <w:p>
      <w:pPr>
        <w:pStyle w:val="BookText"/>
        <w:rPr/>
      </w:pPr>
      <w:r>
        <w:rPr>
          <w:rFonts w:ascii="IRNazanin" w:hAnsi="IRNazanin" w:eastAsia="IRNazanin"/>
          <w:color w:val="111111"/>
          <w:sz w:val="28"/>
          <w:sz w:val="28"/>
          <w:szCs w:val="28"/>
          <w:rtl w:val="true"/>
          <w:lang w:bidi="fa-IR"/>
        </w:rPr>
        <w:t>از این‌که خداوند، سودمند بودن شفاعت را برای کافران رد فرموده، استفاده می‌شود که در قیامت، اصل شفاعت وجود دارد و عده‌ای هم شفاعت خواهند کرد؛ منتها این شفاعت‌ها برای کافران و مجرمان، سودمند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قابلیت و شایستگی در شفاعت شوندگان، شرط پذیرش شفاعت دربارۀ آنان</w:t>
      </w:r>
    </w:p>
    <w:p>
      <w:pPr>
        <w:pStyle w:val="BookText"/>
        <w:rPr/>
      </w:pP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شفاعت‌گران در قیامت</w:t>
      </w:r>
    </w:p>
    <w:p>
      <w:pPr>
        <w:pStyle w:val="BookText"/>
        <w:rPr/>
      </w:pPr>
      <w:r>
        <w:rPr>
          <w:rFonts w:ascii="Amiri" w:hAnsi="Amiri" w:eastAsia="Amiri" w:cs="Amiri"/>
          <w:color w:val="111111"/>
          <w:sz w:val="28"/>
          <w:sz w:val="28"/>
          <w:szCs w:val="28"/>
          <w:rtl w:val="true"/>
          <w:lang w:bidi="ar-SA"/>
        </w:rPr>
        <w:t>فَمٰا تَنْفَعُهُمْ شَفٰاعَةُ الشّٰافِعِینَ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تکذیب؛ شفاعت؛ عمر؛ فقر؛ قیامت؛ نماز</w:t>
      </w:r>
    </w:p>
    <w:p>
      <w:pPr>
        <w:pStyle w:val="Heading3"/>
        <w:numPr>
          <w:ilvl w:val="2"/>
          <w:numId w:val="1"/>
        </w:numPr>
        <w:rPr/>
      </w:pPr>
      <w:bookmarkStart w:id="1149" w:name="__RefHeading___Toc1689540_2314609296"/>
      <w:bookmarkStart w:id="1150" w:name="_Toc424"/>
      <w:bookmarkEnd w:id="1149"/>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49</w:t>
      </w:r>
      <w:r>
        <w:rPr>
          <w:rtl w:val="true"/>
        </w:rPr>
        <w:t>]</w:t>
      </w:r>
      <w:bookmarkEnd w:id="1150"/>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پس چه شده است آنان را که از این تذکّر رویگردانند؟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مردمی پندناپذیر و لجوج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التَّذْکِرَةِ مُعْرِضِینَ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پندناپذیر و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دلیل و عذر قابل قبولی، برای روی‌گردانی از دین و پندهای قرآن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التَّذْکِرَةِ مُعْرِضِینَ</w:t>
      </w:r>
    </w:p>
    <w:p>
      <w:pPr>
        <w:pStyle w:val="BookText"/>
        <w:rPr/>
      </w:pPr>
      <w:r>
        <w:rPr>
          <w:rFonts w:ascii="IRNazanin" w:hAnsi="IRNazanin" w:eastAsia="IRNazanin"/>
          <w:color w:val="111111"/>
          <w:sz w:val="28"/>
          <w:sz w:val="28"/>
          <w:szCs w:val="28"/>
          <w:rtl w:val="true"/>
          <w:lang w:bidi="fa-IR"/>
        </w:rPr>
        <w:t xml:space="preserve">از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مقصود، نبودن هیچ دلیل و عذری برای کفر و انکار کافران نسبت به قرآن پندآفرین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پندناپذیری کافران‌مخالف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التَّذْکِرَةِ مُعْرِضِینَ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اساس است که اسم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افادۀ تعجب باشد</w:t>
      </w:r>
      <w:r>
        <w:rPr>
          <w:rFonts w:eastAsia="IRNazanin" w:cs="IRNazanin"/>
          <w:color w:val="111111"/>
          <w:sz w:val="28"/>
          <w:szCs w:val="28"/>
          <w:rtl w:val="true"/>
          <w:lang w:bidi="fa-IR"/>
        </w:rPr>
        <w:t>.</w:t>
      </w:r>
      <w:bookmarkStart w:id="1151" w:name="pg19793_189712"/>
    </w:p>
    <w:p>
      <w:pPr>
        <w:pStyle w:val="BookText"/>
        <w:rPr/>
      </w:pPr>
      <w:bookmarkEnd w:id="11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بیدارگر و پندآموز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التَّذْکِرَةِ مُعْرِضِینَ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تأثیرناپذیری از قرآن،امری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التَّذْکِرَةِ مُعْرِضِینَ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تکذیب؛ دین؛ سؤال و جواب؛ عبرت؛ قرآن؛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w:t>
      </w:r>
    </w:p>
    <w:p>
      <w:pPr>
        <w:pStyle w:val="Heading3"/>
        <w:numPr>
          <w:ilvl w:val="2"/>
          <w:numId w:val="1"/>
        </w:numPr>
        <w:rPr/>
      </w:pPr>
      <w:bookmarkStart w:id="1152" w:name="__RefHeading___Toc1689542_2314609296"/>
      <w:bookmarkStart w:id="1153" w:name="_Toc425"/>
      <w:bookmarkEnd w:id="115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50</w:t>
      </w:r>
      <w:r>
        <w:rPr>
          <w:rtl w:val="true"/>
        </w:rPr>
        <w:t>]</w:t>
      </w:r>
      <w:bookmarkEnd w:id="1153"/>
    </w:p>
    <w:p>
      <w:pPr>
        <w:pStyle w:val="BookText"/>
        <w:rPr/>
      </w:pP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گویی آنان گورخرانی رمیده‌اند،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 و پندناپذیر، همچون گورخران رمیده‌اند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حُمُرٌ مُسْتَنْفِرَةٌ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خر اهلی یا وحشی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در آیۀ شریفه، نوع وحشی آن است که در فارسی از آن به گورخر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 و پندناپذیر، مردمی ابله و نابخرداند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حُمُرٌ مُسْتَنْفِرَةٌ</w:t>
      </w:r>
    </w:p>
    <w:p>
      <w:pPr>
        <w:pStyle w:val="BookText"/>
        <w:rPr/>
      </w:pPr>
      <w:r>
        <w:rPr>
          <w:rFonts w:ascii="IRNazanin" w:hAnsi="IRNazanin" w:eastAsia="IRNazanin"/>
          <w:color w:val="111111"/>
          <w:sz w:val="28"/>
          <w:sz w:val="28"/>
          <w:szCs w:val="28"/>
          <w:rtl w:val="true"/>
          <w:lang w:bidi="fa-IR"/>
        </w:rPr>
        <w:t xml:space="preserve">مطلب یاد شده، از تشبیه کافران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گورخران رمیده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شنودن کلام بیداربخش و پندآموز قرآن به شدت نفرت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کافران از کلام بیداربخش و پندآموز قرآن، ناشی از نابخردی و کوته‌فکری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الاغ؛ تشبیهات؛ سفاهت؛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54" w:name="__RefHeading___Toc1689544_2314609296"/>
      <w:bookmarkStart w:id="1155" w:name="_Toc426"/>
      <w:bookmarkEnd w:id="1154"/>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51</w:t>
      </w:r>
      <w:r>
        <w:rPr>
          <w:rtl w:val="true"/>
        </w:rPr>
        <w:t>]</w:t>
      </w:r>
      <w:bookmarkEnd w:id="1155"/>
    </w:p>
    <w:p>
      <w:pPr>
        <w:pStyle w:val="BookText"/>
        <w:rPr/>
      </w:pP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که از شیری ژیان گریخته‌اند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کافران، از شنودن کلام بیداربخش و پندآموز قرآن، همچون فرار گورخران از شیر ژیان، بسیار شدید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فَرَّتْ مِنْ قَسْوَرَةٍ</w:t>
      </w:r>
      <w:bookmarkStart w:id="1156" w:name="pg19793_189713"/>
    </w:p>
    <w:p>
      <w:pPr>
        <w:pStyle w:val="BookText"/>
        <w:rPr/>
      </w:pPr>
      <w:bookmarkEnd w:id="1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و به معنای شیر است و گاهی اسم جمع و در معنای شکارچیان تیرانداز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کافران‌مخالف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سخن بیداربخش و پندآموز قرآن، همراه با ترس و نگرانی از آیندۀ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فَرَّتْ مِنْ قَسْوَرَةٍ</w:t>
      </w:r>
    </w:p>
    <w:p>
      <w:pPr>
        <w:pStyle w:val="BookText"/>
        <w:rPr/>
      </w:pPr>
      <w:r>
        <w:rPr>
          <w:rFonts w:ascii="IRNazanin" w:hAnsi="IRNazanin" w:eastAsia="IRNazanin"/>
          <w:color w:val="111111"/>
          <w:sz w:val="28"/>
          <w:sz w:val="28"/>
          <w:szCs w:val="28"/>
          <w:rtl w:val="true"/>
          <w:lang w:bidi="fa-IR"/>
        </w:rPr>
        <w:t xml:space="preserve">از تشبیه اعراض کافران از قرآن، به فرار گورخران از شیر ژیان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ترس و اضطراب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ترس؛ تشبیهات؛ تکذیب؛ شیر؛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57" w:name="__RefHeading___Toc1689546_2314609296"/>
      <w:bookmarkStart w:id="1158" w:name="_Toc427"/>
      <w:bookmarkEnd w:id="1157"/>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52</w:t>
      </w:r>
      <w:r>
        <w:rPr>
          <w:rtl w:val="true"/>
        </w:rPr>
        <w:t>]</w:t>
      </w:r>
      <w:bookmarkEnd w:id="1158"/>
    </w:p>
    <w:p>
      <w:pPr>
        <w:pStyle w:val="BookText"/>
        <w:rPr/>
      </w:pP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یک از آنان می‌خواهد نامه‌هایی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پندناپذیر،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آمدن نامه‌های سرگشاده برای یکایکشان، مشروط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یُرِیدُ کُلُّ امْرِئٍ مِنْهُمْ أَنْ یُؤْتیٰ صُحُفاً مُنَشَّرَةً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مغرور و خودخواه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یُرِیدُ کُلُّ امْرِئٍ مِنْهُمْ أَنْ یُؤْتیٰ صُحُفاً مُنَشَّرَةً</w:t>
      </w:r>
    </w:p>
    <w:p>
      <w:pPr>
        <w:pStyle w:val="BookText"/>
        <w:rPr/>
      </w:pPr>
      <w:r>
        <w:rPr>
          <w:rFonts w:ascii="IRNazanin" w:hAnsi="IRNazanin" w:eastAsia="IRNazanin"/>
          <w:color w:val="111111"/>
          <w:sz w:val="28"/>
          <w:sz w:val="28"/>
          <w:szCs w:val="28"/>
          <w:rtl w:val="true"/>
          <w:lang w:bidi="fa-IR"/>
        </w:rPr>
        <w:t>این‌که کافران برای هر یک از خودشان، در انتظار ارسال نامه‌ای جداگانه از سوی خدا بودند، نشانۀ غرور و خودخواهی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نامه‌های سرگشاده و جداگانه برای خود، جلوۀ نابخردی و سبک‌مغزی کافران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خودخواهی کافران، عامل مخالفت آنان با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یُرِیدُ کُلُّ امْرِئٍ مِنْهُمْ أَنْ یُؤْتیٰ صُحُفاً مُنَشَّرَةً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بنی اسرائیل؛ تکبر؛ تکذیب؛ غرور؛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bookmarkStart w:id="1159" w:name="pg19793_189714"/>
    </w:p>
    <w:p>
      <w:pPr>
        <w:pStyle w:val="Heading3"/>
        <w:numPr>
          <w:ilvl w:val="2"/>
          <w:numId w:val="1"/>
        </w:numPr>
        <w:rPr/>
      </w:pPr>
      <w:bookmarkStart w:id="1160" w:name="__RefHeading___Toc1689548_2314609296"/>
      <w:bookmarkStart w:id="1161" w:name="_Toc428"/>
      <w:bookmarkEnd w:id="1159"/>
      <w:bookmarkEnd w:id="1160"/>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53</w:t>
      </w:r>
      <w:r>
        <w:rPr>
          <w:rtl w:val="true"/>
        </w:rPr>
        <w:t>]</w:t>
      </w:r>
      <w:bookmarkEnd w:id="1161"/>
    </w:p>
    <w:p>
      <w:pPr>
        <w:pStyle w:val="BookText"/>
        <w:rPr/>
      </w:pP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چنین نیست، بلکه آنان از آخرت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دانستن ایمان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نازل شدن نامه‌های سرگشاده از سوی خداوند در تأییدِ آن، بهانه‌ای از سوی کافران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یُرِیدُ کُلُّ امْرِئٍ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نامه‌ای سرگشاده از سوی خداوند، برای یکایک انسان‌ها در اثبات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درخواستی نابجا و غیرمنطقی</w:t>
      </w:r>
    </w:p>
    <w:p>
      <w:pPr>
        <w:pStyle w:val="BookText"/>
        <w:rPr/>
      </w:pPr>
      <w:r>
        <w:rPr>
          <w:rFonts w:ascii="Amiri" w:hAnsi="Amiri" w:eastAsia="Amiri" w:cs="Amiri"/>
          <w:color w:val="111111"/>
          <w:sz w:val="28"/>
          <w:sz w:val="28"/>
          <w:szCs w:val="28"/>
          <w:rtl w:val="true"/>
          <w:lang w:bidi="ar-SA"/>
        </w:rPr>
        <w:t xml:space="preserve">بَلْ یُرِیدُ کُلُّ امْرِئٍ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و بی‌پروایی نسبت به روز جزا، عامل مخالفت کافران با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نپذیرفتن تعالیم قرآن</w:t>
      </w:r>
    </w:p>
    <w:p>
      <w:pPr>
        <w:pStyle w:val="BookText"/>
        <w:rPr/>
      </w:pPr>
      <w:r>
        <w:rPr>
          <w:rFonts w:ascii="Amiri" w:hAnsi="Amiri" w:eastAsia="Amiri" w:cs="Amiri"/>
          <w:color w:val="111111"/>
          <w:sz w:val="28"/>
          <w:sz w:val="28"/>
          <w:szCs w:val="28"/>
          <w:rtl w:val="true"/>
          <w:lang w:bidi="ar-SA"/>
        </w:rPr>
        <w:t>بَلْ لاٰ یَخٰافُونَ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قیامت و روز جزا، از ارکان مهم دین</w:t>
      </w:r>
    </w:p>
    <w:p>
      <w:pPr>
        <w:pStyle w:val="BookText"/>
        <w:rPr/>
      </w:pPr>
      <w:r>
        <w:rPr>
          <w:rFonts w:ascii="Amiri" w:hAnsi="Amiri" w:eastAsia="Amiri" w:cs="Amiri"/>
          <w:color w:val="111111"/>
          <w:sz w:val="28"/>
          <w:sz w:val="28"/>
          <w:szCs w:val="28"/>
          <w:rtl w:val="true"/>
          <w:lang w:bidi="ar-SA"/>
        </w:rPr>
        <w:t>بَلْ لاٰ یَخٰافُونَ الْآخِرَةَ</w:t>
      </w:r>
    </w:p>
    <w:p>
      <w:pPr>
        <w:pStyle w:val="BookText"/>
        <w:rPr/>
      </w:pPr>
      <w:r>
        <w:rPr>
          <w:rFonts w:ascii="IRNazanin" w:hAnsi="IRNazanin" w:eastAsia="IRNazanin"/>
          <w:color w:val="111111"/>
          <w:sz w:val="28"/>
          <w:sz w:val="28"/>
          <w:szCs w:val="28"/>
          <w:rtl w:val="true"/>
          <w:lang w:bidi="fa-IR"/>
        </w:rPr>
        <w:t xml:space="preserve">مطلب یاد شده، از اختصاص به ذکر یافتن انکار معاد از سوی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دیگر اندیشه‌ها و عقاید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ارتباط وثیق و ناگسستنی، میان عقیده به روز جزا و دیگر عقاید دینی و معارف الهی</w:t>
      </w:r>
    </w:p>
    <w:p>
      <w:pPr>
        <w:pStyle w:val="BookText"/>
        <w:rPr/>
      </w:pPr>
      <w:r>
        <w:rPr>
          <w:rFonts w:ascii="Amiri" w:hAnsi="Amiri" w:eastAsia="Amiri" w:cs="Amiri"/>
          <w:color w:val="111111"/>
          <w:sz w:val="28"/>
          <w:sz w:val="28"/>
          <w:szCs w:val="28"/>
          <w:rtl w:val="true"/>
          <w:lang w:bidi="ar-SA"/>
        </w:rPr>
        <w:t>بَلْ لاٰ یَخٰافُونَ الْآخِرَةَ</w:t>
      </w:r>
    </w:p>
    <w:p>
      <w:pPr>
        <w:pStyle w:val="BookText"/>
        <w:rPr/>
      </w:pPr>
      <w:r>
        <w:rPr>
          <w:rFonts w:ascii="IRNazanin" w:hAnsi="IRNazanin" w:eastAsia="IRNazanin"/>
          <w:color w:val="111111"/>
          <w:sz w:val="28"/>
          <w:sz w:val="28"/>
          <w:szCs w:val="28"/>
          <w:rtl w:val="true"/>
          <w:lang w:bidi="fa-IR"/>
        </w:rPr>
        <w:t>برداشت یاد شده، به سبب این نکته است که با تکذیب قیامت از سوی کافران، دیگر عقاید دینی نادیده انگاشته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بهانه‌جویی؛ ترس؛ تعجب؛ تکذیب؛ دین؛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62" w:name="__RefHeading___Toc1689550_2314609296"/>
      <w:bookmarkStart w:id="1163" w:name="_Toc429"/>
      <w:bookmarkEnd w:id="1162"/>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54</w:t>
      </w:r>
      <w:r>
        <w:rPr>
          <w:rtl w:val="true"/>
        </w:rPr>
        <w:t>]</w:t>
      </w:r>
      <w:bookmarkEnd w:id="1163"/>
    </w:p>
    <w:p>
      <w:pPr>
        <w:pStyle w:val="BookText"/>
        <w:rPr/>
      </w:pP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حقّا که این تذکّری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نزول نامۀ سرگشاده از سوی خداوند، در تأیید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درستی قرآن، درخواستی نابجا و نشانۀ بهانه‌جویی کافران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تَذْکِرَةٌ</w:t>
      </w:r>
      <w:bookmarkStart w:id="1164" w:name="pg19793_189715"/>
    </w:p>
    <w:p>
      <w:pPr>
        <w:pStyle w:val="BookText"/>
        <w:rPr/>
      </w:pPr>
      <w:bookmarkEnd w:id="1164"/>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 مطلبی است که در آیۀ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لاٰ یَخٰافُونَ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یعنی، قرآن کریم تذکره است و اگر بنا بود که کافران به سبب آن متذکر شوند، نزول قرآن به همین صورت برای پندآموزی آنان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کافران مبنی بر نامۀ اختصاصی از جانبِ خداوند، بهانه‌ای بیش از سوی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بیدارگر و پندآموز برای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تَذْکِرَةٌ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بیدارگری و پندآموزی، بهترین و جامع‌ترین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تَذْکِرَةٌ</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بودن تذکار قرآن، بیانگر عظمت و برتری این کتاب، از نظر پندآموزی و بیدارگری، نسبت به دیگر کتاب‌ها و نیز جامعیت آن در این عرصه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موعظه</w:t>
      </w:r>
    </w:p>
    <w:p>
      <w:pPr>
        <w:pStyle w:val="Heading3"/>
        <w:numPr>
          <w:ilvl w:val="2"/>
          <w:numId w:val="1"/>
        </w:numPr>
        <w:rPr/>
      </w:pPr>
      <w:bookmarkStart w:id="1165" w:name="__RefHeading___Toc1689552_2314609296"/>
      <w:bookmarkStart w:id="1166" w:name="_Toc430"/>
      <w:bookmarkEnd w:id="1165"/>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55</w:t>
      </w:r>
      <w:r>
        <w:rPr>
          <w:rtl w:val="true"/>
        </w:rPr>
        <w:t>]</w:t>
      </w:r>
      <w:bookmarkEnd w:id="1166"/>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پس هر که بخواهد به وسیلۀ آن تذکّر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همۀ انسان‌ها، در بهره بردن از درس‌ها و پندهای قرآن</w:t>
      </w:r>
    </w:p>
    <w:p>
      <w:pPr>
        <w:pStyle w:val="BookText"/>
        <w:rPr/>
      </w:pPr>
      <w:r>
        <w:rPr>
          <w:rFonts w:ascii="Amiri" w:hAnsi="Amiri" w:eastAsia="Amiri" w:cs="Amiri"/>
          <w:color w:val="111111"/>
          <w:sz w:val="28"/>
          <w:sz w:val="28"/>
          <w:szCs w:val="28"/>
          <w:rtl w:val="true"/>
          <w:lang w:bidi="ar-SA"/>
        </w:rPr>
        <w:t xml:space="preserve">إِنَّهُ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خداوند، به‌طور کلی و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از قرآن پند گیرد و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می‌توان استفاده کرد که همۀ انسان‌ها، توانایی چنین کاری را دارند و می‌توانند از قرآن پند گیرند و درس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در عقیده، اندیشه و رفتار</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مقتضی پندآموزی و بیدارگری و ارادۀ انسان، شرط تأثیرگذاری آن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قرآن را مایۀ پندگیری و بیدارگری معرفی کرده و سپس ارادۀ انسان‌ها نسبت به پذیرش آن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می‌رساند که اراده و تصمیم انسان‌ها، در تأثیرگذاری قرآن مؤثر است و چنانچه انسان‌ها آن را نپذیرند، این خاصیت قرآن در حد اقتضا باقی می‌ماند و نمی‌تواند خود به خود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اراده؛ انسان؛ تفکر؛ جبر و اختیار؛ عبرت؛ قدرت؛ قرآن</w:t>
      </w:r>
      <w:bookmarkStart w:id="1167" w:name="pg19793_189716"/>
    </w:p>
    <w:p>
      <w:pPr>
        <w:pStyle w:val="Heading3"/>
        <w:numPr>
          <w:ilvl w:val="2"/>
          <w:numId w:val="1"/>
        </w:numPr>
        <w:rPr/>
      </w:pPr>
      <w:bookmarkStart w:id="1168" w:name="__RefHeading___Toc1689554_2314609296"/>
      <w:bookmarkStart w:id="1169" w:name="_Toc431"/>
      <w:bookmarkEnd w:id="1167"/>
      <w:bookmarkEnd w:id="1168"/>
      <w:r>
        <w:rPr>
          <w:rtl w:val="true"/>
        </w:rPr>
        <w:t>[</w:t>
      </w:r>
      <w:r>
        <w:rPr>
          <w:rtl w:val="true"/>
        </w:rPr>
        <w:t xml:space="preserve">سوره المدثر </w:t>
      </w:r>
      <w:r>
        <w:rPr>
          <w:rtl w:val="true"/>
        </w:rPr>
        <w:t>(</w:t>
      </w:r>
      <w:r>
        <w:rPr/>
        <w:t>74</w:t>
      </w:r>
      <w:r>
        <w:rPr>
          <w:rtl w:val="true"/>
        </w:rPr>
        <w:t xml:space="preserve">): </w:t>
      </w:r>
      <w:r>
        <w:rPr>
          <w:rtl w:val="true"/>
        </w:rPr>
        <w:t xml:space="preserve">آیه </w:t>
      </w:r>
      <w:r>
        <w:rPr/>
        <w:t>56</w:t>
      </w:r>
      <w:r>
        <w:rPr>
          <w:rtl w:val="true"/>
        </w:rPr>
        <w:t>]</w:t>
      </w:r>
      <w:bookmarkEnd w:id="1169"/>
    </w:p>
    <w:p>
      <w:pPr>
        <w:pStyle w:val="BookText"/>
        <w:rPr/>
      </w:pP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تذکّر نمی‌یابند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خور پروا داشتن و در خورِ آمرزیدن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خواست انسان مستقل نیست؛ بلکه منوط به مشیّت و خواست خداوند به داشتن این اختیار و خواست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یَذْکُرُونَ إِلاّٰ أَنْ یَشٰاءَ اللّٰهُ</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خداوند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بشر خواست و اختیار قائل شده‌است و در آیۀ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و اختیار، بسته به مشیت و خواست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الهی، به مختار و آزاد بودن بشر</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یَذْکُرُونَ إِلاّٰ أَنْ یَشٰاءَ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خداوند، مستقل، مطلق و بالاتر از همۀ خواست‌ها و اراده‌ها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یَذْکُرُونَ إِلاّٰ أَنْ یَشٰاءَ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پندگیری از قرآن به توفیق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یَذْکُرُونَ إِلاّٰ أَنْ یَشٰاءَ اللّٰهُ</w:t>
      </w:r>
    </w:p>
    <w:p>
      <w:pPr>
        <w:pStyle w:val="BookText"/>
        <w:rPr/>
      </w:pPr>
      <w:r>
        <w:rPr>
          <w:rFonts w:ascii="IRNazanin" w:hAnsi="IRNazanin" w:eastAsia="IRNazanin"/>
          <w:color w:val="111111"/>
          <w:sz w:val="28"/>
          <w:sz w:val="28"/>
          <w:szCs w:val="28"/>
          <w:rtl w:val="true"/>
          <w:lang w:bidi="fa-IR"/>
        </w:rPr>
        <w:t>آیۀ شریفه می‌رساند که خواست انسان وابسته به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می‌فهماند که پندگرفتن و متذکر شدن از قرآن نیز، به توفیق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سزاوار پروا داشتن از او و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أَهْلُ التَّقْویٰ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الْمَغْفِرَةِ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از زمینه‌های جلب آمرزش الهی</w:t>
      </w:r>
    </w:p>
    <w:p>
      <w:pPr>
        <w:pStyle w:val="BookText"/>
        <w:rPr/>
      </w:pPr>
      <w:r>
        <w:rPr>
          <w:rFonts w:ascii="Amiri" w:hAnsi="Amiri" w:eastAsia="Amiri" w:cs="Amiri"/>
          <w:color w:val="111111"/>
          <w:sz w:val="28"/>
          <w:sz w:val="28"/>
          <w:szCs w:val="28"/>
          <w:rtl w:val="true"/>
          <w:lang w:bidi="ar-SA"/>
        </w:rPr>
        <w:t>هُوَ أَهْلُ التَّقْویٰ وَ أَهْلُ الْمَغْفِرَةِ</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نشانگر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خداوند به تقواپیشگی و آمرزش گناهان، مقتضی پذیرش بیدارباش‌ها و پندهای او در قرآن</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التَّقْویٰ وَ أَهْلُ الْمَغْفِرَةِ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أَهْلُ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ترغیب، از روش‌های</w:t>
      </w:r>
    </w:p>
    <w:p>
      <w:pPr>
        <w:pStyle w:val="BookText"/>
        <w:rPr/>
      </w:pPr>
      <w:r>
        <w:rPr>
          <w:rFonts w:ascii="IRNazanin" w:hAnsi="IRNazanin" w:eastAsia="IRNazanin"/>
          <w:color w:val="111111"/>
          <w:sz w:val="28"/>
          <w:sz w:val="28"/>
          <w:szCs w:val="28"/>
          <w:rtl w:val="true"/>
          <w:lang w:bidi="fa-IR"/>
        </w:rPr>
        <w:t>تربیتی و هدایتی قرآن</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الْمَغْفِرَةِ</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این سوره، با فرمان انذار و اخطار آغاز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مغفرت و آمرزش الهی، خاتمه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هُوَ أَهْلُ التَّقْویٰ وَ أَهْلُ الْمَغْفِرَةِ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انذار؛ انسان؛ اهل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بشارت؛ تربیت؛ ترس؛ تقوا؛ جبر و اختیار؛ عبرت؛ قرآن؛ مشیت خدا؛ مغفرت؛ موعظه؛ هدایت</w:t>
      </w:r>
      <w:bookmarkStart w:id="1170" w:name="pg19793_189719"/>
    </w:p>
    <w:p>
      <w:pPr>
        <w:pStyle w:val="Heading2"/>
        <w:numPr>
          <w:ilvl w:val="1"/>
          <w:numId w:val="1"/>
        </w:numPr>
        <w:rPr/>
      </w:pPr>
      <w:bookmarkStart w:id="1171" w:name="__RefHeading___Toc1689556_2314609296"/>
      <w:bookmarkStart w:id="1172" w:name="_Toc432"/>
      <w:bookmarkEnd w:id="1170"/>
      <w:bookmarkEnd w:id="1171"/>
      <w:r>
        <w:rPr>
          <w:rtl w:val="true"/>
        </w:rPr>
        <w:t xml:space="preserve">سورۀ قیامة آیۀ </w:t>
      </w:r>
      <w:r>
        <w:rPr/>
        <w:t>1</w:t>
      </w:r>
      <w:r>
        <w:rPr>
          <w:rtl w:val="true"/>
        </w:rPr>
        <w:t xml:space="preserve"> </w:t>
      </w:r>
      <w:r>
        <w:rPr>
          <w:rtl w:val="true"/>
        </w:rPr>
        <w:t xml:space="preserve">تا </w:t>
      </w:r>
      <w:r>
        <w:rPr/>
        <w:t>40</w:t>
      </w:r>
      <w:bookmarkEnd w:id="117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3" w:name="__RefHeading___Toc1689558_2314609296"/>
      <w:bookmarkStart w:id="1174" w:name="_Toc433"/>
      <w:bookmarkEnd w:id="1173"/>
      <w:r>
        <w:rPr>
          <w:rtl w:val="true"/>
        </w:rPr>
        <w:t>اشاره</w:t>
      </w:r>
      <w:bookmarkStart w:id="1175" w:name="pg19793_189721"/>
      <w:bookmarkEnd w:id="1174"/>
    </w:p>
    <w:p>
      <w:pPr>
        <w:pStyle w:val="BookText"/>
        <w:rPr/>
      </w:pPr>
      <w:bookmarkEnd w:id="1175"/>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176" w:name="__RefHeading___Toc1689560_2314609296"/>
      <w:bookmarkStart w:id="1177" w:name="_Toc434"/>
      <w:bookmarkEnd w:id="1176"/>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w:t>
      </w:r>
      <w:r>
        <w:rPr>
          <w:rtl w:val="true"/>
        </w:rPr>
        <w:t>]</w:t>
      </w:r>
      <w:bookmarkEnd w:id="117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روز قیامت،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أکید خداوند، به روز قیامت</w:t>
      </w:r>
    </w:p>
    <w:p>
      <w:pPr>
        <w:pStyle w:val="BookText"/>
        <w:rPr/>
      </w:pPr>
      <w:r>
        <w:rPr>
          <w:rFonts w:ascii="Amiri" w:hAnsi="Amiri" w:eastAsia="Amiri" w:cs="Amiri"/>
          <w:color w:val="111111"/>
          <w:sz w:val="28"/>
          <w:sz w:val="28"/>
          <w:szCs w:val="28"/>
          <w:rtl w:val="true"/>
          <w:lang w:bidi="ar-SA"/>
        </w:rPr>
        <w:t>لاٰ أُقْسِمُ بِیَوْمِ 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زاید و برای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بس بزرگ و با عظمت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بِیَوْمِ الْقِیٰامَةِ</w:t>
      </w:r>
    </w:p>
    <w:p>
      <w:pPr>
        <w:pStyle w:val="BookText"/>
        <w:rPr/>
      </w:pPr>
      <w:r>
        <w:rPr>
          <w:rFonts w:ascii="IRNazanin" w:hAnsi="IRNazanin" w:eastAsia="IRNazanin"/>
          <w:color w:val="111111"/>
          <w:sz w:val="28"/>
          <w:sz w:val="28"/>
          <w:szCs w:val="28"/>
          <w:rtl w:val="true"/>
          <w:lang w:bidi="fa-IR"/>
        </w:rPr>
        <w:t>مطلب یاد شده، با توجه به این است که سوگند به هر چیزی، نشانۀ عظمت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بسمله؛ رحمت؛ قرآن؛ قسم؛ قیامت؛ یوم القیامه</w:t>
      </w:r>
    </w:p>
    <w:p>
      <w:pPr>
        <w:pStyle w:val="Heading3"/>
        <w:numPr>
          <w:ilvl w:val="2"/>
          <w:numId w:val="1"/>
        </w:numPr>
        <w:rPr/>
      </w:pPr>
      <w:bookmarkStart w:id="1178" w:name="__RefHeading___Toc1689562_2314609296"/>
      <w:bookmarkStart w:id="1179" w:name="_Toc435"/>
      <w:bookmarkEnd w:id="1178"/>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w:t>
      </w:r>
      <w:r>
        <w:rPr>
          <w:rtl w:val="true"/>
        </w:rPr>
        <w:t>]</w:t>
      </w:r>
      <w:bookmarkEnd w:id="1179"/>
    </w:p>
    <w:p>
      <w:pPr>
        <w:pStyle w:val="BookText"/>
        <w:rPr/>
      </w:pP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سوگند می‌خورم به نفس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برانگیخته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أکید خداوند، به نفس ملامت‌گر</w:t>
      </w:r>
    </w:p>
    <w:p>
      <w:pPr>
        <w:pStyle w:val="BookText"/>
        <w:rPr/>
      </w:pPr>
      <w:r>
        <w:rPr>
          <w:rFonts w:ascii="Amiri" w:hAnsi="Amiri" w:eastAsia="Amiri" w:cs="Amiri"/>
          <w:color w:val="111111"/>
          <w:sz w:val="28"/>
          <w:sz w:val="28"/>
          <w:szCs w:val="28"/>
          <w:rtl w:val="true"/>
          <w:lang w:bidi="ar-SA"/>
        </w:rPr>
        <w:t>وَ لاٰ أُقْسِمُ بِالنَّفْسِ اللَّوّٰامَةِ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عظمت نفس لوامه و سرزنش‌گر در وجود انسان</w:t>
      </w:r>
    </w:p>
    <w:p>
      <w:pPr>
        <w:pStyle w:val="BookText"/>
        <w:rPr/>
      </w:pPr>
      <w:r>
        <w:rPr>
          <w:rFonts w:ascii="Amiri" w:hAnsi="Amiri" w:eastAsia="Amiri" w:cs="Amiri"/>
          <w:color w:val="111111"/>
          <w:sz w:val="28"/>
          <w:sz w:val="28"/>
          <w:szCs w:val="28"/>
          <w:rtl w:val="true"/>
          <w:lang w:bidi="ar-SA"/>
        </w:rPr>
        <w:t>وَ لاٰ أُقْسِمُ بِالنَّفْسِ اللَّوّٰامَةِ</w:t>
      </w:r>
    </w:p>
    <w:p>
      <w:pPr>
        <w:pStyle w:val="BookText"/>
        <w:rPr/>
      </w:pPr>
      <w:r>
        <w:rPr>
          <w:rFonts w:ascii="IRNazanin" w:hAnsi="IRNazanin" w:eastAsia="IRNazanin"/>
          <w:color w:val="111111"/>
          <w:sz w:val="28"/>
          <w:sz w:val="28"/>
          <w:szCs w:val="28"/>
          <w:rtl w:val="true"/>
          <w:lang w:bidi="fa-IR"/>
        </w:rPr>
        <w:t>برداشت یاد شده، با توجه به این حقیقت است که سوگند خداوند به هر چیزی، نشان دهندۀ اهمیت و عظمت آن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اخلاقی، از ابعاد وجود انسان</w:t>
      </w:r>
    </w:p>
    <w:p>
      <w:pPr>
        <w:pStyle w:val="BookText"/>
        <w:rPr/>
      </w:pPr>
      <w:r>
        <w:rPr>
          <w:rFonts w:ascii="Amiri" w:hAnsi="Amiri" w:eastAsia="Amiri" w:cs="Amiri"/>
          <w:color w:val="111111"/>
          <w:sz w:val="28"/>
          <w:sz w:val="28"/>
          <w:szCs w:val="28"/>
          <w:rtl w:val="true"/>
          <w:lang w:bidi="ar-SA"/>
        </w:rPr>
        <w:t>وَ لاٰ أُقْسِمُ بِالنَّفْسِ اللَّوّٰامَةِ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است رایج در موضوع انسان‌شناسی‌که می‌توان آن‌را از آیۀ شریفه استنباط کرد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دارای نفس لوّامه، بسی</w:t>
      </w:r>
      <w:bookmarkStart w:id="1180" w:name="pg19793_189722"/>
    </w:p>
    <w:p>
      <w:pPr>
        <w:pStyle w:val="BookText"/>
        <w:rPr/>
      </w:pPr>
      <w:bookmarkEnd w:id="1180"/>
      <w:r>
        <w:rPr>
          <w:rFonts w:ascii="IRNazanin" w:hAnsi="IRNazanin" w:eastAsia="IRNazanin"/>
          <w:color w:val="111111"/>
          <w:sz w:val="28"/>
          <w:sz w:val="28"/>
          <w:szCs w:val="28"/>
          <w:rtl w:val="true"/>
          <w:lang w:bidi="fa-IR"/>
        </w:rPr>
        <w:t>ارجمند در پیشگاه خداوند</w:t>
      </w:r>
    </w:p>
    <w:p>
      <w:pPr>
        <w:pStyle w:val="BookText"/>
        <w:rPr/>
      </w:pPr>
      <w:r>
        <w:rPr>
          <w:rFonts w:ascii="Amiri" w:hAnsi="Amiri" w:eastAsia="Amiri" w:cs="Amiri"/>
          <w:color w:val="111111"/>
          <w:sz w:val="28"/>
          <w:sz w:val="28"/>
          <w:szCs w:val="28"/>
          <w:rtl w:val="true"/>
          <w:lang w:bidi="ar-SA"/>
        </w:rPr>
        <w:t>وَ لاٰ أُقْسِمُ بِالنَّفْسِ اللَّوّٰامَةِ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برخوردار از نفس لوّامه، دارای فرجامی نیکو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p>
    <w:p>
      <w:pPr>
        <w:pStyle w:val="BookText"/>
        <w:rPr/>
      </w:pPr>
      <w:r>
        <w:rPr>
          <w:rFonts w:ascii="IRNazanin" w:hAnsi="IRNazanin" w:eastAsia="IRNazanin"/>
          <w:color w:val="111111"/>
          <w:sz w:val="28"/>
          <w:sz w:val="28"/>
          <w:szCs w:val="28"/>
          <w:rtl w:val="true"/>
          <w:lang w:bidi="fa-IR"/>
        </w:rPr>
        <w:t>بیان سوگند به نفس لوّامه، پس از سوگند به روز قیامت، ممکن است بیانگر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و کارهای نیک را افزون انجام بده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 هر دو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نیکوکار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کارهای نیک را زیادتر کرده بودم و انسان بدکار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و تقصیر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این مطلب سخن خداوند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w:t>
      </w:r>
    </w:p>
    <w:p>
      <w:pPr>
        <w:pStyle w:val="Heading2"/>
        <w:numPr>
          <w:ilvl w:val="1"/>
          <w:numId w:val="1"/>
        </w:numPr>
        <w:rPr/>
      </w:pPr>
      <w:bookmarkStart w:id="1181" w:name="__RefHeading___Toc1689564_2314609296"/>
      <w:bookmarkStart w:id="1182" w:name="_Toc436"/>
      <w:bookmarkEnd w:id="1181"/>
      <w:r>
        <w:rPr>
          <w:rtl w:val="true"/>
        </w:rPr>
        <w:t>(</w:t>
      </w:r>
      <w:r>
        <w:rPr/>
        <w:t>1</w:t>
      </w:r>
      <w:r>
        <w:rPr>
          <w:rtl w:val="true"/>
        </w:rPr>
        <w:t>)</w:t>
      </w:r>
      <w:bookmarkEnd w:id="1182"/>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صالحان؛ عمل صالح؛ قرآن؛ قسم؛ قیامت؛ گناه؛ ندامت؛ نفس</w:t>
      </w:r>
    </w:p>
    <w:p>
      <w:pPr>
        <w:pStyle w:val="Heading3"/>
        <w:numPr>
          <w:ilvl w:val="2"/>
          <w:numId w:val="1"/>
        </w:numPr>
        <w:rPr/>
      </w:pPr>
      <w:bookmarkStart w:id="1183" w:name="__RefHeading___Toc1689566_2314609296"/>
      <w:bookmarkStart w:id="1184" w:name="_Toc437"/>
      <w:bookmarkEnd w:id="1183"/>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w:t>
      </w:r>
      <w:r>
        <w:rPr>
          <w:rtl w:val="true"/>
        </w:rPr>
        <w:t>]</w:t>
      </w:r>
      <w:bookmarkEnd w:id="1184"/>
    </w:p>
    <w:p>
      <w:pPr>
        <w:pStyle w:val="BookText"/>
        <w:rPr/>
      </w:pP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آیا این انسان می‌پندارد که هرگز استخوان‌های او را جمع نخواهیم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برخاسته از پندار کافران به ناتوان بودن خداوند بر گردآوری استخوان‌های مردگان و احیای مجدد آنها</w:t>
      </w:r>
    </w:p>
    <w:p>
      <w:pPr>
        <w:pStyle w:val="BookText"/>
        <w:rPr/>
      </w:pPr>
      <w:r>
        <w:rPr>
          <w:rFonts w:ascii="Amiri" w:hAnsi="Amiri" w:eastAsia="Amiri" w:cs="Amiri"/>
          <w:color w:val="111111"/>
          <w:sz w:val="28"/>
          <w:sz w:val="28"/>
          <w:szCs w:val="28"/>
          <w:rtl w:val="true"/>
          <w:lang w:bidi="ar-SA"/>
        </w:rPr>
        <w:t>أَ یَحْسَبُ الْإِنْسٰانُ أَلَّنْ نَجْمَعَ عِظٰامَهُ</w:t>
      </w:r>
    </w:p>
    <w:p>
      <w:pPr>
        <w:pStyle w:val="BookText"/>
        <w:rPr/>
      </w:pPr>
      <w:r>
        <w:rPr>
          <w:rFonts w:ascii="IRNazanin" w:hAnsi="IRNazanin" w:eastAsia="IRNazanin"/>
          <w:color w:val="111111"/>
          <w:sz w:val="28"/>
          <w:sz w:val="28"/>
          <w:szCs w:val="28"/>
          <w:rtl w:val="true"/>
          <w:lang w:bidi="fa-IR"/>
        </w:rPr>
        <w:t xml:space="preserve">مقصود از انسان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است؛ نه همه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عدم توانایی خداوند بر جمع‌آوری استخوان‌های مردگان و زنده کردن آنها، باطل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أَلَّنْ نَجْمَعَ عِظٰامَهُ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فاقد دلیل و برهان یقینی و اطمینان‌آور بر انکار آن</w:t>
      </w:r>
    </w:p>
    <w:p>
      <w:pPr>
        <w:pStyle w:val="BookText"/>
        <w:rPr/>
      </w:pPr>
      <w:r>
        <w:rPr>
          <w:rFonts w:ascii="Amiri" w:hAnsi="Amiri" w:eastAsia="Amiri" w:cs="Amiri"/>
          <w:color w:val="111111"/>
          <w:sz w:val="28"/>
          <w:sz w:val="28"/>
          <w:szCs w:val="28"/>
          <w:rtl w:val="true"/>
          <w:lang w:bidi="ar-SA"/>
        </w:rPr>
        <w:t>أَ یَحْسَبُ الْإِنْسٰانُ أَلَّنْ نَجْمَعَ عِظٰامَهُ</w:t>
      </w:r>
    </w:p>
    <w:p>
      <w:pPr>
        <w:pStyle w:val="BookText"/>
        <w:rPr/>
      </w:pPr>
      <w:r>
        <w:rPr>
          <w:rFonts w:ascii="IRNazanin" w:hAnsi="IRNazanin" w:eastAsia="IRNazanin"/>
          <w:color w:val="111111"/>
          <w:sz w:val="28"/>
          <w:sz w:val="28"/>
          <w:szCs w:val="28"/>
          <w:rtl w:val="true"/>
          <w:lang w:bidi="fa-IR"/>
        </w:rPr>
        <w:t xml:space="preserve">مطلب یاد شده با توجه به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جسمانی انسان، پس از مرگ از بین نمی‌رود</w:t>
      </w:r>
      <w:r>
        <w:rPr>
          <w:rFonts w:eastAsia="IRNazanin" w:cs="IRNazanin"/>
          <w:color w:val="111111"/>
          <w:sz w:val="28"/>
          <w:szCs w:val="28"/>
          <w:rtl w:val="true"/>
          <w:lang w:bidi="fa-IR"/>
        </w:rPr>
        <w:t>.</w:t>
      </w:r>
      <w:bookmarkStart w:id="1185" w:name="pg19793_189723"/>
    </w:p>
    <w:p>
      <w:pPr>
        <w:pStyle w:val="BookText"/>
        <w:rPr/>
      </w:pPr>
      <w:bookmarkEnd w:id="1185"/>
      <w:r>
        <w:rPr>
          <w:rFonts w:ascii="Amiri" w:hAnsi="Amiri" w:eastAsia="Amiri" w:cs="Amiri"/>
          <w:color w:val="111111"/>
          <w:sz w:val="28"/>
          <w:sz w:val="28"/>
          <w:szCs w:val="28"/>
          <w:rtl w:val="true"/>
          <w:lang w:bidi="ar-SA"/>
        </w:rPr>
        <w:t>أَلَّنْ نَجْمَعَ عِظٰامَهُ</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می‌شود؛ زیرا گردآوردن در جایی صادق است که اجزای پراکنده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انسان؛ باطل؛ تکذیب؛ حیات؛ سؤال و جواب؛ ظن؛ عجز؛ قیامت؛ کفر؛ مردگان؛ مرگ</w:t>
      </w:r>
    </w:p>
    <w:p>
      <w:pPr>
        <w:pStyle w:val="Heading3"/>
        <w:numPr>
          <w:ilvl w:val="2"/>
          <w:numId w:val="1"/>
        </w:numPr>
        <w:rPr/>
      </w:pPr>
      <w:bookmarkStart w:id="1186" w:name="__RefHeading___Toc1689568_2314609296"/>
      <w:bookmarkStart w:id="1187" w:name="_Toc438"/>
      <w:bookmarkEnd w:id="1186"/>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4</w:t>
      </w:r>
      <w:r>
        <w:rPr>
          <w:rtl w:val="true"/>
        </w:rPr>
        <w:t>]</w:t>
      </w:r>
      <w:bookmarkEnd w:id="1187"/>
    </w:p>
    <w:p>
      <w:pPr>
        <w:pStyle w:val="BookText"/>
        <w:rPr/>
      </w:pP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 درست کردن سرانگشتانش هم تواناییم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پندار منکران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عدم توانایی خدا بر گردآوری استخوان‌های مردگان و احیای مجدد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أَ یَحْسَبُ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توانا بر گردآوری استخوان‌های مردگان است؛ بلکه می‌تواند انگشتان هر کس را به همان صورتی که در دنیا بود، تنظیم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قٰادِرِینَ عَلیٰ أَنْ نُسَوِّیَ بَنٰانَهُ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دو معنا استعمال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مطلق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قٰادِرِینَ عَلیٰ أَنْ نُسَوِّیَ بَنٰانَهُ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انسان‌ها در قیامت، در قالب جسمی همانند جسم دنیایی آنان</w:t>
      </w:r>
    </w:p>
    <w:p>
      <w:pPr>
        <w:pStyle w:val="BookText"/>
        <w:rPr/>
      </w:pPr>
      <w:r>
        <w:rPr>
          <w:rFonts w:ascii="Amiri" w:hAnsi="Amiri" w:eastAsia="Amiri" w:cs="Amiri"/>
          <w:color w:val="111111"/>
          <w:sz w:val="28"/>
          <w:sz w:val="28"/>
          <w:szCs w:val="28"/>
          <w:rtl w:val="true"/>
          <w:lang w:bidi="ar-SA"/>
        </w:rPr>
        <w:t>قٰادِرِینَ عَلیٰ أَنْ نُسَوِّیَ بَنٰانَهُ</w:t>
      </w:r>
    </w:p>
    <w:p>
      <w:pPr>
        <w:pStyle w:val="BookText"/>
        <w:rPr/>
      </w:pPr>
      <w:r>
        <w:rPr>
          <w:rFonts w:ascii="IRNazanin" w:hAnsi="IRNazanin" w:eastAsia="IRNazanin"/>
          <w:color w:val="111111"/>
          <w:sz w:val="28"/>
          <w:sz w:val="28"/>
          <w:szCs w:val="28"/>
          <w:rtl w:val="true"/>
          <w:lang w:bidi="fa-IR"/>
        </w:rPr>
        <w:t>تصریح به درست کردن انگشتان، می‌تواند اشاره به 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انسان؛ انگشت؛ تکذیب؛ عجز؛ قیامت؛ مردگان؛ معاد</w:t>
      </w:r>
    </w:p>
    <w:p>
      <w:pPr>
        <w:pStyle w:val="Heading3"/>
        <w:numPr>
          <w:ilvl w:val="2"/>
          <w:numId w:val="1"/>
        </w:numPr>
        <w:rPr/>
      </w:pPr>
      <w:bookmarkStart w:id="1188" w:name="__RefHeading___Toc1689570_2314609296"/>
      <w:bookmarkStart w:id="1189" w:name="_Toc439"/>
      <w:bookmarkEnd w:id="1188"/>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5</w:t>
      </w:r>
      <w:r>
        <w:rPr>
          <w:rtl w:val="true"/>
        </w:rPr>
        <w:t>]</w:t>
      </w:r>
      <w:bookmarkEnd w:id="1189"/>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دلیلی بر نفی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انسان می‌خواهد در آیندۀ خود نیز گناه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زیر سؤال بردن برپایی قیامت، بهانۀ کافران برای انجام هرگونه فسق و فجور</w:t>
      </w:r>
    </w:p>
    <w:p>
      <w:pPr>
        <w:pStyle w:val="BookText"/>
        <w:rPr/>
      </w:pP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w:t>
      </w:r>
      <w:bookmarkStart w:id="1190" w:name="pg19793_189724"/>
    </w:p>
    <w:p>
      <w:pPr>
        <w:pStyle w:val="BookText"/>
        <w:rPr/>
      </w:pPr>
      <w:bookmarkEnd w:id="1190"/>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و در آیه مجازاً در زمان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مفید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می‌خواهد تا راه فسق و فجور، برای همیشه به روی او باز باشد و آن را ادامه دهد و همین سبب انکار معاد از جانب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بازدارندۀ انسان از فسق و فجور</w:t>
      </w:r>
    </w:p>
    <w:p>
      <w:pPr>
        <w:pStyle w:val="BookText"/>
        <w:rPr/>
      </w:pPr>
      <w:r>
        <w:rPr>
          <w:rFonts w:ascii="Amiri" w:hAnsi="Amiri" w:eastAsia="Amiri" w:cs="Amiri"/>
          <w:color w:val="111111"/>
          <w:sz w:val="28"/>
          <w:sz w:val="28"/>
          <w:szCs w:val="28"/>
          <w:rtl w:val="true"/>
          <w:lang w:bidi="ar-SA"/>
        </w:rPr>
        <w:t>بَلْ یُرِیدُ الْإِنْسٰانُ لِیَفْجُرَ أَمٰامَهُ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انکار معاد، تمایل انسان به فسق و فجور است؛ نه وجود شبهه‌ای 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مانع پذیرش حقایق دینی و ایمان و اذعان به آن</w:t>
      </w:r>
    </w:p>
    <w:p>
      <w:pPr>
        <w:pStyle w:val="BookText"/>
        <w:rPr/>
      </w:pPr>
      <w:r>
        <w:rPr>
          <w:rFonts w:ascii="Amiri" w:hAnsi="Amiri" w:eastAsia="Amiri" w:cs="Amiri"/>
          <w:color w:val="111111"/>
          <w:sz w:val="28"/>
          <w:sz w:val="28"/>
          <w:szCs w:val="28"/>
          <w:rtl w:val="true"/>
          <w:lang w:bidi="ar-SA"/>
        </w:rPr>
        <w:t>بَلْ یُرِیدُ الْإِنْسٰانُ لِیَفْجُرَ أَمٰامَهُ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اراده؛ انسان؛ ایمان؛ بهانه‌جویی؛ تکذیب؛ دین؛ فسق؛ قیامت؛ کفر؛ معاد؛ هوا پرستی</w:t>
      </w:r>
    </w:p>
    <w:p>
      <w:pPr>
        <w:pStyle w:val="Heading3"/>
        <w:numPr>
          <w:ilvl w:val="2"/>
          <w:numId w:val="1"/>
        </w:numPr>
        <w:rPr/>
      </w:pPr>
      <w:bookmarkStart w:id="1191" w:name="__RefHeading___Toc1689572_2314609296"/>
      <w:bookmarkStart w:id="1192" w:name="_Toc440"/>
      <w:bookmarkEnd w:id="1191"/>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6</w:t>
      </w:r>
      <w:r>
        <w:rPr>
          <w:rtl w:val="true"/>
        </w:rPr>
        <w:t>]</w:t>
      </w:r>
      <w:bookmarkEnd w:id="1192"/>
    </w:p>
    <w:p>
      <w:pPr>
        <w:pStyle w:val="BookText"/>
        <w:rPr/>
      </w:pP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 حالت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ناباورانه و تمسخرآمیز کافران، از زمان برپایی قیامت</w:t>
      </w:r>
    </w:p>
    <w:p>
      <w:pPr>
        <w:pStyle w:val="BookText"/>
        <w:rPr/>
      </w:pPr>
      <w:r>
        <w:rPr>
          <w:rFonts w:ascii="Amiri" w:hAnsi="Amiri" w:eastAsia="Amiri" w:cs="Amiri"/>
          <w:color w:val="111111"/>
          <w:sz w:val="28"/>
          <w:sz w:val="28"/>
          <w:szCs w:val="28"/>
          <w:rtl w:val="true"/>
          <w:lang w:bidi="ar-SA"/>
        </w:rPr>
        <w:t>یَسْئَلُ أَیّٰانَ یَوْمُ الْقِیٰامَةِ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از زمان برپایی قیامت، بهانۀ کافران برای انکار آن</w:t>
      </w:r>
    </w:p>
    <w:p>
      <w:pPr>
        <w:pStyle w:val="BookText"/>
        <w:rPr/>
      </w:pPr>
      <w:r>
        <w:rPr>
          <w:rFonts w:ascii="Amiri" w:hAnsi="Amiri" w:eastAsia="Amiri" w:cs="Amiri"/>
          <w:color w:val="111111"/>
          <w:sz w:val="28"/>
          <w:sz w:val="28"/>
          <w:szCs w:val="28"/>
          <w:rtl w:val="true"/>
          <w:lang w:bidi="ar-SA"/>
        </w:rPr>
        <w:t>یَسْئَلُ أَیّٰانَ یَوْمُ الْقِیٰامَةِ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کافر به فسق و فجور، زمینۀ پرسش‌های انکارآمیز او دربارۀ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 أَیّٰانَ یَوْمُ الْقِیٰامَةِ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انسان؛ بهانه‌جویی؛ تکذیب؛ جهل؛ سؤال و جواب؛ قیامت؛ کفر؛ یوم القیامه</w:t>
      </w:r>
    </w:p>
    <w:p>
      <w:pPr>
        <w:pStyle w:val="Heading3"/>
        <w:numPr>
          <w:ilvl w:val="2"/>
          <w:numId w:val="1"/>
        </w:numPr>
        <w:rPr/>
      </w:pPr>
      <w:bookmarkStart w:id="1193" w:name="__RefHeading___Toc1689574_2314609296"/>
      <w:bookmarkStart w:id="1194" w:name="_Toc441"/>
      <w:bookmarkEnd w:id="1193"/>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7</w:t>
      </w:r>
      <w:r>
        <w:rPr>
          <w:rtl w:val="true"/>
        </w:rPr>
        <w:t>]</w:t>
      </w:r>
      <w:bookmarkEnd w:id="1194"/>
    </w:p>
    <w:p>
      <w:pPr>
        <w:pStyle w:val="BookText"/>
        <w:rPr/>
      </w:pP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پس آن گاه که چشم‌ها خیره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برپایی قیامت، چشمان انسان‌ها از ترس و وحشت، خیره‌می‌شود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بَرِقَ الْبَصَرُ</w:t>
      </w:r>
      <w:bookmarkStart w:id="1195" w:name="pg19793_189725"/>
    </w:p>
    <w:p>
      <w:pPr>
        <w:pStyle w:val="BookText"/>
        <w:rPr/>
      </w:pPr>
      <w:bookmarkEnd w:id="11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دادن حوادث دهشتناک و اضطراب‌آور، در آستانۀ برپایی قیامت</w:t>
      </w:r>
    </w:p>
    <w:p>
      <w:pPr>
        <w:pStyle w:val="BookText"/>
        <w:rPr/>
      </w:pPr>
      <w:r>
        <w:rPr>
          <w:rFonts w:ascii="Amiri" w:hAnsi="Amiri" w:eastAsia="Amiri" w:cs="Amiri"/>
          <w:color w:val="111111"/>
          <w:sz w:val="28"/>
          <w:sz w:val="28"/>
          <w:szCs w:val="28"/>
          <w:rtl w:val="true"/>
          <w:lang w:bidi="ar-SA"/>
        </w:rPr>
        <w:t>فَإِذٰا بَرِقَ الْبَصَرُ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چشم؛ قیامت</w:t>
      </w:r>
    </w:p>
    <w:p>
      <w:pPr>
        <w:pStyle w:val="Heading3"/>
        <w:numPr>
          <w:ilvl w:val="2"/>
          <w:numId w:val="1"/>
        </w:numPr>
        <w:rPr/>
      </w:pPr>
      <w:bookmarkStart w:id="1196" w:name="__RefHeading___Toc1689576_2314609296"/>
      <w:bookmarkStart w:id="1197" w:name="_Toc442"/>
      <w:bookmarkEnd w:id="1196"/>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8</w:t>
      </w:r>
      <w:r>
        <w:rPr>
          <w:rtl w:val="true"/>
        </w:rPr>
        <w:t>]</w:t>
      </w:r>
      <w:bookmarkEnd w:id="1197"/>
    </w:p>
    <w:p>
      <w:pPr>
        <w:pStyle w:val="BookText"/>
        <w:rPr/>
      </w:pP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ماه بی‌نور 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بی‌فروغ شدن ماه، در آستانۀ برپایی قیامت</w:t>
      </w:r>
    </w:p>
    <w:p>
      <w:pPr>
        <w:pStyle w:val="BookText"/>
        <w:rPr/>
      </w:pPr>
      <w:r>
        <w:rPr>
          <w:rFonts w:ascii="Amiri" w:hAnsi="Amiri" w:eastAsia="Amiri" w:cs="Amiri"/>
          <w:color w:val="111111"/>
          <w:sz w:val="28"/>
          <w:sz w:val="28"/>
          <w:szCs w:val="28"/>
          <w:rtl w:val="true"/>
          <w:lang w:bidi="ar-SA"/>
        </w:rPr>
        <w:t>وَ خَسَفَ الْقَمَرُ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تابندگی خورشید، تا آستانۀ برپایی قیامت</w:t>
      </w:r>
    </w:p>
    <w:p>
      <w:pPr>
        <w:pStyle w:val="BookText"/>
        <w:rPr/>
      </w:pPr>
      <w:r>
        <w:rPr>
          <w:rFonts w:ascii="Amiri" w:hAnsi="Amiri" w:eastAsia="Amiri" w:cs="Amiri"/>
          <w:color w:val="111111"/>
          <w:sz w:val="28"/>
          <w:sz w:val="28"/>
          <w:szCs w:val="28"/>
          <w:rtl w:val="true"/>
          <w:lang w:bidi="ar-SA"/>
        </w:rPr>
        <w:t>وَ خَسَفَ الْقَمَرُ</w:t>
      </w:r>
    </w:p>
    <w:p>
      <w:pPr>
        <w:pStyle w:val="BookText"/>
        <w:rPr/>
      </w:pPr>
      <w:r>
        <w:rPr>
          <w:rFonts w:ascii="IRNazanin" w:hAnsi="IRNazanin" w:eastAsia="IRNazanin"/>
          <w:color w:val="111111"/>
          <w:sz w:val="28"/>
          <w:sz w:val="28"/>
          <w:szCs w:val="28"/>
          <w:rtl w:val="true"/>
          <w:lang w:bidi="fa-IR"/>
        </w:rPr>
        <w:t>نور ماه، بازتاب نور خورشید است بنابر این استمرار داشتن فروغ ماه تا آستانۀ برپایی قیامت، دلیل تابندگی خورشید تا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قیامت؛ ماه</w:t>
      </w:r>
    </w:p>
    <w:p>
      <w:pPr>
        <w:pStyle w:val="Heading3"/>
        <w:numPr>
          <w:ilvl w:val="2"/>
          <w:numId w:val="1"/>
        </w:numPr>
        <w:rPr/>
      </w:pPr>
      <w:bookmarkStart w:id="1198" w:name="__RefHeading___Toc1689578_2314609296"/>
      <w:bookmarkStart w:id="1199" w:name="_Toc443"/>
      <w:bookmarkEnd w:id="1198"/>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9</w:t>
      </w:r>
      <w:r>
        <w:rPr>
          <w:rtl w:val="true"/>
        </w:rPr>
        <w:t>]</w:t>
      </w:r>
      <w:bookmarkEnd w:id="1199"/>
    </w:p>
    <w:p>
      <w:pPr>
        <w:pStyle w:val="BookText"/>
        <w:rPr/>
      </w:pP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برپایی قیامت، کره ماه به‌وسیلۀ خورشید جذب و بلعیده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الشَّمْسُ وَ الْقَمَرُ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نظام منظومۀ شمسی، در آستانۀ برپایی قیامت</w:t>
      </w:r>
    </w:p>
    <w:p>
      <w:pPr>
        <w:pStyle w:val="BookText"/>
        <w:rPr/>
      </w:pP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الشَّمْسُ وَ الْقَمَرُ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قیامت؛ ماه</w:t>
      </w:r>
    </w:p>
    <w:p>
      <w:pPr>
        <w:pStyle w:val="Heading3"/>
        <w:numPr>
          <w:ilvl w:val="2"/>
          <w:numId w:val="1"/>
        </w:numPr>
        <w:rPr/>
      </w:pPr>
      <w:bookmarkStart w:id="1200" w:name="__RefHeading___Toc1689580_2314609296"/>
      <w:bookmarkStart w:id="1201" w:name="_Toc444"/>
      <w:bookmarkEnd w:id="1200"/>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10</w:t>
      </w:r>
      <w:r>
        <w:rPr>
          <w:rtl w:val="true"/>
        </w:rPr>
        <w:t>]</w:t>
      </w:r>
      <w:bookmarkEnd w:id="1201"/>
    </w:p>
    <w:p>
      <w:pPr>
        <w:pStyle w:val="BookText"/>
        <w:rPr/>
      </w:pP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آن روز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 کجاست؟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قیامت، در آرزوی گریختن از صحنۀ محشر خواهند بود</w:t>
      </w:r>
      <w:r>
        <w:rPr>
          <w:rFonts w:eastAsia="IRNazanin" w:cs="IRNazanin"/>
          <w:color w:val="111111"/>
          <w:sz w:val="28"/>
          <w:szCs w:val="28"/>
          <w:rtl w:val="true"/>
          <w:lang w:bidi="fa-IR"/>
        </w:rPr>
        <w:t>.</w:t>
      </w:r>
      <w:bookmarkStart w:id="1202" w:name="pg19793_189726"/>
    </w:p>
    <w:p>
      <w:pPr>
        <w:pStyle w:val="BookText"/>
        <w:rPr/>
      </w:pPr>
      <w:bookmarkEnd w:id="1202"/>
      <w:r>
        <w:rPr>
          <w:rFonts w:ascii="Amiri" w:hAnsi="Amiri" w:eastAsia="Amiri" w:cs="Amiri"/>
          <w:color w:val="111111"/>
          <w:sz w:val="28"/>
          <w:sz w:val="28"/>
          <w:szCs w:val="28"/>
          <w:rtl w:val="true"/>
          <w:lang w:bidi="ar-SA"/>
        </w:rPr>
        <w:t>یَقُولُ الْإِنْسٰانُ یَوْمَئِذٍ أَیْنَ الْمَفَرُّ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مکان و به معنای گریز گاه است،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یَحْسَبُ الْإِنْسٰانُ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 ناگوار و هولناک برای کافران</w:t>
      </w:r>
    </w:p>
    <w:p>
      <w:pPr>
        <w:pStyle w:val="BookText"/>
        <w:rPr/>
      </w:pPr>
      <w:r>
        <w:rPr>
          <w:rFonts w:ascii="Amiri" w:hAnsi="Amiri" w:eastAsia="Amiri" w:cs="Amiri"/>
          <w:color w:val="111111"/>
          <w:sz w:val="28"/>
          <w:sz w:val="28"/>
          <w:szCs w:val="28"/>
          <w:rtl w:val="true"/>
          <w:lang w:bidi="ar-SA"/>
        </w:rPr>
        <w:t>یَقُولُ الْإِنْسٰانُ یَوْمَئِذٍ أَیْنَ الْمَفَرُّ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انسان؛ سؤال و جواب؛ قیامت؛ کفر</w:t>
      </w:r>
    </w:p>
    <w:p>
      <w:pPr>
        <w:pStyle w:val="Heading3"/>
        <w:numPr>
          <w:ilvl w:val="2"/>
          <w:numId w:val="1"/>
        </w:numPr>
        <w:rPr/>
      </w:pPr>
      <w:bookmarkStart w:id="1203" w:name="__RefHeading___Toc1689582_2314609296"/>
      <w:bookmarkStart w:id="1204" w:name="_Toc445"/>
      <w:bookmarkEnd w:id="1203"/>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11</w:t>
      </w:r>
      <w:r>
        <w:rPr>
          <w:rtl w:val="true"/>
        </w:rPr>
        <w:t>]</w:t>
      </w:r>
      <w:bookmarkEnd w:id="1204"/>
    </w:p>
    <w:p>
      <w:pPr>
        <w:pStyle w:val="BookText"/>
        <w:rPr/>
      </w:pP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قیامت، هیچ راه فرار از نگرانی‌ها و سختی‌ها، برای کافران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قیامت، هیچ ملجأ و پناهگاهی برای کافران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ملجأ و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پناهگاه؛ قیامت؛ کفر</w:t>
      </w:r>
    </w:p>
    <w:p>
      <w:pPr>
        <w:pStyle w:val="Heading3"/>
        <w:numPr>
          <w:ilvl w:val="2"/>
          <w:numId w:val="1"/>
        </w:numPr>
        <w:rPr/>
      </w:pPr>
      <w:bookmarkStart w:id="1205" w:name="__RefHeading___Toc1689584_2314609296"/>
      <w:bookmarkStart w:id="1206" w:name="_Toc446"/>
      <w:bookmarkEnd w:id="1205"/>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12</w:t>
      </w:r>
      <w:r>
        <w:rPr>
          <w:rtl w:val="true"/>
        </w:rPr>
        <w:t>]</w:t>
      </w:r>
      <w:bookmarkEnd w:id="1206"/>
    </w:p>
    <w:p>
      <w:pPr>
        <w:pStyle w:val="BookText"/>
        <w:rPr/>
      </w:pP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آن روز قرارگاه فقط نزد پروردگار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انسان در قیامت و تعیین جایگاه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یَوْمَئِذٍ الْمُسْتَقَرُّ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مصدر میمی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الإنسان یوم القیامة ینتهی إلی حکم ربّک و 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به معنای مکان استقرار باشد؛ یعنی، تعیین قرارگاه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حکم و فرمان خدا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حصر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فرمانروای روز قیامت</w:t>
      </w:r>
    </w:p>
    <w:p>
      <w:pPr>
        <w:pStyle w:val="BookText"/>
        <w:rPr/>
      </w:pPr>
      <w:r>
        <w:rPr>
          <w:rFonts w:ascii="Amiri" w:hAnsi="Amiri" w:eastAsia="Amiri" w:cs="Amiri"/>
          <w:color w:val="111111"/>
          <w:sz w:val="28"/>
          <w:sz w:val="28"/>
          <w:szCs w:val="28"/>
          <w:rtl w:val="true"/>
          <w:lang w:bidi="ar-SA"/>
        </w:rPr>
        <w:t>إِلیٰ رَبِّکَ یَوْمَئِذٍ الْمُسْتَقَرُّ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عنایت ویژۀ خداوند در روز رستاخیز</w:t>
      </w:r>
      <w:bookmarkStart w:id="1207" w:name="pg19793_189727"/>
    </w:p>
    <w:p>
      <w:pPr>
        <w:pStyle w:val="BookText"/>
        <w:rPr/>
      </w:pPr>
      <w:bookmarkEnd w:id="1207"/>
      <w:r>
        <w:rPr>
          <w:rFonts w:ascii="Amiri" w:hAnsi="Amiri" w:eastAsia="Amiri" w:cs="Amiri"/>
          <w:color w:val="111111"/>
          <w:sz w:val="28"/>
          <w:sz w:val="28"/>
          <w:szCs w:val="28"/>
          <w:rtl w:val="true"/>
          <w:lang w:bidi="ar-SA"/>
        </w:rPr>
        <w:t>إِلیٰ رَبِّکَ یَوْمَئِذٍ الْمُسْتَقَرُّ</w:t>
      </w:r>
    </w:p>
    <w:p>
      <w:pPr>
        <w:pStyle w:val="BookText"/>
        <w:rPr/>
      </w:pPr>
      <w:r>
        <w:rPr>
          <w:rFonts w:ascii="IRNazanin" w:hAnsi="IRNazanin" w:eastAsia="IRNazanin"/>
          <w:color w:val="111111"/>
          <w:sz w:val="28"/>
          <w:sz w:val="28"/>
          <w:szCs w:val="28"/>
          <w:rtl w:val="true"/>
          <w:lang w:bidi="fa-IR"/>
        </w:rPr>
        <w:t>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إِلیٰ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و قدر؛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08" w:name="__RefHeading___Toc1689586_2314609296"/>
      <w:bookmarkStart w:id="1209" w:name="_Toc447"/>
      <w:bookmarkEnd w:id="1208"/>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13</w:t>
      </w:r>
      <w:r>
        <w:rPr>
          <w:rtl w:val="true"/>
        </w:rPr>
        <w:t>]</w:t>
      </w:r>
      <w:bookmarkEnd w:id="1209"/>
    </w:p>
    <w:p>
      <w:pPr>
        <w:pStyle w:val="BookText"/>
        <w:rPr/>
      </w:pP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آن روز انسان را از آنچه پیش فرستاده و آنچه بر جای نهاده است با خبر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انسان‌ها در قیامت، از تمامی کرده‌های خویش در دنیا، از نخستین تا آخرین آنها</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 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است که در آغاز زندگی انجام داده نشده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عمل در پایان عمر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است که در دنیا پایان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است که ثواب آنها پایان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صدقۀ جاریه و سنت حسنه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عمل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و انجام ندادن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یافتن انسان در قیامت، از تمامی اعمال خود در طول عمرش و اثر آنها پس از مرگ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صدقۀ جاریه و سنت حسنه یا سیئه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انسان‌ها در قیامت، از تمامی تکالیفی که انجام داده و یا وظایفی که ترک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نشدن پروندۀ اعمال انسان‌ها پس از مرگ</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pStyle w:val="BookText"/>
        <w:rPr/>
      </w:pPr>
      <w:r>
        <w:rPr>
          <w:rFonts w:ascii="IRNazanin" w:hAnsi="IRNazanin" w:eastAsia="IRNazanin"/>
          <w:color w:val="111111"/>
          <w:sz w:val="28"/>
          <w:sz w:val="28"/>
          <w:szCs w:val="28"/>
          <w:rtl w:val="true"/>
          <w:lang w:bidi="fa-IR"/>
        </w:rPr>
        <w:t>برداشت یاد شده، براساس احتمال دوم در آیۀ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قیامت، در گرو رفتار و کردار دنیایی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bookmarkStart w:id="1210" w:name="pg19793_189728"/>
    </w:p>
    <w:p>
      <w:pPr>
        <w:pStyle w:val="BookText"/>
        <w:rPr/>
      </w:pPr>
      <w:bookmarkEnd w:id="1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یُنَبَّؤُا الْإِنْسٰانُ یَوْمَئِذٍ بِمٰا قَدَّمَ 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خوبی و بدی از پیش فرستاده و آنچه در پس خود نهاده و برخاسته از سنت‌هایی بوده که بنیان‌گذاری کرده است تا افراد بعد از او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سنت‌ها بد بوده به اندازۀ گناه عمل‌کنندگان برای سنت‌گذار گناه هست، بدون این‌که از گناه عمل‌کنندگان کاسته شود و اگر خیر بوده، برای او مثل پاداش عمل‌کنندگان هست؛ در عین حال که از پاداش آنان هیچ کاسته نخواهد شد</w:t>
      </w:r>
      <w:r>
        <w:rPr>
          <w:rFonts w:eastAsia="IRNazanin" w:cs="IRNazanin"/>
          <w:color w:val="111111"/>
          <w:sz w:val="28"/>
          <w:szCs w:val="28"/>
          <w:rtl w:val="true"/>
          <w:lang w:bidi="fa-IR"/>
        </w:rPr>
        <w:t>».</w:t>
      </w:r>
    </w:p>
    <w:p>
      <w:pPr>
        <w:pStyle w:val="Heading2"/>
        <w:numPr>
          <w:ilvl w:val="1"/>
          <w:numId w:val="1"/>
        </w:numPr>
        <w:rPr/>
      </w:pPr>
      <w:bookmarkStart w:id="1211" w:name="__RefHeading___Toc1689588_2314609296"/>
      <w:bookmarkStart w:id="1212" w:name="_Toc448"/>
      <w:bookmarkEnd w:id="1211"/>
      <w:r>
        <w:rPr>
          <w:rtl w:val="true"/>
        </w:rPr>
        <w:t>(</w:t>
      </w:r>
      <w:r>
        <w:rPr/>
        <w:t>1</w:t>
      </w:r>
      <w:r>
        <w:rPr>
          <w:rtl w:val="true"/>
        </w:rPr>
        <w:t>)</w:t>
      </w:r>
      <w:bookmarkEnd w:id="1212"/>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علم؛ عمل؛ قیامت؛ مرگ؛ نامه عمل</w:t>
      </w:r>
    </w:p>
    <w:p>
      <w:pPr>
        <w:pStyle w:val="Heading3"/>
        <w:numPr>
          <w:ilvl w:val="2"/>
          <w:numId w:val="1"/>
        </w:numPr>
        <w:rPr/>
      </w:pPr>
      <w:bookmarkStart w:id="1213" w:name="__RefHeading___Toc1689590_2314609296"/>
      <w:bookmarkStart w:id="1214" w:name="_Toc449"/>
      <w:bookmarkEnd w:id="1213"/>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14</w:t>
      </w:r>
      <w:r>
        <w:rPr>
          <w:rtl w:val="true"/>
        </w:rPr>
        <w:t>]</w:t>
      </w:r>
      <w:bookmarkEnd w:id="1214"/>
    </w:p>
    <w:p>
      <w:pPr>
        <w:pStyle w:val="BookText"/>
        <w:rPr/>
      </w:pP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بر نفس خود بیناست،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بینایی کامل انسان به خویشتن خویش در قیامت</w:t>
      </w:r>
    </w:p>
    <w:p>
      <w:pPr>
        <w:pStyle w:val="BookText"/>
        <w:rPr/>
      </w:pP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عرصۀ قیامت، خود شاهد وگواه برمحکومیت‌خویش 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الْإِنْسٰانُ عَلیٰ نَفْسِهِ بَصِیرَةٌ</w:t>
      </w:r>
    </w:p>
    <w:p>
      <w:pPr>
        <w:pStyle w:val="BookText"/>
        <w:rPr/>
      </w:pPr>
      <w:r>
        <w:rPr>
          <w:rFonts w:ascii="Amiri" w:hAnsi="Amiri" w:eastAsia="Amiri" w:cs="Amiri"/>
          <w:color w:val="111111"/>
          <w:sz w:val="28"/>
          <w:sz w:val="28"/>
          <w:szCs w:val="28"/>
          <w:rtl w:val="true"/>
          <w:lang w:bidi="ar-SA"/>
        </w:rPr>
        <w:t xml:space="preserve">برداشت یاد شده، مبتنی بر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موصوف محذوفی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مفاد این آیه مانند آیۀ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رفتارها و کردارهای هر انسانی در قیامت، برای او آن چنان روشن است که نیازی به دلیل و گواه دیگران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الْإِنْسٰانُ عَلیٰ نَفْسِهِ بَصِیرَةٌ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خودآگاه و بصیر بر احوال خویش</w:t>
      </w:r>
    </w:p>
    <w:p>
      <w:pPr>
        <w:pStyle w:val="BookText"/>
        <w:rPr/>
      </w:pPr>
      <w:r>
        <w:rPr>
          <w:rFonts w:ascii="Amiri" w:hAnsi="Amiri" w:eastAsia="Amiri" w:cs="Amiri"/>
          <w:color w:val="111111"/>
          <w:sz w:val="28"/>
          <w:sz w:val="28"/>
          <w:szCs w:val="28"/>
          <w:rtl w:val="true"/>
          <w:lang w:bidi="ar-SA"/>
        </w:rPr>
        <w:t>بَلِ الْإِنْسٰانُ عَلیٰ نَفْسِهِ بَصِیرَةٌ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بصیرت؛ عمل؛ قیامت؛ گواهی؛ نفس</w:t>
      </w:r>
      <w:bookmarkStart w:id="1215" w:name="pg19793_189729"/>
    </w:p>
    <w:p>
      <w:pPr>
        <w:pStyle w:val="Heading3"/>
        <w:numPr>
          <w:ilvl w:val="2"/>
          <w:numId w:val="1"/>
        </w:numPr>
        <w:rPr/>
      </w:pPr>
      <w:bookmarkStart w:id="1216" w:name="__RefHeading___Toc1689592_2314609296"/>
      <w:bookmarkStart w:id="1217" w:name="_Toc450"/>
      <w:bookmarkEnd w:id="1215"/>
      <w:bookmarkEnd w:id="1216"/>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15</w:t>
      </w:r>
      <w:r>
        <w:rPr>
          <w:rtl w:val="true"/>
        </w:rPr>
        <w:t>]</w:t>
      </w:r>
      <w:bookmarkEnd w:id="1217"/>
    </w:p>
    <w:p>
      <w:pPr>
        <w:pStyle w:val="BookText"/>
        <w:rPr/>
      </w:pP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هر چند عذرتراشی‌های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قیامت، برای اعمال ناپسند خود عذر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أَلْقیٰ مَعٰاذِیرَهُ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خود می‌دانند که عذرتراشی‌هایشان دورغ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أَلْقیٰ مَعٰاذِیرَهُ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بی‌نتیجه بودن توجیه و عذرتراشی انسان‌ها، نسبت به رفتار خویش در قیامت</w:t>
      </w:r>
    </w:p>
    <w:p>
      <w:pPr>
        <w:pStyle w:val="BookText"/>
        <w:rPr/>
      </w:pPr>
      <w:r>
        <w:rPr>
          <w:rFonts w:ascii="Amiri" w:hAnsi="Amiri" w:eastAsia="Amiri" w:cs="Amiri"/>
          <w:color w:val="111111"/>
          <w:sz w:val="28"/>
          <w:sz w:val="28"/>
          <w:szCs w:val="28"/>
          <w:rtl w:val="true"/>
          <w:lang w:bidi="ar-SA"/>
        </w:rPr>
        <w:t>وَ لَوْ أَلْقیٰ مَعٰاذِیرَهُ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دروغ؛ عذر؛ عمل؛ قیامت؛ کفر</w:t>
      </w:r>
    </w:p>
    <w:p>
      <w:pPr>
        <w:pStyle w:val="Heading3"/>
        <w:numPr>
          <w:ilvl w:val="2"/>
          <w:numId w:val="1"/>
        </w:numPr>
        <w:rPr/>
      </w:pPr>
      <w:bookmarkStart w:id="1218" w:name="__RefHeading___Toc1689594_2314609296"/>
      <w:bookmarkStart w:id="1219" w:name="_Toc451"/>
      <w:bookmarkEnd w:id="1218"/>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16</w:t>
      </w:r>
      <w:r>
        <w:rPr>
          <w:rtl w:val="true"/>
        </w:rPr>
        <w:t>]</w:t>
      </w:r>
      <w:bookmarkEnd w:id="1219"/>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به قرائت قرآن حرکت نده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ادب دریافت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لاٰ تُحَرِّکْ بِهِ لِسٰانَکَ لِتَعْجَلَ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شتاب‌ورزی در خواندن آیات وحی، پیش از پایان یافتن وحی آن</w:t>
      </w:r>
    </w:p>
    <w:p>
      <w:pPr>
        <w:pStyle w:val="BookText"/>
        <w:rPr/>
      </w:pPr>
      <w:r>
        <w:rPr>
          <w:rFonts w:ascii="Amiri" w:hAnsi="Amiri" w:eastAsia="Amiri" w:cs="Amiri"/>
          <w:color w:val="111111"/>
          <w:sz w:val="28"/>
          <w:sz w:val="28"/>
          <w:szCs w:val="28"/>
          <w:rtl w:val="true"/>
          <w:lang w:bidi="ar-SA"/>
        </w:rPr>
        <w:t>لاٰ تُحَرِّکْ بِهِ لِسٰانَکَ لِتَعْجَلَ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سکوت کامل در هنگام دریافت وحی تا پایان یافتن آن، 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تُحَرِّکْ بِهِ لِسٰانَکَ لِتَعْجَلَ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و جمله جمله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تُحَرِّکْ بِهِ لِسٰانَکَ لِتَعْجَلَ 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تلاوت؛ زبان؛ عجله؛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bookmarkStart w:id="1220" w:name="pg19793_189730"/>
    </w:p>
    <w:p>
      <w:pPr>
        <w:pStyle w:val="Heading3"/>
        <w:numPr>
          <w:ilvl w:val="2"/>
          <w:numId w:val="1"/>
        </w:numPr>
        <w:rPr/>
      </w:pPr>
      <w:bookmarkStart w:id="1221" w:name="__RefHeading___Toc1689596_2314609296"/>
      <w:bookmarkStart w:id="1222" w:name="_Toc452"/>
      <w:bookmarkEnd w:id="1220"/>
      <w:bookmarkEnd w:id="1221"/>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17</w:t>
      </w:r>
      <w:r>
        <w:rPr>
          <w:rtl w:val="true"/>
        </w:rPr>
        <w:t>]</w:t>
      </w:r>
      <w:bookmarkEnd w:id="1222"/>
    </w:p>
    <w:p>
      <w:pPr>
        <w:pStyle w:val="BookText"/>
        <w:rPr/>
      </w:pP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زیرا جمع کردن و قرائت آن فقط برعهدۀ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تنظیم کلمات قرآن و خواندن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تضمین شده از سوی خداوند</w:t>
      </w:r>
    </w:p>
    <w:p>
      <w:pPr>
        <w:pStyle w:val="BookText"/>
        <w:rPr/>
      </w:pPr>
      <w:r>
        <w:rPr>
          <w:rFonts w:ascii="Amiri" w:hAnsi="Amiri" w:eastAsia="Amiri" w:cs="Amiri"/>
          <w:color w:val="111111"/>
          <w:sz w:val="28"/>
          <w:sz w:val="28"/>
          <w:szCs w:val="28"/>
          <w:rtl w:val="true"/>
          <w:lang w:bidi="ar-SA"/>
        </w:rPr>
        <w:t>إِنَّ عَلَیْنٰا جَمْعَهُ وَ قُرْآنَهُ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تألیف است و مقصود از آن در آیه تألیف و تنظیم کلمات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معنای مصدری دارد؛ یعنی،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تألیف و تنظیم کلمات قرآن و خواندن آن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قرآن در سینۀ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آن حضرت بر قرائت آن، تضمین شده از سوی خداوند</w:t>
      </w:r>
    </w:p>
    <w:p>
      <w:pPr>
        <w:pStyle w:val="BookText"/>
        <w:rPr/>
      </w:pPr>
      <w:r>
        <w:rPr>
          <w:rFonts w:ascii="Amiri" w:hAnsi="Amiri" w:eastAsia="Amiri" w:cs="Amiri"/>
          <w:color w:val="111111"/>
          <w:sz w:val="28"/>
          <w:sz w:val="28"/>
          <w:szCs w:val="28"/>
          <w:rtl w:val="true"/>
          <w:lang w:bidi="ar-SA"/>
        </w:rPr>
        <w:t>إِنَّ عَلَیْنٰا جَمْعَهُ وَ قُرْآنَهُ</w:t>
      </w:r>
    </w:p>
    <w:p>
      <w:pPr>
        <w:pStyle w:val="BookText"/>
        <w:rPr/>
      </w:pPr>
      <w:r>
        <w:rPr>
          <w:rFonts w:ascii="IRNazanin" w:hAnsi="IRNazanin" w:eastAsia="IRNazanin"/>
          <w:color w:val="111111"/>
          <w:sz w:val="28"/>
          <w:sz w:val="28"/>
          <w:szCs w:val="28"/>
          <w:rtl w:val="true"/>
          <w:lang w:bidi="fa-IR"/>
        </w:rPr>
        <w:t xml:space="preserve">یکی از احتمالات یاد شده در تفسیر آیۀ شریفه،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گردآوری قرآن در سینۀ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به‌گونه‌ای که آن حضرت به خاطر سپارد و فراموش نکند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قرائت قرآن بر زبان ایشان است؛ به‌گونه‌ای که هرگاه خواسته باشد بتواند آن را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گردآوری شدن اجزای قرآن از سوی خداوند در یک مجموعه و حفظ و قرائت آنها در تمامی اعصار و برای همیشۀ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عَلَیْنٰا جَمْعَهُ وَ قُرْآنَهُ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تُحَرِّکْ بِهِ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حفظ قرآن نگران بود، این آیه برای رفع نگرانی آن حضرت و تضمین دائمی دربارۀ آن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قرآن از تحریف به ارادۀ خداوند</w:t>
      </w:r>
    </w:p>
    <w:p>
      <w:pPr>
        <w:pStyle w:val="BookText"/>
        <w:rPr/>
      </w:pPr>
      <w:r>
        <w:rPr>
          <w:rFonts w:ascii="Amiri" w:hAnsi="Amiri" w:eastAsia="Amiri" w:cs="Amiri"/>
          <w:color w:val="111111"/>
          <w:sz w:val="28"/>
          <w:sz w:val="28"/>
          <w:szCs w:val="28"/>
          <w:rtl w:val="true"/>
          <w:lang w:bidi="ar-SA"/>
        </w:rPr>
        <w:t>إِنَّ عَلَیْنٰا جَمْعَهُ وَ قُرْآنَهُ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جمع قرآن؛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223" w:name="__RefHeading___Toc1689598_2314609296"/>
      <w:bookmarkStart w:id="1224" w:name="_Toc453"/>
      <w:bookmarkEnd w:id="1223"/>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18</w:t>
      </w:r>
      <w:r>
        <w:rPr>
          <w:rtl w:val="true"/>
        </w:rPr>
        <w:t>]</w:t>
      </w:r>
      <w:bookmarkEnd w:id="1224"/>
    </w:p>
    <w:p>
      <w:pPr>
        <w:pStyle w:val="BookText"/>
        <w:rPr/>
      </w:pP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پس هنگامی که ما آن را خواندیم، خواندن آن را دنبال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سکوت کامل در هنگام نزول و دریافت وحی تا پایان آن، 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قَرَأْنٰاهُ فَاتَّبِعْ قُرْآنَهُ</w:t>
      </w:r>
      <w:bookmarkStart w:id="1225" w:name="pg19793_189731"/>
    </w:p>
    <w:p>
      <w:pPr>
        <w:pStyle w:val="BookText"/>
        <w:rPr/>
      </w:pPr>
      <w:bookmarkEnd w:id="122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قرائت آیات نازل شدۀ قرآن، پس از پایان دریافت کامل آنها</w:t>
      </w:r>
    </w:p>
    <w:p>
      <w:pPr>
        <w:pStyle w:val="BookText"/>
        <w:rPr/>
      </w:pPr>
      <w:r>
        <w:rPr>
          <w:rFonts w:ascii="Amiri" w:hAnsi="Amiri" w:eastAsia="Amiri" w:cs="Amiri"/>
          <w:color w:val="111111"/>
          <w:sz w:val="28"/>
          <w:sz w:val="28"/>
          <w:szCs w:val="28"/>
          <w:rtl w:val="true"/>
          <w:lang w:bidi="ar-SA"/>
        </w:rPr>
        <w:t>فَإِذٰا قَرَأْنٰاهُ فَاتَّبِعْ قُرْآنَهُ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و آیات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الفاظ و به شکل قرائت بر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قَرَأْنٰاهُ فَاتَّبِعْ قُرْآنَهُ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تلاوت؛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226" w:name="__RefHeading___Toc1689600_2314609296"/>
      <w:bookmarkStart w:id="1227" w:name="_Toc454"/>
      <w:bookmarkEnd w:id="1226"/>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19</w:t>
      </w:r>
      <w:r>
        <w:rPr>
          <w:rtl w:val="true"/>
        </w:rPr>
        <w:t>]</w:t>
      </w:r>
      <w:bookmarkEnd w:id="1227"/>
    </w:p>
    <w:p>
      <w:pPr>
        <w:pStyle w:val="BookText"/>
        <w:rPr/>
      </w:pP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سپس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برعهدۀ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عهده‌دار تبیین و توضیح مطالب قرآن</w:t>
      </w:r>
    </w:p>
    <w:p>
      <w:pPr>
        <w:pStyle w:val="BookText"/>
        <w:rPr/>
      </w:pPr>
      <w:r>
        <w:rPr>
          <w:rFonts w:ascii="Amiri" w:hAnsi="Amiri" w:eastAsia="Amiri" w:cs="Amiri"/>
          <w:color w:val="111111"/>
          <w:sz w:val="28"/>
          <w:sz w:val="28"/>
          <w:szCs w:val="28"/>
          <w:rtl w:val="true"/>
          <w:lang w:bidi="ar-SA"/>
        </w:rPr>
        <w:t>ثُمَّ إِنَّ عَلَیْنٰا بَیٰانَهُ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برخی دیگر را تبیین و تفسیر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عَلَیْنٰا بَیٰانَهُ</w:t>
      </w:r>
    </w:p>
    <w:p>
      <w:pPr>
        <w:pStyle w:val="BookText"/>
        <w:rPr/>
      </w:pPr>
      <w:r>
        <w:rPr>
          <w:rFonts w:ascii="IRNazanin" w:hAnsi="IRNazanin" w:eastAsia="IRNazanin"/>
          <w:color w:val="111111"/>
          <w:sz w:val="28"/>
          <w:sz w:val="28"/>
          <w:szCs w:val="28"/>
          <w:rtl w:val="true"/>
          <w:lang w:bidi="fa-IR"/>
        </w:rPr>
        <w:t xml:space="preserve">برداشت یاد شده، مبتنی بر این نکته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در قالب الفاظ و آیات دیگر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رساندن مقصود و پیام خویش به انسان‌ها، هیچ ابهام و نارسایی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عَلَیْنٰا بَیٰانَهُ</w:t>
      </w:r>
    </w:p>
    <w:p>
      <w:pPr>
        <w:pStyle w:val="BookText"/>
        <w:rPr/>
      </w:pPr>
      <w:r>
        <w:rPr>
          <w:rFonts w:ascii="IRNazanin" w:hAnsi="IRNazanin" w:eastAsia="IRNazanin"/>
          <w:color w:val="111111"/>
          <w:sz w:val="28"/>
          <w:sz w:val="28"/>
          <w:szCs w:val="28"/>
          <w:rtl w:val="true"/>
          <w:lang w:bidi="fa-IR"/>
        </w:rPr>
        <w:t>لازمۀ تبیین شدن قرآن از سوی خداوند، نبودن ابهام و نارسایی در مطالب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w:t>
      </w:r>
    </w:p>
    <w:p>
      <w:pPr>
        <w:pStyle w:val="Heading3"/>
        <w:numPr>
          <w:ilvl w:val="2"/>
          <w:numId w:val="1"/>
        </w:numPr>
        <w:rPr/>
      </w:pPr>
      <w:bookmarkStart w:id="1228" w:name="__RefHeading___Toc1689602_2314609296"/>
      <w:bookmarkStart w:id="1229" w:name="_Toc455"/>
      <w:bookmarkEnd w:id="1228"/>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20</w:t>
      </w:r>
      <w:r>
        <w:rPr>
          <w:rtl w:val="true"/>
        </w:rPr>
        <w:t>]</w:t>
      </w:r>
      <w:bookmarkEnd w:id="1229"/>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شما این دنیای زودگذر را دوست 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انکارآمیز کافران، نسبت به قیامت و معاد، برخاسته از علاقه و دلبستگی آنان به دنیا</w:t>
      </w:r>
    </w:p>
    <w:p>
      <w:pPr>
        <w:pStyle w:val="BookText"/>
        <w:rPr/>
      </w:pPr>
      <w:r>
        <w:rPr>
          <w:rFonts w:ascii="Amiri" w:hAnsi="Amiri" w:eastAsia="Amiri" w:cs="Amiri"/>
          <w:color w:val="111111"/>
          <w:sz w:val="28"/>
          <w:sz w:val="28"/>
          <w:szCs w:val="28"/>
          <w:rtl w:val="true"/>
          <w:lang w:bidi="ar-SA"/>
        </w:rPr>
        <w:t>کَلاّٰ بَلْ تُحِبُّونَ الْعٰاجِلَةَ</w:t>
      </w:r>
    </w:p>
    <w:p>
      <w:pPr>
        <w:pStyle w:val="BookText"/>
        <w:rPr/>
      </w:pPr>
      <w:r>
        <w:rPr>
          <w:rFonts w:ascii="IRNazanin" w:hAnsi="IRNazanin" w:eastAsia="IRNazanin"/>
          <w:color w:val="111111"/>
          <w:sz w:val="28"/>
          <w:sz w:val="28"/>
          <w:szCs w:val="28"/>
          <w:rtl w:val="true"/>
          <w:lang w:bidi="fa-IR"/>
        </w:rPr>
        <w:t>خطاب در آیه، متوجه کافران و منکران معاد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نقدطلبی و نداشتن دوراندیشی، ریشۀ دلبستگی به دنیا و رها کردن آخرت</w:t>
      </w:r>
      <w:bookmarkStart w:id="1230" w:name="pg19793_189732"/>
    </w:p>
    <w:p>
      <w:pPr>
        <w:pStyle w:val="BookText"/>
        <w:rPr/>
      </w:pPr>
      <w:bookmarkEnd w:id="1230"/>
      <w:r>
        <w:rPr>
          <w:rFonts w:ascii="Amiri" w:hAnsi="Amiri" w:eastAsia="Amiri" w:cs="Amiri"/>
          <w:color w:val="111111"/>
          <w:sz w:val="28"/>
          <w:sz w:val="28"/>
          <w:szCs w:val="28"/>
          <w:rtl w:val="true"/>
          <w:lang w:bidi="ar-SA"/>
        </w:rPr>
        <w:t>کَلاّٰ بَلْ تُحِبُّونَ الْعٰاجِلَةَ</w:t>
      </w:r>
    </w:p>
    <w:p>
      <w:pPr>
        <w:pStyle w:val="BookText"/>
        <w:rPr/>
      </w:pPr>
      <w:r>
        <w:rPr>
          <w:rFonts w:ascii="IRNazanin" w:hAnsi="IRNazanin" w:eastAsia="IRNazanin"/>
          <w:color w:val="111111"/>
          <w:sz w:val="28"/>
          <w:sz w:val="28"/>
          <w:szCs w:val="28"/>
          <w:rtl w:val="true"/>
          <w:lang w:bidi="fa-IR"/>
        </w:rPr>
        <w:t xml:space="preserve">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نقد بودن متاع دنیا و امکان دستیابی سریع‌تر به آن، نقش عمده‌ای در دنیاخواهی و آخرت گریزی کافران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نقدطلبی، منشأ تمایل انسان به فسق و فجور</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تُحِبُّونَ الْعٰاجِلَةَ</w:t>
      </w:r>
    </w:p>
    <w:p>
      <w:pPr>
        <w:pStyle w:val="BookText"/>
        <w:rPr/>
      </w:pPr>
      <w:r>
        <w:rPr>
          <w:rFonts w:ascii="IRNazanin" w:hAnsi="IRNazanin" w:eastAsia="IRNazanin"/>
          <w:color w:val="111111"/>
          <w:sz w:val="28"/>
          <w:sz w:val="28"/>
          <w:szCs w:val="28"/>
          <w:rtl w:val="true"/>
          <w:lang w:bidi="fa-IR"/>
        </w:rPr>
        <w:t xml:space="preserve">مطلب یاد شده، از ارتباط میان این آیه و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تمایلات و حبّ و بغض‌های انسان‌ها، در شکل‌گیری اندیشه و باورهای آنان</w:t>
      </w:r>
    </w:p>
    <w:p>
      <w:pPr>
        <w:pStyle w:val="BookText"/>
        <w:rPr/>
      </w:pP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تُحِبُّونَ الْعٰاجِلَةَ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جهانی است گذرا و ناپایدار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بَلْ تُحِبُّونَ الْعٰاجِلَةَ</w:t>
      </w:r>
    </w:p>
    <w:p>
      <w:pPr>
        <w:pStyle w:val="BookText"/>
        <w:rPr/>
      </w:pPr>
      <w:r>
        <w:rPr>
          <w:rFonts w:ascii="IRNazanin" w:hAnsi="IRNazanin" w:eastAsia="IRNazanin"/>
          <w:color w:val="111111"/>
          <w:sz w:val="28"/>
          <w:sz w:val="28"/>
          <w:szCs w:val="28"/>
          <w:rtl w:val="true"/>
          <w:lang w:bidi="fa-IR"/>
        </w:rPr>
        <w:t xml:space="preserve">از نام‌گذاری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تفکر؛ دشمنی؛ دنیا؛ دین؛ ظن؛ عجله؛ فسق؛ قیامت؛ کفر؛ محبت</w:t>
      </w:r>
    </w:p>
    <w:p>
      <w:pPr>
        <w:pStyle w:val="Heading3"/>
        <w:numPr>
          <w:ilvl w:val="2"/>
          <w:numId w:val="1"/>
        </w:numPr>
        <w:rPr/>
      </w:pPr>
      <w:bookmarkStart w:id="1231" w:name="__RefHeading___Toc1689604_2314609296"/>
      <w:bookmarkStart w:id="1232" w:name="_Toc456"/>
      <w:bookmarkEnd w:id="1231"/>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21</w:t>
      </w:r>
      <w:r>
        <w:rPr>
          <w:rtl w:val="true"/>
        </w:rPr>
        <w:t>]</w:t>
      </w:r>
      <w:bookmarkEnd w:id="1232"/>
    </w:p>
    <w:p>
      <w:pPr>
        <w:pStyle w:val="BookText"/>
        <w:rPr/>
      </w:pP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آخرت را وا می‌گذارید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زمینۀ رها کردن و به فراموشی سپردن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رها کردن آخرت، از نشانه‌های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نبودن دلبستگی به دنیا و آخرت‌طلبی</w:t>
      </w:r>
    </w:p>
    <w:p>
      <w:pPr>
        <w:pStyle w:val="BookText"/>
        <w:rPr/>
      </w:pPr>
      <w:r>
        <w:rPr>
          <w:rFonts w:ascii="Amiri" w:hAnsi="Amiri" w:eastAsia="Amiri" w:cs="Amiri"/>
          <w:color w:val="111111"/>
          <w:sz w:val="28"/>
          <w:sz w:val="28"/>
          <w:szCs w:val="28"/>
          <w:rtl w:val="true"/>
          <w:lang w:bidi="ar-SA"/>
        </w:rPr>
        <w:t xml:space="preserve">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p>
    <w:p>
      <w:pPr>
        <w:pStyle w:val="BookText"/>
        <w:rPr/>
      </w:pPr>
      <w:r>
        <w:rPr>
          <w:rFonts w:ascii="IRNazanin" w:hAnsi="IRNazanin" w:eastAsia="IRNazanin"/>
          <w:color w:val="111111"/>
          <w:sz w:val="28"/>
          <w:sz w:val="28"/>
          <w:szCs w:val="28"/>
          <w:rtl w:val="true"/>
          <w:lang w:bidi="fa-IR"/>
        </w:rPr>
        <w:t>در آیۀ شریفه علاقه به دنیا و رها کردن آخرت با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میان این دو تلازم وجود دارد؛ یعنی، ممکن نیست کسی به دنیا دلبسته باشد؛ ولی به آخرت نیز علاقه‌مند باشد و آن را رها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کفر</w:t>
      </w:r>
      <w:bookmarkStart w:id="1233" w:name="pg19793_189733"/>
    </w:p>
    <w:p>
      <w:pPr>
        <w:pStyle w:val="Heading3"/>
        <w:numPr>
          <w:ilvl w:val="2"/>
          <w:numId w:val="1"/>
        </w:numPr>
        <w:rPr/>
      </w:pPr>
      <w:bookmarkStart w:id="1234" w:name="__RefHeading___Toc1689606_2314609296"/>
      <w:bookmarkStart w:id="1235" w:name="_Toc457"/>
      <w:bookmarkEnd w:id="1233"/>
      <w:bookmarkEnd w:id="1234"/>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22</w:t>
      </w:r>
      <w:r>
        <w:rPr>
          <w:rtl w:val="true"/>
        </w:rPr>
        <w:t>]</w:t>
      </w:r>
      <w:bookmarkEnd w:id="1235"/>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چهره‌هایی در آن روز شادابند،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چهره‌هایی شاداب و زیبا در عرصۀ قیامت</w:t>
      </w:r>
    </w:p>
    <w:p>
      <w:pPr>
        <w:pStyle w:val="BookText"/>
        <w:rPr/>
      </w:pPr>
      <w:r>
        <w:rPr>
          <w:rFonts w:ascii="Amiri" w:hAnsi="Amiri" w:eastAsia="Amiri" w:cs="Amiri"/>
          <w:color w:val="111111"/>
          <w:sz w:val="28"/>
          <w:sz w:val="28"/>
          <w:szCs w:val="28"/>
          <w:rtl w:val="true"/>
          <w:lang w:bidi="ar-SA"/>
        </w:rPr>
        <w:t>وُجُوهٌ یَوْمَئِذٍ نٰاضِرَةٌ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زیبایی و نعمت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زیبا و برخوردار از نعمت است و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و درخشندگی چهره‌های مؤمنان در عرصۀ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آخرت‌طلبی و دل‌نبستن به دنیا، موجب سرور و تابناکی چهره‌ها در قیامت</w:t>
      </w:r>
    </w:p>
    <w:p>
      <w:pPr>
        <w:pStyle w:val="BookText"/>
        <w:rPr/>
      </w:pPr>
      <w:r>
        <w:rPr>
          <w:rFonts w:ascii="Amiri" w:hAnsi="Amiri" w:eastAsia="Amiri" w:cs="Amiri"/>
          <w:color w:val="111111"/>
          <w:sz w:val="28"/>
          <w:sz w:val="28"/>
          <w:szCs w:val="28"/>
          <w:rtl w:val="true"/>
          <w:lang w:bidi="ar-SA"/>
        </w:rPr>
        <w:t>وُجُوهٌ یَوْمَئِذٍ نٰاضِرَةٌ</w:t>
      </w:r>
    </w:p>
    <w:p>
      <w:pPr>
        <w:pStyle w:val="BookText"/>
        <w:rPr/>
      </w:pPr>
      <w:r>
        <w:rPr>
          <w:rFonts w:ascii="IRNazanin" w:hAnsi="IRNazanin" w:eastAsia="IRNazanin"/>
          <w:color w:val="111111"/>
          <w:sz w:val="28"/>
          <w:sz w:val="28"/>
          <w:szCs w:val="28"/>
          <w:rtl w:val="true"/>
          <w:lang w:bidi="fa-IR"/>
        </w:rPr>
        <w:t>آیۀ شریفه، در بیان جایگاه اخروی کسانی است که در قطب مخالف دلبستگان به دنیا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دنیا؛ زیبایی؛ سرور؛ صورت؛ قیامت</w:t>
      </w:r>
    </w:p>
    <w:p>
      <w:pPr>
        <w:pStyle w:val="Heading3"/>
        <w:numPr>
          <w:ilvl w:val="2"/>
          <w:numId w:val="1"/>
        </w:numPr>
        <w:rPr/>
      </w:pPr>
      <w:bookmarkStart w:id="1236" w:name="__RefHeading___Toc1689608_2314609296"/>
      <w:bookmarkStart w:id="1237" w:name="_Toc458"/>
      <w:bookmarkEnd w:id="1236"/>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23</w:t>
      </w:r>
      <w:r>
        <w:rPr>
          <w:rtl w:val="true"/>
        </w:rPr>
        <w:t>]</w:t>
      </w:r>
      <w:bookmarkEnd w:id="1237"/>
    </w:p>
    <w:p>
      <w:pPr>
        <w:pStyle w:val="BookText"/>
        <w:rPr/>
      </w:pP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به پروردگارشان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تابناک مؤمنان در روز قیامت، تنها متوجه خدا بوده و آنان مجذوب جمال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افادۀ حصر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قیامت، تنها به لطف و ثواب الهی چشم دوخته‌اند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رَبِّهٰا نٰاظِرَةٌ</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ثواب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مؤمنان در قیامت تنها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رَبِّهٰا نٰاظِرَةٌ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تعبیر کنایی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از آن، توقع و امید است؛ مانند آن‌که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إلی فلان ناظر ما یصنع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فلانی چشم دوخته‌ام تا با من چه خواهد کرد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نظر می‌کنند، بدون این که برای او کیفیتی و یا حد محدودی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و نگاه به</w:t>
      </w:r>
      <w:bookmarkStart w:id="1238" w:name="pg19793_189734"/>
    </w:p>
    <w:p>
      <w:pPr>
        <w:pStyle w:val="BookText"/>
        <w:rPr/>
      </w:pPr>
      <w:bookmarkEnd w:id="1238"/>
      <w:r>
        <w:rPr>
          <w:rFonts w:ascii="IRNazanin" w:hAnsi="IRNazanin" w:eastAsia="IRNazanin"/>
          <w:color w:val="111111"/>
          <w:sz w:val="28"/>
          <w:sz w:val="28"/>
          <w:szCs w:val="28"/>
          <w:rtl w:val="true"/>
          <w:lang w:bidi="fa-IR"/>
        </w:rPr>
        <w:t>معنای توجه و التفات است</w:t>
      </w:r>
      <w:r>
        <w:rPr>
          <w:rFonts w:eastAsia="IRNazanin" w:cs="IRNazanin"/>
          <w:color w:val="111111"/>
          <w:sz w:val="28"/>
          <w:szCs w:val="28"/>
          <w:rtl w:val="true"/>
          <w:lang w:bidi="fa-IR"/>
        </w:rPr>
        <w:t>)».</w:t>
      </w:r>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صورت‌هایی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و در انتظار ثواب پروردگارشان‌اند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امید؛ ایمان؛ پاداش؛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صورت؛ قیامت</w:t>
      </w:r>
    </w:p>
    <w:p>
      <w:pPr>
        <w:pStyle w:val="Heading3"/>
        <w:numPr>
          <w:ilvl w:val="2"/>
          <w:numId w:val="1"/>
        </w:numPr>
        <w:rPr/>
      </w:pPr>
      <w:bookmarkStart w:id="1239" w:name="__RefHeading___Toc1689610_2314609296"/>
      <w:bookmarkStart w:id="1240" w:name="_Toc459"/>
      <w:bookmarkEnd w:id="1239"/>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24</w:t>
      </w:r>
      <w:r>
        <w:rPr>
          <w:rtl w:val="true"/>
        </w:rPr>
        <w:t>]</w:t>
      </w:r>
      <w:bookmarkEnd w:id="1240"/>
    </w:p>
    <w:p>
      <w:pPr>
        <w:pStyle w:val="BookText"/>
        <w:rPr/>
      </w:pP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چهره‌هایی در آن روز در هم کشیده‌اند،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دارای چهره‌ای گرفته و عبوس در قیامت</w:t>
      </w:r>
    </w:p>
    <w:p>
      <w:pPr>
        <w:pStyle w:val="BookText"/>
        <w:rPr/>
      </w:pPr>
      <w:r>
        <w:rPr>
          <w:rFonts w:ascii="Amiri" w:hAnsi="Amiri" w:eastAsia="Amiri" w:cs="Amiri"/>
          <w:color w:val="111111"/>
          <w:sz w:val="28"/>
          <w:sz w:val="28"/>
          <w:szCs w:val="28"/>
          <w:rtl w:val="true"/>
          <w:lang w:bidi="ar-SA"/>
        </w:rPr>
        <w:t>وَ وُجُوهٌ یَوْمَئِذٍ بٰاسِرَةٌ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گرفتگی چهره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دنیا و غفلت از آخرت، موجب اندوه شدید و گرفتگی چهره‌ها در قیامت</w:t>
      </w:r>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یَوْمَئِذٍ بٰاسِرَةٌ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انسان‌ها در قیامت، بیانگر فرجام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یَوْمَئِذٍ بٰاسِرَةٌ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حزن؛ دنیا؛ صورت؛ عبوس؛ غفلت؛ قیامت؛ کفر</w:t>
      </w:r>
    </w:p>
    <w:p>
      <w:pPr>
        <w:pStyle w:val="Heading3"/>
        <w:numPr>
          <w:ilvl w:val="2"/>
          <w:numId w:val="1"/>
        </w:numPr>
        <w:rPr/>
      </w:pPr>
      <w:bookmarkStart w:id="1241" w:name="__RefHeading___Toc1689612_2314609296"/>
      <w:bookmarkStart w:id="1242" w:name="_Toc460"/>
      <w:bookmarkEnd w:id="1241"/>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25</w:t>
      </w:r>
      <w:r>
        <w:rPr>
          <w:rtl w:val="true"/>
        </w:rPr>
        <w:t>]</w:t>
      </w:r>
      <w:bookmarkEnd w:id="1242"/>
    </w:p>
    <w:p>
      <w:pPr>
        <w:pStyle w:val="BookText"/>
        <w:rPr/>
      </w:pP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زیرا می‌دانند که آنان را دچار عقوبتی کمرشکن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باور کافران به هنگام زنده‌شدنشان درقیامت، به روبه‌روشدن با مصیبتی بزرگ و کمرشکن</w:t>
      </w:r>
    </w:p>
    <w:p>
      <w:pPr>
        <w:pStyle w:val="BookText"/>
        <w:rPr/>
      </w:pPr>
      <w:r>
        <w:rPr>
          <w:rFonts w:ascii="Amiri" w:hAnsi="Amiri" w:eastAsia="Amiri" w:cs="Amiri"/>
          <w:color w:val="111111"/>
          <w:sz w:val="28"/>
          <w:sz w:val="28"/>
          <w:szCs w:val="28"/>
          <w:rtl w:val="true"/>
          <w:lang w:bidi="ar-SA"/>
        </w:rPr>
        <w:t>تَظُنُّ أَنْ یُفْعَلَ بِهٰا فٰاقِرَةٌ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مصیبت بزرگ و کمرشکن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گمان راجح است و گاهی نیز به جای علم و یقین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معنای اخیر مراد است</w:t>
      </w:r>
      <w:r>
        <w:rPr>
          <w:rFonts w:eastAsia="IRNazanin" w:cs="IRNazanin"/>
          <w:color w:val="111111"/>
          <w:sz w:val="28"/>
          <w:szCs w:val="28"/>
          <w:rtl w:val="true"/>
          <w:lang w:bidi="fa-IR"/>
        </w:rPr>
        <w:t>.</w:t>
      </w:r>
      <w:bookmarkStart w:id="1243" w:name="pg19793_189735"/>
    </w:p>
    <w:p>
      <w:pPr>
        <w:pStyle w:val="BookText"/>
        <w:rPr/>
      </w:pPr>
      <w:bookmarkEnd w:id="124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دچار مصیبتی بزرگ و کمرشکن</w:t>
      </w:r>
    </w:p>
    <w:p>
      <w:pPr>
        <w:pStyle w:val="BookText"/>
        <w:rPr/>
      </w:pPr>
      <w:r>
        <w:rPr>
          <w:rFonts w:ascii="Amiri" w:hAnsi="Amiri" w:eastAsia="Amiri" w:cs="Amiri"/>
          <w:color w:val="111111"/>
          <w:sz w:val="28"/>
          <w:sz w:val="28"/>
          <w:szCs w:val="28"/>
          <w:rtl w:val="true"/>
          <w:lang w:bidi="ar-SA"/>
        </w:rPr>
        <w:t>تَظُنُّ أَنْ یُفْعَلَ بِهٰا فٰاقِرَةٌ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کفر؛ یقین</w:t>
      </w:r>
    </w:p>
    <w:p>
      <w:pPr>
        <w:pStyle w:val="Heading3"/>
        <w:numPr>
          <w:ilvl w:val="2"/>
          <w:numId w:val="1"/>
        </w:numPr>
        <w:rPr/>
      </w:pPr>
      <w:bookmarkStart w:id="1244" w:name="__RefHeading___Toc1689614_2314609296"/>
      <w:bookmarkStart w:id="1245" w:name="_Toc461"/>
      <w:bookmarkEnd w:id="1244"/>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26</w:t>
      </w:r>
      <w:r>
        <w:rPr>
          <w:rtl w:val="true"/>
        </w:rPr>
        <w:t>]</w:t>
      </w:r>
      <w:bookmarkEnd w:id="1245"/>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آری، هنگامی که جان به گلوگاه، 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سرانجامش مرگ است، نباید دنیا را بر آخرت ترجیح دهد و خود را دل بستۀ آن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بَلَغَتِ التَّرٰاقِیَ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آخرین لحظات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احتضار و حالات تکان‌دهندۀ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به کافران و منکران معاد، برای بیدار کردن آنان از غفلت و مستی</w:t>
      </w:r>
    </w:p>
    <w:p>
      <w:pPr>
        <w:pStyle w:val="BookText"/>
        <w:rPr/>
      </w:pPr>
      <w:r>
        <w:rPr>
          <w:rFonts w:ascii="Amiri" w:hAnsi="Amiri" w:eastAsia="Amiri" w:cs="Amiri"/>
          <w:color w:val="111111"/>
          <w:sz w:val="28"/>
          <w:sz w:val="28"/>
          <w:szCs w:val="28"/>
          <w:rtl w:val="true"/>
          <w:lang w:bidi="ar-SA"/>
        </w:rPr>
        <w:t>کَلاّٰ إِذٰا بَلَغَتِ التَّرٰاقِیَ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حالات محتضر در هنگام احتضار، تأثیرگذار در بیدارگری و غفلت‌زدایی نسبت به دلبستگان دنیا</w:t>
      </w:r>
    </w:p>
    <w:p>
      <w:pPr>
        <w:pStyle w:val="BookText"/>
        <w:rPr/>
      </w:pPr>
      <w:r>
        <w:rPr>
          <w:rFonts w:ascii="Amiri" w:hAnsi="Amiri" w:eastAsia="Amiri" w:cs="Amiri"/>
          <w:color w:val="111111"/>
          <w:sz w:val="28"/>
          <w:sz w:val="28"/>
          <w:szCs w:val="28"/>
          <w:rtl w:val="true"/>
          <w:lang w:bidi="ar-SA"/>
        </w:rPr>
        <w:t xml:space="preserve">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بَلَغَتِ التَّرٰاقِیَ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احتضار؛ انسان؛ تکذیب؛ حلقوم؛ دنیا؛ کفر؛ مرگ؛ معاد؛ موعظه</w:t>
      </w:r>
    </w:p>
    <w:p>
      <w:pPr>
        <w:pStyle w:val="Heading3"/>
        <w:numPr>
          <w:ilvl w:val="2"/>
          <w:numId w:val="1"/>
        </w:numPr>
        <w:rPr/>
      </w:pPr>
      <w:bookmarkStart w:id="1246" w:name="__RefHeading___Toc1689616_2314609296"/>
      <w:bookmarkStart w:id="1247" w:name="_Toc462"/>
      <w:bookmarkEnd w:id="1246"/>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27</w:t>
      </w:r>
      <w:r>
        <w:rPr>
          <w:rtl w:val="true"/>
        </w:rPr>
        <w:t>]</w:t>
      </w:r>
      <w:bookmarkEnd w:id="1247"/>
    </w:p>
    <w:p>
      <w:pPr>
        <w:pStyle w:val="BookText"/>
        <w:rPr/>
      </w:pP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شفادهنده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حقیقتی گریزناپذیر و غیر قابل درمان</w:t>
      </w:r>
    </w:p>
    <w:p>
      <w:pPr>
        <w:pStyle w:val="BookText"/>
        <w:rPr/>
      </w:pPr>
      <w:r>
        <w:rPr>
          <w:rFonts w:ascii="Amiri" w:hAnsi="Amiri" w:eastAsia="Amiri" w:cs="Amiri"/>
          <w:color w:val="111111"/>
          <w:sz w:val="28"/>
          <w:sz w:val="28"/>
          <w:szCs w:val="28"/>
          <w:rtl w:val="true"/>
          <w:lang w:bidi="ar-SA"/>
        </w:rPr>
        <w:t>وَ قِیلَ مَنْ رٰاقٍ</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اورادی که به گمان معتقدان آن، موجب نجات از مشکلات و امراض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شفادهنده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یأس می‌باشد که گوینده، آن را از سرِ ناامیدی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ناامیدی حاضران بر بستر محتضر و بر زبان آوردن کلمات یأس، شایان یادآوری برای دلبستگان دنیا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مَنْ رٰاقٍ</w:t>
      </w:r>
      <w:bookmarkStart w:id="1248" w:name="pg19793_189736"/>
    </w:p>
    <w:p>
      <w:pPr>
        <w:pStyle w:val="BookText"/>
        <w:rPr/>
      </w:pPr>
      <w:bookmarkEnd w:id="124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ناتوانی انسان‌ها، در مقابل قدرت خداوند در آستانۀ مرگ</w:t>
      </w:r>
    </w:p>
    <w:p>
      <w:pPr>
        <w:pStyle w:val="BookText"/>
        <w:rPr/>
      </w:pPr>
      <w:r>
        <w:rPr>
          <w:rFonts w:ascii="Amiri" w:hAnsi="Amiri" w:eastAsia="Amiri" w:cs="Amiri"/>
          <w:color w:val="111111"/>
          <w:sz w:val="28"/>
          <w:sz w:val="28"/>
          <w:szCs w:val="28"/>
          <w:rtl w:val="true"/>
          <w:lang w:bidi="ar-SA"/>
        </w:rPr>
        <w:t>وَ قِیلَ مَنْ رٰاقٍ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امید؛ انسان؛ خویشاوندی؛ دنیا؛ سؤال و جواب؛ عجز؛ مرگ؛ موعظه</w:t>
      </w:r>
    </w:p>
    <w:p>
      <w:pPr>
        <w:pStyle w:val="Heading3"/>
        <w:numPr>
          <w:ilvl w:val="2"/>
          <w:numId w:val="1"/>
        </w:numPr>
        <w:rPr/>
      </w:pPr>
      <w:bookmarkStart w:id="1249" w:name="__RefHeading___Toc1689618_2314609296"/>
      <w:bookmarkStart w:id="1250" w:name="_Toc463"/>
      <w:bookmarkEnd w:id="1249"/>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28</w:t>
      </w:r>
      <w:r>
        <w:rPr>
          <w:rtl w:val="true"/>
        </w:rPr>
        <w:t>]</w:t>
      </w:r>
      <w:bookmarkEnd w:id="1250"/>
    </w:p>
    <w:p>
      <w:pPr>
        <w:pStyle w:val="BookText"/>
        <w:rPr/>
      </w:pP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نشانه‌های جدایی کامل از دنیا از سوی محتضر، پیش از فرا رسیدن لحظۀ نهایی مرگ وی</w:t>
      </w:r>
    </w:p>
    <w:p>
      <w:pPr>
        <w:pStyle w:val="BookText"/>
        <w:rPr/>
      </w:pPr>
      <w:r>
        <w:rPr>
          <w:rFonts w:ascii="Amiri" w:hAnsi="Amiri" w:eastAsia="Amiri" w:cs="Amiri"/>
          <w:color w:val="111111"/>
          <w:sz w:val="28"/>
          <w:sz w:val="28"/>
          <w:szCs w:val="28"/>
          <w:rtl w:val="true"/>
          <w:lang w:bidi="ar-SA"/>
        </w:rPr>
        <w:t>وَ ظَنَّ أَنَّهُ الْفِرٰاقُ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انسان، مفارقت از عالمی به عالم دیگر است؛ نه نابودی کامل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أَنَّهُ الْفِرٰاقُ</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انسان از دنیا و حرکت به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انتقال با جسم تحقق نمی‌پذیرد، پس باید این مفارقت به جان و روح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مرگ، به معنای انتقال روح و جان بشر از این عالم به عالمی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روح از بدن و بقای آن پس از مرگ</w:t>
      </w:r>
    </w:p>
    <w:p>
      <w:pPr>
        <w:pStyle w:val="BookText"/>
        <w:rPr/>
      </w:pPr>
      <w:r>
        <w:rPr>
          <w:rFonts w:ascii="Amiri" w:hAnsi="Amiri" w:eastAsia="Amiri" w:cs="Amiri"/>
          <w:color w:val="111111"/>
          <w:sz w:val="28"/>
          <w:sz w:val="28"/>
          <w:szCs w:val="28"/>
          <w:rtl w:val="true"/>
          <w:lang w:bidi="ar-SA"/>
        </w:rPr>
        <w:t>وَ ظَنَّ أَنَّهُ الْفِرٰاقُ</w:t>
      </w:r>
    </w:p>
    <w:p>
      <w:pPr>
        <w:pStyle w:val="BookText"/>
        <w:rPr/>
      </w:pPr>
      <w:r>
        <w:rPr>
          <w:rFonts w:ascii="IRNazanin" w:hAnsi="IRNazanin" w:eastAsia="IRNazanin"/>
          <w:color w:val="111111"/>
          <w:sz w:val="28"/>
          <w:sz w:val="28"/>
          <w:szCs w:val="28"/>
          <w:rtl w:val="true"/>
          <w:lang w:bidi="fa-IR"/>
        </w:rPr>
        <w:t>جدایی روح از بدن و انتقال یافتن آن از دنیا به عالم آخرت، بیانگر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دنیا؛ روح؛ مرگ؛ یقین</w:t>
      </w:r>
    </w:p>
    <w:p>
      <w:pPr>
        <w:pStyle w:val="Heading3"/>
        <w:numPr>
          <w:ilvl w:val="2"/>
          <w:numId w:val="1"/>
        </w:numPr>
        <w:rPr/>
      </w:pPr>
      <w:bookmarkStart w:id="1251" w:name="__RefHeading___Toc1689620_2314609296"/>
      <w:bookmarkStart w:id="1252" w:name="_Toc464"/>
      <w:bookmarkEnd w:id="1251"/>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29</w:t>
      </w:r>
      <w:r>
        <w:rPr>
          <w:rtl w:val="true"/>
        </w:rPr>
        <w:t>]</w:t>
      </w:r>
      <w:bookmarkEnd w:id="1252"/>
    </w:p>
    <w:p>
      <w:pPr>
        <w:pStyle w:val="BookText"/>
        <w:rPr/>
      </w:pP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ساق پای او به ساق دیگرش پیچد،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شدن و چسبیدن ساق‌های پا به یکدیگر، در هنگام مرگ</w:t>
      </w:r>
    </w:p>
    <w:p>
      <w:pPr>
        <w:pStyle w:val="BookText"/>
        <w:rPr/>
      </w:pPr>
      <w:r>
        <w:rPr>
          <w:rFonts w:ascii="Amiri" w:hAnsi="Amiri" w:eastAsia="Amiri" w:cs="Amiri"/>
          <w:color w:val="111111"/>
          <w:sz w:val="28"/>
          <w:sz w:val="28"/>
          <w:szCs w:val="28"/>
          <w:rtl w:val="true"/>
          <w:lang w:bidi="ar-SA"/>
        </w:rPr>
        <w:t>وَ الْتَفَّتِ السّٰاقُ بِالسّٰاقِ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شدن و جمع شدن مشکلات و سختی‌های دنیا و آخرت، در لحظۀ مرگ برای محتضر</w:t>
      </w:r>
    </w:p>
    <w:p>
      <w:pPr>
        <w:pStyle w:val="BookText"/>
        <w:rPr/>
      </w:pPr>
      <w:r>
        <w:rPr>
          <w:rFonts w:ascii="Amiri" w:hAnsi="Amiri" w:eastAsia="Amiri" w:cs="Amiri"/>
          <w:color w:val="111111"/>
          <w:sz w:val="28"/>
          <w:sz w:val="28"/>
          <w:szCs w:val="28"/>
          <w:rtl w:val="true"/>
          <w:lang w:bidi="ar-SA"/>
        </w:rPr>
        <w:t>وَ الْتَفَّتِ السّٰاقُ بِالسّٰاقِ</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استعاره از شدت و وخامت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آیۀ</w:t>
      </w:r>
      <w:bookmarkStart w:id="1253" w:name="pg19793_189737"/>
    </w:p>
    <w:p>
      <w:pPr>
        <w:pStyle w:val="BookText"/>
        <w:rPr/>
      </w:pPr>
      <w:bookmarkEnd w:id="1253"/>
      <w:r>
        <w:rPr>
          <w:rFonts w:ascii="IRNazanin" w:hAnsi="IRNazanin" w:eastAsia="IRNazanin"/>
          <w:color w:val="111111"/>
          <w:sz w:val="28"/>
          <w:sz w:val="28"/>
          <w:szCs w:val="28"/>
          <w:rtl w:val="true"/>
          <w:lang w:bidi="fa-IR"/>
        </w:rPr>
        <w:t>شریفه جمع شدن مشکلات فراق از دنیا با مشکلات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ترک اهل و عیال، مال و مقام از یک سو و روبه‌رو شدن با مشکل جدایی از دوستان و رفتن به دار غربت از جانب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آخرین مرگ و جدایی از دنیا، لحظه‌هایی بس سخت و ناگوار برای انسان</w:t>
      </w:r>
    </w:p>
    <w:p>
      <w:pPr>
        <w:pStyle w:val="BookText"/>
        <w:rPr/>
      </w:pPr>
      <w:r>
        <w:rPr>
          <w:rFonts w:ascii="Amiri" w:hAnsi="Amiri" w:eastAsia="Amiri" w:cs="Amiri"/>
          <w:color w:val="111111"/>
          <w:sz w:val="28"/>
          <w:sz w:val="28"/>
          <w:szCs w:val="28"/>
          <w:rtl w:val="true"/>
          <w:lang w:bidi="ar-SA"/>
        </w:rPr>
        <w:t>وَ الْتَفَّتِ السّٰاقُ بِالسّٰاقِ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پا؛ مرگ</w:t>
      </w:r>
    </w:p>
    <w:p>
      <w:pPr>
        <w:pStyle w:val="Heading3"/>
        <w:numPr>
          <w:ilvl w:val="2"/>
          <w:numId w:val="1"/>
        </w:numPr>
        <w:rPr/>
      </w:pPr>
      <w:bookmarkStart w:id="1254" w:name="__RefHeading___Toc1689622_2314609296"/>
      <w:bookmarkStart w:id="1255" w:name="_Toc465"/>
      <w:bookmarkEnd w:id="1254"/>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30</w:t>
      </w:r>
      <w:r>
        <w:rPr>
          <w:rtl w:val="true"/>
        </w:rPr>
        <w:t>]</w:t>
      </w:r>
      <w:bookmarkEnd w:id="1255"/>
    </w:p>
    <w:p>
      <w:pPr>
        <w:pStyle w:val="BookText"/>
        <w:rPr/>
      </w:pP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آن روز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پروردگار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مرگ به سوی خداوند هدایت و سوق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یَوْمَئِذٍ الْمَسٰاقُ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روح از بدن و بقای آن پس از مرگ</w:t>
      </w:r>
    </w:p>
    <w:p>
      <w:pPr>
        <w:pStyle w:val="BookText"/>
        <w:rPr/>
      </w:pPr>
      <w:r>
        <w:rPr>
          <w:rFonts w:ascii="Amiri" w:hAnsi="Amiri" w:eastAsia="Amiri" w:cs="Amiri"/>
          <w:color w:val="111111"/>
          <w:sz w:val="28"/>
          <w:sz w:val="28"/>
          <w:szCs w:val="28"/>
          <w:rtl w:val="true"/>
          <w:lang w:bidi="ar-SA"/>
        </w:rPr>
        <w:t>إِلیٰ رَبِّکَ یَوْمَئِذٍ الْمَسٰاقُ</w:t>
      </w:r>
    </w:p>
    <w:p>
      <w:pPr>
        <w:pStyle w:val="BookText"/>
        <w:rPr/>
      </w:pPr>
      <w:r>
        <w:rPr>
          <w:rFonts w:ascii="IRNazanin" w:hAnsi="IRNazanin" w:eastAsia="IRNazanin"/>
          <w:color w:val="111111"/>
          <w:sz w:val="28"/>
          <w:sz w:val="28"/>
          <w:szCs w:val="28"/>
          <w:rtl w:val="true"/>
          <w:lang w:bidi="fa-IR"/>
        </w:rPr>
        <w:t>سوق داده شدن انسان پس از مرگ، بی‌تردید به جسم او نیست؛ بلکه به حقیقت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دریافت که روح، حقیقتی مستقل از جسم است و همواره باقی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لحظۀ بروز ناتوانی کامل انسان و حاکمیت تام خداوند بر سرنوشت او</w:t>
      </w:r>
    </w:p>
    <w:p>
      <w:pPr>
        <w:pStyle w:val="BookText"/>
        <w:rPr/>
      </w:pPr>
      <w:r>
        <w:rPr>
          <w:rFonts w:ascii="Amiri" w:hAnsi="Amiri" w:eastAsia="Amiri" w:cs="Amiri"/>
          <w:color w:val="111111"/>
          <w:sz w:val="28"/>
          <w:sz w:val="28"/>
          <w:szCs w:val="28"/>
          <w:rtl w:val="true"/>
          <w:lang w:bidi="ar-SA"/>
        </w:rPr>
        <w:t>إِلیٰ رَبِّکَ یَوْمَئِذٍ الْمَسٰاقُ</w:t>
      </w:r>
    </w:p>
    <w:p>
      <w:pPr>
        <w:pStyle w:val="BookText"/>
        <w:rPr/>
      </w:pPr>
      <w:r>
        <w:rPr>
          <w:rFonts w:ascii="IRNazanin" w:hAnsi="IRNazanin" w:eastAsia="IRNazanin"/>
          <w:color w:val="111111"/>
          <w:sz w:val="28"/>
          <w:sz w:val="28"/>
          <w:szCs w:val="28"/>
          <w:rtl w:val="true"/>
          <w:lang w:bidi="fa-IR"/>
        </w:rPr>
        <w:t xml:space="preserve">از آن‌جایی که قیامت روز حساب و مجازات است، سوق دادن انسان به درگاه خداوند در آن روز، می‌تواند نشانگر این حقیقت باشد که سرنوشت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یا جهنمی شدن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تعیین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إِلیٰ رَبِّکَ یَوْمَئِذٍ الْمَسٰاقُ</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آن حضرت 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فرزند آدم است که وقتی مرگش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طبیبی هست؟ آیا شفادهنده‌ای هست؟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جدایی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از اهل، عیال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دنیا به آخرت پیچیده است و نیز فرمود</w:t>
      </w:r>
      <w:r>
        <w:rPr>
          <w:rFonts w:eastAsia="IRNazanin" w:cs="IRNazanin"/>
          <w:color w:val="111111"/>
          <w:sz w:val="28"/>
          <w:szCs w:val="28"/>
          <w:rtl w:val="true"/>
          <w:lang w:bidi="fa-IR"/>
        </w:rPr>
        <w:t>:</w:t>
      </w:r>
      <w:bookmarkStart w:id="1256" w:name="pg19793_189738"/>
    </w:p>
    <w:p>
      <w:pPr>
        <w:pStyle w:val="BookText"/>
        <w:rPr/>
      </w:pPr>
      <w:bookmarkEnd w:id="1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این روز بازگشت همه به سوی پروردگار عالمیان است</w:t>
      </w:r>
      <w:r>
        <w:rPr>
          <w:rFonts w:eastAsia="IRNazanin" w:cs="IRNazanin"/>
          <w:color w:val="111111"/>
          <w:sz w:val="28"/>
          <w:szCs w:val="28"/>
          <w:rtl w:val="true"/>
          <w:lang w:bidi="fa-IR"/>
        </w:rPr>
        <w:t>».</w:t>
      </w:r>
    </w:p>
    <w:p>
      <w:pPr>
        <w:pStyle w:val="Heading2"/>
        <w:numPr>
          <w:ilvl w:val="1"/>
          <w:numId w:val="1"/>
        </w:numPr>
        <w:rPr/>
      </w:pPr>
      <w:bookmarkStart w:id="1257" w:name="__RefHeading___Toc1689624_2314609296"/>
      <w:bookmarkStart w:id="1258" w:name="_Toc466"/>
      <w:bookmarkEnd w:id="1257"/>
      <w:r>
        <w:rPr>
          <w:rtl w:val="true"/>
        </w:rPr>
        <w:t>(</w:t>
      </w:r>
      <w:r>
        <w:rPr/>
        <w:t>1</w:t>
      </w:r>
      <w:r>
        <w:rPr>
          <w:rtl w:val="true"/>
        </w:rPr>
        <w:t>)</w:t>
      </w:r>
      <w:bookmarkEnd w:id="1258"/>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احتضار؛ انسان؛ حسابرسی؛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روح؛ سفر؛ عجز؛ قضا و قدر؛ مرگ</w:t>
      </w:r>
    </w:p>
    <w:p>
      <w:pPr>
        <w:pStyle w:val="Heading3"/>
        <w:numPr>
          <w:ilvl w:val="2"/>
          <w:numId w:val="1"/>
        </w:numPr>
        <w:rPr/>
      </w:pPr>
      <w:bookmarkStart w:id="1259" w:name="__RefHeading___Toc1689626_2314609296"/>
      <w:bookmarkStart w:id="1260" w:name="_Toc467"/>
      <w:bookmarkEnd w:id="1259"/>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31</w:t>
      </w:r>
      <w:r>
        <w:rPr>
          <w:rtl w:val="true"/>
        </w:rPr>
        <w:t>]</w:t>
      </w:r>
      <w:bookmarkEnd w:id="1260"/>
    </w:p>
    <w:p>
      <w:pPr>
        <w:pStyle w:val="BookText"/>
        <w:rPr/>
      </w:pP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نه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نکردن حقایق دین و ترک نماز، از ویژگی‌های انسان‌های کافر و سرکش</w:t>
      </w:r>
    </w:p>
    <w:p>
      <w:pPr>
        <w:pStyle w:val="BookText"/>
        <w:rPr/>
      </w:pPr>
      <w:r>
        <w:rPr>
          <w:rFonts w:ascii="Amiri" w:hAnsi="Amiri" w:eastAsia="Amiri" w:cs="Amiri"/>
          <w:color w:val="111111"/>
          <w:sz w:val="28"/>
          <w:sz w:val="28"/>
          <w:szCs w:val="28"/>
          <w:rtl w:val="true"/>
          <w:lang w:bidi="ar-SA"/>
        </w:rPr>
        <w:t>فَلاٰ صَدَّقَ وَ لاٰ صَلّٰی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ندادن و انفاق نکردن، از ویژگی‌های انسان‌های کفرپیشۀ سرکش</w:t>
      </w:r>
    </w:p>
    <w:p>
      <w:pPr>
        <w:pStyle w:val="BookText"/>
        <w:rPr/>
      </w:pPr>
      <w:r>
        <w:rPr>
          <w:rFonts w:ascii="Amiri" w:hAnsi="Amiri" w:eastAsia="Amiri" w:cs="Amiri"/>
          <w:color w:val="111111"/>
          <w:sz w:val="28"/>
          <w:sz w:val="28"/>
          <w:szCs w:val="28"/>
          <w:rtl w:val="true"/>
          <w:lang w:bidi="ar-SA"/>
        </w:rPr>
        <w:t>فَلاٰ صَدَّقَ</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مظهر دین‌داری و تصدیق عملی دین</w:t>
      </w:r>
    </w:p>
    <w:p>
      <w:pPr>
        <w:pStyle w:val="BookText"/>
        <w:rPr/>
      </w:pPr>
      <w:r>
        <w:rPr>
          <w:rFonts w:ascii="Amiri" w:hAnsi="Amiri" w:eastAsia="Amiri" w:cs="Amiri"/>
          <w:color w:val="111111"/>
          <w:sz w:val="28"/>
          <w:sz w:val="28"/>
          <w:szCs w:val="28"/>
          <w:rtl w:val="true"/>
          <w:lang w:bidi="ar-SA"/>
        </w:rPr>
        <w:t>فَلاٰ صَدَّقَ وَ لاٰ صَلّٰی</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پس از بیان تصدیق نشدن اصل دین از سوی کافران، تنها به ترک فریضۀ نماز از سوی آنان بسنده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ویژۀ نماز و صدقه، در سلسله تعالیم دین</w:t>
      </w:r>
    </w:p>
    <w:p>
      <w:pPr>
        <w:pStyle w:val="BookText"/>
        <w:rPr/>
      </w:pPr>
      <w:r>
        <w:rPr>
          <w:rFonts w:ascii="Amiri" w:hAnsi="Amiri" w:eastAsia="Amiri" w:cs="Amiri"/>
          <w:color w:val="111111"/>
          <w:sz w:val="28"/>
          <w:sz w:val="28"/>
          <w:szCs w:val="28"/>
          <w:rtl w:val="true"/>
          <w:lang w:bidi="ar-SA"/>
        </w:rPr>
        <w:t>فَلاٰ صَدَّقَ وَ لاٰ صَلّٰی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نسبت به 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صَدَّقَ وَ لاٰ صَلّٰی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نه دین اسلام را تصدیق کرد و نه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صَدَّقَ وَ لاٰ صَلّٰی</w:t>
      </w:r>
    </w:p>
    <w:p>
      <w:pPr>
        <w:pStyle w:val="BookText"/>
        <w:rPr/>
      </w:pPr>
      <w:r>
        <w:rPr>
          <w:rFonts w:ascii="IRNazanin" w:hAnsi="IRNazanin" w:eastAsia="IRNazanin"/>
          <w:color w:val="111111"/>
          <w:sz w:val="28"/>
          <w:sz w:val="28"/>
          <w:szCs w:val="28"/>
          <w:rtl w:val="true"/>
          <w:lang w:bidi="fa-IR"/>
        </w:rPr>
        <w:t xml:space="preserve">براساس شأن نزول، این آیه تا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ابوجهل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اسلام؛ انفاق؛ ایمان؛ تکذیب؛ تکلیف؛ دین؛ صدقه؛ کفر؛ نماز</w:t>
      </w:r>
      <w:bookmarkStart w:id="1261" w:name="pg19793_189739"/>
    </w:p>
    <w:p>
      <w:pPr>
        <w:pStyle w:val="Heading3"/>
        <w:numPr>
          <w:ilvl w:val="2"/>
          <w:numId w:val="1"/>
        </w:numPr>
        <w:rPr/>
      </w:pPr>
      <w:bookmarkStart w:id="1262" w:name="__RefHeading___Toc1689628_2314609296"/>
      <w:bookmarkStart w:id="1263" w:name="_Toc468"/>
      <w:bookmarkEnd w:id="1261"/>
      <w:bookmarkEnd w:id="1262"/>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32</w:t>
      </w:r>
      <w:r>
        <w:rPr>
          <w:rtl w:val="true"/>
        </w:rPr>
        <w:t>]</w:t>
      </w:r>
      <w:bookmarkEnd w:id="1263"/>
    </w:p>
    <w:p>
      <w:pPr>
        <w:pStyle w:val="BookText"/>
        <w:rPr/>
      </w:pP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روی‌گردانید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حقایق دین و روی‌گردانی از پذیرش آنها، از نشانه‌های کفر و اوصاف کافران</w:t>
      </w:r>
    </w:p>
    <w:p>
      <w:pPr>
        <w:pStyle w:val="BookText"/>
        <w:rPr/>
      </w:pPr>
      <w:r>
        <w:rPr>
          <w:rFonts w:ascii="Amiri" w:hAnsi="Amiri" w:eastAsia="Amiri" w:cs="Amiri"/>
          <w:color w:val="111111"/>
          <w:sz w:val="28"/>
          <w:sz w:val="28"/>
          <w:szCs w:val="28"/>
          <w:rtl w:val="true"/>
          <w:lang w:bidi="ar-SA"/>
        </w:rPr>
        <w:t>وَ لٰکِنْ کَذَّبَ وَ تَوَلّٰی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به منزلۀ روی‌گردانی از پذیرش دین و پشت کردن به تعالیم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دین اسلام را تکذیب و از پذیرش تعالیم آن امتناع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کَذَّبَ وَ تَوَلّٰی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اسلام؛ تکذیب؛ دین؛ کفر؛ نماز</w:t>
      </w:r>
    </w:p>
    <w:p>
      <w:pPr>
        <w:pStyle w:val="Heading3"/>
        <w:numPr>
          <w:ilvl w:val="2"/>
          <w:numId w:val="1"/>
        </w:numPr>
        <w:rPr/>
      </w:pPr>
      <w:bookmarkStart w:id="1264" w:name="__RefHeading___Toc1689630_2314609296"/>
      <w:bookmarkStart w:id="1265" w:name="_Toc469"/>
      <w:bookmarkEnd w:id="1264"/>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33</w:t>
      </w:r>
      <w:r>
        <w:rPr>
          <w:rtl w:val="true"/>
        </w:rPr>
        <w:t>]</w:t>
      </w:r>
      <w:bookmarkEnd w:id="1265"/>
    </w:p>
    <w:p>
      <w:pPr>
        <w:pStyle w:val="BookText"/>
        <w:rPr/>
      </w:pP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سپس با کبر و غرور به سوی خانوادۀ خود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تبختر و به خودبالیدن، از نشانه‌های کفر و از اوصاف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ذَهَبَ إِلیٰ أَهْلِهِ یَتَمَطّٰی</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تبختر و خودبینی، از موانع پذیرش حقایق الهی</w:t>
      </w:r>
    </w:p>
    <w:p>
      <w:pPr>
        <w:pStyle w:val="BookText"/>
        <w:rPr/>
      </w:pP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w:t>
      </w:r>
    </w:p>
    <w:p>
      <w:pPr>
        <w:pStyle w:val="BookText"/>
        <w:rPr/>
      </w:pPr>
      <w:r>
        <w:rPr>
          <w:rFonts w:ascii="IRNazanin" w:hAnsi="IRNazanin" w:eastAsia="IRNazanin"/>
          <w:color w:val="111111"/>
          <w:sz w:val="28"/>
          <w:sz w:val="28"/>
          <w:szCs w:val="28"/>
          <w:rtl w:val="true"/>
          <w:lang w:bidi="fa-IR"/>
        </w:rPr>
        <w:t>توصیف کافران تکذیب‌گر، به انسان‌های متکبر و مغرور، اشاره به علّت تکذیب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فردی مغرور و فخرفروش</w:t>
      </w:r>
    </w:p>
    <w:p>
      <w:pPr>
        <w:pStyle w:val="BookText"/>
        <w:rPr/>
      </w:pPr>
      <w:r>
        <w:rPr>
          <w:rFonts w:ascii="Amiri" w:hAnsi="Amiri" w:eastAsia="Amiri" w:cs="Amiri"/>
          <w:color w:val="111111"/>
          <w:sz w:val="28"/>
          <w:sz w:val="28"/>
          <w:szCs w:val="28"/>
          <w:rtl w:val="true"/>
          <w:lang w:bidi="ar-SA"/>
        </w:rPr>
        <w:t>ثُمَّ ذَهَبَ إِلیٰ أَهْلِهِ یَتَمَطّٰی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تفاخر؛ حق؛ خانواده؛ غرور؛ کفر</w:t>
      </w:r>
      <w:bookmarkStart w:id="1266" w:name="pg19793_189740"/>
    </w:p>
    <w:p>
      <w:pPr>
        <w:pStyle w:val="Heading3"/>
        <w:numPr>
          <w:ilvl w:val="2"/>
          <w:numId w:val="1"/>
        </w:numPr>
        <w:rPr/>
      </w:pPr>
      <w:bookmarkStart w:id="1267" w:name="__RefHeading___Toc1689632_2314609296"/>
      <w:bookmarkStart w:id="1268" w:name="_Toc470"/>
      <w:bookmarkEnd w:id="1266"/>
      <w:bookmarkEnd w:id="1267"/>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34</w:t>
      </w:r>
      <w:r>
        <w:rPr>
          <w:rtl w:val="true"/>
        </w:rPr>
        <w:t>]</w:t>
      </w:r>
      <w:bookmarkEnd w:id="1268"/>
    </w:p>
    <w:p>
      <w:pPr>
        <w:pStyle w:val="BookText"/>
        <w:rPr/>
      </w:pP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دین، مورد نفرین و تهدید خداوند به عذاب و نابودی</w:t>
      </w:r>
    </w:p>
    <w:p>
      <w:pPr>
        <w:pStyle w:val="BookText"/>
        <w:rPr/>
      </w:pP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تهدید و نفرین به‌کار می‌رود و نوعاً کسانی مورد خطاب این جمله قرار می‌گیرند که در معرض هلاکت‌اند و بدین وسیله ترغیب می‌شوند که خود را از این مهلکه نجات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و روی‌گردانی عمدی از تعالیم آن، موجب هلاکت و نفرین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عزّوجلّ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باد تو را از خیر دنیا و دوری باد تو را از خیر آخرت</w:t>
      </w:r>
      <w:r>
        <w:rPr>
          <w:rFonts w:eastAsia="Amiri" w:cs="Amiri" w:ascii="Amiri" w:hAnsi="Amiri"/>
          <w:color w:val="111111"/>
          <w:sz w:val="28"/>
          <w:szCs w:val="28"/>
          <w:rtl w:val="true"/>
          <w:lang w:bidi="ar-SA"/>
        </w:rPr>
        <w:t>».</w:t>
      </w:r>
    </w:p>
    <w:p>
      <w:pPr>
        <w:pStyle w:val="Heading2"/>
        <w:numPr>
          <w:ilvl w:val="1"/>
          <w:numId w:val="1"/>
        </w:numPr>
        <w:rPr/>
      </w:pPr>
      <w:bookmarkStart w:id="1269" w:name="__RefHeading___Toc1689634_2314609296"/>
      <w:bookmarkStart w:id="1270" w:name="_Toc471"/>
      <w:bookmarkEnd w:id="1269"/>
      <w:r>
        <w:rPr>
          <w:rtl w:val="true"/>
        </w:rPr>
        <w:t>(</w:t>
      </w:r>
      <w:r>
        <w:rPr/>
        <w:t>1</w:t>
      </w:r>
      <w:r>
        <w:rPr>
          <w:rtl w:val="true"/>
        </w:rPr>
        <w:t>)</w:t>
      </w:r>
      <w:bookmarkEnd w:id="1270"/>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تهدید؛ دین؛ عذاب؛ نفرین</w:t>
      </w:r>
    </w:p>
    <w:p>
      <w:pPr>
        <w:pStyle w:val="Heading3"/>
        <w:numPr>
          <w:ilvl w:val="2"/>
          <w:numId w:val="1"/>
        </w:numPr>
        <w:rPr/>
      </w:pPr>
      <w:bookmarkStart w:id="1271" w:name="__RefHeading___Toc1689636_2314609296"/>
      <w:bookmarkStart w:id="1272" w:name="_Toc472"/>
      <w:bookmarkEnd w:id="1271"/>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35</w:t>
      </w:r>
      <w:r>
        <w:rPr>
          <w:rtl w:val="true"/>
        </w:rPr>
        <w:t>]</w:t>
      </w:r>
      <w:bookmarkEnd w:id="1272"/>
    </w:p>
    <w:p>
      <w:pPr>
        <w:pStyle w:val="BookText"/>
        <w:rPr/>
      </w:pP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باز هم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دین، مورد نفرین و تهدید خداوند به عذاب و نابودی</w:t>
      </w:r>
    </w:p>
    <w:p>
      <w:pPr>
        <w:pStyle w:val="BookText"/>
        <w:rPr/>
      </w:pP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p>
    <w:p>
      <w:pPr>
        <w:pStyle w:val="BookText"/>
        <w:rPr/>
      </w:pPr>
      <w:r>
        <w:rPr>
          <w:rFonts w:ascii="IRNazanin" w:hAnsi="IRNazanin" w:eastAsia="IRNazanin"/>
          <w:color w:val="111111"/>
          <w:sz w:val="28"/>
          <w:sz w:val="28"/>
          <w:szCs w:val="28"/>
          <w:rtl w:val="true"/>
          <w:lang w:bidi="fa-IR"/>
        </w:rPr>
        <w:t>گفتنی است که این آیه، تأکید برای آیۀ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و روی‌گردانی عمدی از تعالیم آن، موجب هلاکت و نفرین الهی</w:t>
      </w:r>
    </w:p>
    <w:p>
      <w:pPr>
        <w:pStyle w:val="BookText"/>
        <w:rPr/>
      </w:pP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مورد نفرین و تهدید خداوند به عذاب</w:t>
      </w:r>
    </w:p>
    <w:p>
      <w:pPr>
        <w:pStyle w:val="BookText"/>
        <w:rPr/>
      </w:pP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تکذیب؛ تهدید؛ دین؛ عذاب؛ نفرین</w:t>
      </w:r>
      <w:bookmarkStart w:id="1273" w:name="pg19793_189741"/>
    </w:p>
    <w:p>
      <w:pPr>
        <w:pStyle w:val="Heading3"/>
        <w:numPr>
          <w:ilvl w:val="2"/>
          <w:numId w:val="1"/>
        </w:numPr>
        <w:rPr/>
      </w:pPr>
      <w:bookmarkStart w:id="1274" w:name="__RefHeading___Toc1689638_2314609296"/>
      <w:bookmarkStart w:id="1275" w:name="_Toc473"/>
      <w:bookmarkEnd w:id="1273"/>
      <w:bookmarkEnd w:id="1274"/>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36</w:t>
      </w:r>
      <w:r>
        <w:rPr>
          <w:rtl w:val="true"/>
        </w:rPr>
        <w:t>]</w:t>
      </w:r>
      <w:bookmarkEnd w:id="1275"/>
    </w:p>
    <w:p>
      <w:pPr>
        <w:pStyle w:val="BookText"/>
        <w:rPr/>
      </w:pP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آیا این انسان می‌پندارد که مهمل رها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نگاه وحی، موجودی یله و رها شده در این جهان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أَنْ یُتْرَکَ سُدیً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 و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به شتر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مکلّف و مسؤول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أَنْ یُتْرَکَ سُدیً</w:t>
      </w:r>
    </w:p>
    <w:p>
      <w:pPr>
        <w:pStyle w:val="BookText"/>
        <w:rPr/>
      </w:pPr>
      <w:r>
        <w:rPr>
          <w:rFonts w:ascii="IRNazanin" w:hAnsi="IRNazanin" w:eastAsia="IRNazanin"/>
          <w:color w:val="111111"/>
          <w:sz w:val="28"/>
          <w:sz w:val="28"/>
          <w:szCs w:val="28"/>
          <w:rtl w:val="true"/>
          <w:lang w:bidi="fa-IR"/>
        </w:rPr>
        <w:t>تذکر خداوند به مهمل آفریده نشدن انسان، بیانگر دو حقیقت زیر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مکلّف و مسؤول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دارای فلسفه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برداشت یاد شده، ناظر به حقیقت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دارای فلسفه و هدفمند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أَنْ یُتْرَکَ سُدیً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خداوند، به مطالعه دربارۀ آفرینش انسان و هدف و فلسفۀ آن</w:t>
      </w:r>
    </w:p>
    <w:p>
      <w:pPr>
        <w:pStyle w:val="BookText"/>
        <w:rPr/>
      </w:pPr>
      <w:r>
        <w:rPr>
          <w:rFonts w:ascii="Amiri" w:hAnsi="Amiri" w:eastAsia="Amiri" w:cs="Amiri"/>
          <w:color w:val="111111"/>
          <w:sz w:val="28"/>
          <w:sz w:val="28"/>
          <w:szCs w:val="28"/>
          <w:rtl w:val="true"/>
          <w:lang w:bidi="ar-SA"/>
        </w:rPr>
        <w:t>أَ یَحْسَبُ الْإِنْسٰانُ أَنْ یُتْرَکَ سُدیً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هدفمندی آن، نشانۀ درستی وعدۀ برپایی قیامت</w:t>
      </w:r>
    </w:p>
    <w:p>
      <w:pPr>
        <w:pStyle w:val="BookText"/>
        <w:rPr/>
      </w:pP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أَنْ یُتْرَکَ سُدیً</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آیه، در سلسله آیاتی قرار دارد که دربارۀ معاد و اثبات برپایی قیامت برای کیفر و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انگاری خلقت انسان و بی‌هدف دانستن آن، تأثیرگذار در انکار کردن معاد و ایمان نیاوردن به روز قیامت</w:t>
      </w:r>
    </w:p>
    <w:p>
      <w:pPr>
        <w:pStyle w:val="BookText"/>
        <w:rPr/>
      </w:pPr>
      <w:r>
        <w:rPr>
          <w:rFonts w:ascii="Amiri" w:hAnsi="Amiri" w:eastAsia="Amiri" w:cs="Amiri"/>
          <w:color w:val="111111"/>
          <w:sz w:val="28"/>
          <w:sz w:val="28"/>
          <w:szCs w:val="28"/>
          <w:rtl w:val="true"/>
          <w:lang w:bidi="ar-SA"/>
        </w:rPr>
        <w:t>أَ یَحْسَبُ الْإِنْسٰانُ أَنْ یُتْرَکَ سُدیً</w:t>
      </w:r>
    </w:p>
    <w:p>
      <w:pPr>
        <w:pStyle w:val="BookText"/>
        <w:rPr/>
      </w:pPr>
      <w:r>
        <w:rPr>
          <w:rFonts w:ascii="IRNazanin" w:hAnsi="IRNazanin" w:eastAsia="IRNazanin"/>
          <w:color w:val="111111"/>
          <w:sz w:val="28"/>
          <w:sz w:val="28"/>
          <w:szCs w:val="28"/>
          <w:rtl w:val="true"/>
          <w:lang w:bidi="fa-IR"/>
        </w:rPr>
        <w:t>آیۀ شریفه در سلسله آیات مربوط به تکذیب معاد از سوی کافران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می‌تواند درصدد بیان علل تکذیب روز قیامت باشد؛ هم‌چنان که می‌تواند بیانگر نشانه‌های تحقّق چنین روزی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بینش‌بشر دربارۀ جهان و انسان، بخشی از قلمرو موضوعات قرآن</w:t>
      </w:r>
    </w:p>
    <w:p>
      <w:pPr>
        <w:pStyle w:val="BookText"/>
        <w:rPr/>
      </w:pPr>
      <w:r>
        <w:rPr>
          <w:rFonts w:ascii="Amiri" w:hAnsi="Amiri" w:eastAsia="Amiri" w:cs="Amiri"/>
          <w:color w:val="111111"/>
          <w:sz w:val="28"/>
          <w:sz w:val="28"/>
          <w:szCs w:val="28"/>
          <w:rtl w:val="true"/>
          <w:lang w:bidi="ar-SA"/>
        </w:rPr>
        <w:t>أَ یَحْسَبُ الْإِنْسٰانُ أَنْ یُتْرَکَ سُدیً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تکذیب؛ خلقت؛ سؤال و جواب؛ قرآن؛ قیامت؛ کفر؛ معاد</w:t>
      </w:r>
      <w:bookmarkStart w:id="1276" w:name="pg19793_189742"/>
    </w:p>
    <w:p>
      <w:pPr>
        <w:pStyle w:val="Heading3"/>
        <w:numPr>
          <w:ilvl w:val="2"/>
          <w:numId w:val="1"/>
        </w:numPr>
        <w:rPr/>
      </w:pPr>
      <w:bookmarkStart w:id="1277" w:name="__RefHeading___Toc1689640_2314609296"/>
      <w:bookmarkStart w:id="1278" w:name="_Toc474"/>
      <w:bookmarkEnd w:id="1276"/>
      <w:bookmarkEnd w:id="1277"/>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37</w:t>
      </w:r>
      <w:r>
        <w:rPr>
          <w:rtl w:val="true"/>
        </w:rPr>
        <w:t>]</w:t>
      </w:r>
      <w:bookmarkEnd w:id="1278"/>
    </w:p>
    <w:p>
      <w:pPr>
        <w:pStyle w:val="BookText"/>
        <w:rPr/>
      </w:pP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آیا او قطره‌ای منی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و آغاز تکوین انسان</w:t>
      </w:r>
    </w:p>
    <w:p>
      <w:pPr>
        <w:pStyle w:val="BookText"/>
        <w:rPr/>
      </w:pPr>
      <w:r>
        <w:rPr>
          <w:rFonts w:ascii="Amiri" w:hAnsi="Amiri" w:eastAsia="Amiri" w:cs="Amiri"/>
          <w:color w:val="111111"/>
          <w:sz w:val="28"/>
          <w:sz w:val="28"/>
          <w:szCs w:val="28"/>
          <w:rtl w:val="true"/>
          <w:lang w:bidi="ar-SA"/>
        </w:rPr>
        <w:t>أَ لَمْ یَکُ نُطْفَةً مِنْ مَنِیٍّ یُمْنیٰ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قرار گرفتن نطفۀ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زن، در پیدایش و تکوین فرزند</w:t>
      </w:r>
    </w:p>
    <w:p>
      <w:pPr>
        <w:pStyle w:val="BookText"/>
        <w:rPr/>
      </w:pPr>
      <w:r>
        <w:rPr>
          <w:rFonts w:ascii="Amiri" w:hAnsi="Amiri" w:eastAsia="Amiri" w:cs="Amiri"/>
          <w:color w:val="111111"/>
          <w:sz w:val="28"/>
          <w:sz w:val="28"/>
          <w:szCs w:val="28"/>
          <w:rtl w:val="true"/>
          <w:lang w:bidi="ar-SA"/>
        </w:rPr>
        <w:t>أَ لَمْ یَکُ نُطْفَةً مِنْ مَنِیٍّ یُمْنیٰ</w:t>
      </w:r>
    </w:p>
    <w:p>
      <w:pPr>
        <w:pStyle w:val="BookText"/>
        <w:rPr/>
      </w:pPr>
      <w:r>
        <w:rPr>
          <w:rFonts w:ascii="IRNazanin" w:hAnsi="IRNazanin" w:eastAsia="IRNazanin"/>
          <w:color w:val="111111"/>
          <w:sz w:val="28"/>
          <w:sz w:val="28"/>
          <w:szCs w:val="28"/>
          <w:rtl w:val="true"/>
          <w:lang w:bidi="fa-IR"/>
        </w:rPr>
        <w:t xml:space="preserve">برداشت یاد شده را می‌توان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رحم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انسان از مایه‌ای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قدرت خداوند بر برپاسازی قیامت</w:t>
      </w:r>
    </w:p>
    <w:p>
      <w:pPr>
        <w:pStyle w:val="BookText"/>
        <w:rPr/>
      </w:pPr>
      <w:r>
        <w:rPr>
          <w:rFonts w:ascii="Amiri" w:hAnsi="Amiri" w:eastAsia="Amiri" w:cs="Amiri"/>
          <w:color w:val="111111"/>
          <w:sz w:val="28"/>
          <w:sz w:val="28"/>
          <w:szCs w:val="28"/>
          <w:rtl w:val="true"/>
          <w:lang w:bidi="ar-SA"/>
        </w:rPr>
        <w:t>أَ لَمْ یَکُ نُطْفَةً مِنْ مَنِیٍّ یُمْنیٰ</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آیه در سلسله آیاتی قرار دارد که درصدد بیان مسأله معاد و اثبات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کافران از سوی خداوند، به مطالعه دربارۀ مبدأ و مراحل تکوین انسان</w:t>
      </w:r>
    </w:p>
    <w:p>
      <w:pPr>
        <w:pStyle w:val="BookText"/>
        <w:rPr/>
      </w:pPr>
      <w:r>
        <w:rPr>
          <w:rFonts w:ascii="Amiri" w:hAnsi="Amiri" w:eastAsia="Amiri" w:cs="Amiri"/>
          <w:color w:val="111111"/>
          <w:sz w:val="28"/>
          <w:sz w:val="28"/>
          <w:szCs w:val="28"/>
          <w:rtl w:val="true"/>
          <w:lang w:bidi="ar-SA"/>
        </w:rPr>
        <w:t>أَ لَمْ یَکُ نُطْفَةً مِنْ مَنِیٍّ یُمْنیٰ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تبلیغ؛ خلقت؛ سؤال و جواب؛ فرزند؛ منی؛ نطفه</w:t>
      </w:r>
    </w:p>
    <w:p>
      <w:pPr>
        <w:pStyle w:val="Heading3"/>
        <w:numPr>
          <w:ilvl w:val="2"/>
          <w:numId w:val="1"/>
        </w:numPr>
        <w:rPr/>
      </w:pPr>
      <w:bookmarkStart w:id="1279" w:name="__RefHeading___Toc1689642_2314609296"/>
      <w:bookmarkStart w:id="1280" w:name="_Toc475"/>
      <w:bookmarkEnd w:id="1279"/>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38</w:t>
      </w:r>
      <w:r>
        <w:rPr>
          <w:rtl w:val="true"/>
        </w:rPr>
        <w:t>]</w:t>
      </w:r>
      <w:bookmarkEnd w:id="1280"/>
    </w:p>
    <w:p>
      <w:pPr>
        <w:pStyle w:val="BookText"/>
        <w:rPr/>
      </w:pP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سپس به صورت خون بسته در آمد، آن‌گاه خدا به آن شکل داد و آن را درست اندام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نطفه به علقه، از مراحل تکوین انسان و به صورت تدریجی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یَکُ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عَلَقَةً</w:t>
      </w:r>
    </w:p>
    <w:p>
      <w:pPr>
        <w:pStyle w:val="BookText"/>
        <w:rPr/>
      </w:pPr>
      <w:r>
        <w:rPr>
          <w:rFonts w:ascii="IRNazanin" w:hAnsi="IRNazanin" w:eastAsia="IRNazanin"/>
          <w:color w:val="111111"/>
          <w:sz w:val="28"/>
          <w:sz w:val="28"/>
          <w:szCs w:val="28"/>
          <w:rtl w:val="true"/>
          <w:lang w:bidi="fa-IR"/>
        </w:rPr>
        <w:t xml:space="preserve">با توجه 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بیان فاصله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اصلی شکل‌گیری فرزند، پس از علقه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منی به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یَکُ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عَلَقَةً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کردن خلقت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مراحل آفرینش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bookmarkStart w:id="1281" w:name="pg19793_189743"/>
    </w:p>
    <w:p>
      <w:pPr>
        <w:pStyle w:val="BookText"/>
        <w:rPr/>
      </w:pPr>
      <w:bookmarkEnd w:id="128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انسان را کامل و به دور از هرگونه کاستی و فزونی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هر چیزی، به دور ماندن آن از افراط و تفریط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مردی که اخلاق و خلقتش متعادل و ازافراط وتفریط به‌دور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جنین؛ خلقت؛ عَلقه؛ منی؛ نطفه</w:t>
      </w:r>
    </w:p>
    <w:p>
      <w:pPr>
        <w:pStyle w:val="Heading3"/>
        <w:numPr>
          <w:ilvl w:val="2"/>
          <w:numId w:val="1"/>
        </w:numPr>
        <w:rPr/>
      </w:pPr>
      <w:bookmarkStart w:id="1282" w:name="__RefHeading___Toc1689644_2314609296"/>
      <w:bookmarkStart w:id="1283" w:name="_Toc476"/>
      <w:bookmarkEnd w:id="1282"/>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39</w:t>
      </w:r>
      <w:r>
        <w:rPr>
          <w:rtl w:val="true"/>
        </w:rPr>
        <w:t>]</w:t>
      </w:r>
      <w:bookmarkEnd w:id="1283"/>
    </w:p>
    <w:p>
      <w:pPr>
        <w:pStyle w:val="BookText"/>
        <w:rPr/>
      </w:pP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دو جنس مرد و زن را از آن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 انسان‌ها به هنگام شکل‌گیری در رحم به دو صنف مرد و زن، از نشانه‌های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مِنْهُ الزَّوْجَیْنِ الذَّکَرَ وَ الْأُنْثیٰ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نطفه به علقه و تکامل علقه به موجودی معتدل و هماهنگ از دو صنف زن و مرد، روند آفرینش انسان</w:t>
      </w:r>
    </w:p>
    <w:p>
      <w:pPr>
        <w:pStyle w:val="BookText"/>
        <w:rPr/>
      </w:pP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مِنْهُ الزَّوْجَیْنِ الذَّکَرَ وَ الْأُنْثیٰ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زن و مرد، از جهت مبدأ پیدایش و مراحل تکوین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یَحْسَبُ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 الْأُنْثیٰ</w:t>
      </w:r>
    </w:p>
    <w:p>
      <w:pPr>
        <w:pStyle w:val="BookText"/>
        <w:rPr/>
      </w:pPr>
      <w:r>
        <w:rPr>
          <w:rFonts w:ascii="IRNazanin" w:hAnsi="IRNazanin" w:eastAsia="IRNazanin"/>
          <w:color w:val="111111"/>
          <w:sz w:val="28"/>
          <w:sz w:val="28"/>
          <w:szCs w:val="28"/>
          <w:rtl w:val="true"/>
          <w:lang w:bidi="fa-IR"/>
        </w:rPr>
        <w:t xml:space="preserve">تذکّر به این حقیقت که انسان از منی آفریده شده و از آن ماده،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نطفه و منی مرد، در تعیین جنسیت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 الْأُنْثیٰ</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الزَّوْجَیْنِ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نطفۀ مرد است که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می‌آورد و جنسیت فرزند را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دارای روندی تدریجی و رو به تکامل</w:t>
      </w:r>
    </w:p>
    <w:p>
      <w:pPr>
        <w:pStyle w:val="BookText"/>
        <w:rPr/>
      </w:pPr>
      <w:r>
        <w:rPr>
          <w:rFonts w:ascii="Amiri" w:hAnsi="Amiri" w:eastAsia="Amiri" w:cs="Amiri"/>
          <w:color w:val="111111"/>
          <w:sz w:val="28"/>
          <w:sz w:val="28"/>
          <w:szCs w:val="28"/>
          <w:rtl w:val="true"/>
          <w:lang w:bidi="ar-SA"/>
        </w:rPr>
        <w:t xml:space="preserve">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ترتب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مبدأ و مراحل پیدایش انسان، موجب راه‌یابی به هدف آفرینش آدمی و فلسفۀ آن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w:t>
      </w:r>
      <w:bookmarkStart w:id="1284" w:name="pg19793_189744"/>
    </w:p>
    <w:p>
      <w:pPr>
        <w:pStyle w:val="BookText"/>
        <w:rPr/>
      </w:pPr>
      <w:bookmarkEnd w:id="1284"/>
      <w:r>
        <w:rPr>
          <w:rFonts w:ascii="Amiri" w:hAnsi="Amiri" w:eastAsia="Amiri" w:cs="Amiri"/>
          <w:color w:val="111111"/>
          <w:sz w:val="28"/>
          <w:sz w:val="28"/>
          <w:szCs w:val="28"/>
          <w:rtl w:val="true"/>
          <w:lang w:bidi="ar-SA"/>
        </w:rPr>
        <w:t xml:space="preserve">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 الْأُنْثیٰ</w:t>
      </w:r>
    </w:p>
    <w:p>
      <w:pPr>
        <w:pStyle w:val="BookText"/>
        <w:rPr/>
      </w:pPr>
      <w:r>
        <w:rPr>
          <w:rFonts w:ascii="IRNazanin" w:hAnsi="IRNazanin" w:eastAsia="IRNazanin"/>
          <w:color w:val="111111"/>
          <w:sz w:val="28"/>
          <w:sz w:val="28"/>
          <w:szCs w:val="28"/>
          <w:rtl w:val="true"/>
          <w:lang w:bidi="fa-IR"/>
        </w:rPr>
        <w:t xml:space="preserve">بیان سیر تکوین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موضوع بی‌هدف نبودن زندگی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خلقت؛ رحم؛ زن؛ زندگی؛ عَلقه؛ مرد؛ منی؛ نطفه</w:t>
      </w:r>
    </w:p>
    <w:p>
      <w:pPr>
        <w:pStyle w:val="Heading3"/>
        <w:numPr>
          <w:ilvl w:val="2"/>
          <w:numId w:val="1"/>
        </w:numPr>
        <w:rPr/>
      </w:pPr>
      <w:bookmarkStart w:id="1285" w:name="__RefHeading___Toc1689646_2314609296"/>
      <w:bookmarkStart w:id="1286" w:name="_Toc477"/>
      <w:bookmarkEnd w:id="1285"/>
      <w:r>
        <w:rPr>
          <w:rtl w:val="true"/>
        </w:rPr>
        <w:t>[</w:t>
      </w:r>
      <w:r>
        <w:rPr>
          <w:rtl w:val="true"/>
        </w:rPr>
        <w:t xml:space="preserve">سوره القیامة </w:t>
      </w:r>
      <w:r>
        <w:rPr>
          <w:rtl w:val="true"/>
        </w:rPr>
        <w:t>(</w:t>
      </w:r>
      <w:r>
        <w:rPr/>
        <w:t>75</w:t>
      </w:r>
      <w:r>
        <w:rPr>
          <w:rtl w:val="true"/>
        </w:rPr>
        <w:t xml:space="preserve">): </w:t>
      </w:r>
      <w:r>
        <w:rPr>
          <w:rtl w:val="true"/>
        </w:rPr>
        <w:t xml:space="preserve">آیه </w:t>
      </w:r>
      <w:r>
        <w:rPr/>
        <w:t>40</w:t>
      </w:r>
      <w:r>
        <w:rPr>
          <w:rtl w:val="true"/>
        </w:rPr>
        <w:t>]</w:t>
      </w:r>
      <w:bookmarkEnd w:id="1286"/>
    </w:p>
    <w:p>
      <w:pPr>
        <w:pStyle w:val="BookText"/>
        <w:rPr/>
      </w:pP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 که مردگان را زنده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احیای مردگان</w:t>
      </w:r>
    </w:p>
    <w:p>
      <w:pPr>
        <w:pStyle w:val="BookText"/>
        <w:rPr/>
      </w:pP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آغازین انسان، از نطفه و علقه به همراه ساختاری معتدل و هماهنگ، دلیل قدرت خداوند بر برپایی قیامت و احیای مردگان</w:t>
      </w:r>
    </w:p>
    <w:p>
      <w:pPr>
        <w:pStyle w:val="BookText"/>
        <w:rPr/>
      </w:pP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آفرینش انسان، دلیل وجود قیامت</w:t>
      </w:r>
    </w:p>
    <w:p>
      <w:pPr>
        <w:pStyle w:val="BookText"/>
        <w:rPr/>
      </w:pP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ascii="IRNazanin" w:hAnsi="IRNazanin" w:eastAsia="IRNazanin"/>
          <w:color w:val="111111"/>
          <w:sz w:val="28"/>
          <w:sz w:val="28"/>
          <w:szCs w:val="28"/>
          <w:rtl w:val="true"/>
          <w:lang w:bidi="fa-IR"/>
        </w:rPr>
        <w:t xml:space="preserve">یادآوری توانایی خداوند بر احیای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مسألۀ بی‌هدف نبودن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حقیقت باشد که هدفدار بودن آفرینش و زندگی بشر، اقتضا دارد که انسان‌ها دوباره زنده شوند و به کردار آنان رسیدگی شود؛ زیرا جز این، آفرینش و زندگی بشر، پوچ و بی‌هدف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و تردید در توانایی خداوند، مشکل و بهانۀ کافران در پذیرش مسألۀ معاد و احیای مردگان</w:t>
      </w:r>
    </w:p>
    <w:p>
      <w:pPr>
        <w:pStyle w:val="BookText"/>
        <w:rPr/>
      </w:pP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ascii="IRNazanin" w:hAnsi="IRNazanin" w:eastAsia="IRNazanin"/>
          <w:color w:val="111111"/>
          <w:sz w:val="28"/>
          <w:sz w:val="28"/>
          <w:szCs w:val="28"/>
          <w:rtl w:val="true"/>
          <w:lang w:bidi="fa-IR"/>
        </w:rPr>
        <w:t>طرح مسألۀ توانایی خداوند بر احیای مردگان به صورت سؤال، نشان‌دهندۀ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مبدأ و مراحل آفرینش انسان، از راه‌های شناخت معاد و پی‌بردن به احیای مردگان</w:t>
      </w:r>
    </w:p>
    <w:p>
      <w:pPr>
        <w:pStyle w:val="BookText"/>
        <w:rPr/>
      </w:pP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تعیین کنندۀ انسان‌شناسی، در درک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خداوند، برای اثبات توانایی خویش بر احیای مردگان و برپایی قیامت، مسألۀ هدفمند بودن زندگی انسان و سیر آفرینش</w:t>
      </w:r>
    </w:p>
    <w:p>
      <w:pPr>
        <w:pStyle w:val="BookText"/>
        <w:rPr/>
      </w:pPr>
      <w:r>
        <w:rPr>
          <w:rFonts w:ascii="IRNazanin" w:hAnsi="IRNazanin" w:eastAsia="IRNazanin"/>
          <w:color w:val="111111"/>
          <w:sz w:val="28"/>
          <w:sz w:val="28"/>
          <w:szCs w:val="28"/>
          <w:rtl w:val="true"/>
          <w:lang w:bidi="fa-IR"/>
        </w:rPr>
        <w:t>او را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پیوند وثیق میان حیات دنیوی و اخروی انسان</w:t>
      </w:r>
    </w:p>
    <w:p>
      <w:pPr>
        <w:pStyle w:val="BookText"/>
        <w:rPr/>
      </w:pP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ascii="IRNazanin" w:hAnsi="IRNazanin" w:eastAsia="IRNazanin"/>
          <w:color w:val="111111"/>
          <w:sz w:val="28"/>
          <w:sz w:val="28"/>
          <w:szCs w:val="28"/>
          <w:rtl w:val="true"/>
          <w:lang w:bidi="fa-IR"/>
        </w:rPr>
        <w:t>از همراه هم آمدن دو موضوع هدفمندی زندگی بشر و احیای مجدد مردگان مطلب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احیای مجدد او در روز رستاخیز، از مباحث اساسی و محوری قرآن در دورۀ نخستین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سوره‌های مکی و نازل شده در مرحلۀ نخستین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دربارۀ دو موضوع انسان و قیامت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لَیْسَ ذٰلِکَ بِقٰادِرٍ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بهانه‌جویی؛ جهان؛ حیات؛ خلقت؛ دنیا؛ دین؛ سؤال و جواب؛ عَلقه؛ قرآن؛ قیامت؛ کفر؛ مردگان؛ معاد؛ نطفه</w:t>
      </w:r>
      <w:bookmarkStart w:id="1287" w:name="pg19793_189747"/>
    </w:p>
    <w:p>
      <w:pPr>
        <w:pStyle w:val="Heading2"/>
        <w:numPr>
          <w:ilvl w:val="1"/>
          <w:numId w:val="1"/>
        </w:numPr>
        <w:rPr/>
      </w:pPr>
      <w:bookmarkStart w:id="1288" w:name="__RefHeading___Toc1689648_2314609296"/>
      <w:bookmarkStart w:id="1289" w:name="_Toc478"/>
      <w:bookmarkEnd w:id="1287"/>
      <w:bookmarkEnd w:id="1288"/>
      <w:r>
        <w:rPr>
          <w:rtl w:val="true"/>
        </w:rPr>
        <w:t xml:space="preserve">سورۀ انسان آیۀ </w:t>
      </w:r>
      <w:r>
        <w:rPr/>
        <w:t>1</w:t>
      </w:r>
      <w:r>
        <w:rPr>
          <w:rtl w:val="true"/>
        </w:rPr>
        <w:t xml:space="preserve"> </w:t>
      </w:r>
      <w:r>
        <w:rPr>
          <w:rtl w:val="true"/>
        </w:rPr>
        <w:t xml:space="preserve">تا </w:t>
      </w:r>
      <w:r>
        <w:rPr/>
        <w:t>31</w:t>
      </w:r>
      <w:bookmarkEnd w:id="128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0" w:name="__RefHeading___Toc1689650_2314609296"/>
      <w:bookmarkStart w:id="1291" w:name="_Toc479"/>
      <w:bookmarkEnd w:id="1290"/>
      <w:r>
        <w:rPr>
          <w:rtl w:val="true"/>
        </w:rPr>
        <w:t>اشاره</w:t>
      </w:r>
      <w:bookmarkStart w:id="1292" w:name="pg19793_189749"/>
      <w:bookmarkEnd w:id="1291"/>
    </w:p>
    <w:p>
      <w:pPr>
        <w:pStyle w:val="BookText"/>
        <w:rPr/>
      </w:pPr>
      <w:bookmarkEnd w:id="1292"/>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293" w:name="__RefHeading___Toc1689652_2314609296"/>
      <w:bookmarkStart w:id="1294" w:name="_Toc480"/>
      <w:bookmarkEnd w:id="1293"/>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w:t>
      </w:r>
      <w:r>
        <w:rPr>
          <w:rtl w:val="true"/>
        </w:rPr>
        <w:t>]</w:t>
      </w:r>
      <w:bookmarkEnd w:id="129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بر انسان بُرهه‌ای از زمانه گذشته که چیزی قابل ذکر نبوده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برهه‌ای از روزگار، وجود خارجی نداشت؛ بلکه موجودی حادث و نوآفریده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استفهام تقریری است و مفاد آن اثبات مضمون جمله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آیۀ شریفه این است که انسان موجودی نوپیدا بوده و در برهۀ پیش از آن، وجود خارجی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در زمین، دارای روند تکاملی بود و با پشت‌سر گذاشتن دورانی دراز، به تدریج چهرۀ انسانی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شَیْئاً مَذْکُوراً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برهه‌ای از زمان چیزی بود؛ ولی آن چیز هنوز قابلیت نام انسان را نداشت؛ بلکه به تدریج تکامل یافته و چهرۀ انسانی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به مطالعه و تأمل در کیفیت پیدایش</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w:t>
      </w:r>
    </w:p>
    <w:p>
      <w:pPr>
        <w:pStyle w:val="BookText"/>
        <w:rPr/>
      </w:pPr>
      <w:r>
        <w:rPr>
          <w:rFonts w:ascii="IRNazanin" w:hAnsi="IRNazanin" w:eastAsia="IRNazanin"/>
          <w:color w:val="111111"/>
          <w:sz w:val="28"/>
          <w:sz w:val="28"/>
          <w:szCs w:val="28"/>
          <w:rtl w:val="true"/>
          <w:lang w:bidi="fa-IR"/>
        </w:rPr>
        <w:t>آغاز شدن سوره با طرح مسألۀ پیدایش انسان، می‌تواند به منظور جلب توجه انسان‌ها، به این مسأله و ترغیب آنان به مطالعه دربارۀ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بسمله؛ خلقت؛ رحمت؛ سؤال و جواب</w:t>
      </w:r>
      <w:bookmarkStart w:id="1295" w:name="pg19793_189750"/>
    </w:p>
    <w:p>
      <w:pPr>
        <w:pStyle w:val="Heading3"/>
        <w:numPr>
          <w:ilvl w:val="2"/>
          <w:numId w:val="1"/>
        </w:numPr>
        <w:rPr/>
      </w:pPr>
      <w:bookmarkStart w:id="1296" w:name="__RefHeading___Toc1689654_2314609296"/>
      <w:bookmarkStart w:id="1297" w:name="_Toc481"/>
      <w:bookmarkEnd w:id="1295"/>
      <w:bookmarkEnd w:id="1296"/>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w:t>
      </w:r>
      <w:r>
        <w:rPr>
          <w:rtl w:val="true"/>
        </w:rPr>
        <w:t>]</w:t>
      </w:r>
      <w:bookmarkEnd w:id="1297"/>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ما انسان را از نطفه‌ای آمیخته آفریده‌ایم و او را مورد آزمایش قرار می‌دهیم؛ ازاین‌رو او را شنوا و بینا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مبدأ پیدایش انسان</w:t>
      </w:r>
    </w:p>
    <w:p>
      <w:pPr>
        <w:pStyle w:val="BookText"/>
        <w:rPr/>
      </w:pPr>
      <w:r>
        <w:rPr>
          <w:rFonts w:ascii="Amiri" w:hAnsi="Amiri" w:eastAsia="Amiri" w:cs="Amiri"/>
          <w:color w:val="111111"/>
          <w:sz w:val="28"/>
          <w:sz w:val="28"/>
          <w:szCs w:val="28"/>
          <w:rtl w:val="true"/>
          <w:lang w:bidi="ar-SA"/>
        </w:rPr>
        <w:t>إِنّٰا خَلَقْنَا الْإِنْسٰانَ مِنْ نُطْفَةٍ أَمْشٰاجٍ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 جلوۀ عظمت و قدرت خداوند</w:t>
      </w:r>
    </w:p>
    <w:p>
      <w:pPr>
        <w:pStyle w:val="BookText"/>
        <w:rPr/>
      </w:pPr>
      <w:r>
        <w:rPr>
          <w:rFonts w:ascii="Amiri" w:hAnsi="Amiri" w:eastAsia="Amiri" w:cs="Amiri"/>
          <w:color w:val="111111"/>
          <w:sz w:val="28"/>
          <w:sz w:val="28"/>
          <w:szCs w:val="28"/>
          <w:rtl w:val="true"/>
          <w:lang w:bidi="ar-SA"/>
        </w:rPr>
        <w:t>إِنّٰا خَلَقْنَا الْإِنْسٰانَ مِنْ نُطْفَةٍ أَمْشٰاجٍ</w:t>
      </w:r>
    </w:p>
    <w:p>
      <w:pPr>
        <w:pStyle w:val="BookText"/>
        <w:rPr/>
      </w:pPr>
      <w:r>
        <w:rPr>
          <w:rFonts w:ascii="IRNazanin" w:hAnsi="IRNazanin" w:eastAsia="IRNazanin"/>
          <w:color w:val="111111"/>
          <w:sz w:val="28"/>
          <w:sz w:val="28"/>
          <w:szCs w:val="28"/>
          <w:rtl w:val="true"/>
          <w:lang w:bidi="fa-IR"/>
        </w:rPr>
        <w:t>انتساب آفرینش انسان از نطفه به خداوند، با به‌کارگیری ضمیر متکلم مع‌الغیر،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انسان، از عناصر و مواد گوناگون آمیخته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نُطْفَةٍ أَمْشٰاجٍ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مخلوط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پیدایش انسان، آمیزه‌ای از نطفۀ مرد و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نُطْفَةٍ أَمْشٰاجٍ</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اختلاط نطفۀ مرد و زن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انسان‌ها، سنت اجتناب‌ناپذیر خداوند</w:t>
      </w:r>
    </w:p>
    <w:p>
      <w:pPr>
        <w:pStyle w:val="BookText"/>
        <w:rPr/>
      </w:pPr>
      <w:r>
        <w:rPr>
          <w:rFonts w:ascii="Amiri" w:hAnsi="Amiri" w:eastAsia="Amiri" w:cs="Amiri"/>
          <w:color w:val="111111"/>
          <w:sz w:val="28"/>
          <w:sz w:val="28"/>
          <w:szCs w:val="28"/>
          <w:rtl w:val="true"/>
          <w:lang w:bidi="ar-SA"/>
        </w:rPr>
        <w:t xml:space="preserve">إِنّٰا خَلَقْنَا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نَبْتَلِیهِ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انسان را آفریدیم، در حالی‌که ارادۀ امتحان او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امتحان انسان از آغاز خلقتش، مورد نظر خداوند حکیم بوده و برای همیشه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در رحم، همراه با تحولات و دگرگونی‌های پی‌درپی</w:t>
      </w:r>
    </w:p>
    <w:p>
      <w:pPr>
        <w:pStyle w:val="BookText"/>
        <w:rPr/>
      </w:pPr>
      <w:r>
        <w:rPr>
          <w:rFonts w:ascii="Amiri" w:hAnsi="Amiri" w:eastAsia="Amiri" w:cs="Amiri"/>
          <w:color w:val="111111"/>
          <w:sz w:val="28"/>
          <w:sz w:val="28"/>
          <w:szCs w:val="28"/>
          <w:rtl w:val="true"/>
          <w:lang w:bidi="ar-SA"/>
        </w:rPr>
        <w:t xml:space="preserve">إِنّٰا خَلَقْنَا الْإِنْسٰانَ 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استعاره از انتقال از حالتی به حالت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آیۀ شریفه، به تبدیل نطفه به علقه، علقه به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مکلف و مسؤول در پیشگاه خداوند</w:t>
      </w:r>
    </w:p>
    <w:p>
      <w:pPr>
        <w:pStyle w:val="BookText"/>
        <w:rPr/>
      </w:pPr>
      <w:r>
        <w:rPr>
          <w:rFonts w:ascii="Amiri" w:hAnsi="Amiri" w:eastAsia="Amiri" w:cs="Amiri"/>
          <w:color w:val="111111"/>
          <w:sz w:val="28"/>
          <w:sz w:val="28"/>
          <w:szCs w:val="28"/>
          <w:rtl w:val="true"/>
          <w:lang w:bidi="ar-SA"/>
        </w:rPr>
        <w:t>نَبْتَلِیهِ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شدن انسان، نشان‌دهندۀ مکلّف و مسؤول بودن او است</w:t>
      </w:r>
      <w:r>
        <w:rPr>
          <w:rFonts w:eastAsia="IRNazanin" w:cs="IRNazanin"/>
          <w:color w:val="111111"/>
          <w:sz w:val="28"/>
          <w:szCs w:val="28"/>
          <w:rtl w:val="true"/>
          <w:lang w:bidi="fa-IR"/>
        </w:rPr>
        <w:t>.</w:t>
      </w:r>
      <w:bookmarkStart w:id="1298" w:name="pg19793_189751"/>
    </w:p>
    <w:p>
      <w:pPr>
        <w:pStyle w:val="BookText"/>
        <w:rPr/>
      </w:pPr>
      <w:bookmarkEnd w:id="129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سوی خداوند، حکیمانه و هدفمند و به دور از پوچی و بیهودگی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خَلَقْنَا الْإِنْسٰانَ 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نَبْتَلِیهِ</w:t>
      </w:r>
    </w:p>
    <w:p>
      <w:pPr>
        <w:pStyle w:val="BookText"/>
        <w:rPr/>
      </w:pPr>
      <w:r>
        <w:rPr>
          <w:rFonts w:ascii="IRNazanin" w:hAnsi="IRNazanin" w:eastAsia="IRNazanin"/>
          <w:color w:val="111111"/>
          <w:sz w:val="28"/>
          <w:sz w:val="28"/>
          <w:szCs w:val="28"/>
          <w:rtl w:val="true"/>
          <w:lang w:bidi="fa-IR"/>
        </w:rPr>
        <w:t>تأکید خداوند بر آزمایش شدن انسان از آغاز خلقت وی، می‌تواند برای نفی توهّم پوچی و بی‌هدف بودن آفرینش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شنوا و بینا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 سَمِیعاً بَصِیراً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دو ابزار اصلی بشر برای معرفت حقایق</w:t>
      </w:r>
    </w:p>
    <w:p>
      <w:pPr>
        <w:pStyle w:val="BookText"/>
        <w:rPr/>
      </w:pPr>
      <w:r>
        <w:rPr>
          <w:rFonts w:ascii="Amiri" w:hAnsi="Amiri" w:eastAsia="Amiri" w:cs="Amiri"/>
          <w:color w:val="111111"/>
          <w:sz w:val="28"/>
          <w:sz w:val="28"/>
          <w:szCs w:val="28"/>
          <w:rtl w:val="true"/>
          <w:lang w:bidi="ar-SA"/>
        </w:rPr>
        <w:t>نَبْتَلِیهِ فَجَعَلْنٰاهُ سَمِیعاً بَصِیراً</w:t>
      </w:r>
    </w:p>
    <w:p>
      <w:pPr>
        <w:pStyle w:val="BookText"/>
        <w:rPr/>
      </w:pPr>
      <w:r>
        <w:rPr>
          <w:rFonts w:ascii="IRNazanin" w:hAnsi="IRNazanin" w:eastAsia="IRNazanin"/>
          <w:color w:val="111111"/>
          <w:sz w:val="28"/>
          <w:sz w:val="28"/>
          <w:szCs w:val="28"/>
          <w:rtl w:val="true"/>
          <w:lang w:bidi="fa-IR"/>
        </w:rPr>
        <w:t>سمیع و بصیر قرار داده شدن بشر در آستانۀ آزمایش او، می‌تواند به این دلیل باشد که آزمایش، نیاز به شناخت مواد آزمون و راه‌های قبولی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به بشر دو ابزار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شنوایی و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 تا به این معرفت دست یازد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 دلیل قدرت خداوند بر آفرینش مجدد او در روز رستاخیز</w:t>
      </w:r>
    </w:p>
    <w:p>
      <w:pPr>
        <w:pStyle w:val="BookText"/>
        <w:rPr/>
      </w:pP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موضوع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تا پایان آن، دربارۀ مسائل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بهشت و جهنم و جایگاه کافران و خوبان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آیۀ پایانی سوره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اثبات توانایی خداوند بر احیای مردگان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تأییدکنندۀ همین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 نَبْتَلِیهِ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نطفۀ مرد و زن با هم مخلوط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99" w:name="__RefHeading___Toc1689656_2314609296"/>
      <w:bookmarkStart w:id="1300" w:name="_Toc482"/>
      <w:bookmarkEnd w:id="1299"/>
      <w:r>
        <w:rPr>
          <w:rtl w:val="true"/>
        </w:rPr>
        <w:t>(</w:t>
      </w:r>
      <w:r>
        <w:rPr/>
        <w:t>1</w:t>
      </w:r>
      <w:r>
        <w:rPr>
          <w:rtl w:val="true"/>
        </w:rPr>
        <w:t>)</w:t>
      </w:r>
      <w:bookmarkEnd w:id="1300"/>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انسان؛ تکلیف؛ چشم؛ خلقت؛ رحم؛ زن؛ سنتهای خدا؛ شناخت؛ گوش؛ مرد؛ معاد؛ نطفه</w:t>
      </w:r>
    </w:p>
    <w:p>
      <w:pPr>
        <w:pStyle w:val="Heading3"/>
        <w:numPr>
          <w:ilvl w:val="2"/>
          <w:numId w:val="1"/>
        </w:numPr>
        <w:rPr/>
      </w:pPr>
      <w:bookmarkStart w:id="1301" w:name="__RefHeading___Toc1689658_2314609296"/>
      <w:bookmarkStart w:id="1302" w:name="_Toc483"/>
      <w:bookmarkEnd w:id="1301"/>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3</w:t>
      </w:r>
      <w:r>
        <w:rPr>
          <w:rtl w:val="true"/>
        </w:rPr>
        <w:t>]</w:t>
      </w:r>
      <w:bookmarkEnd w:id="1302"/>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ما راه را به او نمایانده‌ایم، و او یا سپاسگزار است یا کفران‌پیشه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درست را به بشر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هدایت الهی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و هدایت یافته و یا</w:t>
      </w:r>
    </w:p>
    <w:p>
      <w:pPr>
        <w:pStyle w:val="BookText"/>
        <w:rPr/>
      </w:pPr>
      <w:r>
        <w:rPr>
          <w:rFonts w:ascii="IRNazanin" w:hAnsi="IRNazanin" w:eastAsia="IRNazanin"/>
          <w:color w:val="111111"/>
          <w:sz w:val="28"/>
          <w:sz w:val="28"/>
          <w:szCs w:val="28"/>
          <w:rtl w:val="true"/>
          <w:lang w:bidi="fa-IR"/>
        </w:rPr>
        <w:t>ناسپاس و هدایت‌ناپذیر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شٰاکِراً وَ إِمّٰا کَفُوراً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انسان،موجودی است مختار وانتخابگر</w:t>
      </w:r>
    </w:p>
    <w:p>
      <w:pPr>
        <w:pStyle w:val="BookText"/>
        <w:rPr/>
      </w:pPr>
      <w:r>
        <w:rPr>
          <w:rFonts w:ascii="Amiri" w:hAnsi="Amiri" w:eastAsia="Amiri" w:cs="Amiri"/>
          <w:color w:val="111111"/>
          <w:sz w:val="28"/>
          <w:sz w:val="28"/>
          <w:szCs w:val="28"/>
          <w:rtl w:val="true"/>
          <w:lang w:bidi="ar-SA"/>
        </w:rPr>
        <w:t>إِمّٰا شٰاکِراً وَ إِمّٰا کَفُوراً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انسان،موجودی است مکلف ومسؤول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شٰاکِراً وَ إِمّٰا کَفُوراً</w:t>
      </w:r>
    </w:p>
    <w:p>
      <w:pPr>
        <w:pStyle w:val="BookText"/>
        <w:rPr/>
      </w:pPr>
      <w:r>
        <w:rPr>
          <w:rFonts w:ascii="IRNazanin" w:hAnsi="IRNazanin" w:eastAsia="IRNazanin"/>
          <w:color w:val="111111"/>
          <w:sz w:val="28"/>
          <w:sz w:val="28"/>
          <w:szCs w:val="28"/>
          <w:rtl w:val="true"/>
          <w:lang w:bidi="fa-IR"/>
        </w:rPr>
        <w:t xml:space="preserve">نشان دادن راه درست و آن گاه تهدید کردن به دوزخ و یا بشارت دادن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بعد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انسان‌ها تمام کرده و هیچ عذری برای آنان باقی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شنوایی و بینایی، دو ابزار لازم برای هدایت</w:t>
      </w:r>
    </w:p>
    <w:p>
      <w:pPr>
        <w:pStyle w:val="BookText"/>
        <w:rPr/>
      </w:pPr>
      <w:r>
        <w:rPr>
          <w:rFonts w:ascii="Amiri" w:hAnsi="Amiri" w:eastAsia="Amiri" w:cs="Amiri"/>
          <w:color w:val="111111"/>
          <w:sz w:val="28"/>
          <w:sz w:val="28"/>
          <w:szCs w:val="28"/>
          <w:rtl w:val="true"/>
          <w:lang w:bidi="ar-SA"/>
        </w:rPr>
        <w:t xml:space="preserve">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دارای توانایی‌های لازم برای شناخت راه درست‌اند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نعمتی بزرگ و شایستۀ سپاس‌گزاری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w:t>
      </w:r>
    </w:p>
    <w:p>
      <w:pPr>
        <w:pStyle w:val="BookText"/>
        <w:rPr/>
      </w:pPr>
      <w:r>
        <w:rPr>
          <w:rFonts w:ascii="IRNazanin" w:hAnsi="IRNazanin" w:eastAsia="IRNazanin"/>
          <w:color w:val="111111"/>
          <w:sz w:val="28"/>
          <w:sz w:val="28"/>
          <w:szCs w:val="28"/>
          <w:rtl w:val="true"/>
          <w:lang w:bidi="fa-IR"/>
        </w:rPr>
        <w:t xml:space="preserve">از این که در آیۀ شریفه، به مؤمن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استفاده می‌شود که هدایت نعمتی در خور سپاس‌گزاری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دین، شکر نعمت خداوند و انحراف از آن، ناسپاسی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هدفمند و دارای غایت و مقصد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w:t>
      </w:r>
    </w:p>
    <w:p>
      <w:pPr>
        <w:pStyle w:val="BookText"/>
        <w:rPr/>
      </w:pPr>
      <w:r>
        <w:rPr>
          <w:rFonts w:ascii="IRNazanin" w:hAnsi="IRNazanin" w:eastAsia="IRNazanin"/>
          <w:color w:val="111111"/>
          <w:sz w:val="28"/>
          <w:sz w:val="28"/>
          <w:szCs w:val="28"/>
          <w:rtl w:val="true"/>
          <w:lang w:bidi="fa-IR"/>
        </w:rPr>
        <w:t>برداشت یاد شده با توجه به این حقیقت است که هر راهی، مقصد و پایانی دارد و نشان دادن راه، مستلزم وجود غایت و مقصد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شاکر، اندک‌اند و انسان‌های ناسپاس بسیار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شٰاکِراً وَ إِمّٰا کَفُوراً</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اسم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صیغۀ مبالغه، می‌تواند گویای این حقیقت باشد که انسان‌هایی که به صورت کامل سپاس‌گزار نعمت هدایت باشند، در اقلیت بوده و افراد ناسپاس بسیاراند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جهان، همچون رونده‌ای گم‌کرده راه و دین راهی است درست، و دینداران مردمی راه یافته‌اند</w:t>
      </w:r>
      <w:r>
        <w:rPr>
          <w:rFonts w:eastAsia="IRNazanin" w:cs="IRNazanin"/>
          <w:color w:val="111111"/>
          <w:sz w:val="28"/>
          <w:szCs w:val="28"/>
          <w:rtl w:val="true"/>
          <w:lang w:bidi="fa-IR"/>
        </w:rPr>
        <w:t>.</w:t>
      </w:r>
      <w:bookmarkStart w:id="1303" w:name="pg19793_189753"/>
    </w:p>
    <w:p>
      <w:pPr>
        <w:pStyle w:val="BookText"/>
        <w:rPr/>
      </w:pPr>
      <w:bookmarkEnd w:id="1303"/>
      <w:r>
        <w:rPr>
          <w:rFonts w:ascii="Amiri" w:hAnsi="Amiri" w:eastAsia="Amiri" w:cs="Amiri"/>
          <w:color w:val="111111"/>
          <w:sz w:val="28"/>
          <w:sz w:val="28"/>
          <w:szCs w:val="28"/>
          <w:rtl w:val="true"/>
          <w:lang w:bidi="ar-SA"/>
        </w:rPr>
        <w:t>إِنّٰا هَدَیْنٰاهُ السَّبِیلَ إِمّٰا شٰاکِراً وَ إِمّٰا کَفُوراً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معنای آیه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انسان نشان دادیم، یا آن را انتخاب می‌کند و یا ترک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 انتخاب با او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نوزادی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تا زمانی که زبان او بتواند افکار و عقاید او را تعبیر و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یا شاکر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پذیرای کفر</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اراده؛ انسان؛ ایمان؛ تشبیهات؛ تکلیف؛ توحید؛ جبر و اختیار؛ چشم؛ دین؛ زندگی؛ شکر؛ شناخت؛ ضلالت؛ فطرت؛ قرآن؛ کفر؛ گوش؛ نعمت؛ هدایت</w:t>
      </w:r>
    </w:p>
    <w:p>
      <w:pPr>
        <w:pStyle w:val="Heading3"/>
        <w:numPr>
          <w:ilvl w:val="2"/>
          <w:numId w:val="1"/>
        </w:numPr>
        <w:rPr/>
      </w:pPr>
      <w:bookmarkStart w:id="1304" w:name="__RefHeading___Toc1689660_2314609296"/>
      <w:bookmarkStart w:id="1305" w:name="_Toc484"/>
      <w:bookmarkEnd w:id="1304"/>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4</w:t>
      </w:r>
      <w:r>
        <w:rPr>
          <w:rtl w:val="true"/>
        </w:rPr>
        <w:t>]</w:t>
      </w:r>
      <w:bookmarkEnd w:id="1305"/>
    </w:p>
    <w:p>
      <w:pPr>
        <w:pStyle w:val="BookText"/>
        <w:rPr/>
      </w:pP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به یقین، ما برای کفران‌پیشگان، زنجیرها و غل‌ها و آتشی برافروخته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بودن زنجیرها، غلّ‌ها و آتش برافروخته برای کافران و ناسپاسان نعمت هدایت از جانب خداوند</w:t>
      </w:r>
    </w:p>
    <w:p>
      <w:pPr>
        <w:pStyle w:val="BookText"/>
        <w:rPr/>
      </w:pPr>
      <w:r>
        <w:rPr>
          <w:rFonts w:ascii="Amiri" w:hAnsi="Amiri" w:eastAsia="Amiri" w:cs="Amiri"/>
          <w:color w:val="111111"/>
          <w:sz w:val="28"/>
          <w:sz w:val="28"/>
          <w:szCs w:val="28"/>
          <w:rtl w:val="true"/>
          <w:lang w:bidi="ar-SA"/>
        </w:rPr>
        <w:t>إِنّٰا أَعْتَدْنٰا لِلْکٰافِرِینَ سَلاٰسِلَ وَ أَغْلاٰلاً وَ سَعِیراً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هدایت، موجب عذاب سخت الهی در قیامت</w:t>
      </w:r>
    </w:p>
    <w:p>
      <w:pPr>
        <w:pStyle w:val="BookText"/>
        <w:rPr/>
      </w:pPr>
      <w:r>
        <w:rPr>
          <w:rFonts w:ascii="Amiri" w:hAnsi="Amiri" w:eastAsia="Amiri" w:cs="Amiri"/>
          <w:color w:val="111111"/>
          <w:sz w:val="28"/>
          <w:sz w:val="28"/>
          <w:szCs w:val="28"/>
          <w:rtl w:val="true"/>
          <w:lang w:bidi="ar-SA"/>
        </w:rPr>
        <w:t>إِنّٰا أَعْتَدْنٰا لِلْکٰافِرِینَ سَلاٰسِلَ وَ أَغْلاٰلاً وَ سَعِیراً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نعمتی است بزرگ و کفران آن، گناهی عظیم و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سَعِیراً</w:t>
      </w:r>
    </w:p>
    <w:p>
      <w:pPr>
        <w:pStyle w:val="BookText"/>
        <w:rPr/>
      </w:pPr>
      <w:r>
        <w:rPr>
          <w:rFonts w:ascii="IRNazanin" w:hAnsi="IRNazanin" w:eastAsia="IRNazanin"/>
          <w:color w:val="111111"/>
          <w:sz w:val="28"/>
          <w:sz w:val="28"/>
          <w:szCs w:val="28"/>
          <w:rtl w:val="true"/>
          <w:lang w:bidi="fa-IR"/>
        </w:rPr>
        <w:t>از مهیا شدن عذاب سخت برای ناسپاسان نعمت هدایت،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هرگونه راحتی و آسایش در دوزخ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لِلْکٰافِرِینَ سَلاٰسِلَ وَ أَغْلاٰلاً وَ سَعِیراً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کیفیت عذاب شدن کافران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زنجیر شدن آنان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به دست می‌آید</w:t>
      </w:r>
      <w:r>
        <w:rPr>
          <w:rFonts w:eastAsia="IRNazanin" w:cs="IRNazanin"/>
          <w:color w:val="111111"/>
          <w:sz w:val="28"/>
          <w:szCs w:val="28"/>
          <w:rtl w:val="true"/>
          <w:lang w:bidi="fa-IR"/>
        </w:rPr>
        <w:t>.</w:t>
      </w:r>
      <w:bookmarkStart w:id="1306" w:name="pg19793_189754"/>
    </w:p>
    <w:p>
      <w:pPr>
        <w:pStyle w:val="BookText"/>
        <w:rPr/>
      </w:pPr>
      <w:bookmarkEnd w:id="130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لِلْکٰافِرِینَ سَلاٰسِلَ وَ أَغْلاٰلاً وَ سَعِیراً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جهنم؛ رفاه؛ زنجیر؛ سعیر؛ عذاب؛ غل؛ کبیره؛ کفر؛ گناه؛ معاد؛ نعمت؛ هدایت</w:t>
      </w:r>
    </w:p>
    <w:p>
      <w:pPr>
        <w:pStyle w:val="Heading3"/>
        <w:numPr>
          <w:ilvl w:val="2"/>
          <w:numId w:val="1"/>
        </w:numPr>
        <w:rPr/>
      </w:pPr>
      <w:bookmarkStart w:id="1307" w:name="__RefHeading___Toc1689662_2314609296"/>
      <w:bookmarkStart w:id="1308" w:name="_Toc485"/>
      <w:bookmarkEnd w:id="1307"/>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5</w:t>
      </w:r>
      <w:r>
        <w:rPr>
          <w:rtl w:val="true"/>
        </w:rPr>
        <w:t>]</w:t>
      </w:r>
      <w:bookmarkEnd w:id="1308"/>
    </w:p>
    <w:p>
      <w:p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بی‌تردید، نیکان از پیمانه‌ای می‌نوشند که آمیزۀ آن کافور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آمیخته با کافور، نوشیدنی ابرار در بهشت</w:t>
      </w:r>
    </w:p>
    <w:p>
      <w:pPr>
        <w:pStyle w:val="BookText"/>
        <w:rPr/>
      </w:pPr>
      <w:r>
        <w:rPr>
          <w:rFonts w:ascii="Amiri" w:hAnsi="Amiri" w:eastAsia="Amiri" w:cs="Amiri"/>
          <w:color w:val="111111"/>
          <w:sz w:val="28"/>
          <w:sz w:val="28"/>
          <w:szCs w:val="28"/>
          <w:rtl w:val="true"/>
          <w:lang w:bidi="ar-SA"/>
        </w:rPr>
        <w:t>إِنَّ الْأَبْرٰارَ یَشْرَبُونَ مِنْ کَأْسٍ کٰانَ مِزٰاجُهٰا کٰافُوراً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کسی گفته می‌شود که احسان و خیر او،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می و نیز جام می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 و مادۀ عطری و خوشبو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بهشت، معطّر و پیراسته از بوی آزاردهنده</w:t>
      </w:r>
    </w:p>
    <w:p>
      <w:pPr>
        <w:pStyle w:val="BookText"/>
        <w:rPr/>
      </w:pPr>
      <w:r>
        <w:rPr>
          <w:rFonts w:ascii="Amiri" w:hAnsi="Amiri" w:eastAsia="Amiri" w:cs="Amiri"/>
          <w:color w:val="111111"/>
          <w:sz w:val="28"/>
          <w:sz w:val="28"/>
          <w:szCs w:val="28"/>
          <w:rtl w:val="true"/>
          <w:lang w:bidi="ar-SA"/>
        </w:rPr>
        <w:t>إِنَّ الْأَبْرٰارَ یَشْرَبُونَ مِنْ کَأْسٍ کٰانَ مِزٰاجُهٰا کٰافُوراً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موجب بهره‌مندی از نعمت‌های بهشتی، همچون نوشیدنی‌های گوارا و معطر</w:t>
      </w:r>
    </w:p>
    <w:p>
      <w:pPr>
        <w:pStyle w:val="BookText"/>
        <w:rPr/>
      </w:pPr>
      <w:r>
        <w:rPr>
          <w:rFonts w:ascii="Amiri" w:hAnsi="Amiri" w:eastAsia="Amiri" w:cs="Amiri"/>
          <w:color w:val="111111"/>
          <w:sz w:val="28"/>
          <w:sz w:val="28"/>
          <w:szCs w:val="28"/>
          <w:rtl w:val="true"/>
          <w:lang w:bidi="ar-SA"/>
        </w:rPr>
        <w:t>إِنَّ الْأَبْرٰارَ یَشْرَبُونَ مِنْ کَأْسٍ کٰانَ مِزٰاجُهٰا کٰافُوراً</w:t>
      </w:r>
    </w:p>
    <w:p>
      <w:pPr>
        <w:pStyle w:val="BookText"/>
        <w:rPr/>
      </w:pPr>
      <w:r>
        <w:rPr>
          <w:rFonts w:ascii="IRNazanin" w:hAnsi="IRNazanin" w:eastAsia="IRNazanin"/>
          <w:color w:val="111111"/>
          <w:sz w:val="28"/>
          <w:sz w:val="28"/>
          <w:szCs w:val="28"/>
          <w:rtl w:val="true"/>
          <w:lang w:bidi="fa-IR"/>
        </w:rPr>
        <w:t>توصیف بهشتیان به ابرار، نشانگر این حقیقت است که آنچه موجب بهشتی شدن آنان می‌شود، برّ و نیکوکاری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جلوۀ شکر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شٰاکِراً وَ إِمّٰا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w:t>
      </w:r>
    </w:p>
    <w:p>
      <w:pPr>
        <w:pStyle w:val="BookText"/>
        <w:rPr/>
      </w:pPr>
      <w:r>
        <w:rPr>
          <w:rFonts w:ascii="IRNazanin" w:hAnsi="IRNazanin" w:eastAsia="IRNazanin"/>
          <w:color w:val="111111"/>
          <w:sz w:val="28"/>
          <w:sz w:val="28"/>
          <w:szCs w:val="28"/>
          <w:rtl w:val="true"/>
          <w:lang w:bidi="fa-IR"/>
        </w:rPr>
        <w:t xml:space="preserve">برداشت یاد شده، با توجه به این مطلب است که خداوند، انسان‌ها را در برابر نعمت هدایت دو دسته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از شاکران به ابرار تعبیر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ابرار و نیکوکاران جهان‌اند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یَشْرَبُونَ مِنْ کَأْسٍ کٰانَ مِزٰاجُهٰا کٰافُوراً</w:t>
      </w:r>
    </w:p>
    <w:p>
      <w:pPr>
        <w:pStyle w:val="BookText"/>
        <w:rPr/>
      </w:pPr>
      <w:r>
        <w:rPr>
          <w:rFonts w:ascii="IRNazanin" w:hAnsi="IRNazanin" w:eastAsia="IRNazanin"/>
          <w:color w:val="111111"/>
          <w:sz w:val="28"/>
          <w:sz w:val="28"/>
          <w:szCs w:val="28"/>
          <w:rtl w:val="true"/>
          <w:lang w:bidi="fa-IR"/>
        </w:rPr>
        <w:t>برداشت یاد شده، باتوجه به‌شأن نزولی است‌که ازطریق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مورد بحث تا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بزرگواران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الکشاف،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آشامیدنیها؛ ابرار؛ احسان؛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 شکر؛ ظرف؛علی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کافور؛ نعمت</w:t>
      </w:r>
      <w:bookmarkStart w:id="1309" w:name="pg19793_189755"/>
    </w:p>
    <w:p>
      <w:pPr>
        <w:pStyle w:val="Heading3"/>
        <w:numPr>
          <w:ilvl w:val="2"/>
          <w:numId w:val="1"/>
        </w:numPr>
        <w:rPr/>
      </w:pPr>
      <w:bookmarkStart w:id="1310" w:name="__RefHeading___Toc1689664_2314609296"/>
      <w:bookmarkStart w:id="1311" w:name="_Toc486"/>
      <w:bookmarkEnd w:id="1309"/>
      <w:bookmarkEnd w:id="1310"/>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6</w:t>
      </w:r>
      <w:r>
        <w:rPr>
          <w:rtl w:val="true"/>
        </w:rPr>
        <w:t>]</w:t>
      </w:r>
      <w:bookmarkEnd w:id="1311"/>
    </w:p>
    <w:p>
      <w:pPr>
        <w:pStyle w:val="BookText"/>
        <w:rPr/>
      </w:pP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چشمه‌ای که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را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چشمۀ کافور در بهشت ابرار</w:t>
      </w:r>
    </w:p>
    <w:p>
      <w:pPr>
        <w:pStyle w:val="BookText"/>
        <w:rPr/>
      </w:pPr>
      <w:r>
        <w:rPr>
          <w:rFonts w:ascii="Amiri" w:hAnsi="Amiri" w:eastAsia="Amiri" w:cs="Amiri"/>
          <w:color w:val="111111"/>
          <w:sz w:val="28"/>
          <w:sz w:val="28"/>
          <w:szCs w:val="28"/>
          <w:rtl w:val="true"/>
          <w:lang w:bidi="ar-SA"/>
        </w:rPr>
        <w:t xml:space="preserve">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چشمۀ کافور، نوشیدنی ابرار</w:t>
      </w:r>
    </w:p>
    <w:p>
      <w:pPr>
        <w:pStyle w:val="BookText"/>
        <w:rPr/>
      </w:pPr>
      <w:r>
        <w:rPr>
          <w:rFonts w:ascii="Amiri" w:hAnsi="Amiri" w:eastAsia="Amiri" w:cs="Amiri"/>
          <w:color w:val="111111"/>
          <w:sz w:val="28"/>
          <w:sz w:val="28"/>
          <w:szCs w:val="28"/>
          <w:rtl w:val="true"/>
          <w:lang w:bidi="ar-SA"/>
        </w:rPr>
        <w:t>عَیْناً یَشْرَبُ بِهٰا عِبٰادُ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بندگان خاص خدا و مورد عنایت ویژۀ او</w:t>
      </w:r>
    </w:p>
    <w:p>
      <w:pPr>
        <w:pStyle w:val="BookText"/>
        <w:rPr/>
      </w:pPr>
      <w:r>
        <w:rPr>
          <w:rFonts w:ascii="Amiri" w:hAnsi="Amiri" w:eastAsia="Amiri" w:cs="Amiri"/>
          <w:color w:val="111111"/>
          <w:sz w:val="28"/>
          <w:sz w:val="28"/>
          <w:szCs w:val="28"/>
          <w:rtl w:val="true"/>
          <w:lang w:bidi="ar-SA"/>
        </w:rPr>
        <w:t>عَیْناً یَشْرَبُ بِهٰا عِبٰادُ اللّٰهِ</w:t>
      </w:r>
    </w:p>
    <w:p>
      <w:pPr>
        <w:pStyle w:val="BookText"/>
        <w:rPr/>
      </w:pPr>
      <w:r>
        <w:rPr>
          <w:rFonts w:ascii="IRNazanin" w:hAnsi="IRNazanin" w:eastAsia="IRNazanin"/>
          <w:color w:val="111111"/>
          <w:sz w:val="28"/>
          <w:sz w:val="28"/>
          <w:szCs w:val="28"/>
          <w:rtl w:val="true"/>
          <w:lang w:bidi="fa-IR"/>
        </w:rPr>
        <w:t xml:space="preserve">تعبیر آوردن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ابرار در بهشت، آمیخته با آب چشمۀ کافور</w:t>
      </w:r>
    </w:p>
    <w:p>
      <w:pPr>
        <w:pStyle w:val="BookText"/>
        <w:rPr/>
      </w:pPr>
      <w:r>
        <w:rPr>
          <w:rFonts w:ascii="Amiri" w:hAnsi="Amiri" w:eastAsia="Amiri" w:cs="Amiri"/>
          <w:color w:val="111111"/>
          <w:sz w:val="28"/>
          <w:sz w:val="28"/>
          <w:szCs w:val="28"/>
          <w:rtl w:val="true"/>
          <w:lang w:bidi="ar-SA"/>
        </w:rPr>
        <w:t>عَیْناً یَشْرَبُ بِهٰا عِبٰادُ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کافور، در اختیار ابرار قرار دارد و هر جا آنان بخواهند، می‌جوشد و روان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یُفَجِّرُونَهٰا تَفْجِیراً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مظاهر عبودیت خدا و از مصادیق بارز بندگان خالص او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یَشْرَبُ بِهٰا عِبٰادُ اللّٰهِ یُفَجِّرُونَهٰا تَفْجِیراً</w:t>
      </w:r>
    </w:p>
    <w:p>
      <w:pPr>
        <w:pStyle w:val="BookText"/>
        <w:rPr/>
      </w:pPr>
      <w:r>
        <w:rPr>
          <w:rFonts w:ascii="IRNazanin" w:hAnsi="IRNazanin" w:eastAsia="IRNazanin"/>
          <w:color w:val="111111"/>
          <w:sz w:val="28"/>
          <w:sz w:val="28"/>
          <w:szCs w:val="28"/>
          <w:rtl w:val="true"/>
          <w:lang w:bidi="fa-IR"/>
        </w:rPr>
        <w:t>مطابق روایات وارده در کتاب‌های شیعه و سنی، این آیه و قبل و بعد آن، دربارۀ آن بزرگواران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چشمه‌ای است که اصل آن در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به‌وسیلۀ نهرها به خانه‌های سایر پیامبران و مؤمنان جاری می‌شود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bookmarkStart w:id="1312" w:name="pg19793_189756"/>
    </w:p>
    <w:p>
      <w:pPr>
        <w:pStyle w:val="BookText"/>
        <w:rPr/>
      </w:pPr>
      <w:bookmarkEnd w:id="1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ابرار؛ اراده؛ بهشت؛ چشمه؛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 عبادت؛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نعمت</w:t>
      </w:r>
    </w:p>
    <w:p>
      <w:pPr>
        <w:pStyle w:val="Heading3"/>
        <w:numPr>
          <w:ilvl w:val="2"/>
          <w:numId w:val="1"/>
        </w:numPr>
        <w:rPr/>
      </w:pPr>
      <w:bookmarkStart w:id="1313" w:name="__RefHeading___Toc1689666_2314609296"/>
      <w:bookmarkStart w:id="1314" w:name="_Toc487"/>
      <w:bookmarkEnd w:id="1313"/>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7</w:t>
      </w:r>
      <w:r>
        <w:rPr>
          <w:rtl w:val="true"/>
        </w:rPr>
        <w:t>]</w:t>
      </w:r>
      <w:bookmarkEnd w:id="1314"/>
    </w:p>
    <w:p>
      <w:pPr>
        <w:pStyle w:val="BookText"/>
        <w:rPr/>
      </w:pP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آنان به نذر خود وفا می‌کنند و از روزی که شرّش فراگیر است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از ویژگی‌های ابرار</w:t>
      </w:r>
    </w:p>
    <w:p>
      <w:pPr>
        <w:pStyle w:val="BookText"/>
        <w:rPr/>
      </w:pPr>
      <w:r>
        <w:rPr>
          <w:rFonts w:ascii="Amiri" w:hAnsi="Amiri" w:eastAsia="Amiri" w:cs="Amiri"/>
          <w:color w:val="111111"/>
          <w:sz w:val="28"/>
          <w:sz w:val="28"/>
          <w:szCs w:val="28"/>
          <w:rtl w:val="true"/>
          <w:lang w:bidi="ar-SA"/>
        </w:rPr>
        <w:t>یُوفُونَ بِالنَّذْرِ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را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 و بدون چشم‌داشت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کردن است؛ مانند عبادت، صدقه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قیامت، از ویژگی‌های ابرار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یَخٰافُونَ یَوْماً کٰانَ شَرُّهُ مُسْتَطِیراً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سختی‌های روز قیامت، گسترده و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کٰانَ شَرُّهُ مُسْتَطِیراً</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شداید و مشکلاتی است که در روز قیامت به انسان‌ها روی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 به انتشار و گسترش شرور و سختی‌ها در عرصۀ قیامت، همچون انتشار طیور در فضا و جو،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تمجید خداوند، از وفاکنندگان به نذر و بیم‌داران از قیامت</w:t>
      </w:r>
    </w:p>
    <w:p>
      <w:pPr>
        <w:pStyle w:val="BookText"/>
        <w:rPr/>
      </w:pPr>
      <w:r>
        <w:rPr>
          <w:rFonts w:ascii="Amiri" w:hAnsi="Amiri" w:eastAsia="Amiri" w:cs="Amiri"/>
          <w:color w:val="111111"/>
          <w:sz w:val="28"/>
          <w:sz w:val="28"/>
          <w:szCs w:val="28"/>
          <w:rtl w:val="true"/>
          <w:lang w:bidi="ar-SA"/>
        </w:rPr>
        <w:t>یُوفُونَ بِالنَّذْرِ وَ یَخٰافُونَ یَوْماً کٰانَ شَرُّهُ مُسْتَطِیراً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 خوف از قیامت، از عوامل ورود به بهشت و بهره‌مندی از موهبت‌های آن</w:t>
      </w:r>
    </w:p>
    <w:p>
      <w:pPr>
        <w:pStyle w:val="BookText"/>
        <w:rPr/>
      </w:pPr>
      <w:r>
        <w:rPr>
          <w:rFonts w:ascii="Amiri" w:hAnsi="Amiri" w:eastAsia="Amiri" w:cs="Amiri"/>
          <w:color w:val="111111"/>
          <w:sz w:val="28"/>
          <w:sz w:val="28"/>
          <w:szCs w:val="28"/>
          <w:rtl w:val="true"/>
          <w:lang w:bidi="ar-SA"/>
        </w:rPr>
        <w:t xml:space="preserve">إِنَّ الْأَبْرٰارَ یَشْرَبُونَ مِنْ کَأْسٍ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بیانیه که علت بهره‌مندی ابرار از مواهب بهشتی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وفاکنندگان به نذر خویش و بیم‌داران از قیامت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 وَ یَخٰافُونَ یَوْماً کٰانَ شَرُّهُ مُسْتَطِیراً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بهشت؛ ترس؛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قیامت؛ مدح؛ نذر؛ نعمت</w:t>
      </w:r>
      <w:bookmarkStart w:id="1315" w:name="pg19793_189757"/>
    </w:p>
    <w:p>
      <w:pPr>
        <w:pStyle w:val="Heading3"/>
        <w:numPr>
          <w:ilvl w:val="2"/>
          <w:numId w:val="1"/>
        </w:numPr>
        <w:rPr/>
      </w:pPr>
      <w:bookmarkStart w:id="1316" w:name="__RefHeading___Toc1689668_2314609296"/>
      <w:bookmarkStart w:id="1317" w:name="_Toc488"/>
      <w:bookmarkEnd w:id="1315"/>
      <w:bookmarkEnd w:id="1316"/>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8</w:t>
      </w:r>
      <w:r>
        <w:rPr>
          <w:rtl w:val="true"/>
        </w:rPr>
        <w:t>]</w:t>
      </w:r>
      <w:bookmarkEnd w:id="1317"/>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طعام را با این‌که دوست دارند، به بینوا و یتیم و اسیر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ایثارگرانه به نیازمندان، یتیمان و اسیران، از ویژگی‌های ابرار</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دوست داشتن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داشتن به آن است؛ چون انسان در وقت نیاز به چیزی، دوست دارد که به آن دست یابد تا با آن رفع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اطعام ابرار، نوعی ایثار از سوی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غذایی مستمندان، یتیمان و اسیران در حد ایثار، سیره و برنامۀ ابرار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یُطْعِمُونَ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مضارع، بر استمرار دلالت دارد؛ یعنی، کار اطعام، عملی است مستمر و از برنامه‌های زندگی ابرار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تمجید خداوند از ایثارگران و تأمین‌کنندگان نیازهای غذایی قشر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 یتیمان و اسیران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ویژۀ اسلام از مستمندان، یتیمان و اسیران</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p>
    <w:p>
      <w:pPr>
        <w:pStyle w:val="BookText"/>
        <w:rPr/>
      </w:pPr>
      <w:r>
        <w:rPr>
          <w:rFonts w:ascii="IRNazanin" w:hAnsi="IRNazanin" w:eastAsia="IRNazanin"/>
          <w:color w:val="111111"/>
          <w:sz w:val="28"/>
          <w:sz w:val="28"/>
          <w:szCs w:val="28"/>
          <w:rtl w:val="true"/>
          <w:lang w:bidi="fa-IR"/>
        </w:rPr>
        <w:t>از اختصاص به ذکر یافتن سه گروه یاد شده در بیان ویژگی‌ها و ایثارگری‌های ابرار،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ویژۀ اسلام، به مشکل گرسنگی و نیاز غذایی جامعه</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p>
    <w:p>
      <w:pPr>
        <w:pStyle w:val="BookText"/>
        <w:rPr/>
      </w:pPr>
      <w:r>
        <w:rPr>
          <w:rFonts w:ascii="IRNazanin" w:hAnsi="IRNazanin" w:eastAsia="IRNazanin"/>
          <w:color w:val="111111"/>
          <w:sz w:val="28"/>
          <w:sz w:val="28"/>
          <w:szCs w:val="28"/>
          <w:rtl w:val="true"/>
          <w:lang w:bidi="fa-IR"/>
        </w:rPr>
        <w:t xml:space="preserve">از تصریح به اطعام و رفع نیازهای غذایی نیازمندان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تأمین عموم نیازهای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ایثارگری و حمایت از اقشار محروم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یتیمان و اسیران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جو بود که آن را حلوا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آن را پختند و برای خوردن آوردند، مسکینی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ثلث آن را به</w:t>
      </w:r>
      <w:bookmarkStart w:id="1318" w:name="pg19793_189758"/>
    </w:p>
    <w:p>
      <w:pPr>
        <w:pStyle w:val="BookText"/>
        <w:rPr/>
      </w:pPr>
      <w:bookmarkEnd w:id="1318"/>
      <w:r>
        <w:rPr>
          <w:rFonts w:ascii="IRNazanin" w:hAnsi="IRNazanin" w:eastAsia="IRNazanin"/>
          <w:color w:val="111111"/>
          <w:sz w:val="28"/>
          <w:sz w:val="28"/>
          <w:szCs w:val="28"/>
          <w:rtl w:val="true"/>
          <w:lang w:bidi="fa-IR"/>
        </w:rPr>
        <w:t>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نگذشت که یتیمی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ثلث دیگرش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نگذشت که اسیری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باقی مانده را به او عطا فرمود و خود هیچ از آن حلوا نچشیدند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دربارۀ آنان آیۀ</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مُعَمَّربن خَلاّد عن أبی‌الحسن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حبّ اللّه أو حبّ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معمربن خلاّد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به امام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خدا مراد است یا حبّ طعام؟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طعام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 تهیدست است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پدر ندارد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برده و زندانی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اسارت؛ اطعام؛ انفاق؛ ایثار؛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گرسنگی؛ مدح؛ یتیم</w:t>
      </w:r>
    </w:p>
    <w:p>
      <w:pPr>
        <w:pStyle w:val="Heading3"/>
        <w:numPr>
          <w:ilvl w:val="2"/>
          <w:numId w:val="1"/>
        </w:numPr>
        <w:rPr/>
      </w:pPr>
      <w:bookmarkStart w:id="1319" w:name="__RefHeading___Toc1689670_2314609296"/>
      <w:bookmarkStart w:id="1320" w:name="_Toc489"/>
      <w:bookmarkEnd w:id="1319"/>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9</w:t>
      </w:r>
      <w:r>
        <w:rPr>
          <w:rtl w:val="true"/>
        </w:rPr>
        <w:t>]</w:t>
      </w:r>
      <w:bookmarkEnd w:id="1320"/>
    </w:p>
    <w:p>
      <w:pPr>
        <w:pStyle w:val="BookText"/>
        <w:rPr/>
      </w:pP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خشنودی خدا به شما طعام می‌دهیم، از شما نه پاداشی می‌خواهیم و نه تشکّری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انفاق ابرار به مستمندان، یتیمان و اسیران، کاملاً خالصانه و تنها برای جلب رضای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و انفاق ابرار به نیازمندان جامعه، بدون کمترین چشمداشت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نُرِیدُ مِنْکُمْ جَزٰاءً وَ لاٰ شُکُوراً</w:t>
      </w:r>
      <w:bookmarkStart w:id="1321" w:name="pg19793_189759"/>
    </w:p>
    <w:p>
      <w:pPr>
        <w:pStyle w:val="BookText"/>
        <w:rPr/>
      </w:pPr>
      <w:bookmarkEnd w:id="132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جهت خدایی داشتن، شرط ارزشمندی ایثار و انفاق به محرومان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این حقیقت دارد که ستایش خداوند از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یطعمون الطعام علیٰ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به جهت اطعام و انفاق آنان نیست؛ بلکه به دلیل توأم بودن آن، با اخلاص و جهت خدایی 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مادی و معنوی از مردم در برابر انفاق و ایثار، ناسازگار با اخلاص</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اظهار اخلاص و نداشتن چشمداشت در عرصۀ انفاق و ایثار به نیازمندان جامعه</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p>
    <w:p>
      <w:pPr>
        <w:pStyle w:val="BookText"/>
        <w:rPr/>
      </w:pPr>
      <w:r>
        <w:rPr>
          <w:rFonts w:ascii="IRNazanin" w:hAnsi="IRNazanin" w:eastAsia="IRNazanin"/>
          <w:color w:val="111111"/>
          <w:sz w:val="28"/>
          <w:sz w:val="28"/>
          <w:szCs w:val="28"/>
          <w:rtl w:val="true"/>
          <w:lang w:bidi="fa-IR"/>
        </w:rPr>
        <w:t>برداشت یاد شده، با توجه به دو نکتۀ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نُطْعِمُکُمْ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قول محذوف و در موضع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یقولون لهم إنما نطعمکم لوجه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به زبان قال باشد نه به زبان حال؛ یعنی، ابرار به وقت اطعام به نیازمندان، به آنان می‌گویند که این انفاق صرفاً برای خدا است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اخلاص و خداجویی در عرصۀ زندگی اجتماعی</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اخلاص؛ اسارت؛ اطعام؛ انفاق؛ ایثار؛ پاداش؛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 خدا؛ 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وجه اللّه؛ یتیم</w:t>
      </w:r>
    </w:p>
    <w:p>
      <w:pPr>
        <w:pStyle w:val="Heading3"/>
        <w:numPr>
          <w:ilvl w:val="2"/>
          <w:numId w:val="1"/>
        </w:numPr>
        <w:rPr/>
      </w:pPr>
      <w:bookmarkStart w:id="1322" w:name="__RefHeading___Toc1689672_2314609296"/>
      <w:bookmarkStart w:id="1323" w:name="_Toc490"/>
      <w:bookmarkEnd w:id="1322"/>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10</w:t>
      </w:r>
      <w:r>
        <w:rPr>
          <w:rtl w:val="true"/>
        </w:rPr>
        <w:t>]</w:t>
      </w:r>
      <w:bookmarkEnd w:id="1323"/>
    </w:p>
    <w:p>
      <w:pPr>
        <w:pStyle w:val="BookText"/>
        <w:rPr/>
      </w:pP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ما از پروردگارمان از روزی عبوس و سخت می‌ترسیم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احوال روز قیامت، از ویژگی‌های ابرار</w:t>
      </w:r>
    </w:p>
    <w:p>
      <w:pPr>
        <w:pStyle w:val="BookText"/>
        <w:rPr/>
      </w:pPr>
      <w:r>
        <w:rPr>
          <w:rFonts w:ascii="Amiri" w:hAnsi="Amiri" w:eastAsia="Amiri" w:cs="Amiri"/>
          <w:color w:val="111111"/>
          <w:sz w:val="28"/>
          <w:sz w:val="28"/>
          <w:szCs w:val="28"/>
          <w:rtl w:val="true"/>
          <w:lang w:bidi="ar-SA"/>
        </w:rPr>
        <w:t>إِنّٰا نَخٰافُ مِنْ رَبِّنٰا یَوْماً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بسیار سخت و اندوه‌بار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عَبُوساً قَمْطَرِیراً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چهره در هم کشیده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 سخت و اندوه‌بار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قمطریر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شدید است و در این آیه هم می‌تواند 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شدید العبوس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324" w:name="pg19793_189760"/>
    </w:p>
    <w:p>
      <w:pPr>
        <w:pStyle w:val="BookText"/>
        <w:rPr/>
      </w:pPr>
      <w:bookmarkEnd w:id="13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بیمناکی از قیامت، عامل انگیزش ابرار به اطعام وانفاق خالصانه وبی‌چشمداشت</w:t>
      </w:r>
    </w:p>
    <w:p>
      <w:pPr>
        <w:pStyle w:val="BookText"/>
        <w:rPr/>
      </w:pPr>
      <w:r>
        <w:rPr>
          <w:rFonts w:ascii="Amiri" w:hAnsi="Amiri" w:eastAsia="Amiri" w:cs="Amiri"/>
          <w:color w:val="111111"/>
          <w:sz w:val="28"/>
          <w:sz w:val="28"/>
          <w:szCs w:val="28"/>
          <w:rtl w:val="true"/>
          <w:lang w:bidi="ar-SA"/>
        </w:rPr>
        <w:t xml:space="preserve">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نُرِیدُ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این دلیل از شما انتظار پاداش و سپاس‌گزاری نداریم که چون از روز قیامت دل نگرانیم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قیامت و بیم از آن، زمینه‌ساز و برانگیزندۀ انسان به نیکوکاری و نیک‌کرداری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ایثار، انفاق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یُطْعِمُونَ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برپایی قیامت و حسابرسی اعمال</w:t>
      </w:r>
    </w:p>
    <w:p>
      <w:pPr>
        <w:pStyle w:val="BookText"/>
        <w:rPr/>
      </w:pPr>
      <w:r>
        <w:rPr>
          <w:rFonts w:ascii="Amiri" w:hAnsi="Amiri" w:eastAsia="Amiri" w:cs="Amiri"/>
          <w:color w:val="111111"/>
          <w:sz w:val="28"/>
          <w:sz w:val="28"/>
          <w:szCs w:val="28"/>
          <w:rtl w:val="true"/>
          <w:lang w:bidi="ar-SA"/>
        </w:rPr>
        <w:t>إِنّٰا نَخٰافُ مِنْ رَبِّنٰا یَوْماً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بیم‌داری از قیامت و ایمان به روز جزا</w:t>
      </w:r>
    </w:p>
    <w:p>
      <w:pPr>
        <w:pStyle w:val="BookText"/>
        <w:rPr/>
      </w:pPr>
      <w:r>
        <w:rPr>
          <w:rFonts w:ascii="Amiri" w:hAnsi="Amiri" w:eastAsia="Amiri" w:cs="Amiri"/>
          <w:color w:val="111111"/>
          <w:sz w:val="28"/>
          <w:sz w:val="28"/>
          <w:szCs w:val="28"/>
          <w:rtl w:val="true"/>
          <w:lang w:bidi="ar-SA"/>
        </w:rPr>
        <w:t>إِنّٰا نَخٰافُ مِنْ رَبِّنٰا یَوْماً عَبُوساً قَمْطَرِیراً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نَخٰافُ مِنْ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احسان؛ اخلاص؛ اطعام؛ انفاق؛ ایثار؛ ایمان؛ ترس؛ حسابرسی؛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عبوس؛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قیامت</w:t>
      </w:r>
    </w:p>
    <w:p>
      <w:pPr>
        <w:pStyle w:val="Heading3"/>
        <w:numPr>
          <w:ilvl w:val="2"/>
          <w:numId w:val="1"/>
        </w:numPr>
        <w:rPr/>
      </w:pPr>
      <w:bookmarkStart w:id="1325" w:name="__RefHeading___Toc1689674_2314609296"/>
      <w:bookmarkStart w:id="1326" w:name="_Toc491"/>
      <w:bookmarkEnd w:id="1325"/>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11</w:t>
      </w:r>
      <w:r>
        <w:rPr>
          <w:rtl w:val="true"/>
        </w:rPr>
        <w:t>]</w:t>
      </w:r>
      <w:bookmarkEnd w:id="1326"/>
    </w:p>
    <w:p>
      <w:pPr>
        <w:pStyle w:val="BookText"/>
        <w:rPr/>
      </w:pP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پس خدا آنان را از شرّ آن روز مصون می‌دارد و شادابی و سروری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ابرار را از تمامی شرور و گزندهای روز قیامت حفظ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فَوَقٰاهُمُ اللّٰهُ شَرَّ ذٰلِکَ الْیَوْمِ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دارای رخساری شاداب و قلبی پرسرور در قیامت</w:t>
      </w:r>
    </w:p>
    <w:p>
      <w:pPr>
        <w:pStyle w:val="BookText"/>
        <w:rPr/>
      </w:pPr>
      <w:r>
        <w:rPr>
          <w:rFonts w:ascii="Amiri" w:hAnsi="Amiri" w:eastAsia="Amiri" w:cs="Amiri"/>
          <w:color w:val="111111"/>
          <w:sz w:val="28"/>
          <w:sz w:val="28"/>
          <w:szCs w:val="28"/>
          <w:rtl w:val="true"/>
          <w:lang w:bidi="ar-SA"/>
        </w:rPr>
        <w:t>وَ لَقّٰاهُمْ نَضْرَةً وَ سُرُوراً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حسن و زیبایی است و چون ابرار در مقابل کافرانی قرار دارند که چهرۀ آنان بر اثر مشکلات قیامت عبوس و در هم کشیده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تابناکی چهرۀ ابرار از نعمت‌های الهی خواهد بود؛ چنان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w:t>
      </w:r>
      <w:bookmarkStart w:id="1327" w:name="pg19793_189761"/>
    </w:p>
    <w:p>
      <w:pPr>
        <w:pStyle w:val="BookText"/>
        <w:rPr/>
      </w:pPr>
      <w:bookmarkEnd w:id="132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ابرار از شرور و گزندهای قیامت و شادابی رخسار و سرور دل آنان، به دلیل ایمان آنان به قیامت و خوف آنان از آن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نَخٰافُ مِنْ رَبِّنٰا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این آیه بر آیۀ قبل است؛ یعنی، مصونیت ابرار از شرور قیامت، به این دلیل است که آنان، از احوال آن روز در هراس بودند؛ روزی که چهره‌های کافران عبوس و دل‌های آنان محزون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و خوف از احوال آن روز، موجب مصونیت از شرور روز قیامت و خرّمی رخسار و شادمانی دل</w:t>
      </w:r>
    </w:p>
    <w:p>
      <w:pPr>
        <w:pStyle w:val="BookText"/>
        <w:rPr/>
      </w:pPr>
      <w:r>
        <w:rPr>
          <w:rFonts w:ascii="Amiri" w:hAnsi="Amiri" w:eastAsia="Amiri" w:cs="Amiri"/>
          <w:color w:val="111111"/>
          <w:sz w:val="28"/>
          <w:sz w:val="28"/>
          <w:szCs w:val="28"/>
          <w:rtl w:val="true"/>
          <w:lang w:bidi="ar-SA"/>
        </w:rPr>
        <w:t xml:space="preserve">إِنّٰا نَخٰافُ مِنْ رَبِّنٰا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ایثار و انفاق خالصانه به نیازمندان و بیم از روز قیامت، موجب مصونیت از سختی‌های قیامت و شادمانی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یُوفُونَ بِالنَّذْرِ وَ یَخٰافُونَ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لَقّٰاهُمْ نَضْرَةً وَ سُرُوراً</w:t>
      </w:r>
    </w:p>
    <w:p>
      <w:pPr>
        <w:pStyle w:val="BookText"/>
        <w:rPr/>
      </w:pPr>
      <w:r>
        <w:rPr>
          <w:rFonts w:ascii="IRNazanin" w:hAnsi="IRNazanin" w:eastAsia="IRNazanin"/>
          <w:color w:val="111111"/>
          <w:sz w:val="28"/>
          <w:sz w:val="28"/>
          <w:szCs w:val="28"/>
          <w:rtl w:val="true"/>
          <w:lang w:bidi="fa-IR"/>
        </w:rPr>
        <w:t>برداشت یاد شده، مبتنی بر این احتمال است که آیۀ شریفه ناظر به مجموع آیات مربوط به ابرار و ویژگی‌های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ابرار؛ اخلاص؛ اللّه؛ انفاق؛ ایمان؛ ترس؛ سرور؛ شر؛ فقر؛ قیامت؛ نذر</w:t>
      </w:r>
    </w:p>
    <w:p>
      <w:pPr>
        <w:pStyle w:val="Heading3"/>
        <w:numPr>
          <w:ilvl w:val="2"/>
          <w:numId w:val="1"/>
        </w:numPr>
        <w:rPr/>
      </w:pPr>
      <w:bookmarkStart w:id="1328" w:name="__RefHeading___Toc1689676_2314609296"/>
      <w:bookmarkStart w:id="1329" w:name="_Toc492"/>
      <w:bookmarkEnd w:id="1328"/>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12</w:t>
      </w:r>
      <w:r>
        <w:rPr>
          <w:rtl w:val="true"/>
        </w:rPr>
        <w:t>]</w:t>
      </w:r>
      <w:bookmarkEnd w:id="1329"/>
    </w:p>
    <w:p>
      <w:pPr>
        <w:pStyle w:val="BookText"/>
        <w:rPr/>
      </w:pP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به سبب آن که صبر کردند،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از حریر پاداششان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بزرگ و پرنعمت بهشت و لباس فاخر از حریر، پاداش ابرار در قیامت</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باغ است و تنکیر آن بر تعظیم و تفخیم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ابرار در راه خدا، سبب بهره‌مندی آنان از بهشت و موهبت‌های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جَزٰاهُمْ بِمٰا صَبَرُوا جَنَّةً وَ حَرِیراً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ایثار و انفاق به نیازمندان جامعه بدون چشمداشتی و خوف از قیامت، از موجبات ورود به بهشت و بهره‌مندی از موهبت‌های آن است</w:t>
      </w:r>
      <w:r>
        <w:rPr>
          <w:rFonts w:eastAsia="IRNazanin" w:cs="IRNazanin"/>
          <w:color w:val="111111"/>
          <w:sz w:val="28"/>
          <w:szCs w:val="28"/>
          <w:rtl w:val="true"/>
          <w:lang w:bidi="fa-IR"/>
        </w:rPr>
        <w:t>.</w:t>
      </w:r>
      <w:bookmarkStart w:id="1330" w:name="pg19793_189762"/>
    </w:p>
    <w:p>
      <w:pPr>
        <w:pStyle w:val="BookText"/>
        <w:rPr/>
      </w:pPr>
      <w:bookmarkEnd w:id="1330"/>
      <w:r>
        <w:rPr>
          <w:rFonts w:ascii="Amiri" w:hAnsi="Amiri" w:eastAsia="Amiri" w:cs="Amiri"/>
          <w:color w:val="111111"/>
          <w:sz w:val="28"/>
          <w:sz w:val="28"/>
          <w:szCs w:val="28"/>
          <w:rtl w:val="true"/>
          <w:lang w:bidi="ar-SA"/>
        </w:rPr>
        <w:t xml:space="preserve">یُوفُونَ بِالنَّذْرِ وَ یَخٰافُونَ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جَزٰاهُمْ بِمٰا صَبَرُوا جَنَّةً وَ حَرِیراً</w:t>
      </w:r>
    </w:p>
    <w:p>
      <w:pPr>
        <w:pStyle w:val="BookText"/>
        <w:rPr/>
      </w:pPr>
      <w:r>
        <w:rPr>
          <w:rFonts w:ascii="IRNazanin" w:hAnsi="IRNazanin" w:eastAsia="IRNazanin"/>
          <w:color w:val="111111"/>
          <w:sz w:val="28"/>
          <w:sz w:val="28"/>
          <w:szCs w:val="28"/>
          <w:rtl w:val="true"/>
          <w:lang w:bidi="fa-IR"/>
        </w:rPr>
        <w:t>از مصادیق مورد نظر صبر در آیه، موارد یاد شده است که در آیات پیش در وصف ابرار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نیل به کمالات معنوی و سعادت ابدی، نیازمند به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جَزٰاهُمْ بِمٰا صَبَرُوا جَنَّةً وَ حَرِیراً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و محوری صبر در راه خدا، در رسیدن انسان به مقام ابرار</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بِمٰا صَبَرُوا جَنَّةً وَ حَرِیراً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بر فقر و مصیبت‌های دنیا صبر کرده‌اند</w:t>
      </w:r>
      <w:r>
        <w:rPr>
          <w:rFonts w:eastAsia="IRNazanin" w:cs="IRNazanin"/>
          <w:color w:val="111111"/>
          <w:sz w:val="28"/>
          <w:szCs w:val="28"/>
          <w:rtl w:val="true"/>
          <w:lang w:bidi="fa-IR"/>
        </w:rPr>
        <w:t>».</w:t>
      </w:r>
    </w:p>
    <w:p>
      <w:pPr>
        <w:pStyle w:val="Heading2"/>
        <w:numPr>
          <w:ilvl w:val="1"/>
          <w:numId w:val="1"/>
        </w:numPr>
        <w:rPr/>
      </w:pPr>
      <w:bookmarkStart w:id="1331" w:name="__RefHeading___Toc1689678_2314609296"/>
      <w:bookmarkStart w:id="1332" w:name="_Toc493"/>
      <w:bookmarkEnd w:id="1331"/>
      <w:r>
        <w:rPr>
          <w:rtl w:val="true"/>
        </w:rPr>
        <w:t>(</w:t>
      </w:r>
      <w:r>
        <w:rPr/>
        <w:t>1</w:t>
      </w:r>
      <w:r>
        <w:rPr>
          <w:rtl w:val="true"/>
        </w:rPr>
        <w:t>)</w:t>
      </w:r>
      <w:bookmarkEnd w:id="1332"/>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ابرار؛ انفاق؛ باغ؛ بهشت؛ پاداش؛ ترس؛ حریر؛ دین؛ رستگاری؛ صبر؛ فقر؛ لباس؛ مصیبت؛ نذر؛ نعمت</w:t>
      </w:r>
    </w:p>
    <w:p>
      <w:pPr>
        <w:pStyle w:val="Heading3"/>
        <w:numPr>
          <w:ilvl w:val="2"/>
          <w:numId w:val="1"/>
        </w:numPr>
        <w:rPr/>
      </w:pPr>
      <w:bookmarkStart w:id="1333" w:name="__RefHeading___Toc1689680_2314609296"/>
      <w:bookmarkStart w:id="1334" w:name="_Toc494"/>
      <w:bookmarkEnd w:id="1333"/>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13</w:t>
      </w:r>
      <w:r>
        <w:rPr>
          <w:rtl w:val="true"/>
        </w:rPr>
        <w:t>]</w:t>
      </w:r>
      <w:bookmarkEnd w:id="1334"/>
    </w:p>
    <w:p>
      <w:pPr>
        <w:pStyle w:val="BookText"/>
        <w:rPr/>
      </w:pP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در آن‌جا بر تخت‌ها تکیه می‌زنند، در حالی‌که نه آفتابی در آن جا می‌بینند و نه سرمایی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بر تخت‌های مزین تکیه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الْأَرٰائِکِ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مزین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برخوردار از آرامش و آسایش کامل</w:t>
      </w:r>
    </w:p>
    <w:p>
      <w:pPr>
        <w:pStyle w:val="BookText"/>
        <w:rPr/>
      </w:pPr>
      <w:r>
        <w:rPr>
          <w:rFonts w:ascii="Amiri" w:hAnsi="Amiri" w:eastAsia="Amiri" w:cs="Amiri"/>
          <w:color w:val="111111"/>
          <w:sz w:val="28"/>
          <w:sz w:val="28"/>
          <w:szCs w:val="28"/>
          <w:rtl w:val="true"/>
          <w:lang w:bidi="ar-SA"/>
        </w:rPr>
        <w:t>مُتَّکِئِینَ فِیهٰا عَلَی الْأَرٰائِکِ</w:t>
      </w:r>
    </w:p>
    <w:p>
      <w:pPr>
        <w:pStyle w:val="BookText"/>
        <w:rPr/>
      </w:pPr>
      <w:r>
        <w:rPr>
          <w:rFonts w:ascii="IRNazanin" w:hAnsi="IRNazanin" w:eastAsia="IRNazanin"/>
          <w:color w:val="111111"/>
          <w:sz w:val="28"/>
          <w:sz w:val="28"/>
          <w:szCs w:val="28"/>
          <w:rtl w:val="true"/>
          <w:lang w:bidi="fa-IR"/>
        </w:rPr>
        <w:t>تکیه زدن ابرار بر تخت‌های مزیّن، نشانۀ آرامش و آسایش کامل آنان است؛ زیرا فرد مضطرب و دغدغه‌دار، این‌گونه بر جایگاهی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آسوده از گرما و سرمای آزاردهنده و برخوردار از هوای مطبوع و معتدل در بهشت</w:t>
      </w:r>
    </w:p>
    <w:p>
      <w:pPr>
        <w:pStyle w:val="BookText"/>
        <w:rPr/>
      </w:pPr>
      <w:r>
        <w:rPr>
          <w:rFonts w:ascii="Amiri" w:hAnsi="Amiri" w:eastAsia="Amiri" w:cs="Amiri"/>
          <w:color w:val="111111"/>
          <w:sz w:val="28"/>
          <w:sz w:val="28"/>
          <w:szCs w:val="28"/>
          <w:rtl w:val="true"/>
          <w:lang w:bidi="ar-SA"/>
        </w:rPr>
        <w:t>لاٰ یَرَوْنَ فِیهٰا شَمْساً وَ لاٰ زَمْهَرِیراً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سرمای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ندیدن خورشید و سرما، روبه‌رو نشدن با گرما و سرمای آزاردهنده و برخورداری از هوای مطبوع و معتدل است</w:t>
      </w:r>
      <w:r>
        <w:rPr>
          <w:rFonts w:eastAsia="IRNazanin" w:cs="IRNazanin"/>
          <w:color w:val="111111"/>
          <w:sz w:val="28"/>
          <w:szCs w:val="28"/>
          <w:rtl w:val="true"/>
          <w:lang w:bidi="fa-IR"/>
        </w:rPr>
        <w:t>.</w:t>
      </w:r>
      <w:bookmarkStart w:id="1335" w:name="pg19793_189763"/>
    </w:p>
    <w:p>
      <w:pPr>
        <w:pStyle w:val="BookText"/>
        <w:rPr/>
      </w:pPr>
      <w:bookmarkEnd w:id="133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هوایی لطیف، مطبوع و معتدل</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یَرَوْنَ فِیهٰا شَمْساً وَ لاٰ زَمْهَرِیراً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ابرار؛ بهشت؛ تخت؛ خورشید؛ سرما</w:t>
      </w:r>
    </w:p>
    <w:p>
      <w:pPr>
        <w:pStyle w:val="Heading3"/>
        <w:numPr>
          <w:ilvl w:val="2"/>
          <w:numId w:val="1"/>
        </w:numPr>
        <w:rPr/>
      </w:pPr>
      <w:bookmarkStart w:id="1336" w:name="__RefHeading___Toc1689682_2314609296"/>
      <w:bookmarkStart w:id="1337" w:name="_Toc495"/>
      <w:bookmarkEnd w:id="1336"/>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14</w:t>
      </w:r>
      <w:r>
        <w:rPr>
          <w:rtl w:val="true"/>
        </w:rPr>
        <w:t>]</w:t>
      </w:r>
      <w:bookmarkEnd w:id="1337"/>
    </w:p>
    <w:p>
      <w:pPr>
        <w:pStyle w:val="BookText"/>
        <w:rPr/>
      </w:pP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سایه‌های آن بر سرشان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میوه‌هایش به خوبی آسان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از سایه‌های دل‌انگیز و دامن کشیده بر فراز آنان برخوردار بوده و در کمال آسایش به 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دٰانِیَةً عَلَیْهِمْ ظِلاٰلُهٰا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درختان پرسایه و نزدیک بر سر بهشتیان</w:t>
      </w:r>
    </w:p>
    <w:p>
      <w:pPr>
        <w:pStyle w:val="BookText"/>
        <w:rPr/>
      </w:pPr>
      <w:r>
        <w:rPr>
          <w:rFonts w:ascii="Amiri" w:hAnsi="Amiri" w:eastAsia="Amiri" w:cs="Amiri"/>
          <w:color w:val="111111"/>
          <w:sz w:val="28"/>
          <w:sz w:val="28"/>
          <w:szCs w:val="28"/>
          <w:rtl w:val="true"/>
          <w:lang w:bidi="ar-SA"/>
        </w:rPr>
        <w:t>وَ دٰانِیَةً عَلَیْهِمْ ظِلاٰلُهٰا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دٰانِیَةً عَلَیْهِمْ 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سایه‌های درختان بهشت، مانند چتر بر سر بهشتیان سایه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بهشتی، نزدیک و در دست‌رس بهشتیان، بی‌هیچ زحمت و رنجی</w:t>
      </w:r>
    </w:p>
    <w:p>
      <w:pPr>
        <w:pStyle w:val="BookText"/>
        <w:rPr/>
      </w:pPr>
      <w:r>
        <w:rPr>
          <w:rFonts w:ascii="Amiri" w:hAnsi="Amiri" w:eastAsia="Amiri" w:cs="Amiri"/>
          <w:color w:val="111111"/>
          <w:sz w:val="28"/>
          <w:sz w:val="28"/>
          <w:szCs w:val="28"/>
          <w:rtl w:val="true"/>
          <w:lang w:bidi="ar-SA"/>
        </w:rPr>
        <w:t>وَ ذُلِّلَتْ قُطُوفُهٰا تَذْلِیلاً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خوشه‌های میوه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چیدن خوشه‌های میوه، برای بهشتیان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آسانی؛ ابرار؛ بهشت؛ رفاه؛ سایه؛ میوه</w:t>
      </w:r>
    </w:p>
    <w:p>
      <w:pPr>
        <w:pStyle w:val="Heading3"/>
        <w:numPr>
          <w:ilvl w:val="2"/>
          <w:numId w:val="1"/>
        </w:numPr>
        <w:rPr/>
      </w:pPr>
      <w:bookmarkStart w:id="1338" w:name="__RefHeading___Toc1689684_2314609296"/>
      <w:bookmarkStart w:id="1339" w:name="_Toc496"/>
      <w:bookmarkEnd w:id="1338"/>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15</w:t>
      </w:r>
      <w:r>
        <w:rPr>
          <w:rtl w:val="true"/>
        </w:rPr>
        <w:t>]</w:t>
      </w:r>
      <w:bookmarkEnd w:id="1339"/>
    </w:p>
    <w:p>
      <w:pPr>
        <w:pStyle w:val="BookText"/>
        <w:rPr/>
      </w:pP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ظرف‌هایی سیمین و تُنگ‌هایی بلورین بر آنان می‌گردانند؛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پیوستۀ جام‌های نقره‌ای و کوزه‌ها و قدح‌های بلورین، جهت پذیرایی از ابرار در بهشت</w:t>
      </w:r>
    </w:p>
    <w:p>
      <w:pPr>
        <w:pStyle w:val="BookText"/>
        <w:rPr/>
      </w:pPr>
      <w:r>
        <w:rPr>
          <w:rFonts w:ascii="Amiri" w:hAnsi="Amiri" w:eastAsia="Amiri" w:cs="Amiri"/>
          <w:color w:val="111111"/>
          <w:sz w:val="28"/>
          <w:sz w:val="28"/>
          <w:szCs w:val="28"/>
          <w:rtl w:val="true"/>
          <w:lang w:bidi="ar-SA"/>
        </w:rPr>
        <w:t>وَ یُطٰافُ عَلَیْهِمْ بِآنِیَةٍ مِنْ فِضَّةٍ وَ أَکْوٰابٍ کٰانَتْ قَوٰارِیرَا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معنای کوزۀ بی‌دسته و قدح بی‌دسته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ظرف شیشه‌ای و بلورین است</w:t>
      </w:r>
      <w:r>
        <w:rPr>
          <w:rFonts w:eastAsia="IRNazanin" w:cs="IRNazanin"/>
          <w:color w:val="111111"/>
          <w:sz w:val="28"/>
          <w:szCs w:val="28"/>
          <w:rtl w:val="true"/>
          <w:lang w:bidi="fa-IR"/>
        </w:rPr>
        <w:t>.</w:t>
      </w:r>
      <w:bookmarkStart w:id="1340" w:name="pg19793_189764"/>
    </w:p>
    <w:p>
      <w:pPr>
        <w:pStyle w:val="BookText"/>
        <w:rPr/>
      </w:pPr>
      <w:bookmarkEnd w:id="13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سیمین و کوزه‌ها و قدح‌های بلورین، از ظرف‌های بهشتی برای پذیرایی بهشتیان</w:t>
      </w:r>
    </w:p>
    <w:p>
      <w:pPr>
        <w:pStyle w:val="BookText"/>
        <w:rPr/>
      </w:pPr>
      <w:r>
        <w:rPr>
          <w:rFonts w:ascii="Amiri" w:hAnsi="Amiri" w:eastAsia="Amiri" w:cs="Amiri"/>
          <w:color w:val="111111"/>
          <w:sz w:val="28"/>
          <w:sz w:val="28"/>
          <w:szCs w:val="28"/>
          <w:rtl w:val="true"/>
          <w:lang w:bidi="ar-SA"/>
        </w:rPr>
        <w:t>وَ یُطٰافُ عَلَیْهِمْ بِآنِیَةٍ مِنْ فِضَّةٍ وَ أَکْوٰابٍ کٰانَتْ قَوٰارِیرَا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بودن استفاده از ظرف‌های سیمین و بلورین، برای بهشتیان</w:t>
      </w:r>
    </w:p>
    <w:p>
      <w:pPr>
        <w:pStyle w:val="BookText"/>
        <w:rPr/>
      </w:pPr>
      <w:r>
        <w:rPr>
          <w:rFonts w:ascii="Amiri" w:hAnsi="Amiri" w:eastAsia="Amiri" w:cs="Amiri"/>
          <w:color w:val="111111"/>
          <w:sz w:val="28"/>
          <w:sz w:val="28"/>
          <w:szCs w:val="28"/>
          <w:rtl w:val="true"/>
          <w:lang w:bidi="ar-SA"/>
        </w:rPr>
        <w:t>وَ یُطٰافُ عَلَیْهِمْ بِآنِیَةٍ مِنْ فِضَّةٍ وَ أَکْوٰابٍ کٰانَتْ قَوٰارِیرَا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 مقام بیان نعمت‌ها و لذت‌های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بهشت؛ جام؛ ظرف؛ کوزه؛ لذت؛ نعمت؛ نقره</w:t>
      </w:r>
    </w:p>
    <w:p>
      <w:pPr>
        <w:pStyle w:val="Heading3"/>
        <w:numPr>
          <w:ilvl w:val="2"/>
          <w:numId w:val="1"/>
        </w:numPr>
        <w:rPr/>
      </w:pPr>
      <w:bookmarkStart w:id="1341" w:name="__RefHeading___Toc1689686_2314609296"/>
      <w:bookmarkStart w:id="1342" w:name="_Toc497"/>
      <w:bookmarkEnd w:id="1341"/>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16</w:t>
      </w:r>
      <w:r>
        <w:rPr>
          <w:rtl w:val="true"/>
        </w:rPr>
        <w:t>]</w:t>
      </w:r>
      <w:bookmarkEnd w:id="1342"/>
    </w:p>
    <w:p>
      <w:pPr>
        <w:pStyle w:val="BookText"/>
        <w:rPr/>
      </w:pP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بلورهایی از نقره که آنها را چنان‌که باید اندازه‌گیری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از کوزه‌ها و قدح‌های بلورینی استفاده می‌کنند که از جنس نقره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قَوٰارِیرَا مِنْ فِضَّةٍ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قدح‌ها و کوزه‌های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صفا و شفافیت، مانند شیشه و بلور و درسفیدی وزیبایی، همچون نقره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مِنْ فِضَّةٍ</w:t>
      </w:r>
    </w:p>
    <w:p>
      <w:pPr>
        <w:pStyle w:val="BookText"/>
        <w:rPr/>
      </w:pP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تشبیه بلیغ دانسته‌اند؛ نه این که ظرف‌های مورد استفاده بهشتیان، حقیقتاً از جنس شیشه و در عین حال نقره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و جام‌های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هندسه و اندازه‌های بسیار دقیق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قَدَّرُوهٰا تَقْدِیراً</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مفعول مطلق بودن آن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در حقیقت تأکیدی برای مفاد آن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از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ظرف‌ها و جام‌های متناسب با نیاز و میل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قَدَّرُوهٰا تَقْدِیراً</w:t>
      </w:r>
    </w:p>
    <w:p>
      <w:pPr>
        <w:pStyle w:val="BookText"/>
        <w:rPr/>
      </w:pPr>
      <w:r>
        <w:rPr>
          <w:rFonts w:ascii="IRNazanin" w:hAnsi="IRNazanin" w:eastAsia="IRNazanin"/>
          <w:color w:val="111111"/>
          <w:sz w:val="28"/>
          <w:sz w:val="28"/>
          <w:szCs w:val="28"/>
          <w:rtl w:val="true"/>
          <w:lang w:bidi="fa-IR"/>
        </w:rPr>
        <w:t>برداشت یاد شده، مبتنی بر این احتمال است که اندازه‌گیری ظرف‌ها و جام‌ها، ممکن است به لحاظ مقدار نیازها و میل‌های بهشتیان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وهندسۀ ظرف‌ها و جام‌های بهشتی و مقدار محتوای آنها، به</w:t>
      </w:r>
      <w:bookmarkStart w:id="1343" w:name="pg19793_189765"/>
    </w:p>
    <w:p>
      <w:pPr>
        <w:pStyle w:val="BookText"/>
        <w:rPr/>
      </w:pPr>
      <w:bookmarkEnd w:id="1343"/>
      <w:r>
        <w:rPr>
          <w:rFonts w:ascii="IRNazanin" w:hAnsi="IRNazanin" w:eastAsia="IRNazanin"/>
          <w:color w:val="111111"/>
          <w:sz w:val="28"/>
          <w:sz w:val="28"/>
          <w:szCs w:val="28"/>
          <w:rtl w:val="true"/>
          <w:lang w:bidi="fa-IR"/>
        </w:rPr>
        <w:t>سفارش و خواستۀ خود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قَدَّرُوهٰا تَقْدِیراً</w:t>
      </w:r>
    </w:p>
    <w:p>
      <w:pPr>
        <w:pStyle w:val="BookText"/>
        <w:rPr/>
      </w:pPr>
      <w:r>
        <w:rPr>
          <w:rFonts w:ascii="IRNazanin" w:hAnsi="IRNazanin" w:eastAsia="IRNazanin"/>
          <w:color w:val="111111"/>
          <w:sz w:val="28"/>
          <w:sz w:val="28"/>
          <w:szCs w:val="28"/>
          <w:rtl w:val="true"/>
          <w:lang w:bidi="fa-IR"/>
        </w:rPr>
        <w:t>برداشت یاد شده، مبتنی بر این نکته است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بهشت؛ تشبیهات؛ جام؛ ظرف؛ قرآن؛ کوزه؛ نقره</w:t>
      </w:r>
    </w:p>
    <w:p>
      <w:pPr>
        <w:pStyle w:val="Heading3"/>
        <w:numPr>
          <w:ilvl w:val="2"/>
          <w:numId w:val="1"/>
        </w:numPr>
        <w:rPr/>
      </w:pPr>
      <w:bookmarkStart w:id="1344" w:name="__RefHeading___Toc1689688_2314609296"/>
      <w:bookmarkStart w:id="1345" w:name="_Toc498"/>
      <w:bookmarkEnd w:id="1344"/>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17</w:t>
      </w:r>
      <w:r>
        <w:rPr>
          <w:rtl w:val="true"/>
        </w:rPr>
        <w:t>]</w:t>
      </w:r>
      <w:bookmarkEnd w:id="1345"/>
    </w:p>
    <w:p>
      <w:pPr>
        <w:pStyle w:val="BookText"/>
        <w:rPr/>
      </w:pP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در آن‌جا پیمانه‌ای که آمیزه‌اش زنجبیل است به آنان می‌نوشانند؛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از میِ آمیخته با زنجبیل پذیرایی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یُسْقَوْنَ فِیهٰا کَأْساً کٰانَ مِزٰاجُهٰا زَنْجَبِیلاً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می و نیز جام به‌کار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بهشت، معطّر و پیراسته از بوی آزاردهنده</w:t>
      </w:r>
    </w:p>
    <w:p>
      <w:pPr>
        <w:pStyle w:val="BookText"/>
        <w:rPr/>
      </w:pPr>
      <w:r>
        <w:rPr>
          <w:rFonts w:ascii="Amiri" w:hAnsi="Amiri" w:eastAsia="Amiri" w:cs="Amiri"/>
          <w:color w:val="111111"/>
          <w:sz w:val="28"/>
          <w:sz w:val="28"/>
          <w:szCs w:val="28"/>
          <w:rtl w:val="true"/>
          <w:lang w:bidi="ar-SA"/>
        </w:rPr>
        <w:t>وَ یُسْقَوْنَ فِیهٰا کَأْساً کٰانَ مِزٰاجُهٰا زَنْجَبِیلاً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خدمت‌کارانی آمادۀ پذیرایی، برای ابرار در بهشت</w:t>
      </w:r>
    </w:p>
    <w:p>
      <w:pPr>
        <w:pStyle w:val="BookText"/>
        <w:rPr/>
      </w:pPr>
      <w:r>
        <w:rPr>
          <w:rFonts w:ascii="Amiri" w:hAnsi="Amiri" w:eastAsia="Amiri" w:cs="Amiri"/>
          <w:color w:val="111111"/>
          <w:sz w:val="28"/>
          <w:sz w:val="28"/>
          <w:szCs w:val="28"/>
          <w:rtl w:val="true"/>
          <w:lang w:bidi="ar-SA"/>
        </w:rPr>
        <w:t>وَ یُسْقَوْنَ فِیهٰا کَأْساً کٰانَ مِزٰاجُهٰا زَنْجَبِیلاً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ابرار؛ بهشت؛ جام؛ خمر؛ زنجبیل</w:t>
      </w:r>
    </w:p>
    <w:p>
      <w:pPr>
        <w:pStyle w:val="Heading3"/>
        <w:numPr>
          <w:ilvl w:val="2"/>
          <w:numId w:val="1"/>
        </w:numPr>
        <w:rPr/>
      </w:pPr>
      <w:bookmarkStart w:id="1346" w:name="__RefHeading___Toc1689690_2314609296"/>
      <w:bookmarkStart w:id="1347" w:name="_Toc499"/>
      <w:bookmarkEnd w:id="1346"/>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18</w:t>
      </w:r>
      <w:r>
        <w:rPr>
          <w:rtl w:val="true"/>
        </w:rPr>
        <w:t>]</w:t>
      </w:r>
      <w:bookmarkEnd w:id="1347"/>
    </w:p>
    <w:p>
      <w:pPr>
        <w:pStyle w:val="BookText"/>
        <w:rPr/>
      </w:pP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چشمه‌ای که در آن‌جاست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چشمۀ سلسبیل در بهشت ابرار</w:t>
      </w:r>
    </w:p>
    <w:p>
      <w:pPr>
        <w:pStyle w:val="BookText"/>
        <w:rPr/>
      </w:pPr>
      <w:r>
        <w:rPr>
          <w:rFonts w:ascii="Amiri" w:hAnsi="Amiri" w:eastAsia="Amiri" w:cs="Amiri"/>
          <w:color w:val="111111"/>
          <w:sz w:val="28"/>
          <w:sz w:val="28"/>
          <w:szCs w:val="28"/>
          <w:rtl w:val="true"/>
          <w:lang w:bidi="ar-SA"/>
        </w:rPr>
        <w:t xml:space="preserve">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ابرار در بهشت، آمیخته با آب چشمه سلسبیل</w:t>
      </w:r>
    </w:p>
    <w:p>
      <w:pPr>
        <w:pStyle w:val="BookText"/>
        <w:rPr/>
      </w:pPr>
      <w:r>
        <w:rPr>
          <w:rFonts w:ascii="Amiri" w:hAnsi="Amiri" w:eastAsia="Amiri" w:cs="Amiri"/>
          <w:color w:val="111111"/>
          <w:sz w:val="28"/>
          <w:sz w:val="28"/>
          <w:szCs w:val="28"/>
          <w:rtl w:val="true"/>
          <w:lang w:bidi="ar-SA"/>
        </w:rPr>
        <w:t xml:space="preserve">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چشمه؛ سلسبیل</w:t>
      </w:r>
      <w:bookmarkStart w:id="1348" w:name="pg19793_189766"/>
    </w:p>
    <w:p>
      <w:pPr>
        <w:pStyle w:val="Heading3"/>
        <w:numPr>
          <w:ilvl w:val="2"/>
          <w:numId w:val="1"/>
        </w:numPr>
        <w:rPr/>
      </w:pPr>
      <w:bookmarkStart w:id="1349" w:name="__RefHeading___Toc1689692_2314609296"/>
      <w:bookmarkStart w:id="1350" w:name="_Toc500"/>
      <w:bookmarkEnd w:id="1348"/>
      <w:bookmarkEnd w:id="1349"/>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19</w:t>
      </w:r>
      <w:r>
        <w:rPr>
          <w:rtl w:val="true"/>
        </w:rPr>
        <w:t>]</w:t>
      </w:r>
      <w:bookmarkEnd w:id="1350"/>
    </w:p>
    <w:p>
      <w:pPr>
        <w:pStyle w:val="BookText"/>
        <w:rPr/>
      </w:pP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پسرانی همیشه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گردشان می‌گردند که چون آنها را ببینی، می‌پنداری مرواریدهایی پراکنده‌اند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پروانه‌وار جوانکان بهشتی، پیرامون ابرار برای خدمت‌گزاری</w:t>
      </w:r>
    </w:p>
    <w:p>
      <w:pPr>
        <w:pStyle w:val="BookText"/>
        <w:rPr/>
      </w:pPr>
      <w:r>
        <w:rPr>
          <w:rFonts w:ascii="Amiri" w:hAnsi="Amiri" w:eastAsia="Amiri" w:cs="Amiri"/>
          <w:color w:val="111111"/>
          <w:sz w:val="28"/>
          <w:sz w:val="28"/>
          <w:szCs w:val="28"/>
          <w:rtl w:val="true"/>
          <w:lang w:bidi="ar-SA"/>
        </w:rPr>
        <w:t>وَ یَطُوفُ عَلَیْهِمْ وِلْدٰانٌ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خدمت‌گزار بهشتی، در جوانیشان جاودان بوده و گرد پیری هرگز بر رخسار آنان نمی‌نشیند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یَطُوفُ عَلَیْهِمْ وِلْدٰانٌ مُخَلَّدُونَ</w:t>
      </w:r>
    </w:p>
    <w:p>
      <w:pPr>
        <w:pStyle w:val="BookText"/>
        <w:rPr/>
      </w:pPr>
      <w:r>
        <w:rPr>
          <w:rFonts w:ascii="IRNazanin" w:hAnsi="IRNazanin" w:eastAsia="IRNazanin"/>
          <w:color w:val="111111"/>
          <w:sz w:val="28"/>
          <w:sz w:val="28"/>
          <w:szCs w:val="28"/>
          <w:rtl w:val="true"/>
          <w:lang w:bidi="fa-IR"/>
        </w:rPr>
        <w:t xml:space="preserve">مقصود از جاودانگی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می‌تواند جاودانگی جوانی باشد و هم می‌تواند اشاره به ملازمت دائمی جوانکان، با ابرار و خدمت‌گزارای پیوسته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جوانکان بهشتی به ابرار، دائمی و پیوسته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یَطُوفُ عَلَیْهِمْ وِلْدٰانٌ مُخَلَّدُونَ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ابرار در بهشت، جوانانی آراسته و گوشواره بر گوش</w:t>
      </w:r>
    </w:p>
    <w:p>
      <w:pPr>
        <w:pStyle w:val="BookText"/>
        <w:rPr/>
      </w:pPr>
      <w:r>
        <w:rPr>
          <w:rFonts w:ascii="Amiri" w:hAnsi="Amiri" w:eastAsia="Amiri" w:cs="Amiri"/>
          <w:color w:val="111111"/>
          <w:sz w:val="28"/>
          <w:sz w:val="28"/>
          <w:szCs w:val="28"/>
          <w:rtl w:val="true"/>
          <w:lang w:bidi="ar-SA"/>
        </w:rPr>
        <w:t>وَ یَطُوفُ عَلَیْهِمْ وِلْدٰانٌ مُخَلَّدُونَ</w:t>
      </w:r>
    </w:p>
    <w:p>
      <w:pPr>
        <w:pStyle w:val="BookText"/>
        <w:rPr/>
      </w:pPr>
      <w:r>
        <w:rPr>
          <w:rFonts w:ascii="IRNazanin" w:hAnsi="IRNazanin" w:eastAsia="IRNazanin"/>
          <w:color w:val="111111"/>
          <w:sz w:val="28"/>
          <w:sz w:val="28"/>
          <w:szCs w:val="28"/>
          <w:rtl w:val="true"/>
          <w:lang w:bidi="fa-IR"/>
        </w:rPr>
        <w:t xml:space="preserve">برخی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گوشواره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جوانانی که گوشواره، بر گوششان آویخته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می آمیخته با زنجبیل را از دست جوانکان همیشه شاداب خواهند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یُطٰافُ عَلَیْهِمْ بِآنِیَةٍ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یَطُوفُ عَلَیْهِمْ وِلْدٰانٌ مُخَلَّدُونَ</w:t>
      </w:r>
    </w:p>
    <w:p>
      <w:pPr>
        <w:pStyle w:val="BookText"/>
        <w:rPr/>
      </w:pPr>
      <w:r>
        <w:rPr>
          <w:rFonts w:ascii="IRNazanin" w:hAnsi="IRNazanin" w:eastAsia="IRNazanin"/>
          <w:color w:val="111111"/>
          <w:sz w:val="28"/>
          <w:sz w:val="28"/>
          <w:szCs w:val="28"/>
          <w:rtl w:val="true"/>
          <w:lang w:bidi="fa-IR"/>
        </w:rPr>
        <w:t xml:space="preserve">آیات گذشته، قرینه بر این است که یکی از مصادیق اصلی خدمت‌گزاری جوانکان به ابرار، نوشاندن می بهشتی به آنان است، چنان‌که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بِأَکْوٰابٍ وَ أَبٰارِیقَ وَ کَأْسٍ مِنْ مَعِینٍ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جوانکان خدمت‌گزار ابرار در بهشت، چون مروارید پراکنده‌اند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یَطُوفُ عَلَیْهِمْ وِلْدٰانٌ مُخَلَّدُونَ إِذٰا رَأَیْتَهُمْ حَسِبْتَهُمْ لُؤْلُؤاً مَنْثُوراً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ابرار؛ بهشت؛ تشبیهات؛ جوانی؛ خمر؛ زنجبیل؛ قرآن؛ مروارید</w:t>
      </w:r>
      <w:bookmarkStart w:id="1351" w:name="pg19793_189767"/>
    </w:p>
    <w:p>
      <w:pPr>
        <w:pStyle w:val="Heading3"/>
        <w:numPr>
          <w:ilvl w:val="2"/>
          <w:numId w:val="1"/>
        </w:numPr>
        <w:rPr/>
      </w:pPr>
      <w:bookmarkStart w:id="1352" w:name="__RefHeading___Toc1689694_2314609296"/>
      <w:bookmarkStart w:id="1353" w:name="_Toc501"/>
      <w:bookmarkEnd w:id="1351"/>
      <w:bookmarkEnd w:id="1352"/>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20</w:t>
      </w:r>
      <w:r>
        <w:rPr>
          <w:rtl w:val="true"/>
        </w:rPr>
        <w:t>]</w:t>
      </w:r>
      <w:bookmarkEnd w:id="1353"/>
    </w:p>
    <w:p>
      <w:pPr>
        <w:pStyle w:val="BookText"/>
        <w:rPr/>
      </w:pP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چون آن‌جا را بنگری،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سلطنتی بزرگ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برخودار از نعمتی فراوان و سلطنتی بزرگ و چشم‌گیر در بهشت</w:t>
      </w:r>
    </w:p>
    <w:p>
      <w:pPr>
        <w:pStyle w:val="BookText"/>
        <w:rPr/>
      </w:pPr>
      <w:r>
        <w:rPr>
          <w:rFonts w:ascii="Amiri" w:hAnsi="Amiri" w:eastAsia="Amiri" w:cs="Amiri"/>
          <w:color w:val="111111"/>
          <w:sz w:val="28"/>
          <w:sz w:val="28"/>
          <w:szCs w:val="28"/>
          <w:rtl w:val="true"/>
          <w:lang w:bidi="ar-SA"/>
        </w:rPr>
        <w:t>وَ إِذٰا رَأَیْتَ ثَمَّ رَأَیْتَ نَعِیماً وَ مُلْکاً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بهشت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و تفخیم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از هر نوع امکانات و نعمت‌های مادی و معنوی به مقدار گسترده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 ثَمَّ رَأَیْتَ نَعِیماً وَ مُلْکاً کَبِیراً</w:t>
      </w:r>
    </w:p>
    <w:p>
      <w:pPr>
        <w:pStyle w:val="BookText"/>
        <w:rPr/>
      </w:pPr>
      <w:r>
        <w:rPr>
          <w:rFonts w:ascii="Amiri" w:hAnsi="Amiri" w:eastAsia="Amiri" w:cs="Amiri"/>
          <w:color w:val="111111"/>
          <w:sz w:val="28"/>
          <w:sz w:val="28"/>
          <w:szCs w:val="28"/>
          <w:rtl w:val="true"/>
          <w:lang w:bidi="ar-SA"/>
        </w:rPr>
        <w:t xml:space="preserve">مطلب یاد شده، از 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نعمت چشم‌گیر و سلطنت بزرگ و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نَعِیماً وَ مُلْکاً کَبِیراً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اهل بهشت از نظر مقام، کسی است که در میان یک میلیون خدمت‌کار نوجوان، همیشه جوان بر اسبی از یاقوت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بال‌های طلایی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ثَمَّ رَأَیْتَ نَعِیماً وَ مُلْکاً کَبِیراً</w:t>
      </w:r>
      <w:r>
        <w:rPr>
          <w:rFonts w:eastAsia="IRNazanin" w:cs="IRNazanin"/>
          <w:color w:val="111111"/>
          <w:sz w:val="28"/>
          <w:szCs w:val="28"/>
          <w:rtl w:val="true"/>
          <w:lang w:bidi="fa-IR"/>
        </w:rPr>
        <w:t>» .</w:t>
      </w:r>
    </w:p>
    <w:p>
      <w:p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ملکی است که از بین نمی‌رود و فانی نمی‌شود</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که این کدام ملک است که خداوند آن را بزرگ قرار داده است تا جائی که خود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اهل بهشت را وارد بهشت می‌کند پیکی را به سوی دوستی از دوستان خود می‌فرستد، آن پیک نگهبانانی را بر در خانۀ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 نگهبان به پیک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برای تو اذن ورود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پروردگار به وی دسترسی</w:t>
      </w:r>
      <w:bookmarkStart w:id="1354" w:name="pg19793_189768"/>
    </w:p>
    <w:p>
      <w:pPr>
        <w:pStyle w:val="BookText"/>
        <w:rPr/>
      </w:pPr>
      <w:bookmarkEnd w:id="1354"/>
      <w:r>
        <w:rPr>
          <w:rFonts w:ascii="IRNazanin" w:hAnsi="IRNazanin" w:eastAsia="IRNazanin"/>
          <w:color w:val="111111"/>
          <w:sz w:val="28"/>
          <w:sz w:val="28"/>
          <w:szCs w:val="28"/>
          <w:rtl w:val="true"/>
          <w:lang w:bidi="fa-IR"/>
        </w:rPr>
        <w:t xml:space="preserve">پیدا نمی‌کند مگر با اجازه 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خدای‌عزّوجلّ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w:t>
      </w:r>
    </w:p>
    <w:p>
      <w:pPr>
        <w:pStyle w:val="Heading2"/>
        <w:numPr>
          <w:ilvl w:val="1"/>
          <w:numId w:val="1"/>
        </w:numPr>
        <w:rPr/>
      </w:pPr>
      <w:bookmarkStart w:id="1355" w:name="__RefHeading___Toc1689696_2314609296"/>
      <w:bookmarkStart w:id="1356" w:name="_Toc502"/>
      <w:bookmarkEnd w:id="1355"/>
      <w:r>
        <w:rPr>
          <w:rtl w:val="true"/>
        </w:rPr>
        <w:t>(</w:t>
      </w:r>
      <w:r>
        <w:rPr/>
        <w:t>1</w:t>
      </w:r>
      <w:r>
        <w:rPr>
          <w:rtl w:val="true"/>
        </w:rPr>
        <w:t>)</w:t>
      </w:r>
      <w:bookmarkEnd w:id="1356"/>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ابرار؛ بهشت؛ حکومت؛ نعمت</w:t>
      </w:r>
    </w:p>
    <w:p>
      <w:pPr>
        <w:pStyle w:val="Heading3"/>
        <w:numPr>
          <w:ilvl w:val="2"/>
          <w:numId w:val="1"/>
        </w:numPr>
        <w:rPr/>
      </w:pPr>
      <w:bookmarkStart w:id="1357" w:name="__RefHeading___Toc1689698_2314609296"/>
      <w:bookmarkStart w:id="1358" w:name="_Toc503"/>
      <w:bookmarkEnd w:id="1357"/>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21</w:t>
      </w:r>
      <w:r>
        <w:rPr>
          <w:rtl w:val="true"/>
        </w:rPr>
        <w:t>]</w:t>
      </w:r>
      <w:bookmarkEnd w:id="1358"/>
    </w:p>
    <w:p>
      <w:pPr>
        <w:pStyle w:val="BookText"/>
        <w:rPr/>
      </w:pP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جامه‌های سبز از دیبای نازک و دیبای سِتَبر است و با دستواره‌هایی سیمین زینت یافته‌اند، و پروردگارشان شرابی پاک به آنان می‌نوشاند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برخوردار از بالاپوش‌های سبز رنگ از حریر نازک و ریزباف و حریر ستبر و درشت‌باف</w:t>
      </w:r>
    </w:p>
    <w:p>
      <w:pPr>
        <w:pStyle w:val="BookText"/>
        <w:rPr/>
      </w:pPr>
      <w:r>
        <w:rPr>
          <w:rFonts w:ascii="Amiri" w:hAnsi="Amiri" w:eastAsia="Amiri" w:cs="Amiri"/>
          <w:color w:val="111111"/>
          <w:sz w:val="28"/>
          <w:sz w:val="28"/>
          <w:szCs w:val="28"/>
          <w:rtl w:val="true"/>
          <w:lang w:bidi="ar-SA"/>
        </w:rPr>
        <w:t>عٰالِیَهُمْ ثِیٰابُ سُندُسٍ خُضْرٌ وَ إِسْتَبْرَقٌ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به معنای پارچۀ ابریشمی نازک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پارچۀ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معرب و برگرفته از کلمۀ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مقصود، لباس رویی و بالاپوش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سبز رنگ از حریر نازک و ستبر، از لباس‌های فاخر و رسمی بهشتیان</w:t>
      </w:r>
    </w:p>
    <w:p>
      <w:pPr>
        <w:pStyle w:val="BookText"/>
        <w:rPr/>
      </w:pPr>
      <w:r>
        <w:rPr>
          <w:rFonts w:ascii="Amiri" w:hAnsi="Amiri" w:eastAsia="Amiri" w:cs="Amiri"/>
          <w:color w:val="111111"/>
          <w:sz w:val="28"/>
          <w:sz w:val="28"/>
          <w:szCs w:val="28"/>
          <w:rtl w:val="true"/>
          <w:lang w:bidi="ar-SA"/>
        </w:rPr>
        <w:t>عٰالِیَهُمْ ثِیٰابُ سُندُسٍ خُضْرٌ وَ إِسْتَبْرَقٌ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رنگ سبز، در زیبایی و نشاط‌آوری</w:t>
      </w:r>
    </w:p>
    <w:p>
      <w:pPr>
        <w:pStyle w:val="BookText"/>
        <w:rPr/>
      </w:pPr>
      <w:r>
        <w:rPr>
          <w:rFonts w:ascii="Amiri" w:hAnsi="Amiri" w:eastAsia="Amiri" w:cs="Amiri"/>
          <w:color w:val="111111"/>
          <w:sz w:val="28"/>
          <w:sz w:val="28"/>
          <w:szCs w:val="28"/>
          <w:rtl w:val="true"/>
          <w:lang w:bidi="ar-SA"/>
        </w:rPr>
        <w:t>عٰالِیَهُمْ ثِیٰابُ سُندُسٍ خُضْرٌ وَ إِسْتَبْرَقٌ</w:t>
      </w:r>
    </w:p>
    <w:p>
      <w:pPr>
        <w:pStyle w:val="BookText"/>
        <w:rPr/>
      </w:pPr>
      <w:r>
        <w:rPr>
          <w:rFonts w:ascii="IRNazanin" w:hAnsi="IRNazanin" w:eastAsia="IRNazanin"/>
          <w:color w:val="111111"/>
          <w:sz w:val="28"/>
          <w:sz w:val="28"/>
          <w:szCs w:val="28"/>
          <w:rtl w:val="true"/>
          <w:lang w:bidi="fa-IR"/>
        </w:rPr>
        <w:t>این آیه، درصدد بیان لباس‌هایی است که مطلوب انسان‌ها و فاخر و زیبا است؛ بر این اساس تصریح به رنگ سبز، می‌تواند بیانگر براشت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دستواره‌های سیمین، زینت ابرار در بهشت</w:t>
      </w:r>
    </w:p>
    <w:p>
      <w:pPr>
        <w:pStyle w:val="BookText"/>
        <w:rPr/>
      </w:pPr>
      <w:r>
        <w:rPr>
          <w:rFonts w:ascii="Amiri" w:hAnsi="Amiri" w:eastAsia="Amiri" w:cs="Amiri"/>
          <w:color w:val="111111"/>
          <w:sz w:val="28"/>
          <w:sz w:val="28"/>
          <w:szCs w:val="28"/>
          <w:rtl w:val="true"/>
          <w:lang w:bidi="ar-SA"/>
        </w:rPr>
        <w:t>وَ حُلُّوا أَسٰاوِرَ مِنْ فِضَّةٍ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دستواره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دستواره‌های سیمین، از زینت‌های بهشتیان</w:t>
      </w:r>
    </w:p>
    <w:p>
      <w:pPr>
        <w:pStyle w:val="BookText"/>
        <w:rPr/>
      </w:pPr>
      <w:r>
        <w:rPr>
          <w:rFonts w:ascii="Amiri" w:hAnsi="Amiri" w:eastAsia="Amiri" w:cs="Amiri"/>
          <w:color w:val="111111"/>
          <w:sz w:val="28"/>
          <w:sz w:val="28"/>
          <w:szCs w:val="28"/>
          <w:rtl w:val="true"/>
          <w:lang w:bidi="ar-SA"/>
        </w:rPr>
        <w:t>وَ حُلُّوا أَسٰاوِرَ مِنْ فِضَّةٍ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برخوردار از شراب بسیار پاکیزه و به دور از هرگونه آثار</w:t>
      </w:r>
    </w:p>
    <w:p>
      <w:pPr>
        <w:pStyle w:val="BookText"/>
        <w:rPr/>
      </w:pPr>
      <w:r>
        <w:rPr>
          <w:rFonts w:ascii="IRNazanin" w:hAnsi="IRNazanin" w:eastAsia="IRNazanin"/>
          <w:color w:val="111111"/>
          <w:sz w:val="28"/>
          <w:sz w:val="28"/>
          <w:szCs w:val="28"/>
          <w:rtl w:val="true"/>
          <w:lang w:bidi="fa-IR"/>
        </w:rPr>
        <w:t xml:space="preserve">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غفلت و عقل‌زدایی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سَقٰاهُمْ رَبُّهُمْ شَرٰاباً طَهُوراً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صیعۀ مبالغه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شراب ابرار در نهایت پاگیزگی و خالص از هرگونه آثار ناگوار شراب‌های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بیهوشی، غفلت و کم شدن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شراب بسیار پاکیزه و به دور از هرگونه آثار ناگوار، خواهند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سَقٰاهُمْ رَبُّهُمْ شَرٰاباً طَهُوراً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برخوردار از عنایت ویژۀ خداوند و دارای جایگاه بلند در پیشگاه او</w:t>
      </w:r>
    </w:p>
    <w:p>
      <w:pPr>
        <w:pStyle w:val="BookText"/>
        <w:rPr/>
      </w:pPr>
      <w:r>
        <w:rPr>
          <w:rFonts w:ascii="Amiri" w:hAnsi="Amiri" w:eastAsia="Amiri" w:cs="Amiri"/>
          <w:color w:val="111111"/>
          <w:sz w:val="28"/>
          <w:sz w:val="28"/>
          <w:szCs w:val="28"/>
          <w:rtl w:val="true"/>
          <w:lang w:bidi="ar-SA"/>
        </w:rPr>
        <w:t>وَ سَقٰاهُمْ رَبُّهُمْ شَرٰاباً طَهُوراً</w:t>
      </w:r>
    </w:p>
    <w:p>
      <w:pPr>
        <w:pStyle w:val="BookText"/>
        <w:rPr/>
      </w:pPr>
      <w:r>
        <w:rPr>
          <w:rFonts w:ascii="IRNazanin" w:hAnsi="IRNazanin" w:eastAsia="IRNazanin"/>
          <w:color w:val="111111"/>
          <w:sz w:val="28"/>
          <w:sz w:val="28"/>
          <w:szCs w:val="28"/>
          <w:rtl w:val="true"/>
          <w:lang w:bidi="fa-IR"/>
        </w:rPr>
        <w:t>از این که آیۀ شریفه، کار نوشاندن را به خداوند نسبت داده است، می‌توان به برداشت یاد شده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سَقٰاهُمْ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 ثِیٰابُ سُندُسٍ خُضْرٌ وَ 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به طرف آنان بالا می‌رود و آن را می‌پوشند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نوشیدنی پاک‌کننده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هر چه غیر خدا است، پاک می‌کند </w:t>
      </w:r>
      <w:r>
        <w:rPr>
          <w:rFonts w:eastAsia="IRNazanin" w:cs="IRNazanin"/>
          <w:color w:val="111111"/>
          <w:sz w:val="28"/>
          <w:szCs w:val="28"/>
          <w:rtl w:val="true"/>
          <w:lang w:bidi="fa-IR"/>
        </w:rPr>
        <w:t>...».</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بهشت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می‌شود، آن‌گاه با درختی روبه رو می‌شود که دارای سایه‌ای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ساق آن دو چشمه جاری می‌شود آن‌گاه به سوی یکی از آن دو می‌رود و از آن غسل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چشمۀ دیگر می‌نوشد، پس از آن برای همیشه در شکم او هیچ درد، مرض و بیماری نمی‌باشد و این است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آشامیدنیها؛ ابرار؛ بهشت؛ تزیین؛ چشمه؛ حریر؛ خمر؛ دستبند؛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رنگ؛ طهارت؛ لباس؛ نقره</w:t>
      </w:r>
      <w:bookmarkStart w:id="1359" w:name="pg19793_189770"/>
    </w:p>
    <w:p>
      <w:pPr>
        <w:pStyle w:val="Heading3"/>
        <w:numPr>
          <w:ilvl w:val="2"/>
          <w:numId w:val="1"/>
        </w:numPr>
        <w:rPr/>
      </w:pPr>
      <w:bookmarkStart w:id="1360" w:name="__RefHeading___Toc1689700_2314609296"/>
      <w:bookmarkStart w:id="1361" w:name="_Toc504"/>
      <w:bookmarkEnd w:id="1359"/>
      <w:bookmarkEnd w:id="1360"/>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22</w:t>
      </w:r>
      <w:r>
        <w:rPr>
          <w:rtl w:val="true"/>
        </w:rPr>
        <w:t>]</w:t>
      </w:r>
      <w:bookmarkEnd w:id="1361"/>
    </w:p>
    <w:p>
      <w:pPr>
        <w:pStyle w:val="BookText"/>
        <w:rPr/>
      </w:pP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جزایی است برای شما، و از تلاش شما سپاسگزاری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در بهشت، پاداش فراهم آمده برای ابرار</w:t>
      </w:r>
    </w:p>
    <w:p>
      <w:pPr>
        <w:pStyle w:val="BookText"/>
        <w:rPr/>
      </w:pPr>
      <w:r>
        <w:rPr>
          <w:rFonts w:ascii="Amiri" w:hAnsi="Amiri" w:eastAsia="Amiri" w:cs="Amiri"/>
          <w:color w:val="111111"/>
          <w:sz w:val="28"/>
          <w:sz w:val="28"/>
          <w:szCs w:val="28"/>
          <w:rtl w:val="true"/>
          <w:lang w:bidi="ar-SA"/>
        </w:rPr>
        <w:t>إِنَّ هٰذٰا کٰانَ لَکُمْ جَزٰاءً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نعمت‌هایی اشاره دارد که در آیات گذشته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مزیّن در هوایی مطبوع، میوه‌های آماده، انواع شراب‌های دلپذیر، جوانکان خدمت‌گزار و لباس‌های فاخر، از نعمت‌های اختصاصی برای ابرار در بهشت</w:t>
      </w:r>
    </w:p>
    <w:p>
      <w:pPr>
        <w:pStyle w:val="BookText"/>
        <w:rPr/>
      </w:pPr>
      <w:r>
        <w:rPr>
          <w:rFonts w:ascii="Amiri" w:hAnsi="Amiri" w:eastAsia="Amiri" w:cs="Amiri"/>
          <w:color w:val="111111"/>
          <w:sz w:val="28"/>
          <w:sz w:val="28"/>
          <w:szCs w:val="28"/>
          <w:rtl w:val="true"/>
          <w:lang w:bidi="ar-SA"/>
        </w:rPr>
        <w:t xml:space="preserve">مُتَّکِئِینَ فِیهٰا عَلَی الْأَرٰائِکِ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ذُلِّلَتْ قُطُوفُهٰا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فِیهٰا کَأْساً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اختصاص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انسان، در پی دارندۀ پاداش به الهی در قیامت</w:t>
      </w:r>
    </w:p>
    <w:p>
      <w:pPr>
        <w:pStyle w:val="BookText"/>
        <w:rPr/>
      </w:pPr>
      <w:r>
        <w:rPr>
          <w:rFonts w:ascii="Amiri" w:hAnsi="Amiri" w:eastAsia="Amiri" w:cs="Amiri"/>
          <w:color w:val="111111"/>
          <w:sz w:val="28"/>
          <w:sz w:val="28"/>
          <w:szCs w:val="28"/>
          <w:rtl w:val="true"/>
          <w:lang w:bidi="ar-SA"/>
        </w:rPr>
        <w:t>إِنَّ هٰذٰا کٰانَ لَکُمْ جَزٰاءً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و زندگی اخروی او،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دٰانِیَةً عَلَیْهِمْ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حُلُّوا أَسٰاوِرَ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کٰانَ لَکُمْ جَزٰاءً</w:t>
      </w:r>
    </w:p>
    <w:p>
      <w:pPr>
        <w:pStyle w:val="BookText"/>
        <w:rPr/>
      </w:pPr>
      <w:r>
        <w:rPr>
          <w:rFonts w:ascii="IRNazanin" w:hAnsi="IRNazanin" w:eastAsia="IRNazanin"/>
          <w:color w:val="111111"/>
          <w:sz w:val="28"/>
          <w:sz w:val="28"/>
          <w:szCs w:val="28"/>
          <w:rtl w:val="true"/>
          <w:lang w:bidi="fa-IR"/>
        </w:rPr>
        <w:t>از مجموع پاداش‌هایی که برای ابرار در خلال یازده آیۀ گذشته بیان شده، استفاده می‌شود که معاد انسان و حیات اخروی او جسمانی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 و تلاش‌های ابرار، مورد سپاس و قدردانی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سَعْیُکُمْ مَشْکُوراً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نعمت‌های سرشار بهشتی، جلوۀ تقدیر و سپاس‌گزاری خداوند از ابرار</w:t>
      </w:r>
    </w:p>
    <w:p>
      <w:pPr>
        <w:pStyle w:val="BookText"/>
        <w:rPr/>
      </w:pP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خوف از قیامت و دستگیری خالصانه از بینوایان، یتیمان و اسیران، موجب بهره‌مندی از پاداش‌های بهشتی و مورد ستایش و قدردانی خداوند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یُوفُونَ بِالنَّذْرِ وَ یَخٰافُونَ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w:t>
      </w:r>
      <w:bookmarkStart w:id="1362" w:name="pg19793_189771"/>
    </w:p>
    <w:p>
      <w:pPr>
        <w:pStyle w:val="BookText"/>
        <w:rPr/>
      </w:pPr>
      <w:bookmarkEnd w:id="1362"/>
      <w:r>
        <w:rPr>
          <w:rFonts w:ascii="Amiri" w:hAnsi="Amiri" w:eastAsia="Amiri" w:cs="Amiri"/>
          <w:color w:val="111111"/>
          <w:sz w:val="28"/>
          <w:sz w:val="28"/>
          <w:szCs w:val="28"/>
          <w:rtl w:val="true"/>
          <w:lang w:bidi="ar-SA"/>
        </w:rPr>
        <w:t>کٰانَ سَعْیُکُمْ مَشْکُوراً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سرشار بهشت، پاداش الهی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یَشْرَبُونَ مِنْ کَأْسٍ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w:t>
      </w:r>
    </w:p>
    <w:p>
      <w:pPr>
        <w:pStyle w:val="BookText"/>
        <w:rPr/>
      </w:pPr>
      <w:r>
        <w:rPr>
          <w:rFonts w:ascii="IRNazanin" w:hAnsi="IRNazanin" w:eastAsia="IRNazanin"/>
          <w:color w:val="111111"/>
          <w:sz w:val="28"/>
          <w:sz w:val="28"/>
          <w:szCs w:val="28"/>
          <w:rtl w:val="true"/>
          <w:lang w:bidi="fa-IR"/>
        </w:rPr>
        <w:t xml:space="preserve">برداشت یاد شده، با توجه به شأن نزولی است که از طریق شیعه و سنی نقل شده است و آن این که از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آن بزرگواران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سپاس‌گزاری خداوند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نیک‌کرداری آنان</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سَعْیُکُمْ مَشْکُوراً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نعمت‌های سرشار بهشت، جلوۀ تقدیر و سپاس‌گزاری خداوند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یَشْرَبُونَ مِنْ کَأْسٍ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سَعْیُکُمْ مَشْکُوراً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ابرار؛ اخلاص؛ اسارت؛ انفاق؛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پاداش؛ تخت؛ ترس؛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صالح؛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مدح؛ معاد؛ میوه؛ نذر؛ نعمت؛ یتیم</w:t>
      </w:r>
    </w:p>
    <w:p>
      <w:pPr>
        <w:pStyle w:val="Heading3"/>
        <w:numPr>
          <w:ilvl w:val="2"/>
          <w:numId w:val="1"/>
        </w:numPr>
        <w:rPr/>
      </w:pPr>
      <w:bookmarkStart w:id="1363" w:name="__RefHeading___Toc1689702_2314609296"/>
      <w:bookmarkStart w:id="1364" w:name="_Toc505"/>
      <w:bookmarkEnd w:id="1363"/>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23</w:t>
      </w:r>
      <w:r>
        <w:rPr>
          <w:rtl w:val="true"/>
        </w:rPr>
        <w:t>]</w:t>
      </w:r>
      <w:bookmarkEnd w:id="1364"/>
    </w:p>
    <w:p>
      <w:p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ماییم که این قرآن را چنان‌که باید بر تو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سوی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عَلَیْکَ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الهی؛ نه ساخته و پرداختۀ دست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عَلَیْکَ الْقُرْآنَ</w:t>
      </w:r>
    </w:p>
    <w:p>
      <w:pPr>
        <w:pStyle w:val="BookText"/>
        <w:rPr/>
      </w:pPr>
      <w:r>
        <w:rPr>
          <w:rFonts w:ascii="IRNazanin" w:hAnsi="IRNazanin" w:eastAsia="IRNazanin"/>
          <w:color w:val="111111"/>
          <w:sz w:val="28"/>
          <w:sz w:val="28"/>
          <w:szCs w:val="28"/>
          <w:rtl w:val="true"/>
          <w:lang w:bidi="fa-IR"/>
        </w:rPr>
        <w:t xml:space="preserve">تصریح و تأکید فراوان بر اختصاص نزول قرآن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کافران ساختگی بودن آن را تبلیغ می‌کردند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تدریجی و مرحله‌ای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عَلَیْکَ الْقُرْآنَ تَنْزِیلاً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مفعول مطلق نوعی است و در آیه بر نزول تدریجی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کتاب آسمانی</w:t>
      </w:r>
      <w:bookmarkStart w:id="1365" w:name="pg19793_189772"/>
    </w:p>
    <w:p>
      <w:pPr>
        <w:pStyle w:val="BookText"/>
        <w:rPr/>
      </w:pPr>
      <w:bookmarkEnd w:id="1365"/>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عَلَیْکَ الْقُرْآنَ تَنْزِیلاً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تکذیب و مخالفت‌های کافران</w:t>
      </w:r>
    </w:p>
    <w:p>
      <w:pPr>
        <w:pStyle w:val="BookText"/>
        <w:rPr/>
      </w:pPr>
      <w:r>
        <w:rPr>
          <w:rFonts w:ascii="Amiri" w:hAnsi="Amiri" w:eastAsia="Amiri" w:cs="Amiri"/>
          <w:color w:val="111111"/>
          <w:sz w:val="28"/>
          <w:sz w:val="28"/>
          <w:szCs w:val="28"/>
          <w:rtl w:val="true"/>
          <w:lang w:bidi="ar-SA"/>
        </w:rPr>
        <w:t>إِنّٰا نَحْنُ نَزَّلْنٰا عَلَیْکَ الْقُرْآنَ تَنْزِیلاً</w:t>
      </w:r>
    </w:p>
    <w:p>
      <w:pPr>
        <w:pStyle w:val="BookText"/>
        <w:rPr/>
      </w:pPr>
      <w:r>
        <w:rPr>
          <w:rFonts w:ascii="IRNazanin" w:hAnsi="IRNazanin" w:eastAsia="IRNazanin"/>
          <w:color w:val="111111"/>
          <w:sz w:val="28"/>
          <w:sz w:val="28"/>
          <w:szCs w:val="28"/>
          <w:rtl w:val="true"/>
          <w:lang w:bidi="fa-IR"/>
        </w:rPr>
        <w:t>آیه شریفه درصدد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توصیۀ خداوند به صبر و استقامت در آیۀ بعد، این مطلب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دشمنی؛ دلداری؛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1366" w:name="__RefHeading___Toc1689704_2314609296"/>
      <w:bookmarkStart w:id="1367" w:name="_Toc506"/>
      <w:bookmarkEnd w:id="1366"/>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24</w:t>
      </w:r>
      <w:r>
        <w:rPr>
          <w:rtl w:val="true"/>
        </w:rPr>
        <w:t>]</w:t>
      </w:r>
      <w:bookmarkEnd w:id="1367"/>
    </w:p>
    <w:p>
      <w:pPr>
        <w:pStyle w:val="BookText"/>
        <w:rPr/>
      </w:pP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پس بر حکم پروردگارت شکیبا باش و از آنان هیچ گناهکار یا کفران‌پیشه‌ای را اطاعت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صبر وشکیبایی دربرابر حکم پروردگار</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صبر و شکیبایی آن حضرت در جهت تبلیغ آن</w:t>
      </w:r>
    </w:p>
    <w:p>
      <w:p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w:t>
      </w:r>
    </w:p>
    <w:p>
      <w:pPr>
        <w:pStyle w:val="BookText"/>
        <w:rPr/>
      </w:pPr>
      <w:r>
        <w:rPr>
          <w:rFonts w:ascii="IRNazanin" w:hAnsi="IRNazanin" w:eastAsia="IRNazanin"/>
          <w:color w:val="111111"/>
          <w:sz w:val="28"/>
          <w:sz w:val="28"/>
          <w:szCs w:val="28"/>
          <w:rtl w:val="true"/>
          <w:lang w:bidi="fa-IR"/>
        </w:rPr>
        <w:t xml:space="preserve">از تفریع فرمان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خویش، با مشکلات و مخالفت‌های کافران روبه‌رو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ascii="IRNazanin" w:hAnsi="IRNazanin" w:eastAsia="IRNazanin"/>
          <w:color w:val="111111"/>
          <w:sz w:val="28"/>
          <w:sz w:val="28"/>
          <w:szCs w:val="28"/>
          <w:rtl w:val="true"/>
          <w:lang w:bidi="fa-IR"/>
        </w:rPr>
        <w:t>مطلب یاد شده، از فرمان به صبر،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تعالیم قرآن، پیامددار سختی‌ها و مشکلات</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تعالیم قرآن، مقتضی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فرمان نبردن از گناه‌کاران و ناسپاسان کافر</w:t>
      </w:r>
    </w:p>
    <w:p>
      <w:pPr>
        <w:pStyle w:val="BookText"/>
        <w:rPr/>
      </w:pPr>
      <w:r>
        <w:rPr>
          <w:rFonts w:ascii="Amiri" w:hAnsi="Amiri" w:eastAsia="Amiri" w:cs="Amiri"/>
          <w:color w:val="111111"/>
          <w:sz w:val="28"/>
          <w:sz w:val="28"/>
          <w:szCs w:val="28"/>
          <w:rtl w:val="true"/>
          <w:lang w:bidi="ar-SA"/>
        </w:rPr>
        <w:t>وَ لاٰ تُطِعْ مِنْهُمْ آثِماً أَوْ کَفُوراً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اطاعت از گناه‌پیشگان و ناسپاسان کافر</w:t>
      </w:r>
    </w:p>
    <w:p>
      <w:pPr>
        <w:pStyle w:val="BookText"/>
        <w:rPr/>
      </w:pPr>
      <w:r>
        <w:rPr>
          <w:rFonts w:ascii="Amiri" w:hAnsi="Amiri" w:eastAsia="Amiri" w:cs="Amiri"/>
          <w:color w:val="111111"/>
          <w:sz w:val="28"/>
          <w:sz w:val="28"/>
          <w:szCs w:val="28"/>
          <w:rtl w:val="true"/>
          <w:lang w:bidi="ar-SA"/>
        </w:rPr>
        <w:t>وَ لاٰ تُطِعْ مِنْهُمْ آثِماً أَوْ کَفُوراً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گناه‌پیشگان و ناسپاسان کافر، برای نفوذ و تأثیرگذاری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68" w:name="pg19793_189773"/>
    </w:p>
    <w:p>
      <w:pPr>
        <w:pStyle w:val="BookText"/>
        <w:rPr/>
      </w:pPr>
      <w:bookmarkEnd w:id="1368"/>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کَفُوراً</w:t>
      </w:r>
    </w:p>
    <w:p>
      <w:pPr>
        <w:pStyle w:val="BookText"/>
        <w:rPr/>
      </w:pP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اطاعت نکردن از گناه‌پیشگان و ناسپاسان و فرمان به صبر و شکیبایی در امر رسالت، می‌رساند که این گروه‌ها، درصدد تأثیرگذاری بر ارادۀ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نفوذ و تأثیرگذاری گروه‌های گناه‌پیشه و ناسپاس، در رهبران جامعۀ ایمانی</w:t>
      </w:r>
    </w:p>
    <w:p>
      <w:pPr>
        <w:pStyle w:val="BookText"/>
        <w:rPr/>
      </w:pPr>
      <w:r>
        <w:rPr>
          <w:rFonts w:ascii="Amiri" w:hAnsi="Amiri" w:eastAsia="Amiri" w:cs="Amiri"/>
          <w:color w:val="111111"/>
          <w:sz w:val="28"/>
          <w:sz w:val="28"/>
          <w:szCs w:val="28"/>
          <w:rtl w:val="true"/>
          <w:lang w:bidi="ar-SA"/>
        </w:rPr>
        <w:t>وَ لاٰ تُطِعْ مِنْهُمْ آثِماً أَوْ کَفُوراً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 صبر و شکیبایی، از موجبات عدول از مواضع دینی و تسلیم و سازش در برابر خواسته‌های گناه‌پیشگان و بیگانگان کافر</w:t>
      </w:r>
    </w:p>
    <w:p>
      <w:pPr>
        <w:pStyle w:val="BookText"/>
        <w:rPr/>
      </w:pPr>
      <w:r>
        <w:rPr>
          <w:rFonts w:ascii="Amiri" w:hAnsi="Amiri" w:eastAsia="Amiri" w:cs="Amiri"/>
          <w:color w:val="111111"/>
          <w:sz w:val="28"/>
          <w:sz w:val="28"/>
          <w:szCs w:val="28"/>
          <w:rtl w:val="true"/>
          <w:lang w:bidi="ar-SA"/>
        </w:rPr>
        <w:t>فَاصْبِرْ لِحُکْمِ رَبِّکَ وَ لاٰ تُطِعْ مِنْهُمْ آثِماً أَوْ کَفُوراً</w:t>
      </w:r>
    </w:p>
    <w:p>
      <w:pPr>
        <w:pStyle w:val="BookText"/>
        <w:rPr/>
      </w:pPr>
      <w:r>
        <w:rPr>
          <w:rFonts w:ascii="IRNazanin" w:hAnsi="IRNazanin" w:eastAsia="IRNazanin"/>
          <w:color w:val="111111"/>
          <w:sz w:val="28"/>
          <w:sz w:val="28"/>
          <w:szCs w:val="28"/>
          <w:rtl w:val="true"/>
          <w:lang w:bidi="fa-IR"/>
        </w:rPr>
        <w:t>از توصیه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صبر و شکیبایی در امر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دریافت هشدار نسبت به اطاعت از گروه‌های گناه‌کار و ناسپاس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امامت؛ تبلیغ؛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صبر؛ ضلالت؛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w:t>
      </w:r>
    </w:p>
    <w:p>
      <w:pPr>
        <w:pStyle w:val="Heading3"/>
        <w:numPr>
          <w:ilvl w:val="2"/>
          <w:numId w:val="1"/>
        </w:numPr>
        <w:rPr/>
      </w:pPr>
      <w:bookmarkStart w:id="1369" w:name="__RefHeading___Toc1689706_2314609296"/>
      <w:bookmarkStart w:id="1370" w:name="_Toc507"/>
      <w:bookmarkEnd w:id="1369"/>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25</w:t>
      </w:r>
      <w:r>
        <w:rPr>
          <w:rtl w:val="true"/>
        </w:rPr>
        <w:t>]</w:t>
      </w:r>
      <w:bookmarkEnd w:id="1370"/>
    </w:p>
    <w:p>
      <w:pPr>
        <w:pStyle w:val="BookText"/>
        <w:rPr/>
      </w:pP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نام پروردگارت را صبح و شام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پروردگار و یاد او در سپیده دم و پسین‌گاه، توصیۀ خداوند به‌پیامبر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اسْمَ رَبِّکَ بُکْرَةً وَ أَصِیلاً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به فاصله میان نماز صبح و طلوع خورشید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آغاز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میان عصر و مغرب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آخر روز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 قلب و ذکر با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استمرار ذکر و یاد خدا در همۀ احوال</w:t>
      </w:r>
    </w:p>
    <w:p>
      <w:pPr>
        <w:pStyle w:val="BookText"/>
        <w:rPr/>
      </w:pPr>
      <w:r>
        <w:rPr>
          <w:rFonts w:ascii="Amiri" w:hAnsi="Amiri" w:eastAsia="Amiri" w:cs="Amiri"/>
          <w:color w:val="111111"/>
          <w:sz w:val="28"/>
          <w:sz w:val="28"/>
          <w:szCs w:val="28"/>
          <w:rtl w:val="true"/>
          <w:lang w:bidi="ar-SA"/>
        </w:rPr>
        <w:t>وَ اذْکُرِ اسْمَ رَبِّکَ بُکْرَةً وَ أَصِیلاً</w:t>
      </w:r>
    </w:p>
    <w:p>
      <w:pPr>
        <w:pStyle w:val="BookText"/>
        <w:rPr/>
      </w:pPr>
      <w:r>
        <w:rPr>
          <w:rFonts w:ascii="IRNazanin" w:hAnsi="IRNazanin" w:eastAsia="IRNazanin"/>
          <w:color w:val="111111"/>
          <w:sz w:val="28"/>
          <w:sz w:val="28"/>
          <w:szCs w:val="28"/>
          <w:rtl w:val="true"/>
          <w:lang w:bidi="fa-IR"/>
        </w:rPr>
        <w:t>برداشت یاد شده با توجه به این است که ذکر خدا در سپیده دم و پسین‌گاه، ممکن است اشاره به استمرار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مستمر خداوند، نیرو آفرین و مقاومت‌بخش در برابر مشکلات و سختی‌های تبلیغ دین</w:t>
      </w:r>
    </w:p>
    <w:p>
      <w:pPr>
        <w:pStyle w:val="BookText"/>
        <w:rPr/>
      </w:pPr>
      <w:r>
        <w:rPr>
          <w:rFonts w:ascii="Amiri" w:hAnsi="Amiri" w:eastAsia="Amiri" w:cs="Amiri"/>
          <w:color w:val="111111"/>
          <w:sz w:val="28"/>
          <w:sz w:val="28"/>
          <w:szCs w:val="28"/>
          <w:rtl w:val="true"/>
          <w:lang w:bidi="ar-SA"/>
        </w:rPr>
        <w:t xml:space="preserve">فَاصْبِرْ لِحُکْمِ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توصیه به ذکر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 صبر و شکیبایی در</w:t>
      </w:r>
      <w:bookmarkStart w:id="1371" w:name="pg19793_189774"/>
    </w:p>
    <w:p>
      <w:pPr>
        <w:pStyle w:val="BookText"/>
        <w:rPr/>
      </w:pPr>
      <w:bookmarkEnd w:id="1371"/>
      <w:r>
        <w:rPr>
          <w:rFonts w:ascii="IRNazanin" w:hAnsi="IRNazanin" w:eastAsia="IRNazanin"/>
          <w:color w:val="111111"/>
          <w:sz w:val="28"/>
          <w:sz w:val="28"/>
          <w:szCs w:val="28"/>
          <w:rtl w:val="true"/>
          <w:lang w:bidi="fa-IR"/>
        </w:rPr>
        <w:t xml:space="preserve">مشکلات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مستمر خداوند، نیروآفرین و مقاومت‌بخش در برابر مشکلات و سختی‌ها</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 و پسین‌گاه، از اوقات مناسب برای ذکر و یاد خداوند</w:t>
      </w:r>
    </w:p>
    <w:p>
      <w:pPr>
        <w:pStyle w:val="BookText"/>
        <w:rPr/>
      </w:pPr>
      <w:r>
        <w:rPr>
          <w:rFonts w:ascii="Amiri" w:hAnsi="Amiri" w:eastAsia="Amiri" w:cs="Amiri"/>
          <w:color w:val="111111"/>
          <w:sz w:val="28"/>
          <w:sz w:val="28"/>
          <w:szCs w:val="28"/>
          <w:rtl w:val="true"/>
          <w:lang w:bidi="ar-SA"/>
        </w:rPr>
        <w:t>وَ اذْکُرِ اسْمَ رَبِّکَ بُکْرَةً وَ أَصِیلاً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اقامۀ نماز در سپیده‌دم و پسین‌گاه</w:t>
      </w:r>
    </w:p>
    <w:p>
      <w:pPr>
        <w:pStyle w:val="BookText"/>
        <w:rPr/>
      </w:pPr>
      <w:r>
        <w:rPr>
          <w:rFonts w:ascii="Amiri" w:hAnsi="Amiri" w:eastAsia="Amiri" w:cs="Amiri"/>
          <w:color w:val="111111"/>
          <w:sz w:val="28"/>
          <w:sz w:val="28"/>
          <w:szCs w:val="28"/>
          <w:rtl w:val="true"/>
          <w:lang w:bidi="ar-SA"/>
        </w:rPr>
        <w:t>وَ اذْکُرِ اسْمَ رَبِّکَ بُکْرَةً وَ أَصِیلاً</w:t>
      </w:r>
    </w:p>
    <w:p>
      <w:pPr>
        <w:pStyle w:val="BookText"/>
        <w:rPr/>
      </w:pPr>
      <w:r>
        <w:rPr>
          <w:rFonts w:ascii="IRNazanin" w:hAnsi="IRNazanin" w:eastAsia="IRNazanin"/>
          <w:color w:val="111111"/>
          <w:sz w:val="28"/>
          <w:sz w:val="28"/>
          <w:szCs w:val="28"/>
          <w:rtl w:val="true"/>
          <w:lang w:bidi="fa-IR"/>
        </w:rPr>
        <w:t>مقصود از ذکر در این آیه ممکن است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ارتباط با خدا، موجب تقویت روح صبر و شکیبایی انسان در برابر مشکلات و سختی‌ها</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ذکر و یاد همیشگی او</w:t>
      </w:r>
    </w:p>
    <w:p>
      <w:pPr>
        <w:pStyle w:val="BookText"/>
        <w:rPr/>
      </w:pPr>
      <w:r>
        <w:rPr>
          <w:rFonts w:ascii="Amiri" w:hAnsi="Amiri" w:eastAsia="Amiri" w:cs="Amiri"/>
          <w:color w:val="111111"/>
          <w:sz w:val="28"/>
          <w:sz w:val="28"/>
          <w:szCs w:val="28"/>
          <w:rtl w:val="true"/>
          <w:lang w:bidi="ar-SA"/>
        </w:rPr>
        <w:t>وَ اذْکُرِ اسْمَ رَبِّکَ بُکْرَةً وَ أَصِیلاً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اذْکُرِ اسْمَ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تبلیغ؛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شب؛ صبح؛ صبر؛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p>
    <w:p>
      <w:pPr>
        <w:pStyle w:val="Heading3"/>
        <w:numPr>
          <w:ilvl w:val="2"/>
          <w:numId w:val="1"/>
        </w:numPr>
        <w:rPr/>
      </w:pPr>
      <w:bookmarkStart w:id="1372" w:name="__RefHeading___Toc1689708_2314609296"/>
      <w:bookmarkStart w:id="1373" w:name="_Toc508"/>
      <w:bookmarkEnd w:id="1372"/>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26</w:t>
      </w:r>
      <w:r>
        <w:rPr>
          <w:rtl w:val="true"/>
        </w:rPr>
        <w:t>]</w:t>
      </w:r>
      <w:bookmarkEnd w:id="1373"/>
    </w:p>
    <w:p>
      <w:pPr>
        <w:pStyle w:val="BookText"/>
        <w:rPr/>
      </w:pP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بخشی از شب را برای او سجده کن، و در بخشی طولانی از شب به تسبیح و نیایش او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سجده برای او در پاسی از شب</w:t>
      </w:r>
    </w:p>
    <w:p>
      <w:pPr>
        <w:pStyle w:val="BookText"/>
        <w:rPr/>
      </w:pPr>
      <w:r>
        <w:rPr>
          <w:rFonts w:ascii="Amiri" w:hAnsi="Amiri" w:eastAsia="Amiri" w:cs="Amiri"/>
          <w:color w:val="111111"/>
          <w:sz w:val="28"/>
          <w:sz w:val="28"/>
          <w:szCs w:val="28"/>
          <w:rtl w:val="true"/>
          <w:lang w:bidi="ar-SA"/>
        </w:rPr>
        <w:t>وَ مِنَ اللَّیْلِ فَاسْجُدْ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تبعیض است؛ یعنی، بخشی از 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در پاره‌ای از شب،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فَاسْجُدْ 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رکن مهم نماز</w:t>
      </w:r>
    </w:p>
    <w:p>
      <w:pPr>
        <w:pStyle w:val="BookText"/>
        <w:rPr/>
      </w:pPr>
      <w:r>
        <w:rPr>
          <w:rFonts w:ascii="Amiri" w:hAnsi="Amiri" w:eastAsia="Amiri" w:cs="Amiri"/>
          <w:color w:val="111111"/>
          <w:sz w:val="28"/>
          <w:sz w:val="28"/>
          <w:szCs w:val="28"/>
          <w:rtl w:val="true"/>
          <w:lang w:bidi="ar-SA"/>
        </w:rPr>
        <w:t>وَ مِنَ اللَّیْلِ فَاسْجُدْ لَهُ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اطلاق جز بر کل است و این می‌رساند که این جزء، از اجزای مهم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شب‌زنده‌داری و تسبیح خداوند در بیشتر اوقات شب</w:t>
      </w:r>
    </w:p>
    <w:p>
      <w:pPr>
        <w:pStyle w:val="BookText"/>
        <w:rPr/>
      </w:pPr>
      <w:r>
        <w:rPr>
          <w:rFonts w:ascii="Amiri" w:hAnsi="Amiri" w:eastAsia="Amiri" w:cs="Amiri"/>
          <w:color w:val="111111"/>
          <w:sz w:val="28"/>
          <w:sz w:val="28"/>
          <w:szCs w:val="28"/>
          <w:rtl w:val="true"/>
          <w:lang w:bidi="ar-SA"/>
        </w:rPr>
        <w:t>وَ سَبِّحْهُ لَیْلاً طَوِیلاً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ساحت‌خداوند، منزّه از هر عیب ونقص</w:t>
      </w:r>
    </w:p>
    <w:p>
      <w:pPr>
        <w:pStyle w:val="BookText"/>
        <w:rPr/>
      </w:pPr>
      <w:r>
        <w:rPr>
          <w:rFonts w:ascii="Amiri" w:hAnsi="Amiri" w:eastAsia="Amiri" w:cs="Amiri"/>
          <w:color w:val="111111"/>
          <w:sz w:val="28"/>
          <w:sz w:val="28"/>
          <w:szCs w:val="28"/>
          <w:rtl w:val="true"/>
          <w:lang w:bidi="ar-SA"/>
        </w:rPr>
        <w:t>وَ سَبِّحْهُ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تنزیه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دانستن خداوند از هر عیب و نقصی و اعتراف به این حقیقت، امری مهم در سلسله معارف الهی</w:t>
      </w:r>
    </w:p>
    <w:p>
      <w:pPr>
        <w:pStyle w:val="BookText"/>
        <w:rPr/>
      </w:pPr>
      <w:r>
        <w:rPr>
          <w:rFonts w:ascii="Amiri" w:hAnsi="Amiri" w:eastAsia="Amiri" w:cs="Amiri"/>
          <w:color w:val="111111"/>
          <w:sz w:val="28"/>
          <w:sz w:val="28"/>
          <w:szCs w:val="28"/>
          <w:rtl w:val="true"/>
          <w:lang w:bidi="ar-SA"/>
        </w:rPr>
        <w:t>وَ سَبِّحْهُ لَیْلاً طَوِیلاً</w:t>
      </w:r>
    </w:p>
    <w:p>
      <w:pPr>
        <w:pStyle w:val="BookText"/>
        <w:rPr/>
      </w:pP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مبنی بر تسبیح او در بیشتر اوقات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برنامه‌ای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گزاردن نماز شب</w:t>
      </w:r>
    </w:p>
    <w:p>
      <w:pPr>
        <w:pStyle w:val="BookText"/>
        <w:rPr/>
      </w:pPr>
      <w:r>
        <w:rPr>
          <w:rFonts w:ascii="Amiri" w:hAnsi="Amiri" w:eastAsia="Amiri" w:cs="Amiri"/>
          <w:color w:val="111111"/>
          <w:sz w:val="28"/>
          <w:sz w:val="28"/>
          <w:szCs w:val="28"/>
          <w:rtl w:val="true"/>
          <w:lang w:bidi="ar-SA"/>
        </w:rPr>
        <w:t>وَ سَبِّحْهُ لَیْلاً طَوِیلاً</w:t>
      </w:r>
    </w:p>
    <w:p>
      <w:pPr>
        <w:pStyle w:val="BookText"/>
        <w:rPr/>
      </w:pPr>
      <w:r>
        <w:rPr>
          <w:rFonts w:ascii="IRNazanin" w:hAnsi="IRNazanin" w:eastAsia="IRNazanin"/>
          <w:color w:val="111111"/>
          <w:sz w:val="28"/>
          <w:sz w:val="28"/>
          <w:szCs w:val="28"/>
          <w:rtl w:val="true"/>
          <w:lang w:bidi="fa-IR"/>
        </w:rPr>
        <w:t>یکی از موارد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 و 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مقصود از آن در آیه، نماز شب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خداوند، از ارکان و اجزای مهم نماز</w:t>
      </w:r>
    </w:p>
    <w:p>
      <w:pPr>
        <w:pStyle w:val="BookText"/>
        <w:rPr/>
      </w:pPr>
      <w:r>
        <w:rPr>
          <w:rFonts w:ascii="Amiri" w:hAnsi="Amiri" w:eastAsia="Amiri" w:cs="Amiri"/>
          <w:color w:val="111111"/>
          <w:sz w:val="28"/>
          <w:sz w:val="28"/>
          <w:szCs w:val="28"/>
          <w:rtl w:val="true"/>
          <w:lang w:bidi="ar-SA"/>
        </w:rPr>
        <w:t>وَ سَبِّحْهُ لَیْلاً طَوِیلاً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بلند شب‌زنده‌داری، در سلسله تعالیم الهی</w:t>
      </w:r>
    </w:p>
    <w:p>
      <w:pPr>
        <w:pStyle w:val="BookText"/>
        <w:rPr/>
      </w:pPr>
      <w:r>
        <w:rPr>
          <w:rFonts w:ascii="Amiri" w:hAnsi="Amiri" w:eastAsia="Amiri" w:cs="Amiri"/>
          <w:color w:val="111111"/>
          <w:sz w:val="28"/>
          <w:sz w:val="28"/>
          <w:szCs w:val="28"/>
          <w:rtl w:val="true"/>
          <w:lang w:bidi="ar-SA"/>
        </w:rPr>
        <w:t>وَ سَبِّحْهُ لَیْلاً طَوِیلاً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وقت مناسب برای عبادت، تسبیح و ستایش خداوند</w:t>
      </w:r>
    </w:p>
    <w:p>
      <w:pPr>
        <w:pStyle w:val="BookText"/>
        <w:rPr/>
      </w:pPr>
      <w:r>
        <w:rPr>
          <w:rFonts w:ascii="Amiri" w:hAnsi="Amiri" w:eastAsia="Amiri" w:cs="Amiri"/>
          <w:color w:val="111111"/>
          <w:sz w:val="28"/>
          <w:sz w:val="28"/>
          <w:szCs w:val="28"/>
          <w:rtl w:val="true"/>
          <w:lang w:bidi="ar-SA"/>
        </w:rPr>
        <w:t>وَ مِنَ اللَّیْلِ فَاسْجُدْ لَهُ وَ سَبِّحْهُ لَیْلاً طَوِیلاً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شب‌زنده‌داری، نیروبخش و مقاومت آفرین، در برابر مشکلات و سختی‌ها</w:t>
      </w:r>
    </w:p>
    <w:p>
      <w:pPr>
        <w:pStyle w:val="BookText"/>
        <w:rPr/>
      </w:pPr>
      <w:r>
        <w:rPr>
          <w:rFonts w:ascii="Amiri" w:hAnsi="Amiri" w:eastAsia="Amiri" w:cs="Amiri"/>
          <w:color w:val="111111"/>
          <w:sz w:val="28"/>
          <w:sz w:val="28"/>
          <w:szCs w:val="28"/>
          <w:rtl w:val="true"/>
          <w:lang w:bidi="ar-SA"/>
        </w:rPr>
        <w:t xml:space="preserve">فَاصْبِرْ لِحُکْمِ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 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است</w:t>
      </w:r>
      <w:r>
        <w:rPr>
          <w:rFonts w:eastAsia="IRNazanin" w:cs="IRNazanin"/>
          <w:color w:val="111111"/>
          <w:sz w:val="28"/>
          <w:szCs w:val="28"/>
          <w:rtl w:val="true"/>
          <w:lang w:bidi="fa-IR"/>
        </w:rPr>
        <w:t>».</w:t>
      </w:r>
    </w:p>
    <w:p>
      <w:p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دربارۀ سخن خدای عزّوجلّ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اسما و صفات؛ اقرار؛ تسبیح؛ تکلیف؛ تنزیه؛ تهجد؛ جهان‌بینی؛ حُکم؛ دعا؛ سجده؛ سختی؛ شب؛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bookmarkStart w:id="1374" w:name="pg19793_189776"/>
    </w:p>
    <w:p>
      <w:pPr>
        <w:pStyle w:val="Heading3"/>
        <w:numPr>
          <w:ilvl w:val="2"/>
          <w:numId w:val="1"/>
        </w:numPr>
        <w:rPr/>
      </w:pPr>
      <w:bookmarkStart w:id="1375" w:name="__RefHeading___Toc1689710_2314609296"/>
      <w:bookmarkStart w:id="1376" w:name="_Toc509"/>
      <w:bookmarkEnd w:id="1374"/>
      <w:bookmarkEnd w:id="1375"/>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27</w:t>
      </w:r>
      <w:r>
        <w:rPr>
          <w:rtl w:val="true"/>
        </w:rPr>
        <w:t>]</w:t>
      </w:r>
      <w:bookmarkEnd w:id="1376"/>
    </w:p>
    <w:p>
      <w:pPr>
        <w:pStyle w:val="BookText"/>
        <w:rPr/>
      </w:pP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بی‌تردید اینان دنیای زودگذر را دوست دارند و روزی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خویش وا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دلبستگی به دنیا و بی‌اعتنایی به قیامت و حیات اخروی، از نشانه‌های کافران و گناه‌پیشگان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مِنْهُمْ آثِماً أَوْ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 وَ یَذَرُونَ وَرٰاءَهُمْ یَوْماً ثَقِیلاً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جهانی است گذرا و ناپایدار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یُحِبُّونَ الْعٰاجِلَةَ</w:t>
      </w:r>
    </w:p>
    <w:p>
      <w:pPr>
        <w:pStyle w:val="BookText"/>
        <w:rPr/>
      </w:pPr>
      <w:r>
        <w:rPr>
          <w:rFonts w:ascii="IRNazanin" w:hAnsi="IRNazanin" w:eastAsia="IRNazanin"/>
          <w:color w:val="111111"/>
          <w:sz w:val="28"/>
          <w:sz w:val="28"/>
          <w:szCs w:val="28"/>
          <w:rtl w:val="true"/>
          <w:lang w:bidi="fa-IR"/>
        </w:rPr>
        <w:t xml:space="preserve">برداشت یاد شده، از نام‌گذاری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طلبی و نداشتن دوراندیشی، ریشۀ دلبستگی به دنیا و بی‌اعتنایی به حیات اخروی</w:t>
      </w:r>
    </w:p>
    <w:p>
      <w:pPr>
        <w:pStyle w:val="BookText"/>
        <w:rPr/>
      </w:pPr>
      <w:r>
        <w:rPr>
          <w:rFonts w:ascii="Amiri" w:hAnsi="Amiri" w:eastAsia="Amiri" w:cs="Amiri"/>
          <w:color w:val="111111"/>
          <w:sz w:val="28"/>
          <w:sz w:val="28"/>
          <w:szCs w:val="28"/>
          <w:rtl w:val="true"/>
          <w:lang w:bidi="ar-SA"/>
        </w:rPr>
        <w:t>إِنَّ هٰؤُلاٰءِ یُحِبُّونَ الْعٰاجِلَةَ وَ یَذَرُونَ وَرٰاءَهُمْ یَوْماً ثَقِیلاً</w:t>
      </w:r>
    </w:p>
    <w:p>
      <w:pPr>
        <w:pStyle w:val="BookText"/>
        <w:rPr/>
      </w:pPr>
      <w:r>
        <w:rPr>
          <w:rFonts w:ascii="IRNazanin" w:hAnsi="IRNazanin" w:eastAsia="IRNazanin"/>
          <w:color w:val="111111"/>
          <w:sz w:val="28"/>
          <w:sz w:val="28"/>
          <w:szCs w:val="28"/>
          <w:rtl w:val="true"/>
          <w:lang w:bidi="fa-IR"/>
        </w:rPr>
        <w:t xml:space="preserve">به‌کارگیری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نقد بودن متاع دنیا و امکان دستیابی سریع‌تر به آن، نقش عمده‌ای در دلبسته شدن انسان‌ها به دنیا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دلبستگی به دنیا، سرچشمۀ گناه، کفر و ناسپاسی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مِنْهُمْ آثِماً أَوْ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 سنگین و دشوار</w:t>
      </w:r>
    </w:p>
    <w:p>
      <w:pPr>
        <w:pStyle w:val="BookText"/>
        <w:rPr/>
      </w:pPr>
      <w:r>
        <w:rPr>
          <w:rFonts w:ascii="Amiri" w:hAnsi="Amiri" w:eastAsia="Amiri" w:cs="Amiri"/>
          <w:color w:val="111111"/>
          <w:sz w:val="28"/>
          <w:sz w:val="28"/>
          <w:szCs w:val="28"/>
          <w:rtl w:val="true"/>
          <w:lang w:bidi="ar-SA"/>
        </w:rPr>
        <w:t>وَ یَذَرُونَ وَرٰاءَهُمْ یَوْماً ثَقِیلاً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گناه‌پیشگان و کافران، در قیامت با سختی‌ها و مشکلات سنگین و طاقت‌فرسا روبه‌رو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یَذَرُونَ وَرٰاءَهُمْ یَوْماً ثَقِیلاً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و توجّه به آبادانی حیات دنیوی، در صورت بی‌اعتنایی به امر آخرت و حیات اخروی، مورد نکوهش و محکوم در نگاه وحی</w:t>
      </w:r>
    </w:p>
    <w:p>
      <w:pPr>
        <w:pStyle w:val="BookText"/>
        <w:rPr/>
      </w:pPr>
      <w:r>
        <w:rPr>
          <w:rFonts w:ascii="Amiri" w:hAnsi="Amiri" w:eastAsia="Amiri" w:cs="Amiri"/>
          <w:color w:val="111111"/>
          <w:sz w:val="28"/>
          <w:sz w:val="28"/>
          <w:szCs w:val="28"/>
          <w:rtl w:val="true"/>
          <w:lang w:bidi="ar-SA"/>
        </w:rPr>
        <w:t>إِنَّ هٰؤُلاٰءِ یُحِبُّونَ الْعٰاجِلَةَ وَ یَذَرُونَ وَرٰاءَهُمْ یَوْماً ثَقِیلاً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درصدد نکوهش و محکوم کردن کسانی است که تنها به دنیا دلبسته و آخرت را رها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آخرت‌طلبی، ناسازگار با گرایش به دنیا و دلبسته شدن به آن</w:t>
      </w:r>
    </w:p>
    <w:p>
      <w:pPr>
        <w:pStyle w:val="BookText"/>
        <w:rPr/>
      </w:pPr>
      <w:r>
        <w:rPr>
          <w:rFonts w:ascii="Amiri" w:hAnsi="Amiri" w:eastAsia="Amiri" w:cs="Amiri"/>
          <w:color w:val="111111"/>
          <w:sz w:val="28"/>
          <w:sz w:val="28"/>
          <w:szCs w:val="28"/>
          <w:rtl w:val="true"/>
          <w:lang w:bidi="ar-SA"/>
        </w:rPr>
        <w:t>إِنَّ هٰؤُلاٰءِ یُحِبُّونَ الْعٰاجِلَةَ وَ یَذَرُونَ وَرٰاءَهُمْ یَوْماً ثَقِیلاً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و آخرت‌گریزی گنه‌پیشگان و کافران، فلسفۀ منع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77" w:name="pg19793_189777"/>
    </w:p>
    <w:p>
      <w:pPr>
        <w:pStyle w:val="BookText"/>
        <w:rPr/>
      </w:pPr>
      <w:bookmarkEnd w:id="1377"/>
      <w:r>
        <w:rPr>
          <w:rFonts w:ascii="IRNazanin" w:hAnsi="IRNazanin" w:eastAsia="IRNazanin"/>
          <w:color w:val="111111"/>
          <w:sz w:val="28"/>
          <w:sz w:val="28"/>
          <w:szCs w:val="28"/>
          <w:rtl w:val="true"/>
          <w:lang w:bidi="fa-IR"/>
        </w:rPr>
        <w:t>پیروی از آنان</w:t>
      </w:r>
    </w:p>
    <w:p>
      <w:pPr>
        <w:pStyle w:val="BookText"/>
        <w:rPr/>
      </w:pPr>
      <w:r>
        <w:rPr>
          <w:rFonts w:ascii="Amiri" w:hAnsi="Amiri" w:eastAsia="Amiri" w:cs="Amiri"/>
          <w:color w:val="111111"/>
          <w:sz w:val="28"/>
          <w:sz w:val="28"/>
          <w:szCs w:val="28"/>
          <w:rtl w:val="true"/>
          <w:lang w:bidi="ar-SA"/>
        </w:rPr>
        <w:t xml:space="preserve">وَ لاٰ تُطِعْ مِنْهُمْ آثِماً أَوْ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 وَ یَذَرُونَ وَرٰاءَهُمْ یَوْماً ثَقِیلاً</w:t>
      </w:r>
    </w:p>
    <w:p>
      <w:pPr>
        <w:pStyle w:val="BookText"/>
        <w:rPr/>
      </w:pPr>
      <w:r>
        <w:rPr>
          <w:rFonts w:ascii="IRNazanin" w:hAnsi="IRNazanin" w:eastAsia="IRNazanin"/>
          <w:color w:val="111111"/>
          <w:sz w:val="28"/>
          <w:sz w:val="28"/>
          <w:szCs w:val="28"/>
          <w:rtl w:val="true"/>
          <w:lang w:bidi="fa-IR"/>
        </w:rPr>
        <w:t xml:space="preserve">آیه شریفه، تعلیل برای منع از اطاعت از گنه‌پیشگان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دنیاگرایان و آخرت‌گریزان،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 وَ یَذَرُونَ وَرٰاءَهُمْ یَوْماً ثَقِیلاً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اطاعت؛ حُکم؛ دشمنی؛ دنیا؛ دوستی؛ غفلت؛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نعمت؛ یوم ثقیل</w:t>
      </w:r>
    </w:p>
    <w:p>
      <w:pPr>
        <w:pStyle w:val="Heading3"/>
        <w:numPr>
          <w:ilvl w:val="2"/>
          <w:numId w:val="1"/>
        </w:numPr>
        <w:rPr/>
      </w:pPr>
      <w:bookmarkStart w:id="1378" w:name="__RefHeading___Toc1689712_2314609296"/>
      <w:bookmarkStart w:id="1379" w:name="_Toc510"/>
      <w:bookmarkEnd w:id="1378"/>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28</w:t>
      </w:r>
      <w:r>
        <w:rPr>
          <w:rtl w:val="true"/>
        </w:rPr>
        <w:t>]</w:t>
      </w:r>
      <w:bookmarkEnd w:id="1379"/>
    </w:p>
    <w:p>
      <w:pPr>
        <w:pStyle w:val="BookText"/>
        <w:rPr/>
      </w:pP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ماییم که آنان را آفریده و ترکیبشان را استوار ساخته‌ایم، و هرگاه بخواهیم مانندشان را چنان‌که باید به جایشان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آفریدگار انسان‌ها</w:t>
      </w:r>
    </w:p>
    <w:p>
      <w:pPr>
        <w:pStyle w:val="BookText"/>
        <w:rPr/>
      </w:pPr>
      <w:r>
        <w:rPr>
          <w:rFonts w:ascii="Amiri" w:hAnsi="Amiri" w:eastAsia="Amiri" w:cs="Amiri"/>
          <w:color w:val="111111"/>
          <w:sz w:val="28"/>
          <w:sz w:val="28"/>
          <w:szCs w:val="28"/>
          <w:rtl w:val="true"/>
          <w:lang w:bidi="ar-SA"/>
        </w:rPr>
        <w:t>نَحْنُ خَلَقْنٰاهُمْ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اندام انسان، دارای استحکام و استواری</w:t>
      </w:r>
    </w:p>
    <w:p>
      <w:pPr>
        <w:pStyle w:val="BookText"/>
        <w:rPr/>
      </w:pPr>
      <w:r>
        <w:rPr>
          <w:rFonts w:ascii="Amiri" w:hAnsi="Amiri" w:eastAsia="Amiri" w:cs="Amiri"/>
          <w:color w:val="111111"/>
          <w:sz w:val="28"/>
          <w:sz w:val="28"/>
          <w:szCs w:val="28"/>
          <w:rtl w:val="true"/>
          <w:lang w:bidi="ar-SA"/>
        </w:rPr>
        <w:t>وَ شَدَدْنٰا أَسْرَهُمْ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معنای بستن با بند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شَدَدْنٰا 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ترکیب اندام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گنه‌پیشگان و کافران دنیاگرا به هلاکت و جایگزین شدن مردمی دیگر، از سوی خداوند</w:t>
      </w:r>
    </w:p>
    <w:p>
      <w:pPr>
        <w:pStyle w:val="BookText"/>
        <w:rPr/>
      </w:pPr>
      <w:r>
        <w:rPr>
          <w:rFonts w:ascii="Amiri" w:hAnsi="Amiri" w:eastAsia="Amiri" w:cs="Amiri"/>
          <w:color w:val="111111"/>
          <w:sz w:val="28"/>
          <w:sz w:val="28"/>
          <w:szCs w:val="28"/>
          <w:rtl w:val="true"/>
          <w:lang w:bidi="ar-SA"/>
        </w:rPr>
        <w:t>وَ إِذٰا شِئْنٰا بَدَّلْنٰا أَمْثٰالَهُمْ تَبْدِیلاً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آفرینش انسان، نشانۀ توانایی او بر نابود کردن امت‌های گنه‌پیشه و کافر و جایگزین کردن دیگران</w:t>
      </w:r>
    </w:p>
    <w:p>
      <w:pPr>
        <w:pStyle w:val="BookText"/>
        <w:rPr/>
      </w:pPr>
      <w:r>
        <w:rPr>
          <w:rFonts w:ascii="Amiri" w:hAnsi="Amiri" w:eastAsia="Amiri" w:cs="Amiri"/>
          <w:color w:val="111111"/>
          <w:sz w:val="28"/>
          <w:sz w:val="28"/>
          <w:szCs w:val="28"/>
          <w:rtl w:val="true"/>
          <w:lang w:bidi="ar-SA"/>
        </w:rPr>
        <w:t xml:space="preserve">نَحْنُ خَلَقْنٰاهُمْ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شِئْنٰا بَدَّلْنٰا أَمْثٰالَهُمْ تَبْدِیلاً</w:t>
      </w:r>
    </w:p>
    <w:p>
      <w:pPr>
        <w:pStyle w:val="BookText"/>
        <w:rPr/>
      </w:pPr>
      <w:r>
        <w:rPr>
          <w:rFonts w:ascii="IRNazanin" w:hAnsi="IRNazanin" w:eastAsia="IRNazanin"/>
          <w:color w:val="111111"/>
          <w:sz w:val="28"/>
          <w:sz w:val="28"/>
          <w:szCs w:val="28"/>
          <w:rtl w:val="true"/>
          <w:lang w:bidi="fa-IR"/>
        </w:rPr>
        <w:t xml:space="preserve">برداشت یاد شده، از یاد آوری آفرینش انسان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تذکر به هلاکت امت‌های کافر و جایگزین کردن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کفرپیشه و گناه‌کار، در معرض نابودی از سوی خداوند</w:t>
      </w:r>
    </w:p>
    <w:p>
      <w:pPr>
        <w:pStyle w:val="BookText"/>
        <w:rPr/>
      </w:pPr>
      <w:r>
        <w:rPr>
          <w:rFonts w:ascii="Amiri" w:hAnsi="Amiri" w:eastAsia="Amiri" w:cs="Amiri"/>
          <w:color w:val="111111"/>
          <w:sz w:val="28"/>
          <w:sz w:val="28"/>
          <w:szCs w:val="28"/>
          <w:rtl w:val="true"/>
          <w:lang w:bidi="ar-SA"/>
        </w:rPr>
        <w:t xml:space="preserve">وَ لاٰ تُطِعْ مِنْهُمْ آثِماً أَوْ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شِئْنٰا بَدَّلْنٰا أَمْثٰالَهُمْ تَبْدِیلاً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انسان؛ بدن؛ تهدید؛ خلقت؛ دنیا؛ کفر؛ گناه</w:t>
      </w:r>
      <w:bookmarkStart w:id="1380" w:name="pg19793_189778"/>
    </w:p>
    <w:p>
      <w:pPr>
        <w:pStyle w:val="Heading3"/>
        <w:numPr>
          <w:ilvl w:val="2"/>
          <w:numId w:val="1"/>
        </w:numPr>
        <w:rPr/>
      </w:pPr>
      <w:bookmarkStart w:id="1381" w:name="__RefHeading___Toc1689714_2314609296"/>
      <w:bookmarkStart w:id="1382" w:name="_Toc511"/>
      <w:bookmarkEnd w:id="1380"/>
      <w:bookmarkEnd w:id="1381"/>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29</w:t>
      </w:r>
      <w:r>
        <w:rPr>
          <w:rtl w:val="true"/>
        </w:rPr>
        <w:t>]</w:t>
      </w:r>
      <w:bookmarkEnd w:id="1382"/>
    </w:p>
    <w:p>
      <w:pPr>
        <w:pStyle w:val="BookText"/>
        <w:rPr/>
      </w:pP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به راستی این آیات وسیلۀ تذکّری است، پس هر که بخواهد، راهی به سوی پروردگارش در پیش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زدایندۀ غفلت‌ها و وسیلۀ یادآوری و بیداری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مجموع آیاتی اشاره دارد که تاکنون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نیازهای بشر و تأمین‌کنندۀ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لغت‌نامه‌ها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یستذکر به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به‌وسیلۀ آن نیازها خاطر نشان می‌شود تا انسان همواره آن را به یاد داشته و فراموشش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صحاح، تاج‌العروس و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تذکارهای الهی و تعالیم قرآن کریم</w:t>
      </w:r>
    </w:p>
    <w:p>
      <w:pPr>
        <w:pStyle w:val="BookText"/>
        <w:rPr/>
      </w:pPr>
      <w:r>
        <w:rPr>
          <w:rFonts w:ascii="Amiri" w:hAnsi="Amiri" w:eastAsia="Amiri" w:cs="Amiri"/>
          <w:color w:val="111111"/>
          <w:sz w:val="28"/>
          <w:sz w:val="28"/>
          <w:szCs w:val="28"/>
          <w:rtl w:val="true"/>
          <w:lang w:bidi="ar-SA"/>
        </w:rPr>
        <w:t>إِنَّ هٰذِهِ تَذْکِرَةٌ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راهی است که مقصد در آن تقرب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إِلیٰ رَبِّهِ سَبِیلاً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تذکارهای قرآن، به منظور معرفت و راه‌یابی آگاهانه و آزادانۀ انسان‌ها به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مختار و انتخاب‌گر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إِلیٰ رَبِّهِ سَبِیلاً</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ارائۀ قرآن به انسان‌ها، حجّت الهی بر آنان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ascii="IRNazanin" w:hAnsi="IRNazanin" w:eastAsia="IRNazanin"/>
          <w:color w:val="111111"/>
          <w:sz w:val="28"/>
          <w:sz w:val="28"/>
          <w:szCs w:val="28"/>
          <w:rtl w:val="true"/>
          <w:lang w:bidi="fa-IR"/>
        </w:rPr>
        <w:t xml:space="preserve">خداوند، با ارائۀ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مایۀ بیداری و تذکار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حجتش را بر آدمیان تمام کرده و این انسان است که باید راه دین را، طریق زندگی خویش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إلیٰ ربّه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اِتَّخَذَ إِلیٰ رَبِّهِ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انسان؛ تقرب؛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موعظه؛ هدایت</w:t>
      </w:r>
      <w:bookmarkStart w:id="1383" w:name="pg19793_189779"/>
    </w:p>
    <w:p>
      <w:pPr>
        <w:pStyle w:val="Heading3"/>
        <w:numPr>
          <w:ilvl w:val="2"/>
          <w:numId w:val="1"/>
        </w:numPr>
        <w:rPr/>
      </w:pPr>
      <w:bookmarkStart w:id="1384" w:name="__RefHeading___Toc1689716_2314609296"/>
      <w:bookmarkStart w:id="1385" w:name="_Toc512"/>
      <w:bookmarkEnd w:id="1383"/>
      <w:bookmarkEnd w:id="1384"/>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30</w:t>
      </w:r>
      <w:r>
        <w:rPr>
          <w:rtl w:val="true"/>
        </w:rPr>
        <w:t>]</w:t>
      </w:r>
      <w:bookmarkEnd w:id="1385"/>
    </w:p>
    <w:p>
      <w:pPr>
        <w:pStyle w:val="BookText"/>
        <w:rPr/>
      </w:pP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شما نمی‌خواهید مگر این‌که خدا بخواهد؛ به راستی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خواست انسان، در طول مشیّت و خواست خدا و وابسته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w:t>
      </w:r>
    </w:p>
    <w:p>
      <w:pPr>
        <w:pStyle w:val="BookText"/>
        <w:rPr/>
      </w:pPr>
      <w:r>
        <w:rPr>
          <w:rFonts w:ascii="IRNazanin" w:hAnsi="IRNazanin" w:eastAsia="IRNazanin"/>
          <w:color w:val="111111"/>
          <w:sz w:val="28"/>
          <w:sz w:val="28"/>
          <w:szCs w:val="28"/>
          <w:rtl w:val="true"/>
          <w:lang w:bidi="fa-IR"/>
        </w:rPr>
        <w:t>مقصود آیۀ شریفه، این است که خواست بشر، وابسته به خواست خداوند است و تا او اذن ندهد، بشر نمی‌تواند چیزی را مستقلاً بخواهد و یا آن را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خداوند، موجودی مستقل و کاملاً آزاد و مختار نیست؛ بلکه در محدودۀ مشیّت و خواست او، دارای آزادی و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انسان بر پیمودن راه دین و پذیرش تعالیم قرآن، وابسته به مشیّت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شٰاءَ اتَّخَذَ إِلیٰ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w:t>
      </w:r>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مشیّت انسان در انتخاب راه خدا است که در آیۀ پیش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إلیٰ ربّه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سنجیده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خواست خداوند، برخاسته از علم و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یَشٰاءَ اللّٰهُ إِنَّ اللّٰهَ کٰانَ عَلِیماً حَکِیماً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عَلِیماً حَکِیماً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w:t>
      </w:r>
      <w:bookmarkStart w:id="1386" w:name="pg19793_189780"/>
    </w:p>
    <w:p>
      <w:pPr>
        <w:pStyle w:val="Heading3"/>
        <w:numPr>
          <w:ilvl w:val="2"/>
          <w:numId w:val="1"/>
        </w:numPr>
        <w:rPr/>
      </w:pPr>
      <w:bookmarkStart w:id="1387" w:name="__RefHeading___Toc1689718_2314609296"/>
      <w:bookmarkStart w:id="1388" w:name="_Toc513"/>
      <w:bookmarkEnd w:id="1386"/>
      <w:bookmarkEnd w:id="1387"/>
      <w:r>
        <w:rPr>
          <w:rtl w:val="true"/>
        </w:rPr>
        <w:t>[</w:t>
      </w:r>
      <w:r>
        <w:rPr>
          <w:rtl w:val="true"/>
        </w:rPr>
        <w:t xml:space="preserve">سوره الإنسان </w:t>
      </w:r>
      <w:r>
        <w:rPr>
          <w:rtl w:val="true"/>
        </w:rPr>
        <w:t>(</w:t>
      </w:r>
      <w:r>
        <w:rPr/>
        <w:t>76</w:t>
      </w:r>
      <w:r>
        <w:rPr>
          <w:rtl w:val="true"/>
        </w:rPr>
        <w:t xml:space="preserve">): </w:t>
      </w:r>
      <w:r>
        <w:rPr>
          <w:rtl w:val="true"/>
        </w:rPr>
        <w:t xml:space="preserve">آیه </w:t>
      </w:r>
      <w:r>
        <w:rPr/>
        <w:t>31</w:t>
      </w:r>
      <w:r>
        <w:rPr>
          <w:rtl w:val="true"/>
        </w:rPr>
        <w:t>]</w:t>
      </w:r>
      <w:bookmarkEnd w:id="1388"/>
    </w:p>
    <w:p>
      <w:pPr>
        <w:pStyle w:val="BookText"/>
        <w:rPr/>
      </w:pP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هر که را بخواهد به رحمت خود درمی‌آورد و ستمکاران را برایشان عذابی دردناک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رحمت خداوند، منوط به مشیت و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مَنْ یَشٰاءُ فِی رَحْمَتِهِ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تعالیم قرآن، رحمت الهی برای انسان‌ها</w:t>
      </w:r>
    </w:p>
    <w:p>
      <w:pPr>
        <w:pStyle w:val="BookText"/>
        <w:rPr/>
      </w:pPr>
      <w:r>
        <w:rPr>
          <w:rFonts w:ascii="Amiri" w:hAnsi="Amiri" w:eastAsia="Amiri" w:cs="Amiri"/>
          <w:color w:val="111111"/>
          <w:sz w:val="28"/>
          <w:sz w:val="28"/>
          <w:szCs w:val="28"/>
          <w:rtl w:val="true"/>
          <w:lang w:bidi="ar-SA"/>
        </w:rPr>
        <w:t>یُدْخِلُ مَنْ یَشٰاءُ فِی رَحْمَتِهِ</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مصداق می‌توان ذکر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و پیمودن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إِلیٰ رَبِّهِ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بخش آخر این آیه که عذاب دوزخ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مظهر رحمت الهی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مَنْ یَشٰاءُ فِی رَحْمَتِهِ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ره‌پویان راه خدا، بهره‌مند از رحمت او</w:t>
      </w:r>
    </w:p>
    <w:p>
      <w:pPr>
        <w:pStyle w:val="BookText"/>
        <w:rPr/>
      </w:pPr>
      <w:r>
        <w:rPr>
          <w:rFonts w:ascii="Amiri" w:hAnsi="Amiri" w:eastAsia="Amiri" w:cs="Amiri"/>
          <w:color w:val="111111"/>
          <w:sz w:val="28"/>
          <w:sz w:val="28"/>
          <w:szCs w:val="28"/>
          <w:rtl w:val="true"/>
          <w:lang w:bidi="ar-SA"/>
        </w:rPr>
        <w:t xml:space="preserve">فَمَنْ شٰاءَ اتَّخَذَ إِلیٰ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قیامت، گرفتار عذاب دردناک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الظّٰالِمِینَ أَعَدَّ لَهُمْ عَذٰاباً أَلِیماً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از رحمت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الظّٰالِمِینَ أَعَدَّ لَهُمْ عَذٰاباً أَلِیماً</w:t>
      </w:r>
    </w:p>
    <w:p>
      <w:pPr>
        <w:pStyle w:val="BookText"/>
        <w:rPr/>
      </w:pPr>
      <w:r>
        <w:rPr>
          <w:rFonts w:ascii="Amiri" w:hAnsi="Amiri" w:eastAsia="Amiri" w:cs="Amiri"/>
          <w:color w:val="111111"/>
          <w:sz w:val="28"/>
          <w:sz w:val="28"/>
          <w:szCs w:val="28"/>
          <w:rtl w:val="true"/>
          <w:lang w:bidi="ar-SA"/>
        </w:rPr>
        <w:t xml:space="preserve">برداشت یاد شده، به قرینۀ مقابلۀ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محرومیت از رحمت خداوند و گرفتار آمدن به عذاب دردناک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مَنْ یَشٰاءُ فِی رَحْمَتِهِ وَ الظّٰالِمِینَ أَعَدَّ لَهُمْ عَذٰاباً أَلِیماً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نپیمودن راه خدا، ظلم است و کافران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الظّٰالِمِینَ أَعَدَّ لَهُمْ عَذٰاباً أَلِیماً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هستند که راه خدا را نمی‌پیمایند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اراده و خواست انسان، در بهره‌مندی از رحمت خداوند و یا</w:t>
      </w:r>
    </w:p>
    <w:p>
      <w:pPr>
        <w:pStyle w:val="BookText"/>
        <w:rPr/>
      </w:pPr>
      <w:r>
        <w:rPr>
          <w:rFonts w:ascii="IRNazanin" w:hAnsi="IRNazanin" w:eastAsia="IRNazanin"/>
          <w:color w:val="111111"/>
          <w:sz w:val="28"/>
          <w:sz w:val="28"/>
          <w:szCs w:val="28"/>
          <w:rtl w:val="true"/>
          <w:lang w:bidi="fa-IR"/>
        </w:rPr>
        <w:t>گرفتار شدن به عذاب الهی</w:t>
      </w:r>
    </w:p>
    <w:p>
      <w:pPr>
        <w:pStyle w:val="BookText"/>
        <w:rPr/>
      </w:pPr>
      <w:r>
        <w:rPr>
          <w:rFonts w:ascii="Amiri" w:hAnsi="Amiri" w:eastAsia="Amiri" w:cs="Amiri"/>
          <w:color w:val="111111"/>
          <w:sz w:val="28"/>
          <w:sz w:val="28"/>
          <w:szCs w:val="28"/>
          <w:rtl w:val="true"/>
          <w:lang w:bidi="ar-SA"/>
        </w:rPr>
        <w:t>یُدْخِلُ مَنْ یَشٰاءُ فِی رَحْمَتِهِ وَ الظّٰالِمِینَ أَعَدَّ لَهُمْ عَذٰاباً أَلِیماً</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بشر، دارای نوعی اراده 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بهره‌مندی او از رحمت خداوند و یا گرفتار شدنش به عذاب الهی، تأثیر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لطف خداوند به مؤمنان و کیفر و عذاب ظالمان از سوی او، براساس علم و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کٰانَ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وَ الظّٰالِمِینَ أَعَدَّ لَهُمْ عَذٰاباً أَلِیماً</w:t>
      </w:r>
    </w:p>
    <w:p>
      <w:pPr>
        <w:pStyle w:val="BookText"/>
        <w:rPr/>
      </w:pPr>
      <w:r>
        <w:rPr>
          <w:rFonts w:ascii="Amiri" w:hAnsi="Amiri" w:eastAsia="Amiri" w:cs="Amiri"/>
          <w:color w:val="111111"/>
          <w:sz w:val="28"/>
          <w:sz w:val="28"/>
          <w:szCs w:val="28"/>
          <w:rtl w:val="true"/>
          <w:lang w:bidi="ar-SA"/>
        </w:rPr>
        <w:t xml:space="preserve">برداشت یاد شده، با توجه به ارتباط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دوزخ، هم‌اکنون مهیا و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لَهُمْ عَذٰاباً أَلِیماً</w:t>
      </w:r>
    </w:p>
    <w:p>
      <w:pPr>
        <w:pStyle w:val="BookText"/>
        <w:rPr/>
      </w:pPr>
      <w:r>
        <w:rPr>
          <w:rFonts w:ascii="IRNazanin" w:hAnsi="IRNazanin" w:eastAsia="IRNazanin"/>
          <w:color w:val="111111"/>
          <w:sz w:val="28"/>
          <w:sz w:val="28"/>
          <w:szCs w:val="28"/>
          <w:rtl w:val="true"/>
          <w:lang w:bidi="fa-IR"/>
        </w:rPr>
        <w:t xml:space="preserve">با توجه به ماضی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یاد شده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ایمان؛ بهشت؛ جهنم؛ دین؛ رحمت؛ ظلم؛ عذاب؛ قرآن؛ کفر؛ کیفر؛ مشیت خدا؛ هدایت</w:t>
      </w:r>
      <w:bookmarkStart w:id="1389" w:name="pg19793_189783"/>
    </w:p>
    <w:p>
      <w:pPr>
        <w:pStyle w:val="Heading2"/>
        <w:numPr>
          <w:ilvl w:val="1"/>
          <w:numId w:val="1"/>
        </w:numPr>
        <w:rPr/>
      </w:pPr>
      <w:bookmarkStart w:id="1390" w:name="__RefHeading___Toc1689720_2314609296"/>
      <w:bookmarkStart w:id="1391" w:name="_Toc514"/>
      <w:bookmarkEnd w:id="1389"/>
      <w:bookmarkEnd w:id="1390"/>
      <w:r>
        <w:rPr>
          <w:rtl w:val="true"/>
        </w:rPr>
        <w:t xml:space="preserve">سورۀ مرسلات آیۀ </w:t>
      </w:r>
      <w:r>
        <w:rPr/>
        <w:t>1</w:t>
      </w:r>
      <w:r>
        <w:rPr>
          <w:rtl w:val="true"/>
        </w:rPr>
        <w:t xml:space="preserve"> </w:t>
      </w:r>
      <w:r>
        <w:rPr>
          <w:rtl w:val="true"/>
        </w:rPr>
        <w:t xml:space="preserve">تا </w:t>
      </w:r>
      <w:r>
        <w:rPr/>
        <w:t>50</w:t>
      </w:r>
      <w:bookmarkEnd w:id="139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2" w:name="__RefHeading___Toc1689722_2314609296"/>
      <w:bookmarkStart w:id="1393" w:name="_Toc515"/>
      <w:bookmarkEnd w:id="1392"/>
      <w:r>
        <w:rPr>
          <w:rtl w:val="true"/>
        </w:rPr>
        <w:t>اشاره</w:t>
      </w:r>
      <w:bookmarkStart w:id="1394" w:name="pg19793_189785"/>
      <w:bookmarkEnd w:id="1393"/>
    </w:p>
    <w:p>
      <w:pPr>
        <w:pStyle w:val="BookText"/>
        <w:rPr/>
      </w:pPr>
      <w:bookmarkEnd w:id="1394"/>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395" w:name="__RefHeading___Toc1689724_2314609296"/>
      <w:bookmarkStart w:id="1396" w:name="_Toc516"/>
      <w:bookmarkEnd w:id="1395"/>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w:t>
      </w:r>
      <w:r>
        <w:rPr>
          <w:rtl w:val="true"/>
        </w:rPr>
        <w:t>]</w:t>
      </w:r>
      <w:bookmarkEnd w:id="139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فرستادگان پی در پی،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وحی</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ascii="IRNazanin" w:hAnsi="IRNazanin" w:eastAsia="IRNazanin"/>
          <w:color w:val="111111"/>
          <w:sz w:val="28"/>
          <w:sz w:val="28"/>
          <w:szCs w:val="28"/>
          <w:rtl w:val="true"/>
          <w:lang w:bidi="fa-IR"/>
        </w:rPr>
        <w:t>دربارۀ سوگندهای پنجگانه در آغاز این سوره،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سوگندهای پنجگانه،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و طوفان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سوگندها،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اول و دوم ناظر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و طوفان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سوم، چهارم و پنجم ناظر به القا و نشر وحی و آیات حق به‌وسیلۀ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دلیل بر تفسیر سوم، جداسازی این دو دسته از سوگندها در آیات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بقیه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عطف شده‌اند که نشانۀ ارتباط و پیوند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تفسیر دوم و سوم، با سیاق آیات سازگارتر است؛ از این رو، مبنای برداشت‌ها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وحی، به صورت مستمر و پیاپی</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است و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کاربرد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پیام‌آوران نیکی‌ها و ارزش‌ها از سوی خداوند</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پیام‌آور نیکی‌ها و ارزش‌ها برای انسان‌ها</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بادهای پیاپی</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مؤثر بادهای پیاپی و زنده، در زندگی بشر</w:t>
      </w:r>
      <w:bookmarkStart w:id="1397" w:name="pg19793_189786"/>
    </w:p>
    <w:p>
      <w:pPr>
        <w:pStyle w:val="BookText"/>
        <w:rPr/>
      </w:pPr>
      <w:bookmarkEnd w:id="1397"/>
      <w:r>
        <w:rPr>
          <w:rFonts w:ascii="Amiri" w:hAnsi="Amiri" w:eastAsia="Amiri" w:cs="Amiri"/>
          <w:color w:val="111111"/>
          <w:sz w:val="28"/>
          <w:sz w:val="28"/>
          <w:szCs w:val="28"/>
          <w:rtl w:val="true"/>
          <w:lang w:bidi="ar-SA"/>
        </w:rPr>
        <w:t>وَ الْمُرْسَلاٰتِ عُرْفاً</w:t>
      </w:r>
    </w:p>
    <w:p>
      <w:pPr>
        <w:pStyle w:val="BookText"/>
        <w:rPr/>
      </w:pPr>
      <w:r>
        <w:rPr>
          <w:rFonts w:ascii="IRNazanin" w:hAnsi="IRNazanin" w:eastAsia="IRNazanin"/>
          <w:color w:val="111111"/>
          <w:sz w:val="28"/>
          <w:sz w:val="28"/>
          <w:szCs w:val="28"/>
          <w:rtl w:val="true"/>
          <w:lang w:bidi="fa-IR"/>
        </w:rPr>
        <w:t xml:space="preserve">برداشت یاد شده، به سبب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سوگند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هشت‌گونه‌اند؛ چهارگونه از آنها بادهای عذاب و چهارگونۀ دیگر بادهای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بادهای رحمت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تا ابرها را به حرکت درآورد</w:t>
      </w:r>
      <w:r>
        <w:rPr>
          <w:rFonts w:eastAsia="IRNazanin" w:cs="IRNazanin"/>
          <w:color w:val="111111"/>
          <w:sz w:val="28"/>
          <w:szCs w:val="28"/>
          <w:rtl w:val="true"/>
          <w:lang w:bidi="fa-IR"/>
        </w:rPr>
        <w:t>».</w:t>
      </w:r>
    </w:p>
    <w:p>
      <w:pPr>
        <w:pStyle w:val="Heading2"/>
        <w:numPr>
          <w:ilvl w:val="1"/>
          <w:numId w:val="1"/>
        </w:numPr>
        <w:rPr/>
      </w:pPr>
      <w:bookmarkStart w:id="1398" w:name="__RefHeading___Toc1689726_2314609296"/>
      <w:bookmarkStart w:id="1399" w:name="_Toc517"/>
      <w:bookmarkEnd w:id="1398"/>
      <w:r>
        <w:rPr>
          <w:rtl w:val="true"/>
        </w:rPr>
        <w:t>(</w:t>
      </w:r>
      <w:r>
        <w:rPr/>
        <w:t>1</w:t>
      </w:r>
      <w:r>
        <w:rPr>
          <w:rtl w:val="true"/>
        </w:rPr>
        <w:t>)</w:t>
      </w:r>
      <w:bookmarkEnd w:id="1399"/>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اللّه؛ باد؛ دین؛ رحمت؛ رسالت؛ عذاب؛ قرآن؛ قسم؛ ملائکه؛ وحی</w:t>
      </w:r>
    </w:p>
    <w:p>
      <w:pPr>
        <w:pStyle w:val="Heading3"/>
        <w:numPr>
          <w:ilvl w:val="2"/>
          <w:numId w:val="1"/>
        </w:numPr>
        <w:rPr/>
      </w:pPr>
      <w:bookmarkStart w:id="1400" w:name="__RefHeading___Toc1689728_2314609296"/>
      <w:bookmarkStart w:id="1401" w:name="_Toc518"/>
      <w:bookmarkEnd w:id="1400"/>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w:t>
      </w:r>
      <w:r>
        <w:rPr>
          <w:rtl w:val="true"/>
        </w:rPr>
        <w:t>]</w:t>
      </w:r>
      <w:bookmarkEnd w:id="1401"/>
    </w:p>
    <w:p>
      <w:pPr>
        <w:pStyle w:val="BookText"/>
        <w:rPr/>
      </w:pP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حرکت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توفنده‌اند،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تندبادها و طوفان‌ها</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 شدید و طوفان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مؤثر تند بادها و طوفان‌ها، در زندگی بشر</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وحی</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همچون طوفان با سرعت بسیار مأموریت خود را دنبال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تندبادها و طوفان‌ها است و اگر مقصود از آن، فرشتگان باشد، در این کلام تشبیه و استعاره 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خالدبن‌عرعره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رو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تشبیهات؛ طوفان؛ قرآن؛ قسم؛ ملائکه؛ وحی</w:t>
      </w:r>
      <w:bookmarkStart w:id="1402" w:name="pg19793_189787"/>
    </w:p>
    <w:p>
      <w:pPr>
        <w:pStyle w:val="Heading3"/>
        <w:numPr>
          <w:ilvl w:val="2"/>
          <w:numId w:val="1"/>
        </w:numPr>
        <w:rPr/>
      </w:pPr>
      <w:bookmarkStart w:id="1403" w:name="__RefHeading___Toc1689730_2314609296"/>
      <w:bookmarkStart w:id="1404" w:name="_Toc519"/>
      <w:bookmarkEnd w:id="1402"/>
      <w:bookmarkEnd w:id="1403"/>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w:t>
      </w:r>
      <w:r>
        <w:rPr>
          <w:rtl w:val="true"/>
        </w:rPr>
        <w:t>]</w:t>
      </w:r>
      <w:bookmarkEnd w:id="1404"/>
    </w:p>
    <w:p>
      <w:pPr>
        <w:pStyle w:val="BookText"/>
        <w:rPr/>
      </w:pP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سوگند به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صحیفه‌های 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می‌گشایند،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وحی</w:t>
      </w:r>
    </w:p>
    <w:p>
      <w:pPr>
        <w:pStyle w:val="BookText"/>
        <w:rPr/>
      </w:pPr>
      <w:r>
        <w:rPr>
          <w:rFonts w:ascii="Amiri" w:hAnsi="Amiri" w:eastAsia="Amiri" w:cs="Amiri"/>
          <w:color w:val="111111"/>
          <w:sz w:val="28"/>
          <w:sz w:val="28"/>
          <w:szCs w:val="28"/>
          <w:rtl w:val="true"/>
          <w:lang w:bidi="ar-SA"/>
        </w:rPr>
        <w:t>وَ النّٰاشِرٰاتِ نَشْراً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گسترانندۀ صحیفه‌های آسمانی و حقایق وحیانی برای پیامبران</w:t>
      </w:r>
    </w:p>
    <w:p>
      <w:pPr>
        <w:pStyle w:val="BookText"/>
        <w:rPr/>
      </w:pPr>
      <w:r>
        <w:rPr>
          <w:rFonts w:ascii="Amiri" w:hAnsi="Amiri" w:eastAsia="Amiri" w:cs="Amiri"/>
          <w:color w:val="111111"/>
          <w:sz w:val="28"/>
          <w:sz w:val="28"/>
          <w:szCs w:val="28"/>
          <w:rtl w:val="true"/>
          <w:lang w:bidi="ar-SA"/>
        </w:rPr>
        <w:t>وَ النّٰاشِرٰاتِ نَشْراً</w:t>
      </w:r>
    </w:p>
    <w:p>
      <w:pPr>
        <w:pStyle w:val="BookText"/>
        <w:rPr/>
      </w:pPr>
      <w:r>
        <w:rPr>
          <w:rFonts w:ascii="IRNazanin" w:hAnsi="IRNazanin" w:eastAsia="IRNazanin"/>
          <w:color w:val="111111"/>
          <w:sz w:val="28"/>
          <w:sz w:val="28"/>
          <w:szCs w:val="28"/>
          <w:rtl w:val="true"/>
          <w:lang w:bidi="fa-IR"/>
        </w:rPr>
        <w:t xml:space="preserve">از آیات مشابه دیگر، استفاده می‌شود که مقصود از نشر در این آیه، انتشار صحیفه‌های آسمانی و حقایق وحیانی به وسیلۀ فرشتگان برای پیامبران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إِنَّهٰا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قسم؛ ملائکه؛ وحی</w:t>
      </w:r>
    </w:p>
    <w:p>
      <w:pPr>
        <w:pStyle w:val="Heading3"/>
        <w:numPr>
          <w:ilvl w:val="2"/>
          <w:numId w:val="1"/>
        </w:numPr>
        <w:rPr/>
      </w:pPr>
      <w:bookmarkStart w:id="1405" w:name="__RefHeading___Toc1689732_2314609296"/>
      <w:bookmarkStart w:id="1406" w:name="_Toc520"/>
      <w:bookmarkEnd w:id="1405"/>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w:t>
      </w:r>
      <w:r>
        <w:rPr>
          <w:rtl w:val="true"/>
        </w:rPr>
        <w:t>]</w:t>
      </w:r>
      <w:bookmarkEnd w:id="1406"/>
    </w:p>
    <w:p>
      <w:pPr>
        <w:pStyle w:val="BookText"/>
        <w:rPr/>
      </w:pP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می‌افکنند،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وحی</w:t>
      </w:r>
    </w:p>
    <w:p>
      <w:pPr>
        <w:pStyle w:val="BookText"/>
        <w:rPr/>
      </w:pPr>
      <w:r>
        <w:rPr>
          <w:rFonts w:ascii="Amiri" w:hAnsi="Amiri" w:eastAsia="Amiri" w:cs="Amiri"/>
          <w:color w:val="111111"/>
          <w:sz w:val="28"/>
          <w:sz w:val="28"/>
          <w:szCs w:val="28"/>
          <w:rtl w:val="true"/>
          <w:lang w:bidi="ar-SA"/>
        </w:rPr>
        <w:t>فَالْفٰارِقٰاتِ فَرْقاً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جداکنندگان حق از باطل‌اند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فَالْفٰارِقٰاتِ فَرْقاً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جدا کردن میان اشیا است و مقصود از فارق بودن فرشتگان، این است که آنان چیزهایی می‌آورند که جداکنندۀ حق 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کتاب‌های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کتاب‌های آسمانی، جداکنندۀ حق از باطل</w:t>
      </w:r>
    </w:p>
    <w:p>
      <w:pPr>
        <w:pStyle w:val="BookText"/>
        <w:rPr/>
      </w:pPr>
      <w:r>
        <w:rPr>
          <w:rFonts w:ascii="Amiri" w:hAnsi="Amiri" w:eastAsia="Amiri" w:cs="Amiri"/>
          <w:color w:val="111111"/>
          <w:sz w:val="28"/>
          <w:sz w:val="28"/>
          <w:szCs w:val="28"/>
          <w:rtl w:val="true"/>
          <w:lang w:bidi="ar-SA"/>
        </w:rPr>
        <w:t>فَالْفٰارِقٰاتِ فَرْقاً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حق؛ قرآن؛ قسم؛ کتاب‌های آسمانی؛ ملائکه؛ وحی</w:t>
      </w:r>
    </w:p>
    <w:p>
      <w:pPr>
        <w:pStyle w:val="Heading3"/>
        <w:numPr>
          <w:ilvl w:val="2"/>
          <w:numId w:val="1"/>
        </w:numPr>
        <w:rPr/>
      </w:pPr>
      <w:bookmarkStart w:id="1407" w:name="__RefHeading___Toc1689734_2314609296"/>
      <w:bookmarkStart w:id="1408" w:name="_Toc521"/>
      <w:bookmarkEnd w:id="140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5</w:t>
      </w:r>
      <w:r>
        <w:rPr>
          <w:rtl w:val="true"/>
        </w:rPr>
        <w:t>]</w:t>
      </w:r>
      <w:bookmarkEnd w:id="1408"/>
    </w:p>
    <w:p>
      <w:pPr>
        <w:pStyle w:val="BookText"/>
        <w:rPr/>
      </w:pP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آن گاه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وحی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فَالْمُلْقِیٰاتِ ذِکْراً</w:t>
      </w:r>
      <w:bookmarkStart w:id="1409" w:name="pg19793_189788"/>
    </w:p>
    <w:p>
      <w:pPr>
        <w:pStyle w:val="BookText"/>
        <w:rPr/>
      </w:pPr>
      <w:bookmarkEnd w:id="14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ابلاغ کنندۀ وحی و کتاب‌های آسمانی به پیامبران</w:t>
      </w:r>
    </w:p>
    <w:p>
      <w:pPr>
        <w:pStyle w:val="BookText"/>
        <w:rPr/>
      </w:pPr>
      <w:r>
        <w:rPr>
          <w:rFonts w:ascii="Amiri" w:hAnsi="Amiri" w:eastAsia="Amiri" w:cs="Amiri"/>
          <w:color w:val="111111"/>
          <w:sz w:val="28"/>
          <w:sz w:val="28"/>
          <w:szCs w:val="28"/>
          <w:rtl w:val="true"/>
          <w:lang w:bidi="ar-SA"/>
        </w:rPr>
        <w:t>فَالْمُلْقِیٰاتِ ذِکْراً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و کتاب‌های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قرآن، مایۀ یاد و یادآوری انسان‌ها</w:t>
      </w:r>
    </w:p>
    <w:p>
      <w:pPr>
        <w:pStyle w:val="BookText"/>
        <w:rPr/>
      </w:pPr>
      <w:r>
        <w:rPr>
          <w:rFonts w:ascii="Amiri" w:hAnsi="Amiri" w:eastAsia="Amiri" w:cs="Amiri"/>
          <w:color w:val="111111"/>
          <w:sz w:val="28"/>
          <w:sz w:val="28"/>
          <w:szCs w:val="28"/>
          <w:rtl w:val="true"/>
          <w:lang w:bidi="ar-SA"/>
        </w:rPr>
        <w:t>فَالْمُلْقِیٰاتِ ذِکْراً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از نام‌های قرآن و دیگر کتاب‌های آسمانی</w:t>
      </w:r>
    </w:p>
    <w:p>
      <w:pPr>
        <w:pStyle w:val="BookText"/>
        <w:rPr/>
      </w:pPr>
      <w:r>
        <w:rPr>
          <w:rFonts w:ascii="Amiri" w:hAnsi="Amiri" w:eastAsia="Amiri" w:cs="Amiri"/>
          <w:color w:val="111111"/>
          <w:sz w:val="28"/>
          <w:sz w:val="28"/>
          <w:szCs w:val="28"/>
          <w:rtl w:val="true"/>
          <w:lang w:bidi="ar-SA"/>
        </w:rPr>
        <w:t>فَالْمُلْقِیٰاتِ ذِکْراً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موجوداتی بس بلند مرتبه و ارجمند در پیشگاه خداوند</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فَالْمُلْقِیٰاتِ ذِکْراً</w:t>
      </w:r>
    </w:p>
    <w:p>
      <w:pPr>
        <w:pStyle w:val="BookText"/>
        <w:rPr/>
      </w:pPr>
      <w:r>
        <w:rPr>
          <w:rFonts w:ascii="IRNazanin" w:hAnsi="IRNazanin" w:eastAsia="IRNazanin"/>
          <w:color w:val="111111"/>
          <w:sz w:val="28"/>
          <w:sz w:val="28"/>
          <w:szCs w:val="28"/>
          <w:rtl w:val="true"/>
          <w:lang w:bidi="fa-IR"/>
        </w:rPr>
        <w:t>برداشت یاد شده، به این سبب است که فرشتگان، مورد سوگند الهی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حُکم؛ ذکر؛ قرآن؛ قسم؛ کتاب‌های آسمانی؛ ملائکه؛ وحی</w:t>
      </w:r>
    </w:p>
    <w:p>
      <w:pPr>
        <w:pStyle w:val="Heading3"/>
        <w:numPr>
          <w:ilvl w:val="2"/>
          <w:numId w:val="1"/>
        </w:numPr>
        <w:rPr/>
      </w:pPr>
      <w:bookmarkStart w:id="1410" w:name="__RefHeading___Toc1689736_2314609296"/>
      <w:bookmarkStart w:id="1411" w:name="_Toc522"/>
      <w:bookmarkEnd w:id="1410"/>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6</w:t>
      </w:r>
      <w:r>
        <w:rPr>
          <w:rtl w:val="true"/>
        </w:rPr>
        <w:t>]</w:t>
      </w:r>
      <w:bookmarkEnd w:id="1411"/>
    </w:p>
    <w:p>
      <w:pPr>
        <w:pStyle w:val="BookText"/>
        <w:rPr/>
      </w:pP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تا حجّتی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بدکاران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وحی از سوی فرشتگان، به منظور اتمام حجت بر خلق و انذار و اخطار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اعذار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نصب این دو، به جهت مفعول‌له بودن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سبب بدل بودن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ترکیب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کتاب‌های آسمانی، وسیلۀ اتمام حجت خداوند بر خلق و انذار و اخطار بدان‌ها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وحی و کتاب‌های آسمانی از سوی فرشتگان، مایۀ عذرخواهی و اثبات بی‌گناهی مؤمنان در پیشگاه خداوند</w:t>
      </w:r>
    </w:p>
    <w:p>
      <w:pPr>
        <w:pStyle w:val="BookText"/>
        <w:rPr/>
      </w:pP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عذر خواستن مؤمنان در پیشگاه خداوند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شدن وحی و پیام‌های الهی، هیچ عذر و بهانه‌ای برای کافران و</w:t>
      </w:r>
      <w:bookmarkStart w:id="1412" w:name="pg19793_189789"/>
    </w:p>
    <w:p>
      <w:pPr>
        <w:pStyle w:val="BookText"/>
        <w:rPr/>
      </w:pPr>
      <w:bookmarkEnd w:id="1412"/>
      <w:r>
        <w:rPr>
          <w:rFonts w:ascii="IRNazanin" w:hAnsi="IRNazanin" w:eastAsia="IRNazanin"/>
          <w:color w:val="111111"/>
          <w:sz w:val="28"/>
          <w:sz w:val="28"/>
          <w:szCs w:val="28"/>
          <w:rtl w:val="true"/>
          <w:lang w:bidi="fa-IR"/>
        </w:rPr>
        <w:t>انسان‌های متخلّف، در پیشگاه خداوند قابل قبول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p>
    <w:p>
      <w:pPr>
        <w:pStyle w:val="BookText"/>
        <w:rPr/>
      </w:pPr>
      <w:r>
        <w:rPr>
          <w:rFonts w:ascii="IRNazanin" w:hAnsi="IRNazanin" w:eastAsia="IRNazanin"/>
          <w:color w:val="111111"/>
          <w:sz w:val="28"/>
          <w:sz w:val="28"/>
          <w:szCs w:val="28"/>
          <w:rtl w:val="true"/>
          <w:lang w:bidi="fa-IR"/>
        </w:rPr>
        <w:t>مطلب یاد شده، در واقع پیام اصلی آیۀ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انذار؛ انسان؛ ایمان؛ بهانه‌جویی؛ عذر؛ کتاب‌های آسمانی؛ کفر؛ گناه؛ ملائکه؛ وحی</w:t>
      </w:r>
    </w:p>
    <w:p>
      <w:pPr>
        <w:pStyle w:val="Heading3"/>
        <w:numPr>
          <w:ilvl w:val="2"/>
          <w:numId w:val="1"/>
        </w:numPr>
        <w:rPr/>
      </w:pPr>
      <w:bookmarkStart w:id="1413" w:name="__RefHeading___Toc1689738_2314609296"/>
      <w:bookmarkStart w:id="1414" w:name="_Toc523"/>
      <w:bookmarkEnd w:id="1413"/>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7</w:t>
      </w:r>
      <w:r>
        <w:rPr>
          <w:rtl w:val="true"/>
        </w:rPr>
        <w:t>]</w:t>
      </w:r>
      <w:bookmarkEnd w:id="1414"/>
    </w:p>
    <w:p>
      <w:pPr>
        <w:pStyle w:val="BookText"/>
        <w:rPr/>
      </w:pP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به شما وعده داده می‌شود قطعاً واقع‌شدنی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حتمی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لَوٰاقِعٌ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موصوله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تأکید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وعده‌ای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لَوٰاقِعٌ</w:t>
      </w:r>
    </w:p>
    <w:p>
      <w:pPr>
        <w:pStyle w:val="BookText"/>
        <w:rPr/>
      </w:pPr>
      <w:r>
        <w:rPr>
          <w:rFonts w:ascii="IRNazanin" w:hAnsi="IRNazanin" w:eastAsia="IRNazanin"/>
          <w:color w:val="111111"/>
          <w:sz w:val="28"/>
          <w:sz w:val="28"/>
          <w:szCs w:val="28"/>
          <w:rtl w:val="true"/>
          <w:lang w:bidi="fa-IR"/>
        </w:rPr>
        <w:t>از آیات بعدی، استفاده می‌شود که مقصود از وعده در این آیه،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ویژۀ مسألۀ قیامت، در سلسله معارف الهی</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p>
    <w:p>
      <w:pPr>
        <w:pStyle w:val="BookText"/>
        <w:rPr/>
      </w:pPr>
      <w:r>
        <w:rPr>
          <w:rFonts w:ascii="IRNazanin" w:hAnsi="IRNazanin" w:eastAsia="IRNazanin"/>
          <w:color w:val="111111"/>
          <w:sz w:val="28"/>
          <w:sz w:val="28"/>
          <w:szCs w:val="28"/>
          <w:rtl w:val="true"/>
          <w:lang w:bidi="fa-IR"/>
        </w:rPr>
        <w:t>پنچ بار سوگند الهی برای اثبات و قطعیت برپایی قیامت،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وعده</w:t>
      </w:r>
    </w:p>
    <w:p>
      <w:pPr>
        <w:pStyle w:val="Heading3"/>
        <w:numPr>
          <w:ilvl w:val="2"/>
          <w:numId w:val="1"/>
        </w:numPr>
        <w:rPr/>
      </w:pPr>
      <w:bookmarkStart w:id="1415" w:name="__RefHeading___Toc1689740_2314609296"/>
      <w:bookmarkStart w:id="1416" w:name="_Toc524"/>
      <w:bookmarkEnd w:id="1415"/>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8</w:t>
      </w:r>
      <w:r>
        <w:rPr>
          <w:rtl w:val="true"/>
        </w:rPr>
        <w:t>]</w:t>
      </w:r>
      <w:bookmarkEnd w:id="1416"/>
    </w:p>
    <w:p>
      <w:pPr>
        <w:pStyle w:val="BookText"/>
        <w:rPr/>
      </w:pP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پس آن‌گاه که ستارگان محو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بی‌فروغ شدن ستارگان، در آستانۀ برپایی قیامت</w:t>
      </w:r>
    </w:p>
    <w:p>
      <w:pPr>
        <w:pStyle w:val="BookText"/>
        <w:rPr/>
      </w:pPr>
      <w:r>
        <w:rPr>
          <w:rFonts w:ascii="Amiri" w:hAnsi="Amiri" w:eastAsia="Amiri" w:cs="Amiri"/>
          <w:color w:val="111111"/>
          <w:sz w:val="28"/>
          <w:sz w:val="28"/>
          <w:szCs w:val="28"/>
          <w:rtl w:val="true"/>
          <w:lang w:bidi="ar-SA"/>
        </w:rPr>
        <w:t>فَإِذَا النُّجُومُ طُمِسَتْ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از بین رفتن اثر شیء است و هرگاه این واژه در مورد ستارگان، ماه و چشم به‌کار رود، به معنای از بین رفتن نور آنها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نظم کنونی منظومۀ شمسی، در آستانۀ برپایی قیامت</w:t>
      </w:r>
    </w:p>
    <w:p>
      <w:pPr>
        <w:pStyle w:val="BookText"/>
        <w:rPr/>
      </w:pPr>
      <w:r>
        <w:rPr>
          <w:rFonts w:ascii="Amiri" w:hAnsi="Amiri" w:eastAsia="Amiri" w:cs="Amiri"/>
          <w:color w:val="111111"/>
          <w:sz w:val="28"/>
          <w:sz w:val="28"/>
          <w:szCs w:val="28"/>
          <w:rtl w:val="true"/>
          <w:lang w:bidi="ar-SA"/>
        </w:rPr>
        <w:t>فَإِذَا النُّجُومُ طُمِسَتْ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ستاره؛ قیامت</w:t>
      </w:r>
      <w:bookmarkStart w:id="1417" w:name="pg19793_189790"/>
    </w:p>
    <w:p>
      <w:pPr>
        <w:pStyle w:val="Heading3"/>
        <w:numPr>
          <w:ilvl w:val="2"/>
          <w:numId w:val="1"/>
        </w:numPr>
        <w:rPr/>
      </w:pPr>
      <w:bookmarkStart w:id="1418" w:name="__RefHeading___Toc1689742_2314609296"/>
      <w:bookmarkStart w:id="1419" w:name="_Toc525"/>
      <w:bookmarkEnd w:id="1417"/>
      <w:bookmarkEnd w:id="1418"/>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9</w:t>
      </w:r>
      <w:r>
        <w:rPr>
          <w:rtl w:val="true"/>
        </w:rPr>
        <w:t>]</w:t>
      </w:r>
      <w:bookmarkEnd w:id="1419"/>
    </w:p>
    <w:p>
      <w:pPr>
        <w:pStyle w:val="BookText"/>
        <w:rPr/>
      </w:pP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آن‌گاه که آسمان شکافته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آستانۀ برپایی قیامت، از هم گسیخته شده و اجزای آن می‌گسلد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السَّمٰاءُ فُرِجَتْ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شکاف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برخودار از استحکام ویژه و اجزای آن دارای پیوندی خاص و قابل گسستن</w:t>
      </w:r>
    </w:p>
    <w:p>
      <w:pPr>
        <w:pStyle w:val="BookText"/>
        <w:rPr/>
      </w:pPr>
      <w:r>
        <w:rPr>
          <w:rFonts w:ascii="Amiri" w:hAnsi="Amiri" w:eastAsia="Amiri" w:cs="Amiri"/>
          <w:color w:val="111111"/>
          <w:sz w:val="28"/>
          <w:sz w:val="28"/>
          <w:szCs w:val="28"/>
          <w:rtl w:val="true"/>
          <w:lang w:bidi="ar-SA"/>
        </w:rPr>
        <w:t>وَ إِذَا السَّمٰاءُ فُرِجَتْ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نظم کنونی آسمان، در آستانۀ برپایی قیامت</w:t>
      </w:r>
    </w:p>
    <w:p>
      <w:pPr>
        <w:pStyle w:val="BookText"/>
        <w:rPr/>
      </w:pPr>
      <w:r>
        <w:rPr>
          <w:rFonts w:ascii="Amiri" w:hAnsi="Amiri" w:eastAsia="Amiri" w:cs="Amiri"/>
          <w:color w:val="111111"/>
          <w:sz w:val="28"/>
          <w:sz w:val="28"/>
          <w:szCs w:val="28"/>
          <w:rtl w:val="true"/>
          <w:lang w:bidi="ar-SA"/>
        </w:rPr>
        <w:t>وَ إِذَا السَّمٰاءُ فُرِجَتْ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قیامت</w:t>
      </w:r>
    </w:p>
    <w:p>
      <w:pPr>
        <w:pStyle w:val="Heading3"/>
        <w:numPr>
          <w:ilvl w:val="2"/>
          <w:numId w:val="1"/>
        </w:numPr>
        <w:rPr/>
      </w:pPr>
      <w:bookmarkStart w:id="1420" w:name="__RefHeading___Toc1689744_2314609296"/>
      <w:bookmarkStart w:id="1421" w:name="_Toc526"/>
      <w:bookmarkEnd w:id="1420"/>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10</w:t>
      </w:r>
      <w:r>
        <w:rPr>
          <w:rtl w:val="true"/>
        </w:rPr>
        <w:t>]</w:t>
      </w:r>
      <w:bookmarkEnd w:id="1421"/>
    </w:p>
    <w:p>
      <w:pPr>
        <w:pStyle w:val="BookText"/>
        <w:rPr/>
      </w:pP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آن‌گاه که کوه‌ها متلاشی گردند،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آستانۀ برپایی قیامت، از جا کنده و متلاشی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الْجِبٰالُ نُسِفَتْ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کندن از ریشه و 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اساسی در کرۀ زمین، در آستانۀ برپایی قیامت</w:t>
      </w:r>
    </w:p>
    <w:p>
      <w:pPr>
        <w:pStyle w:val="BookText"/>
        <w:rPr/>
      </w:pP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نُسِفَتْ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قیامت؛ کوه</w:t>
      </w:r>
    </w:p>
    <w:p>
      <w:pPr>
        <w:pStyle w:val="Heading3"/>
        <w:numPr>
          <w:ilvl w:val="2"/>
          <w:numId w:val="1"/>
        </w:numPr>
        <w:rPr/>
      </w:pPr>
      <w:bookmarkStart w:id="1422" w:name="__RefHeading___Toc1689746_2314609296"/>
      <w:bookmarkStart w:id="1423" w:name="_Toc527"/>
      <w:bookmarkEnd w:id="1422"/>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11</w:t>
      </w:r>
      <w:r>
        <w:rPr>
          <w:rtl w:val="true"/>
        </w:rPr>
        <w:t>]</w:t>
      </w:r>
      <w:bookmarkEnd w:id="1423"/>
    </w:p>
    <w:p>
      <w:pPr>
        <w:pStyle w:val="BookText"/>
        <w:rPr/>
      </w:pP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آن‌گاه که زمان حضور پیامبران مشخص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وقت تعیین شده برای حضور پیامبران جهت گواهی بر امت‌های خویش</w:t>
      </w:r>
    </w:p>
    <w:p>
      <w:pPr>
        <w:pStyle w:val="BookText"/>
        <w:rPr/>
      </w:pPr>
      <w:r>
        <w:rPr>
          <w:rFonts w:ascii="Amiri" w:hAnsi="Amiri" w:eastAsia="Amiri" w:cs="Amiri"/>
          <w:color w:val="111111"/>
          <w:sz w:val="28"/>
          <w:sz w:val="28"/>
          <w:szCs w:val="28"/>
          <w:rtl w:val="true"/>
          <w:lang w:bidi="ar-SA"/>
        </w:rPr>
        <w:t>وَ إِذَا الرُّسُلُ أُقِّتَتْ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و مفاد آیه، فرارسیدن زمان وعدۀ الهی مبنی بر گواهی</w:t>
      </w:r>
      <w:bookmarkStart w:id="1424" w:name="pg19793_189791"/>
    </w:p>
    <w:p>
      <w:pPr>
        <w:pStyle w:val="BookText"/>
        <w:rPr/>
      </w:pPr>
      <w:bookmarkEnd w:id="1424"/>
      <w:r>
        <w:rPr>
          <w:rFonts w:ascii="IRNazanin" w:hAnsi="IRNazanin" w:eastAsia="IRNazanin"/>
          <w:color w:val="111111"/>
          <w:sz w:val="28"/>
          <w:sz w:val="28"/>
          <w:szCs w:val="28"/>
          <w:rtl w:val="true"/>
          <w:lang w:bidi="fa-IR"/>
        </w:rPr>
        <w:t xml:space="preserve">پیامبران بر امت‌های خویش در عرصۀ قیامت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آیۀ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پیامبران در عرصۀ قیامت بر امت‌های خویش، امری قطعی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الرُّسُلُ أُقِّتَتْ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مبعوث شوند</w:t>
      </w:r>
      <w:r>
        <w:rPr>
          <w:rFonts w:eastAsia="IRNazanin" w:cs="IRNazanin"/>
          <w:color w:val="111111"/>
          <w:sz w:val="28"/>
          <w:szCs w:val="28"/>
          <w:rtl w:val="true"/>
          <w:lang w:bidi="fa-IR"/>
        </w:rPr>
        <w:t>».</w:t>
      </w:r>
    </w:p>
    <w:p>
      <w:pPr>
        <w:pStyle w:val="Heading2"/>
        <w:numPr>
          <w:ilvl w:val="1"/>
          <w:numId w:val="1"/>
        </w:numPr>
        <w:rPr/>
      </w:pPr>
      <w:bookmarkStart w:id="1425" w:name="__RefHeading___Toc1689748_2314609296"/>
      <w:bookmarkStart w:id="1426" w:name="_Toc528"/>
      <w:bookmarkEnd w:id="1425"/>
      <w:r>
        <w:rPr>
          <w:rtl w:val="true"/>
        </w:rPr>
        <w:t>(</w:t>
      </w:r>
      <w:r>
        <w:rPr/>
        <w:t>1</w:t>
      </w:r>
      <w:r>
        <w:rPr>
          <w:rtl w:val="true"/>
        </w:rPr>
        <w:t>)</w:t>
      </w:r>
      <w:bookmarkEnd w:id="1426"/>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امت؛ انبیاء؛ رسالت؛ قیامت؛ گواهی</w:t>
      </w:r>
    </w:p>
    <w:p>
      <w:pPr>
        <w:pStyle w:val="Heading3"/>
        <w:numPr>
          <w:ilvl w:val="2"/>
          <w:numId w:val="1"/>
        </w:numPr>
        <w:rPr/>
      </w:pPr>
      <w:bookmarkStart w:id="1427" w:name="__RefHeading___Toc1689750_2314609296"/>
      <w:bookmarkStart w:id="1428" w:name="_Toc529"/>
      <w:bookmarkEnd w:id="142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12</w:t>
      </w:r>
      <w:r>
        <w:rPr>
          <w:rtl w:val="true"/>
        </w:rPr>
        <w:t>]</w:t>
      </w:r>
      <w:bookmarkEnd w:id="1428"/>
    </w:p>
    <w:p>
      <w:pPr>
        <w:pStyle w:val="BookText"/>
        <w:rPr/>
      </w:pP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برای چه روزی تعیین وقت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پیامبران بر امت‌های خویش، دارای وقتی معیّن در عرصۀ قیامت</w:t>
      </w:r>
    </w:p>
    <w:p>
      <w:pPr>
        <w:pStyle w:val="BookText"/>
        <w:rPr/>
      </w:pP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یَوْمٍ أُجِّلَتْ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استفهام و یا موصوله و مفید تعظیم و تهویل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میقات و گواهی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از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 سهمگین و عظیم</w:t>
      </w:r>
    </w:p>
    <w:p>
      <w:pPr>
        <w:pStyle w:val="BookText"/>
        <w:rPr/>
      </w:pPr>
      <w:r>
        <w:rPr>
          <w:rFonts w:ascii="Amiri" w:hAnsi="Amiri" w:eastAsia="Amiri" w:cs="Amiri"/>
          <w:color w:val="111111"/>
          <w:sz w:val="28"/>
          <w:sz w:val="28"/>
          <w:szCs w:val="28"/>
          <w:rtl w:val="true"/>
          <w:lang w:bidi="ar-SA"/>
        </w:rPr>
        <w:t>لِأَیِّ یَوْمٍ أُجِّلَتْ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امت؛ انبیاء؛ سؤال و جواب؛ قیامت؛ گواهی</w:t>
      </w:r>
    </w:p>
    <w:p>
      <w:pPr>
        <w:pStyle w:val="Heading3"/>
        <w:numPr>
          <w:ilvl w:val="2"/>
          <w:numId w:val="1"/>
        </w:numPr>
        <w:rPr/>
      </w:pPr>
      <w:bookmarkStart w:id="1429" w:name="__RefHeading___Toc1689752_2314609296"/>
      <w:bookmarkStart w:id="1430" w:name="_Toc530"/>
      <w:bookmarkEnd w:id="1429"/>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13</w:t>
      </w:r>
      <w:r>
        <w:rPr>
          <w:rtl w:val="true"/>
        </w:rPr>
        <w:t>]</w:t>
      </w:r>
      <w:bookmarkEnd w:id="1430"/>
    </w:p>
    <w:p>
      <w:pPr>
        <w:pStyle w:val="BookText"/>
        <w:rPr/>
      </w:pP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برای روز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میان خلایق و جداسازی حق 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الْفَصْلِ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حایل بین دو چیز و نیز به داوری میان حق و باطل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در آن روز، میان خلایق داوری و حق از باطل تمیز داده خواهد شد</w:t>
      </w:r>
      <w:r>
        <w:rPr>
          <w:rFonts w:eastAsia="IRNazanin" w:cs="IRNazanin"/>
          <w:color w:val="111111"/>
          <w:sz w:val="28"/>
          <w:szCs w:val="28"/>
          <w:rtl w:val="true"/>
          <w:lang w:bidi="fa-IR"/>
        </w:rPr>
        <w:t>.</w:t>
      </w:r>
      <w:bookmarkStart w:id="1431" w:name="pg19793_189792"/>
    </w:p>
    <w:p>
      <w:pPr>
        <w:pStyle w:val="BookText"/>
        <w:rPr/>
      </w:pPr>
      <w:bookmarkEnd w:id="143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میان خلایق و جداسازی حق از باطل، از مهم‌ترین خصیصۀ روز قیامت</w:t>
      </w:r>
    </w:p>
    <w:p>
      <w:pPr>
        <w:pStyle w:val="BookText"/>
        <w:rPr/>
      </w:pPr>
      <w:r>
        <w:rPr>
          <w:rFonts w:ascii="Amiri" w:hAnsi="Amiri" w:eastAsia="Amiri" w:cs="Amiri"/>
          <w:color w:val="111111"/>
          <w:sz w:val="28"/>
          <w:sz w:val="28"/>
          <w:szCs w:val="28"/>
          <w:rtl w:val="true"/>
          <w:lang w:bidi="ar-SA"/>
        </w:rPr>
        <w:t>لِیَوْمِ الْفَصْلِ</w:t>
      </w:r>
    </w:p>
    <w:p>
      <w:pPr>
        <w:pStyle w:val="BookText"/>
        <w:rPr/>
      </w:pPr>
      <w:r>
        <w:rPr>
          <w:rFonts w:ascii="IRNazanin" w:hAnsi="IRNazanin" w:eastAsia="IRNazanin"/>
          <w:color w:val="111111"/>
          <w:sz w:val="28"/>
          <w:sz w:val="28"/>
          <w:szCs w:val="28"/>
          <w:rtl w:val="true"/>
          <w:lang w:bidi="fa-IR"/>
        </w:rPr>
        <w:t xml:space="preserve">توصیف روز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سلسله آیات مربوط به حوادث قبل و بعد از برپایی قیامت،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قیامت</w:t>
      </w:r>
    </w:p>
    <w:p>
      <w:pPr>
        <w:pStyle w:val="BookText"/>
        <w:rPr/>
      </w:pPr>
      <w:r>
        <w:rPr>
          <w:rFonts w:ascii="Amiri" w:hAnsi="Amiri" w:eastAsia="Amiri" w:cs="Amiri"/>
          <w:color w:val="111111"/>
          <w:sz w:val="28"/>
          <w:sz w:val="28"/>
          <w:szCs w:val="28"/>
          <w:rtl w:val="true"/>
          <w:lang w:bidi="ar-SA"/>
        </w:rPr>
        <w:t>لِیَوْمِ الْفَصْلِ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حق؛ قضا؛ قیامت؛ یوم الفصل</w:t>
      </w:r>
    </w:p>
    <w:p>
      <w:pPr>
        <w:pStyle w:val="Heading3"/>
        <w:numPr>
          <w:ilvl w:val="2"/>
          <w:numId w:val="1"/>
        </w:numPr>
        <w:rPr/>
      </w:pPr>
      <w:bookmarkStart w:id="1432" w:name="__RefHeading___Toc1689754_2314609296"/>
      <w:bookmarkStart w:id="1433" w:name="_Toc531"/>
      <w:bookmarkEnd w:id="1432"/>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14</w:t>
      </w:r>
      <w:r>
        <w:rPr>
          <w:rtl w:val="true"/>
        </w:rPr>
        <w:t>]</w:t>
      </w:r>
      <w:bookmarkEnd w:id="1433"/>
    </w:p>
    <w:p>
      <w:pPr>
        <w:pStyle w:val="BookText"/>
        <w:rPr/>
      </w:pP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تو چه می‌دانی که روز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ژرفای حقیقت و عظمت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داوری میان اهل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 دشوار و دست‌نایافتنی برای بشر</w:t>
      </w:r>
    </w:p>
    <w:p>
      <w:pPr>
        <w:pStyle w:val="BookText"/>
        <w:rPr/>
      </w:pPr>
      <w:r>
        <w:rPr>
          <w:rFonts w:ascii="Amiri" w:hAnsi="Amiri" w:eastAsia="Amiri" w:cs="Amiri"/>
          <w:color w:val="111111"/>
          <w:sz w:val="28"/>
          <w:sz w:val="28"/>
          <w:szCs w:val="28"/>
          <w:rtl w:val="true"/>
          <w:lang w:bidi="ar-SA"/>
        </w:rPr>
        <w:t>وَ مٰا أَدْرٰاکَ مٰا یَوْمُ الْفَصْلِ</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أَدْرٰاکَ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آگاه ساخت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حقیقتی بس بزرگ و عمیق است که کسی به درستی و شایستگی از آن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واقعه‌ای است بس سهمگین، با عظمت و شگفت‌آور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یَوْمُ الْفَصْلِ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أَدْرٰاکَ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و مفید تعجیب و تهویل است؛ ضمن آن که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کنندۀ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باطل؛ حق؛ عجز؛ قضا؛ قیامت؛ وحی؛ یوم الفصل</w:t>
      </w:r>
    </w:p>
    <w:p>
      <w:pPr>
        <w:pStyle w:val="Heading3"/>
        <w:numPr>
          <w:ilvl w:val="2"/>
          <w:numId w:val="1"/>
        </w:numPr>
        <w:rPr/>
      </w:pPr>
      <w:bookmarkStart w:id="1434" w:name="__RefHeading___Toc1689756_2314609296"/>
      <w:bookmarkStart w:id="1435" w:name="_Toc532"/>
      <w:bookmarkEnd w:id="1434"/>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15</w:t>
      </w:r>
      <w:r>
        <w:rPr>
          <w:rtl w:val="true"/>
        </w:rPr>
        <w:t>]</w:t>
      </w:r>
      <w:bookmarkEnd w:id="1435"/>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bookmarkStart w:id="1436" w:name="pg19793_189793"/>
    </w:p>
    <w:p>
      <w:pPr>
        <w:pStyle w:val="BookText"/>
        <w:rPr/>
      </w:pPr>
      <w:bookmarkEnd w:id="14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تهدید؛ جهنم؛ دین؛ عذاب؛ قیامت؛ کیفر؛ ویل</w:t>
      </w:r>
    </w:p>
    <w:p>
      <w:pPr>
        <w:pStyle w:val="Heading3"/>
        <w:numPr>
          <w:ilvl w:val="2"/>
          <w:numId w:val="1"/>
        </w:numPr>
        <w:rPr/>
      </w:pPr>
      <w:bookmarkStart w:id="1437" w:name="__RefHeading___Toc1689758_2314609296"/>
      <w:bookmarkStart w:id="1438" w:name="_Toc533"/>
      <w:bookmarkEnd w:id="143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16</w:t>
      </w:r>
      <w:r>
        <w:rPr>
          <w:rtl w:val="true"/>
        </w:rPr>
        <w:t>]</w:t>
      </w:r>
      <w:bookmarkEnd w:id="1438"/>
    </w:p>
    <w:p>
      <w:p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آیا پیشینیان را هلاک نکردیم؟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گروه‌های بسیاری از تکذیب‌کنندگان دین در گذشته</w:t>
      </w:r>
    </w:p>
    <w:p>
      <w:pPr>
        <w:pStyle w:val="BookText"/>
        <w:rPr/>
      </w:pPr>
      <w:r>
        <w:rPr>
          <w:rFonts w:ascii="Amiri" w:hAnsi="Amiri" w:eastAsia="Amiri" w:cs="Amiri"/>
          <w:color w:val="111111"/>
          <w:sz w:val="28"/>
          <w:sz w:val="28"/>
          <w:szCs w:val="28"/>
          <w:rtl w:val="true"/>
          <w:lang w:bidi="ar-SA"/>
        </w:rPr>
        <w:t>أَ لَمْ نُهْلِکِ الْأَوَّلِینَ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دارای پیشینه‌ای طولانی</w:t>
      </w:r>
    </w:p>
    <w:p>
      <w:pPr>
        <w:pStyle w:val="BookText"/>
        <w:rPr/>
      </w:pPr>
      <w:r>
        <w:rPr>
          <w:rFonts w:ascii="Amiri" w:hAnsi="Amiri" w:eastAsia="Amiri" w:cs="Amiri"/>
          <w:color w:val="111111"/>
          <w:sz w:val="28"/>
          <w:sz w:val="28"/>
          <w:szCs w:val="28"/>
          <w:rtl w:val="true"/>
          <w:lang w:bidi="ar-SA"/>
        </w:rPr>
        <w:t>أَ لَمْ نُهْلِکِ الْأَوَّلِینَ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دین؛ سؤال و جواب</w:t>
      </w:r>
    </w:p>
    <w:p>
      <w:pPr>
        <w:pStyle w:val="Heading3"/>
        <w:numPr>
          <w:ilvl w:val="2"/>
          <w:numId w:val="1"/>
        </w:numPr>
        <w:rPr/>
      </w:pPr>
      <w:bookmarkStart w:id="1439" w:name="__RefHeading___Toc1689760_2314609296"/>
      <w:bookmarkStart w:id="1440" w:name="_Toc534"/>
      <w:bookmarkEnd w:id="1439"/>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17</w:t>
      </w:r>
      <w:r>
        <w:rPr>
          <w:rtl w:val="true"/>
        </w:rPr>
        <w:t>]</w:t>
      </w:r>
      <w:bookmarkEnd w:id="1440"/>
    </w:p>
    <w:p>
      <w:pPr>
        <w:pStyle w:val="BookText"/>
        <w:rPr/>
      </w:pP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سپس از پی آنان پسینیان را درمی‌آوریم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هلاکت و نابودی</w:t>
      </w:r>
    </w:p>
    <w:p>
      <w:pPr>
        <w:pStyle w:val="BookText"/>
        <w:rPr/>
      </w:pPr>
      <w:r>
        <w:rPr>
          <w:rFonts w:ascii="Amiri" w:hAnsi="Amiri" w:eastAsia="Amiri" w:cs="Amiri"/>
          <w:color w:val="111111"/>
          <w:sz w:val="28"/>
          <w:sz w:val="28"/>
          <w:szCs w:val="28"/>
          <w:rtl w:val="true"/>
          <w:lang w:bidi="ar-SA"/>
        </w:rPr>
        <w:t>ثُمَّ نُتْبِعُهُمُ الْآخِرِینَ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دین، در معرض هلاکت و نابودی</w:t>
      </w:r>
    </w:p>
    <w:p>
      <w:pPr>
        <w:pStyle w:val="BookText"/>
        <w:rPr/>
      </w:pPr>
      <w:r>
        <w:rPr>
          <w:rFonts w:ascii="Amiri" w:hAnsi="Amiri" w:eastAsia="Amiri" w:cs="Amiri"/>
          <w:color w:val="111111"/>
          <w:sz w:val="28"/>
          <w:sz w:val="28"/>
          <w:szCs w:val="28"/>
          <w:rtl w:val="true"/>
          <w:lang w:bidi="ar-SA"/>
        </w:rPr>
        <w:t>ثُمَّ نُتْبِعُهُمُ الْآخِرِینَ</w:t>
      </w:r>
    </w:p>
    <w:p>
      <w:pPr>
        <w:pStyle w:val="BookText"/>
        <w:rPr/>
      </w:pPr>
      <w:r>
        <w:rPr>
          <w:rFonts w:ascii="IRNazanin" w:hAnsi="IRNazanin" w:eastAsia="IRNazanin"/>
          <w:color w:val="111111"/>
          <w:sz w:val="28"/>
          <w:sz w:val="28"/>
          <w:szCs w:val="28"/>
          <w:rtl w:val="true"/>
          <w:lang w:bidi="fa-IR"/>
        </w:rPr>
        <w:t>از این‌که خداوند، پیشینیان را نابود کرده و پسینیان را به هلاکت تهدید نموده است، استفاده می‌شود که تکذیب‌گران، همیشه در معرض چنین برخوردی از سوی خداوند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موجب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تهدید؛ دین</w:t>
      </w:r>
      <w:bookmarkStart w:id="1441" w:name="pg19793_189794"/>
    </w:p>
    <w:p>
      <w:pPr>
        <w:pStyle w:val="Heading3"/>
        <w:numPr>
          <w:ilvl w:val="2"/>
          <w:numId w:val="1"/>
        </w:numPr>
        <w:rPr/>
      </w:pPr>
      <w:bookmarkStart w:id="1442" w:name="__RefHeading___Toc1689762_2314609296"/>
      <w:bookmarkStart w:id="1443" w:name="_Toc535"/>
      <w:bookmarkEnd w:id="1441"/>
      <w:bookmarkEnd w:id="1442"/>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18</w:t>
      </w:r>
      <w:r>
        <w:rPr>
          <w:rtl w:val="true"/>
        </w:rPr>
        <w:t>]</w:t>
      </w:r>
      <w:bookmarkEnd w:id="1443"/>
    </w:p>
    <w:p>
      <w:pPr>
        <w:pStyle w:val="BookText"/>
        <w:rPr/>
      </w:pP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با مجرمان این‌گونه رفتار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محکوم به هلاکت و نابودی از سوی خداوند</w:t>
      </w:r>
    </w:p>
    <w:p>
      <w:p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نَفْعَلُ بِالْمُجْرِمِینَ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مجرمان، از سنت‌های الهی در بستر تاریخ</w:t>
      </w:r>
    </w:p>
    <w:p>
      <w:pPr>
        <w:pStyle w:val="BookText"/>
        <w:rPr/>
      </w:pPr>
      <w:r>
        <w:rPr>
          <w:rFonts w:ascii="Amiri" w:hAnsi="Amiri" w:eastAsia="Amiri" w:cs="Amiri"/>
          <w:color w:val="111111"/>
          <w:sz w:val="28"/>
          <w:sz w:val="28"/>
          <w:szCs w:val="28"/>
          <w:rtl w:val="true"/>
          <w:lang w:bidi="ar-SA"/>
        </w:rPr>
        <w:t>کَذٰلِکَ نَفْعَلُ بِالْمُجْرِمِینَ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سنت ما دربارۀ هلاکت پیشینیان و پسینیان، دربارۀ همۀ مجرمان تاریخ جاری و ساری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جرم‌پیشگی، عامل هلاکت و نابودی</w:t>
      </w:r>
    </w:p>
    <w:p>
      <w:pPr>
        <w:pStyle w:val="BookText"/>
        <w:rPr/>
      </w:pPr>
      <w:r>
        <w:rPr>
          <w:rFonts w:ascii="Amiri" w:hAnsi="Amiri" w:eastAsia="Amiri" w:cs="Amiri"/>
          <w:color w:val="111111"/>
          <w:sz w:val="28"/>
          <w:sz w:val="28"/>
          <w:szCs w:val="28"/>
          <w:rtl w:val="true"/>
          <w:lang w:bidi="ar-SA"/>
        </w:rPr>
        <w:t>کَذٰلِکَ نَفْعَلُ بِالْمُجْرِمِینَ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جرمی بزرگ و غیر قابل بخشش</w:t>
      </w:r>
    </w:p>
    <w:p>
      <w:pPr>
        <w:pStyle w:val="BookText"/>
        <w:rPr/>
      </w:pPr>
      <w:r>
        <w:rPr>
          <w:rFonts w:ascii="Amiri" w:hAnsi="Amiri" w:eastAsia="Amiri" w:cs="Amiri"/>
          <w:color w:val="111111"/>
          <w:sz w:val="28"/>
          <w:sz w:val="28"/>
          <w:szCs w:val="28"/>
          <w:rtl w:val="true"/>
          <w:lang w:bidi="ar-SA"/>
        </w:rPr>
        <w:t>کَذٰلِکَ نَفْعَلُ بِالْمُجْرِمِینَ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این سوره یازده بار ذکر شده است و چون تکذیب‌گران، محکوم به هلاکت‌اند؛ بنابراین جرم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غیر قابل بخشش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دین؛ سنتهای خدا؛ کبیره؛ گناه</w:t>
      </w:r>
    </w:p>
    <w:p>
      <w:pPr>
        <w:pStyle w:val="Heading3"/>
        <w:numPr>
          <w:ilvl w:val="2"/>
          <w:numId w:val="1"/>
        </w:numPr>
        <w:rPr/>
      </w:pPr>
      <w:bookmarkStart w:id="1444" w:name="__RefHeading___Toc1689764_2314609296"/>
      <w:bookmarkStart w:id="1445" w:name="_Toc536"/>
      <w:bookmarkEnd w:id="1444"/>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19</w:t>
      </w:r>
      <w:r>
        <w:rPr>
          <w:rtl w:val="true"/>
        </w:rPr>
        <w:t>]</w:t>
      </w:r>
      <w:bookmarkEnd w:id="1445"/>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تکذیب؛ تهدید؛ جهنم؛ دین؛ عذاب؛ قیامت؛ ویل</w:t>
      </w:r>
      <w:bookmarkStart w:id="1446" w:name="pg19793_189795"/>
    </w:p>
    <w:p>
      <w:pPr>
        <w:pStyle w:val="Heading3"/>
        <w:numPr>
          <w:ilvl w:val="2"/>
          <w:numId w:val="1"/>
        </w:numPr>
        <w:rPr/>
      </w:pPr>
      <w:bookmarkStart w:id="1447" w:name="__RefHeading___Toc1689766_2314609296"/>
      <w:bookmarkStart w:id="1448" w:name="_Toc537"/>
      <w:bookmarkEnd w:id="1446"/>
      <w:bookmarkEnd w:id="144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20</w:t>
      </w:r>
      <w:r>
        <w:rPr>
          <w:rtl w:val="true"/>
        </w:rPr>
        <w:t>]</w:t>
      </w:r>
      <w:bookmarkEnd w:id="1448"/>
    </w:p>
    <w:p>
      <w:pPr>
        <w:pStyle w:val="BookText"/>
        <w:rPr/>
      </w:pP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آیا شما را از آبی ناچیز خلق نکردیم؟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انسان‌ها</w:t>
      </w:r>
    </w:p>
    <w:p>
      <w:pPr>
        <w:pStyle w:val="BookText"/>
        <w:rPr/>
      </w:pPr>
      <w:r>
        <w:rPr>
          <w:rFonts w:ascii="Amiri" w:hAnsi="Amiri" w:eastAsia="Amiri" w:cs="Amiri"/>
          <w:color w:val="111111"/>
          <w:sz w:val="28"/>
          <w:sz w:val="28"/>
          <w:szCs w:val="28"/>
          <w:rtl w:val="true"/>
          <w:lang w:bidi="ar-SA"/>
        </w:rPr>
        <w:t>أَ لَمْ نَخْلُقْکُمْ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انسان‌ها، از مایعی پست و بی‌مقدار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نَخْلُقْکُمْ مِنْ مٰاءٍ مَهِینٍ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معانی حقیر، ضعیف و قلیل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انسان‌ها از مایعی پست و بی‌مقدار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قدرت و عظمت خداوند</w:t>
      </w:r>
    </w:p>
    <w:p>
      <w:pPr>
        <w:pStyle w:val="BookText"/>
        <w:rPr/>
      </w:pPr>
      <w:r>
        <w:rPr>
          <w:rFonts w:ascii="Amiri" w:hAnsi="Amiri" w:eastAsia="Amiri" w:cs="Amiri"/>
          <w:color w:val="111111"/>
          <w:sz w:val="28"/>
          <w:sz w:val="28"/>
          <w:szCs w:val="28"/>
          <w:rtl w:val="true"/>
          <w:lang w:bidi="ar-SA"/>
        </w:rPr>
        <w:t>أَ لَمْ نَخْلُقْکُمْ مِنْ مٰاءٍ مَهِینٍ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از سوی خداوند، به مطالعه دربارۀ مبدأ و سیر تکوین انسان</w:t>
      </w:r>
    </w:p>
    <w:p>
      <w:pPr>
        <w:pStyle w:val="BookText"/>
        <w:rPr/>
      </w:pPr>
      <w:r>
        <w:rPr>
          <w:rFonts w:ascii="Amiri" w:hAnsi="Amiri" w:eastAsia="Amiri" w:cs="Amiri"/>
          <w:color w:val="111111"/>
          <w:sz w:val="28"/>
          <w:sz w:val="28"/>
          <w:szCs w:val="28"/>
          <w:rtl w:val="true"/>
          <w:lang w:bidi="ar-SA"/>
        </w:rPr>
        <w:t>أَ لَمْ نَخْلُقْکُمْ مِنْ مٰاءٍ مَهِینٍ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خلقت؛ سؤال و جواب؛ نطفه</w:t>
      </w:r>
    </w:p>
    <w:p>
      <w:pPr>
        <w:pStyle w:val="Heading3"/>
        <w:numPr>
          <w:ilvl w:val="2"/>
          <w:numId w:val="1"/>
        </w:numPr>
        <w:rPr/>
      </w:pPr>
      <w:bookmarkStart w:id="1449" w:name="__RefHeading___Toc1689768_2314609296"/>
      <w:bookmarkStart w:id="1450" w:name="_Toc538"/>
      <w:bookmarkEnd w:id="1449"/>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21</w:t>
      </w:r>
      <w:r>
        <w:rPr>
          <w:rtl w:val="true"/>
        </w:rPr>
        <w:t>]</w:t>
      </w:r>
      <w:bookmarkEnd w:id="1450"/>
    </w:p>
    <w:p>
      <w:pPr>
        <w:pStyle w:val="BookText"/>
        <w:rPr/>
      </w:pP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پس آن را در جایگاهی استوار نهادیم،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نطفه به داخل رحم و قرارگرفتنش در آن، جلوه‌ای از قدرت عظیم خداوند</w:t>
      </w:r>
    </w:p>
    <w:p>
      <w:pPr>
        <w:pStyle w:val="BookText"/>
        <w:rPr/>
      </w:pPr>
      <w:r>
        <w:rPr>
          <w:rFonts w:ascii="Amiri" w:hAnsi="Amiri" w:eastAsia="Amiri" w:cs="Amiri"/>
          <w:color w:val="111111"/>
          <w:sz w:val="28"/>
          <w:sz w:val="28"/>
          <w:szCs w:val="28"/>
          <w:rtl w:val="true"/>
          <w:lang w:bidi="ar-SA"/>
        </w:rPr>
        <w:t>فَجَعَلْنٰاهُ فِی قَرٰارٍ مَکِینٍ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کنایه از رحم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محکم و استوار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جایگاهی استوار و قرارگاهی امن برای پرورش نطفه</w:t>
      </w:r>
    </w:p>
    <w:p>
      <w:pPr>
        <w:pStyle w:val="BookText"/>
        <w:rPr/>
      </w:pPr>
      <w:r>
        <w:rPr>
          <w:rFonts w:ascii="Amiri" w:hAnsi="Amiri" w:eastAsia="Amiri" w:cs="Amiri"/>
          <w:color w:val="111111"/>
          <w:sz w:val="28"/>
          <w:sz w:val="28"/>
          <w:szCs w:val="28"/>
          <w:rtl w:val="true"/>
          <w:lang w:bidi="ar-SA"/>
        </w:rPr>
        <w:t>فَجَعَلْنٰاهُ فِی قَرٰارٍ مَکِینٍ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مناسب‌ترین و آسیب ناپذیرترین جا، برای نطفه و تبدیل آن به فرزندی سالم</w:t>
      </w:r>
    </w:p>
    <w:p>
      <w:pPr>
        <w:pStyle w:val="BookText"/>
        <w:rPr/>
      </w:pPr>
      <w:r>
        <w:rPr>
          <w:rFonts w:ascii="Amiri" w:hAnsi="Amiri" w:eastAsia="Amiri" w:cs="Amiri"/>
          <w:color w:val="111111"/>
          <w:sz w:val="28"/>
          <w:sz w:val="28"/>
          <w:szCs w:val="28"/>
          <w:rtl w:val="true"/>
          <w:lang w:bidi="ar-SA"/>
        </w:rPr>
        <w:t>فَجَعَلْنٰاهُ فِی قَرٰارٍ مَکِینٍ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مطلب یاد شده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نطفه</w:t>
      </w:r>
      <w:bookmarkStart w:id="1451" w:name="pg19793_189796"/>
    </w:p>
    <w:p>
      <w:pPr>
        <w:pStyle w:val="Heading3"/>
        <w:numPr>
          <w:ilvl w:val="2"/>
          <w:numId w:val="1"/>
        </w:numPr>
        <w:rPr/>
      </w:pPr>
      <w:bookmarkStart w:id="1452" w:name="__RefHeading___Toc1689770_2314609296"/>
      <w:bookmarkStart w:id="1453" w:name="_Toc539"/>
      <w:bookmarkEnd w:id="1451"/>
      <w:bookmarkEnd w:id="1452"/>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22</w:t>
      </w:r>
      <w:r>
        <w:rPr>
          <w:rtl w:val="true"/>
        </w:rPr>
        <w:t>]</w:t>
      </w:r>
      <w:bookmarkEnd w:id="1453"/>
    </w:p>
    <w:p>
      <w:pPr>
        <w:pStyle w:val="BookText"/>
        <w:rPr/>
      </w:pP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تا مدّتی 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نطفه در رحم و سیر تکوین آن، دارای مدتی معین</w:t>
      </w:r>
    </w:p>
    <w:p>
      <w:pPr>
        <w:pStyle w:val="BookText"/>
        <w:rPr/>
      </w:pP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قَدَرٍ مَعْلُومٍ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و بارداری، دارای مدتی معین و مشخص شده از سوی خداوند</w:t>
      </w:r>
    </w:p>
    <w:p>
      <w:pPr>
        <w:pStyle w:val="BookText"/>
        <w:rPr/>
      </w:pPr>
      <w:r>
        <w:rPr>
          <w:rFonts w:ascii="Amiri" w:hAnsi="Amiri" w:eastAsia="Amiri" w:cs="Amiri"/>
          <w:color w:val="111111"/>
          <w:sz w:val="28"/>
          <w:sz w:val="28"/>
          <w:szCs w:val="28"/>
          <w:rtl w:val="true"/>
          <w:lang w:bidi="ar-SA"/>
        </w:rPr>
        <w:t>إِلیٰ قَدَرٍ مَعْلُومٍ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بارداری؛ رحم؛ نطفه</w:t>
      </w:r>
    </w:p>
    <w:p>
      <w:pPr>
        <w:pStyle w:val="Heading3"/>
        <w:numPr>
          <w:ilvl w:val="2"/>
          <w:numId w:val="1"/>
        </w:numPr>
        <w:rPr/>
      </w:pPr>
      <w:bookmarkStart w:id="1454" w:name="__RefHeading___Toc1689772_2314609296"/>
      <w:bookmarkStart w:id="1455" w:name="_Toc540"/>
      <w:bookmarkEnd w:id="1454"/>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23</w:t>
      </w:r>
      <w:r>
        <w:rPr>
          <w:rtl w:val="true"/>
        </w:rPr>
        <w:t>]</w:t>
      </w:r>
      <w:bookmarkEnd w:id="1455"/>
    </w:p>
    <w:p>
      <w:pPr>
        <w:pStyle w:val="BookText"/>
        <w:rPr/>
      </w:pP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پس اندازه گرفتیم، و چه خوب اندازه‌گیرنده‌ایم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جنین از آغاز تا کامل شدن خلقت وی، با محاسبات و اندازه‌گیری‌های دقیق از سوی خداوند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نَخْلُقْکُمْ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فَجَعَلْنٰاهُ فِی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متفرع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نطفه را برای مدتی معین در رحم قرار دادیم، به اندازه‌گیری آن پرداختیم؛ یعنی، با محاسبات و اندازه‌گیری‌های دقیق، نطفه را در رحم رشد می‌دهیم تا آن گاه که انسانی تام و کامل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وتقدیر و حسابگری‌های دقیق در اندام وی از سوی خداوند، ستایش‌برانگیز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نظم‌دهنده و تقدیرکننده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 الْقٰادِرُونَ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از خود، در آفرینش انسان و اندازه‌گیری‌های دقیق در خلقت وی</w:t>
      </w:r>
    </w:p>
    <w:p>
      <w:pPr>
        <w:pStyle w:val="BookText"/>
        <w:rPr/>
      </w:pPr>
      <w:r>
        <w:rPr>
          <w:rFonts w:ascii="Amiri" w:hAnsi="Amiri" w:eastAsia="Amiri" w:cs="Amiri"/>
          <w:color w:val="111111"/>
          <w:sz w:val="28"/>
          <w:sz w:val="28"/>
          <w:szCs w:val="28"/>
          <w:rtl w:val="true"/>
          <w:lang w:bidi="ar-SA"/>
        </w:rPr>
        <w:t>فَقَدَرْنٰا فَنِعْمَ الْقٰادِرُونَ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فَقَدَرْنٰا فَنِعْمَ الْقٰادِرُونَ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اساس مبتنی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456" w:name="pg19793_189797"/>
    </w:p>
    <w:p>
      <w:pPr>
        <w:pStyle w:val="BookText"/>
        <w:rPr/>
      </w:pPr>
      <w:bookmarkEnd w:id="145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مایعی بی‌مقدار و سیر تکاملی آن در رحم، جلوۀ قدرت خداوند</w:t>
      </w:r>
    </w:p>
    <w:p>
      <w:pPr>
        <w:pStyle w:val="BookText"/>
        <w:rPr/>
      </w:pPr>
      <w:r>
        <w:rPr>
          <w:rFonts w:ascii="Amiri" w:hAnsi="Amiri" w:eastAsia="Amiri" w:cs="Amiri"/>
          <w:color w:val="111111"/>
          <w:sz w:val="28"/>
          <w:sz w:val="28"/>
          <w:szCs w:val="28"/>
          <w:rtl w:val="true"/>
          <w:lang w:bidi="ar-SA"/>
        </w:rPr>
        <w:t xml:space="preserve">أَ لَمْ نَخْلُقْکُمْ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مطلب است که خداوند،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طرح مسألۀ آفرینش بشر و تقدیر آن، مطرح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مایعی ناچیز و سیر متوازن و تکاملی وی در رحم، نشانۀ توانایی خداوند بر برپایی قیامت و احیای مردگان</w:t>
      </w:r>
    </w:p>
    <w:p>
      <w:pPr>
        <w:pStyle w:val="BookText"/>
        <w:rPr/>
      </w:pPr>
      <w:r>
        <w:rPr>
          <w:rFonts w:ascii="Amiri" w:hAnsi="Amiri" w:eastAsia="Amiri" w:cs="Amiri"/>
          <w:color w:val="111111"/>
          <w:sz w:val="28"/>
          <w:sz w:val="28"/>
          <w:szCs w:val="28"/>
          <w:rtl w:val="true"/>
          <w:lang w:bidi="ar-SA"/>
        </w:rPr>
        <w:t xml:space="preserve">أَ لَمْ نَخْلُقْکُمْ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آیات تا آخر سوره، درصدد اثبات برپایی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تأمّل در آفرینش انسان و مبدأ پیدایش و سیر تکاملی آن، موجب شناخت معاد و اثبات توانایی خداوند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نَخْلُقْکُمْ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p>
    <w:p>
      <w:pPr>
        <w:pStyle w:val="BookText"/>
        <w:rPr/>
      </w:pPr>
      <w:r>
        <w:rPr>
          <w:rFonts w:ascii="IRNazanin" w:hAnsi="IRNazanin" w:eastAsia="IRNazanin"/>
          <w:color w:val="111111"/>
          <w:sz w:val="28"/>
          <w:sz w:val="28"/>
          <w:szCs w:val="28"/>
          <w:rtl w:val="true"/>
          <w:lang w:bidi="fa-IR"/>
        </w:rPr>
        <w:t xml:space="preserve">از این‌که ماجرای خلقت انسان با استفهام تقریری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می‌توان برداشت یاد شده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جنین؛ حمد؛ خلقت؛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و قدر؛ قیامت؛ مدح؛ معاد؛ نطفه</w:t>
      </w:r>
    </w:p>
    <w:p>
      <w:pPr>
        <w:pStyle w:val="Heading3"/>
        <w:numPr>
          <w:ilvl w:val="2"/>
          <w:numId w:val="1"/>
        </w:numPr>
        <w:rPr/>
      </w:pPr>
      <w:bookmarkStart w:id="1457" w:name="__RefHeading___Toc1689774_2314609296"/>
      <w:bookmarkStart w:id="1458" w:name="_Toc541"/>
      <w:bookmarkEnd w:id="145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24</w:t>
      </w:r>
      <w:r>
        <w:rPr>
          <w:rtl w:val="true"/>
        </w:rPr>
        <w:t>]</w:t>
      </w:r>
      <w:bookmarkEnd w:id="1458"/>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تهدید؛ جهنم؛ دین؛ عذاب؛ قیامت؛ کیفر؛ ویل</w:t>
      </w:r>
      <w:bookmarkStart w:id="1459" w:name="pg19793_189798"/>
    </w:p>
    <w:p>
      <w:pPr>
        <w:pStyle w:val="Heading3"/>
        <w:numPr>
          <w:ilvl w:val="2"/>
          <w:numId w:val="1"/>
        </w:numPr>
        <w:rPr/>
      </w:pPr>
      <w:bookmarkStart w:id="1460" w:name="__RefHeading___Toc1689776_2314609296"/>
      <w:bookmarkStart w:id="1461" w:name="_Toc542"/>
      <w:bookmarkEnd w:id="1459"/>
      <w:bookmarkEnd w:id="1460"/>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25</w:t>
      </w:r>
      <w:r>
        <w:rPr>
          <w:rtl w:val="true"/>
        </w:rPr>
        <w:t>]</w:t>
      </w:r>
      <w:bookmarkEnd w:id="1461"/>
    </w:p>
    <w:p>
      <w:pPr>
        <w:pStyle w:val="BookText"/>
        <w:rPr/>
      </w:pP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آیا زمین را دربرگیرنده قرار ندادیم،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جایگاه و بستر مناسب برای فراهم آمدن انسان‌ها</w:t>
      </w:r>
    </w:p>
    <w:p>
      <w:pPr>
        <w:pStyle w:val="BookText"/>
        <w:rPr/>
      </w:pPr>
      <w:r>
        <w:rPr>
          <w:rFonts w:ascii="Amiri" w:hAnsi="Amiri" w:eastAsia="Amiri" w:cs="Amiri"/>
          <w:color w:val="111111"/>
          <w:sz w:val="28"/>
          <w:sz w:val="28"/>
          <w:szCs w:val="28"/>
          <w:rtl w:val="true"/>
          <w:lang w:bidi="ar-SA"/>
        </w:rPr>
        <w:t>أَ لَمْ نَجْعَلِ الْأَرْضَ کِفٰاتاً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برای محلی است که در آن، چیزی نهاده و گردآوری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محل فراهم آمدن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از سوی خداوند، به مطالعه دربارۀ زمین و چگونگی آفرینش آن برای زندگی و فراهم آمدن انسان‌ها</w:t>
      </w:r>
    </w:p>
    <w:p>
      <w:pPr>
        <w:pStyle w:val="BookText"/>
        <w:rPr/>
      </w:pPr>
      <w:r>
        <w:rPr>
          <w:rFonts w:ascii="Amiri" w:hAnsi="Amiri" w:eastAsia="Amiri" w:cs="Amiri"/>
          <w:color w:val="111111"/>
          <w:sz w:val="28"/>
          <w:sz w:val="28"/>
          <w:szCs w:val="28"/>
          <w:rtl w:val="true"/>
          <w:lang w:bidi="ar-SA"/>
        </w:rPr>
        <w:t>أَ لَمْ نَجْعَلِ الْأَرْضَ کِفٰاتاً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خلقت؛ زمین؛ سؤال و جواب</w:t>
      </w:r>
    </w:p>
    <w:p>
      <w:pPr>
        <w:pStyle w:val="Heading3"/>
        <w:numPr>
          <w:ilvl w:val="2"/>
          <w:numId w:val="1"/>
        </w:numPr>
        <w:rPr/>
      </w:pPr>
      <w:bookmarkStart w:id="1462" w:name="__RefHeading___Toc1689778_2314609296"/>
      <w:bookmarkStart w:id="1463" w:name="_Toc543"/>
      <w:bookmarkEnd w:id="1462"/>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26</w:t>
      </w:r>
      <w:r>
        <w:rPr>
          <w:rtl w:val="true"/>
        </w:rPr>
        <w:t>]</w:t>
      </w:r>
      <w:bookmarkEnd w:id="1463"/>
    </w:p>
    <w:p>
      <w:pPr>
        <w:pStyle w:val="BookText"/>
        <w:rPr/>
      </w:pP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برای زندگان و مردگانی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گنجایش برای زندگان و مردگان</w:t>
      </w:r>
    </w:p>
    <w:p>
      <w:pPr>
        <w:pStyle w:val="BookText"/>
        <w:rPr/>
      </w:pP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برای حیات و مرگ انسان‌ها، جلوۀ قدرت و عظمت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عیسی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نگاهی به قبرستان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کفاتِ مردگان است و نگاهی به خانه‌ها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کفاتِ زنده‌ها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w:t>
      </w:r>
    </w:p>
    <w:p>
      <w:pPr>
        <w:pStyle w:val="Heading2"/>
        <w:numPr>
          <w:ilvl w:val="1"/>
          <w:numId w:val="1"/>
        </w:numPr>
        <w:rPr/>
      </w:pPr>
      <w:bookmarkStart w:id="1464" w:name="__RefHeading___Toc1689780_2314609296"/>
      <w:bookmarkStart w:id="1465" w:name="_Toc544"/>
      <w:bookmarkEnd w:id="1464"/>
      <w:r>
        <w:rPr>
          <w:rtl w:val="true"/>
        </w:rPr>
        <w:t>(</w:t>
      </w:r>
      <w:r>
        <w:rPr/>
        <w:t>1</w:t>
      </w:r>
      <w:r>
        <w:rPr>
          <w:rtl w:val="true"/>
        </w:rPr>
        <w:t>)</w:t>
      </w:r>
      <w:bookmarkEnd w:id="1465"/>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زمین؛ زندگی؛ مرگ</w:t>
      </w:r>
      <w:bookmarkStart w:id="1466" w:name="pg19793_189799"/>
    </w:p>
    <w:p>
      <w:pPr>
        <w:pStyle w:val="Heading3"/>
        <w:numPr>
          <w:ilvl w:val="2"/>
          <w:numId w:val="1"/>
        </w:numPr>
        <w:rPr/>
      </w:pPr>
      <w:bookmarkStart w:id="1467" w:name="__RefHeading___Toc1689782_2314609296"/>
      <w:bookmarkStart w:id="1468" w:name="_Toc545"/>
      <w:bookmarkEnd w:id="1466"/>
      <w:bookmarkEnd w:id="146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27</w:t>
      </w:r>
      <w:r>
        <w:rPr>
          <w:rtl w:val="true"/>
        </w:rPr>
        <w:t>]</w:t>
      </w:r>
      <w:bookmarkEnd w:id="1468"/>
    </w:p>
    <w:p>
      <w:pPr>
        <w:pStyle w:val="BookText"/>
        <w:rPr/>
      </w:pP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در آن کوه‌هایی استوار و بلند قرار دادیم، و آبی گوارا به شما نوشاندیم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کوه‌های استوار و بلند در زمین، جلوۀ قدرت خداوند</w:t>
      </w:r>
    </w:p>
    <w:p>
      <w:pPr>
        <w:pStyle w:val="BookText"/>
        <w:rPr/>
      </w:pPr>
      <w:r>
        <w:rPr>
          <w:rFonts w:ascii="Amiri" w:hAnsi="Amiri" w:eastAsia="Amiri" w:cs="Amiri"/>
          <w:color w:val="111111"/>
          <w:sz w:val="28"/>
          <w:sz w:val="28"/>
          <w:szCs w:val="28"/>
          <w:rtl w:val="true"/>
          <w:lang w:bidi="ar-SA"/>
        </w:rPr>
        <w:t>وَ جَعَلْنٰا فِیهٰا رَوٰاسِیَ شٰامِخٰاتٍ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کوه‌های استوار و پابرجا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 مورد نیاز بشر در زمین، از سوی خداوند</w:t>
      </w:r>
    </w:p>
    <w:p>
      <w:pPr>
        <w:pStyle w:val="BookText"/>
        <w:rPr/>
      </w:pPr>
      <w:r>
        <w:rPr>
          <w:rFonts w:ascii="Amiri" w:hAnsi="Amiri" w:eastAsia="Amiri" w:cs="Amiri"/>
          <w:color w:val="111111"/>
          <w:sz w:val="28"/>
          <w:sz w:val="28"/>
          <w:szCs w:val="28"/>
          <w:rtl w:val="true"/>
          <w:lang w:bidi="ar-SA"/>
        </w:rPr>
        <w:t>وَ أَسْقَیْنٰاکُمْ 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منابع تأمین آب برای بشر</w:t>
      </w:r>
    </w:p>
    <w:p>
      <w:pPr>
        <w:pStyle w:val="BookText"/>
        <w:rPr/>
      </w:pPr>
      <w:r>
        <w:rPr>
          <w:rFonts w:ascii="Amiri" w:hAnsi="Amiri" w:eastAsia="Amiri" w:cs="Amiri"/>
          <w:color w:val="111111"/>
          <w:sz w:val="28"/>
          <w:sz w:val="28"/>
          <w:szCs w:val="28"/>
          <w:rtl w:val="true"/>
          <w:lang w:bidi="ar-SA"/>
        </w:rPr>
        <w:t>وَ جَعَلْنٰا فِیهٰا رَوٰاسِیَ شٰامِخٰاتٍ وَ أَسْقَیْنٰاکُمْ مٰاءً</w:t>
      </w:r>
    </w:p>
    <w:p>
      <w:pPr>
        <w:pStyle w:val="BookText"/>
        <w:rPr/>
      </w:pPr>
      <w:r>
        <w:rPr>
          <w:rFonts w:ascii="IRNazanin" w:hAnsi="IRNazanin" w:eastAsia="IRNazanin"/>
          <w:color w:val="111111"/>
          <w:sz w:val="28"/>
          <w:sz w:val="28"/>
          <w:szCs w:val="28"/>
          <w:rtl w:val="true"/>
          <w:lang w:bidi="fa-IR"/>
        </w:rPr>
        <w:t xml:space="preserve">یادآوری سیراب شدن بشر از آب‌های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آفرینش کوه‌های استوار و بلند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ساری و جوشیده از کوه‌ها، آبی گوارا و مناسب برای نوشیدن انسان‌ها</w:t>
      </w:r>
    </w:p>
    <w:p>
      <w:pPr>
        <w:pStyle w:val="BookText"/>
        <w:rPr/>
      </w:pPr>
      <w:r>
        <w:rPr>
          <w:rFonts w:ascii="Amiri" w:hAnsi="Amiri" w:eastAsia="Amiri" w:cs="Amiri"/>
          <w:color w:val="111111"/>
          <w:sz w:val="28"/>
          <w:sz w:val="28"/>
          <w:szCs w:val="28"/>
          <w:rtl w:val="true"/>
          <w:lang w:bidi="ar-SA"/>
        </w:rPr>
        <w:t>وَ أَسْقَیْنٰاکُمْ مٰاءً فُرٰاتاً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گوارا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 گوارا در زمین، از نعمت‌های الهی برای بشر</w:t>
      </w:r>
    </w:p>
    <w:p>
      <w:pPr>
        <w:pStyle w:val="BookText"/>
        <w:rPr/>
      </w:pPr>
      <w:r>
        <w:rPr>
          <w:rFonts w:ascii="Amiri" w:hAnsi="Amiri" w:eastAsia="Amiri" w:cs="Amiri"/>
          <w:color w:val="111111"/>
          <w:sz w:val="28"/>
          <w:sz w:val="28"/>
          <w:szCs w:val="28"/>
          <w:rtl w:val="true"/>
          <w:lang w:bidi="ar-SA"/>
        </w:rPr>
        <w:t>و أَسْقَیْنٰاکُمْ مٰاءً فُرٰاتاً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کوه‌های استوار و بلند و آب‌های گوارا برای شرب انسان‌ها، از نشانه‌های قدرت خداوند بر برپایی قیامت و احیای مردگان</w:t>
      </w:r>
    </w:p>
    <w:p>
      <w:pPr>
        <w:pStyle w:val="BookText"/>
        <w:rPr/>
      </w:pPr>
      <w:r>
        <w:rPr>
          <w:rFonts w:ascii="Amiri" w:hAnsi="Amiri" w:eastAsia="Amiri" w:cs="Amiri"/>
          <w:color w:val="111111"/>
          <w:sz w:val="28"/>
          <w:sz w:val="28"/>
          <w:szCs w:val="28"/>
          <w:rtl w:val="true"/>
          <w:lang w:bidi="ar-SA"/>
        </w:rPr>
        <w:t>وَ جَعَلْنٰا فِیهٰا رَوٰاسِیَ شٰامِخٰاتٍ وَ أَسْقَیْنٰاکُمْ مٰاءً فُرٰاتاً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آشامیدنیها؛ اسما و صفات؛ انسان؛ خلقت؛ زندگی؛ سقایت؛ قیامت؛ کوه؛ نعمت</w:t>
      </w:r>
    </w:p>
    <w:p>
      <w:pPr>
        <w:pStyle w:val="Heading3"/>
        <w:numPr>
          <w:ilvl w:val="2"/>
          <w:numId w:val="1"/>
        </w:numPr>
        <w:rPr/>
      </w:pPr>
      <w:bookmarkStart w:id="1469" w:name="__RefHeading___Toc1689784_2314609296"/>
      <w:bookmarkStart w:id="1470" w:name="_Toc546"/>
      <w:bookmarkEnd w:id="1469"/>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28</w:t>
      </w:r>
      <w:r>
        <w:rPr>
          <w:rtl w:val="true"/>
        </w:rPr>
        <w:t>]</w:t>
      </w:r>
      <w:bookmarkEnd w:id="1470"/>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به‌کار می‌رود</w:t>
      </w:r>
      <w:r>
        <w:rPr>
          <w:rFonts w:eastAsia="IRNazanin" w:cs="IRNazanin"/>
          <w:color w:val="111111"/>
          <w:sz w:val="28"/>
          <w:szCs w:val="28"/>
          <w:rtl w:val="true"/>
          <w:lang w:bidi="fa-IR"/>
        </w:rPr>
        <w:t>.</w:t>
      </w:r>
      <w:bookmarkStart w:id="1471" w:name="pg19793_189800"/>
    </w:p>
    <w:p>
      <w:pPr>
        <w:pStyle w:val="BookText"/>
        <w:rPr/>
      </w:pPr>
      <w:bookmarkEnd w:id="147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تهدید؛ جهنم؛ دین؛ عذاب؛ قیامت؛ کیفر؛ ویل</w:t>
      </w:r>
    </w:p>
    <w:p>
      <w:pPr>
        <w:pStyle w:val="Heading3"/>
        <w:numPr>
          <w:ilvl w:val="2"/>
          <w:numId w:val="1"/>
        </w:numPr>
        <w:rPr/>
      </w:pPr>
      <w:bookmarkStart w:id="1472" w:name="__RefHeading___Toc1689786_2314609296"/>
      <w:bookmarkStart w:id="1473" w:name="_Toc547"/>
      <w:bookmarkEnd w:id="1472"/>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29</w:t>
      </w:r>
      <w:r>
        <w:rPr>
          <w:rtl w:val="true"/>
        </w:rPr>
        <w:t>]</w:t>
      </w:r>
      <w:bookmarkEnd w:id="1473"/>
    </w:p>
    <w:p>
      <w:pPr>
        <w:pStyle w:val="BookText"/>
        <w:rPr/>
      </w:pP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همان چیزی که آن را تکذیب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تکذیب‌گران روز جزا به سوی دوزخ، به فرمان الهی</w:t>
      </w:r>
    </w:p>
    <w:p>
      <w:pPr>
        <w:pStyle w:val="BookText"/>
        <w:rPr/>
      </w:pPr>
      <w:r>
        <w:rPr>
          <w:rFonts w:ascii="Amiri" w:hAnsi="Amiri" w:eastAsia="Amiri" w:cs="Amiri"/>
          <w:color w:val="111111"/>
          <w:sz w:val="28"/>
          <w:sz w:val="28"/>
          <w:szCs w:val="28"/>
          <w:rtl w:val="true"/>
          <w:lang w:bidi="ar-SA"/>
        </w:rPr>
        <w:t>اِنْطَلِقُوا إِلیٰ مٰا کُنْتُمْ بِهِ تُکَذِّبُونَ</w:t>
      </w:r>
    </w:p>
    <w:p>
      <w:pPr>
        <w:pStyle w:val="BookText"/>
        <w:rPr/>
      </w:pPr>
      <w:r>
        <w:rPr>
          <w:rFonts w:ascii="IRNazanin" w:hAnsi="IRNazanin" w:eastAsia="IRNazanin"/>
          <w:color w:val="111111"/>
          <w:sz w:val="28"/>
          <w:sz w:val="28"/>
          <w:szCs w:val="28"/>
          <w:rtl w:val="true"/>
          <w:lang w:bidi="fa-IR"/>
        </w:rPr>
        <w:t>مقصود از تکذیب در آیه، تکذیب دوزخ است که در روز قیامت، به کافران فرمان داده می‌شود که به سوی آن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روز جزا، موجب گرفتاری به آتش دوزخ</w:t>
      </w:r>
    </w:p>
    <w:p>
      <w:pPr>
        <w:pStyle w:val="BookText"/>
        <w:rPr/>
      </w:pPr>
      <w:r>
        <w:rPr>
          <w:rFonts w:ascii="Amiri" w:hAnsi="Amiri" w:eastAsia="Amiri" w:cs="Amiri"/>
          <w:color w:val="111111"/>
          <w:sz w:val="28"/>
          <w:sz w:val="28"/>
          <w:szCs w:val="28"/>
          <w:rtl w:val="true"/>
          <w:lang w:bidi="ar-SA"/>
        </w:rPr>
        <w:t>اِنْطَلِقُوا إِلیٰ مٰا کُنْتُمْ بِهِ تُکَذِّبُونَ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تکذیب؛ جهنم؛ راه رفتن؛ قیامت</w:t>
      </w:r>
    </w:p>
    <w:p>
      <w:pPr>
        <w:pStyle w:val="Heading3"/>
        <w:numPr>
          <w:ilvl w:val="2"/>
          <w:numId w:val="1"/>
        </w:numPr>
        <w:rPr/>
      </w:pPr>
      <w:bookmarkStart w:id="1474" w:name="__RefHeading___Toc1689788_2314609296"/>
      <w:bookmarkStart w:id="1475" w:name="_Toc548"/>
      <w:bookmarkEnd w:id="1474"/>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30</w:t>
      </w:r>
      <w:r>
        <w:rPr>
          <w:rtl w:val="true"/>
        </w:rPr>
        <w:t>]</w:t>
      </w:r>
      <w:bookmarkEnd w:id="1475"/>
    </w:p>
    <w:p>
      <w:pPr>
        <w:pStyle w:val="BookText"/>
        <w:rPr/>
      </w:pP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بروید به سوی سایه‌ای که دارای سه شعبه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به تکذیب‌کنندگان روز جزا، به سوی ستون‌های دود برخاسته از آتش دوزخ</w:t>
      </w:r>
    </w:p>
    <w:p>
      <w:pPr>
        <w:pStyle w:val="BookText"/>
        <w:rPr/>
      </w:pPr>
      <w:r>
        <w:rPr>
          <w:rFonts w:ascii="Amiri" w:hAnsi="Amiri" w:eastAsia="Amiri" w:cs="Amiri"/>
          <w:color w:val="111111"/>
          <w:sz w:val="28"/>
          <w:sz w:val="28"/>
          <w:szCs w:val="28"/>
          <w:rtl w:val="true"/>
          <w:lang w:bidi="ar-SA"/>
        </w:rPr>
        <w:t>اِنْطَلِقُوا إِلیٰ ظِلٍّ</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دود غلیظ برخاسته از آتش دوزخ است که به صورت سایه نمایان می‌شود؛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یَحْمُومٍ ؛ و سایه ای از دودی سخت سیاه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 آیۀ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برخاسته از آتش دوزخ، دارای سه شعبه و سه جهت</w:t>
      </w:r>
    </w:p>
    <w:p>
      <w:pPr>
        <w:pStyle w:val="BookText"/>
        <w:rPr/>
      </w:pPr>
      <w:r>
        <w:rPr>
          <w:rFonts w:ascii="Amiri" w:hAnsi="Amiri" w:eastAsia="Amiri" w:cs="Amiri"/>
          <w:color w:val="111111"/>
          <w:sz w:val="28"/>
          <w:sz w:val="28"/>
          <w:szCs w:val="28"/>
          <w:rtl w:val="true"/>
          <w:lang w:bidi="ar-SA"/>
        </w:rPr>
        <w:t>ظِلٍّ ذِی ثَلاٰثِ شُعَبٍ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اعداد؛ امر الهی؛ تکذیب؛ جهنم؛ دود؛ سایه؛ قیامت</w:t>
      </w:r>
      <w:bookmarkStart w:id="1476" w:name="pg19793_189801"/>
    </w:p>
    <w:p>
      <w:pPr>
        <w:pStyle w:val="Heading3"/>
        <w:numPr>
          <w:ilvl w:val="2"/>
          <w:numId w:val="1"/>
        </w:numPr>
        <w:rPr/>
      </w:pPr>
      <w:bookmarkStart w:id="1477" w:name="__RefHeading___Toc1689790_2314609296"/>
      <w:bookmarkStart w:id="1478" w:name="_Toc549"/>
      <w:bookmarkEnd w:id="1476"/>
      <w:bookmarkEnd w:id="147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31</w:t>
      </w:r>
      <w:r>
        <w:rPr>
          <w:rtl w:val="true"/>
        </w:rPr>
        <w:t>]</w:t>
      </w:r>
      <w:bookmarkEnd w:id="1478"/>
    </w:p>
    <w:p>
      <w:pPr>
        <w:pStyle w:val="BookText"/>
        <w:rPr/>
      </w:pP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که نه خنک است و نه از شعلۀ آتش مصون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برخاسته از دود آتش دوزخ، فاقد هرگونه خنک کنندگی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ظَلِیلٍ وَ لاٰ یُغْنِی مِنَ اللَّهَبِ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پیش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سایۀ دائم و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لا 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نبودن سایۀ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برخاسته از آتش دوزخ، تکذیب‌گران را از شعله‌های سوزان آتش مصون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ظَلِیلٍ وَ لاٰ یُغْنِی مِنَ اللَّهَبِ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شعلۀ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تکذیب؛ جهنم؛ سایه؛ عذاب</w:t>
      </w:r>
    </w:p>
    <w:p>
      <w:pPr>
        <w:pStyle w:val="Heading3"/>
        <w:numPr>
          <w:ilvl w:val="2"/>
          <w:numId w:val="1"/>
        </w:numPr>
        <w:rPr/>
      </w:pPr>
      <w:bookmarkStart w:id="1479" w:name="__RefHeading___Toc1689792_2314609296"/>
      <w:bookmarkStart w:id="1480" w:name="_Toc550"/>
      <w:bookmarkEnd w:id="1479"/>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32</w:t>
      </w:r>
      <w:r>
        <w:rPr>
          <w:rtl w:val="true"/>
        </w:rPr>
        <w:t>]</w:t>
      </w:r>
      <w:bookmarkEnd w:id="1480"/>
    </w:p>
    <w:p>
      <w:pPr>
        <w:pStyle w:val="BookText"/>
        <w:rPr/>
      </w:pP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دوزخ شراره‌هایی می‌افکند همچون بناهایی بزرگ،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شراره‌افکنی آتش دوزخ، به بلندی کاخ‌ها</w:t>
      </w:r>
    </w:p>
    <w:p>
      <w:pPr>
        <w:pStyle w:val="BookText"/>
        <w:rPr/>
      </w:pPr>
      <w:r>
        <w:rPr>
          <w:rFonts w:ascii="Amiri" w:hAnsi="Amiri" w:eastAsia="Amiri" w:cs="Amiri"/>
          <w:color w:val="111111"/>
          <w:sz w:val="28"/>
          <w:sz w:val="28"/>
          <w:szCs w:val="28"/>
          <w:rtl w:val="true"/>
          <w:lang w:bidi="ar-SA"/>
        </w:rPr>
        <w:t>إِنَّهٰا تَرْمِی بِشَرَرٍ کَالْقَصْرِ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دارای منظره‌ای بس هولناک</w:t>
      </w:r>
    </w:p>
    <w:p>
      <w:pPr>
        <w:pStyle w:val="BookText"/>
        <w:rPr/>
      </w:pPr>
      <w:r>
        <w:rPr>
          <w:rFonts w:ascii="Amiri" w:hAnsi="Amiri" w:eastAsia="Amiri" w:cs="Amiri"/>
          <w:color w:val="111111"/>
          <w:sz w:val="28"/>
          <w:sz w:val="28"/>
          <w:szCs w:val="28"/>
          <w:rtl w:val="true"/>
          <w:lang w:bidi="ar-SA"/>
        </w:rPr>
        <w:t>إِنَّهٰا تَرْمِی بِشَرَرٍ کَالْقَصْرِ</w:t>
      </w:r>
    </w:p>
    <w:p>
      <w:pPr>
        <w:pStyle w:val="BookText"/>
        <w:rPr/>
      </w:pPr>
      <w:r>
        <w:rPr>
          <w:rFonts w:ascii="IRNazanin" w:hAnsi="IRNazanin" w:eastAsia="IRNazanin"/>
          <w:color w:val="111111"/>
          <w:sz w:val="28"/>
          <w:sz w:val="28"/>
          <w:szCs w:val="28"/>
          <w:rtl w:val="true"/>
          <w:lang w:bidi="fa-IR"/>
        </w:rPr>
        <w:t>از تشبیه شراره‌های آتش به قصر،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تشبیهات؛ جهنم</w:t>
      </w:r>
    </w:p>
    <w:p>
      <w:pPr>
        <w:pStyle w:val="Heading3"/>
        <w:numPr>
          <w:ilvl w:val="2"/>
          <w:numId w:val="1"/>
        </w:numPr>
        <w:rPr/>
      </w:pPr>
      <w:bookmarkStart w:id="1481" w:name="__RefHeading___Toc1689794_2314609296"/>
      <w:bookmarkStart w:id="1482" w:name="_Toc551"/>
      <w:bookmarkEnd w:id="1481"/>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33</w:t>
      </w:r>
      <w:r>
        <w:rPr>
          <w:rtl w:val="true"/>
        </w:rPr>
        <w:t>]</w:t>
      </w:r>
      <w:bookmarkEnd w:id="1482"/>
    </w:p>
    <w:p>
      <w:pPr>
        <w:pStyle w:val="BookText"/>
        <w:rPr/>
      </w:pP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گویی آنها شترانی زرد رنگ‌اند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شراره‌های برخاسته از آتش دوزخ، همانند شتران زرد رنگ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جِمٰالَتٌ صُفْرٌ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bookmarkStart w:id="1483" w:name="pg19793_189802"/>
    </w:p>
    <w:p>
      <w:pPr>
        <w:pStyle w:val="BookText"/>
        <w:rPr/>
      </w:pPr>
      <w:bookmarkEnd w:id="1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اسم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شراره‌های آتش دوزخ، بسیار انبوه، به هم پیوسته و پرجنبش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جِمٰالَتٌ صُفْرٌ</w:t>
      </w:r>
    </w:p>
    <w:p>
      <w:pPr>
        <w:pStyle w:val="BookText"/>
        <w:rPr/>
      </w:pPr>
      <w:r>
        <w:rPr>
          <w:rFonts w:ascii="IRNazanin" w:hAnsi="IRNazanin" w:eastAsia="IRNazanin"/>
          <w:color w:val="111111"/>
          <w:sz w:val="28"/>
          <w:sz w:val="28"/>
          <w:szCs w:val="28"/>
          <w:rtl w:val="true"/>
          <w:lang w:bidi="fa-IR"/>
        </w:rPr>
        <w:t>برداشت یاد شده، از تشبیه شراره‌های آتش به انبوه شتران،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تشبیهات؛ جهنم؛ شتر؛ قرآن</w:t>
      </w:r>
    </w:p>
    <w:p>
      <w:pPr>
        <w:pStyle w:val="Heading3"/>
        <w:numPr>
          <w:ilvl w:val="2"/>
          <w:numId w:val="1"/>
        </w:numPr>
        <w:rPr/>
      </w:pPr>
      <w:bookmarkStart w:id="1484" w:name="__RefHeading___Toc1689796_2314609296"/>
      <w:bookmarkStart w:id="1485" w:name="_Toc552"/>
      <w:bookmarkEnd w:id="1484"/>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34</w:t>
      </w:r>
      <w:r>
        <w:rPr>
          <w:rtl w:val="true"/>
        </w:rPr>
        <w:t>]</w:t>
      </w:r>
      <w:bookmarkEnd w:id="1485"/>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تهدید؛ جهنم؛ دین؛ عذاب؛ قیامت؛ کیفر؛ ویل</w:t>
      </w:r>
    </w:p>
    <w:p>
      <w:pPr>
        <w:pStyle w:val="Heading3"/>
        <w:numPr>
          <w:ilvl w:val="2"/>
          <w:numId w:val="1"/>
        </w:numPr>
        <w:rPr/>
      </w:pPr>
      <w:bookmarkStart w:id="1486" w:name="__RefHeading___Toc1689798_2314609296"/>
      <w:bookmarkStart w:id="1487" w:name="_Toc553"/>
      <w:bookmarkEnd w:id="1486"/>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35</w:t>
      </w:r>
      <w:r>
        <w:rPr>
          <w:rtl w:val="true"/>
        </w:rPr>
        <w:t>]</w:t>
      </w:r>
      <w:bookmarkEnd w:id="1487"/>
    </w:p>
    <w:p>
      <w:pPr>
        <w:pStyle w:val="BookText"/>
        <w:rPr/>
      </w:pP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این، روزی است که سخن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روز جزا، در آن روز از شدت ترس دم برنخواهند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لاٰ یَنْطِقُونَ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بودن هر گونه سخن تکذیب‌گران، در دفاع از خویش در روز رستاخیز</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یَوْمُ لاٰ یَنْطِقُونَ</w:t>
      </w:r>
      <w:bookmarkStart w:id="1488" w:name="pg19793_189803"/>
    </w:p>
    <w:p>
      <w:pPr>
        <w:pStyle w:val="BookText"/>
        <w:rPr/>
      </w:pPr>
      <w:bookmarkEnd w:id="1488"/>
      <w:r>
        <w:rPr>
          <w:rFonts w:ascii="IRNazanin" w:hAnsi="IRNazanin" w:eastAsia="IRNazanin"/>
          <w:color w:val="111111"/>
          <w:sz w:val="28"/>
          <w:sz w:val="28"/>
          <w:szCs w:val="28"/>
          <w:rtl w:val="true"/>
          <w:lang w:bidi="fa-IR"/>
        </w:rPr>
        <w:t>سخن‌نگفتن تکذیب‌گران یا به دلیل ترس شدید آنان و یا به خاطر بی‌فایده بودن سخن آنان، در دفاع از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ترس؛ تکذیب؛ سخن؛ قیامت</w:t>
      </w:r>
    </w:p>
    <w:p>
      <w:pPr>
        <w:pStyle w:val="Heading3"/>
        <w:numPr>
          <w:ilvl w:val="2"/>
          <w:numId w:val="1"/>
        </w:numPr>
        <w:rPr/>
      </w:pPr>
      <w:bookmarkStart w:id="1489" w:name="__RefHeading___Toc1689800_2314609296"/>
      <w:bookmarkStart w:id="1490" w:name="_Toc554"/>
      <w:bookmarkEnd w:id="1489"/>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36</w:t>
      </w:r>
      <w:r>
        <w:rPr>
          <w:rtl w:val="true"/>
        </w:rPr>
        <w:t>]</w:t>
      </w:r>
      <w:bookmarkEnd w:id="1490"/>
    </w:p>
    <w:p>
      <w:pPr>
        <w:pStyle w:val="BookText"/>
        <w:rPr/>
      </w:pP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به آنان اجازه داده نمی‌شود که عذرخواهی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روز جزا، در آن روز اجازه عذرخواهی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یُؤْذَنُ لَهُمْ فَیَعْتَذِرُونَ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کافران تکذیب‌گر در روز رستاخیز، پذیرفته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یُؤْذَنُ لَهُمْ فَیَعْتَذِرُونَ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شنیدم‌که دربارۀ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بزرگوارتر و عادل‌تر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که بنده‌اش عذری داشته باشد و نگذارد عذر خود را بیان کند؛ لکن آن بنده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می‌شود و عذری ندارد</w:t>
      </w:r>
      <w:r>
        <w:rPr>
          <w:rFonts w:eastAsia="IRNazanin" w:cs="IRNazanin"/>
          <w:color w:val="111111"/>
          <w:sz w:val="28"/>
          <w:szCs w:val="28"/>
          <w:rtl w:val="true"/>
          <w:lang w:bidi="fa-IR"/>
        </w:rPr>
        <w:t>».</w:t>
      </w:r>
    </w:p>
    <w:p>
      <w:pPr>
        <w:pStyle w:val="Heading2"/>
        <w:numPr>
          <w:ilvl w:val="1"/>
          <w:numId w:val="1"/>
        </w:numPr>
        <w:rPr/>
      </w:pPr>
      <w:bookmarkStart w:id="1491" w:name="__RefHeading___Toc1689802_2314609296"/>
      <w:bookmarkStart w:id="1492" w:name="_Toc555"/>
      <w:bookmarkEnd w:id="1491"/>
      <w:r>
        <w:rPr>
          <w:rtl w:val="true"/>
        </w:rPr>
        <w:t>(</w:t>
      </w:r>
      <w:r>
        <w:rPr/>
        <w:t>1</w:t>
      </w:r>
      <w:r>
        <w:rPr>
          <w:rtl w:val="true"/>
        </w:rPr>
        <w:t>)</w:t>
      </w:r>
      <w:bookmarkEnd w:id="1492"/>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عدل؛ عذر؛ قیامت</w:t>
      </w:r>
    </w:p>
    <w:p>
      <w:pPr>
        <w:pStyle w:val="Heading3"/>
        <w:numPr>
          <w:ilvl w:val="2"/>
          <w:numId w:val="1"/>
        </w:numPr>
        <w:rPr/>
      </w:pPr>
      <w:bookmarkStart w:id="1493" w:name="__RefHeading___Toc1689804_2314609296"/>
      <w:bookmarkStart w:id="1494" w:name="_Toc556"/>
      <w:bookmarkEnd w:id="1493"/>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37</w:t>
      </w:r>
      <w:r>
        <w:rPr>
          <w:rtl w:val="true"/>
        </w:rPr>
        <w:t>]</w:t>
      </w:r>
      <w:bookmarkEnd w:id="1494"/>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آن روز وای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w:t>
      </w:r>
      <w:bookmarkStart w:id="1495" w:name="pg19793_189804"/>
    </w:p>
    <w:p>
      <w:pPr>
        <w:pStyle w:val="BookText"/>
        <w:rPr/>
      </w:pPr>
      <w:bookmarkEnd w:id="1495"/>
      <w:r>
        <w:rPr>
          <w:rFonts w:ascii="IRNazanin" w:hAnsi="IRNazanin" w:eastAsia="IRNazanin"/>
          <w:color w:val="111111"/>
          <w:sz w:val="28"/>
          <w:sz w:val="28"/>
          <w:szCs w:val="28"/>
          <w:rtl w:val="true"/>
          <w:lang w:bidi="fa-IR"/>
        </w:rPr>
        <w:t>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تهدید؛ جهنم؛ دین؛ عذاب؛ قیامت؛ کیفر؛ ویل</w:t>
      </w:r>
    </w:p>
    <w:p>
      <w:pPr>
        <w:pStyle w:val="Heading3"/>
        <w:numPr>
          <w:ilvl w:val="2"/>
          <w:numId w:val="1"/>
        </w:numPr>
        <w:rPr/>
      </w:pPr>
      <w:bookmarkStart w:id="1496" w:name="__RefHeading___Toc1689806_2314609296"/>
      <w:bookmarkStart w:id="1497" w:name="_Toc557"/>
      <w:bookmarkEnd w:id="1496"/>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38</w:t>
      </w:r>
      <w:r>
        <w:rPr>
          <w:rtl w:val="true"/>
        </w:rPr>
        <w:t>]</w:t>
      </w:r>
      <w:bookmarkEnd w:id="1497"/>
    </w:p>
    <w:p>
      <w:pPr>
        <w:pStyle w:val="BookText"/>
        <w:rPr/>
      </w:pP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این است روز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و پیشینیان را گرد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میان خلایق و جداسازی حق 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حایل بین دو چیز و نیز به داوری میان حق و باطل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در آن روز، میان خلایق داوری و حق از باطل جدا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میان خلایق و جداسازی حق از باطل، از مهم‌ترین خصیصۀ روز قیامت</w:t>
      </w:r>
    </w:p>
    <w:p>
      <w:pPr>
        <w:pStyle w:val="BookText"/>
        <w:rPr/>
      </w:pPr>
      <w:r>
        <w:rPr>
          <w:rFonts w:ascii="Amiri" w:hAnsi="Amiri" w:eastAsia="Amiri" w:cs="Amiri"/>
          <w:color w:val="111111"/>
          <w:sz w:val="28"/>
          <w:sz w:val="28"/>
          <w:szCs w:val="28"/>
          <w:rtl w:val="true"/>
          <w:lang w:bidi="ar-SA"/>
        </w:rPr>
        <w:t>هٰذٰا یَوْمُ الْفَصْلِ</w:t>
      </w:r>
    </w:p>
    <w:p>
      <w:pPr>
        <w:pStyle w:val="BookText"/>
        <w:rPr/>
      </w:pPr>
      <w:r>
        <w:rPr>
          <w:rFonts w:ascii="IRNazanin" w:hAnsi="IRNazanin" w:eastAsia="IRNazanin"/>
          <w:color w:val="111111"/>
          <w:sz w:val="28"/>
          <w:sz w:val="28"/>
          <w:szCs w:val="28"/>
          <w:rtl w:val="true"/>
          <w:lang w:bidi="fa-IR"/>
        </w:rPr>
        <w:t xml:space="preserve">توصیف روز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آیات مربوط به حوادث قبل و بعد از برپایی قیامت، گویای برداشت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هٰذٰا یَوْمُ الْفَصْلِ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اجتماع تمامی انسان‌های تاریخ</w:t>
      </w:r>
    </w:p>
    <w:p>
      <w:pPr>
        <w:pStyle w:val="BookText"/>
        <w:rPr/>
      </w:pPr>
      <w:r>
        <w:rPr>
          <w:rFonts w:ascii="Amiri" w:hAnsi="Amiri" w:eastAsia="Amiri" w:cs="Amiri"/>
          <w:color w:val="111111"/>
          <w:sz w:val="28"/>
          <w:sz w:val="28"/>
          <w:szCs w:val="28"/>
          <w:rtl w:val="true"/>
          <w:lang w:bidi="ar-SA"/>
        </w:rPr>
        <w:t>جَمَعْنٰاکُمْ وَ الْأَوَّلِینَ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میان مردم و جداسازی حق از باطل در عرصۀ قیامت، با حضور تمامی خلایق انجام خواهد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الْفَصْلِ جَمَعْنٰاکُمْ وَ الْأَوَّلِینَ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باطل؛ حق؛ قضا؛ قیامت؛ یوم الفصل</w:t>
      </w:r>
    </w:p>
    <w:p>
      <w:pPr>
        <w:pStyle w:val="Heading3"/>
        <w:numPr>
          <w:ilvl w:val="2"/>
          <w:numId w:val="1"/>
        </w:numPr>
        <w:rPr/>
      </w:pPr>
      <w:bookmarkStart w:id="1498" w:name="__RefHeading___Toc1689808_2314609296"/>
      <w:bookmarkStart w:id="1499" w:name="_Toc558"/>
      <w:bookmarkEnd w:id="1498"/>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39</w:t>
      </w:r>
      <w:r>
        <w:rPr>
          <w:rtl w:val="true"/>
        </w:rPr>
        <w:t>]</w:t>
      </w:r>
      <w:bookmarkEnd w:id="1499"/>
    </w:p>
    <w:p>
      <w:pPr>
        <w:pStyle w:val="BookText"/>
        <w:rPr/>
      </w:pP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پس اگر نیرنگی دارید، در حق من به‌کار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تکذیب‌گران روز جزا در قیامت، از هرگونه چاره‌اندیشی برای رهایی خویش از عذاب الهی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 لَکُمْ کَیْدٌ فَکِیدُونِ</w:t>
      </w:r>
      <w:bookmarkStart w:id="1500" w:name="pg19793_189805"/>
    </w:p>
    <w:p>
      <w:pPr>
        <w:pStyle w:val="BookText"/>
        <w:rPr/>
      </w:pPr>
      <w:bookmarkEnd w:id="150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عذاب روحی تکذیب‌گران روز جزا، در قیامت از سوی خداوند</w:t>
      </w:r>
    </w:p>
    <w:p>
      <w:pPr>
        <w:pStyle w:val="BookText"/>
        <w:rPr/>
      </w:pPr>
      <w:r>
        <w:rPr>
          <w:rFonts w:ascii="Amiri" w:hAnsi="Amiri" w:eastAsia="Amiri" w:cs="Amiri"/>
          <w:color w:val="111111"/>
          <w:sz w:val="28"/>
          <w:sz w:val="28"/>
          <w:szCs w:val="28"/>
          <w:rtl w:val="true"/>
          <w:lang w:bidi="ar-SA"/>
        </w:rPr>
        <w:t>فَإِنْ کٰانَ لَکُمْ کَیْدٌ فَکِیدُونِ</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،تعجیزی‌ومفید سرزنش وتحقیر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ناتوانی کامل بشر، در برابر خداوند در عرصۀ قیامت</w:t>
      </w:r>
    </w:p>
    <w:p>
      <w:pPr>
        <w:pStyle w:val="BookText"/>
        <w:rPr/>
      </w:pPr>
      <w:r>
        <w:rPr>
          <w:rFonts w:ascii="Amiri" w:hAnsi="Amiri" w:eastAsia="Amiri" w:cs="Amiri"/>
          <w:color w:val="111111"/>
          <w:sz w:val="28"/>
          <w:sz w:val="28"/>
          <w:szCs w:val="28"/>
          <w:rtl w:val="true"/>
          <w:lang w:bidi="ar-SA"/>
        </w:rPr>
        <w:t>فَإِنْ کٰانَ لَکُمْ کَیْدٌ فَکِیدُونِ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تکذیب؛ عجز؛ عذاب؛ قیامت؛ مکر</w:t>
      </w:r>
    </w:p>
    <w:p>
      <w:pPr>
        <w:pStyle w:val="Heading3"/>
        <w:numPr>
          <w:ilvl w:val="2"/>
          <w:numId w:val="1"/>
        </w:numPr>
        <w:rPr/>
      </w:pPr>
      <w:bookmarkStart w:id="1501" w:name="__RefHeading___Toc1689810_2314609296"/>
      <w:bookmarkStart w:id="1502" w:name="_Toc559"/>
      <w:bookmarkEnd w:id="1501"/>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40</w:t>
      </w:r>
      <w:r>
        <w:rPr>
          <w:rtl w:val="true"/>
        </w:rPr>
        <w:t>]</w:t>
      </w:r>
      <w:bookmarkEnd w:id="1502"/>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از آن،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تهدید؛ جهنم؛ دین؛ عذاب؛ قیامت؛ کیفر؛ ویل</w:t>
      </w:r>
    </w:p>
    <w:p>
      <w:pPr>
        <w:pStyle w:val="Heading3"/>
        <w:numPr>
          <w:ilvl w:val="2"/>
          <w:numId w:val="1"/>
        </w:numPr>
        <w:rPr/>
      </w:pPr>
      <w:bookmarkStart w:id="1503" w:name="__RefHeading___Toc1689812_2314609296"/>
      <w:bookmarkStart w:id="1504" w:name="_Toc560"/>
      <w:bookmarkEnd w:id="1503"/>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41</w:t>
      </w:r>
      <w:r>
        <w:rPr>
          <w:rtl w:val="true"/>
        </w:rPr>
        <w:t>]</w:t>
      </w:r>
      <w:bookmarkEnd w:id="1504"/>
    </w:p>
    <w:p>
      <w:pPr>
        <w:pStyle w:val="BookText"/>
        <w:rPr/>
      </w:pP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به راستی تقواپیشگان در سایه‌هایی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چشمه‌هایی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تقواپیشگان، در سایه‌ها و کنار چشمه‌سارهای بهشت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الْمُتَّقِینَ فِی ظِلاٰلٍ وَ عُیُونٍ</w:t>
      </w:r>
      <w:bookmarkStart w:id="1505" w:name="pg19793_189806"/>
    </w:p>
    <w:p>
      <w:pPr>
        <w:pStyle w:val="BookText"/>
        <w:rPr/>
      </w:pPr>
      <w:bookmarkEnd w:id="15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تقواپیشگان در بهشت، در اوج آسودگی و شادابی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ظِلاٰلٍ وَ عُیُونٍ</w:t>
      </w:r>
    </w:p>
    <w:p>
      <w:pPr>
        <w:pStyle w:val="BookText"/>
        <w:rPr/>
      </w:pPr>
      <w:r>
        <w:rPr>
          <w:rFonts w:ascii="IRNazanin" w:hAnsi="IRNazanin" w:eastAsia="IRNazanin"/>
          <w:color w:val="111111"/>
          <w:sz w:val="28"/>
          <w:sz w:val="28"/>
          <w:szCs w:val="28"/>
          <w:rtl w:val="true"/>
          <w:lang w:bidi="fa-IR"/>
        </w:rPr>
        <w:t>زندگی در زیر سایه‌ها و در کنار چشمه‌سارها،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عامل آسودگی و شادابی در آخرت</w:t>
      </w:r>
    </w:p>
    <w:p>
      <w:pPr>
        <w:pStyle w:val="BookText"/>
        <w:rPr/>
      </w:pPr>
      <w:r>
        <w:rPr>
          <w:rFonts w:ascii="Amiri" w:hAnsi="Amiri" w:eastAsia="Amiri" w:cs="Amiri"/>
          <w:color w:val="111111"/>
          <w:sz w:val="28"/>
          <w:sz w:val="28"/>
          <w:szCs w:val="28"/>
          <w:rtl w:val="true"/>
          <w:lang w:bidi="ar-SA"/>
        </w:rPr>
        <w:t>إِنَّ الْمُتَّقِینَ فِی ظِلاٰلٍ وَ 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تقوا؛ چشمه؛ درخت؛ رفاه؛ سایه؛ نعمت</w:t>
      </w:r>
    </w:p>
    <w:p>
      <w:pPr>
        <w:pStyle w:val="Heading3"/>
        <w:numPr>
          <w:ilvl w:val="2"/>
          <w:numId w:val="1"/>
        </w:numPr>
        <w:rPr/>
      </w:pPr>
      <w:bookmarkStart w:id="1506" w:name="__RefHeading___Toc1689814_2314609296"/>
      <w:bookmarkStart w:id="1507" w:name="_Toc561"/>
      <w:bookmarkEnd w:id="1506"/>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42</w:t>
      </w:r>
      <w:r>
        <w:rPr>
          <w:rtl w:val="true"/>
        </w:rPr>
        <w:t>]</w:t>
      </w:r>
      <w:bookmarkEnd w:id="1507"/>
    </w:p>
    <w:p>
      <w:pPr>
        <w:pStyle w:val="BookText"/>
        <w:rPr/>
      </w:pP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با هر نوع میوه‌ای که دلخواهشان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برخوردار از انواع میوه‌های دلخواه در بهشت</w:t>
      </w:r>
    </w:p>
    <w:p>
      <w:pPr>
        <w:pStyle w:val="BookText"/>
        <w:rPr/>
      </w:pPr>
      <w:r>
        <w:rPr>
          <w:rFonts w:ascii="Amiri" w:hAnsi="Amiri" w:eastAsia="Amiri" w:cs="Amiri"/>
          <w:color w:val="111111"/>
          <w:sz w:val="28"/>
          <w:sz w:val="28"/>
          <w:szCs w:val="28"/>
          <w:rtl w:val="true"/>
          <w:lang w:bidi="ar-SA"/>
        </w:rPr>
        <w:t>وَ فَوٰاکِهَ مِمّٰا یَشْتَهُونَ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تمایلات مادی، برای انسان، در آخرت و ارضای کامل آنها در بهشت</w:t>
      </w:r>
    </w:p>
    <w:p>
      <w:pPr>
        <w:pStyle w:val="BookText"/>
        <w:rPr/>
      </w:pPr>
      <w:r>
        <w:rPr>
          <w:rFonts w:ascii="Amiri" w:hAnsi="Amiri" w:eastAsia="Amiri" w:cs="Amiri"/>
          <w:color w:val="111111"/>
          <w:sz w:val="28"/>
          <w:sz w:val="28"/>
          <w:szCs w:val="28"/>
          <w:rtl w:val="true"/>
          <w:lang w:bidi="ar-SA"/>
        </w:rPr>
        <w:t>وَ فَوٰاکِهَ مِمّٰا یَشْتَهُونَ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بهشت، تنها بخشی از تمایلات و خواسته‌های بشر</w:t>
      </w:r>
    </w:p>
    <w:p>
      <w:pPr>
        <w:pStyle w:val="BookText"/>
        <w:rPr/>
      </w:pPr>
      <w:r>
        <w:rPr>
          <w:rFonts w:ascii="Amiri" w:hAnsi="Amiri" w:eastAsia="Amiri" w:cs="Amiri"/>
          <w:color w:val="111111"/>
          <w:sz w:val="28"/>
          <w:sz w:val="28"/>
          <w:szCs w:val="28"/>
          <w:rtl w:val="true"/>
          <w:lang w:bidi="ar-SA"/>
        </w:rPr>
        <w:t>وَ فَوٰاکِهَ مِمّٰا یَشْتَهُونَ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می‌باشد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میوه‌هایی که بخشی از خواسته‌ها و تمایلات آنان را تشکیل می‌دهد،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تقوا؛ خوردن؛ قیامت؛ میوه؛ نعمت</w:t>
      </w:r>
    </w:p>
    <w:p>
      <w:pPr>
        <w:pStyle w:val="Heading3"/>
        <w:numPr>
          <w:ilvl w:val="2"/>
          <w:numId w:val="1"/>
        </w:numPr>
        <w:rPr/>
      </w:pPr>
      <w:bookmarkStart w:id="1508" w:name="__RefHeading___Toc1689816_2314609296"/>
      <w:bookmarkStart w:id="1509" w:name="_Toc562"/>
      <w:bookmarkEnd w:id="1508"/>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43</w:t>
      </w:r>
      <w:r>
        <w:rPr>
          <w:rtl w:val="true"/>
        </w:rPr>
        <w:t>]</w:t>
      </w:r>
      <w:bookmarkEnd w:id="1509"/>
    </w:p>
    <w:p>
      <w:pPr>
        <w:pStyle w:val="BookText"/>
        <w:rPr/>
      </w:pP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آنچه انجام می‌دادید، بخورید و بیاشامید، گوارایتان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شدن تقواپیشگان در بهشت، از خوردنی‌ها و نوشیدنی‌ها</w:t>
      </w:r>
    </w:p>
    <w:p>
      <w:pPr>
        <w:pStyle w:val="BookText"/>
        <w:rPr/>
      </w:pPr>
      <w:r>
        <w:rPr>
          <w:rFonts w:ascii="Amiri" w:hAnsi="Amiri" w:eastAsia="Amiri" w:cs="Amiri"/>
          <w:color w:val="111111"/>
          <w:sz w:val="28"/>
          <w:sz w:val="28"/>
          <w:szCs w:val="28"/>
          <w:rtl w:val="true"/>
          <w:lang w:bidi="ar-SA"/>
        </w:rPr>
        <w:t>کُلُوا وَ اشْرَبُوا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 و نوشیدنی‌های بهشت، گوارا و بدون عوارض نامطلوب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کُلُوا وَ اشْرَبُوا هَنِیئاً</w:t>
      </w:r>
      <w:bookmarkStart w:id="1510" w:name="pg19793_189807"/>
    </w:p>
    <w:p>
      <w:pPr>
        <w:pStyle w:val="BookText"/>
        <w:rPr/>
      </w:pPr>
      <w:bookmarkEnd w:id="15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بهشت، مورد ضیافت و تکریم و تجلیل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در وقت اطعام به میهمانان و برای تکریم به آنان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تقواپیشگان از موهبت‌های بهشت، نتیجۀ عملکرد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 بِمٰا کُنْتُمْ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اخروی بشر، در گرو رفتار و کردار دنیوی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فِی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بِمٰا کُنْتُمْ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بهشت؛ تقوا؛ خوردن؛ عمل؛ عمل صالح؛ قضا و قدر؛ معاد؛ نعمت</w:t>
      </w:r>
    </w:p>
    <w:p>
      <w:pPr>
        <w:pStyle w:val="Heading3"/>
        <w:numPr>
          <w:ilvl w:val="2"/>
          <w:numId w:val="1"/>
        </w:numPr>
        <w:rPr/>
      </w:pPr>
      <w:bookmarkStart w:id="1511" w:name="__RefHeading___Toc1689818_2314609296"/>
      <w:bookmarkStart w:id="1512" w:name="_Toc563"/>
      <w:bookmarkEnd w:id="1511"/>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44</w:t>
      </w:r>
      <w:r>
        <w:rPr>
          <w:rtl w:val="true"/>
        </w:rPr>
        <w:t>]</w:t>
      </w:r>
      <w:bookmarkEnd w:id="1512"/>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ما نیکوکاران را این‌گونه جزا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بهره‌مند از سایه‌ها، چشمه‌سارها، میوه‌های دل‌خواه و انواع خوردنی‌ها و نوشیدنی‌های گوارا در بهشت</w:t>
      </w:r>
    </w:p>
    <w:p>
      <w:pPr>
        <w:pStyle w:val="BookText"/>
        <w:rPr/>
      </w:pPr>
      <w:r>
        <w:rPr>
          <w:rFonts w:ascii="Amiri" w:hAnsi="Amiri" w:eastAsia="Amiri" w:cs="Amiri"/>
          <w:color w:val="111111"/>
          <w:sz w:val="28"/>
          <w:sz w:val="28"/>
          <w:szCs w:val="28"/>
          <w:rtl w:val="true"/>
          <w:lang w:bidi="ar-SA"/>
        </w:rPr>
        <w:t xml:space="preserve">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موهبت‌های بهشت، جزا و پاداش الهی به نیکوکاران</w:t>
      </w:r>
    </w:p>
    <w:p>
      <w:pPr>
        <w:pStyle w:val="BookText"/>
        <w:rPr/>
      </w:pPr>
      <w:r>
        <w:rPr>
          <w:rFonts w:ascii="Amiri" w:hAnsi="Amiri" w:eastAsia="Amiri" w:cs="Amiri"/>
          <w:color w:val="111111"/>
          <w:sz w:val="28"/>
          <w:sz w:val="28"/>
          <w:szCs w:val="28"/>
          <w:rtl w:val="true"/>
          <w:lang w:bidi="ar-SA"/>
        </w:rPr>
        <w:t xml:space="preserve">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عامل بهره‌مندی از موهبت‌های بهشت</w:t>
      </w:r>
    </w:p>
    <w:p>
      <w:pPr>
        <w:pStyle w:val="BookText"/>
        <w:rPr/>
      </w:pPr>
      <w:r>
        <w:rPr>
          <w:rFonts w:ascii="Amiri" w:hAnsi="Amiri" w:eastAsia="Amiri" w:cs="Amiri"/>
          <w:color w:val="111111"/>
          <w:sz w:val="28"/>
          <w:sz w:val="28"/>
          <w:szCs w:val="28"/>
          <w:rtl w:val="true"/>
          <w:lang w:bidi="ar-SA"/>
        </w:rPr>
        <w:t xml:space="preserve">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رفتار خوب انسان، دارای جزا و پاداش در پیشگاه خداوند</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از محسنان و دارای یک سرنوشت‌اند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bookmarkStart w:id="1513" w:name="pg19793_189808"/>
    </w:p>
    <w:p>
      <w:pPr>
        <w:pStyle w:val="BookText"/>
        <w:rPr/>
      </w:pPr>
      <w:bookmarkEnd w:id="151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از این‌که به متّقین، محسنان گفته شده است؛ می‌توان مطلب یاد شده را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زمینه‌ساز احسان و نیکوکاری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 xml:space="preserve">تقدیم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روز جزا، فاقد تقوا و روح احسان و نیکوکاری‌اند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از تقابل تکذیب‌گران با تقواپیشگان و محسنان در آیات مورد بحث،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احسان؛ بهشت؛ پاداش؛ تقوا؛ تکذیب؛ چشمه؛ خوردن؛ سایه؛ عمل؛ قیامت؛ میوه؛ نعمت</w:t>
      </w:r>
    </w:p>
    <w:p>
      <w:pPr>
        <w:pStyle w:val="Heading3"/>
        <w:numPr>
          <w:ilvl w:val="2"/>
          <w:numId w:val="1"/>
        </w:numPr>
        <w:rPr/>
      </w:pPr>
      <w:bookmarkStart w:id="1514" w:name="__RefHeading___Toc1689820_2314609296"/>
      <w:bookmarkStart w:id="1515" w:name="_Toc564"/>
      <w:bookmarkEnd w:id="1514"/>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45</w:t>
      </w:r>
      <w:r>
        <w:rPr>
          <w:rtl w:val="true"/>
        </w:rPr>
        <w:t>]</w:t>
      </w:r>
      <w:bookmarkEnd w:id="1515"/>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احسان؛ تکذیب؛ تهدید؛ جهنم؛ دین؛ عذاب؛ قیامت؛ کیفر؛ ویل</w:t>
      </w:r>
      <w:bookmarkStart w:id="1516" w:name="pg19793_189809"/>
    </w:p>
    <w:p>
      <w:pPr>
        <w:pStyle w:val="Heading3"/>
        <w:numPr>
          <w:ilvl w:val="2"/>
          <w:numId w:val="1"/>
        </w:numPr>
        <w:rPr/>
      </w:pPr>
      <w:bookmarkStart w:id="1517" w:name="__RefHeading___Toc1689822_2314609296"/>
      <w:bookmarkStart w:id="1518" w:name="_Toc565"/>
      <w:bookmarkEnd w:id="1516"/>
      <w:bookmarkEnd w:id="151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46</w:t>
      </w:r>
      <w:r>
        <w:rPr>
          <w:rtl w:val="true"/>
        </w:rPr>
        <w:t>]</w:t>
      </w:r>
      <w:bookmarkEnd w:id="1518"/>
    </w:p>
    <w:p>
      <w:pPr>
        <w:pStyle w:val="BookText"/>
        <w:rPr/>
      </w:pP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اندکی بهره برید که شما گناهکارید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انسان‌ها از لذت‌ها و خوشی‌های دنیا، اندک و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تَمَتَّعُوا قَلِیلاً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خوراک و بهرۀ ناچیز از لذت‌های مادی، هدف زندگی کافران و منکران قیامت</w:t>
      </w:r>
    </w:p>
    <w:p>
      <w:pPr>
        <w:pStyle w:val="BookText"/>
        <w:rPr/>
      </w:pPr>
      <w:r>
        <w:rPr>
          <w:rFonts w:ascii="Amiri" w:hAnsi="Amiri" w:eastAsia="Amiri" w:cs="Amiri"/>
          <w:color w:val="111111"/>
          <w:sz w:val="28"/>
          <w:sz w:val="28"/>
          <w:szCs w:val="28"/>
          <w:rtl w:val="true"/>
          <w:lang w:bidi="ar-SA"/>
        </w:rPr>
        <w:t>کُلُوا وَ تَمَتَّعُوا قَلِیلاً</w:t>
      </w:r>
    </w:p>
    <w:p>
      <w:pPr>
        <w:pStyle w:val="BookText"/>
        <w:rPr/>
      </w:pPr>
      <w:r>
        <w:rPr>
          <w:rFonts w:ascii="IRNazanin" w:hAnsi="IRNazanin" w:eastAsia="IRNazanin"/>
          <w:color w:val="111111"/>
          <w:sz w:val="28"/>
          <w:sz w:val="28"/>
          <w:szCs w:val="28"/>
          <w:rtl w:val="true"/>
          <w:lang w:bidi="fa-IR"/>
        </w:rPr>
        <w:t>از این که به کافران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بهره گیرید، می‌توان به این حقیقت دست یافت که آنان جز همین کار، هدف دیگری در زندگی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تکذیب‌گران روز جزا، به محرومیت از موهبت‌های بهشتی</w:t>
      </w:r>
    </w:p>
    <w:p>
      <w:pPr>
        <w:pStyle w:val="BookText"/>
        <w:rPr/>
      </w:pPr>
      <w:r>
        <w:rPr>
          <w:rFonts w:ascii="Amiri" w:hAnsi="Amiri" w:eastAsia="Amiri" w:cs="Amiri"/>
          <w:color w:val="111111"/>
          <w:sz w:val="28"/>
          <w:sz w:val="28"/>
          <w:szCs w:val="28"/>
          <w:rtl w:val="true"/>
          <w:lang w:bidi="ar-SA"/>
        </w:rPr>
        <w:t>کُلُوا وَ تَمَتَّعُوا قَلِیلاً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تهدید و انذار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گذشته، از مواهب بهشت و تأمین خواسته‌های تقواپیشگان در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این تهدید، ناظر به محرومیت از موهبت‌های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ناچیزی زخارف دنیا، در مقایسه با موهبت‌های بهشتی</w:t>
      </w:r>
    </w:p>
    <w:p>
      <w:pPr>
        <w:pStyle w:val="BookText"/>
        <w:rPr/>
      </w:pPr>
      <w:r>
        <w:rPr>
          <w:rFonts w:ascii="Amiri" w:hAnsi="Amiri" w:eastAsia="Amiri" w:cs="Amiri"/>
          <w:color w:val="111111"/>
          <w:sz w:val="28"/>
          <w:sz w:val="28"/>
          <w:szCs w:val="28"/>
          <w:rtl w:val="true"/>
          <w:lang w:bidi="ar-SA"/>
        </w:rPr>
        <w:t>کُلُوا وَ تَمَتَّعُوا قَلِیلاً</w:t>
      </w:r>
    </w:p>
    <w:p>
      <w:pPr>
        <w:pStyle w:val="BookText"/>
        <w:rPr/>
      </w:pPr>
      <w:r>
        <w:rPr>
          <w:rFonts w:ascii="IRNazanin" w:hAnsi="IRNazanin" w:eastAsia="IRNazanin"/>
          <w:color w:val="111111"/>
          <w:sz w:val="28"/>
          <w:sz w:val="28"/>
          <w:szCs w:val="28"/>
          <w:rtl w:val="true"/>
          <w:lang w:bidi="fa-IR"/>
        </w:rPr>
        <w:t>ناچیز شمرده شدن بهره‌های دنیوی کافران در این آیه، با مواهب بی‌پایان و گستردۀ بهشت سنجیده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جرم‌پیشگی، عامل محرومیت از نعمت‌ها و موهبت‌های بهشت</w:t>
      </w:r>
    </w:p>
    <w:p>
      <w:pPr>
        <w:pStyle w:val="BookText"/>
        <w:rPr/>
      </w:pPr>
      <w:r>
        <w:rPr>
          <w:rFonts w:ascii="Amiri" w:hAnsi="Amiri" w:eastAsia="Amiri" w:cs="Amiri"/>
          <w:color w:val="111111"/>
          <w:sz w:val="28"/>
          <w:sz w:val="28"/>
          <w:szCs w:val="28"/>
          <w:rtl w:val="true"/>
          <w:lang w:bidi="ar-SA"/>
        </w:rPr>
        <w:t>إِنَّکُمْ مُجْرِمُونَ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مطالب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روز جزا، جرمی نابخشودنی است و تکذیب‌گران مجرم‌اند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تَمَتَّعُوا قَلِیلاً إِنَّکُمْ مُجْرِمُونَ</w:t>
      </w:r>
    </w:p>
    <w:p>
      <w:pPr>
        <w:pStyle w:val="BookText"/>
        <w:rPr/>
      </w:pPr>
      <w:r>
        <w:rPr>
          <w:rFonts w:ascii="IRNazanin" w:hAnsi="IRNazanin" w:eastAsia="IRNazanin"/>
          <w:color w:val="111111"/>
          <w:sz w:val="28"/>
          <w:sz w:val="28"/>
          <w:szCs w:val="28"/>
          <w:rtl w:val="true"/>
          <w:lang w:bidi="fa-IR"/>
        </w:rPr>
        <w:t xml:space="preserve">مطلب یاد شده، از به کار رفتن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تکذیب؛ تهدید؛ خوردن؛ دنیا؛ قیامت؛ کفر؛ گناه؛ لذت؛ نعمت</w:t>
      </w:r>
      <w:bookmarkStart w:id="1519" w:name="pg19793_189810"/>
    </w:p>
    <w:p>
      <w:pPr>
        <w:pStyle w:val="Heading3"/>
        <w:numPr>
          <w:ilvl w:val="2"/>
          <w:numId w:val="1"/>
        </w:numPr>
        <w:rPr/>
      </w:pPr>
      <w:bookmarkStart w:id="1520" w:name="__RefHeading___Toc1689824_2314609296"/>
      <w:bookmarkStart w:id="1521" w:name="_Toc566"/>
      <w:bookmarkEnd w:id="1519"/>
      <w:bookmarkEnd w:id="1520"/>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47</w:t>
      </w:r>
      <w:r>
        <w:rPr>
          <w:rtl w:val="true"/>
        </w:rPr>
        <w:t>]</w:t>
      </w:r>
      <w:bookmarkEnd w:id="1521"/>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تهدید؛ جهنم؛ دین؛ عذاب؛ قیامت؛ کیفر؛ ویل</w:t>
      </w:r>
    </w:p>
    <w:p>
      <w:pPr>
        <w:pStyle w:val="Heading3"/>
        <w:numPr>
          <w:ilvl w:val="2"/>
          <w:numId w:val="1"/>
        </w:numPr>
        <w:rPr/>
      </w:pPr>
      <w:bookmarkStart w:id="1522" w:name="__RefHeading___Toc1689826_2314609296"/>
      <w:bookmarkStart w:id="1523" w:name="_Toc567"/>
      <w:bookmarkEnd w:id="1522"/>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48</w:t>
      </w:r>
      <w:r>
        <w:rPr>
          <w:rtl w:val="true"/>
        </w:rPr>
        <w:t>]</w:t>
      </w:r>
      <w:bookmarkEnd w:id="1523"/>
    </w:p>
    <w:p>
      <w:pPr>
        <w:pStyle w:val="BookText"/>
        <w:rPr/>
      </w:pP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رکوع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تکذیب‌گران روز جزا، از فرمان رکوع و فروتنی در مقابل خداوند</w:t>
      </w:r>
    </w:p>
    <w:p>
      <w:pPr>
        <w:pStyle w:val="BookText"/>
        <w:rPr/>
      </w:pPr>
      <w:r>
        <w:rPr>
          <w:rFonts w:ascii="Amiri" w:hAnsi="Amiri" w:eastAsia="Amiri" w:cs="Amiri"/>
          <w:color w:val="111111"/>
          <w:sz w:val="28"/>
          <w:sz w:val="28"/>
          <w:szCs w:val="28"/>
          <w:rtl w:val="true"/>
          <w:lang w:bidi="ar-SA"/>
        </w:rPr>
        <w:t>وَ إِذٰا قِیلَ لَهُمُ ارْکَعُوا لاٰ یَرْکَعُونَ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از ارکان مهم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ارْکَعُوا لاٰ یَرْکَعُونَ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کنایه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ذکر رکوع به جای نماز، بیانگر اهمیت و جایگاه ویژۀ آن، در فریضه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رکوع و فروتنی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کفر و تکذیب روز جزا</w:t>
      </w:r>
    </w:p>
    <w:p>
      <w:pPr>
        <w:pStyle w:val="BookText"/>
        <w:rPr/>
      </w:pPr>
      <w:r>
        <w:rPr>
          <w:rFonts w:ascii="Amiri" w:hAnsi="Amiri" w:eastAsia="Amiri" w:cs="Amiri"/>
          <w:color w:val="111111"/>
          <w:sz w:val="28"/>
          <w:sz w:val="28"/>
          <w:szCs w:val="28"/>
          <w:rtl w:val="true"/>
          <w:lang w:bidi="ar-SA"/>
        </w:rPr>
        <w:t>وَ إِذٰا قِیلَ لَهُمُ ارْکَعُوا لاٰ یَرْکَعُونَ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آیه، درصدد بیان ویژگی‌های تکذیب‌گران است و در این راستا، نماز نگزاردن آنان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نشانۀ ایمان و از اوصاف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ارْکَعُوا لاٰ یَرْکَعُونَ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تکذیب؛ رکوع؛ قیامت؛ کفر؛ گناه؛ نماز</w:t>
      </w:r>
      <w:bookmarkStart w:id="1524" w:name="pg19793_189811"/>
    </w:p>
    <w:p>
      <w:pPr>
        <w:pStyle w:val="Heading3"/>
        <w:numPr>
          <w:ilvl w:val="2"/>
          <w:numId w:val="1"/>
        </w:numPr>
        <w:rPr/>
      </w:pPr>
      <w:bookmarkStart w:id="1525" w:name="__RefHeading___Toc1689828_2314609296"/>
      <w:bookmarkStart w:id="1526" w:name="_Toc568"/>
      <w:bookmarkEnd w:id="1524"/>
      <w:bookmarkEnd w:id="1525"/>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49</w:t>
      </w:r>
      <w:r>
        <w:rPr>
          <w:rtl w:val="true"/>
        </w:rPr>
        <w:t>]</w:t>
      </w:r>
      <w:bookmarkEnd w:id="1526"/>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تکذیب‌گران دین، از سوی خداوند به عذاب اخروی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معنای عذاب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تهدید و وعید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تکذیب‌گران دین</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وادی خاصی در جهنم و یا یکی از درهای آن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برپایی قیامت، موجب عذاب دوزخ و هلاکت ابدی</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از آن جا که آیۀ شریفه، در میان آیات مربوط به قیامت قرار دارد، استفاده می‌شود که مقصود از آن، تکذیب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تهدید؛ جهنم؛ دین؛ عذاب؛ قیامت؛ کیفر؛ ویل</w:t>
      </w:r>
    </w:p>
    <w:p>
      <w:pPr>
        <w:pStyle w:val="Heading3"/>
        <w:numPr>
          <w:ilvl w:val="2"/>
          <w:numId w:val="1"/>
        </w:numPr>
        <w:rPr/>
      </w:pPr>
      <w:bookmarkStart w:id="1527" w:name="__RefHeading___Toc1689830_2314609296"/>
      <w:bookmarkStart w:id="1528" w:name="_Toc569"/>
      <w:bookmarkEnd w:id="1527"/>
      <w:r>
        <w:rPr>
          <w:rtl w:val="true"/>
        </w:rPr>
        <w:t>[</w:t>
      </w:r>
      <w:r>
        <w:rPr>
          <w:rtl w:val="true"/>
        </w:rPr>
        <w:t xml:space="preserve">سوره المرسلات </w:t>
      </w:r>
      <w:r>
        <w:rPr>
          <w:rtl w:val="true"/>
        </w:rPr>
        <w:t>(</w:t>
      </w:r>
      <w:r>
        <w:rPr/>
        <w:t>77</w:t>
      </w:r>
      <w:r>
        <w:rPr>
          <w:rtl w:val="true"/>
        </w:rPr>
        <w:t xml:space="preserve">): </w:t>
      </w:r>
      <w:r>
        <w:rPr>
          <w:rtl w:val="true"/>
        </w:rPr>
        <w:t xml:space="preserve">آیه </w:t>
      </w:r>
      <w:r>
        <w:rPr/>
        <w:t>50</w:t>
      </w:r>
      <w:r>
        <w:rPr>
          <w:rtl w:val="true"/>
        </w:rPr>
        <w:t>]</w:t>
      </w:r>
      <w:bookmarkEnd w:id="1528"/>
    </w:p>
    <w:p>
      <w:pPr>
        <w:pStyle w:val="BookText"/>
        <w:rPr/>
      </w:pP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به کدامین سخن پس از قرآن ایمان 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قرآن ایمان نمی‌آورند، به هیچ گفتار هدایت‌بخش دیگری،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و تعجیبی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آنان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دلایل روشن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نمی‌کنند، پس مسلم به هیچ سخن حقی 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لجاجت تکذیب‌گران صدراسلام، در پذیرش قرآن و اسلام</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تکذیب‌گران به قرآن، امری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مضامینی روشن و دلایلی گویا، بر صدق و درستی خویش</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از این‌که ایمان نیاوردن به قرآن، امری شگفت‌آور تلقی شده است؛ می‌توان پی برد که راستی و درستی قرآن، آن چنان روشن است که به اثبات از بیرون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سخنی نو و جدید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قرآن به حدیث،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نوترین سخن در باب هدایت و شایسته‌ترین پیام برای ایمان آوردن به آن</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تکذیب؛ دین؛ سؤال و جواب؛ قرآن؛ کفر؛ لجاجت؛ هدایت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اسکتبار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اهل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بنی‌مصطلق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حفصه بنت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خزائن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ذو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رسولان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سخن‌چینی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عایشه بنت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عمران بن ماثان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عیب‌جویی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غِسلین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لظّی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متفرفان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نعمان بن حرث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نیازها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یائسگی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یوم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یوم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معانی‌الأخبار،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شواهدالتنزیل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کنزالفوائد،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531</Pages>
  <Words>40286</Words>
  <Characters>166364</Characters>
  <CharactersWithSpaces>202563</CharactersWithSpaces>
  <Paragraphs>4417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2026-08-26T01:05:35Z</dcterms:created>
  <dc:creator>ghaemiyeh.com</dc:creator>
  <dc:description/>
  <dc:language>en-US</dc:language>
  <cp:lastModifiedBy/>
  <dcterms:modified xsi:type="dcterms:W3CDTF">2026-08-26T04:36:41Z</dcterms:modified>
  <cp:revision>1</cp:revision>
  <dc:subject/>
  <dc:title>تفسیر راهنما جلد 19</dc:title>
</cp:coreProperties>
</file>

<file path=docProps/custom.xml><?xml version="1.0" encoding="utf-8"?>
<Properties xmlns="http://schemas.openxmlformats.org/officeDocument/2006/custom-properties" xmlns:vt="http://schemas.openxmlformats.org/officeDocument/2006/docPropsVTypes"/>
</file>